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550" w:rsidRDefault="00740550">
      <w:pPr>
        <w:pStyle w:val="Default"/>
      </w:pPr>
    </w:p>
    <w:p w:rsidR="00740550" w:rsidRDefault="00740550">
      <w:pPr>
        <w:pStyle w:val="Default"/>
      </w:pPr>
    </w:p>
    <w:p w:rsidR="00740550" w:rsidRDefault="00EB2FAC">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61312" behindDoc="0" locked="0" layoutInCell="1" allowOverlap="1">
                <wp:simplePos x="0" y="0"/>
                <wp:positionH relativeFrom="column">
                  <wp:posOffset>137160</wp:posOffset>
                </wp:positionH>
                <wp:positionV relativeFrom="paragraph">
                  <wp:posOffset>299720</wp:posOffset>
                </wp:positionV>
                <wp:extent cx="72009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0.8pt;margin-top:23.6pt;height:0pt;width:56.7pt;z-index:251661312;mso-width-relative:page;mso-height-relative:page;" filled="f" stroked="t" coordsize="21600,21600" o:gfxdata="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X7EZZ1QAAAAgB&#10;AAAPAAAAAAAAAAEAIAAAACIAAABkcnMvZG93bnJldi54bWxQSwECFAAUAAAACACHTuJAPTQUi+UB&#10;AACrAwAADgAAAAAAAAABACAAAAAkAQAAZHJzL2Uyb0RvYy54bWxQSwUGAAAAAAYABgBZAQAAewUA&#10;AAAA&#10;">
                <v:fill on="f" focussize="0,0"/>
                <v:stroke weight="15pt" color="#4B69B5" joinstyle="round"/>
                <v:imagedata o:title=""/>
                <o:lock v:ext="edit" aspectratio="f"/>
              </v:line>
            </w:pict>
          </mc:Fallback>
        </mc:AlternateContent>
      </w:r>
      <w:r>
        <w:rPr>
          <w:rFonts w:eastAsia="黑体" w:hint="eastAsia"/>
          <w:b/>
          <w:spacing w:val="40"/>
          <w:w w:val="66"/>
          <w:sz w:val="60"/>
          <w:szCs w:val="60"/>
        </w:rPr>
        <w:t>天津市老干部活动中心</w:t>
      </w:r>
    </w:p>
    <w:p w:rsidR="00740550" w:rsidRDefault="00EB2FAC">
      <w:pPr>
        <w:ind w:right="105"/>
        <w:jc w:val="right"/>
        <w:rPr>
          <w:rFonts w:eastAsia="黑体"/>
          <w:b/>
          <w:spacing w:val="40"/>
          <w:w w:val="66"/>
          <w:sz w:val="60"/>
          <w:szCs w:val="60"/>
        </w:rPr>
      </w:pPr>
      <w:r>
        <w:rPr>
          <w:rFonts w:eastAsia="黑体" w:hint="eastAsia"/>
          <w:b/>
          <w:spacing w:val="40"/>
          <w:w w:val="66"/>
          <w:sz w:val="60"/>
          <w:szCs w:val="60"/>
        </w:rPr>
        <w:t>（天津市老年活动中心）</w:t>
      </w:r>
    </w:p>
    <w:p w:rsidR="00740550" w:rsidRDefault="00EB2FAC">
      <w:pPr>
        <w:ind w:right="105"/>
        <w:jc w:val="right"/>
        <w:rPr>
          <w:rFonts w:eastAsia="黑体"/>
          <w:b/>
          <w:spacing w:val="40"/>
          <w:w w:val="66"/>
          <w:sz w:val="60"/>
          <w:szCs w:val="60"/>
        </w:rPr>
      </w:pPr>
      <w:r>
        <w:rPr>
          <w:rFonts w:eastAsia="黑体" w:hint="eastAsia"/>
          <w:b/>
          <w:spacing w:val="40"/>
          <w:w w:val="66"/>
          <w:sz w:val="60"/>
          <w:szCs w:val="60"/>
        </w:rPr>
        <w:t>物业管理项目</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2.15pt;margin-top:63.75pt;height:0pt;width:150.75pt;z-index:251659264;mso-width-relative:page;mso-height-relative:page;" filled="f" stroked="t" coordsize="21600,21600" o:gfxdata="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xO691QAA&#10;AAo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p>
    <w:p w:rsidR="00740550" w:rsidRDefault="00EB2FAC">
      <w:pPr>
        <w:ind w:right="105"/>
        <w:jc w:val="right"/>
        <w:rPr>
          <w:rFonts w:eastAsia="黑体"/>
          <w:b/>
          <w:spacing w:val="40"/>
          <w:w w:val="66"/>
          <w:sz w:val="60"/>
          <w:szCs w:val="60"/>
        </w:rPr>
      </w:pPr>
      <w:r>
        <w:rPr>
          <w:rFonts w:eastAsia="黑体"/>
          <w:b/>
          <w:spacing w:val="40"/>
          <w:w w:val="66"/>
          <w:sz w:val="60"/>
          <w:szCs w:val="60"/>
        </w:rPr>
        <w:t>竞争性磋商文件</w:t>
      </w:r>
    </w:p>
    <w:p w:rsidR="00740550" w:rsidRDefault="00740550">
      <w:pPr>
        <w:ind w:right="1025"/>
        <w:jc w:val="center"/>
        <w:rPr>
          <w:rFonts w:eastAsia="黑体"/>
          <w:b/>
          <w:spacing w:val="40"/>
          <w:w w:val="66"/>
          <w:sz w:val="60"/>
          <w:szCs w:val="60"/>
        </w:rPr>
      </w:pPr>
    </w:p>
    <w:p w:rsidR="00740550" w:rsidRDefault="00EB2FAC">
      <w:pPr>
        <w:jc w:val="center"/>
        <w:rPr>
          <w:rFonts w:eastAsia="黑体"/>
          <w:b/>
          <w:spacing w:val="40"/>
          <w:w w:val="66"/>
          <w:sz w:val="15"/>
          <w:szCs w:val="15"/>
        </w:rPr>
      </w:pPr>
      <w:r>
        <w:rPr>
          <w:rFonts w:eastAsia="黑体"/>
          <w:b/>
          <w:spacing w:val="40"/>
          <w:w w:val="66"/>
          <w:sz w:val="56"/>
          <w:szCs w:val="56"/>
        </w:rPr>
        <w:t xml:space="preserve">            </w:t>
      </w:r>
    </w:p>
    <w:p w:rsidR="00740550" w:rsidRDefault="00EB2FAC">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TGPC-2026-D-0034</w:t>
      </w:r>
      <w:r>
        <w:rPr>
          <w:rFonts w:eastAsia="黑体"/>
          <w:spacing w:val="40"/>
          <w:w w:val="66"/>
          <w:sz w:val="32"/>
          <w:szCs w:val="32"/>
        </w:rPr>
        <w:t>）</w:t>
      </w:r>
    </w:p>
    <w:p w:rsidR="00740550" w:rsidRDefault="00740550">
      <w:pPr>
        <w:rPr>
          <w:sz w:val="40"/>
        </w:rPr>
      </w:pPr>
    </w:p>
    <w:p w:rsidR="00740550" w:rsidRDefault="00740550">
      <w:pPr>
        <w:rPr>
          <w:sz w:val="36"/>
        </w:rPr>
      </w:pPr>
    </w:p>
    <w:p w:rsidR="00740550" w:rsidRDefault="00740550">
      <w:pPr>
        <w:rPr>
          <w:sz w:val="36"/>
        </w:rPr>
      </w:pPr>
    </w:p>
    <w:p w:rsidR="00740550" w:rsidRDefault="00740550">
      <w:pPr>
        <w:rPr>
          <w:sz w:val="36"/>
        </w:rPr>
      </w:pPr>
    </w:p>
    <w:p w:rsidR="00740550" w:rsidRDefault="00740550">
      <w:pPr>
        <w:rPr>
          <w:sz w:val="36"/>
        </w:rPr>
      </w:pPr>
    </w:p>
    <w:p w:rsidR="00740550" w:rsidRDefault="00740550">
      <w:pPr>
        <w:rPr>
          <w:sz w:val="36"/>
        </w:rPr>
      </w:pPr>
    </w:p>
    <w:p w:rsidR="00740550" w:rsidRDefault="00740550">
      <w:pPr>
        <w:rPr>
          <w:sz w:val="36"/>
        </w:rPr>
      </w:pPr>
    </w:p>
    <w:p w:rsidR="00740550" w:rsidRDefault="00740550">
      <w:pPr>
        <w:rPr>
          <w:sz w:val="36"/>
        </w:rPr>
      </w:pPr>
    </w:p>
    <w:p w:rsidR="00740550" w:rsidRDefault="00740550">
      <w:pPr>
        <w:rPr>
          <w:sz w:val="36"/>
        </w:rPr>
      </w:pPr>
    </w:p>
    <w:p w:rsidR="00740550" w:rsidRDefault="00740550">
      <w:pPr>
        <w:rPr>
          <w:sz w:val="36"/>
        </w:rPr>
      </w:pPr>
    </w:p>
    <w:p w:rsidR="00740550" w:rsidRDefault="00EB2FAC" w:rsidP="00340AC7">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740550" w:rsidRDefault="00EB2FAC">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1</w:t>
      </w:r>
    </w:p>
    <w:p w:rsidR="00740550" w:rsidRDefault="00740550">
      <w:pPr>
        <w:tabs>
          <w:tab w:val="left" w:pos="3281"/>
          <w:tab w:val="center" w:pos="4711"/>
        </w:tabs>
        <w:jc w:val="center"/>
        <w:rPr>
          <w:rFonts w:eastAsia="仿宋_GB2312"/>
          <w:b/>
          <w:bCs/>
          <w:kern w:val="0"/>
          <w:sz w:val="44"/>
          <w:szCs w:val="44"/>
        </w:rPr>
      </w:pPr>
    </w:p>
    <w:p w:rsidR="00740550" w:rsidRDefault="00740550">
      <w:pPr>
        <w:tabs>
          <w:tab w:val="left" w:pos="3281"/>
          <w:tab w:val="center" w:pos="4711"/>
        </w:tabs>
        <w:jc w:val="center"/>
        <w:rPr>
          <w:rFonts w:eastAsia="仿宋_GB2312"/>
          <w:b/>
          <w:bCs/>
          <w:spacing w:val="20"/>
          <w:w w:val="66"/>
          <w:sz w:val="44"/>
          <w:szCs w:val="44"/>
        </w:rPr>
        <w:sectPr w:rsidR="00740550">
          <w:headerReference w:type="default" r:id="rId11"/>
          <w:pgSz w:w="11906" w:h="16838"/>
          <w:pgMar w:top="1440" w:right="1797" w:bottom="1440" w:left="1797" w:header="851" w:footer="992" w:gutter="0"/>
          <w:cols w:space="720"/>
          <w:docGrid w:type="linesAndChars" w:linePitch="285" w:charSpace="-3449"/>
        </w:sectPr>
      </w:pPr>
    </w:p>
    <w:p w:rsidR="00740550" w:rsidRDefault="00EB2FAC">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740550" w:rsidRDefault="00740550">
      <w:pPr>
        <w:tabs>
          <w:tab w:val="left" w:pos="3281"/>
          <w:tab w:val="center" w:pos="4711"/>
        </w:tabs>
        <w:spacing w:line="360" w:lineRule="auto"/>
        <w:jc w:val="center"/>
        <w:rPr>
          <w:rFonts w:eastAsia="仿宋_GB2312"/>
          <w:b/>
          <w:bCs/>
          <w:spacing w:val="20"/>
          <w:w w:val="66"/>
          <w:sz w:val="28"/>
          <w:szCs w:val="28"/>
        </w:rPr>
      </w:pPr>
    </w:p>
    <w:p w:rsidR="00740550" w:rsidRDefault="00EB2FAC">
      <w:pPr>
        <w:pStyle w:val="1"/>
        <w:rPr>
          <w:sz w:val="28"/>
          <w:szCs w:val="28"/>
        </w:rPr>
      </w:pPr>
      <w:r>
        <w:rPr>
          <w:rFonts w:hint="eastAsia"/>
          <w:sz w:val="28"/>
          <w:szCs w:val="28"/>
        </w:rPr>
        <w:t>第一部分</w:t>
      </w:r>
      <w:r>
        <w:rPr>
          <w:rFonts w:hint="eastAsia"/>
          <w:sz w:val="28"/>
          <w:szCs w:val="28"/>
        </w:rPr>
        <w:t xml:space="preserve">  </w:t>
      </w:r>
      <w:r>
        <w:rPr>
          <w:rFonts w:hint="eastAsia"/>
          <w:sz w:val="28"/>
          <w:szCs w:val="28"/>
        </w:rPr>
        <w:t>磋商邀请函</w:t>
      </w:r>
    </w:p>
    <w:p w:rsidR="00740550" w:rsidRDefault="00740550"/>
    <w:p w:rsidR="00740550" w:rsidRDefault="00EB2FAC">
      <w:pPr>
        <w:pStyle w:val="1"/>
        <w:rPr>
          <w:sz w:val="28"/>
          <w:szCs w:val="28"/>
        </w:rPr>
      </w:pPr>
      <w:r>
        <w:rPr>
          <w:rFonts w:hint="eastAsia"/>
          <w:sz w:val="28"/>
          <w:szCs w:val="28"/>
        </w:rPr>
        <w:t>第二部分</w:t>
      </w:r>
      <w:r>
        <w:rPr>
          <w:rFonts w:hint="eastAsia"/>
          <w:sz w:val="28"/>
          <w:szCs w:val="28"/>
        </w:rPr>
        <w:t xml:space="preserve">  </w:t>
      </w:r>
      <w:r>
        <w:rPr>
          <w:rFonts w:hint="eastAsia"/>
          <w:sz w:val="28"/>
          <w:szCs w:val="28"/>
        </w:rPr>
        <w:t>磋商项目要求</w:t>
      </w:r>
    </w:p>
    <w:p w:rsidR="00740550" w:rsidRDefault="00740550"/>
    <w:p w:rsidR="00740550" w:rsidRDefault="00EB2FAC">
      <w:pPr>
        <w:pStyle w:val="1"/>
        <w:rPr>
          <w:sz w:val="28"/>
          <w:szCs w:val="28"/>
        </w:rPr>
      </w:pPr>
      <w:r>
        <w:rPr>
          <w:rFonts w:hint="eastAsia"/>
          <w:sz w:val="28"/>
          <w:szCs w:val="28"/>
        </w:rPr>
        <w:t>第三部分</w:t>
      </w:r>
      <w:r>
        <w:rPr>
          <w:rFonts w:hint="eastAsia"/>
          <w:sz w:val="28"/>
          <w:szCs w:val="28"/>
        </w:rPr>
        <w:t xml:space="preserve">  </w:t>
      </w:r>
      <w:r>
        <w:rPr>
          <w:rFonts w:hint="eastAsia"/>
          <w:sz w:val="28"/>
          <w:szCs w:val="28"/>
        </w:rPr>
        <w:t>供应商须知</w:t>
      </w:r>
    </w:p>
    <w:p w:rsidR="00740550" w:rsidRDefault="00740550"/>
    <w:p w:rsidR="00740550" w:rsidRDefault="00EB2FAC">
      <w:pPr>
        <w:pStyle w:val="1"/>
        <w:rPr>
          <w:sz w:val="28"/>
          <w:szCs w:val="28"/>
        </w:rPr>
      </w:pPr>
      <w:r>
        <w:rPr>
          <w:rFonts w:hint="eastAsia"/>
          <w:sz w:val="28"/>
          <w:szCs w:val="28"/>
        </w:rPr>
        <w:t>第四部分</w:t>
      </w:r>
      <w:r>
        <w:rPr>
          <w:rFonts w:hint="eastAsia"/>
          <w:sz w:val="28"/>
          <w:szCs w:val="28"/>
        </w:rPr>
        <w:t xml:space="preserve">  </w:t>
      </w:r>
      <w:r>
        <w:rPr>
          <w:rFonts w:hint="eastAsia"/>
          <w:sz w:val="28"/>
          <w:szCs w:val="28"/>
        </w:rPr>
        <w:t>合同草案</w:t>
      </w:r>
    </w:p>
    <w:p w:rsidR="00740550" w:rsidRDefault="00740550"/>
    <w:p w:rsidR="00740550" w:rsidRDefault="00EB2FAC">
      <w:pPr>
        <w:pStyle w:val="1"/>
        <w:rPr>
          <w:sz w:val="28"/>
          <w:szCs w:val="28"/>
        </w:rPr>
      </w:pPr>
      <w:r>
        <w:rPr>
          <w:rFonts w:hint="eastAsia"/>
          <w:sz w:val="28"/>
          <w:szCs w:val="28"/>
        </w:rPr>
        <w:t>第五部分</w:t>
      </w:r>
      <w:r>
        <w:rPr>
          <w:rFonts w:hint="eastAsia"/>
          <w:sz w:val="28"/>
          <w:szCs w:val="28"/>
        </w:rPr>
        <w:t xml:space="preserve">  </w:t>
      </w:r>
      <w:r>
        <w:rPr>
          <w:rFonts w:hint="eastAsia"/>
          <w:sz w:val="28"/>
          <w:szCs w:val="28"/>
        </w:rPr>
        <w:t>响应文件格式</w:t>
      </w:r>
    </w:p>
    <w:p w:rsidR="00740550" w:rsidRDefault="00740550">
      <w:pPr>
        <w:tabs>
          <w:tab w:val="left" w:pos="3281"/>
          <w:tab w:val="center" w:pos="4711"/>
        </w:tabs>
        <w:spacing w:line="360" w:lineRule="auto"/>
        <w:jc w:val="center"/>
        <w:rPr>
          <w:rFonts w:eastAsia="仿宋_GB2312"/>
          <w:b/>
          <w:bCs/>
          <w:spacing w:val="20"/>
          <w:w w:val="66"/>
          <w:sz w:val="28"/>
          <w:szCs w:val="28"/>
        </w:rPr>
      </w:pPr>
    </w:p>
    <w:p w:rsidR="00740550" w:rsidRDefault="00740550">
      <w:pPr>
        <w:tabs>
          <w:tab w:val="left" w:pos="3281"/>
          <w:tab w:val="center" w:pos="4711"/>
        </w:tabs>
        <w:jc w:val="center"/>
        <w:rPr>
          <w:rFonts w:eastAsia="仿宋_GB2312"/>
          <w:b/>
          <w:bCs/>
          <w:spacing w:val="20"/>
          <w:w w:val="66"/>
          <w:sz w:val="44"/>
          <w:szCs w:val="44"/>
        </w:rPr>
      </w:pPr>
    </w:p>
    <w:p w:rsidR="00740550" w:rsidRDefault="00740550">
      <w:pPr>
        <w:tabs>
          <w:tab w:val="left" w:pos="3281"/>
          <w:tab w:val="center" w:pos="4711"/>
        </w:tabs>
        <w:jc w:val="center"/>
        <w:rPr>
          <w:rFonts w:eastAsia="仿宋_GB2312"/>
          <w:b/>
          <w:bCs/>
          <w:spacing w:val="20"/>
          <w:w w:val="66"/>
          <w:sz w:val="44"/>
          <w:szCs w:val="44"/>
        </w:rPr>
        <w:sectPr w:rsidR="00740550">
          <w:pgSz w:w="11906" w:h="16838"/>
          <w:pgMar w:top="1440" w:right="1797" w:bottom="1440" w:left="1797" w:header="851" w:footer="992" w:gutter="0"/>
          <w:cols w:space="720"/>
          <w:docGrid w:type="linesAndChars" w:linePitch="285" w:charSpace="-3449"/>
        </w:sectPr>
      </w:pPr>
    </w:p>
    <w:p w:rsidR="00740550" w:rsidRDefault="00EB2FAC">
      <w:pPr>
        <w:pStyle w:val="a9"/>
        <w:rPr>
          <w:rFonts w:ascii="Times New Roman" w:hAnsi="Times New Roman"/>
        </w:rPr>
      </w:pPr>
      <w:bookmarkStart w:id="0" w:name="_Toc411426748"/>
      <w:bookmarkStart w:id="1"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0"/>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Pr>
          <w:rFonts w:ascii="Times New Roman" w:eastAsia="宋体" w:hAnsi="Times New Roman" w:cs="Times New Roman"/>
          <w:color w:val="auto"/>
          <w:kern w:val="2"/>
        </w:rPr>
        <w:t>受</w:t>
      </w:r>
      <w:r>
        <w:rPr>
          <w:rFonts w:ascii="Times New Roman" w:eastAsia="宋体" w:hAnsi="Times New Roman" w:cs="Times New Roman" w:hint="eastAsia"/>
          <w:color w:val="auto"/>
          <w:kern w:val="2"/>
        </w:rPr>
        <w:t>天津市老干部活动中心（天津市老年活动中心）</w:t>
      </w:r>
      <w:r>
        <w:rPr>
          <w:rFonts w:ascii="Times New Roman" w:eastAsia="宋体" w:hAnsi="Times New Roman" w:cs="Times New Roman"/>
          <w:color w:val="auto"/>
          <w:kern w:val="2"/>
        </w:rPr>
        <w:t>委托，</w:t>
      </w:r>
      <w:r>
        <w:rPr>
          <w:rFonts w:ascii="Times New Roman" w:eastAsia="宋体" w:hAnsi="Times New Roman" w:cs="Times New Roman" w:hint="eastAsia"/>
          <w:color w:val="auto"/>
          <w:kern w:val="2"/>
        </w:rPr>
        <w:t>天津市政府采购中心</w:t>
      </w:r>
      <w:r>
        <w:rPr>
          <w:rFonts w:ascii="Times New Roman" w:eastAsia="宋体" w:hAnsi="Times New Roman" w:cs="Times New Roman"/>
          <w:color w:val="auto"/>
          <w:kern w:val="2"/>
        </w:rPr>
        <w:t>将以竞争性磋商方式</w:t>
      </w:r>
      <w:r>
        <w:rPr>
          <w:rFonts w:ascii="Times New Roman" w:eastAsia="宋体" w:hAnsi="Times New Roman" w:cs="Times New Roman" w:hint="eastAsia"/>
          <w:color w:val="auto"/>
          <w:kern w:val="2"/>
        </w:rPr>
        <w:t>，</w:t>
      </w:r>
      <w:r>
        <w:rPr>
          <w:rFonts w:ascii="Times New Roman" w:eastAsia="宋体" w:hAnsi="Times New Roman" w:cs="Times New Roman"/>
          <w:color w:val="auto"/>
          <w:kern w:val="2"/>
        </w:rPr>
        <w:t>对</w:t>
      </w:r>
      <w:r>
        <w:rPr>
          <w:rFonts w:ascii="Times New Roman" w:eastAsia="宋体" w:hAnsi="Times New Roman" w:cs="Times New Roman" w:hint="eastAsia"/>
          <w:color w:val="auto"/>
          <w:kern w:val="2"/>
        </w:rPr>
        <w:t>天津市老干部活动中心（天津市老年活动中心）物业管理项目</w:t>
      </w:r>
      <w:r>
        <w:rPr>
          <w:rFonts w:ascii="Times New Roman" w:eastAsia="宋体" w:hAnsi="Times New Roman" w:cs="Times New Roman"/>
          <w:color w:val="auto"/>
          <w:kern w:val="2"/>
        </w:rPr>
        <w:t>实施政府采购。现</w:t>
      </w:r>
      <w:r>
        <w:rPr>
          <w:rFonts w:ascii="Times New Roman" w:eastAsia="宋体" w:hAnsi="Times New Roman" w:cs="Times New Roman" w:hint="eastAsia"/>
          <w:color w:val="auto"/>
          <w:kern w:val="2"/>
        </w:rPr>
        <w:t>邀请贵单位</w:t>
      </w:r>
      <w:r>
        <w:rPr>
          <w:rFonts w:ascii="Times New Roman" w:eastAsia="宋体" w:hAnsi="Times New Roman" w:cs="Times New Roman"/>
          <w:color w:val="auto"/>
          <w:kern w:val="2"/>
        </w:rPr>
        <w:t>参加磋商。</w:t>
      </w:r>
    </w:p>
    <w:p w:rsidR="00740550" w:rsidRDefault="00EB2FAC">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一、项目名称和编号</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w:t>
      </w:r>
      <w:r>
        <w:rPr>
          <w:rFonts w:ascii="Times New Roman" w:eastAsia="宋体" w:hAnsi="Times New Roman" w:cs="Times New Roman" w:hint="eastAsia"/>
          <w:color w:val="auto"/>
          <w:kern w:val="2"/>
        </w:rPr>
        <w:t>天津市老干部活动中心（天津市老年活动中心）物业管理项目</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（二）项目编号：</w:t>
      </w:r>
      <w:r>
        <w:rPr>
          <w:rFonts w:ascii="Times New Roman" w:eastAsia="宋体" w:hAnsi="Times New Roman" w:cs="Times New Roman" w:hint="eastAsia"/>
          <w:color w:val="auto"/>
          <w:kern w:val="2"/>
        </w:rPr>
        <w:t>TGPC-2026-D-003</w:t>
      </w:r>
      <w:r>
        <w:rPr>
          <w:rFonts w:ascii="Times New Roman" w:eastAsia="宋体" w:hAnsi="Times New Roman" w:cs="Times New Roman" w:hint="eastAsia"/>
          <w:color w:val="auto"/>
          <w:kern w:val="2"/>
        </w:rPr>
        <w:t>4</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二、项目内容</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第一包：物业管理</w:t>
      </w:r>
      <w:r>
        <w:rPr>
          <w:rFonts w:ascii="Times New Roman" w:eastAsia="宋体" w:hAnsi="Times New Roman" w:cs="Times New Roman" w:hint="eastAsia"/>
          <w:color w:val="auto"/>
          <w:kern w:val="2"/>
        </w:rPr>
        <w:t>1</w:t>
      </w:r>
      <w:r>
        <w:rPr>
          <w:rFonts w:ascii="Times New Roman" w:eastAsia="宋体" w:hAnsi="Times New Roman" w:cs="Times New Roman" w:hint="eastAsia"/>
          <w:color w:val="auto"/>
          <w:kern w:val="2"/>
        </w:rPr>
        <w:t>项，合同履行期限：</w:t>
      </w:r>
      <w:r>
        <w:rPr>
          <w:rFonts w:ascii="Times New Roman" w:eastAsia="宋体" w:hAnsi="Times New Roman" w:cs="Times New Roman" w:hint="eastAsia"/>
          <w:color w:val="auto"/>
          <w:kern w:val="2"/>
        </w:rPr>
        <w:t>11</w:t>
      </w:r>
      <w:r>
        <w:rPr>
          <w:rFonts w:ascii="Times New Roman" w:eastAsia="宋体" w:hAnsi="Times New Roman" w:cs="Times New Roman" w:hint="eastAsia"/>
          <w:color w:val="auto"/>
          <w:kern w:val="2"/>
        </w:rPr>
        <w:t>个月。</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三、项目预算</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3520000</w:t>
      </w:r>
      <w:r>
        <w:rPr>
          <w:rFonts w:ascii="Times New Roman" w:eastAsia="宋体" w:hAnsi="Times New Roman" w:cs="Times New Roman" w:hint="eastAsia"/>
          <w:color w:val="auto"/>
          <w:kern w:val="2"/>
        </w:rPr>
        <w:t>元（最高限价：</w:t>
      </w:r>
      <w:r>
        <w:rPr>
          <w:rFonts w:ascii="Times New Roman" w:eastAsia="宋体" w:hAnsi="Times New Roman" w:cs="Times New Roman" w:hint="eastAsia"/>
          <w:color w:val="auto"/>
          <w:kern w:val="2"/>
        </w:rPr>
        <w:t>3226000</w:t>
      </w:r>
      <w:r>
        <w:rPr>
          <w:rFonts w:ascii="Times New Roman" w:eastAsia="宋体" w:hAnsi="Times New Roman" w:cs="Times New Roman" w:hint="eastAsia"/>
          <w:color w:val="auto"/>
          <w:kern w:val="2"/>
        </w:rPr>
        <w:t>元）</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四</w:t>
      </w:r>
      <w:r>
        <w:rPr>
          <w:rFonts w:ascii="Times New Roman" w:eastAsia="宋体" w:hAnsi="Times New Roman" w:cs="Times New Roman"/>
          <w:color w:val="auto"/>
          <w:kern w:val="2"/>
        </w:rPr>
        <w:t>、供应商资格要求（实质性要求）</w:t>
      </w:r>
    </w:p>
    <w:p w:rsidR="00740550" w:rsidRDefault="00EB2FAC">
      <w:pPr>
        <w:pStyle w:val="Default"/>
        <w:spacing w:line="360" w:lineRule="auto"/>
        <w:ind w:firstLineChars="200" w:firstLine="480"/>
        <w:rPr>
          <w:rFonts w:ascii="Times New Roman" w:eastAsiaTheme="minorEastAsia"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hint="eastAsia"/>
          <w:color w:val="auto"/>
        </w:rPr>
        <w:t>供应商应具备独立法人资格</w:t>
      </w:r>
      <w:r>
        <w:rPr>
          <w:rFonts w:hint="eastAsia"/>
          <w:color w:val="auto"/>
        </w:rPr>
        <w:t>。</w:t>
      </w:r>
      <w:r>
        <w:rPr>
          <w:rFonts w:ascii="Times New Roman" w:eastAsia="宋体" w:hAnsi="Times New Roman" w:cs="Times New Roman" w:hint="eastAsia"/>
          <w:color w:val="auto"/>
        </w:rPr>
        <w:t>供应商应具备《食品经营许可证》，经营项目至少包含食品经营管理或餐饮服务管理，提供证书扫描件。</w:t>
      </w:r>
    </w:p>
    <w:p w:rsidR="00740550" w:rsidRDefault="00EB2FAC">
      <w:pPr>
        <w:pStyle w:val="Default"/>
        <w:spacing w:line="360" w:lineRule="auto"/>
        <w:ind w:firstLineChars="200" w:firstLine="480"/>
        <w:rPr>
          <w:rFonts w:ascii="Times New Roman" w:eastAsia="宋体" w:hAnsi="Times New Roman" w:cs="Times New Roman"/>
          <w:color w:val="auto"/>
        </w:rPr>
      </w:pPr>
      <w:bookmarkStart w:id="3" w:name="OLE_LINK4"/>
      <w:r>
        <w:rPr>
          <w:rFonts w:ascii="Times New Roman" w:eastAsia="宋体" w:hAnsi="Times New Roman" w:cs="Times New Roman" w:hint="eastAsia"/>
          <w:color w:val="auto"/>
        </w:rPr>
        <w:t>（二）供应商应具备《中华人民共和国政府采购法》第二十二条第一款和《政府采购法实施条例》第十八条规定的条件，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（三）本项目不接受联合体参与磋商。</w:t>
      </w:r>
    </w:p>
    <w:p w:rsidR="00740550" w:rsidRDefault="00EB2FAC">
      <w:pPr>
        <w:pStyle w:val="Default"/>
        <w:spacing w:line="360" w:lineRule="auto"/>
        <w:ind w:firstLineChars="200" w:firstLine="480"/>
        <w:rPr>
          <w:rFonts w:ascii="Times New Roman" w:eastAsiaTheme="minorEastAsia" w:hAnsi="Times New Roman" w:cs="Times New Roman"/>
          <w:color w:val="auto"/>
        </w:rPr>
      </w:pPr>
      <w:r>
        <w:rPr>
          <w:rFonts w:ascii="Times New Roman" w:eastAsiaTheme="minorEastAsia" w:hAnsi="Times New Roman" w:cs="Times New Roman" w:hint="eastAsia"/>
          <w:color w:val="auto"/>
        </w:rPr>
        <w:t>（四）本项目专门面向小型、微型企业采购，提供《中小企业声明函》。</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（一）</w:t>
      </w:r>
      <w:r>
        <w:rPr>
          <w:rFonts w:ascii="Times New Roman" w:eastAsiaTheme="minorEastAsia" w:hAnsi="Times New Roman" w:cs="Times New Roman" w:hint="eastAsia"/>
          <w:color w:val="auto"/>
        </w:rPr>
        <w:t>本项目专门面向小型、微型企业采购</w:t>
      </w:r>
      <w:r>
        <w:rPr>
          <w:rFonts w:ascii="Times New Roman" w:eastAsia="宋体" w:hAnsi="Times New Roman" w:cs="Times New Roman"/>
          <w:color w:val="auto"/>
        </w:rPr>
        <w:t>。</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w:t>
      </w:r>
      <w:r>
        <w:rPr>
          <w:rFonts w:ascii="Times New Roman" w:eastAsia="宋体" w:hAnsi="Times New Roman" w:hint="eastAsia"/>
          <w:color w:val="auto"/>
        </w:rPr>
        <w:t>残疾人就业政府采购政策的通知》规定，残疾人福利性单位视同小微企业。</w:t>
      </w:r>
    </w:p>
    <w:p w:rsidR="00740550" w:rsidRDefault="00EB2FAC">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740550" w:rsidRDefault="00EB2FAC">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w:t>
      </w:r>
      <w:r>
        <w:rPr>
          <w:rFonts w:ascii="Times New Roman" w:eastAsia="宋体" w:hAnsi="Times New Roman" w:hint="eastAsia"/>
          <w:color w:val="auto"/>
        </w:rPr>
        <w:t>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Pr>
          <w:rFonts w:ascii="Times New Roman" w:eastAsia="宋体" w:hAnsi="Times New Roman" w:cs="Times New Roman"/>
          <w:color w:val="auto"/>
        </w:rPr>
        <w:t>、</w:t>
      </w:r>
      <w:r>
        <w:rPr>
          <w:rFonts w:ascii="Times New Roman" w:eastAsia="宋体" w:hAnsi="Times New Roman" w:cs="Times New Roman"/>
          <w:color w:val="auto"/>
        </w:rPr>
        <w:t>获取竞争性磋商文件时间、方式</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（一）获取竞争性磋商文件的时间：</w:t>
      </w: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1</w:t>
      </w:r>
      <w:r>
        <w:rPr>
          <w:rFonts w:ascii="Times New Roman" w:eastAsia="宋体" w:hAnsi="Times New Roman" w:cs="Times New Roman"/>
          <w:color w:val="auto"/>
        </w:rPr>
        <w:t>月</w:t>
      </w:r>
      <w:r>
        <w:rPr>
          <w:rFonts w:ascii="Times New Roman" w:eastAsia="宋体" w:hAnsi="Times New Roman" w:cs="Times New Roman" w:hint="eastAsia"/>
          <w:color w:val="auto"/>
        </w:rPr>
        <w:t>19</w:t>
      </w:r>
      <w:r>
        <w:rPr>
          <w:rFonts w:ascii="Times New Roman" w:eastAsia="宋体" w:hAnsi="Times New Roman" w:cs="Times New Roman"/>
          <w:color w:val="auto"/>
        </w:rPr>
        <w:t>日至</w:t>
      </w: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1</w:t>
      </w:r>
      <w:r>
        <w:rPr>
          <w:rFonts w:ascii="Times New Roman" w:eastAsia="宋体" w:hAnsi="Times New Roman" w:cs="Times New Roman"/>
          <w:color w:val="auto"/>
        </w:rPr>
        <w:t>月</w:t>
      </w:r>
      <w:r>
        <w:rPr>
          <w:rFonts w:ascii="Times New Roman" w:eastAsia="宋体" w:hAnsi="Times New Roman" w:cs="Times New Roman" w:hint="eastAsia"/>
          <w:color w:val="auto"/>
        </w:rPr>
        <w:t>26</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（二）获取竞争性磋商文件的方式：</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获取竞争性磋商文件网址：使用天津数字认证有限公司发出的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hint="eastAsia"/>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下载竞争性磋商文件。</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）及电子签章制章的流程。</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本项目不组织踏勘现场。</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（四）本项目不组织标前答疑会。</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七、网上应答时间</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19</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9:00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30</w:t>
      </w:r>
      <w:r>
        <w:rPr>
          <w:rFonts w:ascii="Times New Roman" w:eastAsia="宋体" w:hAnsi="Times New Roman" w:cs="Times New Roman" w:hint="eastAsia"/>
          <w:color w:val="auto"/>
        </w:rPr>
        <w:t>日</w:t>
      </w:r>
      <w:r>
        <w:rPr>
          <w:rFonts w:ascii="Times New Roman" w:eastAsia="宋体" w:hAnsi="Times New Roman" w:cs="Times New Roman" w:hint="eastAsia"/>
          <w:color w:val="auto"/>
        </w:rPr>
        <w:t>13:00</w:t>
      </w:r>
      <w:r>
        <w:rPr>
          <w:rFonts w:ascii="Times New Roman" w:eastAsia="宋体" w:hAnsi="Times New Roman" w:cs="Times New Roman" w:hint="eastAsia"/>
          <w:color w:val="auto"/>
        </w:rPr>
        <w:t>，使用天津数字认证有限公司发出的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w:t>
      </w:r>
      <w:r>
        <w:rPr>
          <w:rFonts w:ascii="Times New Roman" w:eastAsia="宋体" w:hAnsi="Times New Roman" w:cs="Times New Roman" w:hint="eastAsia"/>
          <w:color w:val="auto"/>
        </w:rPr>
        <w:t>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八、提交电子响应文件截止时间及方式</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（一）提交电子响应文件截止时间：</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30</w:t>
      </w:r>
      <w:r>
        <w:rPr>
          <w:rFonts w:ascii="Times New Roman" w:eastAsia="宋体" w:hAnsi="Times New Roman" w:cs="Times New Roman" w:hint="eastAsia"/>
          <w:color w:val="auto"/>
        </w:rPr>
        <w:t>日</w:t>
      </w:r>
      <w:r>
        <w:rPr>
          <w:rFonts w:ascii="Times New Roman" w:eastAsia="宋体" w:hAnsi="Times New Roman" w:cs="Times New Roman" w:hint="eastAsia"/>
          <w:color w:val="auto"/>
        </w:rPr>
        <w:t>13:00</w:t>
      </w:r>
      <w:r>
        <w:rPr>
          <w:rFonts w:ascii="Times New Roman" w:eastAsia="宋体" w:hAnsi="Times New Roman" w:cs="Times New Roman" w:hint="eastAsia"/>
          <w:color w:val="auto"/>
        </w:rPr>
        <w:t>。提交电子响应文件截止时间前提交网上应答并分别上传加盖电子签章的第一、第二阶段电子响应文件（以通过天津公共资源电子签章客户端正确读取签章信息为准）方为有效响应。</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（二）提交电子响应文件方</w:t>
      </w:r>
      <w:r>
        <w:rPr>
          <w:rFonts w:ascii="Times New Roman" w:eastAsia="宋体" w:hAnsi="Times New Roman" w:cs="Times New Roman" w:hint="eastAsia"/>
          <w:color w:val="auto"/>
        </w:rPr>
        <w:t>式：本项目采用网上电子投标方式，投标人须于上述规定的时间使用天津数字认证有限公司发出的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Pr>
          <w:rFonts w:ascii="Times New Roman" w:eastAsia="宋体" w:hAnsi="Times New Roman" w:cs="Times New Roman"/>
          <w:color w:val="auto"/>
        </w:rPr>
        <w:t>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“市级集采机构入口”提交网上应答和分别上传加盖电子签章的第一、第二阶段电子响应文件（以通过天津公共资源电子签章客户端正确读取签章信息为准）。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九、解密时间、方式及磋商地点</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（一）第一阶段解密时间：</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30</w:t>
      </w:r>
      <w:r>
        <w:rPr>
          <w:rFonts w:ascii="Times New Roman" w:eastAsia="宋体" w:hAnsi="Times New Roman" w:cs="Times New Roman" w:hint="eastAsia"/>
          <w:color w:val="auto"/>
        </w:rPr>
        <w:t>日</w:t>
      </w:r>
      <w:r>
        <w:rPr>
          <w:rFonts w:ascii="Times New Roman" w:eastAsia="宋体" w:hAnsi="Times New Roman" w:cs="Times New Roman" w:hint="eastAsia"/>
          <w:color w:val="auto"/>
        </w:rPr>
        <w:t>13:00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14:00</w:t>
      </w:r>
      <w:r>
        <w:rPr>
          <w:rFonts w:ascii="Times New Roman" w:eastAsia="宋体" w:hAnsi="Times New Roman" w:cs="Times New Roman" w:hint="eastAsia"/>
          <w:color w:val="auto"/>
        </w:rPr>
        <w:t>完成第一阶段解密的方为有效响应。</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（二）第二阶段解密时间：通过第一阶段磋商的供应商在磋商小组要求的时</w:t>
      </w:r>
      <w:r>
        <w:rPr>
          <w:rFonts w:ascii="Times New Roman" w:eastAsia="宋体" w:hAnsi="Times New Roman" w:cs="Times New Roman" w:hint="eastAsia"/>
          <w:color w:val="auto"/>
        </w:rPr>
        <w:lastRenderedPageBreak/>
        <w:t>间内（一般是磋商当日）完成第二阶段解密，否则视为放弃磋商。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（三）解密方式：供应商</w:t>
      </w:r>
      <w:r>
        <w:rPr>
          <w:rFonts w:ascii="Times New Roman" w:eastAsia="宋体" w:hAnsi="Times New Roman" w:cs="Times New Roman"/>
          <w:color w:val="auto"/>
        </w:rPr>
        <w:t>须于</w:t>
      </w:r>
      <w:r>
        <w:rPr>
          <w:rFonts w:ascii="Times New Roman" w:eastAsia="宋体" w:hAnsi="Times New Roman" w:cs="Times New Roman" w:hint="eastAsia"/>
          <w:color w:val="auto"/>
        </w:rPr>
        <w:t>上述规定时间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完成解密。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（四）磋商地点：第一阶段解密后，磋商代表人</w:t>
      </w:r>
      <w:r>
        <w:rPr>
          <w:rFonts w:ascii="Times New Roman" w:eastAsia="宋体" w:hAnsi="Times New Roman" w:cs="Times New Roman" w:hint="eastAsia"/>
          <w:color w:val="auto"/>
        </w:rPr>
        <w:t>须于天津市河东区红星路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号二楼天津市政府采购中心评审现场或天津市政府采购中心网（网址：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）等候磋商。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十、采购代理机构名称、地址、联系人及联系方式</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w:t>
      </w:r>
      <w:r>
        <w:rPr>
          <w:rFonts w:ascii="Times New Roman" w:eastAsia="宋体" w:hAnsi="Times New Roman" w:cs="Times New Roman" w:hint="eastAsia"/>
          <w:color w:val="auto"/>
        </w:rPr>
        <w:t>傅耀</w:t>
      </w:r>
      <w:r>
        <w:rPr>
          <w:rFonts w:ascii="Times New Roman" w:eastAsia="宋体" w:hAnsi="Times New Roman" w:cs="Times New Roman"/>
          <w:color w:val="auto"/>
        </w:rPr>
        <w:t xml:space="preserve"> </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天津市老干部活动中心（天津市老年活动中心）</w:t>
      </w:r>
      <w:r>
        <w:rPr>
          <w:rFonts w:ascii="Times New Roman" w:eastAsia="宋体" w:hAnsi="Times New Roman" w:cs="Times New Roman"/>
          <w:color w:val="auto"/>
        </w:rPr>
        <w:t xml:space="preserve"> </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天津市南开区宾水西道</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乔志刚</w:t>
      </w:r>
      <w:r>
        <w:rPr>
          <w:rFonts w:ascii="Times New Roman" w:eastAsia="宋体" w:hAnsi="Times New Roman" w:cs="Times New Roman"/>
          <w:color w:val="auto"/>
        </w:rPr>
        <w:t xml:space="preserve"> </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022-23012868</w:t>
      </w:r>
      <w:r>
        <w:rPr>
          <w:rFonts w:ascii="Times New Roman" w:eastAsia="宋体" w:hAnsi="Times New Roman" w:cs="Times New Roman"/>
          <w:color w:val="auto"/>
        </w:rPr>
        <w:t xml:space="preserve"> </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 </w:t>
      </w:r>
      <w:r>
        <w:rPr>
          <w:rFonts w:ascii="Times New Roman" w:eastAsia="宋体" w:hAnsi="Times New Roman" w:cs="Times New Roman" w:hint="eastAsia"/>
          <w:color w:val="auto"/>
        </w:rPr>
        <w:t>联系部门：天津市老干部活动中心（天津市老年活动中心）</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联系地址：天津市南开区宾水西道</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人：胡建清</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022-61172002</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w:t>
      </w:r>
      <w:r>
        <w:rPr>
          <w:rFonts w:ascii="Times New Roman" w:eastAsia="宋体" w:hAnsi="Times New Roman" w:cs="Times New Roman" w:hint="eastAsia"/>
          <w:color w:val="auto"/>
        </w:rPr>
        <w:t>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磋商</w:t>
      </w:r>
      <w:r>
        <w:rPr>
          <w:rFonts w:ascii="Times New Roman" w:eastAsia="宋体" w:hAnsi="Times New Roman" w:cs="Times New Roman"/>
          <w:color w:val="auto"/>
        </w:rPr>
        <w:t>公告的公告期限为</w:t>
      </w:r>
      <w:r>
        <w:rPr>
          <w:rFonts w:ascii="Times New Roman" w:eastAsia="宋体" w:hAnsi="Times New Roman" w:cs="Times New Roman" w:hint="eastAsia"/>
          <w:color w:val="auto"/>
        </w:rPr>
        <w:t>3</w:t>
      </w:r>
      <w:r>
        <w:rPr>
          <w:rFonts w:ascii="Times New Roman" w:eastAsia="宋体" w:hAnsi="Times New Roman" w:cs="Times New Roman"/>
          <w:color w:val="auto"/>
        </w:rPr>
        <w:t>个工作日。</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740550" w:rsidRDefault="00EB2FAC">
      <w:pPr>
        <w:pStyle w:val="Default"/>
        <w:spacing w:line="360" w:lineRule="auto"/>
        <w:ind w:firstLineChars="200" w:firstLine="480"/>
        <w:jc w:val="both"/>
        <w:rPr>
          <w:rFonts w:ascii="Times New Roman" w:eastAsia="宋体" w:hAnsi="Times New Roman" w:cs="Times New Roman"/>
          <w:color w:val="auto"/>
        </w:rPr>
      </w:pPr>
      <w:bookmarkStart w:id="4" w:name="_GoBack"/>
      <w:r>
        <w:rPr>
          <w:rFonts w:ascii="Times New Roman" w:eastAsia="宋体" w:hAnsi="Times New Roman" w:cs="Times New Roman" w:hint="eastAsia"/>
          <w:color w:val="auto"/>
        </w:rPr>
        <w:t>本项目不收取招标代理服务费。</w:t>
      </w:r>
    </w:p>
    <w:bookmarkEnd w:id="4"/>
    <w:p w:rsidR="00740550" w:rsidRDefault="00EB2FAC">
      <w:pPr>
        <w:pStyle w:val="Default"/>
        <w:spacing w:line="360" w:lineRule="auto"/>
        <w:ind w:firstLineChars="200" w:firstLine="480"/>
        <w:jc w:val="both"/>
        <w:rPr>
          <w:color w:val="auto"/>
          <w:lang w:val="zh-CN"/>
        </w:rPr>
      </w:pPr>
      <w:r>
        <w:rPr>
          <w:rFonts w:hint="eastAsia"/>
          <w:color w:val="auto"/>
          <w:lang w:val="zh-CN"/>
        </w:rPr>
        <w:t>十五、《</w:t>
      </w:r>
      <w:r>
        <w:rPr>
          <w:rFonts w:asciiTheme="minorEastAsia" w:eastAsiaTheme="minorEastAsia" w:hAnsiTheme="minorEastAsia" w:cs="Times New Roman"/>
          <w:bCs/>
          <w:color w:val="auto"/>
        </w:rPr>
        <w:t>“</w:t>
      </w:r>
      <w:r>
        <w:rPr>
          <w:rFonts w:asciiTheme="minorEastAsia" w:eastAsiaTheme="minorEastAsia" w:hAnsiTheme="minorEastAsia" w:cs="Times New Roman"/>
          <w:bCs/>
          <w:color w:val="auto"/>
        </w:rPr>
        <w:t>政采贷</w:t>
      </w:r>
      <w:r>
        <w:rPr>
          <w:rFonts w:asciiTheme="minorEastAsia" w:eastAsiaTheme="minorEastAsia" w:hAnsiTheme="minorEastAsia" w:cs="Times New Roman"/>
          <w:bCs/>
          <w:color w:val="auto"/>
        </w:rPr>
        <w:t>”</w:t>
      </w:r>
      <w:r>
        <w:rPr>
          <w:rFonts w:asciiTheme="minorEastAsia" w:eastAsiaTheme="minorEastAsia" w:hAnsiTheme="minorEastAsia" w:cs="Times New Roman"/>
          <w:bCs/>
          <w:color w:val="auto"/>
        </w:rPr>
        <w:t>业务提示函</w:t>
      </w:r>
      <w:r>
        <w:rPr>
          <w:rFonts w:hint="eastAsia"/>
          <w:color w:val="auto"/>
          <w:lang w:val="zh-CN"/>
        </w:rPr>
        <w:t>》</w:t>
      </w:r>
      <w:r>
        <w:rPr>
          <w:rFonts w:asciiTheme="minorEastAsia" w:eastAsiaTheme="minorEastAsia" w:hAnsiTheme="minorEastAsia" w:hint="eastAsia"/>
          <w:bCs/>
          <w:color w:val="auto"/>
        </w:rPr>
        <w:t>、《</w:t>
      </w:r>
      <w:r>
        <w:rPr>
          <w:rFonts w:asciiTheme="minorEastAsia" w:eastAsiaTheme="minorEastAsia" w:hAnsiTheme="minorEastAsia" w:cs="Times New Roman"/>
          <w:bCs/>
          <w:color w:val="auto"/>
        </w:rPr>
        <w:t>政府采购支持中小企业政策提示函</w:t>
      </w:r>
      <w:r>
        <w:rPr>
          <w:rFonts w:asciiTheme="minorEastAsia" w:eastAsiaTheme="minorEastAsia" w:hAnsiTheme="minorEastAsia" w:hint="eastAsia"/>
          <w:bCs/>
          <w:color w:val="auto"/>
        </w:rPr>
        <w:t>》和《诚信参与政府采购活动提示函》</w:t>
      </w:r>
    </w:p>
    <w:p w:rsidR="00740550" w:rsidRDefault="00740550">
      <w:pPr>
        <w:pStyle w:val="Default"/>
        <w:spacing w:line="360" w:lineRule="auto"/>
        <w:ind w:firstLineChars="200" w:firstLine="480"/>
        <w:jc w:val="both"/>
        <w:rPr>
          <w:rFonts w:ascii="Times New Roman" w:eastAsia="宋体" w:hAnsi="Times New Roman" w:cs="Times New Roman"/>
          <w:color w:val="FF0000"/>
        </w:rPr>
      </w:pPr>
    </w:p>
    <w:p w:rsidR="00740550" w:rsidRDefault="00740550">
      <w:pPr>
        <w:pStyle w:val="Default"/>
        <w:spacing w:line="360" w:lineRule="auto"/>
        <w:ind w:firstLineChars="200" w:firstLine="480"/>
        <w:jc w:val="both"/>
        <w:rPr>
          <w:rFonts w:ascii="Times New Roman" w:eastAsia="宋体" w:hAnsi="Times New Roman" w:cs="Times New Roman"/>
          <w:color w:val="FF0000"/>
        </w:rPr>
      </w:pPr>
    </w:p>
    <w:p w:rsidR="00740550" w:rsidRDefault="00740550">
      <w:pPr>
        <w:pStyle w:val="Default"/>
        <w:spacing w:line="360" w:lineRule="auto"/>
        <w:ind w:firstLineChars="200" w:firstLine="480"/>
        <w:jc w:val="both"/>
        <w:rPr>
          <w:rFonts w:ascii="Times New Roman" w:eastAsia="宋体" w:hAnsi="Times New Roman" w:cs="Times New Roman"/>
          <w:color w:val="auto"/>
          <w:kern w:val="2"/>
        </w:rPr>
      </w:pPr>
    </w:p>
    <w:p w:rsidR="00740550" w:rsidRDefault="00EB2FAC">
      <w:pPr>
        <w:pStyle w:val="Default"/>
        <w:spacing w:line="360" w:lineRule="auto"/>
        <w:ind w:firstLineChars="2700" w:firstLine="6480"/>
        <w:jc w:val="both"/>
        <w:rPr>
          <w:rFonts w:ascii="Times New Roman" w:eastAsia="宋体" w:hAnsi="Times New Roman" w:cs="Times New Roman"/>
          <w:color w:val="auto"/>
          <w:kern w:val="2"/>
        </w:rPr>
      </w:pPr>
      <w:r>
        <w:rPr>
          <w:rFonts w:ascii="Times New Roman" w:eastAsia="宋体" w:hAnsi="Times New Roman" w:cs="Times New Roman"/>
          <w:color w:val="auto"/>
          <w:kern w:val="2"/>
        </w:rPr>
        <w:t>2026</w:t>
      </w:r>
      <w:r>
        <w:rPr>
          <w:rFonts w:ascii="Times New Roman" w:eastAsia="宋体" w:hAnsi="Times New Roman" w:cs="Times New Roman"/>
          <w:color w:val="auto"/>
          <w:kern w:val="2"/>
        </w:rPr>
        <w:t>年</w:t>
      </w:r>
      <w:r>
        <w:rPr>
          <w:rFonts w:ascii="Times New Roman" w:eastAsia="宋体" w:hAnsi="Times New Roman" w:cs="Times New Roman" w:hint="eastAsia"/>
          <w:color w:val="auto"/>
          <w:kern w:val="2"/>
        </w:rPr>
        <w:t>1</w:t>
      </w:r>
      <w:r>
        <w:rPr>
          <w:rFonts w:ascii="Times New Roman" w:eastAsia="宋体" w:hAnsi="Times New Roman" w:cs="Times New Roman"/>
          <w:color w:val="auto"/>
          <w:kern w:val="2"/>
        </w:rPr>
        <w:t>月</w:t>
      </w:r>
      <w:r>
        <w:rPr>
          <w:rFonts w:ascii="Times New Roman" w:eastAsia="宋体" w:hAnsi="Times New Roman" w:cs="Times New Roman" w:hint="eastAsia"/>
          <w:color w:val="auto"/>
          <w:kern w:val="2"/>
        </w:rPr>
        <w:t>19</w:t>
      </w:r>
      <w:r>
        <w:rPr>
          <w:rFonts w:ascii="Times New Roman" w:eastAsia="宋体" w:hAnsi="Times New Roman" w:cs="Times New Roman"/>
          <w:color w:val="auto"/>
          <w:kern w:val="2"/>
        </w:rPr>
        <w:t>日</w:t>
      </w:r>
    </w:p>
    <w:p w:rsidR="00740550" w:rsidRDefault="00740550">
      <w:pPr>
        <w:pStyle w:val="Default"/>
        <w:spacing w:line="360" w:lineRule="auto"/>
        <w:jc w:val="both"/>
        <w:rPr>
          <w:rFonts w:ascii="Times New Roman" w:eastAsia="宋体" w:hAnsi="Times New Roman" w:cs="Times New Roman"/>
          <w:color w:val="auto"/>
          <w:kern w:val="2"/>
        </w:rPr>
      </w:pPr>
    </w:p>
    <w:p w:rsidR="00740550" w:rsidRDefault="00EB2FAC">
      <w:pPr>
        <w:widowControl/>
        <w:jc w:val="left"/>
        <w:rPr>
          <w:sz w:val="24"/>
          <w:szCs w:val="24"/>
        </w:rPr>
      </w:pPr>
      <w:r>
        <w:br w:type="page"/>
      </w:r>
    </w:p>
    <w:p w:rsidR="00740550" w:rsidRDefault="00EB2FAC">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w:t>
      </w:r>
      <w:r>
        <w:rPr>
          <w:rFonts w:asciiTheme="minorEastAsia" w:eastAsiaTheme="minorEastAsia" w:hAnsiTheme="minorEastAsia"/>
          <w:b/>
          <w:bCs/>
          <w:kern w:val="0"/>
          <w:sz w:val="24"/>
          <w:szCs w:val="24"/>
        </w:rPr>
        <w:t>政采贷</w:t>
      </w:r>
      <w:r>
        <w:rPr>
          <w:rFonts w:asciiTheme="minorEastAsia" w:eastAsiaTheme="minorEastAsia" w:hAnsiTheme="minorEastAsia"/>
          <w:b/>
          <w:bCs/>
          <w:kern w:val="0"/>
          <w:sz w:val="24"/>
          <w:szCs w:val="24"/>
        </w:rPr>
        <w:t>”</w:t>
      </w:r>
      <w:r>
        <w:rPr>
          <w:rFonts w:asciiTheme="minorEastAsia" w:eastAsiaTheme="minorEastAsia" w:hAnsiTheme="minorEastAsia"/>
          <w:b/>
          <w:bCs/>
          <w:kern w:val="0"/>
          <w:sz w:val="24"/>
          <w:szCs w:val="24"/>
        </w:rPr>
        <w:t>业务提示函</w:t>
      </w:r>
    </w:p>
    <w:p w:rsidR="00740550" w:rsidRDefault="00740550">
      <w:pPr>
        <w:spacing w:line="360" w:lineRule="auto"/>
        <w:jc w:val="center"/>
        <w:rPr>
          <w:rFonts w:eastAsia="方正小标宋简体"/>
          <w:bCs/>
          <w:kern w:val="0"/>
          <w:sz w:val="24"/>
          <w:szCs w:val="24"/>
        </w:rPr>
      </w:pPr>
    </w:p>
    <w:p w:rsidR="00740550" w:rsidRDefault="00EB2FAC">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740550" w:rsidRDefault="00EB2FAC">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w:t>
      </w:r>
      <w:r>
        <w:rPr>
          <w:bCs/>
          <w:kern w:val="0"/>
          <w:sz w:val="24"/>
          <w:szCs w:val="24"/>
        </w:rPr>
        <w:t>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740550" w:rsidRDefault="00EB2FAC">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w:t>
      </w:r>
      <w:r>
        <w:rPr>
          <w:sz w:val="24"/>
          <w:szCs w:val="24"/>
        </w:rPr>
        <w:t>制。</w:t>
      </w:r>
    </w:p>
    <w:p w:rsidR="00740550" w:rsidRDefault="00740550">
      <w:pPr>
        <w:spacing w:line="360" w:lineRule="auto"/>
        <w:jc w:val="center"/>
        <w:rPr>
          <w:rFonts w:eastAsia="方正小标宋简体"/>
          <w:spacing w:val="-10"/>
          <w:sz w:val="24"/>
          <w:szCs w:val="24"/>
        </w:rPr>
      </w:pPr>
    </w:p>
    <w:p w:rsidR="00740550" w:rsidRDefault="00740550">
      <w:pPr>
        <w:spacing w:line="360" w:lineRule="auto"/>
        <w:jc w:val="center"/>
        <w:rPr>
          <w:rFonts w:eastAsia="方正小标宋简体"/>
          <w:spacing w:val="-10"/>
          <w:sz w:val="24"/>
          <w:szCs w:val="24"/>
        </w:rPr>
      </w:pPr>
    </w:p>
    <w:p w:rsidR="00740550" w:rsidRDefault="00EB2FAC">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740550" w:rsidRDefault="00EB2FAC">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740550" w:rsidRDefault="00EB2FAC">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740550" w:rsidRDefault="00EB2FAC">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740550" w:rsidRDefault="00EB2FAC">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740550" w:rsidRDefault="00EB2FAC">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740550" w:rsidRDefault="00EB2FAC">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740550" w:rsidRDefault="00EB2FAC">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740550" w:rsidRDefault="00EB2FAC">
      <w:pPr>
        <w:spacing w:line="360" w:lineRule="exact"/>
        <w:ind w:firstLineChars="200" w:firstLine="480"/>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w:t>
      </w:r>
      <w:r>
        <w:rPr>
          <w:rFonts w:eastAsiaTheme="minorEastAsia" w:hint="eastAsia"/>
          <w:snapToGrid w:val="0"/>
          <w:sz w:val="24"/>
          <w:szCs w:val="24"/>
        </w:rPr>
        <w:t>微企业。</w:t>
      </w:r>
    </w:p>
    <w:p w:rsidR="00740550" w:rsidRDefault="00EB2FAC">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740550" w:rsidRDefault="00EB2FAC">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740550" w:rsidRDefault="00EB2FAC">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740550" w:rsidRDefault="00EB2FAC">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740550" w:rsidRDefault="00EB2FAC">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740550" w:rsidRDefault="00EB2FAC">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740550" w:rsidRDefault="00EB2FAC">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740550" w:rsidRDefault="00EB2FAC">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740550" w:rsidRDefault="00EB2FAC">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740550" w:rsidRDefault="00EB2FAC">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740550" w:rsidRDefault="00EB2FAC">
      <w:pPr>
        <w:spacing w:line="360" w:lineRule="exact"/>
        <w:ind w:firstLineChars="200" w:firstLine="448"/>
        <w:rPr>
          <w:rFonts w:eastAsiaTheme="minorEastAsia"/>
          <w:spacing w:val="-8"/>
          <w:sz w:val="24"/>
        </w:rPr>
      </w:pPr>
      <w:r>
        <w:rPr>
          <w:rFonts w:eastAsiaTheme="minorEastAsia"/>
          <w:spacing w:val="-8"/>
          <w:sz w:val="24"/>
        </w:rPr>
        <w:t>6.</w:t>
      </w:r>
      <w:r>
        <w:rPr>
          <w:rFonts w:eastAsiaTheme="minorEastAsia" w:hint="eastAsia"/>
          <w:spacing w:val="-8"/>
          <w:sz w:val="24"/>
        </w:rPr>
        <w:t>市财政局</w:t>
      </w:r>
      <w:r>
        <w:rPr>
          <w:rFonts w:eastAsiaTheme="minorEastAsia"/>
          <w:spacing w:val="-8"/>
          <w:sz w:val="24"/>
        </w:rPr>
        <w:t xml:space="preserve"> </w:t>
      </w:r>
      <w:r>
        <w:rPr>
          <w:rFonts w:eastAsiaTheme="minorEastAsia" w:hint="eastAsia"/>
          <w:spacing w:val="-8"/>
          <w:sz w:val="24"/>
        </w:rPr>
        <w:t>市发展改革委</w:t>
      </w:r>
      <w:r>
        <w:rPr>
          <w:rFonts w:eastAsiaTheme="minorEastAsia"/>
          <w:spacing w:val="-8"/>
          <w:sz w:val="24"/>
        </w:rPr>
        <w:t xml:space="preserve"> </w:t>
      </w:r>
      <w:r>
        <w:rPr>
          <w:rFonts w:eastAsiaTheme="minorEastAsia" w:hint="eastAsia"/>
          <w:spacing w:val="-8"/>
          <w:sz w:val="24"/>
        </w:rPr>
        <w:t>市住房城乡建设委</w:t>
      </w:r>
      <w:r>
        <w:rPr>
          <w:rFonts w:eastAsiaTheme="minorEastAsia"/>
          <w:spacing w:val="-8"/>
          <w:sz w:val="24"/>
        </w:rPr>
        <w:t xml:space="preserve"> </w:t>
      </w:r>
      <w:r>
        <w:rPr>
          <w:rFonts w:eastAsiaTheme="minorEastAsia" w:hint="eastAsia"/>
          <w:spacing w:val="-8"/>
          <w:sz w:val="24"/>
        </w:rPr>
        <w:t>市交通运输委</w:t>
      </w:r>
      <w:r>
        <w:rPr>
          <w:rFonts w:eastAsiaTheme="minorEastAsia"/>
          <w:spacing w:val="-8"/>
          <w:sz w:val="24"/>
        </w:rPr>
        <w:t xml:space="preserve"> </w:t>
      </w:r>
      <w:r>
        <w:rPr>
          <w:rFonts w:eastAsiaTheme="minorEastAsia" w:hint="eastAsia"/>
          <w:spacing w:val="-8"/>
          <w:sz w:val="24"/>
        </w:rPr>
        <w:t>市水务局</w:t>
      </w:r>
      <w:r>
        <w:rPr>
          <w:rFonts w:eastAsiaTheme="minorEastAsia"/>
          <w:spacing w:val="-8"/>
          <w:sz w:val="24"/>
        </w:rPr>
        <w:t xml:space="preserve"> </w:t>
      </w:r>
      <w:r>
        <w:rPr>
          <w:rFonts w:eastAsiaTheme="minorEastAsia" w:hint="eastAsia"/>
          <w:spacing w:val="-8"/>
          <w:sz w:val="24"/>
        </w:rPr>
        <w:t>市政务服务办关于进一步贯彻落</w:t>
      </w:r>
      <w:r>
        <w:rPr>
          <w:rFonts w:eastAsiaTheme="minorEastAsia" w:hint="eastAsia"/>
          <w:spacing w:val="-8"/>
          <w:sz w:val="24"/>
        </w:rPr>
        <w:t>实政府采购支持中小企业政策的通知（津财采〔</w:t>
      </w:r>
      <w:r>
        <w:rPr>
          <w:rFonts w:eastAsiaTheme="minorEastAsia"/>
          <w:spacing w:val="-8"/>
          <w:sz w:val="24"/>
        </w:rPr>
        <w:t>2022</w:t>
      </w:r>
      <w:r>
        <w:rPr>
          <w:rFonts w:eastAsiaTheme="minorEastAsia" w:hint="eastAsia"/>
          <w:spacing w:val="-8"/>
          <w:sz w:val="24"/>
        </w:rPr>
        <w:t>〕</w:t>
      </w:r>
      <w:r>
        <w:rPr>
          <w:rFonts w:eastAsiaTheme="minorEastAsia"/>
          <w:spacing w:val="-8"/>
          <w:sz w:val="24"/>
        </w:rPr>
        <w:t>11</w:t>
      </w:r>
      <w:r>
        <w:rPr>
          <w:rFonts w:eastAsiaTheme="minorEastAsia" w:hint="eastAsia"/>
          <w:spacing w:val="-8"/>
          <w:sz w:val="24"/>
        </w:rPr>
        <w:t>号）</w:t>
      </w:r>
    </w:p>
    <w:p w:rsidR="00740550" w:rsidRDefault="00EB2FAC">
      <w:pPr>
        <w:adjustRightInd w:val="0"/>
        <w:snapToGrid w:val="0"/>
        <w:spacing w:line="400" w:lineRule="exact"/>
        <w:jc w:val="center"/>
        <w:rPr>
          <w:b/>
          <w:sz w:val="24"/>
          <w:szCs w:val="24"/>
        </w:rPr>
      </w:pPr>
      <w:r>
        <w:rPr>
          <w:b/>
          <w:sz w:val="24"/>
          <w:szCs w:val="24"/>
        </w:rPr>
        <w:lastRenderedPageBreak/>
        <w:t>诚信参与政府采购活动提示函</w:t>
      </w:r>
    </w:p>
    <w:p w:rsidR="00740550" w:rsidRDefault="00740550">
      <w:pPr>
        <w:pStyle w:val="aa"/>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740550" w:rsidRDefault="00EB2FA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740550" w:rsidRDefault="00EB2FA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740550" w:rsidRDefault="00EB2FA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w:t>
      </w:r>
      <w:r>
        <w:rPr>
          <w:rFonts w:ascii="Times New Roman" w:eastAsiaTheme="minorEastAsia" w:hAnsi="Times New Roman" w:cs="Times New Roman"/>
        </w:rPr>
        <w:t>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d"/>
          <w:rFonts w:ascii="Times New Roman" w:eastAsiaTheme="minorEastAsia" w:hAnsi="Times New Roman" w:cs="Times New Roman"/>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740550" w:rsidRDefault="00EB2FA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740550" w:rsidRDefault="00EB2FA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740550" w:rsidRDefault="00EB2FA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w:t>
      </w:r>
      <w:r>
        <w:rPr>
          <w:rFonts w:ascii="Times New Roman" w:eastAsiaTheme="minorEastAsia" w:hAnsi="Times New Roman" w:cs="Times New Roman"/>
        </w:rPr>
        <w:t>不影响评审结果；</w:t>
      </w:r>
    </w:p>
    <w:p w:rsidR="00740550" w:rsidRDefault="00EB2FA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740550" w:rsidRDefault="00EB2FA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740550" w:rsidRDefault="00EB2FA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740550" w:rsidRDefault="00EB2FA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d"/>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740550" w:rsidRDefault="00EB2FAC">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740550" w:rsidRDefault="00740550">
      <w:pPr>
        <w:spacing w:line="360" w:lineRule="exact"/>
        <w:ind w:firstLineChars="200" w:firstLine="448"/>
        <w:rPr>
          <w:rFonts w:eastAsiaTheme="minorEastAsia"/>
          <w:spacing w:val="-8"/>
          <w:sz w:val="24"/>
        </w:rPr>
      </w:pPr>
    </w:p>
    <w:p w:rsidR="00740550" w:rsidRDefault="00740550" w:rsidP="00340AC7">
      <w:pPr>
        <w:spacing w:line="360" w:lineRule="exact"/>
        <w:ind w:firstLineChars="200" w:firstLine="611"/>
        <w:rPr>
          <w:b/>
          <w:bCs/>
          <w:spacing w:val="-8"/>
          <w:kern w:val="28"/>
          <w:sz w:val="32"/>
          <w:szCs w:val="32"/>
        </w:rPr>
      </w:pPr>
    </w:p>
    <w:p w:rsidR="00740550" w:rsidRDefault="00740550">
      <w:pPr>
        <w:pStyle w:val="Default"/>
        <w:spacing w:line="360" w:lineRule="auto"/>
        <w:ind w:firstLineChars="2300" w:firstLine="5520"/>
        <w:jc w:val="center"/>
        <w:rPr>
          <w:rFonts w:ascii="Times New Roman" w:eastAsia="宋体" w:hAnsi="Times New Roman" w:cs="Times New Roman"/>
          <w:color w:val="auto"/>
          <w:kern w:val="2"/>
        </w:rPr>
        <w:sectPr w:rsidR="00740550">
          <w:headerReference w:type="default" r:id="rId12"/>
          <w:footerReference w:type="default" r:id="rId13"/>
          <w:pgSz w:w="11907" w:h="16840"/>
          <w:pgMar w:top="1440" w:right="1797" w:bottom="1440" w:left="1797" w:header="720" w:footer="720" w:gutter="0"/>
          <w:pgNumType w:start="1"/>
          <w:cols w:space="720"/>
          <w:docGrid w:linePitch="312"/>
        </w:sectPr>
      </w:pPr>
    </w:p>
    <w:p w:rsidR="00740550" w:rsidRDefault="00EB2FAC">
      <w:pPr>
        <w:pStyle w:val="a9"/>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磋商项目要求</w:t>
      </w:r>
      <w:bookmarkEnd w:id="2"/>
    </w:p>
    <w:p w:rsidR="00740550" w:rsidRDefault="00EB2FAC">
      <w:pPr>
        <w:tabs>
          <w:tab w:val="left" w:pos="210"/>
        </w:tabs>
        <w:autoSpaceDE w:val="0"/>
        <w:autoSpaceDN w:val="0"/>
        <w:adjustRightInd w:val="0"/>
        <w:spacing w:line="360" w:lineRule="auto"/>
        <w:ind w:firstLineChars="200" w:firstLine="480"/>
        <w:outlineLvl w:val="0"/>
        <w:rPr>
          <w:color w:val="000000"/>
          <w:sz w:val="24"/>
          <w:szCs w:val="24"/>
        </w:rPr>
      </w:pPr>
      <w:r>
        <w:rPr>
          <w:color w:val="000000"/>
          <w:sz w:val="24"/>
          <w:szCs w:val="24"/>
        </w:rPr>
        <w:t>一、</w:t>
      </w:r>
      <w:r>
        <w:rPr>
          <w:rFonts w:hint="eastAsia"/>
          <w:sz w:val="24"/>
          <w:szCs w:val="24"/>
        </w:rPr>
        <w:t>商务要求</w:t>
      </w:r>
    </w:p>
    <w:p w:rsidR="00740550" w:rsidRDefault="00EB2FAC">
      <w:pPr>
        <w:autoSpaceDE w:val="0"/>
        <w:autoSpaceDN w:val="0"/>
        <w:adjustRightInd w:val="0"/>
        <w:spacing w:line="360" w:lineRule="auto"/>
        <w:ind w:firstLineChars="200" w:firstLine="480"/>
        <w:rPr>
          <w:color w:val="000000"/>
          <w:sz w:val="24"/>
        </w:rPr>
      </w:pPr>
      <w:r>
        <w:rPr>
          <w:rFonts w:hint="eastAsia"/>
          <w:sz w:val="24"/>
          <w:szCs w:val="24"/>
        </w:rPr>
        <w:t>（一）报价</w:t>
      </w:r>
      <w:r>
        <w:rPr>
          <w:rFonts w:hint="eastAsia"/>
          <w:color w:val="000000"/>
          <w:sz w:val="24"/>
        </w:rPr>
        <w:t>要求</w:t>
      </w:r>
    </w:p>
    <w:p w:rsidR="00740550" w:rsidRDefault="00EB2FAC">
      <w:pPr>
        <w:spacing w:line="360" w:lineRule="auto"/>
        <w:ind w:firstLineChars="200" w:firstLine="480"/>
        <w:rPr>
          <w:sz w:val="24"/>
        </w:rPr>
      </w:pPr>
      <w:r>
        <w:rPr>
          <w:sz w:val="24"/>
        </w:rPr>
        <w:t xml:space="preserve">1. </w:t>
      </w:r>
      <w:r>
        <w:rPr>
          <w:sz w:val="24"/>
        </w:rPr>
        <w:t>投标报价以人民币填列。</w:t>
      </w:r>
    </w:p>
    <w:p w:rsidR="00740550" w:rsidRDefault="00EB2FAC">
      <w:pPr>
        <w:spacing w:line="360" w:lineRule="auto"/>
        <w:ind w:firstLineChars="200" w:firstLine="480"/>
        <w:rPr>
          <w:sz w:val="24"/>
        </w:rPr>
      </w:pPr>
      <w:r>
        <w:rPr>
          <w:sz w:val="24"/>
        </w:rPr>
        <w:t xml:space="preserve">2. </w:t>
      </w:r>
      <w:r>
        <w:rPr>
          <w:sz w:val="24"/>
        </w:rPr>
        <w:t>投标人的报价应包括：人员工资、福利、社险</w:t>
      </w:r>
      <w:r>
        <w:rPr>
          <w:rFonts w:hint="eastAsia"/>
          <w:sz w:val="24"/>
        </w:rPr>
        <w:t>、住房公积金</w:t>
      </w:r>
      <w:r>
        <w:rPr>
          <w:sz w:val="24"/>
        </w:rPr>
        <w:t>等人工费用、服装费、</w:t>
      </w:r>
      <w:r>
        <w:rPr>
          <w:rFonts w:hint="eastAsia"/>
          <w:sz w:val="24"/>
        </w:rPr>
        <w:t>工具耗材费用、</w:t>
      </w:r>
      <w:r>
        <w:rPr>
          <w:sz w:val="24"/>
        </w:rPr>
        <w:t>办公费、企业利润及税金等</w:t>
      </w:r>
      <w:r>
        <w:rPr>
          <w:rFonts w:hint="eastAsia"/>
          <w:sz w:val="24"/>
        </w:rPr>
        <w:t>为完成磋商文件规定的一切工作所需的全部费用</w:t>
      </w:r>
      <w:r>
        <w:rPr>
          <w:sz w:val="24"/>
        </w:rPr>
        <w:t>。</w:t>
      </w:r>
    </w:p>
    <w:p w:rsidR="00740550" w:rsidRDefault="00EB2FAC">
      <w:pPr>
        <w:spacing w:line="360" w:lineRule="auto"/>
        <w:ind w:firstLineChars="200" w:firstLine="480"/>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投标报价在不超采购预算的前提下，其合理性由磋商小组在评分中予以考虑。</w:t>
      </w:r>
    </w:p>
    <w:p w:rsidR="00740550" w:rsidRDefault="00EB2FAC">
      <w:pPr>
        <w:spacing w:line="360" w:lineRule="auto"/>
        <w:ind w:firstLineChars="200" w:firstLine="480"/>
        <w:rPr>
          <w:kern w:val="0"/>
          <w:sz w:val="24"/>
          <w:szCs w:val="24"/>
        </w:rPr>
      </w:pPr>
      <w:r>
        <w:rPr>
          <w:rFonts w:hint="eastAsia"/>
          <w:kern w:val="0"/>
          <w:sz w:val="24"/>
          <w:szCs w:val="24"/>
        </w:rPr>
        <w:t xml:space="preserve">4. </w:t>
      </w:r>
      <w:r>
        <w:rPr>
          <w:sz w:val="24"/>
        </w:rPr>
        <w:t>验收相关费用由投标人负责。</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（二）时间、地点要求：</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1. </w:t>
      </w:r>
      <w:r>
        <w:rPr>
          <w:rFonts w:ascii="Times New Roman" w:eastAsia="宋体" w:hAnsi="Times New Roman" w:cs="Times New Roman"/>
          <w:color w:val="auto"/>
          <w:kern w:val="2"/>
        </w:rPr>
        <w:t>服务期：</w:t>
      </w:r>
      <w:r>
        <w:rPr>
          <w:rFonts w:ascii="Times New Roman" w:eastAsia="宋体" w:hAnsi="Times New Roman" w:cs="Times New Roman" w:hint="eastAsia"/>
          <w:color w:val="auto"/>
          <w:kern w:val="2"/>
        </w:rPr>
        <w:t>合同规定的服务起始之日起</w:t>
      </w:r>
      <w:r>
        <w:rPr>
          <w:rFonts w:ascii="Times New Roman" w:eastAsia="宋体" w:hAnsi="Times New Roman" w:cs="Times New Roman" w:hint="eastAsia"/>
          <w:color w:val="auto"/>
          <w:kern w:val="2"/>
        </w:rPr>
        <w:t>11</w:t>
      </w:r>
      <w:r>
        <w:rPr>
          <w:rFonts w:ascii="Times New Roman" w:eastAsia="宋体" w:hAnsi="Times New Roman" w:cs="Times New Roman" w:hint="eastAsia"/>
          <w:color w:val="auto"/>
          <w:kern w:val="2"/>
        </w:rPr>
        <w:t>个月</w:t>
      </w:r>
      <w:r>
        <w:rPr>
          <w:rFonts w:ascii="Times New Roman" w:eastAsia="宋体" w:hAnsi="Times New Roman" w:cs="Times New Roman"/>
          <w:color w:val="auto"/>
          <w:kern w:val="2"/>
        </w:rPr>
        <w:t>的服务期</w:t>
      </w:r>
      <w:r>
        <w:rPr>
          <w:rFonts w:ascii="Times New Roman" w:eastAsia="宋体" w:hAnsi="Times New Roman" w:cs="Times New Roman" w:hint="eastAsia"/>
          <w:color w:val="auto"/>
          <w:kern w:val="2"/>
        </w:rPr>
        <w:t>，签订合同之日起</w:t>
      </w:r>
      <w:r>
        <w:rPr>
          <w:rFonts w:ascii="Times New Roman" w:eastAsia="宋体" w:hAnsi="Times New Roman" w:cs="Times New Roman" w:hint="eastAsia"/>
          <w:color w:val="auto"/>
          <w:kern w:val="2"/>
        </w:rPr>
        <w:t>7</w:t>
      </w:r>
      <w:r>
        <w:rPr>
          <w:rFonts w:ascii="Times New Roman" w:eastAsia="宋体" w:hAnsi="Times New Roman" w:cs="Times New Roman" w:hint="eastAsia"/>
          <w:color w:val="auto"/>
          <w:kern w:val="2"/>
        </w:rPr>
        <w:t>日内服务人员进场</w:t>
      </w:r>
      <w:r>
        <w:rPr>
          <w:rFonts w:ascii="Times New Roman" w:eastAsia="宋体" w:hAnsi="Times New Roman" w:cs="Times New Roman"/>
          <w:color w:val="auto"/>
          <w:kern w:val="2"/>
        </w:rPr>
        <w:t>（特殊情况以合同为准）。</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2. </w:t>
      </w:r>
      <w:r>
        <w:rPr>
          <w:rFonts w:ascii="Times New Roman" w:eastAsia="宋体" w:hAnsi="Times New Roman" w:cs="Times New Roman" w:hint="eastAsia"/>
          <w:color w:val="auto"/>
          <w:kern w:val="2"/>
        </w:rPr>
        <w:t>服务</w:t>
      </w:r>
      <w:r>
        <w:rPr>
          <w:rFonts w:ascii="Times New Roman" w:eastAsia="宋体" w:hAnsi="Times New Roman" w:cs="Times New Roman"/>
          <w:color w:val="auto"/>
          <w:kern w:val="2"/>
        </w:rPr>
        <w:t>地点：</w:t>
      </w:r>
      <w:r>
        <w:rPr>
          <w:rFonts w:ascii="Times New Roman" w:eastAsia="宋体" w:hAnsi="Times New Roman" w:cs="Times New Roman" w:hint="eastAsia"/>
          <w:color w:val="auto"/>
          <w:kern w:val="2"/>
        </w:rPr>
        <w:t>详见项目需求书</w:t>
      </w:r>
      <w:r>
        <w:rPr>
          <w:rFonts w:ascii="Times New Roman" w:eastAsia="宋体" w:hAnsi="Times New Roman" w:cs="Times New Roman"/>
          <w:color w:val="auto"/>
          <w:kern w:val="2"/>
        </w:rPr>
        <w:t>（特殊情况以合同为准）。</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（三）供应商须整包进行磋商，不得拆包分项磋商。</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（四）磋商有效期：本项目磋商有效期为</w:t>
      </w:r>
      <w:r>
        <w:rPr>
          <w:rFonts w:ascii="Times New Roman" w:eastAsia="宋体" w:hAnsi="Times New Roman" w:cs="Times New Roman"/>
          <w:color w:val="auto"/>
          <w:kern w:val="2"/>
        </w:rPr>
        <w:t>60</w:t>
      </w:r>
      <w:r>
        <w:rPr>
          <w:rFonts w:ascii="Times New Roman" w:eastAsia="宋体" w:hAnsi="Times New Roman" w:cs="Times New Roman"/>
          <w:color w:val="auto"/>
          <w:kern w:val="2"/>
        </w:rPr>
        <w:t>天。</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（五）付款方式</w:t>
      </w:r>
    </w:p>
    <w:p w:rsidR="00740550" w:rsidRDefault="00EB2FAC">
      <w:pPr>
        <w:spacing w:line="360" w:lineRule="auto"/>
        <w:ind w:firstLineChars="225" w:firstLine="540"/>
        <w:rPr>
          <w:sz w:val="24"/>
          <w:szCs w:val="24"/>
        </w:rPr>
      </w:pPr>
      <w:r>
        <w:rPr>
          <w:sz w:val="24"/>
          <w:szCs w:val="24"/>
        </w:rPr>
        <w:t>按月付款，</w:t>
      </w:r>
      <w:r>
        <w:rPr>
          <w:rFonts w:hint="eastAsia"/>
          <w:sz w:val="24"/>
          <w:szCs w:val="24"/>
        </w:rPr>
        <w:t>经考核后，</w:t>
      </w:r>
      <w:r>
        <w:rPr>
          <w:sz w:val="24"/>
          <w:szCs w:val="24"/>
        </w:rPr>
        <w:t>每月</w:t>
      </w:r>
      <w:r>
        <w:rPr>
          <w:sz w:val="24"/>
          <w:szCs w:val="24"/>
        </w:rPr>
        <w:t>15</w:t>
      </w:r>
      <w:r>
        <w:rPr>
          <w:sz w:val="24"/>
          <w:szCs w:val="24"/>
        </w:rPr>
        <w:t>日前支付上一月服务费（特殊情况以合同为准）。</w:t>
      </w:r>
    </w:p>
    <w:p w:rsidR="00740550" w:rsidRDefault="00EB2FAC">
      <w:pPr>
        <w:pStyle w:val="Default"/>
        <w:spacing w:line="36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（六）磋商保证金及履约保证金：本项目不收取磋商保证金及履约保证金。</w:t>
      </w:r>
    </w:p>
    <w:p w:rsidR="00740550" w:rsidRDefault="00EB2FAC">
      <w:pPr>
        <w:autoSpaceDE w:val="0"/>
        <w:autoSpaceDN w:val="0"/>
        <w:adjustRightInd w:val="0"/>
        <w:spacing w:line="360" w:lineRule="auto"/>
        <w:ind w:firstLineChars="200" w:firstLine="480"/>
        <w:rPr>
          <w:color w:val="000000"/>
          <w:sz w:val="24"/>
        </w:rPr>
      </w:pPr>
      <w:r>
        <w:rPr>
          <w:rFonts w:hint="eastAsia"/>
          <w:color w:val="000000"/>
          <w:sz w:val="24"/>
        </w:rPr>
        <w:t>（七）验收方法及标准</w:t>
      </w:r>
    </w:p>
    <w:p w:rsidR="00740550" w:rsidRDefault="00EB2FAC">
      <w:pPr>
        <w:autoSpaceDE w:val="0"/>
        <w:autoSpaceDN w:val="0"/>
        <w:adjustRightInd w:val="0"/>
        <w:spacing w:line="360" w:lineRule="auto"/>
        <w:ind w:firstLineChars="200" w:firstLine="480"/>
        <w:rPr>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w:t>
      </w:r>
      <w:r>
        <w:rPr>
          <w:rFonts w:hint="eastAsia"/>
          <w:sz w:val="24"/>
        </w:rPr>
        <w:t>标人或者第三方机构参与验收。参与验收的投标人或者第三方机构的意见作为验收书的参考资料一并存档。验收结束后，应当出具验收书，列明各项服务的考核验收情况及项目总体评价，由验收双方共同签署。</w:t>
      </w:r>
    </w:p>
    <w:p w:rsidR="00740550" w:rsidRDefault="00EB2FAC">
      <w:pPr>
        <w:autoSpaceDE w:val="0"/>
        <w:autoSpaceDN w:val="0"/>
        <w:adjustRightInd w:val="0"/>
        <w:spacing w:line="360" w:lineRule="auto"/>
        <w:ind w:firstLineChars="200" w:firstLine="480"/>
        <w:rPr>
          <w:sz w:val="24"/>
        </w:rPr>
      </w:pPr>
      <w:r>
        <w:rPr>
          <w:sz w:val="24"/>
        </w:rPr>
        <w:t>验收时，采购人通过查询发证机关官网、</w:t>
      </w:r>
      <w:r>
        <w:rPr>
          <w:rFonts w:hint="eastAsia"/>
          <w:sz w:val="24"/>
        </w:rPr>
        <w:t>核对原件、向相关第三方核实等方式对成交供应商相关专业人员证书予以查验，若发现提供虚假材料的，采购人保留终止采购合同，并追求其违约责任的权利。</w:t>
      </w:r>
    </w:p>
    <w:p w:rsidR="00740550" w:rsidRDefault="00740550">
      <w:pPr>
        <w:pStyle w:val="Default"/>
        <w:spacing w:line="360" w:lineRule="auto"/>
        <w:ind w:firstLineChars="200" w:firstLine="480"/>
        <w:jc w:val="both"/>
        <w:rPr>
          <w:rFonts w:ascii="Times New Roman" w:eastAsia="宋体" w:hAnsi="Times New Roman" w:cs="Times New Roman"/>
          <w:kern w:val="2"/>
        </w:rPr>
      </w:pPr>
    </w:p>
    <w:p w:rsidR="00740550" w:rsidRDefault="00EB2FAC">
      <w:pPr>
        <w:autoSpaceDE w:val="0"/>
        <w:autoSpaceDN w:val="0"/>
        <w:adjustRightInd w:val="0"/>
        <w:spacing w:line="360" w:lineRule="auto"/>
        <w:ind w:firstLineChars="200" w:firstLine="480"/>
        <w:rPr>
          <w:bCs/>
          <w:sz w:val="24"/>
        </w:rPr>
      </w:pPr>
      <w:r>
        <w:rPr>
          <w:rFonts w:hint="eastAsia"/>
          <w:bCs/>
          <w:sz w:val="24"/>
        </w:rPr>
        <w:t>二</w:t>
      </w:r>
      <w:r>
        <w:rPr>
          <w:bCs/>
          <w:sz w:val="24"/>
        </w:rPr>
        <w:t>、技术要求</w:t>
      </w:r>
    </w:p>
    <w:p w:rsidR="00740550" w:rsidRDefault="00EB2FAC">
      <w:pPr>
        <w:autoSpaceDE w:val="0"/>
        <w:autoSpaceDN w:val="0"/>
        <w:adjustRightInd w:val="0"/>
        <w:spacing w:line="360" w:lineRule="auto"/>
        <w:ind w:firstLineChars="200" w:firstLine="480"/>
        <w:rPr>
          <w:color w:val="000000"/>
          <w:sz w:val="24"/>
        </w:rPr>
      </w:pPr>
      <w:r>
        <w:rPr>
          <w:color w:val="000000"/>
          <w:sz w:val="24"/>
        </w:rPr>
        <w:t>（一）具体需求详见本部分项目需求书。</w:t>
      </w:r>
    </w:p>
    <w:p w:rsidR="00740550" w:rsidRDefault="00EB2FAC">
      <w:pPr>
        <w:spacing w:line="360" w:lineRule="auto"/>
        <w:ind w:firstLineChars="200" w:firstLine="480"/>
        <w:outlineLvl w:val="0"/>
        <w:rPr>
          <w:sz w:val="24"/>
        </w:rPr>
      </w:pPr>
      <w:r>
        <w:rPr>
          <w:rFonts w:hint="eastAsia"/>
          <w:sz w:val="24"/>
        </w:rPr>
        <w:t>★</w:t>
      </w:r>
      <w:r>
        <w:rPr>
          <w:sz w:val="24"/>
        </w:rPr>
        <w:t>（</w:t>
      </w:r>
      <w:r>
        <w:rPr>
          <w:rFonts w:hint="eastAsia"/>
          <w:sz w:val="24"/>
        </w:rPr>
        <w:t>二</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p w:rsidR="00740550" w:rsidRDefault="00EB2FAC">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三</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rsidR="00740550" w:rsidRDefault="00EB2FAC">
      <w:pPr>
        <w:autoSpaceDE w:val="0"/>
        <w:autoSpaceDN w:val="0"/>
        <w:adjustRightInd w:val="0"/>
        <w:spacing w:line="360" w:lineRule="auto"/>
        <w:ind w:firstLineChars="200" w:firstLine="480"/>
        <w:rPr>
          <w:sz w:val="24"/>
        </w:rPr>
      </w:pPr>
      <w:r>
        <w:rPr>
          <w:rFonts w:hint="eastAsia"/>
          <w:color w:val="000000"/>
          <w:sz w:val="24"/>
        </w:rPr>
        <w:t>★</w:t>
      </w:r>
      <w:r>
        <w:rPr>
          <w:color w:val="000000"/>
          <w:sz w:val="24"/>
        </w:rPr>
        <w:t>（</w:t>
      </w:r>
      <w:r>
        <w:rPr>
          <w:rFonts w:hint="eastAsia"/>
          <w:color w:val="000000"/>
          <w:sz w:val="24"/>
        </w:rPr>
        <w:t>四</w:t>
      </w:r>
      <w:r>
        <w:rPr>
          <w:sz w:val="24"/>
        </w:rPr>
        <w:t>）投标人须承诺</w:t>
      </w:r>
      <w:r>
        <w:rPr>
          <w:rFonts w:hint="eastAsia"/>
          <w:sz w:val="24"/>
        </w:rPr>
        <w:t>相应专业</w:t>
      </w:r>
      <w:r>
        <w:rPr>
          <w:sz w:val="24"/>
        </w:rPr>
        <w:t>人员须具备国家相关</w:t>
      </w:r>
      <w:r>
        <w:rPr>
          <w:sz w:val="24"/>
        </w:rPr>
        <w:t>部门颁发的在有效期内的资质证书，项目实施过程中保证持证上岗。</w:t>
      </w:r>
      <w:r>
        <w:rPr>
          <w:rFonts w:hint="eastAsia"/>
          <w:sz w:val="24"/>
        </w:rPr>
        <w:t>履约验收时，向采购人提供上述人员相关资质证书原件（以及发证机关官网查询结果）和缴纳社会保险证明等相关资料。</w:t>
      </w:r>
    </w:p>
    <w:p w:rsidR="00740550" w:rsidRDefault="00EB2FAC">
      <w:pPr>
        <w:autoSpaceDE w:val="0"/>
        <w:autoSpaceDN w:val="0"/>
        <w:adjustRightInd w:val="0"/>
        <w:spacing w:line="360" w:lineRule="auto"/>
        <w:ind w:firstLineChars="200" w:firstLine="480"/>
        <w:rPr>
          <w:bCs/>
          <w:sz w:val="24"/>
        </w:rPr>
      </w:pPr>
      <w:r>
        <w:rPr>
          <w:rFonts w:hint="eastAsia"/>
          <w:bCs/>
          <w:sz w:val="24"/>
        </w:rPr>
        <w:t>三、评审因素及评标标准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740550">
        <w:trPr>
          <w:trHeight w:val="285"/>
          <w:jc w:val="center"/>
        </w:trPr>
        <w:tc>
          <w:tcPr>
            <w:tcW w:w="9393" w:type="dxa"/>
            <w:gridSpan w:val="3"/>
            <w:shd w:val="clear" w:color="auto" w:fill="auto"/>
            <w:vAlign w:val="center"/>
          </w:tcPr>
          <w:p w:rsidR="00740550" w:rsidRDefault="00EB2FAC">
            <w:pPr>
              <w:spacing w:line="360" w:lineRule="auto"/>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kern w:val="0"/>
                <w:sz w:val="24"/>
                <w:szCs w:val="24"/>
              </w:rPr>
              <w:t>20</w:t>
            </w:r>
            <w:r>
              <w:rPr>
                <w:kern w:val="0"/>
                <w:sz w:val="24"/>
                <w:szCs w:val="24"/>
              </w:rPr>
              <w:t>分）</w:t>
            </w:r>
          </w:p>
        </w:tc>
        <w:tc>
          <w:tcPr>
            <w:tcW w:w="1143" w:type="dxa"/>
            <w:shd w:val="clear" w:color="auto" w:fill="auto"/>
            <w:vAlign w:val="center"/>
          </w:tcPr>
          <w:p w:rsidR="00740550" w:rsidRDefault="00EB2FAC">
            <w:pPr>
              <w:spacing w:line="360" w:lineRule="auto"/>
              <w:jc w:val="center"/>
              <w:rPr>
                <w:kern w:val="0"/>
                <w:sz w:val="24"/>
                <w:szCs w:val="24"/>
              </w:rPr>
            </w:pPr>
            <w:r>
              <w:rPr>
                <w:kern w:val="0"/>
                <w:sz w:val="24"/>
                <w:szCs w:val="24"/>
              </w:rPr>
              <w:t>分值</w:t>
            </w:r>
          </w:p>
        </w:tc>
      </w:tr>
      <w:tr w:rsidR="00740550">
        <w:trPr>
          <w:trHeight w:val="780"/>
          <w:jc w:val="center"/>
        </w:trPr>
        <w:tc>
          <w:tcPr>
            <w:tcW w:w="663" w:type="dxa"/>
            <w:shd w:val="clear" w:color="auto" w:fill="auto"/>
            <w:noWrap/>
            <w:vAlign w:val="center"/>
          </w:tcPr>
          <w:p w:rsidR="00740550" w:rsidRDefault="00EB2FAC">
            <w:pPr>
              <w:spacing w:line="360" w:lineRule="auto"/>
              <w:jc w:val="center"/>
              <w:rPr>
                <w:kern w:val="0"/>
                <w:sz w:val="24"/>
                <w:szCs w:val="24"/>
              </w:rPr>
            </w:pPr>
            <w:r>
              <w:rPr>
                <w:kern w:val="0"/>
                <w:sz w:val="24"/>
                <w:szCs w:val="24"/>
              </w:rPr>
              <w:t>1</w:t>
            </w:r>
          </w:p>
        </w:tc>
        <w:tc>
          <w:tcPr>
            <w:tcW w:w="1419" w:type="dxa"/>
            <w:shd w:val="clear" w:color="auto" w:fill="auto"/>
            <w:vAlign w:val="center"/>
          </w:tcPr>
          <w:p w:rsidR="00740550" w:rsidRDefault="00EB2FAC">
            <w:pPr>
              <w:spacing w:line="360" w:lineRule="auto"/>
              <w:jc w:val="center"/>
              <w:rPr>
                <w:kern w:val="0"/>
                <w:sz w:val="24"/>
                <w:szCs w:val="24"/>
              </w:rPr>
            </w:pPr>
            <w:r>
              <w:rPr>
                <w:kern w:val="0"/>
                <w:sz w:val="24"/>
                <w:szCs w:val="24"/>
              </w:rPr>
              <w:t>价格</w:t>
            </w:r>
          </w:p>
        </w:tc>
        <w:tc>
          <w:tcPr>
            <w:tcW w:w="7311" w:type="dxa"/>
            <w:shd w:val="clear" w:color="auto" w:fill="auto"/>
            <w:vAlign w:val="center"/>
          </w:tcPr>
          <w:p w:rsidR="00740550" w:rsidRDefault="00EB2FAC">
            <w:pPr>
              <w:spacing w:line="360" w:lineRule="auto"/>
              <w:rPr>
                <w:kern w:val="0"/>
                <w:sz w:val="24"/>
                <w:szCs w:val="24"/>
              </w:rPr>
            </w:pPr>
            <w:r>
              <w:rPr>
                <w:kern w:val="0"/>
                <w:sz w:val="24"/>
                <w:szCs w:val="24"/>
              </w:rPr>
              <w:t>（</w:t>
            </w:r>
            <w:r>
              <w:rPr>
                <w:kern w:val="0"/>
                <w:sz w:val="24"/>
                <w:szCs w:val="24"/>
              </w:rPr>
              <w:t>1</w:t>
            </w:r>
            <w:r>
              <w:rPr>
                <w:kern w:val="0"/>
                <w:sz w:val="24"/>
                <w:szCs w:val="24"/>
              </w:rPr>
              <w:t>）报价超过采购预算的，</w:t>
            </w:r>
            <w:r>
              <w:rPr>
                <w:rFonts w:hint="eastAsia"/>
                <w:kern w:val="0"/>
                <w:sz w:val="24"/>
                <w:szCs w:val="24"/>
              </w:rPr>
              <w:t>响应</w:t>
            </w:r>
            <w:r>
              <w:rPr>
                <w:kern w:val="0"/>
                <w:sz w:val="24"/>
                <w:szCs w:val="24"/>
              </w:rPr>
              <w:t>无效，未超过采购预算的报价按以下公式进行计算。</w:t>
            </w:r>
          </w:p>
          <w:p w:rsidR="00740550" w:rsidRDefault="00EB2FAC">
            <w:pPr>
              <w:spacing w:line="360" w:lineRule="auto"/>
              <w:rPr>
                <w:kern w:val="0"/>
                <w:sz w:val="24"/>
                <w:szCs w:val="24"/>
              </w:rPr>
            </w:pPr>
            <w:r>
              <w:rPr>
                <w:kern w:val="0"/>
                <w:sz w:val="24"/>
                <w:szCs w:val="24"/>
              </w:rPr>
              <w:t>（</w:t>
            </w:r>
            <w:r>
              <w:rPr>
                <w:kern w:val="0"/>
                <w:sz w:val="24"/>
                <w:szCs w:val="24"/>
              </w:rPr>
              <w:t>2</w:t>
            </w:r>
            <w:r>
              <w:rPr>
                <w:kern w:val="0"/>
                <w:sz w:val="24"/>
                <w:szCs w:val="24"/>
              </w:rPr>
              <w:t>）</w:t>
            </w:r>
            <w:r>
              <w:rPr>
                <w:rFonts w:hint="eastAsia"/>
                <w:kern w:val="0"/>
                <w:sz w:val="24"/>
                <w:szCs w:val="24"/>
              </w:rPr>
              <w:t>价格</w:t>
            </w:r>
            <w:r>
              <w:rPr>
                <w:kern w:val="0"/>
                <w:sz w:val="24"/>
                <w:szCs w:val="24"/>
              </w:rPr>
              <w:t>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×20</w:t>
            </w:r>
          </w:p>
          <w:p w:rsidR="00740550" w:rsidRDefault="00EB2FAC">
            <w:pPr>
              <w:spacing w:line="360" w:lineRule="auto"/>
              <w:rPr>
                <w:kern w:val="0"/>
                <w:sz w:val="24"/>
                <w:szCs w:val="24"/>
              </w:rPr>
            </w:pPr>
            <w:r>
              <w:rPr>
                <w:kern w:val="0"/>
                <w:sz w:val="24"/>
                <w:szCs w:val="24"/>
              </w:rPr>
              <w:t>注：满足磋商文件要求且报价最低的报价为评标基准价。</w:t>
            </w:r>
          </w:p>
        </w:tc>
        <w:tc>
          <w:tcPr>
            <w:tcW w:w="1143" w:type="dxa"/>
            <w:shd w:val="clear" w:color="auto" w:fill="auto"/>
            <w:vAlign w:val="center"/>
          </w:tcPr>
          <w:p w:rsidR="00740550" w:rsidRDefault="00EB2FAC">
            <w:pPr>
              <w:spacing w:line="360" w:lineRule="auto"/>
              <w:jc w:val="center"/>
              <w:rPr>
                <w:kern w:val="0"/>
                <w:sz w:val="24"/>
                <w:szCs w:val="24"/>
              </w:rPr>
            </w:pPr>
            <w:r>
              <w:rPr>
                <w:kern w:val="0"/>
                <w:sz w:val="24"/>
                <w:szCs w:val="24"/>
              </w:rPr>
              <w:t>20</w:t>
            </w:r>
          </w:p>
        </w:tc>
      </w:tr>
      <w:tr w:rsidR="00740550">
        <w:trPr>
          <w:trHeight w:val="70"/>
          <w:jc w:val="center"/>
        </w:trPr>
        <w:tc>
          <w:tcPr>
            <w:tcW w:w="9393" w:type="dxa"/>
            <w:gridSpan w:val="3"/>
            <w:shd w:val="clear" w:color="auto" w:fill="auto"/>
            <w:noWrap/>
            <w:vAlign w:val="center"/>
          </w:tcPr>
          <w:p w:rsidR="00740550" w:rsidRDefault="00EB2FAC">
            <w:pPr>
              <w:spacing w:line="360" w:lineRule="auto"/>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50</w:t>
            </w:r>
            <w:r>
              <w:rPr>
                <w:kern w:val="0"/>
                <w:sz w:val="24"/>
                <w:szCs w:val="24"/>
              </w:rPr>
              <w:t>分）</w:t>
            </w:r>
          </w:p>
        </w:tc>
        <w:tc>
          <w:tcPr>
            <w:tcW w:w="1143" w:type="dxa"/>
            <w:shd w:val="clear" w:color="auto" w:fill="auto"/>
            <w:vAlign w:val="center"/>
          </w:tcPr>
          <w:p w:rsidR="00740550" w:rsidRDefault="00EB2FAC">
            <w:pPr>
              <w:spacing w:line="360" w:lineRule="auto"/>
              <w:jc w:val="center"/>
              <w:rPr>
                <w:kern w:val="0"/>
                <w:sz w:val="24"/>
                <w:szCs w:val="24"/>
              </w:rPr>
            </w:pPr>
            <w:r>
              <w:rPr>
                <w:kern w:val="0"/>
                <w:sz w:val="24"/>
                <w:szCs w:val="24"/>
              </w:rPr>
              <w:t>分值</w:t>
            </w:r>
          </w:p>
        </w:tc>
      </w:tr>
      <w:tr w:rsidR="00740550">
        <w:trPr>
          <w:trHeight w:val="1050"/>
          <w:jc w:val="center"/>
        </w:trPr>
        <w:tc>
          <w:tcPr>
            <w:tcW w:w="663" w:type="dxa"/>
            <w:shd w:val="clear" w:color="auto" w:fill="auto"/>
            <w:noWrap/>
            <w:vAlign w:val="center"/>
          </w:tcPr>
          <w:p w:rsidR="00740550" w:rsidRDefault="00EB2FAC">
            <w:pPr>
              <w:spacing w:line="360" w:lineRule="auto"/>
              <w:jc w:val="center"/>
              <w:rPr>
                <w:kern w:val="0"/>
                <w:sz w:val="24"/>
                <w:szCs w:val="24"/>
              </w:rPr>
            </w:pPr>
            <w:r>
              <w:rPr>
                <w:kern w:val="0"/>
                <w:sz w:val="24"/>
                <w:szCs w:val="24"/>
              </w:rPr>
              <w:t>1</w:t>
            </w:r>
          </w:p>
        </w:tc>
        <w:tc>
          <w:tcPr>
            <w:tcW w:w="1419" w:type="dxa"/>
            <w:shd w:val="clear" w:color="auto" w:fill="auto"/>
            <w:vAlign w:val="center"/>
          </w:tcPr>
          <w:p w:rsidR="00740550" w:rsidRDefault="00EB2FAC">
            <w:pPr>
              <w:spacing w:line="360" w:lineRule="auto"/>
              <w:jc w:val="center"/>
              <w:rPr>
                <w:kern w:val="0"/>
                <w:sz w:val="24"/>
                <w:szCs w:val="24"/>
              </w:rPr>
            </w:pPr>
            <w:r>
              <w:rPr>
                <w:kern w:val="0"/>
                <w:sz w:val="24"/>
                <w:szCs w:val="24"/>
              </w:rPr>
              <w:t>投标人业绩</w:t>
            </w:r>
          </w:p>
        </w:tc>
        <w:tc>
          <w:tcPr>
            <w:tcW w:w="7311" w:type="dxa"/>
            <w:shd w:val="clear" w:color="auto" w:fill="auto"/>
            <w:vAlign w:val="center"/>
          </w:tcPr>
          <w:p w:rsidR="00740550" w:rsidRDefault="00EB2FAC">
            <w:pPr>
              <w:spacing w:line="360" w:lineRule="auto"/>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rsidR="00740550" w:rsidRDefault="00EB2FAC">
            <w:pPr>
              <w:spacing w:line="360" w:lineRule="auto"/>
              <w:rPr>
                <w:kern w:val="0"/>
                <w:sz w:val="24"/>
                <w:szCs w:val="24"/>
              </w:rPr>
            </w:pPr>
            <w:r>
              <w:rPr>
                <w:rFonts w:hint="eastAsia"/>
                <w:kern w:val="0"/>
                <w:sz w:val="24"/>
                <w:szCs w:val="24"/>
              </w:rPr>
              <w:t xml:space="preserve">A. </w:t>
            </w:r>
            <w:r>
              <w:rPr>
                <w:rFonts w:hint="eastAsia"/>
                <w:kern w:val="0"/>
                <w:sz w:val="24"/>
                <w:szCs w:val="24"/>
              </w:rPr>
              <w:t>合同原件扫描件。包括买卖双方名称及盖章、物业服务期限（合同服务起始日期为</w:t>
            </w:r>
            <w:r>
              <w:rPr>
                <w:rFonts w:hint="eastAsia"/>
                <w:kern w:val="0"/>
                <w:sz w:val="24"/>
                <w:szCs w:val="24"/>
              </w:rPr>
              <w:t>2021</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w:t>
            </w:r>
          </w:p>
          <w:p w:rsidR="00740550" w:rsidRDefault="00EB2FAC">
            <w:pPr>
              <w:spacing w:line="360" w:lineRule="auto"/>
              <w:rPr>
                <w:kern w:val="0"/>
                <w:sz w:val="24"/>
                <w:szCs w:val="24"/>
              </w:rPr>
            </w:pPr>
            <w:r>
              <w:rPr>
                <w:rFonts w:hint="eastAsia"/>
                <w:kern w:val="0"/>
                <w:sz w:val="24"/>
                <w:szCs w:val="24"/>
              </w:rPr>
              <w:t xml:space="preserve">B. </w:t>
            </w:r>
            <w:r>
              <w:rPr>
                <w:rFonts w:hint="eastAsia"/>
                <w:kern w:val="0"/>
                <w:sz w:val="24"/>
                <w:szCs w:val="24"/>
              </w:rPr>
              <w:t>提供上述合同服务期限内至少一个月的服务方开具的物业费发票凭证原件扫描件。</w:t>
            </w:r>
          </w:p>
          <w:p w:rsidR="00740550" w:rsidRDefault="00EB2FAC">
            <w:pPr>
              <w:spacing w:line="360" w:lineRule="auto"/>
              <w:rPr>
                <w:kern w:val="0"/>
                <w:sz w:val="24"/>
                <w:szCs w:val="24"/>
              </w:rPr>
            </w:pPr>
            <w:r>
              <w:rPr>
                <w:kern w:val="0"/>
                <w:sz w:val="24"/>
                <w:szCs w:val="24"/>
              </w:rPr>
              <w:t>每个业绩</w:t>
            </w:r>
            <w:r>
              <w:rPr>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t>10</w:t>
            </w:r>
          </w:p>
        </w:tc>
      </w:tr>
      <w:tr w:rsidR="00740550">
        <w:trPr>
          <w:trHeight w:val="521"/>
          <w:jc w:val="center"/>
        </w:trPr>
        <w:tc>
          <w:tcPr>
            <w:tcW w:w="663" w:type="dxa"/>
            <w:shd w:val="clear" w:color="auto" w:fill="auto"/>
            <w:noWrap/>
            <w:vAlign w:val="center"/>
          </w:tcPr>
          <w:p w:rsidR="00740550" w:rsidRDefault="00EB2FAC">
            <w:pPr>
              <w:spacing w:line="360" w:lineRule="auto"/>
              <w:jc w:val="center"/>
              <w:rPr>
                <w:kern w:val="0"/>
                <w:sz w:val="24"/>
                <w:szCs w:val="24"/>
              </w:rPr>
            </w:pPr>
            <w:r>
              <w:rPr>
                <w:rFonts w:hint="eastAsia"/>
                <w:kern w:val="0"/>
                <w:sz w:val="24"/>
                <w:szCs w:val="24"/>
              </w:rPr>
              <w:t>2</w:t>
            </w:r>
          </w:p>
        </w:tc>
        <w:tc>
          <w:tcPr>
            <w:tcW w:w="1419" w:type="dxa"/>
            <w:shd w:val="clear" w:color="auto" w:fill="auto"/>
            <w:vAlign w:val="center"/>
          </w:tcPr>
          <w:p w:rsidR="00740550" w:rsidRDefault="00EB2FAC">
            <w:pPr>
              <w:spacing w:line="360" w:lineRule="auto"/>
              <w:jc w:val="center"/>
              <w:rPr>
                <w:kern w:val="0"/>
                <w:sz w:val="24"/>
                <w:szCs w:val="24"/>
              </w:rPr>
            </w:pPr>
            <w:r>
              <w:rPr>
                <w:kern w:val="0"/>
                <w:sz w:val="24"/>
                <w:szCs w:val="24"/>
              </w:rPr>
              <w:t>投标人相关证书评价</w:t>
            </w:r>
          </w:p>
        </w:tc>
        <w:tc>
          <w:tcPr>
            <w:tcW w:w="7311" w:type="dxa"/>
            <w:shd w:val="clear" w:color="auto" w:fill="auto"/>
            <w:vAlign w:val="center"/>
          </w:tcPr>
          <w:p w:rsidR="00740550" w:rsidRDefault="00EB2FAC">
            <w:pPr>
              <w:spacing w:line="360" w:lineRule="auto"/>
              <w:rPr>
                <w:kern w:val="0"/>
                <w:sz w:val="24"/>
                <w:szCs w:val="24"/>
              </w:rPr>
            </w:pPr>
            <w:r>
              <w:rPr>
                <w:rFonts w:hint="eastAsia"/>
                <w:kern w:val="0"/>
                <w:sz w:val="24"/>
                <w:szCs w:val="24"/>
              </w:rPr>
              <w:t>投标人具备质量管理体系认证、环境管理体系认证、职业健康安全管理体系认证，提供证书扫描件。</w:t>
            </w:r>
          </w:p>
          <w:p w:rsidR="00740550" w:rsidRDefault="00EB2FAC">
            <w:pPr>
              <w:spacing w:line="360" w:lineRule="auto"/>
              <w:rPr>
                <w:kern w:val="0"/>
                <w:sz w:val="24"/>
                <w:szCs w:val="24"/>
              </w:rPr>
            </w:pPr>
            <w:r>
              <w:rPr>
                <w:rFonts w:hint="eastAsia"/>
                <w:kern w:val="0"/>
                <w:sz w:val="24"/>
                <w:szCs w:val="24"/>
              </w:rPr>
              <w:lastRenderedPageBreak/>
              <w:t>具备</w:t>
            </w:r>
            <w:r>
              <w:rPr>
                <w:rFonts w:hint="eastAsia"/>
                <w:kern w:val="0"/>
                <w:sz w:val="24"/>
                <w:szCs w:val="24"/>
              </w:rPr>
              <w:t>1</w:t>
            </w:r>
            <w:r>
              <w:rPr>
                <w:rFonts w:hint="eastAsia"/>
                <w:kern w:val="0"/>
                <w:sz w:val="24"/>
                <w:szCs w:val="24"/>
              </w:rPr>
              <w:t>个证书得</w:t>
            </w:r>
            <w:r>
              <w:rPr>
                <w:rFonts w:hint="eastAsia"/>
                <w:kern w:val="0"/>
                <w:sz w:val="24"/>
                <w:szCs w:val="24"/>
              </w:rPr>
              <w:t>2</w:t>
            </w:r>
            <w:r>
              <w:rPr>
                <w:rFonts w:hint="eastAsia"/>
                <w:kern w:val="0"/>
                <w:sz w:val="24"/>
                <w:szCs w:val="24"/>
              </w:rPr>
              <w:t>分，最高</w:t>
            </w:r>
            <w:r>
              <w:rPr>
                <w:rFonts w:hint="eastAsia"/>
                <w:kern w:val="0"/>
                <w:sz w:val="24"/>
                <w:szCs w:val="24"/>
              </w:rPr>
              <w:t>6</w:t>
            </w:r>
            <w:r>
              <w:rPr>
                <w:rFonts w:hint="eastAsia"/>
                <w:kern w:val="0"/>
                <w:sz w:val="24"/>
                <w:szCs w:val="24"/>
              </w:rPr>
              <w:t>分</w:t>
            </w:r>
          </w:p>
        </w:tc>
        <w:tc>
          <w:tcPr>
            <w:tcW w:w="1143"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lastRenderedPageBreak/>
              <w:t>6</w:t>
            </w:r>
          </w:p>
        </w:tc>
      </w:tr>
      <w:tr w:rsidR="00740550">
        <w:trPr>
          <w:trHeight w:val="1050"/>
          <w:jc w:val="center"/>
        </w:trPr>
        <w:tc>
          <w:tcPr>
            <w:tcW w:w="663" w:type="dxa"/>
            <w:shd w:val="clear" w:color="auto" w:fill="auto"/>
            <w:noWrap/>
            <w:vAlign w:val="center"/>
          </w:tcPr>
          <w:p w:rsidR="00740550" w:rsidRDefault="00EB2FAC">
            <w:pPr>
              <w:spacing w:line="360" w:lineRule="auto"/>
              <w:jc w:val="center"/>
              <w:rPr>
                <w:kern w:val="0"/>
                <w:sz w:val="24"/>
                <w:szCs w:val="24"/>
              </w:rPr>
            </w:pPr>
            <w:r>
              <w:rPr>
                <w:rFonts w:hint="eastAsia"/>
                <w:kern w:val="0"/>
                <w:sz w:val="24"/>
                <w:szCs w:val="24"/>
              </w:rPr>
              <w:lastRenderedPageBreak/>
              <w:t>3</w:t>
            </w:r>
          </w:p>
        </w:tc>
        <w:tc>
          <w:tcPr>
            <w:tcW w:w="1419"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t>派驻项目经理评价</w:t>
            </w:r>
          </w:p>
        </w:tc>
        <w:tc>
          <w:tcPr>
            <w:tcW w:w="7311" w:type="dxa"/>
            <w:shd w:val="clear" w:color="auto" w:fill="auto"/>
            <w:vAlign w:val="center"/>
          </w:tcPr>
          <w:p w:rsidR="00740550" w:rsidRDefault="00EB2FAC">
            <w:pPr>
              <w:spacing w:line="360" w:lineRule="auto"/>
              <w:rPr>
                <w:kern w:val="0"/>
                <w:sz w:val="24"/>
                <w:szCs w:val="24"/>
              </w:rPr>
            </w:pPr>
            <w:r>
              <w:rPr>
                <w:kern w:val="0"/>
                <w:sz w:val="24"/>
                <w:szCs w:val="24"/>
              </w:rPr>
              <w:t>投入的项目经理为投标单位正式员工，提供项目经理姓名、</w:t>
            </w:r>
            <w:r>
              <w:rPr>
                <w:rFonts w:hint="eastAsia"/>
                <w:kern w:val="0"/>
                <w:sz w:val="24"/>
                <w:szCs w:val="24"/>
              </w:rPr>
              <w:t>递交响应文件截止日前三个月中连续两个月的由投标单位或其分公司为该项目经理缴纳社会保险证明扫描件</w:t>
            </w:r>
            <w:r>
              <w:rPr>
                <w:kern w:val="0"/>
                <w:sz w:val="24"/>
                <w:szCs w:val="24"/>
              </w:rPr>
              <w:t>，否则不予认定加分。</w:t>
            </w:r>
          </w:p>
          <w:p w:rsidR="00740550" w:rsidRDefault="00EB2FAC">
            <w:pPr>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）提供项目经理大专或以上毕业证书扫描件，且性别年龄满足磋商文件要求：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740550" w:rsidRDefault="00EB2FAC">
            <w:pPr>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）提供项目经理用户服务证明扫描件（加盖用户单位公章），用户服务证明能表明该项目经理具备</w:t>
            </w:r>
            <w:r>
              <w:rPr>
                <w:rFonts w:hint="eastAsia"/>
                <w:kern w:val="0"/>
                <w:sz w:val="24"/>
                <w:szCs w:val="24"/>
              </w:rPr>
              <w:t>3</w:t>
            </w:r>
            <w:r>
              <w:rPr>
                <w:rFonts w:hint="eastAsia"/>
                <w:kern w:val="0"/>
                <w:sz w:val="24"/>
                <w:szCs w:val="24"/>
              </w:rPr>
              <w:t>年或以上非住宅物业管理经验的，且性别年龄满足磋商文件要求：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t>4</w:t>
            </w:r>
          </w:p>
        </w:tc>
      </w:tr>
      <w:tr w:rsidR="00740550">
        <w:trPr>
          <w:trHeight w:val="699"/>
          <w:jc w:val="center"/>
        </w:trPr>
        <w:tc>
          <w:tcPr>
            <w:tcW w:w="663" w:type="dxa"/>
            <w:shd w:val="clear" w:color="auto" w:fill="auto"/>
            <w:noWrap/>
            <w:vAlign w:val="center"/>
          </w:tcPr>
          <w:p w:rsidR="00740550" w:rsidRDefault="00EB2FAC">
            <w:pPr>
              <w:spacing w:line="360" w:lineRule="auto"/>
              <w:jc w:val="center"/>
              <w:rPr>
                <w:kern w:val="0"/>
                <w:sz w:val="24"/>
                <w:szCs w:val="24"/>
              </w:rPr>
            </w:pPr>
            <w:r>
              <w:rPr>
                <w:rFonts w:hint="eastAsia"/>
                <w:kern w:val="0"/>
                <w:sz w:val="24"/>
                <w:szCs w:val="24"/>
              </w:rPr>
              <w:t>4</w:t>
            </w:r>
          </w:p>
        </w:tc>
        <w:tc>
          <w:tcPr>
            <w:tcW w:w="1419"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t>派驻项目副经理评价</w:t>
            </w:r>
          </w:p>
        </w:tc>
        <w:tc>
          <w:tcPr>
            <w:tcW w:w="7311" w:type="dxa"/>
            <w:shd w:val="clear" w:color="auto" w:fill="auto"/>
            <w:vAlign w:val="center"/>
          </w:tcPr>
          <w:p w:rsidR="00740550" w:rsidRDefault="00EB2FAC">
            <w:pPr>
              <w:spacing w:line="360" w:lineRule="auto"/>
              <w:rPr>
                <w:kern w:val="0"/>
                <w:sz w:val="24"/>
                <w:szCs w:val="24"/>
              </w:rPr>
            </w:pPr>
            <w:r>
              <w:rPr>
                <w:kern w:val="0"/>
                <w:sz w:val="24"/>
                <w:szCs w:val="24"/>
              </w:rPr>
              <w:t>投入的</w:t>
            </w:r>
            <w:r>
              <w:rPr>
                <w:rFonts w:hint="eastAsia"/>
                <w:kern w:val="0"/>
                <w:sz w:val="24"/>
                <w:szCs w:val="24"/>
              </w:rPr>
              <w:t>项目副经理</w:t>
            </w:r>
            <w:r>
              <w:rPr>
                <w:kern w:val="0"/>
                <w:sz w:val="24"/>
                <w:szCs w:val="24"/>
              </w:rPr>
              <w:t>为投标单位正式员工，提供</w:t>
            </w:r>
            <w:r>
              <w:rPr>
                <w:rFonts w:hint="eastAsia"/>
                <w:kern w:val="0"/>
                <w:sz w:val="24"/>
                <w:szCs w:val="24"/>
              </w:rPr>
              <w:t>项目副经理</w:t>
            </w:r>
            <w:r>
              <w:rPr>
                <w:kern w:val="0"/>
                <w:sz w:val="24"/>
                <w:szCs w:val="24"/>
              </w:rPr>
              <w:t>姓名、</w:t>
            </w:r>
            <w:r>
              <w:rPr>
                <w:rFonts w:hint="eastAsia"/>
                <w:kern w:val="0"/>
                <w:sz w:val="24"/>
                <w:szCs w:val="24"/>
              </w:rPr>
              <w:t>递交响应文件截止日前三个月中连续两个月的由投标单位或其分公司为该项目副经理缴纳社会保险证明扫描件</w:t>
            </w:r>
            <w:r>
              <w:rPr>
                <w:kern w:val="0"/>
                <w:sz w:val="24"/>
                <w:szCs w:val="24"/>
              </w:rPr>
              <w:t>，否则不予认定加分。</w:t>
            </w:r>
          </w:p>
          <w:p w:rsidR="00740550" w:rsidRDefault="00EB2FAC">
            <w:pPr>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）提供项目副经理大专或以上毕业证书扫描件，且性别年龄满足磋商文件要求：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740550" w:rsidRDefault="00EB2FAC">
            <w:pPr>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）提供项目副经理特种作业操作证（低压电工作业）、特种作业操作证（制冷与空调设备运行操作作业）、特种设备安全管理和作业人员证书（特种设备安全管理）扫描件，且性别年龄满足磋商文件要求：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t>4</w:t>
            </w:r>
          </w:p>
        </w:tc>
      </w:tr>
      <w:tr w:rsidR="00740550">
        <w:trPr>
          <w:trHeight w:val="699"/>
          <w:jc w:val="center"/>
        </w:trPr>
        <w:tc>
          <w:tcPr>
            <w:tcW w:w="663" w:type="dxa"/>
            <w:shd w:val="clear" w:color="auto" w:fill="auto"/>
            <w:noWrap/>
            <w:vAlign w:val="center"/>
          </w:tcPr>
          <w:p w:rsidR="00740550" w:rsidRDefault="00EB2FAC">
            <w:pPr>
              <w:spacing w:line="360" w:lineRule="auto"/>
              <w:jc w:val="center"/>
              <w:rPr>
                <w:kern w:val="0"/>
                <w:sz w:val="24"/>
                <w:szCs w:val="24"/>
              </w:rPr>
            </w:pPr>
            <w:r>
              <w:rPr>
                <w:rFonts w:hint="eastAsia"/>
                <w:kern w:val="0"/>
                <w:sz w:val="24"/>
                <w:szCs w:val="24"/>
              </w:rPr>
              <w:t>5</w:t>
            </w:r>
          </w:p>
        </w:tc>
        <w:tc>
          <w:tcPr>
            <w:tcW w:w="1419"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t>派驻服务人员评价</w:t>
            </w:r>
          </w:p>
        </w:tc>
        <w:tc>
          <w:tcPr>
            <w:tcW w:w="7311" w:type="dxa"/>
            <w:shd w:val="clear" w:color="auto" w:fill="auto"/>
            <w:vAlign w:val="center"/>
          </w:tcPr>
          <w:p w:rsidR="00740550" w:rsidRDefault="00EB2FAC">
            <w:pPr>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Pr>
                <w:rFonts w:asciiTheme="majorEastAsia" w:eastAsiaTheme="majorEastAsia" w:hAnsiTheme="majorEastAsia" w:cstheme="majorEastAsia" w:hint="eastAsia"/>
                <w:sz w:val="24"/>
                <w:szCs w:val="24"/>
              </w:rPr>
              <w:t>秩序维护员</w:t>
            </w:r>
            <w:r>
              <w:rPr>
                <w:rFonts w:hint="eastAsia"/>
                <w:kern w:val="0"/>
                <w:sz w:val="24"/>
                <w:szCs w:val="24"/>
              </w:rPr>
              <w:t>：提供</w:t>
            </w:r>
            <w:r>
              <w:rPr>
                <w:rFonts w:asciiTheme="majorEastAsia" w:eastAsiaTheme="majorEastAsia" w:hAnsiTheme="majorEastAsia" w:cstheme="majorEastAsia" w:hint="eastAsia"/>
                <w:sz w:val="24"/>
                <w:szCs w:val="24"/>
              </w:rPr>
              <w:t>职业资格证（建（构）筑物消防员或消防设施操作员四级</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中级工或以上）</w:t>
            </w:r>
            <w:r>
              <w:rPr>
                <w:rFonts w:hint="eastAsia"/>
                <w:kern w:val="0"/>
                <w:sz w:val="24"/>
                <w:szCs w:val="24"/>
              </w:rPr>
              <w:t>扫描件且性别年龄满足磋商文件要求，每个合格的人员得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4</w:t>
            </w:r>
            <w:r>
              <w:rPr>
                <w:rFonts w:hint="eastAsia"/>
                <w:kern w:val="0"/>
                <w:sz w:val="24"/>
                <w:szCs w:val="24"/>
              </w:rPr>
              <w:t>分；</w:t>
            </w:r>
          </w:p>
          <w:p w:rsidR="00740550" w:rsidRDefault="00EB2FAC">
            <w:pPr>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w:t>
            </w:r>
            <w:r>
              <w:rPr>
                <w:rFonts w:asciiTheme="majorEastAsia" w:eastAsiaTheme="majorEastAsia" w:hAnsiTheme="majorEastAsia" w:cstheme="majorEastAsia" w:hint="eastAsia"/>
                <w:sz w:val="24"/>
                <w:szCs w:val="24"/>
              </w:rPr>
              <w:t>秩序维护员</w:t>
            </w:r>
            <w:r>
              <w:rPr>
                <w:rFonts w:hint="eastAsia"/>
                <w:kern w:val="0"/>
                <w:sz w:val="24"/>
                <w:szCs w:val="24"/>
              </w:rPr>
              <w:t>：提供上述人员（已提供（</w:t>
            </w:r>
            <w:r>
              <w:rPr>
                <w:rFonts w:hint="eastAsia"/>
                <w:kern w:val="0"/>
                <w:sz w:val="24"/>
                <w:szCs w:val="24"/>
              </w:rPr>
              <w:t>1</w:t>
            </w:r>
            <w:r>
              <w:rPr>
                <w:rFonts w:hint="eastAsia"/>
                <w:kern w:val="0"/>
                <w:sz w:val="24"/>
                <w:szCs w:val="24"/>
              </w:rPr>
              <w:t>）项合格证书扫描件的）递交响应文件截止日当月或上一月由投标单位或其分公司缴纳社会保险证明扫描件，每个合格的人员社保证明扫描件得</w:t>
            </w:r>
            <w:r>
              <w:rPr>
                <w:rFonts w:hint="eastAsia"/>
                <w:kern w:val="0"/>
                <w:sz w:val="24"/>
                <w:szCs w:val="24"/>
              </w:rPr>
              <w:t>1</w:t>
            </w:r>
            <w:r>
              <w:rPr>
                <w:rFonts w:hint="eastAsia"/>
                <w:kern w:val="0"/>
                <w:sz w:val="24"/>
                <w:szCs w:val="24"/>
              </w:rPr>
              <w:t>分，最多</w:t>
            </w:r>
            <w:r>
              <w:rPr>
                <w:rFonts w:hint="eastAsia"/>
                <w:kern w:val="0"/>
                <w:sz w:val="24"/>
                <w:szCs w:val="24"/>
              </w:rPr>
              <w:t>4</w:t>
            </w:r>
            <w:r>
              <w:rPr>
                <w:rFonts w:hint="eastAsia"/>
                <w:kern w:val="0"/>
                <w:sz w:val="24"/>
                <w:szCs w:val="24"/>
              </w:rPr>
              <w:t>分；</w:t>
            </w:r>
          </w:p>
          <w:p w:rsidR="00740550" w:rsidRDefault="00EB2FAC">
            <w:pPr>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w:t>
            </w:r>
            <w:r>
              <w:rPr>
                <w:rFonts w:asciiTheme="majorEastAsia" w:eastAsiaTheme="majorEastAsia" w:hAnsiTheme="majorEastAsia" w:cstheme="majorEastAsia" w:hint="eastAsia"/>
                <w:sz w:val="24"/>
                <w:szCs w:val="24"/>
              </w:rPr>
              <w:t>设备维护员</w:t>
            </w:r>
            <w:r>
              <w:rPr>
                <w:rFonts w:hint="eastAsia"/>
                <w:kern w:val="0"/>
                <w:sz w:val="24"/>
                <w:szCs w:val="24"/>
              </w:rPr>
              <w:t>：提供</w:t>
            </w:r>
            <w:r>
              <w:rPr>
                <w:rFonts w:asciiTheme="majorEastAsia" w:eastAsiaTheme="majorEastAsia" w:hAnsiTheme="majorEastAsia" w:cstheme="majorEastAsia" w:hint="eastAsia"/>
                <w:sz w:val="24"/>
                <w:szCs w:val="24"/>
              </w:rPr>
              <w:t>特种作业操作证（高压电工作业）和特种作业操作证（低压电工作业）</w:t>
            </w:r>
            <w:r>
              <w:rPr>
                <w:rFonts w:hint="eastAsia"/>
                <w:kern w:val="0"/>
                <w:sz w:val="24"/>
                <w:szCs w:val="24"/>
              </w:rPr>
              <w:t>扫描件且性别年龄满足磋商文件要求，每个合格的人员得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p w:rsidR="00740550" w:rsidRDefault="00EB2FAC">
            <w:pPr>
              <w:spacing w:line="360" w:lineRule="auto"/>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w:t>
            </w:r>
            <w:r>
              <w:rPr>
                <w:rFonts w:asciiTheme="majorEastAsia" w:eastAsiaTheme="majorEastAsia" w:hAnsiTheme="majorEastAsia" w:cstheme="majorEastAsia" w:hint="eastAsia"/>
                <w:sz w:val="24"/>
                <w:szCs w:val="24"/>
              </w:rPr>
              <w:t>设备维护员</w:t>
            </w:r>
            <w:r>
              <w:rPr>
                <w:rFonts w:hint="eastAsia"/>
                <w:kern w:val="0"/>
                <w:sz w:val="24"/>
                <w:szCs w:val="24"/>
              </w:rPr>
              <w:t>：提供上述人员（已提供（</w:t>
            </w:r>
            <w:r>
              <w:rPr>
                <w:rFonts w:hint="eastAsia"/>
                <w:kern w:val="0"/>
                <w:sz w:val="24"/>
                <w:szCs w:val="24"/>
              </w:rPr>
              <w:t>3</w:t>
            </w:r>
            <w:r>
              <w:rPr>
                <w:rFonts w:hint="eastAsia"/>
                <w:kern w:val="0"/>
                <w:sz w:val="24"/>
                <w:szCs w:val="24"/>
              </w:rPr>
              <w:t>）项合格证书扫描件的）</w:t>
            </w:r>
            <w:r>
              <w:rPr>
                <w:rFonts w:hint="eastAsia"/>
                <w:kern w:val="0"/>
                <w:sz w:val="24"/>
                <w:szCs w:val="24"/>
              </w:rPr>
              <w:lastRenderedPageBreak/>
              <w:t>递交响应文件截止日当月或上一月由投标单位或其分公司缴纳社会保险证明扫描件，每个合格的人员社保证明扫描件得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p w:rsidR="00740550" w:rsidRDefault="00EB2FAC">
            <w:pPr>
              <w:spacing w:line="360" w:lineRule="auto"/>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w:t>
            </w:r>
            <w:r>
              <w:rPr>
                <w:rFonts w:asciiTheme="majorEastAsia" w:eastAsiaTheme="majorEastAsia" w:hAnsiTheme="majorEastAsia" w:cstheme="majorEastAsia" w:hint="eastAsia"/>
                <w:sz w:val="24"/>
                <w:szCs w:val="24"/>
              </w:rPr>
              <w:t>设备维护员</w:t>
            </w:r>
            <w:r>
              <w:rPr>
                <w:rFonts w:hint="eastAsia"/>
                <w:kern w:val="0"/>
                <w:sz w:val="24"/>
                <w:szCs w:val="24"/>
              </w:rPr>
              <w:t>：提供</w:t>
            </w:r>
            <w:r>
              <w:rPr>
                <w:rFonts w:asciiTheme="majorEastAsia" w:eastAsiaTheme="majorEastAsia" w:hAnsiTheme="majorEastAsia" w:cstheme="majorEastAsia" w:hint="eastAsia"/>
                <w:sz w:val="24"/>
                <w:szCs w:val="24"/>
              </w:rPr>
              <w:t>特种设备作业人员证书（工业锅炉司炉）</w:t>
            </w:r>
            <w:r>
              <w:rPr>
                <w:rFonts w:hint="eastAsia"/>
                <w:kern w:val="0"/>
                <w:sz w:val="24"/>
                <w:szCs w:val="24"/>
              </w:rPr>
              <w:t>扫描件且性别年龄满足磋商文件要求，每个合格的人员得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740550" w:rsidRDefault="00EB2FAC">
            <w:pPr>
              <w:spacing w:line="360" w:lineRule="auto"/>
              <w:rPr>
                <w:kern w:val="0"/>
                <w:sz w:val="24"/>
                <w:szCs w:val="24"/>
              </w:rPr>
            </w:pPr>
            <w:r>
              <w:rPr>
                <w:rFonts w:hint="eastAsia"/>
                <w:kern w:val="0"/>
                <w:sz w:val="24"/>
                <w:szCs w:val="24"/>
              </w:rPr>
              <w:t>（</w:t>
            </w:r>
            <w:r>
              <w:rPr>
                <w:rFonts w:hint="eastAsia"/>
                <w:kern w:val="0"/>
                <w:sz w:val="24"/>
                <w:szCs w:val="24"/>
              </w:rPr>
              <w:t>6</w:t>
            </w:r>
            <w:r>
              <w:rPr>
                <w:rFonts w:hint="eastAsia"/>
                <w:kern w:val="0"/>
                <w:sz w:val="24"/>
                <w:szCs w:val="24"/>
              </w:rPr>
              <w:t>）</w:t>
            </w:r>
            <w:r>
              <w:rPr>
                <w:rFonts w:asciiTheme="majorEastAsia" w:eastAsiaTheme="majorEastAsia" w:hAnsiTheme="majorEastAsia" w:cstheme="majorEastAsia" w:hint="eastAsia"/>
                <w:sz w:val="24"/>
                <w:szCs w:val="24"/>
              </w:rPr>
              <w:t>设备维护员</w:t>
            </w:r>
            <w:r>
              <w:rPr>
                <w:rFonts w:hint="eastAsia"/>
                <w:kern w:val="0"/>
                <w:sz w:val="24"/>
                <w:szCs w:val="24"/>
              </w:rPr>
              <w:t>：提供上述人员（已提供（</w:t>
            </w:r>
            <w:r>
              <w:rPr>
                <w:rFonts w:hint="eastAsia"/>
                <w:kern w:val="0"/>
                <w:sz w:val="24"/>
                <w:szCs w:val="24"/>
              </w:rPr>
              <w:t>5</w:t>
            </w:r>
            <w:r>
              <w:rPr>
                <w:rFonts w:hint="eastAsia"/>
                <w:kern w:val="0"/>
                <w:sz w:val="24"/>
                <w:szCs w:val="24"/>
              </w:rPr>
              <w:t>）项合格证书扫描件的）递交响应文件截止日当月或上一月由投标单位或其分公司缴纳社会保险证明扫描件，每个合格的人员社保证明扫描件得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740550" w:rsidRDefault="00EB2FAC">
            <w:pPr>
              <w:spacing w:line="360" w:lineRule="auto"/>
              <w:rPr>
                <w:kern w:val="0"/>
                <w:sz w:val="24"/>
                <w:szCs w:val="24"/>
              </w:rPr>
            </w:pPr>
            <w:r>
              <w:rPr>
                <w:rFonts w:hint="eastAsia"/>
                <w:kern w:val="0"/>
                <w:sz w:val="24"/>
                <w:szCs w:val="24"/>
              </w:rPr>
              <w:t>（</w:t>
            </w:r>
            <w:r>
              <w:rPr>
                <w:rFonts w:hint="eastAsia"/>
                <w:kern w:val="0"/>
                <w:sz w:val="24"/>
                <w:szCs w:val="24"/>
              </w:rPr>
              <w:t>7</w:t>
            </w:r>
            <w:r>
              <w:rPr>
                <w:rFonts w:hint="eastAsia"/>
                <w:kern w:val="0"/>
                <w:sz w:val="24"/>
                <w:szCs w:val="24"/>
              </w:rPr>
              <w:t>）</w:t>
            </w:r>
            <w:r>
              <w:rPr>
                <w:rFonts w:asciiTheme="majorEastAsia" w:eastAsiaTheme="majorEastAsia" w:hAnsiTheme="majorEastAsia" w:cstheme="majorEastAsia" w:hint="eastAsia"/>
                <w:sz w:val="24"/>
                <w:szCs w:val="24"/>
              </w:rPr>
              <w:t>食堂服务人员</w:t>
            </w:r>
            <w:r>
              <w:rPr>
                <w:rFonts w:hint="eastAsia"/>
                <w:kern w:val="0"/>
                <w:sz w:val="24"/>
                <w:szCs w:val="24"/>
              </w:rPr>
              <w:t>：提供</w:t>
            </w:r>
            <w:r>
              <w:rPr>
                <w:rFonts w:asciiTheme="majorEastAsia" w:eastAsiaTheme="majorEastAsia" w:hAnsiTheme="majorEastAsia" w:cstheme="majorEastAsia" w:hint="eastAsia"/>
                <w:sz w:val="24"/>
                <w:szCs w:val="24"/>
              </w:rPr>
              <w:t>卫生防</w:t>
            </w:r>
            <w:r>
              <w:rPr>
                <w:rFonts w:asciiTheme="majorEastAsia" w:eastAsiaTheme="majorEastAsia" w:hAnsiTheme="majorEastAsia" w:cstheme="majorEastAsia" w:hint="eastAsia"/>
                <w:sz w:val="24"/>
                <w:szCs w:val="24"/>
              </w:rPr>
              <w:t>疫部门或医疗机构出具的健康证</w:t>
            </w:r>
            <w:r>
              <w:rPr>
                <w:rFonts w:hint="eastAsia"/>
                <w:kern w:val="0"/>
                <w:sz w:val="24"/>
                <w:szCs w:val="24"/>
              </w:rPr>
              <w:t>扫描件且性别年龄满足磋商文件要求，每个合格的人员得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p w:rsidR="00740550" w:rsidRDefault="00EB2FAC">
            <w:pPr>
              <w:spacing w:line="360" w:lineRule="auto"/>
              <w:rPr>
                <w:kern w:val="0"/>
                <w:sz w:val="24"/>
                <w:szCs w:val="24"/>
              </w:rPr>
            </w:pPr>
            <w:r>
              <w:rPr>
                <w:rFonts w:hint="eastAsia"/>
                <w:kern w:val="0"/>
                <w:sz w:val="24"/>
                <w:szCs w:val="24"/>
              </w:rPr>
              <w:t>（</w:t>
            </w:r>
            <w:r>
              <w:rPr>
                <w:rFonts w:hint="eastAsia"/>
                <w:kern w:val="0"/>
                <w:sz w:val="24"/>
                <w:szCs w:val="24"/>
              </w:rPr>
              <w:t>8</w:t>
            </w:r>
            <w:r>
              <w:rPr>
                <w:rFonts w:hint="eastAsia"/>
                <w:kern w:val="0"/>
                <w:sz w:val="24"/>
                <w:szCs w:val="24"/>
              </w:rPr>
              <w:t>）</w:t>
            </w:r>
            <w:r>
              <w:rPr>
                <w:rFonts w:asciiTheme="majorEastAsia" w:eastAsiaTheme="majorEastAsia" w:hAnsiTheme="majorEastAsia" w:cstheme="majorEastAsia" w:hint="eastAsia"/>
                <w:sz w:val="24"/>
                <w:szCs w:val="24"/>
              </w:rPr>
              <w:t>食堂服务人员</w:t>
            </w:r>
            <w:r>
              <w:rPr>
                <w:rFonts w:hint="eastAsia"/>
                <w:kern w:val="0"/>
                <w:sz w:val="24"/>
                <w:szCs w:val="24"/>
              </w:rPr>
              <w:t>：提供上述人员（已提供（</w:t>
            </w:r>
            <w:r>
              <w:rPr>
                <w:rFonts w:hint="eastAsia"/>
                <w:kern w:val="0"/>
                <w:sz w:val="24"/>
                <w:szCs w:val="24"/>
              </w:rPr>
              <w:t>7</w:t>
            </w:r>
            <w:r>
              <w:rPr>
                <w:rFonts w:hint="eastAsia"/>
                <w:kern w:val="0"/>
                <w:sz w:val="24"/>
                <w:szCs w:val="24"/>
              </w:rPr>
              <w:t>）项合格证书扫描件的）递交响应文件截止日当月或上一月由投标单位或其分公司缴纳社会保险证明扫描件，每个合格的人员社保证明扫描件得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tc>
        <w:tc>
          <w:tcPr>
            <w:tcW w:w="1143"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lastRenderedPageBreak/>
              <w:t>18</w:t>
            </w:r>
          </w:p>
        </w:tc>
      </w:tr>
      <w:tr w:rsidR="00740550">
        <w:trPr>
          <w:trHeight w:val="509"/>
          <w:jc w:val="center"/>
        </w:trPr>
        <w:tc>
          <w:tcPr>
            <w:tcW w:w="663" w:type="dxa"/>
            <w:shd w:val="clear" w:color="auto" w:fill="auto"/>
            <w:noWrap/>
            <w:vAlign w:val="center"/>
          </w:tcPr>
          <w:p w:rsidR="00740550" w:rsidRDefault="00EB2FAC">
            <w:pPr>
              <w:spacing w:line="360" w:lineRule="auto"/>
              <w:jc w:val="center"/>
              <w:rPr>
                <w:kern w:val="0"/>
                <w:sz w:val="24"/>
                <w:szCs w:val="24"/>
              </w:rPr>
            </w:pPr>
            <w:r>
              <w:rPr>
                <w:rFonts w:hint="eastAsia"/>
                <w:kern w:val="0"/>
                <w:sz w:val="24"/>
                <w:szCs w:val="24"/>
              </w:rPr>
              <w:lastRenderedPageBreak/>
              <w:t>6</w:t>
            </w:r>
          </w:p>
        </w:tc>
        <w:tc>
          <w:tcPr>
            <w:tcW w:w="1419" w:type="dxa"/>
            <w:shd w:val="clear" w:color="auto" w:fill="auto"/>
            <w:vAlign w:val="center"/>
          </w:tcPr>
          <w:p w:rsidR="00740550" w:rsidRDefault="00EB2FAC">
            <w:pPr>
              <w:spacing w:line="360" w:lineRule="auto"/>
              <w:jc w:val="center"/>
              <w:rPr>
                <w:kern w:val="0"/>
                <w:sz w:val="24"/>
                <w:szCs w:val="24"/>
              </w:rPr>
            </w:pPr>
            <w:r>
              <w:rPr>
                <w:sz w:val="24"/>
              </w:rPr>
              <w:t>人员培训方案</w:t>
            </w:r>
          </w:p>
        </w:tc>
        <w:tc>
          <w:tcPr>
            <w:tcW w:w="7311" w:type="dxa"/>
            <w:shd w:val="clear" w:color="auto" w:fill="auto"/>
            <w:vAlign w:val="center"/>
          </w:tcPr>
          <w:p w:rsidR="00740550" w:rsidRDefault="00EB2FAC">
            <w:pPr>
              <w:spacing w:line="360" w:lineRule="auto"/>
              <w:rPr>
                <w:kern w:val="0"/>
                <w:sz w:val="24"/>
                <w:szCs w:val="24"/>
              </w:rPr>
            </w:pPr>
            <w:r>
              <w:rPr>
                <w:rFonts w:hint="eastAsia"/>
                <w:kern w:val="0"/>
                <w:sz w:val="24"/>
                <w:szCs w:val="24"/>
              </w:rPr>
              <w:t>人员培训方案应包含培训计划、培训方式、培训目标、言行规范、仪表仪容、公众形象等。</w:t>
            </w:r>
          </w:p>
          <w:p w:rsidR="00740550" w:rsidRDefault="00EB2FAC">
            <w:pPr>
              <w:spacing w:line="360" w:lineRule="auto"/>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0.5</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t>3</w:t>
            </w:r>
          </w:p>
        </w:tc>
      </w:tr>
      <w:tr w:rsidR="00740550">
        <w:trPr>
          <w:trHeight w:val="841"/>
          <w:jc w:val="center"/>
        </w:trPr>
        <w:tc>
          <w:tcPr>
            <w:tcW w:w="663" w:type="dxa"/>
            <w:shd w:val="clear" w:color="auto" w:fill="auto"/>
            <w:noWrap/>
            <w:vAlign w:val="center"/>
          </w:tcPr>
          <w:p w:rsidR="00740550" w:rsidRDefault="00EB2FAC">
            <w:pPr>
              <w:spacing w:line="360" w:lineRule="auto"/>
              <w:jc w:val="center"/>
              <w:rPr>
                <w:kern w:val="0"/>
                <w:sz w:val="24"/>
                <w:szCs w:val="24"/>
              </w:rPr>
            </w:pPr>
            <w:r>
              <w:rPr>
                <w:rFonts w:hint="eastAsia"/>
                <w:kern w:val="0"/>
                <w:sz w:val="24"/>
                <w:szCs w:val="24"/>
              </w:rPr>
              <w:t>7</w:t>
            </w:r>
          </w:p>
        </w:tc>
        <w:tc>
          <w:tcPr>
            <w:tcW w:w="1419" w:type="dxa"/>
            <w:shd w:val="clear" w:color="auto" w:fill="auto"/>
            <w:vAlign w:val="center"/>
          </w:tcPr>
          <w:p w:rsidR="00740550" w:rsidRDefault="00EB2FAC">
            <w:pPr>
              <w:spacing w:line="360" w:lineRule="auto"/>
              <w:jc w:val="center"/>
              <w:rPr>
                <w:sz w:val="24"/>
              </w:rPr>
            </w:pPr>
            <w:r>
              <w:rPr>
                <w:rFonts w:hint="eastAsia"/>
                <w:kern w:val="0"/>
                <w:sz w:val="24"/>
                <w:szCs w:val="24"/>
              </w:rPr>
              <w:t>保洁耗材评价</w:t>
            </w:r>
          </w:p>
        </w:tc>
        <w:tc>
          <w:tcPr>
            <w:tcW w:w="7311" w:type="dxa"/>
            <w:shd w:val="clear" w:color="auto" w:fill="auto"/>
            <w:vAlign w:val="center"/>
          </w:tcPr>
          <w:p w:rsidR="00740550" w:rsidRDefault="00EB2FAC">
            <w:pPr>
              <w:spacing w:line="360" w:lineRule="auto"/>
              <w:rPr>
                <w:kern w:val="0"/>
                <w:sz w:val="24"/>
                <w:szCs w:val="24"/>
              </w:rPr>
            </w:pPr>
            <w:r>
              <w:rPr>
                <w:rFonts w:hint="eastAsia"/>
                <w:kern w:val="0"/>
                <w:sz w:val="24"/>
                <w:szCs w:val="24"/>
              </w:rPr>
              <w:t>提供具有检测资质的第三方检测机构出具的针对拟投入本项目保洁耗材的</w:t>
            </w:r>
            <w:r>
              <w:rPr>
                <w:rFonts w:hint="eastAsia"/>
                <w:kern w:val="0"/>
                <w:sz w:val="24"/>
                <w:szCs w:val="24"/>
              </w:rPr>
              <w:t>CMA</w:t>
            </w:r>
            <w:r>
              <w:rPr>
                <w:rFonts w:hint="eastAsia"/>
                <w:kern w:val="0"/>
                <w:sz w:val="24"/>
                <w:szCs w:val="24"/>
              </w:rPr>
              <w:t>检测报告扫描件，每个合格的扫描件得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tc>
        <w:tc>
          <w:tcPr>
            <w:tcW w:w="1143"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t>1</w:t>
            </w:r>
          </w:p>
        </w:tc>
      </w:tr>
      <w:tr w:rsidR="00740550">
        <w:trPr>
          <w:trHeight w:val="531"/>
          <w:jc w:val="center"/>
        </w:trPr>
        <w:tc>
          <w:tcPr>
            <w:tcW w:w="663" w:type="dxa"/>
            <w:shd w:val="clear" w:color="auto" w:fill="auto"/>
            <w:noWrap/>
            <w:vAlign w:val="center"/>
          </w:tcPr>
          <w:p w:rsidR="00740550" w:rsidRDefault="00EB2FAC">
            <w:pPr>
              <w:spacing w:line="360" w:lineRule="auto"/>
              <w:jc w:val="center"/>
              <w:rPr>
                <w:kern w:val="0"/>
                <w:sz w:val="24"/>
                <w:szCs w:val="24"/>
              </w:rPr>
            </w:pPr>
            <w:r>
              <w:rPr>
                <w:rFonts w:hint="eastAsia"/>
                <w:kern w:val="0"/>
                <w:sz w:val="24"/>
                <w:szCs w:val="24"/>
              </w:rPr>
              <w:t>8</w:t>
            </w:r>
          </w:p>
        </w:tc>
        <w:tc>
          <w:tcPr>
            <w:tcW w:w="1419" w:type="dxa"/>
            <w:shd w:val="clear" w:color="auto" w:fill="auto"/>
            <w:vAlign w:val="center"/>
          </w:tcPr>
          <w:p w:rsidR="00740550" w:rsidRDefault="00EB2FAC">
            <w:pPr>
              <w:spacing w:line="360" w:lineRule="auto"/>
              <w:jc w:val="center"/>
              <w:rPr>
                <w:sz w:val="24"/>
              </w:rPr>
            </w:pPr>
            <w:r>
              <w:rPr>
                <w:rFonts w:hint="eastAsia"/>
                <w:sz w:val="24"/>
              </w:rPr>
              <w:t>投标人承诺评价</w:t>
            </w:r>
          </w:p>
        </w:tc>
        <w:tc>
          <w:tcPr>
            <w:tcW w:w="7311" w:type="dxa"/>
            <w:shd w:val="clear" w:color="auto" w:fill="auto"/>
            <w:vAlign w:val="center"/>
          </w:tcPr>
          <w:p w:rsidR="00740550" w:rsidRDefault="00EB2FAC">
            <w:pPr>
              <w:spacing w:line="360" w:lineRule="auto"/>
              <w:rPr>
                <w:kern w:val="0"/>
                <w:sz w:val="24"/>
                <w:szCs w:val="24"/>
              </w:rPr>
            </w:pPr>
            <w:r>
              <w:rPr>
                <w:rFonts w:hint="eastAsia"/>
                <w:kern w:val="0"/>
                <w:sz w:val="24"/>
                <w:szCs w:val="24"/>
              </w:rPr>
              <w:t>承诺完全满足竞争性磋商文件“报价要求”、“时间地点要求”、“付款方式要求”和技术要求中非“★”号要求的：</w:t>
            </w:r>
            <w:r>
              <w:rPr>
                <w:rFonts w:hint="eastAsia"/>
                <w:kern w:val="0"/>
                <w:sz w:val="24"/>
                <w:szCs w:val="24"/>
              </w:rPr>
              <w:t>4</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t>4</w:t>
            </w:r>
          </w:p>
        </w:tc>
      </w:tr>
      <w:tr w:rsidR="00740550">
        <w:trPr>
          <w:trHeight w:val="204"/>
          <w:jc w:val="center"/>
        </w:trPr>
        <w:tc>
          <w:tcPr>
            <w:tcW w:w="9393" w:type="dxa"/>
            <w:gridSpan w:val="3"/>
            <w:shd w:val="clear" w:color="auto" w:fill="auto"/>
            <w:noWrap/>
            <w:vAlign w:val="center"/>
          </w:tcPr>
          <w:p w:rsidR="00740550" w:rsidRDefault="00EB2FAC">
            <w:pPr>
              <w:spacing w:line="360" w:lineRule="auto"/>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shd w:val="clear" w:color="auto" w:fill="auto"/>
            <w:vAlign w:val="center"/>
          </w:tcPr>
          <w:p w:rsidR="00740550" w:rsidRDefault="00EB2FAC">
            <w:pPr>
              <w:spacing w:line="360" w:lineRule="auto"/>
              <w:jc w:val="center"/>
              <w:rPr>
                <w:kern w:val="0"/>
                <w:sz w:val="24"/>
                <w:szCs w:val="24"/>
              </w:rPr>
            </w:pPr>
            <w:r>
              <w:rPr>
                <w:kern w:val="0"/>
                <w:sz w:val="24"/>
                <w:szCs w:val="24"/>
              </w:rPr>
              <w:t>分值</w:t>
            </w:r>
          </w:p>
        </w:tc>
      </w:tr>
      <w:tr w:rsidR="00740550">
        <w:trPr>
          <w:trHeight w:val="1050"/>
          <w:jc w:val="center"/>
        </w:trPr>
        <w:tc>
          <w:tcPr>
            <w:tcW w:w="663" w:type="dxa"/>
            <w:shd w:val="clear" w:color="auto" w:fill="auto"/>
            <w:noWrap/>
            <w:vAlign w:val="center"/>
          </w:tcPr>
          <w:p w:rsidR="00740550" w:rsidRDefault="00EB2FAC">
            <w:pPr>
              <w:spacing w:line="360" w:lineRule="auto"/>
              <w:jc w:val="center"/>
              <w:rPr>
                <w:kern w:val="0"/>
                <w:sz w:val="24"/>
                <w:szCs w:val="24"/>
              </w:rPr>
            </w:pPr>
            <w:r>
              <w:rPr>
                <w:kern w:val="0"/>
                <w:sz w:val="24"/>
                <w:szCs w:val="24"/>
              </w:rPr>
              <w:t>1</w:t>
            </w:r>
          </w:p>
        </w:tc>
        <w:tc>
          <w:tcPr>
            <w:tcW w:w="1419" w:type="dxa"/>
            <w:shd w:val="clear" w:color="auto" w:fill="auto"/>
            <w:vAlign w:val="center"/>
          </w:tcPr>
          <w:p w:rsidR="00740550" w:rsidRDefault="00EB2FAC">
            <w:pPr>
              <w:spacing w:line="360" w:lineRule="auto"/>
              <w:jc w:val="center"/>
              <w:rPr>
                <w:kern w:val="0"/>
                <w:sz w:val="24"/>
                <w:szCs w:val="24"/>
              </w:rPr>
            </w:pPr>
            <w:r>
              <w:rPr>
                <w:kern w:val="0"/>
                <w:sz w:val="24"/>
                <w:szCs w:val="24"/>
              </w:rPr>
              <w:t>人员、岗位配置方案评价</w:t>
            </w:r>
          </w:p>
        </w:tc>
        <w:tc>
          <w:tcPr>
            <w:tcW w:w="7311" w:type="dxa"/>
            <w:shd w:val="clear" w:color="auto" w:fill="auto"/>
            <w:vAlign w:val="center"/>
          </w:tcPr>
          <w:p w:rsidR="00740550" w:rsidRDefault="00EB2FAC">
            <w:pPr>
              <w:spacing w:line="360" w:lineRule="auto"/>
              <w:rPr>
                <w:kern w:val="0"/>
                <w:sz w:val="24"/>
                <w:szCs w:val="24"/>
              </w:rPr>
            </w:pPr>
            <w:r>
              <w:rPr>
                <w:rFonts w:hint="eastAsia"/>
                <w:kern w:val="0"/>
                <w:sz w:val="24"/>
                <w:szCs w:val="24"/>
              </w:rPr>
              <w:t>至少包含各岗位投入人员数量、各岗位内部人员安排配置方案</w:t>
            </w:r>
          </w:p>
          <w:p w:rsidR="00740550" w:rsidRDefault="00EB2FAC">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740550" w:rsidRDefault="00EB2FAC">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740550" w:rsidRDefault="00EB2FAC">
            <w:pPr>
              <w:spacing w:line="360" w:lineRule="auto"/>
              <w:rPr>
                <w:kern w:val="0"/>
                <w:sz w:val="24"/>
                <w:szCs w:val="24"/>
              </w:rPr>
            </w:pPr>
            <w:r>
              <w:rPr>
                <w:rFonts w:hint="eastAsia"/>
                <w:kern w:val="0"/>
                <w:sz w:val="24"/>
                <w:szCs w:val="24"/>
              </w:rPr>
              <w:lastRenderedPageBreak/>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740550" w:rsidRDefault="00EB2FAC">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40550" w:rsidRDefault="00EB2FAC">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lastRenderedPageBreak/>
              <w:t>3</w:t>
            </w:r>
          </w:p>
        </w:tc>
      </w:tr>
      <w:tr w:rsidR="00740550">
        <w:trPr>
          <w:trHeight w:val="1050"/>
          <w:jc w:val="center"/>
        </w:trPr>
        <w:tc>
          <w:tcPr>
            <w:tcW w:w="663" w:type="dxa"/>
            <w:shd w:val="clear" w:color="auto" w:fill="auto"/>
            <w:noWrap/>
            <w:vAlign w:val="center"/>
          </w:tcPr>
          <w:p w:rsidR="00740550" w:rsidRDefault="00EB2FAC">
            <w:pPr>
              <w:spacing w:line="360" w:lineRule="auto"/>
              <w:jc w:val="center"/>
              <w:rPr>
                <w:kern w:val="0"/>
                <w:sz w:val="24"/>
                <w:szCs w:val="24"/>
              </w:rPr>
            </w:pPr>
            <w:r>
              <w:rPr>
                <w:kern w:val="0"/>
                <w:sz w:val="24"/>
                <w:szCs w:val="24"/>
              </w:rPr>
              <w:lastRenderedPageBreak/>
              <w:t>2</w:t>
            </w:r>
          </w:p>
        </w:tc>
        <w:tc>
          <w:tcPr>
            <w:tcW w:w="1419" w:type="dxa"/>
            <w:shd w:val="clear" w:color="auto" w:fill="auto"/>
            <w:vAlign w:val="center"/>
          </w:tcPr>
          <w:p w:rsidR="00740550" w:rsidRDefault="00EB2FAC">
            <w:pPr>
              <w:spacing w:line="360" w:lineRule="auto"/>
              <w:jc w:val="center"/>
              <w:rPr>
                <w:kern w:val="0"/>
                <w:sz w:val="24"/>
                <w:szCs w:val="24"/>
              </w:rPr>
            </w:pPr>
            <w:r>
              <w:rPr>
                <w:rFonts w:hint="eastAsia"/>
                <w:sz w:val="24"/>
              </w:rPr>
              <w:t>针对本项目特点的专业化管理方案评价</w:t>
            </w:r>
          </w:p>
        </w:tc>
        <w:tc>
          <w:tcPr>
            <w:tcW w:w="7311" w:type="dxa"/>
            <w:shd w:val="clear" w:color="auto" w:fill="auto"/>
            <w:vAlign w:val="center"/>
          </w:tcPr>
          <w:p w:rsidR="00740550" w:rsidRDefault="00EB2FAC">
            <w:pPr>
              <w:spacing w:line="360" w:lineRule="auto"/>
              <w:rPr>
                <w:kern w:val="0"/>
                <w:sz w:val="24"/>
                <w:szCs w:val="24"/>
              </w:rPr>
            </w:pPr>
            <w:r>
              <w:rPr>
                <w:rFonts w:hint="eastAsia"/>
                <w:kern w:val="0"/>
                <w:sz w:val="24"/>
                <w:szCs w:val="24"/>
              </w:rPr>
              <w:t>至少</w:t>
            </w:r>
            <w:r>
              <w:rPr>
                <w:kern w:val="0"/>
                <w:sz w:val="24"/>
                <w:szCs w:val="24"/>
              </w:rPr>
              <w:t>包含针对本项目的保洁</w:t>
            </w:r>
            <w:r>
              <w:rPr>
                <w:rFonts w:hint="eastAsia"/>
                <w:kern w:val="0"/>
                <w:sz w:val="24"/>
                <w:szCs w:val="24"/>
              </w:rPr>
              <w:t>、</w:t>
            </w:r>
            <w:r>
              <w:rPr>
                <w:kern w:val="0"/>
                <w:sz w:val="24"/>
                <w:szCs w:val="24"/>
              </w:rPr>
              <w:t>秩序维护</w:t>
            </w:r>
            <w:r>
              <w:rPr>
                <w:rFonts w:hint="eastAsia"/>
                <w:kern w:val="0"/>
                <w:sz w:val="24"/>
                <w:szCs w:val="24"/>
              </w:rPr>
              <w:t>、</w:t>
            </w:r>
            <w:r>
              <w:rPr>
                <w:kern w:val="0"/>
                <w:sz w:val="24"/>
                <w:szCs w:val="24"/>
              </w:rPr>
              <w:t>设备维护</w:t>
            </w:r>
            <w:r>
              <w:rPr>
                <w:rFonts w:hint="eastAsia"/>
                <w:kern w:val="0"/>
                <w:sz w:val="24"/>
                <w:szCs w:val="24"/>
              </w:rPr>
              <w:t>、餐饮服务</w:t>
            </w:r>
            <w:r>
              <w:rPr>
                <w:kern w:val="0"/>
                <w:sz w:val="24"/>
                <w:szCs w:val="24"/>
              </w:rPr>
              <w:t>方案</w:t>
            </w:r>
          </w:p>
          <w:p w:rsidR="00740550" w:rsidRDefault="00EB2FAC">
            <w:pPr>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rsidR="00740550" w:rsidRDefault="00EB2FAC">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740550" w:rsidRDefault="00EB2FAC">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740550" w:rsidRDefault="00EB2FAC">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40550" w:rsidRDefault="00EB2FAC">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t>6</w:t>
            </w:r>
          </w:p>
        </w:tc>
      </w:tr>
      <w:tr w:rsidR="00740550">
        <w:trPr>
          <w:trHeight w:val="416"/>
          <w:jc w:val="center"/>
        </w:trPr>
        <w:tc>
          <w:tcPr>
            <w:tcW w:w="663" w:type="dxa"/>
            <w:shd w:val="clear" w:color="auto" w:fill="auto"/>
            <w:noWrap/>
            <w:vAlign w:val="center"/>
          </w:tcPr>
          <w:p w:rsidR="00740550" w:rsidRDefault="00EB2FAC">
            <w:pPr>
              <w:spacing w:line="360" w:lineRule="auto"/>
              <w:jc w:val="center"/>
              <w:rPr>
                <w:kern w:val="0"/>
                <w:sz w:val="24"/>
                <w:szCs w:val="24"/>
              </w:rPr>
            </w:pPr>
            <w:r>
              <w:rPr>
                <w:kern w:val="0"/>
                <w:sz w:val="24"/>
                <w:szCs w:val="24"/>
              </w:rPr>
              <w:t>3</w:t>
            </w:r>
          </w:p>
        </w:tc>
        <w:tc>
          <w:tcPr>
            <w:tcW w:w="1419" w:type="dxa"/>
            <w:shd w:val="clear" w:color="auto" w:fill="auto"/>
            <w:vAlign w:val="center"/>
          </w:tcPr>
          <w:p w:rsidR="00740550" w:rsidRDefault="00EB2FAC">
            <w:pPr>
              <w:spacing w:line="360" w:lineRule="auto"/>
              <w:jc w:val="center"/>
              <w:rPr>
                <w:kern w:val="0"/>
                <w:sz w:val="24"/>
                <w:szCs w:val="24"/>
              </w:rPr>
            </w:pPr>
            <w:r>
              <w:rPr>
                <w:rFonts w:hint="eastAsia"/>
                <w:sz w:val="24"/>
              </w:rPr>
              <w:t>对项目重点、难点的理解评价</w:t>
            </w:r>
          </w:p>
        </w:tc>
        <w:tc>
          <w:tcPr>
            <w:tcW w:w="7311" w:type="dxa"/>
            <w:shd w:val="clear" w:color="auto" w:fill="auto"/>
            <w:vAlign w:val="center"/>
          </w:tcPr>
          <w:p w:rsidR="00740550" w:rsidRDefault="00EB2FAC">
            <w:pPr>
              <w:spacing w:line="360" w:lineRule="auto"/>
              <w:rPr>
                <w:kern w:val="0"/>
                <w:sz w:val="24"/>
                <w:szCs w:val="24"/>
              </w:rPr>
            </w:pPr>
            <w:r>
              <w:rPr>
                <w:rFonts w:hint="eastAsia"/>
                <w:kern w:val="0"/>
                <w:sz w:val="24"/>
                <w:szCs w:val="24"/>
              </w:rPr>
              <w:t>至少包含针对本项目重点和难点的理解以及针对重点难点的应对解决方案</w:t>
            </w:r>
          </w:p>
          <w:p w:rsidR="00740550" w:rsidRDefault="00EB2FAC">
            <w:pPr>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rsidR="00740550" w:rsidRDefault="00EB2FAC">
            <w:pPr>
              <w:spacing w:line="360" w:lineRule="auto"/>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740550" w:rsidRDefault="00EB2FAC">
            <w:pPr>
              <w:spacing w:line="360" w:lineRule="auto"/>
              <w:rPr>
                <w:kern w:val="0"/>
                <w:sz w:val="24"/>
                <w:szCs w:val="24"/>
              </w:rPr>
            </w:pPr>
            <w:r>
              <w:rPr>
                <w:kern w:val="0"/>
                <w:sz w:val="24"/>
                <w:szCs w:val="24"/>
              </w:rPr>
              <w:t>重点难点理解或应对</w:t>
            </w:r>
            <w:r>
              <w:rPr>
                <w:kern w:val="0"/>
                <w:sz w:val="24"/>
                <w:szCs w:val="24"/>
              </w:rPr>
              <w:t>解决方案内容存在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740550" w:rsidRDefault="00EB2FAC">
            <w:pPr>
              <w:spacing w:line="360" w:lineRule="auto"/>
              <w:rPr>
                <w:kern w:val="0"/>
                <w:sz w:val="24"/>
                <w:szCs w:val="24"/>
              </w:rPr>
            </w:pPr>
            <w:r>
              <w:rPr>
                <w:kern w:val="0"/>
                <w:sz w:val="24"/>
                <w:szCs w:val="24"/>
              </w:rPr>
              <w:t>未提供重点难点理解或应对解决方案或不满足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40550" w:rsidRDefault="00EB2FAC">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t>6</w:t>
            </w:r>
          </w:p>
        </w:tc>
      </w:tr>
      <w:tr w:rsidR="00740550">
        <w:trPr>
          <w:trHeight w:val="274"/>
          <w:jc w:val="center"/>
        </w:trPr>
        <w:tc>
          <w:tcPr>
            <w:tcW w:w="663" w:type="dxa"/>
            <w:shd w:val="clear" w:color="auto" w:fill="auto"/>
            <w:noWrap/>
            <w:vAlign w:val="center"/>
          </w:tcPr>
          <w:p w:rsidR="00740550" w:rsidRDefault="00EB2FAC">
            <w:pPr>
              <w:spacing w:line="360" w:lineRule="auto"/>
              <w:jc w:val="center"/>
              <w:rPr>
                <w:kern w:val="0"/>
                <w:sz w:val="24"/>
                <w:szCs w:val="24"/>
              </w:rPr>
            </w:pPr>
            <w:r>
              <w:rPr>
                <w:kern w:val="0"/>
                <w:sz w:val="24"/>
                <w:szCs w:val="24"/>
              </w:rPr>
              <w:t>4</w:t>
            </w:r>
          </w:p>
        </w:tc>
        <w:tc>
          <w:tcPr>
            <w:tcW w:w="1419"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t>进驻和接管</w:t>
            </w:r>
            <w:r>
              <w:rPr>
                <w:rFonts w:hint="eastAsia"/>
                <w:kern w:val="0"/>
                <w:sz w:val="24"/>
                <w:szCs w:val="24"/>
              </w:rPr>
              <w:lastRenderedPageBreak/>
              <w:t>方案评价</w:t>
            </w:r>
          </w:p>
        </w:tc>
        <w:tc>
          <w:tcPr>
            <w:tcW w:w="7311" w:type="dxa"/>
            <w:shd w:val="clear" w:color="auto" w:fill="auto"/>
            <w:vAlign w:val="center"/>
          </w:tcPr>
          <w:p w:rsidR="00740550" w:rsidRDefault="00EB2FAC">
            <w:pPr>
              <w:spacing w:line="360" w:lineRule="auto"/>
              <w:rPr>
                <w:kern w:val="0"/>
                <w:sz w:val="24"/>
                <w:szCs w:val="24"/>
              </w:rPr>
            </w:pPr>
            <w:r>
              <w:rPr>
                <w:rFonts w:hint="eastAsia"/>
                <w:kern w:val="0"/>
                <w:sz w:val="24"/>
                <w:szCs w:val="24"/>
              </w:rPr>
              <w:lastRenderedPageBreak/>
              <w:t>至少包含中标后如何</w:t>
            </w:r>
            <w:r>
              <w:rPr>
                <w:rFonts w:hint="eastAsia"/>
                <w:sz w:val="24"/>
                <w:szCs w:val="24"/>
              </w:rPr>
              <w:t>及时配齐所需人员、工具、设备等，在规定的时</w:t>
            </w:r>
            <w:r>
              <w:rPr>
                <w:rFonts w:hint="eastAsia"/>
                <w:sz w:val="24"/>
                <w:szCs w:val="24"/>
              </w:rPr>
              <w:lastRenderedPageBreak/>
              <w:t>间内保证全体服务人员按时进场服务的措施，如果为新任服务公司，则还应包含与前任公司交接措施，保留相关记录，如何做到服务平稳过渡，对采购人工作无不良影响。</w:t>
            </w:r>
          </w:p>
          <w:p w:rsidR="00740550" w:rsidRDefault="00EB2FAC">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740550" w:rsidRDefault="00EB2FAC">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740550" w:rsidRDefault="00EB2FAC">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740550" w:rsidRDefault="00EB2FAC">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40550" w:rsidRDefault="00EB2FAC">
            <w:pPr>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w:t>
            </w:r>
            <w:r>
              <w:rPr>
                <w:rFonts w:hint="eastAsia"/>
                <w:kern w:val="0"/>
                <w:sz w:val="24"/>
                <w:szCs w:val="24"/>
              </w:rPr>
              <w:t>识错误；不利于本项目目标的实现、现有技术条件下不可能出现的情形等任意一种情形）</w:t>
            </w:r>
          </w:p>
        </w:tc>
        <w:tc>
          <w:tcPr>
            <w:tcW w:w="1143"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lastRenderedPageBreak/>
              <w:t>3</w:t>
            </w:r>
          </w:p>
        </w:tc>
      </w:tr>
      <w:tr w:rsidR="00740550">
        <w:trPr>
          <w:trHeight w:val="1050"/>
          <w:jc w:val="center"/>
        </w:trPr>
        <w:tc>
          <w:tcPr>
            <w:tcW w:w="663" w:type="dxa"/>
            <w:shd w:val="clear" w:color="auto" w:fill="auto"/>
            <w:noWrap/>
            <w:vAlign w:val="center"/>
          </w:tcPr>
          <w:p w:rsidR="00740550" w:rsidRDefault="00EB2FAC">
            <w:pPr>
              <w:spacing w:line="360" w:lineRule="auto"/>
              <w:jc w:val="center"/>
              <w:rPr>
                <w:kern w:val="0"/>
                <w:sz w:val="24"/>
                <w:szCs w:val="24"/>
              </w:rPr>
            </w:pPr>
            <w:r>
              <w:rPr>
                <w:rFonts w:hint="eastAsia"/>
                <w:kern w:val="0"/>
                <w:sz w:val="24"/>
                <w:szCs w:val="24"/>
              </w:rPr>
              <w:lastRenderedPageBreak/>
              <w:t>5</w:t>
            </w:r>
          </w:p>
        </w:tc>
        <w:tc>
          <w:tcPr>
            <w:tcW w:w="1419"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t>应急预案评价</w:t>
            </w:r>
          </w:p>
        </w:tc>
        <w:tc>
          <w:tcPr>
            <w:tcW w:w="7311" w:type="dxa"/>
            <w:shd w:val="clear" w:color="auto" w:fill="auto"/>
            <w:vAlign w:val="center"/>
          </w:tcPr>
          <w:p w:rsidR="00740550" w:rsidRDefault="00EB2FAC">
            <w:pPr>
              <w:spacing w:line="360" w:lineRule="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740550" w:rsidRDefault="00EB2FAC">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740550" w:rsidRDefault="00EB2FAC">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740550" w:rsidRDefault="00EB2FAC">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740550" w:rsidRDefault="00EB2FAC">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40550" w:rsidRDefault="00EB2FAC">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t>3</w:t>
            </w:r>
          </w:p>
        </w:tc>
      </w:tr>
      <w:tr w:rsidR="00740550">
        <w:trPr>
          <w:trHeight w:val="1050"/>
          <w:jc w:val="center"/>
        </w:trPr>
        <w:tc>
          <w:tcPr>
            <w:tcW w:w="663" w:type="dxa"/>
            <w:shd w:val="clear" w:color="auto" w:fill="auto"/>
            <w:noWrap/>
            <w:vAlign w:val="center"/>
          </w:tcPr>
          <w:p w:rsidR="00740550" w:rsidRDefault="00EB2FAC">
            <w:pPr>
              <w:spacing w:line="360" w:lineRule="auto"/>
              <w:jc w:val="center"/>
              <w:rPr>
                <w:kern w:val="0"/>
                <w:sz w:val="24"/>
                <w:szCs w:val="24"/>
              </w:rPr>
            </w:pPr>
            <w:r>
              <w:rPr>
                <w:rFonts w:hint="eastAsia"/>
                <w:kern w:val="0"/>
                <w:sz w:val="24"/>
                <w:szCs w:val="24"/>
              </w:rPr>
              <w:t>6</w:t>
            </w:r>
          </w:p>
        </w:tc>
        <w:tc>
          <w:tcPr>
            <w:tcW w:w="1419" w:type="dxa"/>
            <w:shd w:val="clear" w:color="auto" w:fill="auto"/>
            <w:vAlign w:val="center"/>
          </w:tcPr>
          <w:p w:rsidR="00740550" w:rsidRDefault="00EB2FAC">
            <w:pPr>
              <w:spacing w:line="360" w:lineRule="auto"/>
              <w:jc w:val="center"/>
              <w:rPr>
                <w:kern w:val="0"/>
                <w:sz w:val="24"/>
                <w:szCs w:val="24"/>
              </w:rPr>
            </w:pPr>
            <w:r>
              <w:rPr>
                <w:rFonts w:hint="eastAsia"/>
                <w:sz w:val="24"/>
              </w:rPr>
              <w:t>人员保密管理方案评价</w:t>
            </w:r>
          </w:p>
        </w:tc>
        <w:tc>
          <w:tcPr>
            <w:tcW w:w="7311" w:type="dxa"/>
            <w:shd w:val="clear" w:color="auto" w:fill="auto"/>
            <w:vAlign w:val="center"/>
          </w:tcPr>
          <w:p w:rsidR="00740550" w:rsidRDefault="00EB2FAC">
            <w:pPr>
              <w:spacing w:line="360" w:lineRule="auto"/>
              <w:rPr>
                <w:sz w:val="24"/>
              </w:rPr>
            </w:pPr>
            <w:r>
              <w:rPr>
                <w:rFonts w:hint="eastAsia"/>
                <w:sz w:val="24"/>
              </w:rPr>
              <w:t>至少包含保证服务过程中有可能获取的保密信息不泄露的措施：制定保密制度、服务人员保密培训、重点岗位双人服务、泄密惩罚办法。</w:t>
            </w:r>
          </w:p>
          <w:p w:rsidR="00740550" w:rsidRDefault="00EB2FAC">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740550" w:rsidRDefault="00EB2FAC">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740550" w:rsidRDefault="00EB2FAC">
            <w:pPr>
              <w:spacing w:line="360" w:lineRule="auto"/>
              <w:rPr>
                <w:kern w:val="0"/>
                <w:sz w:val="24"/>
                <w:szCs w:val="24"/>
              </w:rPr>
            </w:pPr>
            <w:r>
              <w:rPr>
                <w:rFonts w:hint="eastAsia"/>
                <w:kern w:val="0"/>
                <w:sz w:val="24"/>
                <w:szCs w:val="24"/>
              </w:rPr>
              <w:lastRenderedPageBreak/>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740550" w:rsidRDefault="00EB2FAC">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40550" w:rsidRDefault="00EB2FAC">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lastRenderedPageBreak/>
              <w:t>3</w:t>
            </w:r>
          </w:p>
        </w:tc>
      </w:tr>
      <w:tr w:rsidR="00740550">
        <w:trPr>
          <w:trHeight w:val="699"/>
          <w:jc w:val="center"/>
        </w:trPr>
        <w:tc>
          <w:tcPr>
            <w:tcW w:w="663" w:type="dxa"/>
            <w:shd w:val="clear" w:color="auto" w:fill="auto"/>
            <w:noWrap/>
            <w:vAlign w:val="center"/>
          </w:tcPr>
          <w:p w:rsidR="00740550" w:rsidRDefault="00EB2FAC">
            <w:pPr>
              <w:spacing w:line="360" w:lineRule="auto"/>
              <w:jc w:val="center"/>
              <w:rPr>
                <w:kern w:val="0"/>
                <w:sz w:val="24"/>
                <w:szCs w:val="24"/>
              </w:rPr>
            </w:pPr>
            <w:r>
              <w:rPr>
                <w:rFonts w:hint="eastAsia"/>
                <w:kern w:val="0"/>
                <w:sz w:val="24"/>
                <w:szCs w:val="24"/>
              </w:rPr>
              <w:lastRenderedPageBreak/>
              <w:t>7</w:t>
            </w:r>
          </w:p>
        </w:tc>
        <w:tc>
          <w:tcPr>
            <w:tcW w:w="1419" w:type="dxa"/>
            <w:shd w:val="clear" w:color="auto" w:fill="auto"/>
            <w:vAlign w:val="center"/>
          </w:tcPr>
          <w:p w:rsidR="00740550" w:rsidRDefault="00EB2FAC">
            <w:pPr>
              <w:spacing w:line="360" w:lineRule="auto"/>
              <w:jc w:val="center"/>
              <w:rPr>
                <w:kern w:val="0"/>
                <w:sz w:val="24"/>
                <w:szCs w:val="24"/>
              </w:rPr>
            </w:pPr>
            <w:r>
              <w:rPr>
                <w:rFonts w:hint="eastAsia"/>
                <w:sz w:val="24"/>
              </w:rPr>
              <w:t>人员稳定性方案评价</w:t>
            </w:r>
          </w:p>
        </w:tc>
        <w:tc>
          <w:tcPr>
            <w:tcW w:w="7311" w:type="dxa"/>
            <w:shd w:val="clear" w:color="auto" w:fill="auto"/>
            <w:vAlign w:val="center"/>
          </w:tcPr>
          <w:p w:rsidR="00740550" w:rsidRDefault="00EB2FAC">
            <w:pPr>
              <w:spacing w:line="360" w:lineRule="auto"/>
              <w:rPr>
                <w:sz w:val="24"/>
              </w:rPr>
            </w:pPr>
            <w:r>
              <w:rPr>
                <w:rFonts w:hint="eastAsia"/>
                <w:sz w:val="24"/>
              </w:rPr>
              <w:t>至少包含服务期内保证人员更换率不得超过项目需求书要求的措施，保证更换人员不得低于采购需求，且应经采购人同意的措施</w:t>
            </w:r>
          </w:p>
          <w:p w:rsidR="00740550" w:rsidRDefault="00EB2FAC">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740550" w:rsidRDefault="00EB2FAC">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740550" w:rsidRDefault="00EB2FAC">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740550" w:rsidRDefault="00EB2FAC">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40550" w:rsidRDefault="00EB2FAC">
            <w:pPr>
              <w:spacing w:line="360" w:lineRule="auto"/>
              <w:jc w:val="center"/>
              <w:rPr>
                <w:kern w:val="0"/>
                <w:sz w:val="24"/>
                <w:szCs w:val="24"/>
              </w:rPr>
            </w:pPr>
            <w:r>
              <w:rPr>
                <w:kern w:val="0"/>
                <w:sz w:val="24"/>
                <w:szCs w:val="24"/>
              </w:rPr>
              <w:t>3</w:t>
            </w:r>
          </w:p>
        </w:tc>
      </w:tr>
      <w:tr w:rsidR="00740550">
        <w:trPr>
          <w:trHeight w:val="841"/>
          <w:jc w:val="center"/>
        </w:trPr>
        <w:tc>
          <w:tcPr>
            <w:tcW w:w="663" w:type="dxa"/>
            <w:shd w:val="clear" w:color="auto" w:fill="auto"/>
            <w:noWrap/>
            <w:vAlign w:val="center"/>
          </w:tcPr>
          <w:p w:rsidR="00740550" w:rsidRDefault="00EB2FAC">
            <w:pPr>
              <w:spacing w:line="360" w:lineRule="auto"/>
              <w:jc w:val="center"/>
              <w:rPr>
                <w:kern w:val="0"/>
                <w:sz w:val="24"/>
                <w:szCs w:val="24"/>
              </w:rPr>
            </w:pPr>
            <w:r>
              <w:rPr>
                <w:rFonts w:hint="eastAsia"/>
                <w:kern w:val="0"/>
                <w:sz w:val="24"/>
                <w:szCs w:val="24"/>
              </w:rPr>
              <w:t>8</w:t>
            </w:r>
          </w:p>
        </w:tc>
        <w:tc>
          <w:tcPr>
            <w:tcW w:w="1419" w:type="dxa"/>
            <w:shd w:val="clear" w:color="auto" w:fill="auto"/>
            <w:vAlign w:val="center"/>
          </w:tcPr>
          <w:p w:rsidR="00740550" w:rsidRDefault="00EB2FAC">
            <w:pPr>
              <w:spacing w:line="360" w:lineRule="auto"/>
              <w:jc w:val="center"/>
              <w:rPr>
                <w:sz w:val="24"/>
              </w:rPr>
            </w:pPr>
            <w:r>
              <w:rPr>
                <w:rFonts w:hint="eastAsia"/>
                <w:sz w:val="24"/>
              </w:rPr>
              <w:t>价格测算方案评价</w:t>
            </w:r>
          </w:p>
        </w:tc>
        <w:tc>
          <w:tcPr>
            <w:tcW w:w="7311" w:type="dxa"/>
            <w:shd w:val="clear" w:color="auto" w:fill="auto"/>
            <w:vAlign w:val="center"/>
          </w:tcPr>
          <w:p w:rsidR="00740550" w:rsidRDefault="00EB2FAC">
            <w:pPr>
              <w:spacing w:line="360" w:lineRule="auto"/>
              <w:rPr>
                <w:sz w:val="24"/>
              </w:rPr>
            </w:pPr>
            <w:r>
              <w:rPr>
                <w:rFonts w:hint="eastAsia"/>
                <w:sz w:val="24"/>
              </w:rPr>
              <w:t>价格测算方案评价，根据响应文件报价情况综合评定，其中社会保险、住房公积金应在响应文件中对人员保险、公积金缴纳类别及测算标准另附说明，如有人员享有优惠政策，须将享有优惠</w:t>
            </w:r>
            <w:r>
              <w:rPr>
                <w:rFonts w:hint="eastAsia"/>
                <w:sz w:val="24"/>
              </w:rPr>
              <w:t>政策的批准文件和政策文件一并提供，否则不予认定</w:t>
            </w:r>
          </w:p>
          <w:p w:rsidR="00740550" w:rsidRDefault="00EB2FAC">
            <w:pPr>
              <w:spacing w:line="360" w:lineRule="auto"/>
              <w:rPr>
                <w:sz w:val="24"/>
              </w:rPr>
            </w:pPr>
            <w:r>
              <w:rPr>
                <w:rFonts w:hint="eastAsia"/>
                <w:sz w:val="24"/>
              </w:rPr>
              <w:t>价格测算方案科学合理，无瑕疵：</w:t>
            </w:r>
            <w:r>
              <w:rPr>
                <w:rFonts w:hint="eastAsia"/>
                <w:sz w:val="24"/>
              </w:rPr>
              <w:t>3</w:t>
            </w:r>
            <w:r>
              <w:rPr>
                <w:rFonts w:hint="eastAsia"/>
                <w:sz w:val="24"/>
              </w:rPr>
              <w:t>分；</w:t>
            </w:r>
          </w:p>
          <w:p w:rsidR="00740550" w:rsidRDefault="00EB2FAC">
            <w:pPr>
              <w:spacing w:line="360" w:lineRule="auto"/>
              <w:rPr>
                <w:sz w:val="24"/>
              </w:rPr>
            </w:pPr>
            <w:r>
              <w:rPr>
                <w:rFonts w:hint="eastAsia"/>
                <w:sz w:val="24"/>
              </w:rPr>
              <w:t>内容存在</w:t>
            </w:r>
            <w:r>
              <w:rPr>
                <w:rFonts w:hint="eastAsia"/>
                <w:sz w:val="24"/>
              </w:rPr>
              <w:t>1</w:t>
            </w:r>
            <w:r>
              <w:rPr>
                <w:rFonts w:hint="eastAsia"/>
                <w:sz w:val="24"/>
              </w:rPr>
              <w:t>处瑕疵：</w:t>
            </w:r>
            <w:r>
              <w:rPr>
                <w:rFonts w:hint="eastAsia"/>
                <w:sz w:val="24"/>
              </w:rPr>
              <w:t>2</w:t>
            </w:r>
            <w:r>
              <w:rPr>
                <w:rFonts w:hint="eastAsia"/>
                <w:sz w:val="24"/>
              </w:rPr>
              <w:t>分；</w:t>
            </w:r>
          </w:p>
          <w:p w:rsidR="00740550" w:rsidRDefault="00EB2FAC">
            <w:pPr>
              <w:spacing w:line="360" w:lineRule="auto"/>
              <w:rPr>
                <w:sz w:val="24"/>
              </w:rPr>
            </w:pPr>
            <w:r>
              <w:rPr>
                <w:rFonts w:hint="eastAsia"/>
                <w:sz w:val="24"/>
              </w:rPr>
              <w:t>内容存在</w:t>
            </w:r>
            <w:r>
              <w:rPr>
                <w:rFonts w:hint="eastAsia"/>
                <w:sz w:val="24"/>
              </w:rPr>
              <w:t>2</w:t>
            </w:r>
            <w:r>
              <w:rPr>
                <w:rFonts w:hint="eastAsia"/>
                <w:sz w:val="24"/>
              </w:rPr>
              <w:t>处瑕疵：</w:t>
            </w:r>
            <w:r>
              <w:rPr>
                <w:rFonts w:hint="eastAsia"/>
                <w:sz w:val="24"/>
              </w:rPr>
              <w:t>1</w:t>
            </w:r>
            <w:r>
              <w:rPr>
                <w:rFonts w:hint="eastAsia"/>
                <w:sz w:val="24"/>
              </w:rPr>
              <w:t>分；</w:t>
            </w:r>
          </w:p>
          <w:p w:rsidR="00740550" w:rsidRDefault="00EB2FAC">
            <w:pPr>
              <w:spacing w:line="360" w:lineRule="auto"/>
              <w:rPr>
                <w:sz w:val="24"/>
              </w:rPr>
            </w:pPr>
            <w:r>
              <w:rPr>
                <w:rFonts w:hint="eastAsia"/>
                <w:sz w:val="24"/>
              </w:rPr>
              <w:t>未提供测算方案或方案存在</w:t>
            </w:r>
            <w:r>
              <w:rPr>
                <w:rFonts w:hint="eastAsia"/>
                <w:sz w:val="24"/>
              </w:rPr>
              <w:t>3</w:t>
            </w:r>
            <w:r>
              <w:rPr>
                <w:rFonts w:hint="eastAsia"/>
                <w:sz w:val="24"/>
              </w:rPr>
              <w:t>处及以上瑕疵或社会保险、住房公积金应缴未缴的：</w:t>
            </w:r>
            <w:r>
              <w:rPr>
                <w:rFonts w:hint="eastAsia"/>
                <w:sz w:val="24"/>
              </w:rPr>
              <w:t>0</w:t>
            </w:r>
            <w:r>
              <w:rPr>
                <w:rFonts w:hint="eastAsia"/>
                <w:sz w:val="24"/>
              </w:rPr>
              <w:t>分。</w:t>
            </w:r>
          </w:p>
          <w:p w:rsidR="00740550" w:rsidRDefault="00EB2FAC">
            <w:pPr>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w:t>
            </w:r>
            <w:r>
              <w:rPr>
                <w:rFonts w:hint="eastAsia"/>
                <w:kern w:val="0"/>
                <w:sz w:val="24"/>
                <w:szCs w:val="24"/>
              </w:rPr>
              <w:lastRenderedPageBreak/>
              <w:t>中的任意一种</w:t>
            </w:r>
          </w:p>
        </w:tc>
        <w:tc>
          <w:tcPr>
            <w:tcW w:w="1143" w:type="dxa"/>
            <w:shd w:val="clear" w:color="auto" w:fill="auto"/>
            <w:vAlign w:val="center"/>
          </w:tcPr>
          <w:p w:rsidR="00740550" w:rsidRDefault="00EB2FAC">
            <w:pPr>
              <w:spacing w:line="360" w:lineRule="auto"/>
              <w:jc w:val="center"/>
              <w:rPr>
                <w:kern w:val="0"/>
                <w:sz w:val="24"/>
                <w:szCs w:val="24"/>
              </w:rPr>
            </w:pPr>
            <w:r>
              <w:rPr>
                <w:rFonts w:hint="eastAsia"/>
                <w:kern w:val="0"/>
                <w:sz w:val="24"/>
                <w:szCs w:val="24"/>
              </w:rPr>
              <w:lastRenderedPageBreak/>
              <w:t>3</w:t>
            </w:r>
          </w:p>
        </w:tc>
      </w:tr>
      <w:tr w:rsidR="00740550">
        <w:trPr>
          <w:trHeight w:val="341"/>
          <w:jc w:val="center"/>
        </w:trPr>
        <w:tc>
          <w:tcPr>
            <w:tcW w:w="9393" w:type="dxa"/>
            <w:gridSpan w:val="3"/>
            <w:shd w:val="clear" w:color="auto" w:fill="auto"/>
            <w:noWrap/>
            <w:vAlign w:val="center"/>
          </w:tcPr>
          <w:p w:rsidR="00740550" w:rsidRDefault="00EB2FAC">
            <w:pPr>
              <w:spacing w:line="360" w:lineRule="auto"/>
              <w:jc w:val="center"/>
              <w:rPr>
                <w:sz w:val="24"/>
              </w:rPr>
            </w:pPr>
            <w:r>
              <w:rPr>
                <w:sz w:val="24"/>
              </w:rPr>
              <w:lastRenderedPageBreak/>
              <w:t>合计</w:t>
            </w:r>
          </w:p>
        </w:tc>
        <w:tc>
          <w:tcPr>
            <w:tcW w:w="1143" w:type="dxa"/>
            <w:shd w:val="clear" w:color="auto" w:fill="auto"/>
            <w:vAlign w:val="center"/>
          </w:tcPr>
          <w:p w:rsidR="00740550" w:rsidRDefault="00EB2FAC">
            <w:pPr>
              <w:spacing w:line="360" w:lineRule="auto"/>
              <w:jc w:val="center"/>
              <w:rPr>
                <w:kern w:val="0"/>
                <w:sz w:val="24"/>
                <w:szCs w:val="24"/>
              </w:rPr>
            </w:pPr>
            <w:r>
              <w:rPr>
                <w:kern w:val="0"/>
                <w:sz w:val="24"/>
                <w:szCs w:val="24"/>
              </w:rPr>
              <w:t>100</w:t>
            </w:r>
          </w:p>
        </w:tc>
      </w:tr>
    </w:tbl>
    <w:p w:rsidR="00740550" w:rsidRDefault="00740550">
      <w:pPr>
        <w:spacing w:line="360" w:lineRule="auto"/>
        <w:ind w:firstLineChars="200" w:firstLine="480"/>
        <w:outlineLvl w:val="0"/>
        <w:rPr>
          <w:color w:val="FF0000"/>
          <w:sz w:val="24"/>
        </w:rPr>
      </w:pPr>
    </w:p>
    <w:p w:rsidR="00740550" w:rsidRDefault="00EB2FAC">
      <w:pPr>
        <w:widowControl/>
        <w:jc w:val="left"/>
        <w:rPr>
          <w:b/>
          <w:sz w:val="24"/>
        </w:rPr>
      </w:pPr>
      <w:r>
        <w:rPr>
          <w:b/>
          <w:sz w:val="24"/>
        </w:rPr>
        <w:br w:type="page"/>
      </w:r>
    </w:p>
    <w:p w:rsidR="00740550" w:rsidRDefault="00EB2FAC">
      <w:pPr>
        <w:spacing w:line="360" w:lineRule="auto"/>
        <w:jc w:val="center"/>
        <w:rPr>
          <w:b/>
          <w:sz w:val="24"/>
        </w:rPr>
      </w:pPr>
      <w:r>
        <w:rPr>
          <w:b/>
          <w:sz w:val="24"/>
        </w:rPr>
        <w:lastRenderedPageBreak/>
        <w:t>项目需求书</w:t>
      </w:r>
    </w:p>
    <w:p w:rsidR="00740550" w:rsidRDefault="00EB2FAC" w:rsidP="00340AC7">
      <w:pPr>
        <w:spacing w:line="360" w:lineRule="auto"/>
        <w:ind w:firstLineChars="200" w:firstLine="482"/>
        <w:outlineLvl w:val="0"/>
        <w:rPr>
          <w:b/>
          <w:bCs/>
          <w:sz w:val="24"/>
        </w:rPr>
      </w:pPr>
      <w:r>
        <w:rPr>
          <w:rFonts w:hint="eastAsia"/>
          <w:b/>
          <w:bCs/>
          <w:sz w:val="24"/>
        </w:rPr>
        <w:t>一、项目背景</w:t>
      </w:r>
    </w:p>
    <w:p w:rsidR="00740550" w:rsidRDefault="00EB2FAC" w:rsidP="00340AC7">
      <w:pPr>
        <w:spacing w:line="360" w:lineRule="auto"/>
        <w:ind w:firstLineChars="200" w:firstLine="482"/>
        <w:outlineLvl w:val="0"/>
        <w:rPr>
          <w:b/>
          <w:bCs/>
          <w:sz w:val="24"/>
        </w:rPr>
      </w:pPr>
      <w:r>
        <w:rPr>
          <w:rFonts w:hint="eastAsia"/>
          <w:b/>
          <w:bCs/>
          <w:sz w:val="24"/>
        </w:rPr>
        <w:t>（一）天津市老干部活动中心项目</w:t>
      </w:r>
    </w:p>
    <w:p w:rsidR="00740550" w:rsidRDefault="00EB2FAC">
      <w:pPr>
        <w:spacing w:line="360" w:lineRule="auto"/>
        <w:ind w:firstLineChars="200" w:firstLine="480"/>
        <w:outlineLvl w:val="0"/>
        <w:rPr>
          <w:sz w:val="24"/>
        </w:rPr>
      </w:pPr>
      <w:r>
        <w:rPr>
          <w:rFonts w:hint="eastAsia"/>
          <w:sz w:val="24"/>
        </w:rPr>
        <w:t>1.</w:t>
      </w:r>
      <w:r>
        <w:rPr>
          <w:rFonts w:hint="eastAsia"/>
          <w:sz w:val="24"/>
        </w:rPr>
        <w:t>地理位置及建筑面积</w:t>
      </w:r>
    </w:p>
    <w:p w:rsidR="00740550" w:rsidRDefault="00EB2FAC">
      <w:pPr>
        <w:spacing w:line="360" w:lineRule="auto"/>
        <w:ind w:firstLineChars="200" w:firstLine="480"/>
        <w:outlineLvl w:val="0"/>
        <w:rPr>
          <w:sz w:val="24"/>
        </w:rPr>
      </w:pPr>
      <w:r>
        <w:rPr>
          <w:rFonts w:hint="eastAsia"/>
          <w:sz w:val="24"/>
        </w:rPr>
        <w:t>天津市老干部活动中心（以下简称活动中心）坐落于天津市南开区宾水西道</w:t>
      </w:r>
      <w:r>
        <w:rPr>
          <w:rFonts w:hint="eastAsia"/>
          <w:sz w:val="24"/>
        </w:rPr>
        <w:t>2</w:t>
      </w:r>
      <w:r>
        <w:rPr>
          <w:rFonts w:hint="eastAsia"/>
          <w:sz w:val="24"/>
        </w:rPr>
        <w:t>号，占地</w:t>
      </w:r>
      <w:r>
        <w:rPr>
          <w:rFonts w:hint="eastAsia"/>
          <w:sz w:val="24"/>
        </w:rPr>
        <w:t>72709</w:t>
      </w:r>
      <w:r>
        <w:rPr>
          <w:rFonts w:hint="eastAsia"/>
          <w:sz w:val="24"/>
        </w:rPr>
        <w:t>平方米，包含</w:t>
      </w:r>
      <w:r>
        <w:rPr>
          <w:rFonts w:hint="eastAsia"/>
          <w:sz w:val="24"/>
        </w:rPr>
        <w:t>A</w:t>
      </w:r>
      <w:r>
        <w:rPr>
          <w:rFonts w:hint="eastAsia"/>
          <w:sz w:val="24"/>
        </w:rPr>
        <w:t>、</w:t>
      </w:r>
      <w:r>
        <w:rPr>
          <w:rFonts w:hint="eastAsia"/>
          <w:sz w:val="24"/>
        </w:rPr>
        <w:t>B</w:t>
      </w:r>
      <w:r>
        <w:rPr>
          <w:rFonts w:hint="eastAsia"/>
          <w:sz w:val="24"/>
        </w:rPr>
        <w:t>两座主体楼（两座主体楼含</w:t>
      </w:r>
      <w:r>
        <w:rPr>
          <w:rFonts w:hint="eastAsia"/>
          <w:sz w:val="24"/>
        </w:rPr>
        <w:t>A</w:t>
      </w:r>
      <w:r>
        <w:rPr>
          <w:rFonts w:hint="eastAsia"/>
          <w:sz w:val="24"/>
        </w:rPr>
        <w:t>、</w:t>
      </w:r>
      <w:r>
        <w:rPr>
          <w:rFonts w:hint="eastAsia"/>
          <w:sz w:val="24"/>
        </w:rPr>
        <w:t>B</w:t>
      </w:r>
      <w:r>
        <w:rPr>
          <w:rFonts w:hint="eastAsia"/>
          <w:sz w:val="24"/>
        </w:rPr>
        <w:t>座楼宇和院内的广场、道路、停车场区域），建筑面积</w:t>
      </w:r>
      <w:r>
        <w:rPr>
          <w:rFonts w:hint="eastAsia"/>
          <w:sz w:val="24"/>
        </w:rPr>
        <w:t>23564.57</w:t>
      </w:r>
      <w:r>
        <w:rPr>
          <w:rFonts w:hint="eastAsia"/>
          <w:sz w:val="24"/>
        </w:rPr>
        <w:t>平方米，是集老年教育、老年文体活动、会议、办公等功能于一体的综合性文体活动大楼，其中活动中心</w:t>
      </w:r>
      <w:r>
        <w:rPr>
          <w:rFonts w:hint="eastAsia"/>
          <w:sz w:val="24"/>
        </w:rPr>
        <w:t>A</w:t>
      </w:r>
      <w:r>
        <w:rPr>
          <w:rFonts w:hint="eastAsia"/>
          <w:sz w:val="24"/>
        </w:rPr>
        <w:t>座</w:t>
      </w:r>
      <w:r>
        <w:rPr>
          <w:rFonts w:hint="eastAsia"/>
          <w:sz w:val="24"/>
        </w:rPr>
        <w:t>11810.54</w:t>
      </w:r>
      <w:r>
        <w:rPr>
          <w:rFonts w:hint="eastAsia"/>
          <w:sz w:val="24"/>
        </w:rPr>
        <w:t>平方米，局部</w:t>
      </w:r>
      <w:r>
        <w:rPr>
          <w:rFonts w:hint="eastAsia"/>
          <w:sz w:val="24"/>
        </w:rPr>
        <w:t>3</w:t>
      </w:r>
      <w:r>
        <w:rPr>
          <w:rFonts w:hint="eastAsia"/>
          <w:sz w:val="24"/>
        </w:rPr>
        <w:t>层；活动中心</w:t>
      </w:r>
      <w:r>
        <w:rPr>
          <w:rFonts w:hint="eastAsia"/>
          <w:sz w:val="24"/>
        </w:rPr>
        <w:t xml:space="preserve"> B</w:t>
      </w:r>
      <w:r>
        <w:rPr>
          <w:rFonts w:hint="eastAsia"/>
          <w:sz w:val="24"/>
        </w:rPr>
        <w:t>座</w:t>
      </w:r>
      <w:r>
        <w:rPr>
          <w:rFonts w:hint="eastAsia"/>
          <w:sz w:val="24"/>
        </w:rPr>
        <w:t>11754.03</w:t>
      </w:r>
      <w:r>
        <w:rPr>
          <w:rFonts w:hint="eastAsia"/>
          <w:sz w:val="24"/>
        </w:rPr>
        <w:t>平方米，共有</w:t>
      </w:r>
      <w:r>
        <w:rPr>
          <w:rFonts w:hint="eastAsia"/>
          <w:sz w:val="24"/>
        </w:rPr>
        <w:t>7</w:t>
      </w:r>
      <w:r>
        <w:rPr>
          <w:rFonts w:hint="eastAsia"/>
          <w:sz w:val="24"/>
        </w:rPr>
        <w:t>层。院内湖泊、绿化景观养护不在物业需求范围。</w:t>
      </w:r>
    </w:p>
    <w:p w:rsidR="00740550" w:rsidRDefault="00EB2FAC">
      <w:pPr>
        <w:spacing w:line="360" w:lineRule="auto"/>
        <w:ind w:firstLineChars="200" w:firstLine="480"/>
        <w:outlineLvl w:val="0"/>
        <w:rPr>
          <w:sz w:val="24"/>
        </w:rPr>
      </w:pPr>
      <w:r>
        <w:rPr>
          <w:rFonts w:hint="eastAsia"/>
          <w:sz w:val="24"/>
        </w:rPr>
        <w:t>2.</w:t>
      </w:r>
      <w:r>
        <w:rPr>
          <w:rFonts w:hint="eastAsia"/>
          <w:sz w:val="24"/>
        </w:rPr>
        <w:t>建筑结构形式</w:t>
      </w:r>
    </w:p>
    <w:p w:rsidR="00740550" w:rsidRDefault="00EB2FAC">
      <w:pPr>
        <w:spacing w:line="360" w:lineRule="auto"/>
        <w:ind w:firstLineChars="200" w:firstLine="480"/>
        <w:outlineLvl w:val="0"/>
        <w:rPr>
          <w:sz w:val="24"/>
        </w:rPr>
      </w:pPr>
      <w:r>
        <w:rPr>
          <w:rFonts w:hint="eastAsia"/>
          <w:sz w:val="24"/>
        </w:rPr>
        <w:t>本项目两个主体楼建筑风格为中式园林建筑，钢筋混凝土框</w:t>
      </w:r>
      <w:r>
        <w:rPr>
          <w:rFonts w:hint="eastAsia"/>
          <w:sz w:val="24"/>
        </w:rPr>
        <w:t>架结构，</w:t>
      </w:r>
      <w:r>
        <w:rPr>
          <w:rFonts w:hint="eastAsia"/>
          <w:sz w:val="24"/>
        </w:rPr>
        <w:t>A</w:t>
      </w:r>
      <w:r>
        <w:rPr>
          <w:rFonts w:hint="eastAsia"/>
          <w:sz w:val="24"/>
        </w:rPr>
        <w:t>座主楼外墙装饰为外挂陶土砖，</w:t>
      </w:r>
      <w:r>
        <w:rPr>
          <w:rFonts w:hint="eastAsia"/>
          <w:sz w:val="24"/>
        </w:rPr>
        <w:t>B</w:t>
      </w:r>
      <w:r>
        <w:rPr>
          <w:rFonts w:hint="eastAsia"/>
          <w:sz w:val="24"/>
        </w:rPr>
        <w:t>座主楼外墙装饰为涂料。</w:t>
      </w:r>
    </w:p>
    <w:p w:rsidR="00740550" w:rsidRDefault="00EB2FAC">
      <w:pPr>
        <w:spacing w:line="360" w:lineRule="auto"/>
        <w:ind w:firstLineChars="200" w:firstLine="480"/>
        <w:outlineLvl w:val="0"/>
        <w:rPr>
          <w:sz w:val="24"/>
        </w:rPr>
      </w:pPr>
      <w:r>
        <w:rPr>
          <w:rFonts w:hint="eastAsia"/>
          <w:sz w:val="24"/>
        </w:rPr>
        <w:t>3.</w:t>
      </w:r>
      <w:r>
        <w:rPr>
          <w:rFonts w:hint="eastAsia"/>
          <w:sz w:val="24"/>
        </w:rPr>
        <w:t>主要设备系统（详见后文主要设备清单为准）</w:t>
      </w:r>
    </w:p>
    <w:p w:rsidR="00740550" w:rsidRDefault="00EB2FAC">
      <w:pPr>
        <w:spacing w:line="360" w:lineRule="auto"/>
        <w:ind w:firstLineChars="200" w:firstLine="480"/>
        <w:outlineLvl w:val="0"/>
        <w:rPr>
          <w:sz w:val="24"/>
        </w:rPr>
      </w:pPr>
      <w:r>
        <w:rPr>
          <w:rFonts w:hint="eastAsia"/>
          <w:sz w:val="24"/>
        </w:rPr>
        <w:t>（</w:t>
      </w:r>
      <w:r>
        <w:rPr>
          <w:rFonts w:hint="eastAsia"/>
          <w:sz w:val="24"/>
        </w:rPr>
        <w:t>1</w:t>
      </w:r>
      <w:r>
        <w:rPr>
          <w:rFonts w:hint="eastAsia"/>
          <w:sz w:val="24"/>
        </w:rPr>
        <w:t>）高低压变配电系统（</w:t>
      </w:r>
      <w:r>
        <w:rPr>
          <w:rFonts w:hint="eastAsia"/>
          <w:sz w:val="24"/>
        </w:rPr>
        <w:t>A</w:t>
      </w:r>
      <w:r>
        <w:rPr>
          <w:rFonts w:hint="eastAsia"/>
          <w:sz w:val="24"/>
        </w:rPr>
        <w:t>座、</w:t>
      </w:r>
      <w:r>
        <w:rPr>
          <w:rFonts w:hint="eastAsia"/>
          <w:sz w:val="24"/>
        </w:rPr>
        <w:t>B</w:t>
      </w:r>
      <w:r>
        <w:rPr>
          <w:rFonts w:hint="eastAsia"/>
          <w:sz w:val="24"/>
        </w:rPr>
        <w:t>座独立运行）；</w:t>
      </w:r>
    </w:p>
    <w:p w:rsidR="00740550" w:rsidRDefault="00EB2FAC">
      <w:pPr>
        <w:spacing w:line="360" w:lineRule="auto"/>
        <w:ind w:firstLineChars="200" w:firstLine="480"/>
        <w:outlineLvl w:val="0"/>
        <w:rPr>
          <w:sz w:val="24"/>
        </w:rPr>
      </w:pPr>
      <w:r>
        <w:rPr>
          <w:rFonts w:hint="eastAsia"/>
          <w:sz w:val="24"/>
        </w:rPr>
        <w:t>（</w:t>
      </w:r>
      <w:r>
        <w:rPr>
          <w:rFonts w:hint="eastAsia"/>
          <w:sz w:val="24"/>
        </w:rPr>
        <w:t>2</w:t>
      </w:r>
      <w:r>
        <w:rPr>
          <w:rFonts w:hint="eastAsia"/>
          <w:sz w:val="24"/>
        </w:rPr>
        <w:t>）麦克维尔品牌中央空调集中供热供冷系统（</w:t>
      </w:r>
      <w:r>
        <w:rPr>
          <w:rFonts w:hint="eastAsia"/>
          <w:sz w:val="24"/>
        </w:rPr>
        <w:t>A</w:t>
      </w:r>
      <w:r>
        <w:rPr>
          <w:rFonts w:hint="eastAsia"/>
          <w:sz w:val="24"/>
        </w:rPr>
        <w:t>座）；</w:t>
      </w:r>
    </w:p>
    <w:p w:rsidR="00740550" w:rsidRDefault="00EB2FAC">
      <w:pPr>
        <w:spacing w:line="360" w:lineRule="auto"/>
        <w:ind w:firstLineChars="200" w:firstLine="480"/>
        <w:outlineLvl w:val="0"/>
        <w:rPr>
          <w:sz w:val="24"/>
        </w:rPr>
      </w:pPr>
      <w:r>
        <w:rPr>
          <w:rFonts w:hint="eastAsia"/>
          <w:sz w:val="24"/>
        </w:rPr>
        <w:t>（</w:t>
      </w:r>
      <w:r>
        <w:rPr>
          <w:rFonts w:hint="eastAsia"/>
          <w:sz w:val="24"/>
        </w:rPr>
        <w:t>3</w:t>
      </w:r>
      <w:r>
        <w:rPr>
          <w:rFonts w:hint="eastAsia"/>
          <w:sz w:val="24"/>
        </w:rPr>
        <w:t>）直燃机中央空调集中供热供冷系统（</w:t>
      </w:r>
      <w:r>
        <w:rPr>
          <w:rFonts w:hint="eastAsia"/>
          <w:sz w:val="24"/>
        </w:rPr>
        <w:t>B</w:t>
      </w:r>
      <w:r>
        <w:rPr>
          <w:rFonts w:hint="eastAsia"/>
          <w:sz w:val="24"/>
        </w:rPr>
        <w:t>座）；</w:t>
      </w:r>
    </w:p>
    <w:p w:rsidR="00740550" w:rsidRDefault="00EB2FAC">
      <w:pPr>
        <w:spacing w:line="360" w:lineRule="auto"/>
        <w:ind w:firstLineChars="200" w:firstLine="480"/>
        <w:outlineLvl w:val="0"/>
        <w:rPr>
          <w:sz w:val="24"/>
        </w:rPr>
      </w:pPr>
      <w:r>
        <w:rPr>
          <w:rFonts w:hint="eastAsia"/>
          <w:sz w:val="24"/>
        </w:rPr>
        <w:t>（</w:t>
      </w:r>
      <w:r>
        <w:rPr>
          <w:rFonts w:hint="eastAsia"/>
          <w:sz w:val="24"/>
        </w:rPr>
        <w:t>4</w:t>
      </w:r>
      <w:r>
        <w:rPr>
          <w:rFonts w:hint="eastAsia"/>
          <w:sz w:val="24"/>
        </w:rPr>
        <w:t>）电梯</w:t>
      </w:r>
      <w:r>
        <w:rPr>
          <w:rFonts w:hint="eastAsia"/>
          <w:sz w:val="24"/>
        </w:rPr>
        <w:t>5</w:t>
      </w:r>
      <w:r>
        <w:rPr>
          <w:rFonts w:hint="eastAsia"/>
          <w:sz w:val="24"/>
        </w:rPr>
        <w:t>部（</w:t>
      </w:r>
      <w:r>
        <w:rPr>
          <w:rFonts w:hint="eastAsia"/>
          <w:sz w:val="24"/>
        </w:rPr>
        <w:t>A</w:t>
      </w:r>
      <w:r>
        <w:rPr>
          <w:rFonts w:hint="eastAsia"/>
          <w:sz w:val="24"/>
        </w:rPr>
        <w:t>座</w:t>
      </w:r>
      <w:r>
        <w:rPr>
          <w:rFonts w:hint="eastAsia"/>
          <w:sz w:val="24"/>
        </w:rPr>
        <w:t>2</w:t>
      </w:r>
      <w:r>
        <w:rPr>
          <w:rFonts w:hint="eastAsia"/>
          <w:sz w:val="24"/>
        </w:rPr>
        <w:t>部、</w:t>
      </w:r>
      <w:r>
        <w:rPr>
          <w:rFonts w:hint="eastAsia"/>
          <w:sz w:val="24"/>
        </w:rPr>
        <w:t>B</w:t>
      </w:r>
      <w:r>
        <w:rPr>
          <w:rFonts w:hint="eastAsia"/>
          <w:sz w:val="24"/>
        </w:rPr>
        <w:t>座</w:t>
      </w:r>
      <w:r>
        <w:rPr>
          <w:rFonts w:hint="eastAsia"/>
          <w:sz w:val="24"/>
        </w:rPr>
        <w:t>3</w:t>
      </w:r>
      <w:r>
        <w:rPr>
          <w:rFonts w:hint="eastAsia"/>
          <w:sz w:val="24"/>
        </w:rPr>
        <w:t>部）；</w:t>
      </w:r>
    </w:p>
    <w:p w:rsidR="00740550" w:rsidRDefault="00EB2FAC">
      <w:pPr>
        <w:spacing w:line="360" w:lineRule="auto"/>
        <w:ind w:firstLineChars="200" w:firstLine="480"/>
        <w:outlineLvl w:val="0"/>
        <w:rPr>
          <w:sz w:val="24"/>
        </w:rPr>
      </w:pPr>
      <w:r>
        <w:rPr>
          <w:rFonts w:hint="eastAsia"/>
          <w:sz w:val="24"/>
        </w:rPr>
        <w:t>（</w:t>
      </w:r>
      <w:r>
        <w:rPr>
          <w:rFonts w:hint="eastAsia"/>
          <w:sz w:val="24"/>
        </w:rPr>
        <w:t>5</w:t>
      </w:r>
      <w:r>
        <w:rPr>
          <w:rFonts w:hint="eastAsia"/>
          <w:sz w:val="24"/>
        </w:rPr>
        <w:t>）消防系统（</w:t>
      </w:r>
      <w:r>
        <w:rPr>
          <w:rFonts w:hint="eastAsia"/>
          <w:sz w:val="24"/>
        </w:rPr>
        <w:t>A</w:t>
      </w:r>
      <w:r>
        <w:rPr>
          <w:rFonts w:hint="eastAsia"/>
          <w:sz w:val="24"/>
        </w:rPr>
        <w:t>座、</w:t>
      </w:r>
      <w:r>
        <w:rPr>
          <w:rFonts w:hint="eastAsia"/>
          <w:sz w:val="24"/>
        </w:rPr>
        <w:t>B</w:t>
      </w:r>
      <w:r>
        <w:rPr>
          <w:rFonts w:hint="eastAsia"/>
          <w:sz w:val="24"/>
        </w:rPr>
        <w:t>座共享消防水池和高位水箱，控制系统各自独立）；</w:t>
      </w:r>
    </w:p>
    <w:p w:rsidR="00740550" w:rsidRDefault="00EB2FAC">
      <w:pPr>
        <w:spacing w:line="360" w:lineRule="auto"/>
        <w:ind w:firstLineChars="200" w:firstLine="480"/>
        <w:outlineLvl w:val="0"/>
        <w:rPr>
          <w:sz w:val="24"/>
        </w:rPr>
      </w:pPr>
      <w:r>
        <w:rPr>
          <w:rFonts w:hint="eastAsia"/>
          <w:sz w:val="24"/>
        </w:rPr>
        <w:t>（</w:t>
      </w:r>
      <w:r>
        <w:rPr>
          <w:rFonts w:hint="eastAsia"/>
          <w:sz w:val="24"/>
        </w:rPr>
        <w:t>6</w:t>
      </w:r>
      <w:r>
        <w:rPr>
          <w:rFonts w:hint="eastAsia"/>
          <w:sz w:val="24"/>
        </w:rPr>
        <w:t>）数字网络系统（</w:t>
      </w:r>
      <w:r>
        <w:rPr>
          <w:rFonts w:hint="eastAsia"/>
          <w:sz w:val="24"/>
        </w:rPr>
        <w:t>A</w:t>
      </w:r>
      <w:r>
        <w:rPr>
          <w:rFonts w:hint="eastAsia"/>
          <w:sz w:val="24"/>
        </w:rPr>
        <w:t>座、</w:t>
      </w:r>
      <w:r>
        <w:rPr>
          <w:rFonts w:hint="eastAsia"/>
          <w:sz w:val="24"/>
        </w:rPr>
        <w:t>B</w:t>
      </w:r>
      <w:r>
        <w:rPr>
          <w:rFonts w:hint="eastAsia"/>
          <w:sz w:val="24"/>
        </w:rPr>
        <w:t>座独立运行）；</w:t>
      </w:r>
    </w:p>
    <w:p w:rsidR="00740550" w:rsidRDefault="00EB2FAC">
      <w:pPr>
        <w:spacing w:line="360" w:lineRule="auto"/>
        <w:ind w:firstLineChars="200" w:firstLine="480"/>
        <w:outlineLvl w:val="0"/>
        <w:rPr>
          <w:sz w:val="24"/>
        </w:rPr>
      </w:pPr>
      <w:r>
        <w:rPr>
          <w:rFonts w:hint="eastAsia"/>
          <w:sz w:val="24"/>
        </w:rPr>
        <w:t>（</w:t>
      </w:r>
      <w:r>
        <w:rPr>
          <w:rFonts w:hint="eastAsia"/>
          <w:sz w:val="24"/>
        </w:rPr>
        <w:t>7</w:t>
      </w:r>
      <w:r>
        <w:rPr>
          <w:rFonts w:hint="eastAsia"/>
          <w:sz w:val="24"/>
        </w:rPr>
        <w:t>）监控系统（</w:t>
      </w:r>
      <w:r>
        <w:rPr>
          <w:rFonts w:hint="eastAsia"/>
          <w:sz w:val="24"/>
        </w:rPr>
        <w:t>A</w:t>
      </w:r>
      <w:r>
        <w:rPr>
          <w:rFonts w:hint="eastAsia"/>
          <w:sz w:val="24"/>
        </w:rPr>
        <w:t>座、</w:t>
      </w:r>
      <w:r>
        <w:rPr>
          <w:rFonts w:hint="eastAsia"/>
          <w:sz w:val="24"/>
        </w:rPr>
        <w:t>B</w:t>
      </w:r>
      <w:r>
        <w:rPr>
          <w:rFonts w:hint="eastAsia"/>
          <w:sz w:val="24"/>
        </w:rPr>
        <w:t>座独立运行）；</w:t>
      </w:r>
    </w:p>
    <w:p w:rsidR="00740550" w:rsidRDefault="00EB2FAC">
      <w:pPr>
        <w:spacing w:line="360" w:lineRule="auto"/>
        <w:ind w:firstLineChars="200" w:firstLine="480"/>
        <w:outlineLvl w:val="0"/>
        <w:rPr>
          <w:sz w:val="24"/>
        </w:rPr>
      </w:pPr>
      <w:r>
        <w:rPr>
          <w:rFonts w:hint="eastAsia"/>
          <w:sz w:val="24"/>
        </w:rPr>
        <w:t>（</w:t>
      </w:r>
      <w:r>
        <w:rPr>
          <w:rFonts w:hint="eastAsia"/>
          <w:sz w:val="24"/>
        </w:rPr>
        <w:t>8</w:t>
      </w:r>
      <w:r>
        <w:rPr>
          <w:rFonts w:hint="eastAsia"/>
          <w:sz w:val="24"/>
        </w:rPr>
        <w:t>）会议音响系统若干（</w:t>
      </w:r>
      <w:r>
        <w:rPr>
          <w:rFonts w:hint="eastAsia"/>
          <w:sz w:val="24"/>
        </w:rPr>
        <w:t>A</w:t>
      </w:r>
      <w:r>
        <w:rPr>
          <w:rFonts w:hint="eastAsia"/>
          <w:sz w:val="24"/>
        </w:rPr>
        <w:t>座、</w:t>
      </w:r>
      <w:r>
        <w:rPr>
          <w:rFonts w:hint="eastAsia"/>
          <w:sz w:val="24"/>
        </w:rPr>
        <w:t>B</w:t>
      </w:r>
      <w:r>
        <w:rPr>
          <w:rFonts w:hint="eastAsia"/>
          <w:sz w:val="24"/>
        </w:rPr>
        <w:t>座）；</w:t>
      </w:r>
    </w:p>
    <w:p w:rsidR="00740550" w:rsidRDefault="00EB2FAC">
      <w:pPr>
        <w:spacing w:line="360" w:lineRule="auto"/>
        <w:ind w:firstLineChars="200" w:firstLine="480"/>
        <w:outlineLvl w:val="0"/>
        <w:rPr>
          <w:sz w:val="24"/>
        </w:rPr>
      </w:pPr>
      <w:r>
        <w:rPr>
          <w:rFonts w:hint="eastAsia"/>
          <w:sz w:val="24"/>
        </w:rPr>
        <w:t>（</w:t>
      </w:r>
      <w:r>
        <w:rPr>
          <w:rFonts w:hint="eastAsia"/>
          <w:sz w:val="24"/>
        </w:rPr>
        <w:t>9</w:t>
      </w:r>
      <w:r>
        <w:rPr>
          <w:rFonts w:hint="eastAsia"/>
          <w:sz w:val="24"/>
        </w:rPr>
        <w:t>）给排水系统（</w:t>
      </w:r>
      <w:r>
        <w:rPr>
          <w:rFonts w:hint="eastAsia"/>
          <w:sz w:val="24"/>
        </w:rPr>
        <w:t>A</w:t>
      </w:r>
      <w:r>
        <w:rPr>
          <w:rFonts w:hint="eastAsia"/>
          <w:sz w:val="24"/>
        </w:rPr>
        <w:t>座、</w:t>
      </w:r>
      <w:r>
        <w:rPr>
          <w:rFonts w:hint="eastAsia"/>
          <w:sz w:val="24"/>
        </w:rPr>
        <w:t>B</w:t>
      </w:r>
      <w:r>
        <w:rPr>
          <w:rFonts w:hint="eastAsia"/>
          <w:sz w:val="24"/>
        </w:rPr>
        <w:t>座独立运行）；</w:t>
      </w:r>
    </w:p>
    <w:p w:rsidR="00740550" w:rsidRDefault="00EB2FAC">
      <w:pPr>
        <w:spacing w:line="360" w:lineRule="auto"/>
        <w:ind w:firstLineChars="200" w:firstLine="480"/>
        <w:outlineLvl w:val="0"/>
        <w:rPr>
          <w:sz w:val="24"/>
        </w:rPr>
      </w:pPr>
      <w:r>
        <w:rPr>
          <w:rFonts w:hint="eastAsia"/>
          <w:sz w:val="24"/>
        </w:rPr>
        <w:t>（</w:t>
      </w:r>
      <w:r>
        <w:rPr>
          <w:rFonts w:hint="eastAsia"/>
          <w:sz w:val="24"/>
        </w:rPr>
        <w:t>10</w:t>
      </w:r>
      <w:r>
        <w:rPr>
          <w:rFonts w:hint="eastAsia"/>
          <w:sz w:val="24"/>
        </w:rPr>
        <w:t>）热水锅炉系统（</w:t>
      </w:r>
      <w:r>
        <w:rPr>
          <w:rFonts w:hint="eastAsia"/>
          <w:sz w:val="24"/>
        </w:rPr>
        <w:t>B</w:t>
      </w:r>
      <w:r>
        <w:rPr>
          <w:rFonts w:hint="eastAsia"/>
          <w:sz w:val="24"/>
        </w:rPr>
        <w:t>座）；</w:t>
      </w:r>
    </w:p>
    <w:p w:rsidR="00740550" w:rsidRDefault="00EB2FAC">
      <w:pPr>
        <w:spacing w:line="360" w:lineRule="auto"/>
        <w:ind w:firstLineChars="200" w:firstLine="480"/>
        <w:outlineLvl w:val="0"/>
        <w:rPr>
          <w:sz w:val="24"/>
        </w:rPr>
      </w:pPr>
      <w:r>
        <w:rPr>
          <w:rFonts w:hint="eastAsia"/>
          <w:sz w:val="24"/>
        </w:rPr>
        <w:t>4.</w:t>
      </w:r>
      <w:r>
        <w:rPr>
          <w:rFonts w:hint="eastAsia"/>
          <w:sz w:val="24"/>
        </w:rPr>
        <w:t>功能说明</w:t>
      </w:r>
    </w:p>
    <w:p w:rsidR="00740550" w:rsidRDefault="00EB2FAC">
      <w:pPr>
        <w:spacing w:line="360" w:lineRule="auto"/>
        <w:ind w:firstLineChars="200" w:firstLine="480"/>
        <w:outlineLvl w:val="0"/>
        <w:rPr>
          <w:sz w:val="24"/>
        </w:rPr>
      </w:pPr>
      <w:r>
        <w:rPr>
          <w:rFonts w:hint="eastAsia"/>
          <w:sz w:val="24"/>
        </w:rPr>
        <w:t>本项目为老年学习活动项目，两座主体楼为集老年教育、老年文体活动、会议、办公等功能于一体的综合性文体活动大楼。各主体楼主要功能：</w:t>
      </w:r>
    </w:p>
    <w:p w:rsidR="00740550" w:rsidRDefault="00EB2FAC">
      <w:pPr>
        <w:spacing w:line="360" w:lineRule="auto"/>
        <w:ind w:firstLineChars="200" w:firstLine="480"/>
        <w:outlineLvl w:val="0"/>
        <w:rPr>
          <w:sz w:val="24"/>
        </w:rPr>
      </w:pPr>
      <w:r>
        <w:rPr>
          <w:rFonts w:hint="eastAsia"/>
          <w:sz w:val="24"/>
        </w:rPr>
        <w:t>A</w:t>
      </w:r>
      <w:r>
        <w:rPr>
          <w:rFonts w:hint="eastAsia"/>
          <w:sz w:val="24"/>
        </w:rPr>
        <w:t>座主体楼：局部</w:t>
      </w:r>
      <w:r>
        <w:rPr>
          <w:rFonts w:hint="eastAsia"/>
          <w:sz w:val="24"/>
        </w:rPr>
        <w:t>3</w:t>
      </w:r>
      <w:r>
        <w:rPr>
          <w:rFonts w:hint="eastAsia"/>
          <w:sz w:val="24"/>
        </w:rPr>
        <w:t>层，房间功能布局包括大厅、乒乓球室、台球室、棋牌室、健身房、艺术长廊、大型多功能厅、卡拉</w:t>
      </w:r>
      <w:r>
        <w:rPr>
          <w:rFonts w:hint="eastAsia"/>
          <w:sz w:val="24"/>
        </w:rPr>
        <w:t>OK</w:t>
      </w:r>
      <w:r>
        <w:rPr>
          <w:rFonts w:hint="eastAsia"/>
          <w:sz w:val="24"/>
        </w:rPr>
        <w:t>室、京剧室、羽毛球室、形体</w:t>
      </w:r>
      <w:r>
        <w:rPr>
          <w:rFonts w:hint="eastAsia"/>
          <w:sz w:val="24"/>
        </w:rPr>
        <w:lastRenderedPageBreak/>
        <w:t>瑜伽教室、枫林书屋、理疗室、麻将室、书画室、员工餐厅、教室、会议室、办公室等厅室。</w:t>
      </w:r>
    </w:p>
    <w:p w:rsidR="00740550" w:rsidRDefault="00EB2FAC">
      <w:pPr>
        <w:spacing w:line="360" w:lineRule="auto"/>
        <w:ind w:firstLineChars="200" w:firstLine="480"/>
        <w:outlineLvl w:val="0"/>
        <w:rPr>
          <w:sz w:val="24"/>
        </w:rPr>
      </w:pPr>
      <w:r>
        <w:rPr>
          <w:rFonts w:hint="eastAsia"/>
          <w:sz w:val="24"/>
        </w:rPr>
        <w:t>B</w:t>
      </w:r>
      <w:r>
        <w:rPr>
          <w:rFonts w:hint="eastAsia"/>
          <w:sz w:val="24"/>
        </w:rPr>
        <w:t>座主体楼：共有</w:t>
      </w:r>
      <w:r>
        <w:rPr>
          <w:rFonts w:hint="eastAsia"/>
          <w:sz w:val="24"/>
        </w:rPr>
        <w:t>7</w:t>
      </w:r>
      <w:r>
        <w:rPr>
          <w:rFonts w:hint="eastAsia"/>
          <w:sz w:val="24"/>
        </w:rPr>
        <w:t>层，一、二层为老年公共活动区域，房间功能包括大堂、医务室、</w:t>
      </w:r>
      <w:r>
        <w:rPr>
          <w:rFonts w:hint="eastAsia"/>
          <w:sz w:val="24"/>
        </w:rPr>
        <w:t>多功能厅、商务中心、理发室、寿膳餐厅、模拟高尔夫室、兵乓球室、台球室、会议室、学习阅览室、书画室、小放映厅、健身房等厅室。</w:t>
      </w:r>
      <w:r>
        <w:rPr>
          <w:rFonts w:hint="eastAsia"/>
          <w:sz w:val="24"/>
        </w:rPr>
        <w:t>3</w:t>
      </w:r>
      <w:r>
        <w:rPr>
          <w:rFonts w:hint="eastAsia"/>
          <w:sz w:val="24"/>
        </w:rPr>
        <w:t>层至</w:t>
      </w:r>
      <w:r>
        <w:rPr>
          <w:rFonts w:hint="eastAsia"/>
          <w:sz w:val="24"/>
        </w:rPr>
        <w:t>6</w:t>
      </w:r>
      <w:r>
        <w:rPr>
          <w:rFonts w:hint="eastAsia"/>
          <w:sz w:val="24"/>
        </w:rPr>
        <w:t>层为客房，共</w:t>
      </w:r>
      <w:r>
        <w:rPr>
          <w:rFonts w:hint="eastAsia"/>
          <w:sz w:val="24"/>
        </w:rPr>
        <w:t>84</w:t>
      </w:r>
      <w:r>
        <w:rPr>
          <w:rFonts w:hint="eastAsia"/>
          <w:sz w:val="24"/>
        </w:rPr>
        <w:t>间（含</w:t>
      </w:r>
      <w:r>
        <w:rPr>
          <w:rFonts w:hint="eastAsia"/>
          <w:sz w:val="24"/>
        </w:rPr>
        <w:t>8</w:t>
      </w:r>
      <w:r>
        <w:rPr>
          <w:rFonts w:hint="eastAsia"/>
          <w:sz w:val="24"/>
        </w:rPr>
        <w:t>间套房）。</w:t>
      </w:r>
      <w:r>
        <w:rPr>
          <w:rFonts w:hint="eastAsia"/>
          <w:sz w:val="24"/>
        </w:rPr>
        <w:t>7</w:t>
      </w:r>
      <w:r>
        <w:rPr>
          <w:rFonts w:hint="eastAsia"/>
          <w:sz w:val="24"/>
        </w:rPr>
        <w:t>层为消防水箱和设备间。</w:t>
      </w:r>
    </w:p>
    <w:p w:rsidR="00740550" w:rsidRDefault="00EB2FAC" w:rsidP="00340AC7">
      <w:pPr>
        <w:spacing w:line="360" w:lineRule="auto"/>
        <w:ind w:firstLineChars="200" w:firstLine="482"/>
        <w:outlineLvl w:val="0"/>
        <w:rPr>
          <w:b/>
          <w:bCs/>
          <w:sz w:val="24"/>
        </w:rPr>
      </w:pPr>
      <w:r>
        <w:rPr>
          <w:rFonts w:hint="eastAsia"/>
          <w:b/>
          <w:bCs/>
          <w:sz w:val="24"/>
        </w:rPr>
        <w:t>（二）天津市老干部活动中心</w:t>
      </w:r>
      <w:r>
        <w:rPr>
          <w:rFonts w:hint="eastAsia"/>
          <w:b/>
          <w:bCs/>
          <w:sz w:val="24"/>
        </w:rPr>
        <w:t>A</w:t>
      </w:r>
      <w:r>
        <w:rPr>
          <w:rFonts w:hint="eastAsia"/>
          <w:b/>
          <w:bCs/>
          <w:sz w:val="24"/>
        </w:rPr>
        <w:t>座楼宇主要设备清单</w:t>
      </w:r>
    </w:p>
    <w:p w:rsidR="00740550" w:rsidRDefault="00EB2FAC">
      <w:pPr>
        <w:spacing w:line="360" w:lineRule="auto"/>
        <w:ind w:firstLineChars="200" w:firstLine="480"/>
        <w:outlineLvl w:val="0"/>
        <w:rPr>
          <w:sz w:val="24"/>
        </w:rPr>
      </w:pPr>
      <w:r>
        <w:rPr>
          <w:rFonts w:hint="eastAsia"/>
          <w:sz w:val="24"/>
        </w:rPr>
        <w:t>1.</w:t>
      </w:r>
      <w:r>
        <w:rPr>
          <w:rFonts w:hint="eastAsia"/>
          <w:sz w:val="24"/>
        </w:rPr>
        <w:t>高低压供电部分主要设备</w:t>
      </w:r>
    </w:p>
    <w:p w:rsidR="00740550" w:rsidRDefault="00EB2FAC">
      <w:pPr>
        <w:spacing w:line="360" w:lineRule="auto"/>
        <w:ind w:firstLineChars="200" w:firstLine="480"/>
        <w:outlineLvl w:val="0"/>
        <w:rPr>
          <w:sz w:val="24"/>
        </w:rPr>
      </w:pPr>
      <w:r>
        <w:rPr>
          <w:rFonts w:hint="eastAsia"/>
          <w:sz w:val="24"/>
        </w:rPr>
        <w:t>变压器</w:t>
      </w:r>
      <w:r>
        <w:rPr>
          <w:rFonts w:hint="eastAsia"/>
          <w:sz w:val="24"/>
        </w:rPr>
        <w:t>2</w:t>
      </w:r>
      <w:r>
        <w:rPr>
          <w:rFonts w:hint="eastAsia"/>
          <w:sz w:val="24"/>
        </w:rPr>
        <w:t>台；低压柜</w:t>
      </w:r>
      <w:r>
        <w:rPr>
          <w:rFonts w:hint="eastAsia"/>
          <w:sz w:val="24"/>
        </w:rPr>
        <w:t>9</w:t>
      </w:r>
      <w:r>
        <w:rPr>
          <w:rFonts w:hint="eastAsia"/>
          <w:sz w:val="24"/>
        </w:rPr>
        <w:t>台。</w:t>
      </w:r>
    </w:p>
    <w:p w:rsidR="00740550" w:rsidRDefault="00EB2FAC">
      <w:pPr>
        <w:spacing w:line="360" w:lineRule="auto"/>
        <w:ind w:firstLineChars="200" w:firstLine="480"/>
        <w:outlineLvl w:val="0"/>
        <w:rPr>
          <w:sz w:val="24"/>
        </w:rPr>
      </w:pPr>
      <w:r>
        <w:rPr>
          <w:rFonts w:hint="eastAsia"/>
          <w:sz w:val="24"/>
        </w:rPr>
        <w:t>2.</w:t>
      </w:r>
      <w:r>
        <w:rPr>
          <w:rFonts w:hint="eastAsia"/>
          <w:sz w:val="24"/>
        </w:rPr>
        <w:t>集中空调部分主要设备</w:t>
      </w:r>
    </w:p>
    <w:p w:rsidR="00740550" w:rsidRDefault="00EB2FAC">
      <w:pPr>
        <w:spacing w:line="360" w:lineRule="auto"/>
        <w:ind w:firstLineChars="200" w:firstLine="480"/>
        <w:outlineLvl w:val="0"/>
        <w:rPr>
          <w:sz w:val="24"/>
        </w:rPr>
      </w:pPr>
      <w:r>
        <w:rPr>
          <w:rFonts w:hint="eastAsia"/>
          <w:sz w:val="24"/>
        </w:rPr>
        <w:t>采用麦克维尔品牌中央空调集中供热供冷。</w:t>
      </w:r>
    </w:p>
    <w:p w:rsidR="00740550" w:rsidRDefault="00EB2FAC">
      <w:pPr>
        <w:spacing w:line="360" w:lineRule="auto"/>
        <w:ind w:firstLineChars="200" w:firstLine="480"/>
        <w:outlineLvl w:val="0"/>
        <w:rPr>
          <w:sz w:val="24"/>
        </w:rPr>
      </w:pPr>
      <w:r>
        <w:rPr>
          <w:rFonts w:hint="eastAsia"/>
          <w:sz w:val="24"/>
        </w:rPr>
        <w:t>空调新风处理机组</w:t>
      </w:r>
      <w:r>
        <w:rPr>
          <w:rFonts w:hint="eastAsia"/>
          <w:sz w:val="24"/>
        </w:rPr>
        <w:t>A</w:t>
      </w:r>
      <w:r>
        <w:rPr>
          <w:rFonts w:hint="eastAsia"/>
          <w:sz w:val="24"/>
        </w:rPr>
        <w:t>区</w:t>
      </w:r>
      <w:r>
        <w:rPr>
          <w:rFonts w:hint="eastAsia"/>
          <w:sz w:val="24"/>
        </w:rPr>
        <w:t>1-2</w:t>
      </w:r>
      <w:r>
        <w:rPr>
          <w:rFonts w:hint="eastAsia"/>
          <w:sz w:val="24"/>
        </w:rPr>
        <w:t>层、</w:t>
      </w:r>
      <w:r>
        <w:rPr>
          <w:rFonts w:hint="eastAsia"/>
          <w:sz w:val="24"/>
        </w:rPr>
        <w:t>B</w:t>
      </w:r>
      <w:r>
        <w:rPr>
          <w:rFonts w:hint="eastAsia"/>
          <w:sz w:val="24"/>
        </w:rPr>
        <w:t>区一层、</w:t>
      </w:r>
      <w:r>
        <w:rPr>
          <w:rFonts w:hint="eastAsia"/>
          <w:sz w:val="24"/>
        </w:rPr>
        <w:t>C</w:t>
      </w:r>
      <w:r>
        <w:rPr>
          <w:rFonts w:hint="eastAsia"/>
          <w:sz w:val="24"/>
        </w:rPr>
        <w:t>区一层，每层</w:t>
      </w:r>
      <w:r>
        <w:rPr>
          <w:rFonts w:hint="eastAsia"/>
          <w:sz w:val="24"/>
        </w:rPr>
        <w:t xml:space="preserve"> 9  </w:t>
      </w:r>
      <w:r>
        <w:rPr>
          <w:rFonts w:hint="eastAsia"/>
          <w:sz w:val="24"/>
        </w:rPr>
        <w:t>台亚太品牌全新风换气机组，并配有高效过滤器，共</w:t>
      </w:r>
      <w:r>
        <w:rPr>
          <w:rFonts w:hint="eastAsia"/>
          <w:sz w:val="24"/>
        </w:rPr>
        <w:t xml:space="preserve">5 </w:t>
      </w:r>
      <w:r>
        <w:rPr>
          <w:rFonts w:hint="eastAsia"/>
          <w:sz w:val="24"/>
        </w:rPr>
        <w:t>台。</w:t>
      </w:r>
    </w:p>
    <w:p w:rsidR="00740550" w:rsidRDefault="00EB2FAC">
      <w:pPr>
        <w:spacing w:line="360" w:lineRule="auto"/>
        <w:ind w:firstLineChars="200" w:firstLine="480"/>
        <w:outlineLvl w:val="0"/>
        <w:rPr>
          <w:sz w:val="24"/>
        </w:rPr>
      </w:pPr>
      <w:r>
        <w:rPr>
          <w:rFonts w:hint="eastAsia"/>
          <w:sz w:val="24"/>
        </w:rPr>
        <w:t>通风排风设备，卫生间、淋浴间位置通排</w:t>
      </w:r>
      <w:r>
        <w:rPr>
          <w:rFonts w:hint="eastAsia"/>
          <w:sz w:val="24"/>
        </w:rPr>
        <w:t>风设备</w:t>
      </w:r>
      <w:r>
        <w:rPr>
          <w:rFonts w:hint="eastAsia"/>
          <w:sz w:val="24"/>
        </w:rPr>
        <w:t xml:space="preserve">20 </w:t>
      </w:r>
      <w:r>
        <w:rPr>
          <w:rFonts w:hint="eastAsia"/>
          <w:sz w:val="24"/>
        </w:rPr>
        <w:t>台。</w:t>
      </w:r>
    </w:p>
    <w:p w:rsidR="00740550" w:rsidRDefault="00EB2FAC">
      <w:pPr>
        <w:spacing w:line="360" w:lineRule="auto"/>
        <w:ind w:firstLineChars="200" w:firstLine="480"/>
        <w:outlineLvl w:val="0"/>
        <w:rPr>
          <w:sz w:val="24"/>
        </w:rPr>
      </w:pPr>
      <w:r>
        <w:rPr>
          <w:rFonts w:hint="eastAsia"/>
          <w:sz w:val="24"/>
        </w:rPr>
        <w:t>3.</w:t>
      </w:r>
      <w:r>
        <w:rPr>
          <w:rFonts w:hint="eastAsia"/>
          <w:sz w:val="24"/>
        </w:rPr>
        <w:t>给水排水部分主要设备</w:t>
      </w:r>
    </w:p>
    <w:p w:rsidR="00740550" w:rsidRDefault="00EB2FAC">
      <w:pPr>
        <w:spacing w:line="360" w:lineRule="auto"/>
        <w:ind w:firstLineChars="200" w:firstLine="480"/>
        <w:outlineLvl w:val="0"/>
        <w:rPr>
          <w:sz w:val="24"/>
        </w:rPr>
      </w:pPr>
      <w:r>
        <w:rPr>
          <w:rFonts w:hint="eastAsia"/>
          <w:sz w:val="24"/>
        </w:rPr>
        <w:t>消防泵房主要设备，室内消火栓泵</w:t>
      </w:r>
      <w:r>
        <w:rPr>
          <w:rFonts w:hint="eastAsia"/>
          <w:sz w:val="24"/>
        </w:rPr>
        <w:t xml:space="preserve">2 </w:t>
      </w:r>
      <w:r>
        <w:rPr>
          <w:rFonts w:hint="eastAsia"/>
          <w:sz w:val="24"/>
        </w:rPr>
        <w:t>台，型号，连成</w:t>
      </w:r>
      <w:r>
        <w:rPr>
          <w:rFonts w:hint="eastAsia"/>
          <w:sz w:val="24"/>
        </w:rPr>
        <w:t>X13D8125~SLS80</w:t>
      </w:r>
      <w:r>
        <w:rPr>
          <w:rFonts w:hint="eastAsia"/>
          <w:sz w:val="24"/>
        </w:rPr>
        <w:t>；自动喷淋水泵</w:t>
      </w:r>
      <w:r>
        <w:rPr>
          <w:rFonts w:hint="eastAsia"/>
          <w:sz w:val="24"/>
        </w:rPr>
        <w:t xml:space="preserve"> 2 </w:t>
      </w:r>
      <w:r>
        <w:rPr>
          <w:rFonts w:hint="eastAsia"/>
          <w:sz w:val="24"/>
        </w:rPr>
        <w:t>台，型号连成</w:t>
      </w:r>
      <w:r>
        <w:rPr>
          <w:rFonts w:hint="eastAsia"/>
          <w:sz w:val="24"/>
        </w:rPr>
        <w:t>XBD10/30</w:t>
      </w:r>
      <w:r>
        <w:rPr>
          <w:rFonts w:hint="eastAsia"/>
          <w:sz w:val="24"/>
        </w:rPr>
        <w:t>—</w:t>
      </w:r>
      <w:r>
        <w:rPr>
          <w:rFonts w:hint="eastAsia"/>
          <w:sz w:val="24"/>
        </w:rPr>
        <w:t>SLS80</w:t>
      </w:r>
      <w:r>
        <w:rPr>
          <w:rFonts w:hint="eastAsia"/>
          <w:sz w:val="24"/>
        </w:rPr>
        <w:t>；稳压泵组</w:t>
      </w:r>
      <w:r>
        <w:rPr>
          <w:rFonts w:hint="eastAsia"/>
          <w:sz w:val="24"/>
        </w:rPr>
        <w:t>4</w:t>
      </w:r>
      <w:r>
        <w:rPr>
          <w:rFonts w:hint="eastAsia"/>
          <w:sz w:val="24"/>
        </w:rPr>
        <w:t>套；潜污泵</w:t>
      </w:r>
      <w:r>
        <w:rPr>
          <w:rFonts w:hint="eastAsia"/>
          <w:sz w:val="24"/>
        </w:rPr>
        <w:t>2</w:t>
      </w:r>
      <w:r>
        <w:rPr>
          <w:rFonts w:hint="eastAsia"/>
          <w:sz w:val="24"/>
        </w:rPr>
        <w:t>台。</w:t>
      </w:r>
    </w:p>
    <w:p w:rsidR="00740550" w:rsidRDefault="00EB2FAC">
      <w:pPr>
        <w:spacing w:line="360" w:lineRule="auto"/>
        <w:ind w:firstLineChars="200" w:firstLine="480"/>
        <w:outlineLvl w:val="0"/>
        <w:rPr>
          <w:sz w:val="24"/>
        </w:rPr>
      </w:pPr>
      <w:r>
        <w:rPr>
          <w:rFonts w:hint="eastAsia"/>
          <w:sz w:val="24"/>
        </w:rPr>
        <w:t>给水泵房主要设备。</w:t>
      </w:r>
    </w:p>
    <w:p w:rsidR="00740550" w:rsidRDefault="00EB2FAC">
      <w:pPr>
        <w:spacing w:line="360" w:lineRule="auto"/>
        <w:ind w:firstLineChars="200" w:firstLine="480"/>
        <w:outlineLvl w:val="0"/>
        <w:rPr>
          <w:sz w:val="24"/>
        </w:rPr>
      </w:pPr>
      <w:r>
        <w:rPr>
          <w:rFonts w:hint="eastAsia"/>
          <w:sz w:val="24"/>
        </w:rPr>
        <w:t>4.</w:t>
      </w:r>
      <w:r>
        <w:rPr>
          <w:rFonts w:hint="eastAsia"/>
          <w:sz w:val="24"/>
        </w:rPr>
        <w:t>消防及监控设备</w:t>
      </w:r>
    </w:p>
    <w:p w:rsidR="00740550" w:rsidRDefault="00EB2FAC">
      <w:pPr>
        <w:spacing w:line="360" w:lineRule="auto"/>
        <w:ind w:firstLineChars="200" w:firstLine="480"/>
        <w:outlineLvl w:val="0"/>
        <w:rPr>
          <w:sz w:val="24"/>
        </w:rPr>
      </w:pPr>
      <w:r>
        <w:rPr>
          <w:rFonts w:hint="eastAsia"/>
          <w:sz w:val="24"/>
        </w:rPr>
        <w:t>消防主机</w:t>
      </w:r>
      <w:r>
        <w:rPr>
          <w:rFonts w:hint="eastAsia"/>
          <w:sz w:val="24"/>
        </w:rPr>
        <w:t>1</w:t>
      </w:r>
      <w:r>
        <w:rPr>
          <w:rFonts w:hint="eastAsia"/>
          <w:sz w:val="24"/>
        </w:rPr>
        <w:t>台，感烟探测器</w:t>
      </w:r>
      <w:r>
        <w:rPr>
          <w:rFonts w:hint="eastAsia"/>
          <w:sz w:val="24"/>
        </w:rPr>
        <w:t>200</w:t>
      </w:r>
      <w:r>
        <w:rPr>
          <w:rFonts w:hint="eastAsia"/>
          <w:sz w:val="24"/>
        </w:rPr>
        <w:t>只，可燃气探测器</w:t>
      </w:r>
      <w:r>
        <w:rPr>
          <w:rFonts w:hint="eastAsia"/>
          <w:sz w:val="24"/>
        </w:rPr>
        <w:t>4</w:t>
      </w:r>
      <w:r>
        <w:rPr>
          <w:rFonts w:hint="eastAsia"/>
          <w:sz w:val="24"/>
        </w:rPr>
        <w:t>只，感温探测器</w:t>
      </w:r>
      <w:r>
        <w:rPr>
          <w:rFonts w:hint="eastAsia"/>
          <w:sz w:val="24"/>
        </w:rPr>
        <w:t xml:space="preserve"> 22</w:t>
      </w:r>
      <w:r>
        <w:rPr>
          <w:rFonts w:hint="eastAsia"/>
          <w:sz w:val="24"/>
        </w:rPr>
        <w:t>只，手动报警器</w:t>
      </w:r>
      <w:r>
        <w:rPr>
          <w:rFonts w:hint="eastAsia"/>
          <w:sz w:val="24"/>
        </w:rPr>
        <w:t>30</w:t>
      </w:r>
      <w:r>
        <w:rPr>
          <w:rFonts w:hint="eastAsia"/>
          <w:sz w:val="24"/>
        </w:rPr>
        <w:t>只，声光报警器</w:t>
      </w:r>
      <w:r>
        <w:rPr>
          <w:rFonts w:hint="eastAsia"/>
          <w:sz w:val="24"/>
        </w:rPr>
        <w:t>30</w:t>
      </w:r>
      <w:r>
        <w:rPr>
          <w:rFonts w:hint="eastAsia"/>
          <w:sz w:val="24"/>
        </w:rPr>
        <w:t>只，吸顶式扬声器</w:t>
      </w:r>
      <w:r>
        <w:rPr>
          <w:rFonts w:hint="eastAsia"/>
          <w:sz w:val="24"/>
        </w:rPr>
        <w:t>72</w:t>
      </w:r>
      <w:r>
        <w:rPr>
          <w:rFonts w:hint="eastAsia"/>
          <w:sz w:val="24"/>
        </w:rPr>
        <w:t>台，消火栓按钮</w:t>
      </w:r>
      <w:r>
        <w:rPr>
          <w:rFonts w:hint="eastAsia"/>
          <w:sz w:val="24"/>
        </w:rPr>
        <w:t>58</w:t>
      </w:r>
      <w:r>
        <w:rPr>
          <w:rFonts w:hint="eastAsia"/>
          <w:sz w:val="24"/>
        </w:rPr>
        <w:t>只，信号蝶阀</w:t>
      </w:r>
      <w:r>
        <w:rPr>
          <w:rFonts w:hint="eastAsia"/>
          <w:sz w:val="24"/>
        </w:rPr>
        <w:t>10</w:t>
      </w:r>
      <w:r>
        <w:rPr>
          <w:rFonts w:hint="eastAsia"/>
          <w:sz w:val="24"/>
        </w:rPr>
        <w:t>只，水流指示器</w:t>
      </w:r>
      <w:r>
        <w:rPr>
          <w:rFonts w:hint="eastAsia"/>
          <w:sz w:val="24"/>
        </w:rPr>
        <w:t>10</w:t>
      </w:r>
      <w:r>
        <w:rPr>
          <w:rFonts w:hint="eastAsia"/>
          <w:sz w:val="24"/>
        </w:rPr>
        <w:t>只，压力开关</w:t>
      </w:r>
      <w:r>
        <w:rPr>
          <w:rFonts w:hint="eastAsia"/>
          <w:sz w:val="24"/>
        </w:rPr>
        <w:t>4</w:t>
      </w:r>
      <w:r>
        <w:rPr>
          <w:rFonts w:hint="eastAsia"/>
          <w:sz w:val="24"/>
        </w:rPr>
        <w:t>个，广播模块</w:t>
      </w:r>
      <w:r>
        <w:rPr>
          <w:rFonts w:hint="eastAsia"/>
          <w:sz w:val="24"/>
        </w:rPr>
        <w:t>10</w:t>
      </w:r>
      <w:r>
        <w:rPr>
          <w:rFonts w:hint="eastAsia"/>
          <w:sz w:val="24"/>
        </w:rPr>
        <w:t>只，控制模块</w:t>
      </w:r>
      <w:r>
        <w:rPr>
          <w:rFonts w:hint="eastAsia"/>
          <w:sz w:val="24"/>
        </w:rPr>
        <w:t>20</w:t>
      </w:r>
      <w:r>
        <w:rPr>
          <w:rFonts w:hint="eastAsia"/>
          <w:sz w:val="24"/>
        </w:rPr>
        <w:t>只，正压送风口，消防排烟口，</w:t>
      </w:r>
      <w:r>
        <w:rPr>
          <w:rFonts w:hint="eastAsia"/>
          <w:sz w:val="24"/>
        </w:rPr>
        <w:t>70</w:t>
      </w:r>
      <w:r>
        <w:rPr>
          <w:rFonts w:hint="eastAsia"/>
          <w:sz w:val="24"/>
        </w:rPr>
        <w:t>°防火阀</w:t>
      </w:r>
      <w:r>
        <w:rPr>
          <w:rFonts w:hint="eastAsia"/>
          <w:sz w:val="24"/>
        </w:rPr>
        <w:t>76</w:t>
      </w:r>
      <w:r>
        <w:rPr>
          <w:rFonts w:hint="eastAsia"/>
          <w:sz w:val="24"/>
        </w:rPr>
        <w:t>只，</w:t>
      </w:r>
      <w:r>
        <w:rPr>
          <w:rFonts w:hint="eastAsia"/>
          <w:sz w:val="24"/>
        </w:rPr>
        <w:t>280</w:t>
      </w:r>
      <w:r>
        <w:rPr>
          <w:rFonts w:hint="eastAsia"/>
          <w:sz w:val="24"/>
        </w:rPr>
        <w:t>°防火阀</w:t>
      </w:r>
      <w:r>
        <w:rPr>
          <w:rFonts w:hint="eastAsia"/>
          <w:sz w:val="24"/>
        </w:rPr>
        <w:t>76</w:t>
      </w:r>
      <w:r>
        <w:rPr>
          <w:rFonts w:hint="eastAsia"/>
          <w:sz w:val="24"/>
        </w:rPr>
        <w:t>只，电磁阀现场定</w:t>
      </w:r>
      <w:r>
        <w:rPr>
          <w:rFonts w:hint="eastAsia"/>
          <w:sz w:val="24"/>
        </w:rPr>
        <w:t>3</w:t>
      </w:r>
      <w:r>
        <w:rPr>
          <w:rFonts w:hint="eastAsia"/>
          <w:sz w:val="24"/>
        </w:rPr>
        <w:t>只，燃气切断阀，排烟机启动模块</w:t>
      </w:r>
      <w:r>
        <w:rPr>
          <w:rFonts w:hint="eastAsia"/>
          <w:sz w:val="24"/>
        </w:rPr>
        <w:t>76</w:t>
      </w:r>
      <w:r>
        <w:rPr>
          <w:rFonts w:hint="eastAsia"/>
          <w:sz w:val="24"/>
        </w:rPr>
        <w:t>只，送风机启动模块</w:t>
      </w:r>
      <w:r>
        <w:rPr>
          <w:rFonts w:hint="eastAsia"/>
          <w:sz w:val="24"/>
        </w:rPr>
        <w:t>76</w:t>
      </w:r>
      <w:r>
        <w:rPr>
          <w:rFonts w:hint="eastAsia"/>
          <w:sz w:val="24"/>
        </w:rPr>
        <w:t>只，电梯迫降模块</w:t>
      </w:r>
      <w:r>
        <w:rPr>
          <w:rFonts w:hint="eastAsia"/>
          <w:sz w:val="24"/>
        </w:rPr>
        <w:t>2</w:t>
      </w:r>
      <w:r>
        <w:rPr>
          <w:rFonts w:hint="eastAsia"/>
          <w:sz w:val="24"/>
        </w:rPr>
        <w:t>只，应急照明模块</w:t>
      </w:r>
      <w:r>
        <w:rPr>
          <w:rFonts w:hint="eastAsia"/>
          <w:sz w:val="24"/>
        </w:rPr>
        <w:t>8</w:t>
      </w:r>
      <w:r>
        <w:rPr>
          <w:rFonts w:hint="eastAsia"/>
          <w:sz w:val="24"/>
        </w:rPr>
        <w:t>只，正常照明切电模块</w:t>
      </w:r>
      <w:r>
        <w:rPr>
          <w:rFonts w:hint="eastAsia"/>
          <w:sz w:val="24"/>
        </w:rPr>
        <w:t xml:space="preserve"> 16</w:t>
      </w:r>
      <w:r>
        <w:rPr>
          <w:rFonts w:hint="eastAsia"/>
          <w:sz w:val="24"/>
        </w:rPr>
        <w:t>只。</w:t>
      </w:r>
    </w:p>
    <w:p w:rsidR="00740550" w:rsidRDefault="00EB2FAC">
      <w:pPr>
        <w:spacing w:line="360" w:lineRule="auto"/>
        <w:ind w:firstLineChars="200" w:firstLine="480"/>
        <w:outlineLvl w:val="0"/>
        <w:rPr>
          <w:sz w:val="24"/>
        </w:rPr>
      </w:pPr>
      <w:r>
        <w:rPr>
          <w:rFonts w:hint="eastAsia"/>
          <w:sz w:val="24"/>
        </w:rPr>
        <w:t>监控主机</w:t>
      </w:r>
      <w:r>
        <w:rPr>
          <w:rFonts w:hint="eastAsia"/>
          <w:sz w:val="24"/>
        </w:rPr>
        <w:t>7</w:t>
      </w:r>
      <w:r>
        <w:rPr>
          <w:rFonts w:hint="eastAsia"/>
          <w:sz w:val="24"/>
        </w:rPr>
        <w:t>台，室内摄像头</w:t>
      </w:r>
      <w:r>
        <w:rPr>
          <w:rFonts w:hint="eastAsia"/>
          <w:sz w:val="24"/>
        </w:rPr>
        <w:t>92</w:t>
      </w:r>
      <w:r>
        <w:rPr>
          <w:rFonts w:hint="eastAsia"/>
          <w:sz w:val="24"/>
        </w:rPr>
        <w:t>个（其中食堂摄像头</w:t>
      </w:r>
      <w:r>
        <w:rPr>
          <w:rFonts w:hint="eastAsia"/>
          <w:sz w:val="24"/>
        </w:rPr>
        <w:t>3</w:t>
      </w:r>
      <w:r>
        <w:rPr>
          <w:rFonts w:hint="eastAsia"/>
          <w:sz w:val="24"/>
        </w:rPr>
        <w:t>个），室外摄像头</w:t>
      </w:r>
      <w:r>
        <w:rPr>
          <w:rFonts w:hint="eastAsia"/>
          <w:sz w:val="24"/>
        </w:rPr>
        <w:t>7</w:t>
      </w:r>
      <w:r>
        <w:rPr>
          <w:rFonts w:hint="eastAsia"/>
          <w:sz w:val="24"/>
        </w:rPr>
        <w:t>个。</w:t>
      </w:r>
    </w:p>
    <w:p w:rsidR="00740550" w:rsidRDefault="00EB2FAC">
      <w:pPr>
        <w:spacing w:line="360" w:lineRule="auto"/>
        <w:ind w:firstLineChars="200" w:firstLine="480"/>
        <w:outlineLvl w:val="0"/>
        <w:rPr>
          <w:sz w:val="24"/>
        </w:rPr>
      </w:pPr>
      <w:r>
        <w:rPr>
          <w:rFonts w:hint="eastAsia"/>
          <w:sz w:val="24"/>
        </w:rPr>
        <w:t>预计于</w:t>
      </w:r>
      <w:r>
        <w:rPr>
          <w:rFonts w:hint="eastAsia"/>
          <w:sz w:val="24"/>
        </w:rPr>
        <w:t>2026</w:t>
      </w:r>
      <w:r>
        <w:rPr>
          <w:rFonts w:hint="eastAsia"/>
          <w:sz w:val="24"/>
        </w:rPr>
        <w:t>年提升改造过程中，新增摄像头</w:t>
      </w:r>
      <w:r>
        <w:rPr>
          <w:rFonts w:hint="eastAsia"/>
          <w:sz w:val="24"/>
        </w:rPr>
        <w:t>26</w:t>
      </w:r>
      <w:r>
        <w:rPr>
          <w:rFonts w:hint="eastAsia"/>
          <w:sz w:val="24"/>
        </w:rPr>
        <w:t>个。</w:t>
      </w:r>
    </w:p>
    <w:p w:rsidR="00740550" w:rsidRDefault="00EB2FAC">
      <w:pPr>
        <w:spacing w:line="360" w:lineRule="auto"/>
        <w:ind w:firstLineChars="200" w:firstLine="480"/>
        <w:outlineLvl w:val="0"/>
        <w:rPr>
          <w:sz w:val="24"/>
        </w:rPr>
      </w:pPr>
      <w:r>
        <w:rPr>
          <w:rFonts w:hint="eastAsia"/>
          <w:sz w:val="24"/>
        </w:rPr>
        <w:t>消防栓</w:t>
      </w:r>
      <w:r>
        <w:rPr>
          <w:rFonts w:hint="eastAsia"/>
          <w:sz w:val="24"/>
        </w:rPr>
        <w:t>58</w:t>
      </w:r>
      <w:r>
        <w:rPr>
          <w:rFonts w:hint="eastAsia"/>
          <w:sz w:val="24"/>
        </w:rPr>
        <w:t>个，喷淋头</w:t>
      </w:r>
      <w:r>
        <w:rPr>
          <w:rFonts w:hint="eastAsia"/>
          <w:sz w:val="24"/>
        </w:rPr>
        <w:t>1200</w:t>
      </w:r>
      <w:r>
        <w:rPr>
          <w:rFonts w:hint="eastAsia"/>
          <w:sz w:val="24"/>
        </w:rPr>
        <w:t>个，侧喷</w:t>
      </w:r>
      <w:r>
        <w:rPr>
          <w:rFonts w:hint="eastAsia"/>
          <w:sz w:val="24"/>
        </w:rPr>
        <w:t>20</w:t>
      </w:r>
      <w:r>
        <w:rPr>
          <w:rFonts w:hint="eastAsia"/>
          <w:sz w:val="24"/>
        </w:rPr>
        <w:t>个。</w:t>
      </w:r>
    </w:p>
    <w:p w:rsidR="00740550" w:rsidRDefault="00EB2FAC">
      <w:pPr>
        <w:spacing w:line="360" w:lineRule="auto"/>
        <w:ind w:firstLineChars="200" w:firstLine="480"/>
        <w:outlineLvl w:val="0"/>
        <w:rPr>
          <w:sz w:val="24"/>
        </w:rPr>
      </w:pPr>
      <w:r>
        <w:rPr>
          <w:rFonts w:hint="eastAsia"/>
          <w:sz w:val="24"/>
        </w:rPr>
        <w:lastRenderedPageBreak/>
        <w:t>灭火器</w:t>
      </w:r>
      <w:r>
        <w:rPr>
          <w:rFonts w:hint="eastAsia"/>
          <w:sz w:val="24"/>
        </w:rPr>
        <w:t>184</w:t>
      </w:r>
      <w:r>
        <w:rPr>
          <w:rFonts w:hint="eastAsia"/>
          <w:sz w:val="24"/>
        </w:rPr>
        <w:t>具，监控模块</w:t>
      </w:r>
      <w:r>
        <w:rPr>
          <w:rFonts w:hint="eastAsia"/>
          <w:sz w:val="24"/>
        </w:rPr>
        <w:t>241</w:t>
      </w:r>
      <w:r>
        <w:rPr>
          <w:rFonts w:hint="eastAsia"/>
          <w:sz w:val="24"/>
        </w:rPr>
        <w:t>个。</w:t>
      </w:r>
    </w:p>
    <w:p w:rsidR="00740550" w:rsidRDefault="00EB2FAC">
      <w:pPr>
        <w:spacing w:line="360" w:lineRule="auto"/>
        <w:ind w:firstLineChars="200" w:firstLine="480"/>
        <w:outlineLvl w:val="0"/>
        <w:rPr>
          <w:sz w:val="24"/>
        </w:rPr>
      </w:pPr>
      <w:r>
        <w:rPr>
          <w:rFonts w:hint="eastAsia"/>
          <w:sz w:val="24"/>
        </w:rPr>
        <w:t>5.</w:t>
      </w:r>
      <w:r>
        <w:rPr>
          <w:rFonts w:hint="eastAsia"/>
          <w:sz w:val="24"/>
        </w:rPr>
        <w:t>电梯部分</w:t>
      </w:r>
    </w:p>
    <w:p w:rsidR="00740550" w:rsidRDefault="00EB2FAC">
      <w:pPr>
        <w:spacing w:line="360" w:lineRule="auto"/>
        <w:ind w:firstLineChars="200" w:firstLine="480"/>
        <w:outlineLvl w:val="0"/>
        <w:rPr>
          <w:sz w:val="24"/>
        </w:rPr>
      </w:pPr>
      <w:r>
        <w:rPr>
          <w:rFonts w:hint="eastAsia"/>
          <w:sz w:val="24"/>
        </w:rPr>
        <w:t>大楼设有客梯</w:t>
      </w:r>
      <w:r>
        <w:rPr>
          <w:rFonts w:hint="eastAsia"/>
          <w:sz w:val="24"/>
        </w:rPr>
        <w:t>2</w:t>
      </w:r>
      <w:r>
        <w:rPr>
          <w:rFonts w:hint="eastAsia"/>
          <w:sz w:val="24"/>
        </w:rPr>
        <w:t>部，电梯行程为</w:t>
      </w:r>
      <w:r>
        <w:rPr>
          <w:rFonts w:hint="eastAsia"/>
          <w:sz w:val="24"/>
        </w:rPr>
        <w:t>2</w:t>
      </w:r>
      <w:r>
        <w:rPr>
          <w:rFonts w:hint="eastAsia"/>
          <w:sz w:val="24"/>
        </w:rPr>
        <w:t>层</w:t>
      </w:r>
      <w:r>
        <w:rPr>
          <w:rFonts w:hint="eastAsia"/>
          <w:sz w:val="24"/>
        </w:rPr>
        <w:t>1</w:t>
      </w:r>
      <w:r>
        <w:rPr>
          <w:rFonts w:hint="eastAsia"/>
          <w:sz w:val="24"/>
        </w:rPr>
        <w:t>站。</w:t>
      </w:r>
    </w:p>
    <w:p w:rsidR="00740550" w:rsidRDefault="00EB2FAC">
      <w:pPr>
        <w:spacing w:line="360" w:lineRule="auto"/>
        <w:ind w:firstLineChars="200" w:firstLine="480"/>
        <w:outlineLvl w:val="0"/>
        <w:rPr>
          <w:sz w:val="24"/>
        </w:rPr>
      </w:pPr>
      <w:r>
        <w:rPr>
          <w:rFonts w:hint="eastAsia"/>
          <w:sz w:val="24"/>
        </w:rPr>
        <w:t>6.</w:t>
      </w:r>
      <w:r>
        <w:rPr>
          <w:rFonts w:hint="eastAsia"/>
          <w:sz w:val="24"/>
        </w:rPr>
        <w:t>每层设备间</w:t>
      </w:r>
    </w:p>
    <w:p w:rsidR="00740550" w:rsidRDefault="00EB2FAC">
      <w:pPr>
        <w:spacing w:line="360" w:lineRule="auto"/>
        <w:ind w:firstLineChars="200" w:firstLine="480"/>
        <w:outlineLvl w:val="0"/>
        <w:rPr>
          <w:sz w:val="24"/>
        </w:rPr>
      </w:pPr>
      <w:r>
        <w:rPr>
          <w:rFonts w:hint="eastAsia"/>
          <w:sz w:val="24"/>
        </w:rPr>
        <w:t>每层设有强电间</w:t>
      </w:r>
      <w:r>
        <w:rPr>
          <w:rFonts w:hint="eastAsia"/>
          <w:sz w:val="24"/>
        </w:rPr>
        <w:t>1</w:t>
      </w:r>
      <w:r>
        <w:rPr>
          <w:rFonts w:hint="eastAsia"/>
          <w:sz w:val="24"/>
        </w:rPr>
        <w:t>间、网络电话弱电间</w:t>
      </w:r>
      <w:r>
        <w:rPr>
          <w:rFonts w:hint="eastAsia"/>
          <w:sz w:val="24"/>
        </w:rPr>
        <w:t>1</w:t>
      </w:r>
      <w:r>
        <w:rPr>
          <w:rFonts w:hint="eastAsia"/>
          <w:sz w:val="24"/>
        </w:rPr>
        <w:t>间、管道间</w:t>
      </w:r>
      <w:r>
        <w:rPr>
          <w:rFonts w:hint="eastAsia"/>
          <w:sz w:val="24"/>
        </w:rPr>
        <w:t>1</w:t>
      </w:r>
      <w:r>
        <w:rPr>
          <w:rFonts w:hint="eastAsia"/>
          <w:sz w:val="24"/>
        </w:rPr>
        <w:t>间，</w:t>
      </w:r>
      <w:r>
        <w:rPr>
          <w:rFonts w:hint="eastAsia"/>
          <w:sz w:val="24"/>
        </w:rPr>
        <w:t>1</w:t>
      </w:r>
      <w:r>
        <w:rPr>
          <w:rFonts w:hint="eastAsia"/>
          <w:sz w:val="24"/>
        </w:rPr>
        <w:t>层、</w:t>
      </w:r>
      <w:r>
        <w:rPr>
          <w:rFonts w:hint="eastAsia"/>
          <w:sz w:val="24"/>
        </w:rPr>
        <w:t>2</w:t>
      </w:r>
      <w:r>
        <w:rPr>
          <w:rFonts w:hint="eastAsia"/>
          <w:sz w:val="24"/>
        </w:rPr>
        <w:t>层、</w:t>
      </w:r>
      <w:r>
        <w:rPr>
          <w:rFonts w:hint="eastAsia"/>
          <w:sz w:val="24"/>
        </w:rPr>
        <w:t xml:space="preserve"> </w:t>
      </w:r>
      <w:r>
        <w:rPr>
          <w:rFonts w:hint="eastAsia"/>
          <w:sz w:val="24"/>
        </w:rPr>
        <w:t>3</w:t>
      </w:r>
      <w:r>
        <w:rPr>
          <w:rFonts w:hint="eastAsia"/>
          <w:sz w:val="24"/>
        </w:rPr>
        <w:t>层设有空调机房；</w:t>
      </w:r>
      <w:r>
        <w:rPr>
          <w:rFonts w:hint="eastAsia"/>
          <w:sz w:val="24"/>
        </w:rPr>
        <w:t>1</w:t>
      </w:r>
      <w:r>
        <w:rPr>
          <w:rFonts w:hint="eastAsia"/>
          <w:sz w:val="24"/>
        </w:rPr>
        <w:t>层设有网络服务器机房和程控电话交换机房。</w:t>
      </w:r>
    </w:p>
    <w:p w:rsidR="00740550" w:rsidRDefault="00EB2FAC">
      <w:pPr>
        <w:spacing w:line="360" w:lineRule="auto"/>
        <w:ind w:firstLineChars="200" w:firstLine="480"/>
        <w:outlineLvl w:val="0"/>
        <w:rPr>
          <w:sz w:val="24"/>
        </w:rPr>
      </w:pPr>
      <w:r>
        <w:rPr>
          <w:rFonts w:hint="eastAsia"/>
          <w:sz w:val="24"/>
        </w:rPr>
        <w:t>7.</w:t>
      </w:r>
      <w:r>
        <w:rPr>
          <w:rFonts w:hint="eastAsia"/>
          <w:sz w:val="24"/>
        </w:rPr>
        <w:t>其他相关设施设备</w:t>
      </w:r>
    </w:p>
    <w:p w:rsidR="00740550" w:rsidRDefault="00EB2FAC">
      <w:pPr>
        <w:spacing w:line="360" w:lineRule="auto"/>
        <w:ind w:firstLineChars="200" w:firstLine="480"/>
        <w:outlineLvl w:val="0"/>
        <w:rPr>
          <w:sz w:val="24"/>
        </w:rPr>
      </w:pPr>
      <w:r>
        <w:rPr>
          <w:rFonts w:hint="eastAsia"/>
          <w:sz w:val="24"/>
        </w:rPr>
        <w:t>以现场实际为准。</w:t>
      </w:r>
    </w:p>
    <w:p w:rsidR="00740550" w:rsidRDefault="00EB2FAC" w:rsidP="00340AC7">
      <w:pPr>
        <w:spacing w:line="360" w:lineRule="auto"/>
        <w:ind w:firstLineChars="200" w:firstLine="482"/>
        <w:outlineLvl w:val="0"/>
        <w:rPr>
          <w:b/>
          <w:bCs/>
          <w:sz w:val="24"/>
        </w:rPr>
      </w:pPr>
      <w:r>
        <w:rPr>
          <w:rFonts w:hint="eastAsia"/>
          <w:b/>
          <w:bCs/>
          <w:sz w:val="24"/>
        </w:rPr>
        <w:t>（三）天津市老干部活动中心</w:t>
      </w:r>
      <w:r>
        <w:rPr>
          <w:rFonts w:hint="eastAsia"/>
          <w:b/>
          <w:bCs/>
          <w:sz w:val="24"/>
        </w:rPr>
        <w:t>B</w:t>
      </w:r>
      <w:r>
        <w:rPr>
          <w:rFonts w:hint="eastAsia"/>
          <w:b/>
          <w:bCs/>
          <w:sz w:val="24"/>
        </w:rPr>
        <w:t>座楼宇主要设备清单</w:t>
      </w:r>
    </w:p>
    <w:p w:rsidR="00740550" w:rsidRDefault="00EB2FAC">
      <w:pPr>
        <w:spacing w:line="360" w:lineRule="auto"/>
        <w:ind w:firstLineChars="200" w:firstLine="480"/>
        <w:outlineLvl w:val="0"/>
        <w:rPr>
          <w:sz w:val="24"/>
        </w:rPr>
      </w:pPr>
      <w:r>
        <w:rPr>
          <w:rFonts w:hint="eastAsia"/>
          <w:sz w:val="24"/>
        </w:rPr>
        <w:t>1.</w:t>
      </w:r>
      <w:r>
        <w:rPr>
          <w:rFonts w:hint="eastAsia"/>
          <w:sz w:val="24"/>
        </w:rPr>
        <w:t>高低压供电部分主要设备</w:t>
      </w:r>
    </w:p>
    <w:p w:rsidR="00740550" w:rsidRDefault="00EB2FAC">
      <w:pPr>
        <w:spacing w:line="360" w:lineRule="auto"/>
        <w:ind w:firstLineChars="200" w:firstLine="480"/>
        <w:outlineLvl w:val="0"/>
        <w:rPr>
          <w:sz w:val="24"/>
        </w:rPr>
      </w:pPr>
      <w:r>
        <w:rPr>
          <w:rFonts w:hint="eastAsia"/>
          <w:sz w:val="24"/>
        </w:rPr>
        <w:t>变压器</w:t>
      </w:r>
      <w:r>
        <w:rPr>
          <w:rFonts w:hint="eastAsia"/>
          <w:sz w:val="24"/>
        </w:rPr>
        <w:t>GG</w:t>
      </w:r>
      <w:r>
        <w:rPr>
          <w:rFonts w:hint="eastAsia"/>
          <w:sz w:val="24"/>
        </w:rPr>
        <w:t>—</w:t>
      </w:r>
      <w:r>
        <w:rPr>
          <w:rFonts w:hint="eastAsia"/>
          <w:sz w:val="24"/>
        </w:rPr>
        <w:t>11F2</w:t>
      </w:r>
      <w:r>
        <w:rPr>
          <w:rFonts w:hint="eastAsia"/>
          <w:sz w:val="24"/>
        </w:rPr>
        <w:t>台（变压器维持现状）；低压柜</w:t>
      </w:r>
      <w:r>
        <w:rPr>
          <w:rFonts w:hint="eastAsia"/>
          <w:sz w:val="24"/>
        </w:rPr>
        <w:t>11</w:t>
      </w:r>
      <w:r>
        <w:rPr>
          <w:rFonts w:hint="eastAsia"/>
          <w:sz w:val="24"/>
        </w:rPr>
        <w:t>台。</w:t>
      </w:r>
    </w:p>
    <w:p w:rsidR="00740550" w:rsidRDefault="00EB2FAC">
      <w:pPr>
        <w:spacing w:line="360" w:lineRule="auto"/>
        <w:ind w:firstLineChars="200" w:firstLine="480"/>
        <w:outlineLvl w:val="0"/>
        <w:rPr>
          <w:sz w:val="24"/>
        </w:rPr>
      </w:pPr>
      <w:r>
        <w:rPr>
          <w:rFonts w:hint="eastAsia"/>
          <w:sz w:val="24"/>
        </w:rPr>
        <w:t>2.</w:t>
      </w:r>
      <w:r>
        <w:rPr>
          <w:rFonts w:hint="eastAsia"/>
          <w:sz w:val="24"/>
        </w:rPr>
        <w:t>集中空调部分主要设备</w:t>
      </w:r>
    </w:p>
    <w:p w:rsidR="00740550" w:rsidRDefault="00EB2FAC">
      <w:pPr>
        <w:spacing w:line="360" w:lineRule="auto"/>
        <w:ind w:firstLineChars="200" w:firstLine="480"/>
        <w:outlineLvl w:val="0"/>
        <w:rPr>
          <w:sz w:val="24"/>
        </w:rPr>
      </w:pPr>
      <w:r>
        <w:rPr>
          <w:rFonts w:hint="eastAsia"/>
          <w:sz w:val="24"/>
        </w:rPr>
        <w:t>格力品牌中央空调集中供热供冷。</w:t>
      </w:r>
    </w:p>
    <w:p w:rsidR="00740550" w:rsidRDefault="00EB2FAC">
      <w:pPr>
        <w:spacing w:line="360" w:lineRule="auto"/>
        <w:ind w:firstLineChars="200" w:firstLine="480"/>
        <w:outlineLvl w:val="0"/>
        <w:rPr>
          <w:sz w:val="24"/>
        </w:rPr>
      </w:pPr>
      <w:r>
        <w:rPr>
          <w:rFonts w:hint="eastAsia"/>
          <w:sz w:val="24"/>
        </w:rPr>
        <w:t>空调新风处理机组首层</w:t>
      </w:r>
      <w:r>
        <w:rPr>
          <w:rFonts w:hint="eastAsia"/>
          <w:sz w:val="24"/>
        </w:rPr>
        <w:t>4</w:t>
      </w:r>
      <w:r>
        <w:rPr>
          <w:rFonts w:hint="eastAsia"/>
          <w:sz w:val="24"/>
        </w:rPr>
        <w:t>台、</w:t>
      </w:r>
      <w:r>
        <w:rPr>
          <w:rFonts w:hint="eastAsia"/>
          <w:sz w:val="24"/>
        </w:rPr>
        <w:t>2</w:t>
      </w:r>
      <w:r>
        <w:rPr>
          <w:rFonts w:hint="eastAsia"/>
          <w:sz w:val="24"/>
        </w:rPr>
        <w:t>层、</w:t>
      </w:r>
      <w:r>
        <w:rPr>
          <w:rFonts w:hint="eastAsia"/>
          <w:sz w:val="24"/>
        </w:rPr>
        <w:t>3-6</w:t>
      </w:r>
      <w:r>
        <w:rPr>
          <w:rFonts w:hint="eastAsia"/>
          <w:sz w:val="24"/>
        </w:rPr>
        <w:t>层，每层</w:t>
      </w:r>
      <w:r>
        <w:rPr>
          <w:rFonts w:hint="eastAsia"/>
          <w:sz w:val="24"/>
        </w:rPr>
        <w:t>1</w:t>
      </w:r>
      <w:r>
        <w:rPr>
          <w:rFonts w:hint="eastAsia"/>
          <w:sz w:val="24"/>
        </w:rPr>
        <w:t>台格力品牌全新风换气机组，共</w:t>
      </w:r>
      <w:r>
        <w:rPr>
          <w:rFonts w:hint="eastAsia"/>
          <w:sz w:val="24"/>
        </w:rPr>
        <w:t>9</w:t>
      </w:r>
      <w:r>
        <w:rPr>
          <w:rFonts w:hint="eastAsia"/>
          <w:sz w:val="24"/>
        </w:rPr>
        <w:t>台。</w:t>
      </w:r>
    </w:p>
    <w:p w:rsidR="00740550" w:rsidRDefault="00EB2FAC">
      <w:pPr>
        <w:spacing w:line="360" w:lineRule="auto"/>
        <w:ind w:firstLineChars="200" w:firstLine="480"/>
        <w:outlineLvl w:val="0"/>
        <w:rPr>
          <w:sz w:val="24"/>
        </w:rPr>
      </w:pPr>
      <w:r>
        <w:rPr>
          <w:rFonts w:hint="eastAsia"/>
          <w:sz w:val="24"/>
        </w:rPr>
        <w:t>通风排风设备，亚太牌通排风设备</w:t>
      </w:r>
      <w:r>
        <w:rPr>
          <w:rFonts w:hint="eastAsia"/>
          <w:sz w:val="24"/>
        </w:rPr>
        <w:t>21</w:t>
      </w:r>
      <w:r>
        <w:rPr>
          <w:rFonts w:hint="eastAsia"/>
          <w:sz w:val="24"/>
        </w:rPr>
        <w:t>台。</w:t>
      </w:r>
    </w:p>
    <w:p w:rsidR="00740550" w:rsidRDefault="00EB2FAC">
      <w:pPr>
        <w:spacing w:line="360" w:lineRule="auto"/>
        <w:ind w:firstLineChars="200" w:firstLine="480"/>
        <w:outlineLvl w:val="0"/>
        <w:rPr>
          <w:sz w:val="24"/>
        </w:rPr>
      </w:pPr>
      <w:r>
        <w:rPr>
          <w:rFonts w:hint="eastAsia"/>
          <w:sz w:val="24"/>
        </w:rPr>
        <w:t>3.</w:t>
      </w:r>
      <w:r>
        <w:rPr>
          <w:rFonts w:hint="eastAsia"/>
          <w:sz w:val="24"/>
        </w:rPr>
        <w:t>给水排水部分主要设备</w:t>
      </w:r>
    </w:p>
    <w:p w:rsidR="00740550" w:rsidRDefault="00EB2FAC">
      <w:pPr>
        <w:spacing w:line="360" w:lineRule="auto"/>
        <w:ind w:firstLineChars="200" w:firstLine="480"/>
        <w:outlineLvl w:val="0"/>
        <w:rPr>
          <w:sz w:val="24"/>
        </w:rPr>
      </w:pPr>
      <w:r>
        <w:rPr>
          <w:rFonts w:hint="eastAsia"/>
          <w:sz w:val="24"/>
        </w:rPr>
        <w:t>消防泵房主要设备以</w:t>
      </w:r>
      <w:r>
        <w:rPr>
          <w:rFonts w:hint="eastAsia"/>
          <w:sz w:val="24"/>
        </w:rPr>
        <w:t>A</w:t>
      </w:r>
      <w:r>
        <w:rPr>
          <w:rFonts w:hint="eastAsia"/>
          <w:sz w:val="24"/>
        </w:rPr>
        <w:t>座为准，</w:t>
      </w:r>
      <w:r>
        <w:rPr>
          <w:rFonts w:hint="eastAsia"/>
          <w:sz w:val="24"/>
        </w:rPr>
        <w:t>A</w:t>
      </w:r>
      <w:r>
        <w:rPr>
          <w:rFonts w:hint="eastAsia"/>
          <w:sz w:val="24"/>
        </w:rPr>
        <w:t>座与</w:t>
      </w:r>
      <w:r>
        <w:rPr>
          <w:rFonts w:hint="eastAsia"/>
          <w:sz w:val="24"/>
        </w:rPr>
        <w:t>B</w:t>
      </w:r>
      <w:r>
        <w:rPr>
          <w:rFonts w:hint="eastAsia"/>
          <w:sz w:val="24"/>
        </w:rPr>
        <w:t>座共享消防系统。</w:t>
      </w:r>
    </w:p>
    <w:p w:rsidR="00740550" w:rsidRDefault="00EB2FAC">
      <w:pPr>
        <w:spacing w:line="360" w:lineRule="auto"/>
        <w:ind w:firstLineChars="200" w:firstLine="480"/>
        <w:outlineLvl w:val="0"/>
        <w:rPr>
          <w:sz w:val="24"/>
        </w:rPr>
      </w:pPr>
      <w:r>
        <w:rPr>
          <w:rFonts w:hint="eastAsia"/>
          <w:sz w:val="24"/>
        </w:rPr>
        <w:t>给水泵房主要设</w:t>
      </w:r>
      <w:r>
        <w:rPr>
          <w:rFonts w:hint="eastAsia"/>
          <w:sz w:val="24"/>
        </w:rPr>
        <w:t>备，生活给水采用上海连成公司生产的加给水设备机组</w:t>
      </w:r>
      <w:r>
        <w:rPr>
          <w:rFonts w:hint="eastAsia"/>
          <w:sz w:val="24"/>
        </w:rPr>
        <w:t>3</w:t>
      </w:r>
      <w:r>
        <w:rPr>
          <w:rFonts w:hint="eastAsia"/>
          <w:sz w:val="24"/>
        </w:rPr>
        <w:t>台。单台设备参数为：</w:t>
      </w:r>
      <w:r>
        <w:rPr>
          <w:rFonts w:hint="eastAsia"/>
          <w:sz w:val="24"/>
        </w:rPr>
        <w:t>Q=20m3/h,H=40m</w:t>
      </w:r>
      <w:r>
        <w:rPr>
          <w:rFonts w:hint="eastAsia"/>
          <w:sz w:val="24"/>
        </w:rPr>
        <w:t>，</w:t>
      </w:r>
      <w:r>
        <w:rPr>
          <w:rFonts w:hint="eastAsia"/>
          <w:sz w:val="24"/>
        </w:rPr>
        <w:t>N=5.5Kw</w:t>
      </w:r>
    </w:p>
    <w:p w:rsidR="00740550" w:rsidRDefault="00EB2FAC">
      <w:pPr>
        <w:spacing w:line="360" w:lineRule="auto"/>
        <w:ind w:firstLineChars="200" w:firstLine="480"/>
        <w:outlineLvl w:val="0"/>
        <w:rPr>
          <w:sz w:val="24"/>
        </w:rPr>
      </w:pPr>
      <w:r>
        <w:rPr>
          <w:rFonts w:hint="eastAsia"/>
          <w:sz w:val="24"/>
        </w:rPr>
        <w:t>4.</w:t>
      </w:r>
      <w:r>
        <w:rPr>
          <w:rFonts w:hint="eastAsia"/>
          <w:sz w:val="24"/>
        </w:rPr>
        <w:t>消防及监控设备</w:t>
      </w:r>
    </w:p>
    <w:p w:rsidR="00740550" w:rsidRDefault="00EB2FAC">
      <w:pPr>
        <w:spacing w:line="360" w:lineRule="auto"/>
        <w:ind w:firstLineChars="200" w:firstLine="480"/>
        <w:outlineLvl w:val="0"/>
        <w:rPr>
          <w:sz w:val="24"/>
        </w:rPr>
      </w:pPr>
      <w:r>
        <w:rPr>
          <w:rFonts w:hint="eastAsia"/>
          <w:sz w:val="24"/>
        </w:rPr>
        <w:t>消防主机</w:t>
      </w:r>
      <w:r>
        <w:rPr>
          <w:rFonts w:hint="eastAsia"/>
          <w:sz w:val="24"/>
        </w:rPr>
        <w:t>1</w:t>
      </w:r>
      <w:r>
        <w:rPr>
          <w:rFonts w:hint="eastAsia"/>
          <w:sz w:val="24"/>
        </w:rPr>
        <w:t>台，感烟探测器</w:t>
      </w:r>
      <w:r>
        <w:rPr>
          <w:rFonts w:hint="eastAsia"/>
          <w:sz w:val="24"/>
        </w:rPr>
        <w:t>347</w:t>
      </w:r>
      <w:r>
        <w:rPr>
          <w:rFonts w:hint="eastAsia"/>
          <w:sz w:val="24"/>
        </w:rPr>
        <w:t>只，可燃气探测器</w:t>
      </w:r>
      <w:r>
        <w:rPr>
          <w:rFonts w:hint="eastAsia"/>
          <w:sz w:val="24"/>
        </w:rPr>
        <w:t>5</w:t>
      </w:r>
      <w:r>
        <w:rPr>
          <w:rFonts w:hint="eastAsia"/>
          <w:sz w:val="24"/>
        </w:rPr>
        <w:t>只，感温探测器</w:t>
      </w:r>
      <w:r>
        <w:rPr>
          <w:rFonts w:hint="eastAsia"/>
          <w:sz w:val="24"/>
        </w:rPr>
        <w:t>34</w:t>
      </w:r>
      <w:r>
        <w:rPr>
          <w:rFonts w:hint="eastAsia"/>
          <w:sz w:val="24"/>
        </w:rPr>
        <w:t>只，手动报警</w:t>
      </w:r>
      <w:r>
        <w:rPr>
          <w:rFonts w:hint="eastAsia"/>
          <w:sz w:val="24"/>
        </w:rPr>
        <w:t>62</w:t>
      </w:r>
      <w:r>
        <w:rPr>
          <w:rFonts w:hint="eastAsia"/>
          <w:sz w:val="24"/>
        </w:rPr>
        <w:t>只，声光报警器</w:t>
      </w:r>
      <w:r>
        <w:rPr>
          <w:rFonts w:hint="eastAsia"/>
          <w:sz w:val="24"/>
        </w:rPr>
        <w:t>30</w:t>
      </w:r>
      <w:r>
        <w:rPr>
          <w:rFonts w:hint="eastAsia"/>
          <w:sz w:val="24"/>
        </w:rPr>
        <w:t>只，吸顶式扬声器</w:t>
      </w:r>
      <w:r>
        <w:rPr>
          <w:rFonts w:hint="eastAsia"/>
          <w:sz w:val="24"/>
        </w:rPr>
        <w:t>75</w:t>
      </w:r>
      <w:r>
        <w:rPr>
          <w:rFonts w:hint="eastAsia"/>
          <w:sz w:val="24"/>
        </w:rPr>
        <w:t>台，消火栓按钮</w:t>
      </w:r>
      <w:r>
        <w:rPr>
          <w:rFonts w:hint="eastAsia"/>
          <w:sz w:val="24"/>
        </w:rPr>
        <w:t>65</w:t>
      </w:r>
      <w:r>
        <w:rPr>
          <w:rFonts w:hint="eastAsia"/>
          <w:sz w:val="24"/>
        </w:rPr>
        <w:t>只，信号蝶阀</w:t>
      </w:r>
      <w:r>
        <w:rPr>
          <w:rFonts w:hint="eastAsia"/>
          <w:sz w:val="24"/>
        </w:rPr>
        <w:t>11</w:t>
      </w:r>
      <w:r>
        <w:rPr>
          <w:rFonts w:hint="eastAsia"/>
          <w:sz w:val="24"/>
        </w:rPr>
        <w:t>只，水流指示</w:t>
      </w:r>
      <w:r>
        <w:rPr>
          <w:rFonts w:hint="eastAsia"/>
          <w:sz w:val="24"/>
        </w:rPr>
        <w:t>7</w:t>
      </w:r>
      <w:r>
        <w:rPr>
          <w:rFonts w:hint="eastAsia"/>
          <w:sz w:val="24"/>
        </w:rPr>
        <w:t>只，压力开关</w:t>
      </w:r>
      <w:r>
        <w:rPr>
          <w:rFonts w:hint="eastAsia"/>
          <w:sz w:val="24"/>
        </w:rPr>
        <w:t>9</w:t>
      </w:r>
      <w:r>
        <w:rPr>
          <w:rFonts w:hint="eastAsia"/>
          <w:sz w:val="24"/>
        </w:rPr>
        <w:t>个，湿式报警阀</w:t>
      </w:r>
      <w:r>
        <w:rPr>
          <w:rFonts w:hint="eastAsia"/>
          <w:sz w:val="24"/>
        </w:rPr>
        <w:t>2</w:t>
      </w:r>
      <w:r>
        <w:rPr>
          <w:rFonts w:hint="eastAsia"/>
          <w:sz w:val="24"/>
        </w:rPr>
        <w:t>个，广播模块</w:t>
      </w:r>
      <w:r>
        <w:rPr>
          <w:rFonts w:hint="eastAsia"/>
          <w:sz w:val="24"/>
        </w:rPr>
        <w:t>54</w:t>
      </w:r>
      <w:r>
        <w:rPr>
          <w:rFonts w:hint="eastAsia"/>
          <w:sz w:val="24"/>
        </w:rPr>
        <w:t>只，控制模块</w:t>
      </w:r>
      <w:r>
        <w:rPr>
          <w:rFonts w:hint="eastAsia"/>
          <w:sz w:val="24"/>
        </w:rPr>
        <w:t>149</w:t>
      </w:r>
      <w:r>
        <w:rPr>
          <w:rFonts w:hint="eastAsia"/>
          <w:sz w:val="24"/>
        </w:rPr>
        <w:t>只，正压送风口</w:t>
      </w:r>
      <w:r>
        <w:rPr>
          <w:rFonts w:hint="eastAsia"/>
          <w:sz w:val="24"/>
        </w:rPr>
        <w:t>92</w:t>
      </w:r>
      <w:r>
        <w:rPr>
          <w:rFonts w:hint="eastAsia"/>
          <w:sz w:val="24"/>
        </w:rPr>
        <w:t>只，消防排烟口</w:t>
      </w:r>
      <w:r>
        <w:rPr>
          <w:rFonts w:hint="eastAsia"/>
          <w:sz w:val="24"/>
        </w:rPr>
        <w:t>29</w:t>
      </w:r>
      <w:r>
        <w:rPr>
          <w:rFonts w:hint="eastAsia"/>
          <w:sz w:val="24"/>
        </w:rPr>
        <w:t>个，</w:t>
      </w:r>
      <w:r>
        <w:rPr>
          <w:rFonts w:hint="eastAsia"/>
          <w:sz w:val="24"/>
        </w:rPr>
        <w:t>70</w:t>
      </w:r>
      <w:r>
        <w:rPr>
          <w:rFonts w:hint="eastAsia"/>
          <w:sz w:val="24"/>
        </w:rPr>
        <w:t>°防火阀</w:t>
      </w:r>
      <w:r>
        <w:rPr>
          <w:rFonts w:hint="eastAsia"/>
          <w:sz w:val="24"/>
        </w:rPr>
        <w:t>26</w:t>
      </w:r>
      <w:r>
        <w:rPr>
          <w:rFonts w:hint="eastAsia"/>
          <w:sz w:val="24"/>
        </w:rPr>
        <w:t>只，</w:t>
      </w:r>
      <w:r>
        <w:rPr>
          <w:rFonts w:hint="eastAsia"/>
          <w:sz w:val="24"/>
        </w:rPr>
        <w:t>280</w:t>
      </w:r>
      <w:r>
        <w:rPr>
          <w:rFonts w:hint="eastAsia"/>
          <w:sz w:val="24"/>
        </w:rPr>
        <w:t>°防火阀</w:t>
      </w:r>
      <w:r>
        <w:rPr>
          <w:rFonts w:hint="eastAsia"/>
          <w:sz w:val="24"/>
        </w:rPr>
        <w:t>15</w:t>
      </w:r>
      <w:r>
        <w:rPr>
          <w:rFonts w:hint="eastAsia"/>
          <w:sz w:val="24"/>
        </w:rPr>
        <w:t>只，电磁阀</w:t>
      </w:r>
      <w:r>
        <w:rPr>
          <w:rFonts w:hint="eastAsia"/>
          <w:sz w:val="24"/>
        </w:rPr>
        <w:t>193</w:t>
      </w:r>
      <w:r>
        <w:rPr>
          <w:rFonts w:hint="eastAsia"/>
          <w:sz w:val="24"/>
        </w:rPr>
        <w:t>只，燃气切断阀，排烟机启动模块</w:t>
      </w:r>
      <w:r>
        <w:rPr>
          <w:rFonts w:hint="eastAsia"/>
          <w:sz w:val="24"/>
        </w:rPr>
        <w:t>52</w:t>
      </w:r>
      <w:r>
        <w:rPr>
          <w:rFonts w:hint="eastAsia"/>
          <w:sz w:val="24"/>
        </w:rPr>
        <w:t>只，送风机启动模</w:t>
      </w:r>
      <w:r>
        <w:rPr>
          <w:rFonts w:hint="eastAsia"/>
          <w:sz w:val="24"/>
        </w:rPr>
        <w:t>块</w:t>
      </w:r>
      <w:r>
        <w:rPr>
          <w:rFonts w:hint="eastAsia"/>
          <w:sz w:val="24"/>
        </w:rPr>
        <w:t>34</w:t>
      </w:r>
      <w:r>
        <w:rPr>
          <w:rFonts w:hint="eastAsia"/>
          <w:sz w:val="24"/>
        </w:rPr>
        <w:t>只，电梯迫降模块</w:t>
      </w:r>
      <w:r>
        <w:rPr>
          <w:rFonts w:hint="eastAsia"/>
          <w:sz w:val="24"/>
        </w:rPr>
        <w:t>2</w:t>
      </w:r>
      <w:r>
        <w:rPr>
          <w:rFonts w:hint="eastAsia"/>
          <w:sz w:val="24"/>
        </w:rPr>
        <w:t>只，应急照明模块</w:t>
      </w:r>
      <w:r>
        <w:rPr>
          <w:rFonts w:hint="eastAsia"/>
          <w:sz w:val="24"/>
        </w:rPr>
        <w:t>3</w:t>
      </w:r>
      <w:r>
        <w:rPr>
          <w:rFonts w:hint="eastAsia"/>
          <w:sz w:val="24"/>
        </w:rPr>
        <w:t>只，正常照明切电模块。</w:t>
      </w:r>
    </w:p>
    <w:p w:rsidR="00740550" w:rsidRDefault="00EB2FAC">
      <w:pPr>
        <w:spacing w:line="360" w:lineRule="auto"/>
        <w:ind w:firstLineChars="200" w:firstLine="480"/>
        <w:outlineLvl w:val="0"/>
        <w:rPr>
          <w:sz w:val="24"/>
        </w:rPr>
      </w:pPr>
      <w:r>
        <w:rPr>
          <w:rFonts w:hint="eastAsia"/>
          <w:sz w:val="24"/>
        </w:rPr>
        <w:t>监控主机</w:t>
      </w:r>
      <w:r>
        <w:rPr>
          <w:rFonts w:hint="eastAsia"/>
          <w:sz w:val="24"/>
        </w:rPr>
        <w:t>1</w:t>
      </w:r>
      <w:r>
        <w:rPr>
          <w:rFonts w:hint="eastAsia"/>
          <w:sz w:val="24"/>
        </w:rPr>
        <w:t>台，室内摄像头</w:t>
      </w:r>
      <w:r>
        <w:rPr>
          <w:rFonts w:hint="eastAsia"/>
          <w:sz w:val="24"/>
        </w:rPr>
        <w:t>139</w:t>
      </w:r>
      <w:r>
        <w:rPr>
          <w:rFonts w:hint="eastAsia"/>
          <w:sz w:val="24"/>
        </w:rPr>
        <w:t>个，室外摄像头，红外防入侵对射。</w:t>
      </w:r>
    </w:p>
    <w:p w:rsidR="00740550" w:rsidRDefault="00EB2FAC">
      <w:pPr>
        <w:spacing w:line="360" w:lineRule="auto"/>
        <w:ind w:firstLineChars="200" w:firstLine="480"/>
        <w:outlineLvl w:val="0"/>
        <w:rPr>
          <w:sz w:val="24"/>
        </w:rPr>
      </w:pPr>
      <w:r>
        <w:rPr>
          <w:rFonts w:hint="eastAsia"/>
          <w:sz w:val="24"/>
        </w:rPr>
        <w:t>消防栓</w:t>
      </w:r>
      <w:r>
        <w:rPr>
          <w:rFonts w:hint="eastAsia"/>
          <w:sz w:val="24"/>
        </w:rPr>
        <w:t>65</w:t>
      </w:r>
      <w:r>
        <w:rPr>
          <w:rFonts w:hint="eastAsia"/>
          <w:sz w:val="24"/>
        </w:rPr>
        <w:t>个，喷淋头</w:t>
      </w:r>
      <w:r>
        <w:rPr>
          <w:rFonts w:hint="eastAsia"/>
          <w:sz w:val="24"/>
        </w:rPr>
        <w:t>1186</w:t>
      </w:r>
      <w:r>
        <w:rPr>
          <w:rFonts w:hint="eastAsia"/>
          <w:sz w:val="24"/>
        </w:rPr>
        <w:t>个，侧喷喷头</w:t>
      </w:r>
      <w:r>
        <w:rPr>
          <w:rFonts w:hint="eastAsia"/>
          <w:sz w:val="24"/>
        </w:rPr>
        <w:t>112</w:t>
      </w:r>
      <w:r>
        <w:rPr>
          <w:rFonts w:hint="eastAsia"/>
          <w:sz w:val="24"/>
        </w:rPr>
        <w:t>个，灭火器</w:t>
      </w:r>
      <w:r>
        <w:rPr>
          <w:rFonts w:hint="eastAsia"/>
          <w:sz w:val="24"/>
        </w:rPr>
        <w:t>190</w:t>
      </w:r>
      <w:r>
        <w:rPr>
          <w:rFonts w:hint="eastAsia"/>
          <w:sz w:val="24"/>
        </w:rPr>
        <w:t>具。</w:t>
      </w:r>
    </w:p>
    <w:p w:rsidR="00740550" w:rsidRDefault="00EB2FAC">
      <w:pPr>
        <w:spacing w:line="360" w:lineRule="auto"/>
        <w:ind w:firstLineChars="200" w:firstLine="480"/>
        <w:outlineLvl w:val="0"/>
        <w:rPr>
          <w:sz w:val="24"/>
        </w:rPr>
      </w:pPr>
      <w:r>
        <w:rPr>
          <w:rFonts w:hint="eastAsia"/>
          <w:sz w:val="24"/>
        </w:rPr>
        <w:lastRenderedPageBreak/>
        <w:t>5.</w:t>
      </w:r>
      <w:r>
        <w:rPr>
          <w:rFonts w:hint="eastAsia"/>
          <w:sz w:val="24"/>
        </w:rPr>
        <w:t>电梯部分</w:t>
      </w:r>
    </w:p>
    <w:p w:rsidR="00740550" w:rsidRDefault="00EB2FAC">
      <w:pPr>
        <w:spacing w:line="360" w:lineRule="auto"/>
        <w:ind w:firstLineChars="200" w:firstLine="480"/>
        <w:outlineLvl w:val="0"/>
        <w:rPr>
          <w:sz w:val="24"/>
        </w:rPr>
      </w:pPr>
      <w:r>
        <w:rPr>
          <w:rFonts w:hint="eastAsia"/>
          <w:sz w:val="24"/>
        </w:rPr>
        <w:t>大楼设有客梯</w:t>
      </w:r>
      <w:r>
        <w:rPr>
          <w:rFonts w:hint="eastAsia"/>
          <w:sz w:val="24"/>
        </w:rPr>
        <w:t>2</w:t>
      </w:r>
      <w:r>
        <w:rPr>
          <w:rFonts w:hint="eastAsia"/>
          <w:sz w:val="24"/>
        </w:rPr>
        <w:t>部，货梯</w:t>
      </w:r>
      <w:r>
        <w:rPr>
          <w:rFonts w:hint="eastAsia"/>
          <w:sz w:val="24"/>
        </w:rPr>
        <w:t>1</w:t>
      </w:r>
      <w:r>
        <w:rPr>
          <w:rFonts w:hint="eastAsia"/>
          <w:sz w:val="24"/>
        </w:rPr>
        <w:t>部，电梯行程为</w:t>
      </w:r>
      <w:r>
        <w:rPr>
          <w:rFonts w:hint="eastAsia"/>
          <w:sz w:val="24"/>
        </w:rPr>
        <w:t>6</w:t>
      </w:r>
      <w:r>
        <w:rPr>
          <w:rFonts w:hint="eastAsia"/>
          <w:sz w:val="24"/>
        </w:rPr>
        <w:t>层</w:t>
      </w:r>
      <w:r>
        <w:rPr>
          <w:rFonts w:hint="eastAsia"/>
          <w:sz w:val="24"/>
        </w:rPr>
        <w:t>5</w:t>
      </w:r>
      <w:r>
        <w:rPr>
          <w:rFonts w:hint="eastAsia"/>
          <w:sz w:val="24"/>
        </w:rPr>
        <w:t>站。</w:t>
      </w:r>
    </w:p>
    <w:p w:rsidR="00740550" w:rsidRDefault="00EB2FAC">
      <w:pPr>
        <w:spacing w:line="360" w:lineRule="auto"/>
        <w:ind w:firstLineChars="200" w:firstLine="480"/>
        <w:outlineLvl w:val="0"/>
        <w:rPr>
          <w:sz w:val="24"/>
        </w:rPr>
      </w:pPr>
      <w:r>
        <w:rPr>
          <w:rFonts w:hint="eastAsia"/>
          <w:sz w:val="24"/>
        </w:rPr>
        <w:t>6.</w:t>
      </w:r>
      <w:r>
        <w:rPr>
          <w:rFonts w:hint="eastAsia"/>
          <w:sz w:val="24"/>
        </w:rPr>
        <w:t>每层设备间</w:t>
      </w:r>
    </w:p>
    <w:p w:rsidR="00740550" w:rsidRDefault="00EB2FAC">
      <w:pPr>
        <w:spacing w:line="360" w:lineRule="auto"/>
        <w:ind w:firstLineChars="200" w:firstLine="480"/>
        <w:outlineLvl w:val="0"/>
        <w:rPr>
          <w:sz w:val="24"/>
        </w:rPr>
      </w:pPr>
      <w:r>
        <w:rPr>
          <w:rFonts w:hint="eastAsia"/>
          <w:sz w:val="24"/>
        </w:rPr>
        <w:t>每层设有强电间</w:t>
      </w:r>
      <w:r>
        <w:rPr>
          <w:rFonts w:hint="eastAsia"/>
          <w:sz w:val="24"/>
        </w:rPr>
        <w:t>1</w:t>
      </w:r>
      <w:r>
        <w:rPr>
          <w:rFonts w:hint="eastAsia"/>
          <w:sz w:val="24"/>
        </w:rPr>
        <w:t>间、网络电话弱电间</w:t>
      </w:r>
      <w:r>
        <w:rPr>
          <w:rFonts w:hint="eastAsia"/>
          <w:sz w:val="24"/>
        </w:rPr>
        <w:t>1</w:t>
      </w:r>
      <w:r>
        <w:rPr>
          <w:rFonts w:hint="eastAsia"/>
          <w:sz w:val="24"/>
        </w:rPr>
        <w:t>间、管道间</w:t>
      </w:r>
      <w:r>
        <w:rPr>
          <w:rFonts w:hint="eastAsia"/>
          <w:sz w:val="24"/>
        </w:rPr>
        <w:t>1</w:t>
      </w:r>
      <w:r>
        <w:rPr>
          <w:rFonts w:hint="eastAsia"/>
          <w:sz w:val="24"/>
        </w:rPr>
        <w:t>间，</w:t>
      </w:r>
      <w:r>
        <w:rPr>
          <w:rFonts w:hint="eastAsia"/>
          <w:sz w:val="24"/>
        </w:rPr>
        <w:t>1</w:t>
      </w:r>
      <w:r>
        <w:rPr>
          <w:rFonts w:hint="eastAsia"/>
          <w:sz w:val="24"/>
        </w:rPr>
        <w:t>层、</w:t>
      </w:r>
      <w:r>
        <w:rPr>
          <w:rFonts w:hint="eastAsia"/>
          <w:sz w:val="24"/>
        </w:rPr>
        <w:t>2</w:t>
      </w:r>
      <w:r>
        <w:rPr>
          <w:rFonts w:hint="eastAsia"/>
          <w:sz w:val="24"/>
        </w:rPr>
        <w:t>层、</w:t>
      </w:r>
      <w:r>
        <w:rPr>
          <w:rFonts w:hint="eastAsia"/>
          <w:sz w:val="24"/>
        </w:rPr>
        <w:t>3-6</w:t>
      </w:r>
      <w:r>
        <w:rPr>
          <w:rFonts w:hint="eastAsia"/>
          <w:sz w:val="24"/>
        </w:rPr>
        <w:t>层设有空调机房；</w:t>
      </w:r>
      <w:r>
        <w:rPr>
          <w:rFonts w:hint="eastAsia"/>
          <w:sz w:val="24"/>
        </w:rPr>
        <w:t>2</w:t>
      </w:r>
      <w:r>
        <w:rPr>
          <w:rFonts w:hint="eastAsia"/>
          <w:sz w:val="24"/>
        </w:rPr>
        <w:t>层设有网络服务器机房和程控电话交换机房。</w:t>
      </w:r>
    </w:p>
    <w:p w:rsidR="00740550" w:rsidRDefault="00EB2FAC">
      <w:pPr>
        <w:spacing w:line="360" w:lineRule="auto"/>
        <w:ind w:firstLineChars="200" w:firstLine="480"/>
        <w:outlineLvl w:val="0"/>
        <w:rPr>
          <w:sz w:val="24"/>
        </w:rPr>
      </w:pPr>
      <w:r>
        <w:rPr>
          <w:rFonts w:hint="eastAsia"/>
          <w:sz w:val="24"/>
        </w:rPr>
        <w:t>7.</w:t>
      </w:r>
      <w:r>
        <w:rPr>
          <w:rFonts w:hint="eastAsia"/>
          <w:sz w:val="24"/>
        </w:rPr>
        <w:t>其他相关设施设备</w:t>
      </w:r>
    </w:p>
    <w:p w:rsidR="00740550" w:rsidRDefault="00EB2FAC" w:rsidP="00340AC7">
      <w:pPr>
        <w:spacing w:line="360" w:lineRule="auto"/>
        <w:ind w:firstLineChars="200" w:firstLine="482"/>
        <w:outlineLvl w:val="0"/>
        <w:rPr>
          <w:b/>
          <w:bCs/>
          <w:sz w:val="24"/>
        </w:rPr>
      </w:pPr>
      <w:r>
        <w:rPr>
          <w:rFonts w:hint="eastAsia"/>
          <w:b/>
          <w:bCs/>
          <w:sz w:val="24"/>
        </w:rPr>
        <w:t>（四）本项目属于物业管理行业。</w:t>
      </w:r>
    </w:p>
    <w:p w:rsidR="00740550" w:rsidRDefault="00EB2FAC" w:rsidP="00340AC7">
      <w:pPr>
        <w:spacing w:line="360" w:lineRule="auto"/>
        <w:ind w:firstLineChars="200" w:firstLine="482"/>
        <w:outlineLvl w:val="0"/>
        <w:rPr>
          <w:b/>
          <w:bCs/>
          <w:sz w:val="24"/>
        </w:rPr>
      </w:pPr>
      <w:r>
        <w:rPr>
          <w:rFonts w:hint="eastAsia"/>
          <w:b/>
          <w:bCs/>
          <w:sz w:val="24"/>
        </w:rPr>
        <w:t>二、人员及岗位要求</w:t>
      </w:r>
    </w:p>
    <w:tbl>
      <w:tblPr>
        <w:tblW w:w="9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1268"/>
        <w:gridCol w:w="804"/>
        <w:gridCol w:w="4133"/>
        <w:gridCol w:w="1241"/>
        <w:gridCol w:w="1445"/>
      </w:tblGrid>
      <w:tr w:rsidR="00740550">
        <w:trPr>
          <w:jc w:val="center"/>
        </w:trPr>
        <w:tc>
          <w:tcPr>
            <w:tcW w:w="813" w:type="dxa"/>
            <w:vAlign w:val="center"/>
          </w:tcPr>
          <w:p w:rsidR="00740550" w:rsidRDefault="00EB2FAC">
            <w:pPr>
              <w:spacing w:line="360" w:lineRule="auto"/>
              <w:jc w:val="center"/>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序号</w:t>
            </w:r>
          </w:p>
        </w:tc>
        <w:tc>
          <w:tcPr>
            <w:tcW w:w="1268" w:type="dxa"/>
            <w:vAlign w:val="center"/>
          </w:tcPr>
          <w:p w:rsidR="00740550" w:rsidRDefault="00EB2FAC">
            <w:pPr>
              <w:spacing w:line="360" w:lineRule="auto"/>
              <w:jc w:val="center"/>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岗位名称</w:t>
            </w:r>
          </w:p>
        </w:tc>
        <w:tc>
          <w:tcPr>
            <w:tcW w:w="804" w:type="dxa"/>
            <w:vAlign w:val="center"/>
          </w:tcPr>
          <w:p w:rsidR="00740550" w:rsidRDefault="00EB2FAC">
            <w:pPr>
              <w:spacing w:line="360" w:lineRule="auto"/>
              <w:jc w:val="center"/>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人数</w:t>
            </w:r>
          </w:p>
        </w:tc>
        <w:tc>
          <w:tcPr>
            <w:tcW w:w="4133" w:type="dxa"/>
            <w:vAlign w:val="center"/>
          </w:tcPr>
          <w:p w:rsidR="00740550" w:rsidRDefault="00EB2FAC">
            <w:pPr>
              <w:spacing w:line="360" w:lineRule="auto"/>
              <w:jc w:val="center"/>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要求</w:t>
            </w:r>
          </w:p>
        </w:tc>
        <w:tc>
          <w:tcPr>
            <w:tcW w:w="1241" w:type="dxa"/>
            <w:vAlign w:val="center"/>
          </w:tcPr>
          <w:p w:rsidR="00740550" w:rsidRDefault="00EB2FAC">
            <w:pPr>
              <w:spacing w:line="360" w:lineRule="auto"/>
              <w:jc w:val="center"/>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是否接受退休人员</w:t>
            </w:r>
          </w:p>
        </w:tc>
        <w:tc>
          <w:tcPr>
            <w:tcW w:w="1445" w:type="dxa"/>
            <w:vAlign w:val="center"/>
          </w:tcPr>
          <w:p w:rsidR="00740550" w:rsidRDefault="00EB2FAC">
            <w:pPr>
              <w:spacing w:line="360" w:lineRule="auto"/>
              <w:jc w:val="center"/>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工作时间</w:t>
            </w:r>
          </w:p>
        </w:tc>
      </w:tr>
      <w:tr w:rsidR="00740550">
        <w:trPr>
          <w:trHeight w:val="1001"/>
          <w:jc w:val="center"/>
        </w:trPr>
        <w:tc>
          <w:tcPr>
            <w:tcW w:w="813"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p>
        </w:tc>
        <w:tc>
          <w:tcPr>
            <w:tcW w:w="1268" w:type="dxa"/>
            <w:vAlign w:val="center"/>
          </w:tcPr>
          <w:p w:rsidR="00740550" w:rsidRDefault="00EB2FAC">
            <w:pPr>
              <w:spacing w:line="360" w:lineRule="auto"/>
              <w:jc w:val="center"/>
              <w:rPr>
                <w:rFonts w:asciiTheme="majorEastAsia" w:eastAsiaTheme="majorEastAsia" w:hAnsiTheme="majorEastAsia" w:cstheme="majorEastAsia"/>
                <w:sz w:val="24"/>
                <w:szCs w:val="24"/>
              </w:rPr>
            </w:pPr>
            <w:bookmarkStart w:id="5" w:name="OLE_LINK8"/>
            <w:bookmarkStart w:id="6" w:name="OLE_LINK9"/>
            <w:r>
              <w:rPr>
                <w:rFonts w:asciiTheme="majorEastAsia" w:eastAsiaTheme="majorEastAsia" w:hAnsiTheme="majorEastAsia" w:cstheme="majorEastAsia" w:hint="eastAsia"/>
                <w:sz w:val="24"/>
                <w:szCs w:val="24"/>
              </w:rPr>
              <w:t>项目经理</w:t>
            </w:r>
            <w:bookmarkEnd w:id="5"/>
            <w:bookmarkEnd w:id="6"/>
          </w:p>
        </w:tc>
        <w:tc>
          <w:tcPr>
            <w:tcW w:w="804"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人</w:t>
            </w:r>
          </w:p>
        </w:tc>
        <w:tc>
          <w:tcPr>
            <w:tcW w:w="4133" w:type="dxa"/>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50</w:t>
            </w:r>
            <w:r>
              <w:rPr>
                <w:rFonts w:asciiTheme="majorEastAsia" w:eastAsiaTheme="majorEastAsia" w:hAnsiTheme="majorEastAsia" w:cstheme="majorEastAsia" w:hint="eastAsia"/>
                <w:sz w:val="24"/>
                <w:szCs w:val="24"/>
              </w:rPr>
              <w:t>周岁或以下；</w:t>
            </w:r>
          </w:p>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2</w:t>
            </w:r>
            <w:r>
              <w:rPr>
                <w:rFonts w:asciiTheme="majorEastAsia" w:eastAsiaTheme="majorEastAsia" w:hAnsiTheme="majorEastAsia" w:cstheme="majorEastAsia" w:hint="eastAsia"/>
                <w:sz w:val="24"/>
                <w:szCs w:val="24"/>
              </w:rPr>
              <w:t>）大专或以上学历；</w:t>
            </w:r>
          </w:p>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3</w:t>
            </w:r>
            <w:r>
              <w:rPr>
                <w:rFonts w:asciiTheme="majorEastAsia" w:eastAsiaTheme="majorEastAsia" w:hAnsiTheme="majorEastAsia" w:cstheme="majorEastAsia" w:hint="eastAsia"/>
                <w:sz w:val="24"/>
                <w:szCs w:val="24"/>
              </w:rPr>
              <w:t>）具备</w:t>
            </w:r>
            <w:r>
              <w:rPr>
                <w:rFonts w:asciiTheme="majorEastAsia" w:eastAsiaTheme="majorEastAsia" w:hAnsiTheme="majorEastAsia" w:cstheme="majorEastAsia" w:hint="eastAsia"/>
                <w:sz w:val="24"/>
                <w:szCs w:val="24"/>
              </w:rPr>
              <w:t>3</w:t>
            </w:r>
            <w:r>
              <w:rPr>
                <w:rFonts w:asciiTheme="majorEastAsia" w:eastAsiaTheme="majorEastAsia" w:hAnsiTheme="majorEastAsia" w:cstheme="majorEastAsia" w:hint="eastAsia"/>
                <w:sz w:val="24"/>
                <w:szCs w:val="24"/>
              </w:rPr>
              <w:t>年或以上非住宅物业管理工作经验；</w:t>
            </w:r>
          </w:p>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4</w:t>
            </w:r>
            <w:r>
              <w:rPr>
                <w:rFonts w:asciiTheme="majorEastAsia" w:eastAsiaTheme="majorEastAsia" w:hAnsiTheme="majorEastAsia" w:cstheme="majorEastAsia" w:hint="eastAsia"/>
                <w:sz w:val="24"/>
                <w:szCs w:val="24"/>
              </w:rPr>
              <w:t>）常驻项目现场，不得兼管其他项目</w:t>
            </w:r>
          </w:p>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5</w:t>
            </w:r>
            <w:r>
              <w:rPr>
                <w:rFonts w:asciiTheme="majorEastAsia" w:eastAsiaTheme="majorEastAsia" w:hAnsiTheme="majorEastAsia" w:cstheme="majorEastAsia" w:hint="eastAsia"/>
                <w:sz w:val="24"/>
                <w:szCs w:val="24"/>
              </w:rPr>
              <w:t>）中共党员及退役军人优先；</w:t>
            </w:r>
          </w:p>
        </w:tc>
        <w:tc>
          <w:tcPr>
            <w:tcW w:w="1241"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否</w:t>
            </w:r>
          </w:p>
        </w:tc>
        <w:tc>
          <w:tcPr>
            <w:tcW w:w="1445"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w:t>
            </w:r>
            <w:r>
              <w:rPr>
                <w:rFonts w:asciiTheme="majorEastAsia" w:eastAsiaTheme="majorEastAsia" w:hAnsiTheme="majorEastAsia" w:cstheme="majorEastAsia" w:hint="eastAsia"/>
                <w:sz w:val="24"/>
                <w:szCs w:val="24"/>
              </w:rPr>
              <w:t>8</w:t>
            </w:r>
            <w:r>
              <w:rPr>
                <w:rFonts w:asciiTheme="majorEastAsia" w:eastAsiaTheme="majorEastAsia" w:hAnsiTheme="majorEastAsia" w:cstheme="majorEastAsia" w:hint="eastAsia"/>
                <w:sz w:val="24"/>
                <w:szCs w:val="24"/>
              </w:rPr>
              <w:t>小时</w:t>
            </w:r>
          </w:p>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w:t>
            </w:r>
            <w:r>
              <w:rPr>
                <w:rFonts w:asciiTheme="majorEastAsia" w:eastAsiaTheme="majorEastAsia" w:hAnsiTheme="majorEastAsia" w:cstheme="majorEastAsia" w:hint="eastAsia"/>
                <w:sz w:val="24"/>
                <w:szCs w:val="24"/>
              </w:rPr>
              <w:t>5</w:t>
            </w:r>
            <w:r>
              <w:rPr>
                <w:rFonts w:asciiTheme="majorEastAsia" w:eastAsiaTheme="majorEastAsia" w:hAnsiTheme="majorEastAsia" w:cstheme="majorEastAsia" w:hint="eastAsia"/>
                <w:sz w:val="24"/>
                <w:szCs w:val="24"/>
              </w:rPr>
              <w:t>日</w:t>
            </w:r>
          </w:p>
        </w:tc>
      </w:tr>
      <w:tr w:rsidR="00740550">
        <w:trPr>
          <w:trHeight w:val="1001"/>
          <w:jc w:val="center"/>
        </w:trPr>
        <w:tc>
          <w:tcPr>
            <w:tcW w:w="813"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w:t>
            </w:r>
          </w:p>
        </w:tc>
        <w:tc>
          <w:tcPr>
            <w:tcW w:w="1268"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项目副经理</w:t>
            </w:r>
          </w:p>
        </w:tc>
        <w:tc>
          <w:tcPr>
            <w:tcW w:w="804"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人</w:t>
            </w:r>
          </w:p>
        </w:tc>
        <w:tc>
          <w:tcPr>
            <w:tcW w:w="4133" w:type="dxa"/>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55</w:t>
            </w:r>
            <w:r>
              <w:rPr>
                <w:rFonts w:asciiTheme="majorEastAsia" w:eastAsiaTheme="majorEastAsia" w:hAnsiTheme="majorEastAsia" w:cstheme="majorEastAsia" w:hint="eastAsia"/>
                <w:sz w:val="24"/>
                <w:szCs w:val="24"/>
              </w:rPr>
              <w:t>周岁或以下；</w:t>
            </w:r>
          </w:p>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2</w:t>
            </w:r>
            <w:r>
              <w:rPr>
                <w:rFonts w:asciiTheme="majorEastAsia" w:eastAsiaTheme="majorEastAsia" w:hAnsiTheme="majorEastAsia" w:cstheme="majorEastAsia" w:hint="eastAsia"/>
                <w:sz w:val="24"/>
                <w:szCs w:val="24"/>
              </w:rPr>
              <w:t>）大专或以上学历；</w:t>
            </w:r>
          </w:p>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3</w:t>
            </w:r>
            <w:r>
              <w:rPr>
                <w:rFonts w:asciiTheme="majorEastAsia" w:eastAsiaTheme="majorEastAsia" w:hAnsiTheme="majorEastAsia" w:cstheme="majorEastAsia" w:hint="eastAsia"/>
                <w:sz w:val="24"/>
                <w:szCs w:val="24"/>
              </w:rPr>
              <w:t>）协助项目经理进行项目日常管理工作，兼任工程部主管；</w:t>
            </w:r>
          </w:p>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4</w:t>
            </w:r>
            <w:r>
              <w:rPr>
                <w:rFonts w:asciiTheme="majorEastAsia" w:eastAsiaTheme="majorEastAsia" w:hAnsiTheme="majorEastAsia" w:cstheme="majorEastAsia" w:hint="eastAsia"/>
                <w:sz w:val="24"/>
                <w:szCs w:val="24"/>
              </w:rPr>
              <w:t>）从事工程部管理工作</w:t>
            </w:r>
            <w:r>
              <w:rPr>
                <w:rFonts w:asciiTheme="majorEastAsia" w:eastAsiaTheme="majorEastAsia" w:hAnsiTheme="majorEastAsia" w:cstheme="majorEastAsia" w:hint="eastAsia"/>
                <w:sz w:val="24"/>
                <w:szCs w:val="24"/>
              </w:rPr>
              <w:t>5</w:t>
            </w:r>
            <w:r>
              <w:rPr>
                <w:rFonts w:asciiTheme="majorEastAsia" w:eastAsiaTheme="majorEastAsia" w:hAnsiTheme="majorEastAsia" w:cstheme="majorEastAsia" w:hint="eastAsia"/>
                <w:sz w:val="24"/>
                <w:szCs w:val="24"/>
              </w:rPr>
              <w:t>年以上；</w:t>
            </w:r>
          </w:p>
          <w:p w:rsidR="00740550" w:rsidRDefault="00EB2FAC">
            <w:pPr>
              <w:spacing w:line="360" w:lineRule="auto"/>
              <w:rPr>
                <w:rFonts w:asciiTheme="majorEastAsia" w:eastAsiaTheme="majorEastAsia" w:hAnsiTheme="majorEastAsia" w:cstheme="majorEastAsia"/>
                <w:sz w:val="24"/>
                <w:szCs w:val="24"/>
              </w:rPr>
            </w:pPr>
            <w:r>
              <w:rPr>
                <w:rFonts w:hint="eastAsia"/>
                <w:sz w:val="24"/>
              </w:rPr>
              <w:t>★</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5</w:t>
            </w:r>
            <w:r>
              <w:rPr>
                <w:rFonts w:asciiTheme="majorEastAsia" w:eastAsiaTheme="majorEastAsia" w:hAnsiTheme="majorEastAsia" w:cstheme="majorEastAsia" w:hint="eastAsia"/>
                <w:sz w:val="24"/>
                <w:szCs w:val="24"/>
              </w:rPr>
              <w:t>）工程部主管由项目副经理兼任：男性，须具备水暖电综合维修技能，持特种作业操作证（低压电工作业）、特种作业操作证（制冷与空调设备运行操作作业）、特种设备安全管理和作业人员证书（特种设备安全管理）上岗；</w:t>
            </w:r>
          </w:p>
        </w:tc>
        <w:tc>
          <w:tcPr>
            <w:tcW w:w="1241"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否</w:t>
            </w:r>
          </w:p>
        </w:tc>
        <w:tc>
          <w:tcPr>
            <w:tcW w:w="1445"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w:t>
            </w:r>
            <w:r>
              <w:rPr>
                <w:rFonts w:asciiTheme="majorEastAsia" w:eastAsiaTheme="majorEastAsia" w:hAnsiTheme="majorEastAsia" w:cstheme="majorEastAsia" w:hint="eastAsia"/>
                <w:sz w:val="24"/>
                <w:szCs w:val="24"/>
              </w:rPr>
              <w:t>8</w:t>
            </w:r>
            <w:r>
              <w:rPr>
                <w:rFonts w:asciiTheme="majorEastAsia" w:eastAsiaTheme="majorEastAsia" w:hAnsiTheme="majorEastAsia" w:cstheme="majorEastAsia" w:hint="eastAsia"/>
                <w:sz w:val="24"/>
                <w:szCs w:val="24"/>
              </w:rPr>
              <w:t>小时</w:t>
            </w:r>
          </w:p>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w:t>
            </w:r>
            <w:r>
              <w:rPr>
                <w:rFonts w:asciiTheme="majorEastAsia" w:eastAsiaTheme="majorEastAsia" w:hAnsiTheme="majorEastAsia" w:cstheme="majorEastAsia" w:hint="eastAsia"/>
                <w:sz w:val="24"/>
                <w:szCs w:val="24"/>
              </w:rPr>
              <w:t>5</w:t>
            </w:r>
            <w:r>
              <w:rPr>
                <w:rFonts w:asciiTheme="majorEastAsia" w:eastAsiaTheme="majorEastAsia" w:hAnsiTheme="majorEastAsia" w:cstheme="majorEastAsia" w:hint="eastAsia"/>
                <w:sz w:val="24"/>
                <w:szCs w:val="24"/>
              </w:rPr>
              <w:t>日</w:t>
            </w:r>
          </w:p>
        </w:tc>
      </w:tr>
      <w:tr w:rsidR="00740550">
        <w:trPr>
          <w:trHeight w:val="227"/>
          <w:jc w:val="center"/>
        </w:trPr>
        <w:tc>
          <w:tcPr>
            <w:tcW w:w="813"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lastRenderedPageBreak/>
              <w:t>3</w:t>
            </w:r>
          </w:p>
        </w:tc>
        <w:tc>
          <w:tcPr>
            <w:tcW w:w="1268"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行政文员</w:t>
            </w:r>
          </w:p>
        </w:tc>
        <w:tc>
          <w:tcPr>
            <w:tcW w:w="804"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人</w:t>
            </w:r>
          </w:p>
        </w:tc>
        <w:tc>
          <w:tcPr>
            <w:tcW w:w="4133" w:type="dxa"/>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大专或以上学历；</w:t>
            </w:r>
            <w:r>
              <w:rPr>
                <w:rFonts w:asciiTheme="majorEastAsia" w:eastAsiaTheme="majorEastAsia" w:hAnsiTheme="majorEastAsia" w:cstheme="majorEastAsia" w:hint="eastAsia"/>
                <w:sz w:val="24"/>
                <w:szCs w:val="24"/>
              </w:rPr>
              <w:t>55</w:t>
            </w:r>
            <w:r>
              <w:rPr>
                <w:rFonts w:asciiTheme="majorEastAsia" w:eastAsiaTheme="majorEastAsia" w:hAnsiTheme="majorEastAsia" w:cstheme="majorEastAsia" w:hint="eastAsia"/>
                <w:sz w:val="24"/>
                <w:szCs w:val="24"/>
              </w:rPr>
              <w:t>周岁或以下，负责物业各类文件资料整理归档，处理日常公务，负责物业办公室制度维护管理。</w:t>
            </w:r>
          </w:p>
        </w:tc>
        <w:tc>
          <w:tcPr>
            <w:tcW w:w="1241"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否</w:t>
            </w:r>
          </w:p>
        </w:tc>
        <w:tc>
          <w:tcPr>
            <w:tcW w:w="1445"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w:t>
            </w:r>
            <w:r>
              <w:rPr>
                <w:rFonts w:asciiTheme="majorEastAsia" w:eastAsiaTheme="majorEastAsia" w:hAnsiTheme="majorEastAsia" w:cstheme="majorEastAsia" w:hint="eastAsia"/>
                <w:sz w:val="24"/>
                <w:szCs w:val="24"/>
              </w:rPr>
              <w:t>8</w:t>
            </w:r>
            <w:r>
              <w:rPr>
                <w:rFonts w:asciiTheme="majorEastAsia" w:eastAsiaTheme="majorEastAsia" w:hAnsiTheme="majorEastAsia" w:cstheme="majorEastAsia" w:hint="eastAsia"/>
                <w:sz w:val="24"/>
                <w:szCs w:val="24"/>
              </w:rPr>
              <w:t>小时</w:t>
            </w:r>
          </w:p>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w:t>
            </w:r>
            <w:r>
              <w:rPr>
                <w:rFonts w:asciiTheme="majorEastAsia" w:eastAsiaTheme="majorEastAsia" w:hAnsiTheme="majorEastAsia" w:cstheme="majorEastAsia" w:hint="eastAsia"/>
                <w:sz w:val="24"/>
                <w:szCs w:val="24"/>
              </w:rPr>
              <w:t>5</w:t>
            </w:r>
            <w:r>
              <w:rPr>
                <w:rFonts w:asciiTheme="majorEastAsia" w:eastAsiaTheme="majorEastAsia" w:hAnsiTheme="majorEastAsia" w:cstheme="majorEastAsia" w:hint="eastAsia"/>
                <w:sz w:val="24"/>
                <w:szCs w:val="24"/>
              </w:rPr>
              <w:t>日</w:t>
            </w:r>
          </w:p>
        </w:tc>
      </w:tr>
      <w:tr w:rsidR="00740550">
        <w:trPr>
          <w:trHeight w:val="2501"/>
          <w:jc w:val="center"/>
        </w:trPr>
        <w:tc>
          <w:tcPr>
            <w:tcW w:w="813"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w:t>
            </w:r>
          </w:p>
        </w:tc>
        <w:tc>
          <w:tcPr>
            <w:tcW w:w="1268"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保洁部、秩序部主管</w:t>
            </w:r>
          </w:p>
        </w:tc>
        <w:tc>
          <w:tcPr>
            <w:tcW w:w="804"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人</w:t>
            </w:r>
          </w:p>
        </w:tc>
        <w:tc>
          <w:tcPr>
            <w:tcW w:w="4133" w:type="dxa"/>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55</w:t>
            </w:r>
            <w:r>
              <w:rPr>
                <w:rFonts w:asciiTheme="majorEastAsia" w:eastAsiaTheme="majorEastAsia" w:hAnsiTheme="majorEastAsia" w:cstheme="majorEastAsia" w:hint="eastAsia"/>
                <w:sz w:val="24"/>
                <w:szCs w:val="24"/>
              </w:rPr>
              <w:t>周岁或以下；</w:t>
            </w:r>
          </w:p>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2</w:t>
            </w:r>
            <w:r>
              <w:rPr>
                <w:rFonts w:asciiTheme="majorEastAsia" w:eastAsiaTheme="majorEastAsia" w:hAnsiTheme="majorEastAsia" w:cstheme="majorEastAsia" w:hint="eastAsia"/>
                <w:sz w:val="24"/>
                <w:szCs w:val="24"/>
              </w:rPr>
              <w:t>）大专或以上学历；</w:t>
            </w:r>
          </w:p>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3</w:t>
            </w:r>
            <w:r>
              <w:rPr>
                <w:rFonts w:asciiTheme="majorEastAsia" w:eastAsiaTheme="majorEastAsia" w:hAnsiTheme="majorEastAsia" w:cstheme="majorEastAsia" w:hint="eastAsia"/>
                <w:sz w:val="24"/>
                <w:szCs w:val="24"/>
              </w:rPr>
              <w:t>）负责保洁部和秩序部日常管理工作；</w:t>
            </w:r>
          </w:p>
        </w:tc>
        <w:tc>
          <w:tcPr>
            <w:tcW w:w="1241"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否</w:t>
            </w:r>
          </w:p>
        </w:tc>
        <w:tc>
          <w:tcPr>
            <w:tcW w:w="1445"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w:t>
            </w:r>
            <w:r>
              <w:rPr>
                <w:rFonts w:asciiTheme="majorEastAsia" w:eastAsiaTheme="majorEastAsia" w:hAnsiTheme="majorEastAsia" w:cstheme="majorEastAsia" w:hint="eastAsia"/>
                <w:sz w:val="24"/>
                <w:szCs w:val="24"/>
              </w:rPr>
              <w:t>8</w:t>
            </w:r>
            <w:r>
              <w:rPr>
                <w:rFonts w:asciiTheme="majorEastAsia" w:eastAsiaTheme="majorEastAsia" w:hAnsiTheme="majorEastAsia" w:cstheme="majorEastAsia" w:hint="eastAsia"/>
                <w:sz w:val="24"/>
                <w:szCs w:val="24"/>
              </w:rPr>
              <w:t>小时</w:t>
            </w:r>
          </w:p>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w:t>
            </w:r>
            <w:r>
              <w:rPr>
                <w:rFonts w:asciiTheme="majorEastAsia" w:eastAsiaTheme="majorEastAsia" w:hAnsiTheme="majorEastAsia" w:cstheme="majorEastAsia" w:hint="eastAsia"/>
                <w:sz w:val="24"/>
                <w:szCs w:val="24"/>
              </w:rPr>
              <w:t>5</w:t>
            </w:r>
            <w:r>
              <w:rPr>
                <w:rFonts w:asciiTheme="majorEastAsia" w:eastAsiaTheme="majorEastAsia" w:hAnsiTheme="majorEastAsia" w:cstheme="majorEastAsia" w:hint="eastAsia"/>
                <w:sz w:val="24"/>
                <w:szCs w:val="24"/>
              </w:rPr>
              <w:t>日</w:t>
            </w:r>
          </w:p>
        </w:tc>
      </w:tr>
      <w:tr w:rsidR="00740550">
        <w:trPr>
          <w:jc w:val="center"/>
        </w:trPr>
        <w:tc>
          <w:tcPr>
            <w:tcW w:w="813"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w:t>
            </w:r>
          </w:p>
        </w:tc>
        <w:tc>
          <w:tcPr>
            <w:tcW w:w="1268"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保洁员</w:t>
            </w:r>
          </w:p>
        </w:tc>
        <w:tc>
          <w:tcPr>
            <w:tcW w:w="804"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12</w:t>
            </w:r>
            <w:r>
              <w:rPr>
                <w:rFonts w:asciiTheme="majorEastAsia" w:eastAsiaTheme="majorEastAsia" w:hAnsiTheme="majorEastAsia" w:cstheme="majorEastAsia" w:hint="eastAsia"/>
                <w:sz w:val="24"/>
                <w:szCs w:val="24"/>
              </w:rPr>
              <w:t>人</w:t>
            </w:r>
          </w:p>
        </w:tc>
        <w:tc>
          <w:tcPr>
            <w:tcW w:w="4133" w:type="dxa"/>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男女均可；初中或以上学历；具有本岗位实际工作经验；身体健康，作风正派，工作认真负责，培训后上岗。</w:t>
            </w:r>
          </w:p>
        </w:tc>
        <w:tc>
          <w:tcPr>
            <w:tcW w:w="1241"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否</w:t>
            </w:r>
          </w:p>
        </w:tc>
        <w:tc>
          <w:tcPr>
            <w:tcW w:w="1445"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工作日每日</w:t>
            </w:r>
            <w:r>
              <w:rPr>
                <w:rFonts w:asciiTheme="majorEastAsia" w:eastAsiaTheme="majorEastAsia" w:hAnsiTheme="majorEastAsia" w:cstheme="majorEastAsia" w:hint="eastAsia"/>
                <w:sz w:val="24"/>
                <w:szCs w:val="24"/>
              </w:rPr>
              <w:t>8</w:t>
            </w:r>
            <w:r>
              <w:rPr>
                <w:rFonts w:asciiTheme="majorEastAsia" w:eastAsiaTheme="majorEastAsia" w:hAnsiTheme="majorEastAsia" w:cstheme="majorEastAsia" w:hint="eastAsia"/>
                <w:sz w:val="24"/>
                <w:szCs w:val="24"/>
              </w:rPr>
              <w:t>小时，休息日及法定节假日轮休。</w:t>
            </w:r>
          </w:p>
        </w:tc>
      </w:tr>
      <w:tr w:rsidR="00740550">
        <w:trPr>
          <w:jc w:val="center"/>
        </w:trPr>
        <w:tc>
          <w:tcPr>
            <w:tcW w:w="813"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w:t>
            </w:r>
          </w:p>
        </w:tc>
        <w:tc>
          <w:tcPr>
            <w:tcW w:w="1268"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秩序维护员</w:t>
            </w:r>
          </w:p>
        </w:tc>
        <w:tc>
          <w:tcPr>
            <w:tcW w:w="804"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24</w:t>
            </w:r>
            <w:r>
              <w:rPr>
                <w:rFonts w:asciiTheme="majorEastAsia" w:eastAsiaTheme="majorEastAsia" w:hAnsiTheme="majorEastAsia" w:cstheme="majorEastAsia" w:hint="eastAsia"/>
                <w:sz w:val="24"/>
                <w:szCs w:val="24"/>
              </w:rPr>
              <w:t>人</w:t>
            </w:r>
          </w:p>
        </w:tc>
        <w:tc>
          <w:tcPr>
            <w:tcW w:w="4133" w:type="dxa"/>
            <w:vAlign w:val="center"/>
          </w:tcPr>
          <w:p w:rsidR="00740550" w:rsidRDefault="00EB2FAC">
            <w:pPr>
              <w:spacing w:line="360" w:lineRule="auto"/>
              <w:rPr>
                <w:rFonts w:asciiTheme="majorEastAsia" w:eastAsiaTheme="majorEastAsia" w:hAnsiTheme="majorEastAsia" w:cstheme="majorEastAsia"/>
                <w:sz w:val="24"/>
                <w:szCs w:val="24"/>
              </w:rPr>
            </w:pPr>
            <w:r>
              <w:rPr>
                <w:rFonts w:hint="eastAsia"/>
                <w:sz w:val="24"/>
              </w:rPr>
              <w:t>★</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）不少于</w:t>
            </w:r>
            <w:r>
              <w:rPr>
                <w:rFonts w:asciiTheme="majorEastAsia" w:eastAsiaTheme="majorEastAsia" w:hAnsiTheme="majorEastAsia" w:cstheme="majorEastAsia" w:hint="eastAsia"/>
                <w:sz w:val="24"/>
                <w:szCs w:val="24"/>
              </w:rPr>
              <w:t>8</w:t>
            </w:r>
            <w:r>
              <w:rPr>
                <w:rFonts w:asciiTheme="majorEastAsia" w:eastAsiaTheme="majorEastAsia" w:hAnsiTheme="majorEastAsia" w:cstheme="majorEastAsia" w:hint="eastAsia"/>
                <w:sz w:val="24"/>
                <w:szCs w:val="24"/>
              </w:rPr>
              <w:t>人持有职业资格证（建（构）筑物消防员或消防设施操作员四级</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中级工或以上）上岗；</w:t>
            </w:r>
          </w:p>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2</w:t>
            </w:r>
            <w:r>
              <w:rPr>
                <w:rFonts w:asciiTheme="majorEastAsia" w:eastAsiaTheme="majorEastAsia" w:hAnsiTheme="majorEastAsia" w:cstheme="majorEastAsia" w:hint="eastAsia"/>
                <w:sz w:val="24"/>
                <w:szCs w:val="24"/>
              </w:rPr>
              <w:t>）派驻现场的秩序维护人员初中或以上学历，五官端正，普通话流利，体形标准，身体健康，具有秩序维护工作服务经验（共产党员和退役军人优先）。</w:t>
            </w:r>
          </w:p>
        </w:tc>
        <w:tc>
          <w:tcPr>
            <w:tcW w:w="1241"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否</w:t>
            </w:r>
          </w:p>
        </w:tc>
        <w:tc>
          <w:tcPr>
            <w:tcW w:w="1445"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秩序维护主管：每日</w:t>
            </w:r>
            <w:r>
              <w:rPr>
                <w:rFonts w:asciiTheme="majorEastAsia" w:eastAsiaTheme="majorEastAsia" w:hAnsiTheme="majorEastAsia" w:cstheme="majorEastAsia" w:hint="eastAsia"/>
                <w:sz w:val="24"/>
                <w:szCs w:val="24"/>
              </w:rPr>
              <w:t>8</w:t>
            </w:r>
            <w:r>
              <w:rPr>
                <w:rFonts w:asciiTheme="majorEastAsia" w:eastAsiaTheme="majorEastAsia" w:hAnsiTheme="majorEastAsia" w:cstheme="majorEastAsia" w:hint="eastAsia"/>
                <w:sz w:val="24"/>
                <w:szCs w:val="24"/>
              </w:rPr>
              <w:t>小时，每周</w:t>
            </w:r>
            <w:r>
              <w:rPr>
                <w:rFonts w:asciiTheme="majorEastAsia" w:eastAsiaTheme="majorEastAsia" w:hAnsiTheme="majorEastAsia" w:cstheme="majorEastAsia" w:hint="eastAsia"/>
                <w:sz w:val="24"/>
                <w:szCs w:val="24"/>
              </w:rPr>
              <w:t>5</w:t>
            </w:r>
            <w:r>
              <w:rPr>
                <w:rFonts w:asciiTheme="majorEastAsia" w:eastAsiaTheme="majorEastAsia" w:hAnsiTheme="majorEastAsia" w:cstheme="majorEastAsia" w:hint="eastAsia"/>
                <w:sz w:val="24"/>
                <w:szCs w:val="24"/>
              </w:rPr>
              <w:t>日；其他人员：</w:t>
            </w:r>
            <w:r>
              <w:rPr>
                <w:rFonts w:asciiTheme="majorEastAsia" w:eastAsiaTheme="majorEastAsia" w:hAnsiTheme="majorEastAsia" w:cstheme="majorEastAsia" w:hint="eastAsia"/>
                <w:sz w:val="24"/>
                <w:szCs w:val="24"/>
              </w:rPr>
              <w:t>24</w:t>
            </w:r>
            <w:r>
              <w:rPr>
                <w:rFonts w:asciiTheme="majorEastAsia" w:eastAsiaTheme="majorEastAsia" w:hAnsiTheme="majorEastAsia" w:cstheme="majorEastAsia" w:hint="eastAsia"/>
                <w:sz w:val="24"/>
                <w:szCs w:val="24"/>
              </w:rPr>
              <w:t>小时值守，四班三运转</w:t>
            </w:r>
          </w:p>
        </w:tc>
      </w:tr>
      <w:tr w:rsidR="00740550">
        <w:trPr>
          <w:trHeight w:val="1245"/>
          <w:jc w:val="center"/>
        </w:trPr>
        <w:tc>
          <w:tcPr>
            <w:tcW w:w="813"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7</w:t>
            </w:r>
          </w:p>
        </w:tc>
        <w:tc>
          <w:tcPr>
            <w:tcW w:w="1268"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设备维护员</w:t>
            </w:r>
          </w:p>
        </w:tc>
        <w:tc>
          <w:tcPr>
            <w:tcW w:w="804"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w:t>
            </w:r>
            <w:r>
              <w:rPr>
                <w:rFonts w:asciiTheme="majorEastAsia" w:eastAsiaTheme="majorEastAsia" w:hAnsiTheme="majorEastAsia" w:cstheme="majorEastAsia" w:hint="eastAsia"/>
                <w:sz w:val="24"/>
                <w:szCs w:val="24"/>
              </w:rPr>
              <w:t>人</w:t>
            </w:r>
          </w:p>
        </w:tc>
        <w:tc>
          <w:tcPr>
            <w:tcW w:w="4133" w:type="dxa"/>
            <w:vAlign w:val="center"/>
          </w:tcPr>
          <w:p w:rsidR="00740550" w:rsidRDefault="00EB2FAC">
            <w:pPr>
              <w:spacing w:line="360" w:lineRule="auto"/>
              <w:rPr>
                <w:rFonts w:asciiTheme="majorEastAsia" w:eastAsiaTheme="majorEastAsia" w:hAnsiTheme="majorEastAsia" w:cstheme="majorEastAsia"/>
                <w:sz w:val="24"/>
                <w:szCs w:val="24"/>
              </w:rPr>
            </w:pPr>
            <w:r>
              <w:rPr>
                <w:rFonts w:hint="eastAsia"/>
                <w:sz w:val="24"/>
              </w:rPr>
              <w:t>★</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）至少</w:t>
            </w:r>
            <w:r>
              <w:rPr>
                <w:rFonts w:asciiTheme="majorEastAsia" w:eastAsiaTheme="majorEastAsia" w:hAnsiTheme="majorEastAsia" w:cstheme="majorEastAsia" w:hint="eastAsia"/>
                <w:sz w:val="24"/>
                <w:szCs w:val="24"/>
              </w:rPr>
              <w:t>4</w:t>
            </w:r>
            <w:r>
              <w:rPr>
                <w:rFonts w:asciiTheme="majorEastAsia" w:eastAsiaTheme="majorEastAsia" w:hAnsiTheme="majorEastAsia" w:cstheme="majorEastAsia" w:hint="eastAsia"/>
                <w:sz w:val="24"/>
                <w:szCs w:val="24"/>
              </w:rPr>
              <w:t>名电工，同时持</w:t>
            </w:r>
            <w:bookmarkStart w:id="7" w:name="OLE_LINK36"/>
            <w:bookmarkStart w:id="8" w:name="OLE_LINK37"/>
            <w:r>
              <w:rPr>
                <w:rFonts w:asciiTheme="majorEastAsia" w:eastAsiaTheme="majorEastAsia" w:hAnsiTheme="majorEastAsia" w:cstheme="majorEastAsia" w:hint="eastAsia"/>
                <w:sz w:val="24"/>
                <w:szCs w:val="24"/>
              </w:rPr>
              <w:t>特种作业操作证（高压电工作业）和特种作业操作证（低压电工作业）</w:t>
            </w:r>
            <w:bookmarkEnd w:id="7"/>
            <w:bookmarkEnd w:id="8"/>
            <w:r>
              <w:rPr>
                <w:rFonts w:asciiTheme="majorEastAsia" w:eastAsiaTheme="majorEastAsia" w:hAnsiTheme="majorEastAsia" w:cstheme="majorEastAsia" w:hint="eastAsia"/>
                <w:sz w:val="24"/>
                <w:szCs w:val="24"/>
              </w:rPr>
              <w:t>上岗，</w:t>
            </w:r>
            <w:r>
              <w:rPr>
                <w:rFonts w:asciiTheme="majorEastAsia" w:eastAsiaTheme="majorEastAsia" w:hAnsiTheme="majorEastAsia" w:cstheme="majorEastAsia" w:hint="eastAsia"/>
                <w:sz w:val="24"/>
                <w:szCs w:val="24"/>
              </w:rPr>
              <w:t xml:space="preserve"> 24</w:t>
            </w:r>
            <w:r>
              <w:rPr>
                <w:rFonts w:asciiTheme="majorEastAsia" w:eastAsiaTheme="majorEastAsia" w:hAnsiTheme="majorEastAsia" w:cstheme="majorEastAsia" w:hint="eastAsia"/>
                <w:sz w:val="24"/>
                <w:szCs w:val="24"/>
              </w:rPr>
              <w:t>小时轮班值守。</w:t>
            </w:r>
          </w:p>
          <w:p w:rsidR="00740550" w:rsidRDefault="00EB2FAC">
            <w:pPr>
              <w:spacing w:line="360" w:lineRule="auto"/>
              <w:rPr>
                <w:rFonts w:asciiTheme="majorEastAsia" w:eastAsiaTheme="majorEastAsia" w:hAnsiTheme="majorEastAsia" w:cstheme="majorEastAsia"/>
                <w:sz w:val="24"/>
                <w:szCs w:val="24"/>
              </w:rPr>
            </w:pPr>
            <w:r>
              <w:rPr>
                <w:rFonts w:hint="eastAsia"/>
                <w:sz w:val="24"/>
              </w:rPr>
              <w:t>★</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2</w:t>
            </w:r>
            <w:r>
              <w:rPr>
                <w:rFonts w:asciiTheme="majorEastAsia" w:eastAsiaTheme="majorEastAsia" w:hAnsiTheme="majorEastAsia" w:cstheme="majorEastAsia" w:hint="eastAsia"/>
                <w:sz w:val="24"/>
                <w:szCs w:val="24"/>
              </w:rPr>
              <w:t>）至少</w:t>
            </w: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人持</w:t>
            </w:r>
            <w:bookmarkStart w:id="9" w:name="OLE_LINK38"/>
            <w:r>
              <w:rPr>
                <w:rFonts w:asciiTheme="majorEastAsia" w:eastAsiaTheme="majorEastAsia" w:hAnsiTheme="majorEastAsia" w:cstheme="majorEastAsia" w:hint="eastAsia"/>
                <w:sz w:val="24"/>
                <w:szCs w:val="24"/>
              </w:rPr>
              <w:t>特种设备作业人员证书（工业锅炉司炉）</w:t>
            </w:r>
            <w:bookmarkEnd w:id="9"/>
            <w:r>
              <w:rPr>
                <w:rFonts w:asciiTheme="majorEastAsia" w:eastAsiaTheme="majorEastAsia" w:hAnsiTheme="majorEastAsia" w:cstheme="majorEastAsia" w:hint="eastAsia"/>
                <w:sz w:val="24"/>
                <w:szCs w:val="24"/>
              </w:rPr>
              <w:t>上岗。</w:t>
            </w:r>
          </w:p>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3</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2</w:t>
            </w:r>
            <w:r>
              <w:rPr>
                <w:rFonts w:asciiTheme="majorEastAsia" w:eastAsiaTheme="majorEastAsia" w:hAnsiTheme="majorEastAsia" w:cstheme="majorEastAsia" w:hint="eastAsia"/>
                <w:sz w:val="24"/>
                <w:szCs w:val="24"/>
              </w:rPr>
              <w:t>）项持证人员不可重</w:t>
            </w:r>
            <w:r>
              <w:rPr>
                <w:rFonts w:asciiTheme="majorEastAsia" w:eastAsiaTheme="majorEastAsia" w:hAnsiTheme="majorEastAsia" w:cstheme="majorEastAsia" w:hint="eastAsia"/>
                <w:sz w:val="24"/>
                <w:szCs w:val="24"/>
              </w:rPr>
              <w:lastRenderedPageBreak/>
              <w:t>叠。</w:t>
            </w:r>
          </w:p>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4</w:t>
            </w:r>
            <w:r>
              <w:rPr>
                <w:rFonts w:asciiTheme="majorEastAsia" w:eastAsiaTheme="majorEastAsia" w:hAnsiTheme="majorEastAsia" w:cstheme="majorEastAsia" w:hint="eastAsia"/>
                <w:sz w:val="24"/>
                <w:szCs w:val="24"/>
              </w:rPr>
              <w:t>）设备维护人员应设立专人值班的维修报障小组，统一指挥调度并跟踪记录完成情况。</w:t>
            </w:r>
          </w:p>
        </w:tc>
        <w:tc>
          <w:tcPr>
            <w:tcW w:w="1241"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lastRenderedPageBreak/>
              <w:t>否</w:t>
            </w:r>
          </w:p>
        </w:tc>
        <w:tc>
          <w:tcPr>
            <w:tcW w:w="1445"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电工：</w:t>
            </w:r>
            <w:r>
              <w:rPr>
                <w:rFonts w:asciiTheme="majorEastAsia" w:eastAsiaTheme="majorEastAsia" w:hAnsiTheme="majorEastAsia" w:cstheme="majorEastAsia" w:hint="eastAsia"/>
                <w:sz w:val="24"/>
                <w:szCs w:val="24"/>
              </w:rPr>
              <w:t>24</w:t>
            </w:r>
            <w:r>
              <w:rPr>
                <w:rFonts w:asciiTheme="majorEastAsia" w:eastAsiaTheme="majorEastAsia" w:hAnsiTheme="majorEastAsia" w:cstheme="majorEastAsia" w:hint="eastAsia"/>
                <w:sz w:val="24"/>
                <w:szCs w:val="24"/>
              </w:rPr>
              <w:t>小时运行，四班三运转，其他：每日</w:t>
            </w:r>
            <w:r>
              <w:rPr>
                <w:rFonts w:asciiTheme="majorEastAsia" w:eastAsiaTheme="majorEastAsia" w:hAnsiTheme="majorEastAsia" w:cstheme="majorEastAsia" w:hint="eastAsia"/>
                <w:sz w:val="24"/>
                <w:szCs w:val="24"/>
              </w:rPr>
              <w:t>8</w:t>
            </w:r>
            <w:r>
              <w:rPr>
                <w:rFonts w:asciiTheme="majorEastAsia" w:eastAsiaTheme="majorEastAsia" w:hAnsiTheme="majorEastAsia" w:cstheme="majorEastAsia" w:hint="eastAsia"/>
                <w:sz w:val="24"/>
                <w:szCs w:val="24"/>
              </w:rPr>
              <w:t>小时，每周</w:t>
            </w:r>
            <w:r>
              <w:rPr>
                <w:rFonts w:asciiTheme="majorEastAsia" w:eastAsiaTheme="majorEastAsia" w:hAnsiTheme="majorEastAsia" w:cstheme="majorEastAsia" w:hint="eastAsia"/>
                <w:sz w:val="24"/>
                <w:szCs w:val="24"/>
              </w:rPr>
              <w:t>5</w:t>
            </w:r>
            <w:r>
              <w:rPr>
                <w:rFonts w:asciiTheme="majorEastAsia" w:eastAsiaTheme="majorEastAsia" w:hAnsiTheme="majorEastAsia" w:cstheme="majorEastAsia" w:hint="eastAsia"/>
                <w:sz w:val="24"/>
                <w:szCs w:val="24"/>
              </w:rPr>
              <w:t>日</w:t>
            </w:r>
          </w:p>
        </w:tc>
      </w:tr>
      <w:tr w:rsidR="00740550">
        <w:trPr>
          <w:trHeight w:val="408"/>
          <w:jc w:val="center"/>
        </w:trPr>
        <w:tc>
          <w:tcPr>
            <w:tcW w:w="813"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lastRenderedPageBreak/>
              <w:t>8</w:t>
            </w:r>
          </w:p>
        </w:tc>
        <w:tc>
          <w:tcPr>
            <w:tcW w:w="1268"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食堂服务人员</w:t>
            </w:r>
          </w:p>
        </w:tc>
        <w:tc>
          <w:tcPr>
            <w:tcW w:w="804"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w:t>
            </w:r>
            <w:r>
              <w:rPr>
                <w:rFonts w:asciiTheme="majorEastAsia" w:eastAsiaTheme="majorEastAsia" w:hAnsiTheme="majorEastAsia" w:cstheme="majorEastAsia" w:hint="eastAsia"/>
                <w:sz w:val="24"/>
                <w:szCs w:val="24"/>
              </w:rPr>
              <w:t>人</w:t>
            </w:r>
          </w:p>
        </w:tc>
        <w:tc>
          <w:tcPr>
            <w:tcW w:w="4133" w:type="dxa"/>
            <w:vAlign w:val="center"/>
          </w:tcPr>
          <w:p w:rsidR="00740550" w:rsidRDefault="00EB2FAC">
            <w:pPr>
              <w:spacing w:line="360" w:lineRule="auto"/>
              <w:rPr>
                <w:rFonts w:asciiTheme="majorEastAsia" w:eastAsiaTheme="majorEastAsia" w:hAnsiTheme="majorEastAsia" w:cstheme="majorEastAsia"/>
                <w:sz w:val="24"/>
                <w:szCs w:val="24"/>
              </w:rPr>
            </w:pPr>
            <w:r>
              <w:rPr>
                <w:rFonts w:hint="eastAsia"/>
                <w:sz w:val="24"/>
              </w:rPr>
              <w:t>★</w:t>
            </w:r>
            <w:r>
              <w:rPr>
                <w:rFonts w:asciiTheme="majorEastAsia" w:eastAsiaTheme="majorEastAsia" w:hAnsiTheme="majorEastAsia" w:cstheme="majorEastAsia" w:hint="eastAsia"/>
                <w:sz w:val="24"/>
                <w:szCs w:val="24"/>
              </w:rPr>
              <w:t>食堂服务人员持卫生防疫部门或医疗机构出具的健康证上岗；含厨师长</w:t>
            </w: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人。</w:t>
            </w:r>
          </w:p>
        </w:tc>
        <w:tc>
          <w:tcPr>
            <w:tcW w:w="1241"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否</w:t>
            </w:r>
          </w:p>
        </w:tc>
        <w:tc>
          <w:tcPr>
            <w:tcW w:w="1445"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w:t>
            </w:r>
            <w:r>
              <w:rPr>
                <w:rFonts w:asciiTheme="majorEastAsia" w:eastAsiaTheme="majorEastAsia" w:hAnsiTheme="majorEastAsia" w:cstheme="majorEastAsia" w:hint="eastAsia"/>
                <w:sz w:val="24"/>
                <w:szCs w:val="24"/>
              </w:rPr>
              <w:t>8</w:t>
            </w:r>
            <w:r>
              <w:rPr>
                <w:rFonts w:asciiTheme="majorEastAsia" w:eastAsiaTheme="majorEastAsia" w:hAnsiTheme="majorEastAsia" w:cstheme="majorEastAsia" w:hint="eastAsia"/>
                <w:sz w:val="24"/>
                <w:szCs w:val="24"/>
              </w:rPr>
              <w:t>小时</w:t>
            </w:r>
          </w:p>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w:t>
            </w:r>
            <w:r>
              <w:rPr>
                <w:rFonts w:asciiTheme="majorEastAsia" w:eastAsiaTheme="majorEastAsia" w:hAnsiTheme="majorEastAsia" w:cstheme="majorEastAsia" w:hint="eastAsia"/>
                <w:sz w:val="24"/>
                <w:szCs w:val="24"/>
              </w:rPr>
              <w:t>5</w:t>
            </w:r>
            <w:r>
              <w:rPr>
                <w:rFonts w:asciiTheme="majorEastAsia" w:eastAsiaTheme="majorEastAsia" w:hAnsiTheme="majorEastAsia" w:cstheme="majorEastAsia" w:hint="eastAsia"/>
                <w:sz w:val="24"/>
                <w:szCs w:val="24"/>
              </w:rPr>
              <w:t>日</w:t>
            </w:r>
          </w:p>
        </w:tc>
      </w:tr>
      <w:tr w:rsidR="00740550">
        <w:trPr>
          <w:jc w:val="center"/>
        </w:trPr>
        <w:tc>
          <w:tcPr>
            <w:tcW w:w="813"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w:t>
            </w:r>
          </w:p>
        </w:tc>
        <w:tc>
          <w:tcPr>
            <w:tcW w:w="1268"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会务服务员</w:t>
            </w:r>
          </w:p>
        </w:tc>
        <w:tc>
          <w:tcPr>
            <w:tcW w:w="804"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11</w:t>
            </w:r>
            <w:r>
              <w:rPr>
                <w:rFonts w:asciiTheme="majorEastAsia" w:eastAsiaTheme="majorEastAsia" w:hAnsiTheme="majorEastAsia" w:cstheme="majorEastAsia" w:hint="eastAsia"/>
                <w:sz w:val="24"/>
                <w:szCs w:val="24"/>
              </w:rPr>
              <w:t>人</w:t>
            </w:r>
          </w:p>
        </w:tc>
        <w:tc>
          <w:tcPr>
            <w:tcW w:w="4133" w:type="dxa"/>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）领班（</w:t>
            </w: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名）：大专或以上学历；</w:t>
            </w:r>
          </w:p>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2</w:t>
            </w:r>
            <w:r>
              <w:rPr>
                <w:rFonts w:asciiTheme="majorEastAsia" w:eastAsiaTheme="majorEastAsia" w:hAnsiTheme="majorEastAsia" w:cstheme="majorEastAsia" w:hint="eastAsia"/>
                <w:sz w:val="24"/>
                <w:szCs w:val="24"/>
              </w:rPr>
              <w:t>）会务服务员女性，</w:t>
            </w:r>
            <w:r>
              <w:rPr>
                <w:rFonts w:asciiTheme="majorEastAsia" w:eastAsiaTheme="majorEastAsia" w:hAnsiTheme="majorEastAsia" w:cstheme="majorEastAsia" w:hint="eastAsia"/>
                <w:sz w:val="24"/>
                <w:szCs w:val="24"/>
              </w:rPr>
              <w:t>40</w:t>
            </w:r>
            <w:r>
              <w:rPr>
                <w:rFonts w:asciiTheme="majorEastAsia" w:eastAsiaTheme="majorEastAsia" w:hAnsiTheme="majorEastAsia" w:cstheme="majorEastAsia" w:hint="eastAsia"/>
                <w:sz w:val="24"/>
                <w:szCs w:val="24"/>
              </w:rPr>
              <w:t>周岁或以下，身高</w:t>
            </w:r>
            <w:r>
              <w:rPr>
                <w:rFonts w:asciiTheme="majorEastAsia" w:eastAsiaTheme="majorEastAsia" w:hAnsiTheme="majorEastAsia" w:cstheme="majorEastAsia" w:hint="eastAsia"/>
                <w:sz w:val="24"/>
                <w:szCs w:val="24"/>
              </w:rPr>
              <w:t>160cm</w:t>
            </w:r>
            <w:r>
              <w:rPr>
                <w:rFonts w:asciiTheme="majorEastAsia" w:eastAsiaTheme="majorEastAsia" w:hAnsiTheme="majorEastAsia" w:cstheme="majorEastAsia" w:hint="eastAsia"/>
                <w:sz w:val="24"/>
                <w:szCs w:val="24"/>
              </w:rPr>
              <w:t>以上，体型匀称，仪容仪表得体；具备相关的礼仪知识，服务得体大方，礼貌热情，气质佳，有从业经历者优先，重要岗位工作人员适宜共产党员优先。</w:t>
            </w:r>
          </w:p>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3</w:t>
            </w:r>
            <w:r>
              <w:rPr>
                <w:rFonts w:asciiTheme="majorEastAsia" w:eastAsiaTheme="majorEastAsia" w:hAnsiTheme="majorEastAsia" w:cstheme="majorEastAsia" w:hint="eastAsia"/>
                <w:sz w:val="24"/>
                <w:szCs w:val="24"/>
              </w:rPr>
              <w:t>）至少</w:t>
            </w:r>
            <w:r>
              <w:rPr>
                <w:rFonts w:asciiTheme="majorEastAsia" w:eastAsiaTheme="majorEastAsia" w:hAnsiTheme="majorEastAsia" w:cstheme="majorEastAsia" w:hint="eastAsia"/>
                <w:sz w:val="24"/>
                <w:szCs w:val="24"/>
              </w:rPr>
              <w:t xml:space="preserve">2 </w:t>
            </w:r>
            <w:r>
              <w:rPr>
                <w:rFonts w:asciiTheme="majorEastAsia" w:eastAsiaTheme="majorEastAsia" w:hAnsiTheme="majorEastAsia" w:cstheme="majorEastAsia" w:hint="eastAsia"/>
                <w:sz w:val="24"/>
                <w:szCs w:val="24"/>
              </w:rPr>
              <w:t>名人员经过急救培训，持急救员证书上岗。</w:t>
            </w:r>
          </w:p>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4</w:t>
            </w:r>
            <w:r>
              <w:rPr>
                <w:rFonts w:asciiTheme="majorEastAsia" w:eastAsiaTheme="majorEastAsia" w:hAnsiTheme="majorEastAsia" w:cstheme="majorEastAsia" w:hint="eastAsia"/>
                <w:sz w:val="24"/>
                <w:szCs w:val="24"/>
              </w:rPr>
              <w:t>）至少</w:t>
            </w: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名人员毕业于数字媒体相关专业，精通摄影、音响多媒体设备使用相关技能。</w:t>
            </w:r>
          </w:p>
        </w:tc>
        <w:tc>
          <w:tcPr>
            <w:tcW w:w="1241"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否</w:t>
            </w:r>
          </w:p>
        </w:tc>
        <w:tc>
          <w:tcPr>
            <w:tcW w:w="1445" w:type="dxa"/>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w:t>
            </w:r>
            <w:r>
              <w:rPr>
                <w:rFonts w:asciiTheme="majorEastAsia" w:eastAsiaTheme="majorEastAsia" w:hAnsiTheme="majorEastAsia" w:cstheme="majorEastAsia" w:hint="eastAsia"/>
                <w:sz w:val="24"/>
                <w:szCs w:val="24"/>
              </w:rPr>
              <w:t>8</w:t>
            </w:r>
            <w:r>
              <w:rPr>
                <w:rFonts w:asciiTheme="majorEastAsia" w:eastAsiaTheme="majorEastAsia" w:hAnsiTheme="majorEastAsia" w:cstheme="majorEastAsia" w:hint="eastAsia"/>
                <w:sz w:val="24"/>
                <w:szCs w:val="24"/>
              </w:rPr>
              <w:t>小时</w:t>
            </w:r>
          </w:p>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w:t>
            </w:r>
            <w:r>
              <w:rPr>
                <w:rFonts w:asciiTheme="majorEastAsia" w:eastAsiaTheme="majorEastAsia" w:hAnsiTheme="majorEastAsia" w:cstheme="majorEastAsia" w:hint="eastAsia"/>
                <w:sz w:val="24"/>
                <w:szCs w:val="24"/>
              </w:rPr>
              <w:t>5</w:t>
            </w:r>
            <w:r>
              <w:rPr>
                <w:rFonts w:asciiTheme="majorEastAsia" w:eastAsiaTheme="majorEastAsia" w:hAnsiTheme="majorEastAsia" w:cstheme="majorEastAsia" w:hint="eastAsia"/>
                <w:sz w:val="24"/>
                <w:szCs w:val="24"/>
              </w:rPr>
              <w:t>日</w:t>
            </w:r>
          </w:p>
        </w:tc>
      </w:tr>
      <w:tr w:rsidR="00740550">
        <w:trPr>
          <w:jc w:val="center"/>
        </w:trPr>
        <w:tc>
          <w:tcPr>
            <w:tcW w:w="2081" w:type="dxa"/>
            <w:gridSpan w:val="2"/>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合计</w:t>
            </w:r>
          </w:p>
        </w:tc>
        <w:tc>
          <w:tcPr>
            <w:tcW w:w="7623" w:type="dxa"/>
            <w:gridSpan w:val="4"/>
            <w:vAlign w:val="center"/>
          </w:tcPr>
          <w:p w:rsidR="00740550" w:rsidRDefault="00EB2FAC">
            <w:pPr>
              <w:spacing w:line="360" w:lineRule="auto"/>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63</w:t>
            </w:r>
            <w:r>
              <w:rPr>
                <w:rFonts w:asciiTheme="majorEastAsia" w:eastAsiaTheme="majorEastAsia" w:hAnsiTheme="majorEastAsia" w:cstheme="majorEastAsia" w:hint="eastAsia"/>
                <w:sz w:val="24"/>
                <w:szCs w:val="24"/>
              </w:rPr>
              <w:t>人</w:t>
            </w:r>
          </w:p>
        </w:tc>
      </w:tr>
    </w:tbl>
    <w:p w:rsidR="00740550" w:rsidRDefault="00EB2FAC">
      <w:pPr>
        <w:pStyle w:val="Default"/>
        <w:adjustRightInd/>
        <w:spacing w:line="360" w:lineRule="auto"/>
        <w:ind w:firstLineChars="200" w:firstLine="480"/>
        <w:jc w:val="both"/>
        <w:rPr>
          <w:rFonts w:ascii="Times New Roman" w:eastAsia="宋体" w:hAnsi="Times New Roman" w:cs="Times New Roman"/>
          <w:color w:val="auto"/>
          <w:kern w:val="2"/>
        </w:rPr>
      </w:pPr>
      <w:r>
        <w:rPr>
          <w:rFonts w:hint="eastAsia"/>
        </w:rPr>
        <w:t>注：</w:t>
      </w:r>
    </w:p>
    <w:p w:rsidR="00740550" w:rsidRDefault="00EB2FAC">
      <w:pPr>
        <w:spacing w:line="360" w:lineRule="auto"/>
        <w:ind w:firstLineChars="200" w:firstLine="480"/>
        <w:jc w:val="left"/>
        <w:rPr>
          <w:sz w:val="24"/>
        </w:rPr>
      </w:pPr>
      <w:r>
        <w:rPr>
          <w:sz w:val="24"/>
        </w:rPr>
        <w:t>按劳动法</w:t>
      </w:r>
      <w:r>
        <w:rPr>
          <w:rFonts w:hint="eastAsia"/>
          <w:sz w:val="24"/>
        </w:rPr>
        <w:t>和国务院关于职工工作时间的规定</w:t>
      </w:r>
      <w:r>
        <w:rPr>
          <w:sz w:val="24"/>
        </w:rPr>
        <w:t>，正常情况下，上述人员每日工作不超过</w:t>
      </w:r>
      <w:r>
        <w:rPr>
          <w:sz w:val="24"/>
        </w:rPr>
        <w:t>8</w:t>
      </w:r>
      <w:r>
        <w:rPr>
          <w:sz w:val="24"/>
        </w:rPr>
        <w:t>小时，每周工作不超过</w:t>
      </w:r>
      <w:r>
        <w:rPr>
          <w:sz w:val="24"/>
        </w:rPr>
        <w:t>40</w:t>
      </w:r>
      <w:r>
        <w:rPr>
          <w:sz w:val="24"/>
        </w:rPr>
        <w:t>小时。需安排加班的，</w:t>
      </w:r>
      <w:r>
        <w:rPr>
          <w:rFonts w:hint="eastAsia"/>
          <w:sz w:val="24"/>
        </w:rPr>
        <w:t>成交</w:t>
      </w:r>
      <w:r>
        <w:rPr>
          <w:sz w:val="24"/>
        </w:rPr>
        <w:t>供应商应配合并向劳动者支付加班费。</w:t>
      </w:r>
    </w:p>
    <w:p w:rsidR="00740550" w:rsidRDefault="00EB2FAC">
      <w:pPr>
        <w:spacing w:line="360" w:lineRule="auto"/>
        <w:ind w:firstLineChars="200" w:firstLine="480"/>
        <w:jc w:val="left"/>
        <w:rPr>
          <w:sz w:val="24"/>
        </w:rPr>
      </w:pPr>
      <w:r>
        <w:rPr>
          <w:rFonts w:hint="eastAsia"/>
          <w:sz w:val="24"/>
        </w:rPr>
        <w:t>一旦获得成交资格，上述人员按要求投入本项目服务，非经采购人同意，不随意更换人员。</w:t>
      </w:r>
    </w:p>
    <w:p w:rsidR="00740550" w:rsidRDefault="00EB2FAC">
      <w:pPr>
        <w:spacing w:line="360" w:lineRule="auto"/>
        <w:ind w:firstLineChars="200" w:firstLine="48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740550" w:rsidRDefault="00EB2FAC">
      <w:pPr>
        <w:spacing w:line="360" w:lineRule="auto"/>
        <w:ind w:firstLineChars="200" w:firstLine="480"/>
        <w:jc w:val="left"/>
        <w:rPr>
          <w:sz w:val="24"/>
        </w:rPr>
      </w:pPr>
      <w:r>
        <w:rPr>
          <w:rFonts w:hint="eastAsia"/>
          <w:sz w:val="24"/>
        </w:rPr>
        <w:lastRenderedPageBreak/>
        <w:t>加注“★”号条款为实质性条款，不得出现负偏离，发生负偏离即做无效响应处理。</w:t>
      </w:r>
    </w:p>
    <w:p w:rsidR="00740550" w:rsidRDefault="00EB2FAC" w:rsidP="00340AC7">
      <w:pPr>
        <w:spacing w:line="360" w:lineRule="auto"/>
        <w:ind w:firstLineChars="200" w:firstLine="482"/>
        <w:jc w:val="left"/>
        <w:rPr>
          <w:b/>
          <w:bCs/>
          <w:sz w:val="24"/>
        </w:rPr>
      </w:pPr>
      <w:r>
        <w:rPr>
          <w:rFonts w:hint="eastAsia"/>
          <w:b/>
          <w:bCs/>
          <w:sz w:val="24"/>
        </w:rPr>
        <w:t>三、各岗位人员具体工作内容、职责及服务标准</w:t>
      </w:r>
    </w:p>
    <w:p w:rsidR="00740550" w:rsidRDefault="00EB2FAC">
      <w:pPr>
        <w:spacing w:line="360" w:lineRule="auto"/>
        <w:ind w:firstLineChars="200" w:firstLine="480"/>
        <w:jc w:val="left"/>
        <w:rPr>
          <w:sz w:val="24"/>
        </w:rPr>
      </w:pPr>
      <w:r>
        <w:rPr>
          <w:rFonts w:hint="eastAsia"/>
          <w:sz w:val="24"/>
        </w:rPr>
        <w:t>第一部分</w:t>
      </w:r>
      <w:r>
        <w:rPr>
          <w:rFonts w:hint="eastAsia"/>
          <w:sz w:val="24"/>
        </w:rPr>
        <w:t xml:space="preserve"> </w:t>
      </w:r>
      <w:r>
        <w:rPr>
          <w:rFonts w:hint="eastAsia"/>
          <w:sz w:val="24"/>
        </w:rPr>
        <w:t>总则</w:t>
      </w:r>
    </w:p>
    <w:p w:rsidR="00740550" w:rsidRDefault="00EB2FAC">
      <w:pPr>
        <w:spacing w:line="360" w:lineRule="auto"/>
        <w:ind w:firstLineChars="200" w:firstLine="480"/>
        <w:jc w:val="left"/>
        <w:rPr>
          <w:sz w:val="24"/>
        </w:rPr>
      </w:pPr>
      <w:r>
        <w:rPr>
          <w:rFonts w:hint="eastAsia"/>
          <w:sz w:val="24"/>
        </w:rPr>
        <w:t>（一）范围</w:t>
      </w:r>
    </w:p>
    <w:p w:rsidR="00740550" w:rsidRDefault="00EB2FAC">
      <w:pPr>
        <w:spacing w:line="360" w:lineRule="auto"/>
        <w:ind w:firstLineChars="200" w:firstLine="480"/>
        <w:jc w:val="left"/>
        <w:rPr>
          <w:sz w:val="24"/>
        </w:rPr>
      </w:pPr>
      <w:r>
        <w:rPr>
          <w:rFonts w:hint="eastAsia"/>
          <w:sz w:val="24"/>
        </w:rPr>
        <w:t>天津市老干部活动中心</w:t>
      </w:r>
      <w:r>
        <w:rPr>
          <w:rFonts w:hint="eastAsia"/>
          <w:sz w:val="24"/>
        </w:rPr>
        <w:t>A</w:t>
      </w:r>
      <w:r>
        <w:rPr>
          <w:rFonts w:hint="eastAsia"/>
          <w:sz w:val="24"/>
        </w:rPr>
        <w:t>、</w:t>
      </w:r>
      <w:r>
        <w:rPr>
          <w:rFonts w:hint="eastAsia"/>
          <w:sz w:val="24"/>
        </w:rPr>
        <w:t>B</w:t>
      </w:r>
      <w:r>
        <w:rPr>
          <w:rFonts w:hint="eastAsia"/>
          <w:sz w:val="24"/>
        </w:rPr>
        <w:t>座主体大楼内的教学课室、文体活动场地、办公室及院内道路、停车场等公共设备设施和事物的管理，包括大楼内消防、中央空调巡视、电梯日常巡管及停车场等物业管理项目范围内的机电设备巡视管理，室内外清洁卫生（不含绿化区域养护），协助教学和文体活动，会议服务，公共设施维护和管理，秩序维护、餐饮服务及其他临时工作等。</w:t>
      </w:r>
    </w:p>
    <w:p w:rsidR="00740550" w:rsidRDefault="00EB2FAC">
      <w:pPr>
        <w:spacing w:line="360" w:lineRule="auto"/>
        <w:ind w:firstLineChars="200" w:firstLine="480"/>
        <w:jc w:val="left"/>
        <w:rPr>
          <w:sz w:val="24"/>
        </w:rPr>
      </w:pPr>
      <w:r>
        <w:rPr>
          <w:rFonts w:hint="eastAsia"/>
          <w:sz w:val="24"/>
        </w:rPr>
        <w:t>（二）总体要求</w:t>
      </w:r>
    </w:p>
    <w:p w:rsidR="00740550" w:rsidRDefault="00EB2FAC">
      <w:pPr>
        <w:spacing w:line="360" w:lineRule="auto"/>
        <w:ind w:firstLineChars="200" w:firstLine="480"/>
        <w:jc w:val="left"/>
        <w:rPr>
          <w:sz w:val="24"/>
        </w:rPr>
      </w:pPr>
      <w:r>
        <w:rPr>
          <w:rFonts w:hint="eastAsia"/>
          <w:sz w:val="24"/>
        </w:rPr>
        <w:t>1</w:t>
      </w:r>
      <w:r>
        <w:rPr>
          <w:rFonts w:hint="eastAsia"/>
          <w:sz w:val="24"/>
        </w:rPr>
        <w:t>、天津市老干部活</w:t>
      </w:r>
      <w:r>
        <w:rPr>
          <w:rFonts w:hint="eastAsia"/>
          <w:sz w:val="24"/>
        </w:rPr>
        <w:t>动中心作为天津市市级老同志学习和活动场所，全市老干部文化活动交流的重要窗口和平台，每天接待参加学习和活动的老干部达</w:t>
      </w:r>
      <w:r>
        <w:rPr>
          <w:rFonts w:hint="eastAsia"/>
          <w:sz w:val="24"/>
        </w:rPr>
        <w:t>800</w:t>
      </w:r>
      <w:r>
        <w:rPr>
          <w:rFonts w:hint="eastAsia"/>
          <w:sz w:val="24"/>
        </w:rPr>
        <w:t>多人次。因此，对物业管理服务要高标准、严要求。本项目要求成交供应商为采购人提供全面的专业化物业管理服务，包括老干部文体活动和教学服务、会议服务、秩序维护、监控、消防、停车场、楼宇及配套设施设备管理维护和维修、卫生保洁管理等确保大楼正常运行的管理服务等。</w:t>
      </w:r>
    </w:p>
    <w:p w:rsidR="00740550" w:rsidRDefault="00EB2FAC">
      <w:pPr>
        <w:spacing w:line="360" w:lineRule="auto"/>
        <w:ind w:firstLineChars="200" w:firstLine="480"/>
        <w:jc w:val="left"/>
        <w:rPr>
          <w:sz w:val="24"/>
        </w:rPr>
      </w:pPr>
      <w:r>
        <w:rPr>
          <w:rFonts w:hint="eastAsia"/>
          <w:sz w:val="24"/>
        </w:rPr>
        <w:t>2</w:t>
      </w:r>
      <w:r>
        <w:rPr>
          <w:rFonts w:hint="eastAsia"/>
          <w:sz w:val="24"/>
        </w:rPr>
        <w:t>、采购人对成交供应商组建的天津市老干部活动中心物业管理机构归口活动中心对应的业务管理部门管理。</w:t>
      </w:r>
    </w:p>
    <w:p w:rsidR="00740550" w:rsidRDefault="00EB2FAC">
      <w:pPr>
        <w:spacing w:line="360" w:lineRule="auto"/>
        <w:ind w:firstLineChars="200" w:firstLine="480"/>
        <w:jc w:val="left"/>
        <w:rPr>
          <w:sz w:val="24"/>
        </w:rPr>
      </w:pPr>
      <w:r>
        <w:rPr>
          <w:rFonts w:hint="eastAsia"/>
          <w:sz w:val="24"/>
        </w:rPr>
        <w:t>3</w:t>
      </w:r>
      <w:r>
        <w:rPr>
          <w:rFonts w:hint="eastAsia"/>
          <w:sz w:val="24"/>
        </w:rPr>
        <w:t>、成交供应商对采购人的物业管理方案、组</w:t>
      </w:r>
      <w:r>
        <w:rPr>
          <w:rFonts w:hint="eastAsia"/>
          <w:sz w:val="24"/>
        </w:rPr>
        <w:t>织架构、人员录用等建立的各项规章制度，在实施前要报告采购人，采购人有审核权。</w:t>
      </w:r>
    </w:p>
    <w:p w:rsidR="00740550" w:rsidRDefault="00EB2FAC">
      <w:pPr>
        <w:spacing w:line="360" w:lineRule="auto"/>
        <w:ind w:firstLineChars="200" w:firstLine="480"/>
        <w:jc w:val="left"/>
        <w:rPr>
          <w:sz w:val="24"/>
        </w:rPr>
      </w:pPr>
      <w:r>
        <w:rPr>
          <w:rFonts w:hint="eastAsia"/>
          <w:sz w:val="24"/>
        </w:rPr>
        <w:t>4</w:t>
      </w:r>
      <w:r>
        <w:rPr>
          <w:rFonts w:hint="eastAsia"/>
          <w:sz w:val="24"/>
        </w:rPr>
        <w:t>、采购人对一些重要岗位的设置、人员录用与管理和一些重要的管理决策有直接参与权与审批权。</w:t>
      </w:r>
    </w:p>
    <w:p w:rsidR="00740550" w:rsidRDefault="00EB2FAC">
      <w:pPr>
        <w:spacing w:line="360" w:lineRule="auto"/>
        <w:ind w:firstLineChars="200" w:firstLine="480"/>
        <w:jc w:val="left"/>
        <w:rPr>
          <w:sz w:val="24"/>
        </w:rPr>
      </w:pPr>
      <w:r>
        <w:rPr>
          <w:rFonts w:hint="eastAsia"/>
          <w:sz w:val="24"/>
        </w:rPr>
        <w:t>5</w:t>
      </w:r>
      <w:r>
        <w:rPr>
          <w:rFonts w:hint="eastAsia"/>
          <w:sz w:val="24"/>
        </w:rPr>
        <w:t>、成交供应商针对该项目的组织架构及员工队伍必须保持相对稳定，管理人员调整须报采购人同意，其他物业服务人员调整须报采购人备案。</w:t>
      </w:r>
    </w:p>
    <w:p w:rsidR="00740550" w:rsidRDefault="00EB2FAC">
      <w:pPr>
        <w:spacing w:line="360" w:lineRule="auto"/>
        <w:ind w:firstLineChars="200" w:firstLine="480"/>
        <w:jc w:val="left"/>
        <w:rPr>
          <w:sz w:val="24"/>
        </w:rPr>
      </w:pPr>
      <w:r>
        <w:rPr>
          <w:rFonts w:hint="eastAsia"/>
          <w:sz w:val="24"/>
        </w:rPr>
        <w:t>6</w:t>
      </w:r>
      <w:r>
        <w:rPr>
          <w:rFonts w:hint="eastAsia"/>
          <w:sz w:val="24"/>
        </w:rPr>
        <w:t>、在处理特殊事件和紧急、突发事故时，采购人成交供应商派驻的人员有直接指挥权。成交供应商对所录用物业服务人员要严格政审，保证录用人员没有刑事犯罪记录。</w:t>
      </w:r>
    </w:p>
    <w:p w:rsidR="00740550" w:rsidRDefault="00EB2FAC">
      <w:pPr>
        <w:spacing w:line="360" w:lineRule="auto"/>
        <w:ind w:firstLineChars="200" w:firstLine="480"/>
        <w:jc w:val="left"/>
        <w:rPr>
          <w:sz w:val="24"/>
        </w:rPr>
      </w:pPr>
      <w:r>
        <w:rPr>
          <w:rFonts w:hint="eastAsia"/>
          <w:sz w:val="24"/>
        </w:rPr>
        <w:t>7</w:t>
      </w:r>
      <w:r>
        <w:rPr>
          <w:rFonts w:hint="eastAsia"/>
          <w:sz w:val="24"/>
        </w:rPr>
        <w:t>、成交供应商员工按岗位要求统一着装、言行规范，要注意仪容仪表、</w:t>
      </w:r>
      <w:r>
        <w:rPr>
          <w:rFonts w:hint="eastAsia"/>
          <w:sz w:val="24"/>
        </w:rPr>
        <w:t>公</w:t>
      </w:r>
      <w:r>
        <w:rPr>
          <w:rFonts w:hint="eastAsia"/>
          <w:sz w:val="24"/>
        </w:rPr>
        <w:lastRenderedPageBreak/>
        <w:t>众形象，一些公众岗位录用人员体形、身高要有规定。</w:t>
      </w:r>
    </w:p>
    <w:p w:rsidR="00740550" w:rsidRDefault="00EB2FAC">
      <w:pPr>
        <w:spacing w:line="360" w:lineRule="auto"/>
        <w:ind w:firstLineChars="200" w:firstLine="480"/>
        <w:jc w:val="left"/>
        <w:rPr>
          <w:sz w:val="24"/>
        </w:rPr>
      </w:pPr>
      <w:r>
        <w:rPr>
          <w:rFonts w:hint="eastAsia"/>
          <w:sz w:val="24"/>
        </w:rPr>
        <w:t>8</w:t>
      </w:r>
      <w:r>
        <w:rPr>
          <w:rFonts w:hint="eastAsia"/>
          <w:sz w:val="24"/>
        </w:rPr>
        <w:t>、成交供应商在做好工作的同时，有责任向采购人提供合理化建议，以提高管理效率和管理质量。</w:t>
      </w:r>
    </w:p>
    <w:p w:rsidR="00740550" w:rsidRDefault="00EB2FAC">
      <w:pPr>
        <w:spacing w:line="360" w:lineRule="auto"/>
        <w:ind w:firstLineChars="200" w:firstLine="480"/>
        <w:jc w:val="left"/>
        <w:rPr>
          <w:sz w:val="24"/>
        </w:rPr>
      </w:pPr>
      <w:r>
        <w:rPr>
          <w:rFonts w:hint="eastAsia"/>
          <w:sz w:val="24"/>
        </w:rPr>
        <w:t>9</w:t>
      </w:r>
      <w:r>
        <w:rPr>
          <w:rFonts w:hint="eastAsia"/>
          <w:sz w:val="24"/>
        </w:rPr>
        <w:t>、成交供应商须满足采购人在物业范围内举办的各项活动的服务管理要求，如遇采购人举办大型活动，成交供应商须根据活动需要增加相应服务人员或安排人员加班，满足活动服务需求。</w:t>
      </w:r>
    </w:p>
    <w:p w:rsidR="00740550" w:rsidRDefault="00EB2FAC">
      <w:pPr>
        <w:spacing w:line="360" w:lineRule="auto"/>
        <w:ind w:firstLineChars="200" w:firstLine="480"/>
        <w:jc w:val="left"/>
        <w:rPr>
          <w:sz w:val="24"/>
        </w:rPr>
      </w:pPr>
      <w:r>
        <w:rPr>
          <w:rFonts w:hint="eastAsia"/>
          <w:sz w:val="24"/>
        </w:rPr>
        <w:t>10</w:t>
      </w:r>
      <w:r>
        <w:rPr>
          <w:rFonts w:hint="eastAsia"/>
          <w:sz w:val="24"/>
        </w:rPr>
        <w:t>、成交供应商不得擅自改动大楼内所有的房屋、管线、设备等的位置和用途。</w:t>
      </w:r>
    </w:p>
    <w:p w:rsidR="00740550" w:rsidRDefault="00EB2FAC">
      <w:pPr>
        <w:spacing w:line="360" w:lineRule="auto"/>
        <w:ind w:firstLineChars="200" w:firstLine="480"/>
        <w:jc w:val="left"/>
        <w:rPr>
          <w:sz w:val="24"/>
        </w:rPr>
      </w:pPr>
      <w:r>
        <w:rPr>
          <w:rFonts w:hint="eastAsia"/>
          <w:sz w:val="24"/>
        </w:rPr>
        <w:t>11</w:t>
      </w:r>
      <w:r>
        <w:rPr>
          <w:rFonts w:hint="eastAsia"/>
          <w:sz w:val="24"/>
        </w:rPr>
        <w:t>、成交供应商对大楼内的消防、秩序维护工作进行定期检查，并定期组织人员进行业务培训和演习，确保楼内人身、财产的安全。</w:t>
      </w:r>
    </w:p>
    <w:p w:rsidR="00740550" w:rsidRDefault="00EB2FAC">
      <w:pPr>
        <w:spacing w:line="360" w:lineRule="auto"/>
        <w:ind w:firstLineChars="200" w:firstLine="480"/>
        <w:jc w:val="left"/>
        <w:rPr>
          <w:sz w:val="24"/>
        </w:rPr>
      </w:pPr>
      <w:r>
        <w:rPr>
          <w:rFonts w:hint="eastAsia"/>
          <w:sz w:val="24"/>
        </w:rPr>
        <w:t>12</w:t>
      </w:r>
      <w:r>
        <w:rPr>
          <w:rFonts w:hint="eastAsia"/>
          <w:sz w:val="24"/>
        </w:rPr>
        <w:t>、成</w:t>
      </w:r>
      <w:r>
        <w:rPr>
          <w:rFonts w:hint="eastAsia"/>
          <w:sz w:val="24"/>
        </w:rPr>
        <w:t>交供应商应遵守采购人的各项规章制度。对服务质量差，不配合的工作人员，采购人有权要求成交供应商对其采取相应的惩罚措施，或责令成交供应商另行派遣人员。</w:t>
      </w:r>
    </w:p>
    <w:p w:rsidR="00740550" w:rsidRDefault="00EB2FAC">
      <w:pPr>
        <w:spacing w:line="360" w:lineRule="auto"/>
        <w:ind w:firstLineChars="200" w:firstLine="480"/>
        <w:jc w:val="left"/>
        <w:rPr>
          <w:sz w:val="24"/>
        </w:rPr>
      </w:pPr>
      <w:r>
        <w:rPr>
          <w:rFonts w:hint="eastAsia"/>
          <w:sz w:val="24"/>
        </w:rPr>
        <w:t>13</w:t>
      </w:r>
      <w:r>
        <w:rPr>
          <w:rFonts w:hint="eastAsia"/>
          <w:sz w:val="24"/>
        </w:rPr>
        <w:t>、成交供应商应合法经营，不能损害所聘用员工及物业范围内从事生产和生活人员的合法权益。</w:t>
      </w:r>
    </w:p>
    <w:p w:rsidR="00740550" w:rsidRDefault="00EB2FAC">
      <w:pPr>
        <w:spacing w:line="360" w:lineRule="auto"/>
        <w:ind w:firstLineChars="200" w:firstLine="480"/>
        <w:jc w:val="left"/>
        <w:rPr>
          <w:sz w:val="24"/>
        </w:rPr>
      </w:pPr>
      <w:r>
        <w:rPr>
          <w:rFonts w:hint="eastAsia"/>
          <w:sz w:val="24"/>
        </w:rPr>
        <w:t>14</w:t>
      </w:r>
      <w:r>
        <w:rPr>
          <w:rFonts w:hint="eastAsia"/>
          <w:sz w:val="24"/>
        </w:rPr>
        <w:t>、成交供应商应虚心听取老同志对物业管理的意见和建议，认真落实物业管理内容及服务承诺，努力提高服务质量。对日常工作不到位、不达标或有违约现象的，将予以经济处罚。</w:t>
      </w:r>
    </w:p>
    <w:p w:rsidR="00740550" w:rsidRDefault="00EB2FAC">
      <w:pPr>
        <w:spacing w:line="360" w:lineRule="auto"/>
        <w:ind w:firstLineChars="200" w:firstLine="480"/>
        <w:jc w:val="left"/>
        <w:rPr>
          <w:sz w:val="24"/>
        </w:rPr>
      </w:pPr>
      <w:r>
        <w:rPr>
          <w:rFonts w:hint="eastAsia"/>
          <w:sz w:val="24"/>
        </w:rPr>
        <w:t>第二部分</w:t>
      </w:r>
      <w:r>
        <w:rPr>
          <w:rFonts w:hint="eastAsia"/>
          <w:sz w:val="24"/>
        </w:rPr>
        <w:t xml:space="preserve"> </w:t>
      </w:r>
      <w:r>
        <w:rPr>
          <w:rFonts w:hint="eastAsia"/>
          <w:sz w:val="24"/>
        </w:rPr>
        <w:t>老干部活动中心项目具体工作内容、职责及服务标准</w:t>
      </w:r>
    </w:p>
    <w:p w:rsidR="00740550" w:rsidRDefault="00EB2FAC">
      <w:pPr>
        <w:spacing w:line="360" w:lineRule="auto"/>
        <w:ind w:firstLineChars="200" w:firstLine="480"/>
        <w:jc w:val="left"/>
        <w:rPr>
          <w:sz w:val="24"/>
        </w:rPr>
      </w:pPr>
      <w:r>
        <w:rPr>
          <w:rFonts w:hint="eastAsia"/>
          <w:sz w:val="24"/>
        </w:rPr>
        <w:t>（一）文体活动、教学和会务服务</w:t>
      </w:r>
    </w:p>
    <w:p w:rsidR="00740550" w:rsidRDefault="00EB2FAC">
      <w:pPr>
        <w:spacing w:line="360" w:lineRule="auto"/>
        <w:ind w:firstLineChars="200" w:firstLine="480"/>
        <w:jc w:val="left"/>
        <w:rPr>
          <w:sz w:val="24"/>
        </w:rPr>
      </w:pPr>
      <w:r>
        <w:rPr>
          <w:rFonts w:hint="eastAsia"/>
          <w:sz w:val="24"/>
        </w:rPr>
        <w:t>成交供应商须组建一支</w:t>
      </w:r>
      <w:r>
        <w:rPr>
          <w:rFonts w:hint="eastAsia"/>
          <w:sz w:val="24"/>
        </w:rPr>
        <w:t>高素质的为文体活动和教学活动做准备工作和其他服务的队伍（即人员岗位表中的会务服务员）。根据采购人需求以及文体活动、教学活动特点，做好各活动、教学厅室开放前的准备、开放期间的服务和下班后的整理、清洁和巡查以及课室各班课前准备、课间服务和课后整理、清洁和巡查等工作。</w:t>
      </w:r>
    </w:p>
    <w:p w:rsidR="00740550" w:rsidRDefault="00EB2FAC">
      <w:pPr>
        <w:spacing w:line="360" w:lineRule="auto"/>
        <w:ind w:firstLineChars="200" w:firstLine="480"/>
        <w:jc w:val="left"/>
        <w:rPr>
          <w:sz w:val="24"/>
        </w:rPr>
      </w:pPr>
      <w:r>
        <w:rPr>
          <w:rFonts w:hint="eastAsia"/>
          <w:sz w:val="24"/>
        </w:rPr>
        <w:t>1</w:t>
      </w:r>
      <w:r>
        <w:rPr>
          <w:rFonts w:hint="eastAsia"/>
          <w:sz w:val="24"/>
        </w:rPr>
        <w:t>、文体活动和教学服务内容</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）按时开放所管辖的活动场所和教学课室，检查热水器、灯光、电器设备（多媒体、投影机、音响、空调等）是否正常，检查活动器材、教学用具是否齐全。</w:t>
      </w:r>
    </w:p>
    <w:p w:rsidR="00740550" w:rsidRDefault="00EB2FAC">
      <w:pPr>
        <w:spacing w:line="360" w:lineRule="auto"/>
        <w:ind w:firstLineChars="200" w:firstLine="480"/>
        <w:jc w:val="left"/>
        <w:rPr>
          <w:sz w:val="24"/>
        </w:rPr>
      </w:pPr>
      <w:r>
        <w:rPr>
          <w:rFonts w:hint="eastAsia"/>
          <w:sz w:val="24"/>
        </w:rPr>
        <w:lastRenderedPageBreak/>
        <w:t>（</w:t>
      </w:r>
      <w:r>
        <w:rPr>
          <w:rFonts w:hint="eastAsia"/>
          <w:sz w:val="24"/>
        </w:rPr>
        <w:t>2</w:t>
      </w:r>
      <w:r>
        <w:rPr>
          <w:rFonts w:hint="eastAsia"/>
          <w:sz w:val="24"/>
        </w:rPr>
        <w:t>）承担活动厅室内和教学课室整洁工作，保持活动和教学器材、家具、黑板等物品整齐干净无灰尘，地面无杂物、污迹，检查保洁工作的状况。</w:t>
      </w:r>
    </w:p>
    <w:p w:rsidR="00740550" w:rsidRDefault="00EB2FAC">
      <w:pPr>
        <w:spacing w:line="360" w:lineRule="auto"/>
        <w:ind w:firstLineChars="200" w:firstLine="480"/>
        <w:jc w:val="left"/>
        <w:rPr>
          <w:sz w:val="24"/>
        </w:rPr>
      </w:pPr>
      <w:r>
        <w:rPr>
          <w:rFonts w:hint="eastAsia"/>
          <w:sz w:val="24"/>
        </w:rPr>
        <w:t>（</w:t>
      </w:r>
      <w:r>
        <w:rPr>
          <w:rFonts w:hint="eastAsia"/>
          <w:sz w:val="24"/>
        </w:rPr>
        <w:t>3</w:t>
      </w:r>
      <w:r>
        <w:rPr>
          <w:rFonts w:hint="eastAsia"/>
          <w:sz w:val="24"/>
        </w:rPr>
        <w:t>）负责活动厅室和教学课室钥匙、门禁卡的管理，以及活动器材、教辅用品和场地内的桌椅等固定资产的管理服务工作。</w:t>
      </w:r>
    </w:p>
    <w:p w:rsidR="00740550" w:rsidRDefault="00EB2FAC">
      <w:pPr>
        <w:spacing w:line="360" w:lineRule="auto"/>
        <w:ind w:firstLineChars="200" w:firstLine="480"/>
        <w:jc w:val="left"/>
        <w:rPr>
          <w:sz w:val="24"/>
        </w:rPr>
      </w:pPr>
      <w:r>
        <w:rPr>
          <w:rFonts w:hint="eastAsia"/>
          <w:sz w:val="24"/>
        </w:rPr>
        <w:t>（</w:t>
      </w:r>
      <w:r>
        <w:rPr>
          <w:rFonts w:hint="eastAsia"/>
          <w:sz w:val="24"/>
        </w:rPr>
        <w:t>4</w:t>
      </w:r>
      <w:r>
        <w:rPr>
          <w:rFonts w:hint="eastAsia"/>
          <w:sz w:val="24"/>
        </w:rPr>
        <w:t>）承担活动厅室、会议室和课室等场所的空调、多媒体等设备的管理、操作服务和简单维护工作，做好多媒体设备使用前的调试工作，确保满足正常的文体活动和教学需求。</w:t>
      </w:r>
    </w:p>
    <w:p w:rsidR="00740550" w:rsidRDefault="00EB2FAC">
      <w:pPr>
        <w:spacing w:line="360" w:lineRule="auto"/>
        <w:ind w:firstLineChars="200" w:firstLine="480"/>
        <w:jc w:val="left"/>
        <w:rPr>
          <w:sz w:val="24"/>
        </w:rPr>
      </w:pPr>
      <w:r>
        <w:rPr>
          <w:rFonts w:hint="eastAsia"/>
          <w:sz w:val="24"/>
        </w:rPr>
        <w:t>（</w:t>
      </w:r>
      <w:r>
        <w:rPr>
          <w:rFonts w:hint="eastAsia"/>
          <w:sz w:val="24"/>
        </w:rPr>
        <w:t>5</w:t>
      </w:r>
      <w:r>
        <w:rPr>
          <w:rFonts w:hint="eastAsia"/>
          <w:sz w:val="24"/>
        </w:rPr>
        <w:t>）负责活动厅室和教学课室内各种设备、设施的安全和防火、防盗等工作。课室下课后立即关闭空调照明，下班前将所管</w:t>
      </w:r>
      <w:r>
        <w:rPr>
          <w:rFonts w:hint="eastAsia"/>
          <w:sz w:val="24"/>
        </w:rPr>
        <w:t>辖的区域检查一遍，清点固定资产，检查热水器，关好门窗、空调、灯光、电器设备，做好节水、节电工作。</w:t>
      </w:r>
    </w:p>
    <w:p w:rsidR="00740550" w:rsidRDefault="00EB2FAC">
      <w:pPr>
        <w:spacing w:line="360" w:lineRule="auto"/>
        <w:ind w:firstLineChars="200" w:firstLine="480"/>
        <w:jc w:val="left"/>
        <w:rPr>
          <w:sz w:val="24"/>
        </w:rPr>
      </w:pPr>
      <w:r>
        <w:rPr>
          <w:rFonts w:hint="eastAsia"/>
          <w:sz w:val="24"/>
        </w:rPr>
        <w:t>（</w:t>
      </w:r>
      <w:r>
        <w:rPr>
          <w:rFonts w:hint="eastAsia"/>
          <w:sz w:val="24"/>
        </w:rPr>
        <w:t>6</w:t>
      </w:r>
      <w:r>
        <w:rPr>
          <w:rFonts w:hint="eastAsia"/>
          <w:sz w:val="24"/>
        </w:rPr>
        <w:t>）负责活动厅室和教学课室内外公共安全秩序的维护和管理；上班时坚守岗位，做到多巡视，发现问题及早处理及时报告相关管理人员，如擅离职守而导致发生意外的要追究责任。</w:t>
      </w:r>
    </w:p>
    <w:p w:rsidR="00740550" w:rsidRDefault="00EB2FAC">
      <w:pPr>
        <w:spacing w:line="360" w:lineRule="auto"/>
        <w:ind w:firstLineChars="200" w:firstLine="480"/>
        <w:jc w:val="left"/>
        <w:rPr>
          <w:sz w:val="24"/>
        </w:rPr>
      </w:pPr>
      <w:r>
        <w:rPr>
          <w:rFonts w:hint="eastAsia"/>
          <w:sz w:val="24"/>
        </w:rPr>
        <w:t>（</w:t>
      </w:r>
      <w:r>
        <w:rPr>
          <w:rFonts w:hint="eastAsia"/>
          <w:sz w:val="24"/>
        </w:rPr>
        <w:t>7</w:t>
      </w:r>
      <w:r>
        <w:rPr>
          <w:rFonts w:hint="eastAsia"/>
          <w:sz w:val="24"/>
        </w:rPr>
        <w:t>）承担各类会议和接待的准备和服务工作。</w:t>
      </w:r>
    </w:p>
    <w:p w:rsidR="00740550" w:rsidRDefault="00EB2FAC">
      <w:pPr>
        <w:spacing w:line="360" w:lineRule="auto"/>
        <w:ind w:firstLineChars="200" w:firstLine="480"/>
        <w:jc w:val="left"/>
        <w:rPr>
          <w:sz w:val="24"/>
        </w:rPr>
      </w:pPr>
      <w:r>
        <w:rPr>
          <w:rFonts w:hint="eastAsia"/>
          <w:sz w:val="24"/>
        </w:rPr>
        <w:t>（</w:t>
      </w:r>
      <w:r>
        <w:rPr>
          <w:rFonts w:hint="eastAsia"/>
          <w:sz w:val="24"/>
        </w:rPr>
        <w:t>8</w:t>
      </w:r>
      <w:r>
        <w:rPr>
          <w:rFonts w:hint="eastAsia"/>
          <w:sz w:val="24"/>
        </w:rPr>
        <w:t>）协助老干部开展活动。</w:t>
      </w:r>
    </w:p>
    <w:p w:rsidR="00740550" w:rsidRDefault="00EB2FAC">
      <w:pPr>
        <w:spacing w:line="360" w:lineRule="auto"/>
        <w:ind w:firstLineChars="200" w:firstLine="480"/>
        <w:jc w:val="left"/>
        <w:rPr>
          <w:sz w:val="24"/>
        </w:rPr>
      </w:pPr>
      <w:r>
        <w:rPr>
          <w:rFonts w:hint="eastAsia"/>
          <w:sz w:val="24"/>
        </w:rPr>
        <w:t>（</w:t>
      </w:r>
      <w:r>
        <w:rPr>
          <w:rFonts w:hint="eastAsia"/>
          <w:sz w:val="24"/>
        </w:rPr>
        <w:t>9</w:t>
      </w:r>
      <w:r>
        <w:rPr>
          <w:rFonts w:hint="eastAsia"/>
          <w:sz w:val="24"/>
        </w:rPr>
        <w:t>）服务员培训工作与休假时间，尽可能安排在老同志活动相对较少的时期，并提前与采购人协商征求意见。</w:t>
      </w:r>
    </w:p>
    <w:p w:rsidR="00740550" w:rsidRDefault="00EB2FAC">
      <w:pPr>
        <w:spacing w:line="360" w:lineRule="auto"/>
        <w:ind w:firstLineChars="200" w:firstLine="480"/>
        <w:jc w:val="left"/>
        <w:rPr>
          <w:sz w:val="24"/>
        </w:rPr>
      </w:pPr>
      <w:r>
        <w:rPr>
          <w:rFonts w:hint="eastAsia"/>
          <w:sz w:val="24"/>
        </w:rPr>
        <w:t>2</w:t>
      </w:r>
      <w:r>
        <w:rPr>
          <w:rFonts w:hint="eastAsia"/>
          <w:sz w:val="24"/>
        </w:rPr>
        <w:t>、文体活动和教学服务具体要求</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）随时响应老同志和老师的需求，为老同志和老</w:t>
      </w:r>
      <w:r>
        <w:rPr>
          <w:rFonts w:hint="eastAsia"/>
          <w:sz w:val="24"/>
        </w:rPr>
        <w:t>师提供高效、优质、快捷的服务。</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）根据活动、教学的安排及有关要求做好文体活动、上课前的准备工作（如活动器材、纸、笔、墨、多媒体等），保障活动、教学的正常进行。</w:t>
      </w:r>
    </w:p>
    <w:p w:rsidR="00740550" w:rsidRDefault="00EB2FAC">
      <w:pPr>
        <w:spacing w:line="360" w:lineRule="auto"/>
        <w:ind w:firstLineChars="200" w:firstLine="480"/>
        <w:jc w:val="left"/>
        <w:rPr>
          <w:sz w:val="24"/>
        </w:rPr>
      </w:pPr>
      <w:r>
        <w:rPr>
          <w:rFonts w:hint="eastAsia"/>
          <w:sz w:val="24"/>
        </w:rPr>
        <w:t>（</w:t>
      </w:r>
      <w:r>
        <w:rPr>
          <w:rFonts w:hint="eastAsia"/>
          <w:sz w:val="24"/>
        </w:rPr>
        <w:t>3</w:t>
      </w:r>
      <w:r>
        <w:rPr>
          <w:rFonts w:hint="eastAsia"/>
          <w:sz w:val="24"/>
        </w:rPr>
        <w:t>）加强活动和教学区域内的噪声污染管理，及时制止环境噪声污染的行为，确保正常的活动、教学和办公不受干扰。</w:t>
      </w:r>
    </w:p>
    <w:p w:rsidR="00740550" w:rsidRDefault="00EB2FAC">
      <w:pPr>
        <w:spacing w:line="360" w:lineRule="auto"/>
        <w:ind w:firstLineChars="200" w:firstLine="480"/>
        <w:jc w:val="left"/>
        <w:rPr>
          <w:sz w:val="24"/>
        </w:rPr>
      </w:pPr>
      <w:r>
        <w:rPr>
          <w:rFonts w:hint="eastAsia"/>
          <w:sz w:val="24"/>
        </w:rPr>
        <w:t>（</w:t>
      </w:r>
      <w:r>
        <w:rPr>
          <w:rFonts w:hint="eastAsia"/>
          <w:sz w:val="24"/>
        </w:rPr>
        <w:t>4</w:t>
      </w:r>
      <w:r>
        <w:rPr>
          <w:rFonts w:hint="eastAsia"/>
          <w:sz w:val="24"/>
        </w:rPr>
        <w:t>）负责保管、借用登记活动室、教室的多媒体设备器材，多媒体设备使用完毕后应及时收回借用设备、控制台钥匙，并跟进填写《多媒体使用情况登记表》。</w:t>
      </w:r>
    </w:p>
    <w:p w:rsidR="00740550" w:rsidRDefault="00EB2FAC">
      <w:pPr>
        <w:spacing w:line="360" w:lineRule="auto"/>
        <w:ind w:firstLineChars="200" w:firstLine="480"/>
        <w:jc w:val="left"/>
        <w:rPr>
          <w:sz w:val="24"/>
        </w:rPr>
      </w:pPr>
      <w:r>
        <w:rPr>
          <w:rFonts w:hint="eastAsia"/>
          <w:sz w:val="24"/>
        </w:rPr>
        <w:t>（</w:t>
      </w:r>
      <w:r>
        <w:rPr>
          <w:rFonts w:hint="eastAsia"/>
          <w:sz w:val="24"/>
        </w:rPr>
        <w:t>5</w:t>
      </w:r>
      <w:r>
        <w:rPr>
          <w:rFonts w:hint="eastAsia"/>
          <w:sz w:val="24"/>
        </w:rPr>
        <w:t>）须定期对上岗服务员组织培训，做到定人定岗，加强巡视，检查活动和教学器材是否正常。</w:t>
      </w:r>
    </w:p>
    <w:p w:rsidR="00740550" w:rsidRDefault="00EB2FAC">
      <w:pPr>
        <w:spacing w:line="360" w:lineRule="auto"/>
        <w:ind w:firstLineChars="200" w:firstLine="480"/>
        <w:jc w:val="left"/>
        <w:rPr>
          <w:sz w:val="24"/>
        </w:rPr>
      </w:pPr>
      <w:r>
        <w:rPr>
          <w:rFonts w:hint="eastAsia"/>
          <w:sz w:val="24"/>
        </w:rPr>
        <w:lastRenderedPageBreak/>
        <w:t>（</w:t>
      </w:r>
      <w:r>
        <w:rPr>
          <w:rFonts w:hint="eastAsia"/>
          <w:sz w:val="24"/>
        </w:rPr>
        <w:t>6</w:t>
      </w:r>
      <w:r>
        <w:rPr>
          <w:rFonts w:hint="eastAsia"/>
          <w:sz w:val="24"/>
        </w:rPr>
        <w:t>）具备正确操作音响和多媒体设施的技能。</w:t>
      </w:r>
    </w:p>
    <w:p w:rsidR="00740550" w:rsidRDefault="00EB2FAC">
      <w:pPr>
        <w:spacing w:line="360" w:lineRule="auto"/>
        <w:ind w:firstLineChars="200" w:firstLine="480"/>
        <w:jc w:val="left"/>
        <w:rPr>
          <w:sz w:val="24"/>
        </w:rPr>
      </w:pPr>
      <w:r>
        <w:rPr>
          <w:rFonts w:hint="eastAsia"/>
          <w:sz w:val="24"/>
        </w:rPr>
        <w:t>（</w:t>
      </w:r>
      <w:r>
        <w:rPr>
          <w:rFonts w:hint="eastAsia"/>
          <w:sz w:val="24"/>
        </w:rPr>
        <w:t>7</w:t>
      </w:r>
      <w:r>
        <w:rPr>
          <w:rFonts w:hint="eastAsia"/>
          <w:sz w:val="24"/>
        </w:rPr>
        <w:t>）掌握会务、接待程序和端茶倒水操作程序。</w:t>
      </w:r>
    </w:p>
    <w:p w:rsidR="00740550" w:rsidRDefault="00EB2FAC">
      <w:pPr>
        <w:spacing w:line="360" w:lineRule="auto"/>
        <w:ind w:firstLineChars="200" w:firstLine="480"/>
        <w:jc w:val="left"/>
        <w:rPr>
          <w:sz w:val="24"/>
        </w:rPr>
      </w:pPr>
      <w:r>
        <w:rPr>
          <w:rFonts w:hint="eastAsia"/>
          <w:sz w:val="24"/>
        </w:rPr>
        <w:t>（</w:t>
      </w:r>
      <w:r>
        <w:rPr>
          <w:rFonts w:hint="eastAsia"/>
          <w:sz w:val="24"/>
        </w:rPr>
        <w:t>8</w:t>
      </w:r>
      <w:r>
        <w:rPr>
          <w:rFonts w:hint="eastAsia"/>
          <w:sz w:val="24"/>
        </w:rPr>
        <w:t>）更衣柜钥匙、门禁卡管理要规范，保证其标识清晰。</w:t>
      </w:r>
    </w:p>
    <w:p w:rsidR="00740550" w:rsidRDefault="00EB2FAC">
      <w:pPr>
        <w:spacing w:line="360" w:lineRule="auto"/>
        <w:ind w:firstLineChars="200" w:firstLine="480"/>
        <w:jc w:val="left"/>
        <w:rPr>
          <w:sz w:val="24"/>
        </w:rPr>
      </w:pPr>
      <w:r>
        <w:rPr>
          <w:rFonts w:hint="eastAsia"/>
          <w:sz w:val="24"/>
        </w:rPr>
        <w:t>（</w:t>
      </w:r>
      <w:r>
        <w:rPr>
          <w:rFonts w:hint="eastAsia"/>
          <w:sz w:val="24"/>
        </w:rPr>
        <w:t>9</w:t>
      </w:r>
      <w:r>
        <w:rPr>
          <w:rFonts w:hint="eastAsia"/>
          <w:sz w:val="24"/>
        </w:rPr>
        <w:t>）掌握一般急救知识，熟悉老年人病发时的急救步骤，发生急救事件后要及时填写《急救情况表》。（物业是否具备）</w:t>
      </w:r>
    </w:p>
    <w:p w:rsidR="00740550" w:rsidRDefault="00EB2FAC">
      <w:pPr>
        <w:spacing w:line="360" w:lineRule="auto"/>
        <w:ind w:firstLineChars="200" w:firstLine="480"/>
        <w:jc w:val="left"/>
        <w:rPr>
          <w:sz w:val="24"/>
        </w:rPr>
      </w:pPr>
      <w:r>
        <w:rPr>
          <w:rFonts w:hint="eastAsia"/>
          <w:sz w:val="24"/>
        </w:rPr>
        <w:t>3</w:t>
      </w:r>
      <w:r>
        <w:rPr>
          <w:rFonts w:hint="eastAsia"/>
          <w:sz w:val="24"/>
        </w:rPr>
        <w:t>、会议、活动服务管理工作内容和要求</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）楼内大小会议室的会议服务由成交供应商负责。</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）如遇大型会议、活动，需临时加派服务人员。</w:t>
      </w:r>
    </w:p>
    <w:p w:rsidR="00740550" w:rsidRDefault="00EB2FAC">
      <w:pPr>
        <w:spacing w:line="360" w:lineRule="auto"/>
        <w:ind w:firstLineChars="200" w:firstLine="480"/>
        <w:jc w:val="left"/>
        <w:rPr>
          <w:sz w:val="24"/>
        </w:rPr>
      </w:pPr>
      <w:r>
        <w:rPr>
          <w:rFonts w:hint="eastAsia"/>
          <w:sz w:val="24"/>
        </w:rPr>
        <w:t>（</w:t>
      </w:r>
      <w:r>
        <w:rPr>
          <w:rFonts w:hint="eastAsia"/>
          <w:sz w:val="24"/>
        </w:rPr>
        <w:t>3</w:t>
      </w:r>
      <w:r>
        <w:rPr>
          <w:rFonts w:hint="eastAsia"/>
          <w:sz w:val="24"/>
        </w:rPr>
        <w:t>）配备专职会议服务人员（</w:t>
      </w:r>
      <w:r>
        <w:rPr>
          <w:rFonts w:hint="eastAsia"/>
          <w:sz w:val="24"/>
        </w:rPr>
        <w:t>VIP</w:t>
      </w:r>
      <w:r>
        <w:rPr>
          <w:rFonts w:hint="eastAsia"/>
          <w:sz w:val="24"/>
        </w:rPr>
        <w:t>室）。</w:t>
      </w:r>
    </w:p>
    <w:p w:rsidR="00740550" w:rsidRDefault="00EB2FAC">
      <w:pPr>
        <w:spacing w:line="360" w:lineRule="auto"/>
        <w:ind w:firstLineChars="200" w:firstLine="480"/>
        <w:jc w:val="left"/>
        <w:rPr>
          <w:sz w:val="24"/>
        </w:rPr>
      </w:pPr>
      <w:r>
        <w:rPr>
          <w:rFonts w:hint="eastAsia"/>
          <w:sz w:val="24"/>
        </w:rPr>
        <w:t>（</w:t>
      </w:r>
      <w:r>
        <w:rPr>
          <w:rFonts w:hint="eastAsia"/>
          <w:sz w:val="24"/>
        </w:rPr>
        <w:t>4</w:t>
      </w:r>
      <w:r>
        <w:rPr>
          <w:rFonts w:hint="eastAsia"/>
          <w:sz w:val="24"/>
        </w:rPr>
        <w:t>）提前打扫好会议室、活动场所，擦干净桌椅并摆放整齐。检查多媒体设备是否正常，</w:t>
      </w:r>
      <w:r>
        <w:rPr>
          <w:rFonts w:hint="eastAsia"/>
          <w:sz w:val="24"/>
        </w:rPr>
        <w:t>检查无线话筒电池是否充足等。</w:t>
      </w:r>
    </w:p>
    <w:p w:rsidR="00740550" w:rsidRDefault="00EB2FAC">
      <w:pPr>
        <w:spacing w:line="360" w:lineRule="auto"/>
        <w:ind w:firstLineChars="200" w:firstLine="480"/>
        <w:jc w:val="left"/>
        <w:rPr>
          <w:sz w:val="24"/>
        </w:rPr>
      </w:pPr>
      <w:r>
        <w:rPr>
          <w:rFonts w:hint="eastAsia"/>
          <w:sz w:val="24"/>
        </w:rPr>
        <w:t>（</w:t>
      </w:r>
      <w:r>
        <w:rPr>
          <w:rFonts w:hint="eastAsia"/>
          <w:sz w:val="24"/>
        </w:rPr>
        <w:t>5</w:t>
      </w:r>
      <w:r>
        <w:rPr>
          <w:rFonts w:hint="eastAsia"/>
          <w:sz w:val="24"/>
        </w:rPr>
        <w:t>）至少提前半小时开启灯光、空调、准备好茶水、准备好话筒、投影等有关设备。</w:t>
      </w:r>
    </w:p>
    <w:p w:rsidR="00740550" w:rsidRDefault="00EB2FAC">
      <w:pPr>
        <w:spacing w:line="360" w:lineRule="auto"/>
        <w:ind w:firstLineChars="200" w:firstLine="480"/>
        <w:jc w:val="left"/>
        <w:rPr>
          <w:sz w:val="24"/>
        </w:rPr>
      </w:pPr>
      <w:r>
        <w:rPr>
          <w:rFonts w:hint="eastAsia"/>
          <w:sz w:val="24"/>
        </w:rPr>
        <w:t>（</w:t>
      </w:r>
      <w:r>
        <w:rPr>
          <w:rFonts w:hint="eastAsia"/>
          <w:sz w:val="24"/>
        </w:rPr>
        <w:t>6</w:t>
      </w:r>
      <w:r>
        <w:rPr>
          <w:rFonts w:hint="eastAsia"/>
          <w:sz w:val="24"/>
        </w:rPr>
        <w:t>）提前挂好横幅，按要求摆放茶水、人员座位牌等并进行会务、活动布置、摆放和资料发放等。</w:t>
      </w:r>
    </w:p>
    <w:p w:rsidR="00740550" w:rsidRDefault="00EB2FAC">
      <w:pPr>
        <w:spacing w:line="360" w:lineRule="auto"/>
        <w:ind w:firstLineChars="200" w:firstLine="480"/>
        <w:jc w:val="left"/>
        <w:rPr>
          <w:sz w:val="24"/>
        </w:rPr>
      </w:pPr>
      <w:r>
        <w:rPr>
          <w:rFonts w:hint="eastAsia"/>
          <w:sz w:val="24"/>
        </w:rPr>
        <w:t>（</w:t>
      </w:r>
      <w:r>
        <w:rPr>
          <w:rFonts w:hint="eastAsia"/>
          <w:sz w:val="24"/>
        </w:rPr>
        <w:t>7</w:t>
      </w:r>
      <w:r>
        <w:rPr>
          <w:rFonts w:hint="eastAsia"/>
          <w:sz w:val="24"/>
        </w:rPr>
        <w:t>）安排足够人员（包括设备调试人员、服务员和安保人员）在会议、活动期间候命，及时处理突发事件，第一时间响应需求。</w:t>
      </w:r>
    </w:p>
    <w:p w:rsidR="00740550" w:rsidRDefault="00EB2FAC">
      <w:pPr>
        <w:spacing w:line="360" w:lineRule="auto"/>
        <w:ind w:firstLineChars="200" w:firstLine="480"/>
        <w:jc w:val="left"/>
        <w:rPr>
          <w:sz w:val="24"/>
        </w:rPr>
      </w:pPr>
      <w:r>
        <w:rPr>
          <w:rFonts w:hint="eastAsia"/>
          <w:sz w:val="24"/>
        </w:rPr>
        <w:t>（</w:t>
      </w:r>
      <w:r>
        <w:rPr>
          <w:rFonts w:hint="eastAsia"/>
          <w:sz w:val="24"/>
        </w:rPr>
        <w:t>8</w:t>
      </w:r>
      <w:r>
        <w:rPr>
          <w:rFonts w:hint="eastAsia"/>
          <w:sz w:val="24"/>
        </w:rPr>
        <w:t>）按要求对会议、活动进行全程茶水服务。</w:t>
      </w:r>
    </w:p>
    <w:p w:rsidR="00740550" w:rsidRDefault="00EB2FAC">
      <w:pPr>
        <w:spacing w:line="360" w:lineRule="auto"/>
        <w:ind w:firstLineChars="200" w:firstLine="480"/>
        <w:jc w:val="left"/>
        <w:rPr>
          <w:sz w:val="24"/>
        </w:rPr>
      </w:pPr>
      <w:r>
        <w:rPr>
          <w:rFonts w:hint="eastAsia"/>
          <w:sz w:val="24"/>
        </w:rPr>
        <w:t>（</w:t>
      </w:r>
      <w:r>
        <w:rPr>
          <w:rFonts w:hint="eastAsia"/>
          <w:sz w:val="24"/>
        </w:rPr>
        <w:t>9</w:t>
      </w:r>
      <w:r>
        <w:rPr>
          <w:rFonts w:hint="eastAsia"/>
          <w:sz w:val="24"/>
        </w:rPr>
        <w:t>）会议、活动结束后，迅速进入场所仔细检查，如发现有遗忘的物品，须设法追送；追送不及时，速交会议、活动主办部门并做好登记。</w:t>
      </w:r>
    </w:p>
    <w:p w:rsidR="00740550" w:rsidRDefault="00EB2FAC">
      <w:pPr>
        <w:spacing w:line="360" w:lineRule="auto"/>
        <w:ind w:firstLineChars="200" w:firstLine="480"/>
        <w:jc w:val="left"/>
        <w:rPr>
          <w:sz w:val="24"/>
        </w:rPr>
      </w:pPr>
      <w:r>
        <w:rPr>
          <w:rFonts w:hint="eastAsia"/>
          <w:sz w:val="24"/>
        </w:rPr>
        <w:t>（</w:t>
      </w:r>
      <w:r>
        <w:rPr>
          <w:rFonts w:hint="eastAsia"/>
          <w:sz w:val="24"/>
        </w:rPr>
        <w:t>10</w:t>
      </w:r>
      <w:r>
        <w:rPr>
          <w:rFonts w:hint="eastAsia"/>
          <w:sz w:val="24"/>
        </w:rPr>
        <w:t>）收拾好会议、活动使用场所内外环境，及时关闭空调、多媒体等设备电源。结束后半小时内清洁卫生，检查多媒体等设备，发现异常情况及时报告。</w:t>
      </w:r>
    </w:p>
    <w:p w:rsidR="00740550" w:rsidRDefault="00EB2FAC">
      <w:pPr>
        <w:spacing w:line="360" w:lineRule="auto"/>
        <w:ind w:firstLineChars="200" w:firstLine="480"/>
        <w:jc w:val="left"/>
        <w:rPr>
          <w:sz w:val="24"/>
        </w:rPr>
      </w:pPr>
      <w:r>
        <w:rPr>
          <w:rFonts w:hint="eastAsia"/>
          <w:sz w:val="24"/>
        </w:rPr>
        <w:t>（</w:t>
      </w:r>
      <w:r>
        <w:rPr>
          <w:rFonts w:hint="eastAsia"/>
          <w:sz w:val="24"/>
        </w:rPr>
        <w:t>11</w:t>
      </w:r>
      <w:r>
        <w:rPr>
          <w:rFonts w:hint="eastAsia"/>
          <w:sz w:val="24"/>
        </w:rPr>
        <w:t>）配备至少</w:t>
      </w:r>
      <w:r>
        <w:rPr>
          <w:rFonts w:hint="eastAsia"/>
          <w:sz w:val="24"/>
        </w:rPr>
        <w:t>2</w:t>
      </w:r>
      <w:r>
        <w:rPr>
          <w:rFonts w:hint="eastAsia"/>
          <w:sz w:val="24"/>
        </w:rPr>
        <w:t>名持有红十字会急救员证的人员。</w:t>
      </w:r>
    </w:p>
    <w:p w:rsidR="00740550" w:rsidRDefault="00EB2FAC">
      <w:pPr>
        <w:spacing w:line="360" w:lineRule="auto"/>
        <w:ind w:firstLineChars="200" w:firstLine="480"/>
        <w:jc w:val="left"/>
        <w:rPr>
          <w:sz w:val="24"/>
        </w:rPr>
      </w:pPr>
      <w:r>
        <w:rPr>
          <w:rFonts w:hint="eastAsia"/>
          <w:sz w:val="24"/>
        </w:rPr>
        <w:t>（</w:t>
      </w:r>
      <w:r>
        <w:rPr>
          <w:rFonts w:hint="eastAsia"/>
          <w:sz w:val="24"/>
        </w:rPr>
        <w:t>12</w:t>
      </w:r>
      <w:r>
        <w:rPr>
          <w:rFonts w:hint="eastAsia"/>
          <w:sz w:val="24"/>
        </w:rPr>
        <w:t>）至少</w:t>
      </w:r>
      <w:r>
        <w:rPr>
          <w:rFonts w:hint="eastAsia"/>
          <w:sz w:val="24"/>
        </w:rPr>
        <w:t>1</w:t>
      </w:r>
      <w:r>
        <w:rPr>
          <w:rFonts w:hint="eastAsia"/>
          <w:sz w:val="24"/>
        </w:rPr>
        <w:t>名人员毕业于数字媒体相关专业，精通摄影、音响多媒体设备使用相关技能。</w:t>
      </w:r>
    </w:p>
    <w:p w:rsidR="00740550" w:rsidRDefault="00EB2FAC">
      <w:pPr>
        <w:spacing w:line="360" w:lineRule="auto"/>
        <w:ind w:firstLineChars="200" w:firstLine="480"/>
        <w:jc w:val="left"/>
        <w:rPr>
          <w:sz w:val="24"/>
        </w:rPr>
      </w:pPr>
      <w:r>
        <w:rPr>
          <w:rFonts w:hint="eastAsia"/>
          <w:sz w:val="24"/>
        </w:rPr>
        <w:t>（二）秩序维护</w:t>
      </w:r>
    </w:p>
    <w:p w:rsidR="00740550" w:rsidRDefault="00EB2FAC">
      <w:pPr>
        <w:spacing w:line="360" w:lineRule="auto"/>
        <w:ind w:firstLineChars="200" w:firstLine="480"/>
        <w:jc w:val="left"/>
        <w:rPr>
          <w:sz w:val="24"/>
        </w:rPr>
      </w:pPr>
      <w:r>
        <w:rPr>
          <w:rFonts w:hint="eastAsia"/>
          <w:sz w:val="24"/>
        </w:rPr>
        <w:t>成交供应商须组建一支高素质的安保队伍，根据采购人需求以及本项目的功能特点，制定完善的项目日常秩序维护工作方案和突发事件应急预案，负责物业范围内的秩序维护和突发应急事件的处理等工作。</w:t>
      </w:r>
    </w:p>
    <w:p w:rsidR="00740550" w:rsidRDefault="00EB2FAC">
      <w:pPr>
        <w:spacing w:line="360" w:lineRule="auto"/>
        <w:ind w:firstLineChars="200" w:firstLine="480"/>
        <w:jc w:val="left"/>
        <w:rPr>
          <w:sz w:val="24"/>
        </w:rPr>
      </w:pPr>
      <w:r>
        <w:rPr>
          <w:rFonts w:hint="eastAsia"/>
          <w:sz w:val="24"/>
        </w:rPr>
        <w:lastRenderedPageBreak/>
        <w:t>范围包括项目占地红线范围内（围栏内）公共</w:t>
      </w:r>
      <w:r>
        <w:rPr>
          <w:rFonts w:hint="eastAsia"/>
          <w:sz w:val="24"/>
        </w:rPr>
        <w:t>广场、道路、建筑物内各场所及出入口、办公室等区域的秩序维护及维持交通秩序工作和视频监控室的值班工作。</w:t>
      </w:r>
    </w:p>
    <w:p w:rsidR="00740550" w:rsidRDefault="00EB2FAC">
      <w:pPr>
        <w:spacing w:line="360" w:lineRule="auto"/>
        <w:ind w:firstLineChars="200" w:firstLine="480"/>
        <w:jc w:val="left"/>
        <w:rPr>
          <w:sz w:val="24"/>
        </w:rPr>
      </w:pPr>
      <w:r>
        <w:rPr>
          <w:rFonts w:hint="eastAsia"/>
          <w:sz w:val="24"/>
        </w:rPr>
        <w:t>1</w:t>
      </w:r>
      <w:r>
        <w:rPr>
          <w:rFonts w:hint="eastAsia"/>
          <w:sz w:val="24"/>
        </w:rPr>
        <w:t>、服务内容</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）全天</w:t>
      </w:r>
      <w:r>
        <w:rPr>
          <w:rFonts w:hint="eastAsia"/>
          <w:sz w:val="24"/>
        </w:rPr>
        <w:t>24</w:t>
      </w:r>
      <w:r>
        <w:rPr>
          <w:rFonts w:hint="eastAsia"/>
          <w:sz w:val="24"/>
        </w:rPr>
        <w:t>小时对</w:t>
      </w:r>
      <w:r>
        <w:rPr>
          <w:rFonts w:hint="eastAsia"/>
          <w:sz w:val="24"/>
        </w:rPr>
        <w:t>A</w:t>
      </w:r>
      <w:r>
        <w:rPr>
          <w:rFonts w:hint="eastAsia"/>
          <w:sz w:val="24"/>
        </w:rPr>
        <w:t>座、</w:t>
      </w:r>
      <w:r>
        <w:rPr>
          <w:rFonts w:hint="eastAsia"/>
          <w:sz w:val="24"/>
        </w:rPr>
        <w:t>B</w:t>
      </w:r>
      <w:r>
        <w:rPr>
          <w:rFonts w:hint="eastAsia"/>
          <w:sz w:val="24"/>
        </w:rPr>
        <w:t>座园区大门实施守护，监控人员进出情况，需要时实施查询、检查。各大门开放、锁闭状态和管理方式由采购人与成交供应商签订合同时再具体商议，以采购人实际需求随时调整。</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）全天</w:t>
      </w:r>
      <w:r>
        <w:rPr>
          <w:rFonts w:hint="eastAsia"/>
          <w:sz w:val="24"/>
        </w:rPr>
        <w:t>24</w:t>
      </w:r>
      <w:r>
        <w:rPr>
          <w:rFonts w:hint="eastAsia"/>
          <w:sz w:val="24"/>
        </w:rPr>
        <w:t>小时对</w:t>
      </w:r>
      <w:r>
        <w:rPr>
          <w:rFonts w:hint="eastAsia"/>
          <w:sz w:val="24"/>
        </w:rPr>
        <w:t>A</w:t>
      </w:r>
      <w:r>
        <w:rPr>
          <w:rFonts w:hint="eastAsia"/>
          <w:sz w:val="24"/>
        </w:rPr>
        <w:t>、</w:t>
      </w:r>
      <w:r>
        <w:rPr>
          <w:rFonts w:hint="eastAsia"/>
          <w:sz w:val="24"/>
        </w:rPr>
        <w:t>B</w:t>
      </w:r>
      <w:r>
        <w:rPr>
          <w:rFonts w:hint="eastAsia"/>
          <w:sz w:val="24"/>
        </w:rPr>
        <w:t>座大楼主体的秩序维护工作和红线（围栏）范围内的治安情况进行定期巡查以及安保监控值班。</w:t>
      </w:r>
    </w:p>
    <w:p w:rsidR="00740550" w:rsidRDefault="00EB2FAC">
      <w:pPr>
        <w:spacing w:line="360" w:lineRule="auto"/>
        <w:ind w:firstLineChars="200" w:firstLine="480"/>
        <w:jc w:val="left"/>
        <w:rPr>
          <w:sz w:val="24"/>
        </w:rPr>
      </w:pPr>
      <w:r>
        <w:rPr>
          <w:rFonts w:hint="eastAsia"/>
          <w:sz w:val="24"/>
        </w:rPr>
        <w:t>（</w:t>
      </w:r>
      <w:r>
        <w:rPr>
          <w:rFonts w:hint="eastAsia"/>
          <w:sz w:val="24"/>
        </w:rPr>
        <w:t>3</w:t>
      </w:r>
      <w:r>
        <w:rPr>
          <w:rFonts w:hint="eastAsia"/>
          <w:sz w:val="24"/>
        </w:rPr>
        <w:t>）负责协助采购人做好特殊安检工作，主要采取人力的检查方法，保证无任何危险品带入，确保大楼安全</w:t>
      </w:r>
      <w:r>
        <w:rPr>
          <w:rFonts w:hint="eastAsia"/>
          <w:sz w:val="24"/>
        </w:rPr>
        <w:t>。</w:t>
      </w:r>
    </w:p>
    <w:p w:rsidR="00740550" w:rsidRDefault="00EB2FAC">
      <w:pPr>
        <w:spacing w:line="360" w:lineRule="auto"/>
        <w:ind w:firstLineChars="200" w:firstLine="480"/>
        <w:jc w:val="left"/>
        <w:rPr>
          <w:sz w:val="24"/>
        </w:rPr>
      </w:pPr>
      <w:r>
        <w:rPr>
          <w:rFonts w:hint="eastAsia"/>
          <w:sz w:val="24"/>
        </w:rPr>
        <w:t>（</w:t>
      </w:r>
      <w:r>
        <w:rPr>
          <w:rFonts w:hint="eastAsia"/>
          <w:sz w:val="24"/>
        </w:rPr>
        <w:t>4</w:t>
      </w:r>
      <w:r>
        <w:rPr>
          <w:rFonts w:hint="eastAsia"/>
          <w:sz w:val="24"/>
        </w:rPr>
        <w:t>）负责货物出入管理，出入货物应按相关管理制度执行，并做好相应的登记，现场值班人员全程跟进，确保货物出入的安全等。</w:t>
      </w:r>
      <w:r>
        <w:rPr>
          <w:rFonts w:hint="eastAsia"/>
          <w:sz w:val="24"/>
        </w:rPr>
        <w:t xml:space="preserve"> </w:t>
      </w:r>
    </w:p>
    <w:p w:rsidR="00740550" w:rsidRDefault="00EB2FAC">
      <w:pPr>
        <w:spacing w:line="360" w:lineRule="auto"/>
        <w:ind w:firstLineChars="200" w:firstLine="480"/>
        <w:jc w:val="left"/>
        <w:rPr>
          <w:sz w:val="24"/>
        </w:rPr>
      </w:pPr>
      <w:r>
        <w:rPr>
          <w:rFonts w:hint="eastAsia"/>
          <w:sz w:val="24"/>
        </w:rPr>
        <w:t>（</w:t>
      </w:r>
      <w:r>
        <w:rPr>
          <w:rFonts w:hint="eastAsia"/>
          <w:sz w:val="24"/>
        </w:rPr>
        <w:t>5</w:t>
      </w:r>
      <w:r>
        <w:rPr>
          <w:rFonts w:hint="eastAsia"/>
          <w:sz w:val="24"/>
        </w:rPr>
        <w:t>）负责维护</w:t>
      </w:r>
      <w:r>
        <w:rPr>
          <w:rFonts w:hint="eastAsia"/>
          <w:sz w:val="24"/>
        </w:rPr>
        <w:t>A</w:t>
      </w:r>
      <w:r>
        <w:rPr>
          <w:rFonts w:hint="eastAsia"/>
          <w:sz w:val="24"/>
        </w:rPr>
        <w:t>、</w:t>
      </w:r>
      <w:r>
        <w:rPr>
          <w:rFonts w:hint="eastAsia"/>
          <w:sz w:val="24"/>
        </w:rPr>
        <w:t>B</w:t>
      </w:r>
      <w:r>
        <w:rPr>
          <w:rFonts w:hint="eastAsia"/>
          <w:sz w:val="24"/>
        </w:rPr>
        <w:t>座楼内秩序，确保楼内秩序井然有序，在人流高峰期正确引导人员出入，使通道畅通，能迅速疏散人流。为伤残、高龄、行动不便人员及其他有需要的人员提供帮助。</w:t>
      </w:r>
    </w:p>
    <w:p w:rsidR="00740550" w:rsidRDefault="00EB2FAC">
      <w:pPr>
        <w:spacing w:line="360" w:lineRule="auto"/>
        <w:ind w:firstLineChars="200" w:firstLine="480"/>
        <w:jc w:val="left"/>
        <w:rPr>
          <w:sz w:val="24"/>
        </w:rPr>
      </w:pPr>
      <w:r>
        <w:rPr>
          <w:rFonts w:hint="eastAsia"/>
          <w:sz w:val="24"/>
        </w:rPr>
        <w:t>（</w:t>
      </w:r>
      <w:r>
        <w:rPr>
          <w:rFonts w:hint="eastAsia"/>
          <w:sz w:val="24"/>
        </w:rPr>
        <w:t>6</w:t>
      </w:r>
      <w:r>
        <w:rPr>
          <w:rFonts w:hint="eastAsia"/>
          <w:sz w:val="24"/>
        </w:rPr>
        <w:t>）确保</w:t>
      </w:r>
      <w:r>
        <w:rPr>
          <w:rFonts w:hint="eastAsia"/>
          <w:sz w:val="24"/>
        </w:rPr>
        <w:t>A</w:t>
      </w:r>
      <w:r>
        <w:rPr>
          <w:rFonts w:hint="eastAsia"/>
          <w:sz w:val="24"/>
        </w:rPr>
        <w:t>、</w:t>
      </w:r>
      <w:r>
        <w:rPr>
          <w:rFonts w:hint="eastAsia"/>
          <w:sz w:val="24"/>
        </w:rPr>
        <w:t>B</w:t>
      </w:r>
      <w:r>
        <w:rPr>
          <w:rFonts w:hint="eastAsia"/>
          <w:sz w:val="24"/>
        </w:rPr>
        <w:t>座大楼及红线（围栏）范围内广场、建筑物内的防盗、防火、防破坏、防事故工作，采取不定时巡查、严格盘查可疑人员，与红线范围内园区租户协调联动，保障红线范围内各区域及大楼安全。</w:t>
      </w:r>
    </w:p>
    <w:p w:rsidR="00740550" w:rsidRDefault="00EB2FAC">
      <w:pPr>
        <w:spacing w:line="360" w:lineRule="auto"/>
        <w:ind w:firstLineChars="200" w:firstLine="480"/>
        <w:jc w:val="left"/>
        <w:rPr>
          <w:sz w:val="24"/>
        </w:rPr>
      </w:pPr>
      <w:r>
        <w:rPr>
          <w:rFonts w:hint="eastAsia"/>
          <w:sz w:val="24"/>
        </w:rPr>
        <w:t>（</w:t>
      </w:r>
      <w:r>
        <w:rPr>
          <w:rFonts w:hint="eastAsia"/>
          <w:sz w:val="24"/>
        </w:rPr>
        <w:t>7</w:t>
      </w:r>
      <w:r>
        <w:rPr>
          <w:rFonts w:hint="eastAsia"/>
          <w:sz w:val="24"/>
        </w:rPr>
        <w:t>）负责院内外公共区域巡查，注</w:t>
      </w:r>
      <w:r>
        <w:rPr>
          <w:rFonts w:hint="eastAsia"/>
          <w:sz w:val="24"/>
        </w:rPr>
        <w:t>意可疑人员，各岗位建立互动，以保障场外公共设施不遭破坏。严禁</w:t>
      </w:r>
      <w:r>
        <w:rPr>
          <w:rFonts w:hint="eastAsia"/>
          <w:sz w:val="24"/>
        </w:rPr>
        <w:t>A</w:t>
      </w:r>
      <w:r>
        <w:rPr>
          <w:rFonts w:hint="eastAsia"/>
          <w:sz w:val="24"/>
        </w:rPr>
        <w:t>、</w:t>
      </w:r>
      <w:r>
        <w:rPr>
          <w:rFonts w:hint="eastAsia"/>
          <w:sz w:val="24"/>
        </w:rPr>
        <w:t>B</w:t>
      </w:r>
      <w:r>
        <w:rPr>
          <w:rFonts w:hint="eastAsia"/>
          <w:sz w:val="24"/>
        </w:rPr>
        <w:t>座场院外前后大门口的停车以及张贴、摆卖或闲坐等，以上情况发生时应及时采取有效措施予以制止。</w:t>
      </w:r>
    </w:p>
    <w:p w:rsidR="00740550" w:rsidRDefault="00EB2FAC">
      <w:pPr>
        <w:spacing w:line="360" w:lineRule="auto"/>
        <w:ind w:firstLineChars="200" w:firstLine="480"/>
        <w:jc w:val="left"/>
        <w:rPr>
          <w:sz w:val="24"/>
        </w:rPr>
      </w:pPr>
      <w:r>
        <w:rPr>
          <w:rFonts w:hint="eastAsia"/>
          <w:sz w:val="24"/>
        </w:rPr>
        <w:t>（</w:t>
      </w:r>
      <w:r>
        <w:rPr>
          <w:rFonts w:hint="eastAsia"/>
          <w:sz w:val="24"/>
        </w:rPr>
        <w:t>8</w:t>
      </w:r>
      <w:r>
        <w:rPr>
          <w:rFonts w:hint="eastAsia"/>
          <w:sz w:val="24"/>
        </w:rPr>
        <w:t>）</w:t>
      </w:r>
      <w:r>
        <w:rPr>
          <w:rFonts w:hint="eastAsia"/>
          <w:sz w:val="24"/>
        </w:rPr>
        <w:t>A</w:t>
      </w:r>
      <w:r>
        <w:rPr>
          <w:rFonts w:hint="eastAsia"/>
          <w:sz w:val="24"/>
        </w:rPr>
        <w:t>、</w:t>
      </w:r>
      <w:r>
        <w:rPr>
          <w:rFonts w:hint="eastAsia"/>
          <w:sz w:val="24"/>
        </w:rPr>
        <w:t>B</w:t>
      </w:r>
      <w:r>
        <w:rPr>
          <w:rFonts w:hint="eastAsia"/>
          <w:sz w:val="24"/>
        </w:rPr>
        <w:t>座楼内安全巡查，各岗位人员配合巡查，对安全隐患及时整改，严格盘查可疑人员，各岗位建立互动，以保障大楼安全。</w:t>
      </w:r>
    </w:p>
    <w:p w:rsidR="00740550" w:rsidRDefault="00EB2FAC">
      <w:pPr>
        <w:spacing w:line="360" w:lineRule="auto"/>
        <w:ind w:firstLineChars="200" w:firstLine="480"/>
        <w:jc w:val="left"/>
        <w:rPr>
          <w:sz w:val="24"/>
        </w:rPr>
      </w:pPr>
      <w:r>
        <w:rPr>
          <w:rFonts w:hint="eastAsia"/>
          <w:sz w:val="24"/>
        </w:rPr>
        <w:t>（</w:t>
      </w:r>
      <w:r>
        <w:rPr>
          <w:rFonts w:hint="eastAsia"/>
          <w:sz w:val="24"/>
        </w:rPr>
        <w:t>9</w:t>
      </w:r>
      <w:r>
        <w:rPr>
          <w:rFonts w:hint="eastAsia"/>
          <w:sz w:val="24"/>
        </w:rPr>
        <w:t>）负责突发事件处理及秩序维护，及时启动突发事件应急预案，有效地控制突发事件，使损失降到最低。</w:t>
      </w:r>
    </w:p>
    <w:p w:rsidR="00740550" w:rsidRDefault="00EB2FAC">
      <w:pPr>
        <w:spacing w:line="360" w:lineRule="auto"/>
        <w:ind w:firstLineChars="200" w:firstLine="480"/>
        <w:jc w:val="left"/>
        <w:rPr>
          <w:sz w:val="24"/>
        </w:rPr>
      </w:pPr>
      <w:r>
        <w:rPr>
          <w:rFonts w:hint="eastAsia"/>
          <w:sz w:val="24"/>
        </w:rPr>
        <w:t>（</w:t>
      </w:r>
      <w:r>
        <w:rPr>
          <w:rFonts w:hint="eastAsia"/>
          <w:sz w:val="24"/>
        </w:rPr>
        <w:t>10</w:t>
      </w:r>
      <w:r>
        <w:rPr>
          <w:rFonts w:hint="eastAsia"/>
          <w:sz w:val="24"/>
        </w:rPr>
        <w:t>）负责</w:t>
      </w:r>
      <w:r>
        <w:rPr>
          <w:rFonts w:hint="eastAsia"/>
          <w:sz w:val="24"/>
        </w:rPr>
        <w:t>A</w:t>
      </w:r>
      <w:r>
        <w:rPr>
          <w:rFonts w:hint="eastAsia"/>
          <w:sz w:val="24"/>
        </w:rPr>
        <w:t>、</w:t>
      </w:r>
      <w:r>
        <w:rPr>
          <w:rFonts w:hint="eastAsia"/>
          <w:sz w:val="24"/>
        </w:rPr>
        <w:t>B</w:t>
      </w:r>
      <w:r>
        <w:rPr>
          <w:rFonts w:hint="eastAsia"/>
          <w:sz w:val="24"/>
        </w:rPr>
        <w:t>座楼内摆设的字画、物品的管理，防止人为和自然破坏，确保安全。</w:t>
      </w:r>
    </w:p>
    <w:p w:rsidR="00740550" w:rsidRDefault="00EB2FAC">
      <w:pPr>
        <w:spacing w:line="360" w:lineRule="auto"/>
        <w:ind w:firstLineChars="200" w:firstLine="480"/>
        <w:jc w:val="left"/>
        <w:rPr>
          <w:sz w:val="24"/>
        </w:rPr>
      </w:pPr>
      <w:r>
        <w:rPr>
          <w:rFonts w:hint="eastAsia"/>
          <w:sz w:val="24"/>
        </w:rPr>
        <w:t>（</w:t>
      </w:r>
      <w:r>
        <w:rPr>
          <w:rFonts w:hint="eastAsia"/>
          <w:sz w:val="24"/>
        </w:rPr>
        <w:t>11</w:t>
      </w:r>
      <w:r>
        <w:rPr>
          <w:rFonts w:hint="eastAsia"/>
          <w:sz w:val="24"/>
        </w:rPr>
        <w:t>）负责大型活动安全保障，根据预案，及时部署安全防范</w:t>
      </w:r>
      <w:r>
        <w:rPr>
          <w:rFonts w:hint="eastAsia"/>
          <w:sz w:val="24"/>
        </w:rPr>
        <w:t>工作，对车辆</w:t>
      </w:r>
      <w:r>
        <w:rPr>
          <w:rFonts w:hint="eastAsia"/>
          <w:sz w:val="24"/>
        </w:rPr>
        <w:lastRenderedPageBreak/>
        <w:t>进行正确引导和对现场认真巡查，确保大型活动圆满完成。</w:t>
      </w:r>
    </w:p>
    <w:p w:rsidR="00740550" w:rsidRDefault="00EB2FAC">
      <w:pPr>
        <w:spacing w:line="360" w:lineRule="auto"/>
        <w:ind w:firstLineChars="200" w:firstLine="480"/>
        <w:jc w:val="left"/>
        <w:rPr>
          <w:sz w:val="24"/>
        </w:rPr>
      </w:pPr>
      <w:r>
        <w:rPr>
          <w:rFonts w:hint="eastAsia"/>
          <w:sz w:val="24"/>
        </w:rPr>
        <w:t>（</w:t>
      </w:r>
      <w:r>
        <w:rPr>
          <w:rFonts w:hint="eastAsia"/>
          <w:sz w:val="24"/>
        </w:rPr>
        <w:t>12</w:t>
      </w:r>
      <w:r>
        <w:rPr>
          <w:rFonts w:hint="eastAsia"/>
          <w:sz w:val="24"/>
        </w:rPr>
        <w:t>）负责进出红线范围内车辆疏导、交通秩序维护，实行人车分流，协助车场管理人员正确引导车辆的行驶和停放，做到车辆出入安全、有序，确保交通畅通无阻。在此工作中产生指示牌等物耗由成交供应商承担。</w:t>
      </w:r>
    </w:p>
    <w:p w:rsidR="00740550" w:rsidRDefault="00EB2FAC">
      <w:pPr>
        <w:spacing w:line="360" w:lineRule="auto"/>
        <w:ind w:firstLineChars="200" w:firstLine="480"/>
        <w:jc w:val="left"/>
        <w:rPr>
          <w:sz w:val="24"/>
        </w:rPr>
      </w:pPr>
      <w:r>
        <w:rPr>
          <w:rFonts w:hint="eastAsia"/>
          <w:sz w:val="24"/>
        </w:rPr>
        <w:t>（</w:t>
      </w:r>
      <w:r>
        <w:rPr>
          <w:rFonts w:hint="eastAsia"/>
          <w:sz w:val="24"/>
        </w:rPr>
        <w:t>13</w:t>
      </w:r>
      <w:r>
        <w:rPr>
          <w:rFonts w:hint="eastAsia"/>
          <w:sz w:val="24"/>
        </w:rPr>
        <w:t>）负责乘车到达人员秩序管理，实行人车分流，做到通道畅顺、秩序井然。在此工作中产生指示牌等物耗由成交供应商承担。</w:t>
      </w:r>
    </w:p>
    <w:p w:rsidR="00740550" w:rsidRDefault="00EB2FAC">
      <w:pPr>
        <w:spacing w:line="360" w:lineRule="auto"/>
        <w:ind w:firstLineChars="200" w:firstLine="480"/>
        <w:jc w:val="left"/>
        <w:rPr>
          <w:sz w:val="24"/>
        </w:rPr>
      </w:pPr>
      <w:r>
        <w:rPr>
          <w:rFonts w:hint="eastAsia"/>
          <w:sz w:val="24"/>
        </w:rPr>
        <w:t>（</w:t>
      </w:r>
      <w:r>
        <w:rPr>
          <w:rFonts w:hint="eastAsia"/>
          <w:sz w:val="24"/>
        </w:rPr>
        <w:t>14</w:t>
      </w:r>
      <w:r>
        <w:rPr>
          <w:rFonts w:hint="eastAsia"/>
          <w:sz w:val="24"/>
        </w:rPr>
        <w:t>）负责配合公安机关处理治安事件，加强日常沟通，发生案件及时报警，协助公安机关保护现场，并积极配合提供相关线索，争取案件迅速侦破。</w:t>
      </w:r>
    </w:p>
    <w:p w:rsidR="00740550" w:rsidRDefault="00EB2FAC">
      <w:pPr>
        <w:spacing w:line="360" w:lineRule="auto"/>
        <w:ind w:firstLineChars="200" w:firstLine="480"/>
        <w:jc w:val="left"/>
        <w:rPr>
          <w:sz w:val="24"/>
        </w:rPr>
      </w:pPr>
      <w:r>
        <w:rPr>
          <w:rFonts w:hint="eastAsia"/>
          <w:sz w:val="24"/>
        </w:rPr>
        <w:t>（</w:t>
      </w:r>
      <w:r>
        <w:rPr>
          <w:rFonts w:hint="eastAsia"/>
          <w:sz w:val="24"/>
        </w:rPr>
        <w:t>15</w:t>
      </w:r>
      <w:r>
        <w:rPr>
          <w:rFonts w:hint="eastAsia"/>
          <w:sz w:val="24"/>
        </w:rPr>
        <w:t>）发生案件及时报告并保护好现场，协助采购人和公安部门开展对案件的调查；因成交供应商管理不到位发生的治安刑事案件造成采购人老干部及员工人身伤害和财产损失，由成交供应商承担赔偿责任。</w:t>
      </w:r>
    </w:p>
    <w:p w:rsidR="00740550" w:rsidRDefault="00EB2FAC">
      <w:pPr>
        <w:spacing w:line="360" w:lineRule="auto"/>
        <w:ind w:firstLineChars="200" w:firstLine="480"/>
        <w:jc w:val="left"/>
        <w:rPr>
          <w:sz w:val="24"/>
        </w:rPr>
      </w:pPr>
      <w:r>
        <w:rPr>
          <w:rFonts w:hint="eastAsia"/>
          <w:sz w:val="24"/>
        </w:rPr>
        <w:t>（</w:t>
      </w:r>
      <w:r>
        <w:rPr>
          <w:rFonts w:hint="eastAsia"/>
          <w:sz w:val="24"/>
        </w:rPr>
        <w:t>16</w:t>
      </w:r>
      <w:r>
        <w:rPr>
          <w:rFonts w:hint="eastAsia"/>
          <w:sz w:val="24"/>
        </w:rPr>
        <w:t>）其他秩序维护工作。</w:t>
      </w:r>
    </w:p>
    <w:p w:rsidR="00740550" w:rsidRDefault="00EB2FAC">
      <w:pPr>
        <w:spacing w:line="360" w:lineRule="auto"/>
        <w:ind w:firstLineChars="200" w:firstLine="480"/>
        <w:jc w:val="left"/>
        <w:rPr>
          <w:sz w:val="24"/>
        </w:rPr>
      </w:pPr>
      <w:r>
        <w:rPr>
          <w:rFonts w:hint="eastAsia"/>
          <w:sz w:val="24"/>
        </w:rPr>
        <w:t>2</w:t>
      </w:r>
      <w:r>
        <w:rPr>
          <w:rFonts w:hint="eastAsia"/>
          <w:sz w:val="24"/>
        </w:rPr>
        <w:t>、具体要求</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）有严格的招聘、培训、教育管理、纪律监督等管理制度，到岗保安员应经严格培训。</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）成交供应商应在收到成交通知书后的</w:t>
      </w:r>
      <w:r>
        <w:rPr>
          <w:rFonts w:hint="eastAsia"/>
          <w:sz w:val="24"/>
        </w:rPr>
        <w:t>15</w:t>
      </w:r>
      <w:r>
        <w:rPr>
          <w:rFonts w:hint="eastAsia"/>
          <w:sz w:val="24"/>
        </w:rPr>
        <w:t>日内，按采购人对秩序维护工作的范围、内容任务、要求等，制定好管理制度、实施方案、项目负责人、保安员的定岗定位、监督检查等有关文书报采购人审核。</w:t>
      </w:r>
    </w:p>
    <w:p w:rsidR="00740550" w:rsidRDefault="00EB2FAC">
      <w:pPr>
        <w:spacing w:line="360" w:lineRule="auto"/>
        <w:ind w:firstLineChars="200" w:firstLine="480"/>
        <w:jc w:val="left"/>
        <w:rPr>
          <w:sz w:val="24"/>
        </w:rPr>
      </w:pPr>
      <w:r>
        <w:rPr>
          <w:rFonts w:hint="eastAsia"/>
          <w:sz w:val="24"/>
        </w:rPr>
        <w:t>（</w:t>
      </w:r>
      <w:r>
        <w:rPr>
          <w:rFonts w:hint="eastAsia"/>
          <w:sz w:val="24"/>
        </w:rPr>
        <w:t>3</w:t>
      </w:r>
      <w:r>
        <w:rPr>
          <w:rFonts w:hint="eastAsia"/>
          <w:sz w:val="24"/>
        </w:rPr>
        <w:t>）要求熟练</w:t>
      </w:r>
      <w:r>
        <w:rPr>
          <w:rFonts w:hint="eastAsia"/>
          <w:sz w:val="24"/>
        </w:rPr>
        <w:t>并灵活运用监视控制系统，充分发挥</w:t>
      </w:r>
      <w:r>
        <w:rPr>
          <w:rFonts w:hint="eastAsia"/>
          <w:sz w:val="24"/>
        </w:rPr>
        <w:t>A</w:t>
      </w:r>
      <w:r>
        <w:rPr>
          <w:rFonts w:hint="eastAsia"/>
          <w:sz w:val="24"/>
        </w:rPr>
        <w:t>、</w:t>
      </w:r>
      <w:r>
        <w:rPr>
          <w:rFonts w:hint="eastAsia"/>
          <w:sz w:val="24"/>
        </w:rPr>
        <w:t>B</w:t>
      </w:r>
      <w:r>
        <w:rPr>
          <w:rFonts w:hint="eastAsia"/>
          <w:sz w:val="24"/>
        </w:rPr>
        <w:t>座主体楼的技防优势，实行全天</w:t>
      </w:r>
      <w:r>
        <w:rPr>
          <w:rFonts w:hint="eastAsia"/>
          <w:sz w:val="24"/>
        </w:rPr>
        <w:t>24</w:t>
      </w:r>
      <w:r>
        <w:rPr>
          <w:rFonts w:hint="eastAsia"/>
          <w:sz w:val="24"/>
        </w:rPr>
        <w:t>小时对重点部位、监控点进行监视及录像工作。</w:t>
      </w:r>
    </w:p>
    <w:p w:rsidR="00740550" w:rsidRDefault="00EB2FAC">
      <w:pPr>
        <w:spacing w:line="360" w:lineRule="auto"/>
        <w:ind w:firstLineChars="200" w:firstLine="480"/>
        <w:jc w:val="left"/>
        <w:rPr>
          <w:sz w:val="24"/>
        </w:rPr>
      </w:pPr>
      <w:r>
        <w:rPr>
          <w:rFonts w:hint="eastAsia"/>
          <w:sz w:val="24"/>
        </w:rPr>
        <w:t>（</w:t>
      </w:r>
      <w:r>
        <w:rPr>
          <w:rFonts w:hint="eastAsia"/>
          <w:sz w:val="24"/>
        </w:rPr>
        <w:t>4</w:t>
      </w:r>
      <w:r>
        <w:rPr>
          <w:rFonts w:hint="eastAsia"/>
          <w:sz w:val="24"/>
        </w:rPr>
        <w:t>）成交供应商负责制定天津市老干部活动中心的安全值勤实施方案和管理制度，包括防火、防盗、防事故、防破坏等安全突发事件的应急预案，经采购人审核批准后实施，并积极组织演练。</w:t>
      </w:r>
    </w:p>
    <w:p w:rsidR="00740550" w:rsidRDefault="00EB2FAC">
      <w:pPr>
        <w:spacing w:line="360" w:lineRule="auto"/>
        <w:ind w:firstLineChars="200" w:firstLine="480"/>
        <w:jc w:val="left"/>
        <w:rPr>
          <w:sz w:val="24"/>
        </w:rPr>
      </w:pPr>
      <w:r>
        <w:rPr>
          <w:rFonts w:hint="eastAsia"/>
          <w:sz w:val="24"/>
        </w:rPr>
        <w:t>（</w:t>
      </w:r>
      <w:r>
        <w:rPr>
          <w:rFonts w:hint="eastAsia"/>
          <w:sz w:val="24"/>
        </w:rPr>
        <w:t>5</w:t>
      </w:r>
      <w:r>
        <w:rPr>
          <w:rFonts w:hint="eastAsia"/>
          <w:sz w:val="24"/>
        </w:rPr>
        <w:t>）按采购人的要求，负责管理区域保安员的配置与培训。采取理论和实践相结合的办法，提高部门全体员工的安全意识，使员工掌握基本安全常识。</w:t>
      </w:r>
    </w:p>
    <w:p w:rsidR="00740550" w:rsidRDefault="00EB2FAC">
      <w:pPr>
        <w:spacing w:line="360" w:lineRule="auto"/>
        <w:ind w:firstLineChars="200" w:firstLine="480"/>
        <w:jc w:val="left"/>
        <w:rPr>
          <w:sz w:val="24"/>
        </w:rPr>
      </w:pPr>
      <w:r>
        <w:rPr>
          <w:rFonts w:hint="eastAsia"/>
          <w:sz w:val="24"/>
        </w:rPr>
        <w:t>（</w:t>
      </w:r>
      <w:r>
        <w:rPr>
          <w:rFonts w:hint="eastAsia"/>
          <w:sz w:val="24"/>
        </w:rPr>
        <w:t>6</w:t>
      </w:r>
      <w:r>
        <w:rPr>
          <w:rFonts w:hint="eastAsia"/>
          <w:sz w:val="24"/>
        </w:rPr>
        <w:t>）负责天津市老干部活动中心</w:t>
      </w:r>
      <w:r>
        <w:rPr>
          <w:rFonts w:hint="eastAsia"/>
          <w:sz w:val="24"/>
        </w:rPr>
        <w:t>A</w:t>
      </w:r>
      <w:r>
        <w:rPr>
          <w:rFonts w:hint="eastAsia"/>
          <w:sz w:val="24"/>
        </w:rPr>
        <w:t>、</w:t>
      </w:r>
      <w:r>
        <w:rPr>
          <w:rFonts w:hint="eastAsia"/>
          <w:sz w:val="24"/>
        </w:rPr>
        <w:t>B</w:t>
      </w:r>
      <w:r>
        <w:rPr>
          <w:rFonts w:hint="eastAsia"/>
          <w:sz w:val="24"/>
        </w:rPr>
        <w:t>座楼座和院内的治安、消防安全防范，采取人防和技防相结合的方法，确保无任何安全责任事故发生。</w:t>
      </w:r>
    </w:p>
    <w:p w:rsidR="00740550" w:rsidRDefault="00EB2FAC">
      <w:pPr>
        <w:spacing w:line="360" w:lineRule="auto"/>
        <w:ind w:firstLineChars="200" w:firstLine="480"/>
        <w:jc w:val="left"/>
        <w:rPr>
          <w:sz w:val="24"/>
        </w:rPr>
      </w:pPr>
      <w:r>
        <w:rPr>
          <w:rFonts w:hint="eastAsia"/>
          <w:sz w:val="24"/>
        </w:rPr>
        <w:t>（</w:t>
      </w:r>
      <w:r>
        <w:rPr>
          <w:rFonts w:hint="eastAsia"/>
          <w:sz w:val="24"/>
        </w:rPr>
        <w:t>7</w:t>
      </w:r>
      <w:r>
        <w:rPr>
          <w:rFonts w:hint="eastAsia"/>
          <w:sz w:val="24"/>
        </w:rPr>
        <w:t>）负责牵头检查督促场院内商家租户做好承租范围内的治安、消防等安全管理工作，制定相应的《应急事件处理及联动预案》，与场院内商家租户保持</w:t>
      </w:r>
      <w:r>
        <w:rPr>
          <w:rFonts w:hint="eastAsia"/>
          <w:sz w:val="24"/>
        </w:rPr>
        <w:lastRenderedPageBreak/>
        <w:t>良好的沟通联系。</w:t>
      </w:r>
    </w:p>
    <w:p w:rsidR="00740550" w:rsidRDefault="00EB2FAC">
      <w:pPr>
        <w:spacing w:line="360" w:lineRule="auto"/>
        <w:ind w:firstLineChars="200" w:firstLine="480"/>
        <w:jc w:val="left"/>
        <w:rPr>
          <w:sz w:val="24"/>
        </w:rPr>
      </w:pPr>
      <w:r>
        <w:rPr>
          <w:rFonts w:hint="eastAsia"/>
          <w:sz w:val="24"/>
        </w:rPr>
        <w:t>（三）消防管理</w:t>
      </w:r>
    </w:p>
    <w:p w:rsidR="00740550" w:rsidRDefault="00EB2FAC">
      <w:pPr>
        <w:spacing w:line="360" w:lineRule="auto"/>
        <w:ind w:firstLineChars="200" w:firstLine="480"/>
        <w:jc w:val="left"/>
        <w:rPr>
          <w:sz w:val="24"/>
        </w:rPr>
      </w:pPr>
      <w:r>
        <w:rPr>
          <w:rFonts w:hint="eastAsia"/>
          <w:sz w:val="24"/>
        </w:rPr>
        <w:t>1</w:t>
      </w:r>
      <w:r>
        <w:rPr>
          <w:rFonts w:hint="eastAsia"/>
          <w:sz w:val="24"/>
        </w:rPr>
        <w:t>、负责</w:t>
      </w:r>
      <w:r>
        <w:rPr>
          <w:rFonts w:hint="eastAsia"/>
          <w:sz w:val="24"/>
        </w:rPr>
        <w:t>A</w:t>
      </w:r>
      <w:r>
        <w:rPr>
          <w:rFonts w:hint="eastAsia"/>
          <w:sz w:val="24"/>
        </w:rPr>
        <w:t>、</w:t>
      </w:r>
      <w:r>
        <w:rPr>
          <w:rFonts w:hint="eastAsia"/>
          <w:sz w:val="24"/>
        </w:rPr>
        <w:t>B</w:t>
      </w:r>
      <w:r>
        <w:rPr>
          <w:rFonts w:hint="eastAsia"/>
          <w:sz w:val="24"/>
        </w:rPr>
        <w:t>座主体楼辖内的全部消防设施、设备的使用和管理以及大楼火灾的报警和救助工作，根据大楼特点制定消防应急预案，定期对物业工作人员进行消防安全知识与技能培训教育，每半年进行一次人员疏散与灭火演练。</w:t>
      </w:r>
    </w:p>
    <w:p w:rsidR="00740550" w:rsidRDefault="00EB2FAC">
      <w:pPr>
        <w:spacing w:line="360" w:lineRule="auto"/>
        <w:ind w:firstLineChars="200" w:firstLine="480"/>
        <w:jc w:val="left"/>
        <w:rPr>
          <w:sz w:val="24"/>
        </w:rPr>
      </w:pPr>
      <w:r>
        <w:rPr>
          <w:rFonts w:hint="eastAsia"/>
          <w:sz w:val="24"/>
        </w:rPr>
        <w:t>2</w:t>
      </w:r>
      <w:r>
        <w:rPr>
          <w:rFonts w:hint="eastAsia"/>
          <w:sz w:val="24"/>
        </w:rPr>
        <w:t>、认真贯彻“安全第一，预防为主”的方针，设立消防组织机构、明确职责、建立规章制度，规范工作程序，落实各级消防责任人。全面熟练掌握消防报警、干式灭火（气体）、湿式灭火（喷淋）、防排烟及消防栓五个系统的作用、位置和操作方法。</w:t>
      </w:r>
    </w:p>
    <w:p w:rsidR="00740550" w:rsidRDefault="00EB2FAC">
      <w:pPr>
        <w:spacing w:line="360" w:lineRule="auto"/>
        <w:ind w:firstLineChars="200" w:firstLine="480"/>
        <w:jc w:val="left"/>
        <w:rPr>
          <w:sz w:val="24"/>
        </w:rPr>
      </w:pPr>
      <w:r>
        <w:rPr>
          <w:rFonts w:hint="eastAsia"/>
          <w:sz w:val="24"/>
        </w:rPr>
        <w:t>3</w:t>
      </w:r>
      <w:r>
        <w:rPr>
          <w:rFonts w:hint="eastAsia"/>
          <w:sz w:val="24"/>
        </w:rPr>
        <w:t>、按国家和天津市消防管理规定，成交供应商负责定期、不定期进行全面检查，确保消防设备和设施随时处于正常工作状态。办公区域和公共区域配装的各种灭火器材、防毒面具、烟感、喷淋设施以及楼梯、走道和出口的安全疏散指示、应急照明、通风设施等由成交供应商负责日常检查。发现问题及时告之采购人。消防设施</w:t>
      </w:r>
      <w:r>
        <w:rPr>
          <w:rFonts w:hint="eastAsia"/>
          <w:sz w:val="24"/>
        </w:rPr>
        <w:t>维护费及年检费由采购人负责。</w:t>
      </w:r>
    </w:p>
    <w:p w:rsidR="00740550" w:rsidRDefault="00EB2FAC">
      <w:pPr>
        <w:spacing w:line="360" w:lineRule="auto"/>
        <w:ind w:firstLineChars="200" w:firstLine="480"/>
        <w:jc w:val="left"/>
        <w:rPr>
          <w:sz w:val="24"/>
        </w:rPr>
      </w:pPr>
      <w:r>
        <w:rPr>
          <w:rFonts w:hint="eastAsia"/>
          <w:sz w:val="24"/>
        </w:rPr>
        <w:t>4</w:t>
      </w:r>
      <w:r>
        <w:rPr>
          <w:rFonts w:hint="eastAsia"/>
          <w:sz w:val="24"/>
        </w:rPr>
        <w:t>、消防监控室保证</w:t>
      </w:r>
      <w:r>
        <w:rPr>
          <w:rFonts w:hint="eastAsia"/>
          <w:sz w:val="24"/>
        </w:rPr>
        <w:t>24</w:t>
      </w:r>
      <w:r>
        <w:rPr>
          <w:rFonts w:hint="eastAsia"/>
          <w:sz w:val="24"/>
        </w:rPr>
        <w:t>小时值班，对消防主机及楼内主要设备的运行情况进行</w:t>
      </w:r>
      <w:r>
        <w:rPr>
          <w:rFonts w:hint="eastAsia"/>
          <w:sz w:val="24"/>
        </w:rPr>
        <w:t>24</w:t>
      </w:r>
      <w:r>
        <w:rPr>
          <w:rFonts w:hint="eastAsia"/>
          <w:sz w:val="24"/>
        </w:rPr>
        <w:t>小时监管。熟练掌握消防设施、器材使用方法，包括灭火器、室内消火栓等；熟悉楼内消防通道分布，随时确保消防安全通道畅通，发生火灾迅速组织人员疏散；按照消防管理规定，落实消防安全管理责任制，做好检查、维修保养记录。确保大楼及相关设备、设施的安全。</w:t>
      </w:r>
    </w:p>
    <w:p w:rsidR="00740550" w:rsidRDefault="00EB2FAC">
      <w:pPr>
        <w:spacing w:line="360" w:lineRule="auto"/>
        <w:ind w:firstLineChars="200" w:firstLine="480"/>
        <w:jc w:val="left"/>
        <w:rPr>
          <w:sz w:val="24"/>
        </w:rPr>
      </w:pPr>
      <w:r>
        <w:rPr>
          <w:rFonts w:hint="eastAsia"/>
          <w:sz w:val="24"/>
        </w:rPr>
        <w:t>5</w:t>
      </w:r>
      <w:r>
        <w:rPr>
          <w:rFonts w:hint="eastAsia"/>
          <w:sz w:val="24"/>
        </w:rPr>
        <w:t>、建立义务消防队伍，出现消防事故</w:t>
      </w:r>
      <w:r>
        <w:rPr>
          <w:rFonts w:hint="eastAsia"/>
          <w:sz w:val="24"/>
        </w:rPr>
        <w:t>7</w:t>
      </w:r>
      <w:r>
        <w:rPr>
          <w:rFonts w:hint="eastAsia"/>
          <w:sz w:val="24"/>
        </w:rPr>
        <w:t>分钟内义务消防人员到达现场，扑救初期火灾。熟知楼内电源开关位置、重点消防安全部位。出现消防报警时</w:t>
      </w:r>
      <w:r>
        <w:rPr>
          <w:rFonts w:hint="eastAsia"/>
          <w:sz w:val="24"/>
        </w:rPr>
        <w:t>1</w:t>
      </w:r>
      <w:r>
        <w:rPr>
          <w:rFonts w:hint="eastAsia"/>
          <w:sz w:val="24"/>
        </w:rPr>
        <w:t>分钟内辨别消防报警的信息，</w:t>
      </w:r>
      <w:r>
        <w:rPr>
          <w:rFonts w:hint="eastAsia"/>
          <w:sz w:val="24"/>
        </w:rPr>
        <w:t>5</w:t>
      </w:r>
      <w:r>
        <w:rPr>
          <w:rFonts w:hint="eastAsia"/>
          <w:sz w:val="24"/>
        </w:rPr>
        <w:t>分钟</w:t>
      </w:r>
      <w:r>
        <w:rPr>
          <w:rFonts w:hint="eastAsia"/>
          <w:sz w:val="24"/>
        </w:rPr>
        <w:t>内到达报警点。</w:t>
      </w:r>
    </w:p>
    <w:p w:rsidR="00740550" w:rsidRDefault="00EB2FAC">
      <w:pPr>
        <w:spacing w:line="360" w:lineRule="auto"/>
        <w:ind w:firstLineChars="200" w:firstLine="480"/>
        <w:jc w:val="left"/>
        <w:rPr>
          <w:sz w:val="24"/>
        </w:rPr>
      </w:pPr>
      <w:r>
        <w:rPr>
          <w:rFonts w:hint="eastAsia"/>
          <w:sz w:val="24"/>
        </w:rPr>
        <w:t>6</w:t>
      </w:r>
      <w:r>
        <w:rPr>
          <w:rFonts w:hint="eastAsia"/>
          <w:sz w:val="24"/>
        </w:rPr>
        <w:t>、每周进行一次全部消防设备、设施巡视检查工作，并做好记录，及时排除火险隐患，监护动火和易燃易爆用品存放情况，保持消防区及楼梯走道和出口畅通。重大节日前配合采购人对大楼（包括租户范围）进行节日消防安全大检查，按采购人要求对所负责物业范围内存在的问题及时进行整改，并负责监督场院内租户按采购人要求及时进行整改。</w:t>
      </w:r>
    </w:p>
    <w:p w:rsidR="00740550" w:rsidRDefault="00EB2FAC">
      <w:pPr>
        <w:spacing w:line="360" w:lineRule="auto"/>
        <w:ind w:firstLineChars="200" w:firstLine="480"/>
        <w:jc w:val="left"/>
        <w:rPr>
          <w:sz w:val="24"/>
        </w:rPr>
      </w:pPr>
      <w:r>
        <w:rPr>
          <w:rFonts w:hint="eastAsia"/>
          <w:sz w:val="24"/>
        </w:rPr>
        <w:t>7</w:t>
      </w:r>
      <w:r>
        <w:rPr>
          <w:rFonts w:hint="eastAsia"/>
          <w:sz w:val="24"/>
        </w:rPr>
        <w:t>、做好消防知识的培训和宣传，每年组织大楼综合消防应急演练不少于</w:t>
      </w:r>
      <w:r>
        <w:rPr>
          <w:rFonts w:hint="eastAsia"/>
          <w:sz w:val="24"/>
        </w:rPr>
        <w:t>2</w:t>
      </w:r>
      <w:r>
        <w:rPr>
          <w:rFonts w:hint="eastAsia"/>
          <w:sz w:val="24"/>
        </w:rPr>
        <w:t>次。</w:t>
      </w:r>
    </w:p>
    <w:p w:rsidR="00740550" w:rsidRDefault="00EB2FAC">
      <w:pPr>
        <w:spacing w:line="360" w:lineRule="auto"/>
        <w:ind w:firstLineChars="200" w:firstLine="480"/>
        <w:jc w:val="left"/>
        <w:rPr>
          <w:sz w:val="24"/>
        </w:rPr>
      </w:pPr>
      <w:r>
        <w:rPr>
          <w:rFonts w:hint="eastAsia"/>
          <w:sz w:val="24"/>
        </w:rPr>
        <w:lastRenderedPageBreak/>
        <w:t>8</w:t>
      </w:r>
      <w:r>
        <w:rPr>
          <w:rFonts w:hint="eastAsia"/>
          <w:sz w:val="24"/>
        </w:rPr>
        <w:t>、做好其它防火灭火工作及消防配套设施的维护。</w:t>
      </w:r>
    </w:p>
    <w:p w:rsidR="00740550" w:rsidRDefault="00EB2FAC">
      <w:pPr>
        <w:spacing w:line="360" w:lineRule="auto"/>
        <w:ind w:firstLineChars="200" w:firstLine="480"/>
        <w:jc w:val="left"/>
        <w:rPr>
          <w:sz w:val="24"/>
        </w:rPr>
      </w:pPr>
      <w:r>
        <w:rPr>
          <w:rFonts w:hint="eastAsia"/>
          <w:sz w:val="24"/>
        </w:rPr>
        <w:t>（四）楼宇、设施、机电设备的管理和维修</w:t>
      </w:r>
    </w:p>
    <w:p w:rsidR="00740550" w:rsidRDefault="00EB2FAC">
      <w:pPr>
        <w:spacing w:line="360" w:lineRule="auto"/>
        <w:ind w:firstLineChars="200" w:firstLine="480"/>
        <w:jc w:val="left"/>
        <w:rPr>
          <w:sz w:val="24"/>
        </w:rPr>
      </w:pPr>
      <w:r>
        <w:rPr>
          <w:rFonts w:hint="eastAsia"/>
          <w:sz w:val="24"/>
        </w:rPr>
        <w:t>全面负责</w:t>
      </w:r>
      <w:r>
        <w:rPr>
          <w:rFonts w:hint="eastAsia"/>
          <w:sz w:val="24"/>
        </w:rPr>
        <w:t>A</w:t>
      </w:r>
      <w:r>
        <w:rPr>
          <w:rFonts w:hint="eastAsia"/>
          <w:sz w:val="24"/>
        </w:rPr>
        <w:t>、</w:t>
      </w:r>
      <w:r>
        <w:rPr>
          <w:rFonts w:hint="eastAsia"/>
          <w:sz w:val="24"/>
        </w:rPr>
        <w:t>B</w:t>
      </w:r>
      <w:r>
        <w:rPr>
          <w:rFonts w:hint="eastAsia"/>
          <w:sz w:val="24"/>
        </w:rPr>
        <w:t>座楼宇主体、</w:t>
      </w:r>
      <w:r>
        <w:rPr>
          <w:rFonts w:hint="eastAsia"/>
          <w:sz w:val="24"/>
        </w:rPr>
        <w:t>附属建筑物、构筑物、内外装饰及配套设备设施（日常办公设备除外）的日常管理、维修、维护和保养。</w:t>
      </w:r>
    </w:p>
    <w:p w:rsidR="00740550" w:rsidRDefault="00EB2FAC">
      <w:pPr>
        <w:spacing w:line="360" w:lineRule="auto"/>
        <w:ind w:firstLineChars="200" w:firstLine="480"/>
        <w:jc w:val="left"/>
        <w:rPr>
          <w:sz w:val="24"/>
        </w:rPr>
      </w:pPr>
      <w:r>
        <w:rPr>
          <w:rFonts w:hint="eastAsia"/>
          <w:sz w:val="24"/>
        </w:rPr>
        <w:t>1</w:t>
      </w:r>
      <w:r>
        <w:rPr>
          <w:rFonts w:hint="eastAsia"/>
          <w:sz w:val="24"/>
        </w:rPr>
        <w:t>、设备运行维修保养费的管理</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）根据政府行政主管部门有关规定要求，必须由有资质的专业维保单位进行维保的设备（如：电梯、消防系统等）。产生的费用由采购人负责。</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w:t>
      </w:r>
      <w:r>
        <w:rPr>
          <w:rFonts w:hint="eastAsia"/>
          <w:sz w:val="24"/>
        </w:rPr>
        <w:t>A</w:t>
      </w:r>
      <w:r>
        <w:rPr>
          <w:rFonts w:hint="eastAsia"/>
          <w:sz w:val="24"/>
        </w:rPr>
        <w:t>、</w:t>
      </w:r>
      <w:r>
        <w:rPr>
          <w:rFonts w:hint="eastAsia"/>
          <w:sz w:val="24"/>
        </w:rPr>
        <w:t>B</w:t>
      </w:r>
      <w:r>
        <w:rPr>
          <w:rFonts w:hint="eastAsia"/>
          <w:sz w:val="24"/>
        </w:rPr>
        <w:t>座楼宇主要机电设备清单内的非强制专业维保设备（如：电力变压器、</w:t>
      </w:r>
      <w:r>
        <w:rPr>
          <w:rFonts w:hint="eastAsia"/>
          <w:sz w:val="24"/>
        </w:rPr>
        <w:t>10kV</w:t>
      </w:r>
      <w:r>
        <w:rPr>
          <w:rFonts w:hint="eastAsia"/>
          <w:sz w:val="24"/>
        </w:rPr>
        <w:t>高压配电柜、高区变频水泵、低区变频供水泵、新风机组、变频冷冻水泵、冷却水泵、空调多联机、太阳能热水等设备）的日常维护工作由成交供应商负责。大楼主要机电设备正常损耗的配件、耗材</w:t>
      </w:r>
      <w:r>
        <w:rPr>
          <w:rFonts w:hint="eastAsia"/>
          <w:sz w:val="24"/>
        </w:rPr>
        <w:t>，其他设施设备单件、单次维修、耗材、更新改造、运行维修、房屋本体的维修养护及零星维修工程等的费用支出，由采购人负责。具体相关的采购计划及使用管理由成交供应商制订，并根据实际需求事先制订零部件和物料购置计划报采购人购置，然后到采购人设立的业务管理部门领取材料。</w:t>
      </w:r>
    </w:p>
    <w:p w:rsidR="00740550" w:rsidRDefault="00EB2FAC">
      <w:pPr>
        <w:spacing w:line="360" w:lineRule="auto"/>
        <w:ind w:firstLineChars="200" w:firstLine="480"/>
        <w:jc w:val="left"/>
        <w:rPr>
          <w:sz w:val="24"/>
        </w:rPr>
      </w:pPr>
      <w:r>
        <w:rPr>
          <w:rFonts w:hint="eastAsia"/>
          <w:sz w:val="24"/>
        </w:rPr>
        <w:t>（</w:t>
      </w:r>
      <w:r>
        <w:rPr>
          <w:rFonts w:hint="eastAsia"/>
          <w:sz w:val="24"/>
        </w:rPr>
        <w:t>3</w:t>
      </w:r>
      <w:r>
        <w:rPr>
          <w:rFonts w:hint="eastAsia"/>
          <w:sz w:val="24"/>
        </w:rPr>
        <w:t>）设备设施使用、维护、管理过程中所产生的检测费等行政性事业收费、单次购买的外派保养服务费用由采购人负责；购买电梯责任保险费用由采购人负责；因成交供应商操作失误、使用管理不当等原因造成的设备设施损坏所产生的所有费用由成交供应商负责。</w:t>
      </w:r>
    </w:p>
    <w:p w:rsidR="00740550" w:rsidRDefault="00EB2FAC">
      <w:pPr>
        <w:spacing w:line="360" w:lineRule="auto"/>
        <w:ind w:firstLineChars="200" w:firstLine="480"/>
        <w:jc w:val="left"/>
        <w:rPr>
          <w:sz w:val="24"/>
        </w:rPr>
      </w:pPr>
      <w:r>
        <w:rPr>
          <w:rFonts w:hint="eastAsia"/>
          <w:sz w:val="24"/>
        </w:rPr>
        <w:t>2</w:t>
      </w:r>
      <w:r>
        <w:rPr>
          <w:rFonts w:hint="eastAsia"/>
          <w:sz w:val="24"/>
        </w:rPr>
        <w:t>、范围：大楼的</w:t>
      </w:r>
      <w:r>
        <w:rPr>
          <w:rFonts w:hint="eastAsia"/>
          <w:sz w:val="24"/>
        </w:rPr>
        <w:t>所有设备设施的运行、维护、维修、机电消防监控值班。主要有：</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）强电、配电设备设施等：</w:t>
      </w:r>
    </w:p>
    <w:p w:rsidR="00740550" w:rsidRDefault="00EB2FAC">
      <w:pPr>
        <w:spacing w:line="360" w:lineRule="auto"/>
        <w:ind w:firstLineChars="200" w:firstLine="480"/>
        <w:jc w:val="left"/>
        <w:rPr>
          <w:sz w:val="24"/>
        </w:rPr>
      </w:pPr>
      <w:r>
        <w:rPr>
          <w:rFonts w:hint="eastAsia"/>
          <w:sz w:val="24"/>
        </w:rPr>
        <w:t>A</w:t>
      </w:r>
      <w:r>
        <w:rPr>
          <w:rFonts w:hint="eastAsia"/>
          <w:sz w:val="24"/>
        </w:rPr>
        <w:t>、</w:t>
      </w:r>
      <w:r>
        <w:rPr>
          <w:rFonts w:hint="eastAsia"/>
          <w:sz w:val="24"/>
        </w:rPr>
        <w:t>4</w:t>
      </w:r>
      <w:r>
        <w:rPr>
          <w:rFonts w:hint="eastAsia"/>
          <w:sz w:val="24"/>
        </w:rPr>
        <w:t>台</w:t>
      </w:r>
      <w:r>
        <w:rPr>
          <w:rFonts w:hint="eastAsia"/>
          <w:sz w:val="24"/>
        </w:rPr>
        <w:t>10kV</w:t>
      </w:r>
      <w:r>
        <w:rPr>
          <w:rFonts w:hint="eastAsia"/>
          <w:sz w:val="24"/>
        </w:rPr>
        <w:t>高压电气设备：高压配电柜、高压电缆、变压器、继电保护、高压开关等；</w:t>
      </w:r>
    </w:p>
    <w:p w:rsidR="00740550" w:rsidRDefault="00EB2FAC">
      <w:pPr>
        <w:spacing w:line="360" w:lineRule="auto"/>
        <w:ind w:firstLineChars="200" w:firstLine="480"/>
        <w:jc w:val="left"/>
        <w:rPr>
          <w:sz w:val="24"/>
        </w:rPr>
      </w:pPr>
      <w:r>
        <w:rPr>
          <w:rFonts w:hint="eastAsia"/>
          <w:sz w:val="24"/>
        </w:rPr>
        <w:t>B</w:t>
      </w:r>
      <w:r>
        <w:rPr>
          <w:rFonts w:hint="eastAsia"/>
          <w:sz w:val="24"/>
        </w:rPr>
        <w:t>、</w:t>
      </w:r>
      <w:r>
        <w:rPr>
          <w:rFonts w:hint="eastAsia"/>
          <w:sz w:val="24"/>
        </w:rPr>
        <w:t>380V/220V</w:t>
      </w:r>
      <w:r>
        <w:rPr>
          <w:rFonts w:hint="eastAsia"/>
          <w:sz w:val="24"/>
        </w:rPr>
        <w:t>电气设备：配电房、配电柜、配电箱、供电线路、展览照明、场馆照明、路灯照明、应急照明、泛光照明、普通照明等；</w:t>
      </w:r>
    </w:p>
    <w:p w:rsidR="00740550" w:rsidRDefault="00EB2FAC">
      <w:pPr>
        <w:spacing w:line="360" w:lineRule="auto"/>
        <w:ind w:firstLineChars="200" w:firstLine="480"/>
        <w:jc w:val="left"/>
        <w:rPr>
          <w:sz w:val="24"/>
        </w:rPr>
      </w:pPr>
      <w:r>
        <w:rPr>
          <w:rFonts w:hint="eastAsia"/>
          <w:sz w:val="24"/>
        </w:rPr>
        <w:t>C</w:t>
      </w:r>
      <w:r>
        <w:rPr>
          <w:rFonts w:hint="eastAsia"/>
          <w:sz w:val="24"/>
        </w:rPr>
        <w:t>、动力系统：中央空调机组、冷冻冷却水泵、冷却水塔、通排风设备、供排水水泵、</w:t>
      </w:r>
      <w:r>
        <w:rPr>
          <w:rFonts w:hint="eastAsia"/>
          <w:sz w:val="24"/>
        </w:rPr>
        <w:t>5</w:t>
      </w:r>
      <w:r>
        <w:rPr>
          <w:rFonts w:hint="eastAsia"/>
          <w:sz w:val="24"/>
        </w:rPr>
        <w:t>台垂直电梯、电开水器、展览设备等所有用电设备设施；</w:t>
      </w:r>
    </w:p>
    <w:p w:rsidR="00740550" w:rsidRDefault="00EB2FAC">
      <w:pPr>
        <w:spacing w:line="360" w:lineRule="auto"/>
        <w:ind w:firstLineChars="200" w:firstLine="480"/>
        <w:jc w:val="left"/>
        <w:rPr>
          <w:sz w:val="24"/>
        </w:rPr>
      </w:pPr>
      <w:r>
        <w:rPr>
          <w:rFonts w:hint="eastAsia"/>
          <w:sz w:val="24"/>
        </w:rPr>
        <w:t>D</w:t>
      </w:r>
      <w:r>
        <w:rPr>
          <w:rFonts w:hint="eastAsia"/>
          <w:sz w:val="24"/>
        </w:rPr>
        <w:t>、太阳能热水系统。</w:t>
      </w:r>
    </w:p>
    <w:p w:rsidR="00740550" w:rsidRDefault="00EB2FAC">
      <w:pPr>
        <w:spacing w:line="360" w:lineRule="auto"/>
        <w:ind w:firstLineChars="200" w:firstLine="480"/>
        <w:jc w:val="left"/>
        <w:rPr>
          <w:sz w:val="24"/>
        </w:rPr>
      </w:pPr>
      <w:r>
        <w:rPr>
          <w:rFonts w:hint="eastAsia"/>
          <w:sz w:val="24"/>
        </w:rPr>
        <w:lastRenderedPageBreak/>
        <w:t>（</w:t>
      </w:r>
      <w:r>
        <w:rPr>
          <w:rFonts w:hint="eastAsia"/>
          <w:sz w:val="24"/>
        </w:rPr>
        <w:t>2</w:t>
      </w:r>
      <w:r>
        <w:rPr>
          <w:rFonts w:hint="eastAsia"/>
          <w:sz w:val="24"/>
        </w:rPr>
        <w:t>）弱电设备设施：</w:t>
      </w:r>
    </w:p>
    <w:p w:rsidR="00740550" w:rsidRDefault="00EB2FAC">
      <w:pPr>
        <w:spacing w:line="360" w:lineRule="auto"/>
        <w:ind w:firstLineChars="200" w:firstLine="480"/>
        <w:jc w:val="left"/>
        <w:rPr>
          <w:sz w:val="24"/>
        </w:rPr>
      </w:pPr>
      <w:r>
        <w:rPr>
          <w:rFonts w:hint="eastAsia"/>
          <w:sz w:val="24"/>
        </w:rPr>
        <w:t>A</w:t>
      </w:r>
      <w:r>
        <w:rPr>
          <w:rFonts w:hint="eastAsia"/>
          <w:sz w:val="24"/>
        </w:rPr>
        <w:t>、智能数字化设备（包括视频监控、</w:t>
      </w:r>
      <w:r>
        <w:rPr>
          <w:rFonts w:hint="eastAsia"/>
          <w:sz w:val="24"/>
        </w:rPr>
        <w:t>LED</w:t>
      </w:r>
      <w:r>
        <w:rPr>
          <w:rFonts w:hint="eastAsia"/>
          <w:sz w:val="24"/>
        </w:rPr>
        <w:t>电子屏、楼宇</w:t>
      </w:r>
      <w:r>
        <w:rPr>
          <w:rFonts w:hint="eastAsia"/>
          <w:sz w:val="24"/>
        </w:rPr>
        <w:t>BA</w:t>
      </w:r>
      <w:r>
        <w:rPr>
          <w:rFonts w:hint="eastAsia"/>
          <w:sz w:val="24"/>
        </w:rPr>
        <w:t>、综合布线、办公设备光纤内外网络、电话、</w:t>
      </w:r>
      <w:r>
        <w:rPr>
          <w:rFonts w:hint="eastAsia"/>
          <w:sz w:val="24"/>
        </w:rPr>
        <w:t>CATV</w:t>
      </w:r>
      <w:r>
        <w:rPr>
          <w:rFonts w:hint="eastAsia"/>
          <w:sz w:val="24"/>
        </w:rPr>
        <w:t>、电化教育、无线对讲机、专业音响等。）</w:t>
      </w:r>
    </w:p>
    <w:p w:rsidR="00740550" w:rsidRDefault="00EB2FAC">
      <w:pPr>
        <w:spacing w:line="360" w:lineRule="auto"/>
        <w:ind w:firstLineChars="200" w:firstLine="480"/>
        <w:jc w:val="left"/>
        <w:rPr>
          <w:sz w:val="24"/>
        </w:rPr>
      </w:pPr>
      <w:r>
        <w:rPr>
          <w:rFonts w:hint="eastAsia"/>
          <w:sz w:val="24"/>
        </w:rPr>
        <w:t>（</w:t>
      </w:r>
      <w:r>
        <w:rPr>
          <w:rFonts w:hint="eastAsia"/>
          <w:sz w:val="24"/>
        </w:rPr>
        <w:t>3</w:t>
      </w:r>
      <w:r>
        <w:rPr>
          <w:rFonts w:hint="eastAsia"/>
          <w:sz w:val="24"/>
        </w:rPr>
        <w:t>）房屋建筑设施：</w:t>
      </w:r>
    </w:p>
    <w:p w:rsidR="00740550" w:rsidRDefault="00EB2FAC">
      <w:pPr>
        <w:spacing w:line="360" w:lineRule="auto"/>
        <w:ind w:firstLineChars="200" w:firstLine="480"/>
        <w:jc w:val="left"/>
        <w:rPr>
          <w:sz w:val="24"/>
        </w:rPr>
      </w:pPr>
      <w:r>
        <w:rPr>
          <w:rFonts w:hint="eastAsia"/>
          <w:sz w:val="24"/>
        </w:rPr>
        <w:t>A</w:t>
      </w:r>
      <w:r>
        <w:rPr>
          <w:rFonts w:hint="eastAsia"/>
          <w:sz w:val="24"/>
        </w:rPr>
        <w:t>、供、排、雨水管道、直饮水、热水、排污管、化粪池、垃圾池、消防池、消防栓等；</w:t>
      </w:r>
    </w:p>
    <w:p w:rsidR="00740550" w:rsidRDefault="00EB2FAC">
      <w:pPr>
        <w:spacing w:line="360" w:lineRule="auto"/>
        <w:ind w:firstLineChars="200" w:firstLine="480"/>
        <w:jc w:val="left"/>
        <w:rPr>
          <w:sz w:val="24"/>
        </w:rPr>
      </w:pPr>
      <w:r>
        <w:rPr>
          <w:rFonts w:hint="eastAsia"/>
          <w:sz w:val="24"/>
        </w:rPr>
        <w:t>B</w:t>
      </w:r>
      <w:r>
        <w:rPr>
          <w:rFonts w:hint="eastAsia"/>
          <w:sz w:val="24"/>
        </w:rPr>
        <w:t>、玻璃幕墙、钢架结构、楼面楼顶、外墙、地板、房屋门窗、广场地面及道路、各类标示等；</w:t>
      </w:r>
    </w:p>
    <w:p w:rsidR="00740550" w:rsidRDefault="00EB2FAC">
      <w:pPr>
        <w:spacing w:line="360" w:lineRule="auto"/>
        <w:ind w:firstLineChars="200" w:firstLine="480"/>
        <w:jc w:val="left"/>
        <w:rPr>
          <w:sz w:val="24"/>
        </w:rPr>
      </w:pPr>
      <w:r>
        <w:rPr>
          <w:rFonts w:hint="eastAsia"/>
          <w:sz w:val="24"/>
        </w:rPr>
        <w:t>C</w:t>
      </w:r>
      <w:r>
        <w:rPr>
          <w:rFonts w:hint="eastAsia"/>
          <w:sz w:val="24"/>
        </w:rPr>
        <w:t>、办公室、展厅、大堂、会议室、贵宾室、多功能厅等一切公共场所的家具及设施；</w:t>
      </w:r>
    </w:p>
    <w:p w:rsidR="00740550" w:rsidRDefault="00EB2FAC">
      <w:pPr>
        <w:spacing w:line="360" w:lineRule="auto"/>
        <w:ind w:firstLineChars="200" w:firstLine="480"/>
        <w:jc w:val="left"/>
        <w:rPr>
          <w:sz w:val="24"/>
        </w:rPr>
      </w:pPr>
      <w:r>
        <w:rPr>
          <w:rFonts w:hint="eastAsia"/>
          <w:sz w:val="24"/>
        </w:rPr>
        <w:t>D</w:t>
      </w:r>
      <w:r>
        <w:rPr>
          <w:rFonts w:hint="eastAsia"/>
          <w:sz w:val="24"/>
        </w:rPr>
        <w:t>、卫生间、茶水间、楼梯间的设施；</w:t>
      </w:r>
    </w:p>
    <w:p w:rsidR="00740550" w:rsidRDefault="00EB2FAC">
      <w:pPr>
        <w:spacing w:line="360" w:lineRule="auto"/>
        <w:ind w:firstLineChars="200" w:firstLine="480"/>
        <w:jc w:val="left"/>
        <w:rPr>
          <w:sz w:val="24"/>
        </w:rPr>
      </w:pPr>
      <w:r>
        <w:rPr>
          <w:rFonts w:hint="eastAsia"/>
          <w:sz w:val="24"/>
        </w:rPr>
        <w:t>E</w:t>
      </w:r>
      <w:r>
        <w:rPr>
          <w:rFonts w:hint="eastAsia"/>
          <w:sz w:val="24"/>
        </w:rPr>
        <w:t>、供暖设施设备及中央空调处理；</w:t>
      </w:r>
    </w:p>
    <w:p w:rsidR="00740550" w:rsidRDefault="00EB2FAC">
      <w:pPr>
        <w:spacing w:line="360" w:lineRule="auto"/>
        <w:ind w:firstLineChars="200" w:firstLine="480"/>
        <w:jc w:val="left"/>
        <w:rPr>
          <w:sz w:val="24"/>
        </w:rPr>
      </w:pPr>
      <w:r>
        <w:rPr>
          <w:rFonts w:hint="eastAsia"/>
          <w:sz w:val="24"/>
        </w:rPr>
        <w:t>（</w:t>
      </w:r>
      <w:r>
        <w:rPr>
          <w:rFonts w:hint="eastAsia"/>
          <w:sz w:val="24"/>
        </w:rPr>
        <w:t>4</w:t>
      </w:r>
      <w:r>
        <w:rPr>
          <w:rFonts w:hint="eastAsia"/>
          <w:sz w:val="24"/>
        </w:rPr>
        <w:t>）消防系统设备：</w:t>
      </w:r>
    </w:p>
    <w:p w:rsidR="00740550" w:rsidRDefault="00EB2FAC">
      <w:pPr>
        <w:spacing w:line="360" w:lineRule="auto"/>
        <w:ind w:firstLineChars="200" w:firstLine="480"/>
        <w:jc w:val="left"/>
        <w:rPr>
          <w:sz w:val="24"/>
        </w:rPr>
      </w:pPr>
      <w:r>
        <w:rPr>
          <w:rFonts w:hint="eastAsia"/>
          <w:sz w:val="24"/>
        </w:rPr>
        <w:t>消防栓泵、喷淋泵、水幕泵、稳压泵、智能火灾报警柜、消防通风防排烟机等。</w:t>
      </w:r>
    </w:p>
    <w:p w:rsidR="00740550" w:rsidRDefault="00EB2FAC">
      <w:pPr>
        <w:spacing w:line="360" w:lineRule="auto"/>
        <w:ind w:firstLineChars="200" w:firstLine="480"/>
        <w:jc w:val="left"/>
        <w:rPr>
          <w:sz w:val="24"/>
        </w:rPr>
      </w:pPr>
      <w:r>
        <w:rPr>
          <w:rFonts w:hint="eastAsia"/>
          <w:sz w:val="24"/>
        </w:rPr>
        <w:t>3</w:t>
      </w:r>
      <w:r>
        <w:rPr>
          <w:rFonts w:hint="eastAsia"/>
          <w:sz w:val="24"/>
        </w:rPr>
        <w:t>、管理内容</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根据设备资料（说明书、维护手册等）制定操作规程、运行记录表、维护保养细则和实施计划，报采购人审查通过后实施。对强弱电设备设施日常运行维护；高低压电气设备每天巡视维护和重点检测，建立各项设备档案；建立严格的配送电运行制度、电气设备维修制度和配电房管理制度；建立</w:t>
      </w:r>
      <w:r>
        <w:rPr>
          <w:rFonts w:hint="eastAsia"/>
          <w:sz w:val="24"/>
        </w:rPr>
        <w:t>24</w:t>
      </w:r>
      <w:r>
        <w:rPr>
          <w:rFonts w:hint="eastAsia"/>
          <w:sz w:val="24"/>
        </w:rPr>
        <w:t>小时运行维修值班制度；加强日常维护检修，确保照明灯具、线路、开关及各类用电设备完好无损；建立电梯、空调系统运行管理制度和安全操作规程，保证电梯、空调系统安全运</w:t>
      </w:r>
      <w:r>
        <w:rPr>
          <w:rFonts w:hint="eastAsia"/>
          <w:sz w:val="24"/>
        </w:rPr>
        <w:t>行和正常使用；制定科学合理的经济运行和节能降耗措施，为采购人提出节能减排的合理化建议；设备设施避雷接地的日常管理和维护；负责电梯设备运行安全，掌握并记录电梯运行状态，监督、协助并配合专业维保公司对电梯系统、消防系统等进行定期检修保养；负责消防系统设备运行安全，掌握并记录消防系统设备的运行状态，监督、协助并配合专业维保公司对消防系统等进行定期检修保养，定期做好消防设备、设施的检查保养工作，定期清洁消防烟感应装置；每月清洗空调过滤网一次，保证空调设备处于良好状态；每月负责监督并配</w:t>
      </w:r>
      <w:r>
        <w:rPr>
          <w:rFonts w:hint="eastAsia"/>
          <w:sz w:val="24"/>
        </w:rPr>
        <w:lastRenderedPageBreak/>
        <w:t>合维保单位对冷冻水、冷却水系统进</w:t>
      </w:r>
      <w:r>
        <w:rPr>
          <w:rFonts w:hint="eastAsia"/>
          <w:sz w:val="24"/>
        </w:rPr>
        <w:t>行杀菌灭藻处理及除浮锈化学清洗一次（空调水处理）；协助做好电梯、高压电气设备年检工作。以上检修、保养均应做好计划和记录。</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）对电话、</w:t>
      </w:r>
      <w:r>
        <w:rPr>
          <w:rFonts w:hint="eastAsia"/>
          <w:sz w:val="24"/>
        </w:rPr>
        <w:t>CATV</w:t>
      </w:r>
      <w:r>
        <w:rPr>
          <w:rFonts w:hint="eastAsia"/>
          <w:sz w:val="24"/>
        </w:rPr>
        <w:t>、电化教育、专业音响、办公设备系统，要建立定期检测制度，在接到采购人报故障后能立刻进行检修并确定故障原因，及时修复故障；对视频监控、</w:t>
      </w:r>
      <w:r>
        <w:rPr>
          <w:rFonts w:hint="eastAsia"/>
          <w:sz w:val="24"/>
        </w:rPr>
        <w:t>LED</w:t>
      </w:r>
      <w:r>
        <w:rPr>
          <w:rFonts w:hint="eastAsia"/>
          <w:sz w:val="24"/>
        </w:rPr>
        <w:t>电子屏系统，要在使用时多加观察，一发现问题能马上进行检修找出故障原因及时排除故障；对楼宇门禁、综合布线、光纤网络、无线</w:t>
      </w:r>
      <w:r>
        <w:rPr>
          <w:rFonts w:hint="eastAsia"/>
          <w:sz w:val="24"/>
        </w:rPr>
        <w:t>WIFI</w:t>
      </w:r>
      <w:r>
        <w:rPr>
          <w:rFonts w:hint="eastAsia"/>
          <w:sz w:val="24"/>
        </w:rPr>
        <w:t>系统，要注意日常维护，并在发生故障时及时排除故障。</w:t>
      </w:r>
    </w:p>
    <w:p w:rsidR="00740550" w:rsidRDefault="00EB2FAC">
      <w:pPr>
        <w:spacing w:line="360" w:lineRule="auto"/>
        <w:ind w:firstLineChars="200" w:firstLine="480"/>
        <w:jc w:val="left"/>
        <w:rPr>
          <w:sz w:val="24"/>
        </w:rPr>
      </w:pPr>
      <w:r>
        <w:rPr>
          <w:rFonts w:hint="eastAsia"/>
          <w:sz w:val="24"/>
        </w:rPr>
        <w:t>（</w:t>
      </w:r>
      <w:r>
        <w:rPr>
          <w:rFonts w:hint="eastAsia"/>
          <w:sz w:val="24"/>
        </w:rPr>
        <w:t>3</w:t>
      </w:r>
      <w:r>
        <w:rPr>
          <w:rFonts w:hint="eastAsia"/>
          <w:sz w:val="24"/>
        </w:rPr>
        <w:t>）保证给排水系统及饮水设备正常运行使用。建立正常</w:t>
      </w:r>
      <w:r>
        <w:rPr>
          <w:rFonts w:hint="eastAsia"/>
          <w:sz w:val="24"/>
        </w:rPr>
        <w:t>供水管理制度，保证水质符合国家标准；对供水系统管路、水泵、水箱、阀门等进行日常维护和每周检修；水箱、水池保持清洁卫生并每季消毒，根据相关规定定期聘请专业检测机构每季度对水质进行检测由成交供应商负责监督水质检测费用由采购人承担；每月对水泵房及机电设备进行检查、保养、维修、清洁；每月对排水管、下水道、沙井进行清理、养护及清除污垢，保证室内外排水系统通畅。</w:t>
      </w:r>
    </w:p>
    <w:p w:rsidR="00740550" w:rsidRDefault="00EB2FAC">
      <w:pPr>
        <w:spacing w:line="360" w:lineRule="auto"/>
        <w:ind w:firstLineChars="200" w:firstLine="480"/>
        <w:jc w:val="left"/>
        <w:rPr>
          <w:sz w:val="24"/>
        </w:rPr>
      </w:pPr>
      <w:r>
        <w:rPr>
          <w:rFonts w:hint="eastAsia"/>
          <w:sz w:val="24"/>
        </w:rPr>
        <w:t>（</w:t>
      </w:r>
      <w:r>
        <w:rPr>
          <w:rFonts w:hint="eastAsia"/>
          <w:sz w:val="24"/>
        </w:rPr>
        <w:t>4</w:t>
      </w:r>
      <w:r>
        <w:rPr>
          <w:rFonts w:hint="eastAsia"/>
          <w:sz w:val="24"/>
        </w:rPr>
        <w:t>）每月对房屋及设施进行巡检；对建筑物的楼面、地面、屋顶、玻璃幕墙、门窗等出现的简单问题及时修缮；钢架结构、管道、围栏、花基等每半年应定期油漆一次；每周对</w:t>
      </w:r>
      <w:r>
        <w:rPr>
          <w:rFonts w:hint="eastAsia"/>
          <w:sz w:val="24"/>
        </w:rPr>
        <w:t>A</w:t>
      </w:r>
      <w:r>
        <w:rPr>
          <w:rFonts w:hint="eastAsia"/>
          <w:sz w:val="24"/>
        </w:rPr>
        <w:t>、</w:t>
      </w:r>
      <w:r>
        <w:rPr>
          <w:rFonts w:hint="eastAsia"/>
          <w:sz w:val="24"/>
        </w:rPr>
        <w:t>B</w:t>
      </w:r>
      <w:r>
        <w:rPr>
          <w:rFonts w:hint="eastAsia"/>
          <w:sz w:val="24"/>
        </w:rPr>
        <w:t>座楼宇内的门窗家具进行巡检，发现损坏及时修理；建立和制定维修保养计划并做好记录。</w:t>
      </w:r>
    </w:p>
    <w:p w:rsidR="00740550" w:rsidRDefault="00EB2FAC">
      <w:pPr>
        <w:spacing w:line="360" w:lineRule="auto"/>
        <w:ind w:firstLineChars="200" w:firstLine="480"/>
        <w:jc w:val="left"/>
        <w:rPr>
          <w:sz w:val="24"/>
        </w:rPr>
      </w:pPr>
      <w:r>
        <w:rPr>
          <w:rFonts w:hint="eastAsia"/>
          <w:sz w:val="24"/>
        </w:rPr>
        <w:t>（</w:t>
      </w:r>
      <w:r>
        <w:rPr>
          <w:rFonts w:hint="eastAsia"/>
          <w:sz w:val="24"/>
        </w:rPr>
        <w:t>5</w:t>
      </w:r>
      <w:r>
        <w:rPr>
          <w:rFonts w:hint="eastAsia"/>
          <w:sz w:val="24"/>
        </w:rPr>
        <w:t>）接到故障报修后，维修人员一般应在</w:t>
      </w:r>
      <w:r>
        <w:rPr>
          <w:rFonts w:hint="eastAsia"/>
          <w:sz w:val="24"/>
        </w:rPr>
        <w:t>15</w:t>
      </w:r>
      <w:r>
        <w:rPr>
          <w:rFonts w:hint="eastAsia"/>
          <w:sz w:val="24"/>
        </w:rPr>
        <w:t>分钟内到达现场抢修处理（并做好记录，及时排除故障，零修合格率</w:t>
      </w:r>
      <w:r>
        <w:rPr>
          <w:rFonts w:hint="eastAsia"/>
          <w:sz w:val="24"/>
        </w:rPr>
        <w:t>99%</w:t>
      </w:r>
      <w:r>
        <w:rPr>
          <w:rFonts w:hint="eastAsia"/>
          <w:sz w:val="24"/>
        </w:rPr>
        <w:t>以上。一般电气故障不过夜，当天处理完毕，特殊情况当天不能处理，在保证安全的前提下，应采取临时应急措施，保证日常文体和教学活动使用需要。</w:t>
      </w:r>
    </w:p>
    <w:p w:rsidR="00740550" w:rsidRDefault="00EB2FAC">
      <w:pPr>
        <w:spacing w:line="360" w:lineRule="auto"/>
        <w:ind w:firstLineChars="200" w:firstLine="480"/>
        <w:jc w:val="left"/>
        <w:rPr>
          <w:sz w:val="24"/>
        </w:rPr>
      </w:pPr>
      <w:r>
        <w:rPr>
          <w:rFonts w:hint="eastAsia"/>
          <w:sz w:val="24"/>
        </w:rPr>
        <w:t>（</w:t>
      </w:r>
      <w:r>
        <w:rPr>
          <w:rFonts w:hint="eastAsia"/>
          <w:sz w:val="24"/>
        </w:rPr>
        <w:t>6</w:t>
      </w:r>
      <w:r>
        <w:rPr>
          <w:rFonts w:hint="eastAsia"/>
          <w:sz w:val="24"/>
        </w:rPr>
        <w:t>）水泵、水箱、阀门等应防止跑、冒、滴、漏、渗等现象发生。风机盘管每月清洁，每月检测加油。各种设备用房整洁干净无杂物。</w:t>
      </w:r>
    </w:p>
    <w:p w:rsidR="00740550" w:rsidRDefault="00EB2FAC">
      <w:pPr>
        <w:spacing w:line="360" w:lineRule="auto"/>
        <w:ind w:firstLineChars="200" w:firstLine="480"/>
        <w:jc w:val="left"/>
        <w:rPr>
          <w:sz w:val="24"/>
        </w:rPr>
      </w:pPr>
      <w:r>
        <w:rPr>
          <w:rFonts w:hint="eastAsia"/>
          <w:sz w:val="24"/>
        </w:rPr>
        <w:t>（</w:t>
      </w:r>
      <w:r>
        <w:rPr>
          <w:rFonts w:hint="eastAsia"/>
          <w:sz w:val="24"/>
        </w:rPr>
        <w:t>7</w:t>
      </w:r>
      <w:r>
        <w:rPr>
          <w:rFonts w:hint="eastAsia"/>
          <w:sz w:val="24"/>
        </w:rPr>
        <w:t>）在周六、日期间对设备进行检查维护维修，白天不能停用的设</w:t>
      </w:r>
      <w:r>
        <w:rPr>
          <w:rFonts w:hint="eastAsia"/>
          <w:sz w:val="24"/>
        </w:rPr>
        <w:t>备须安排晚上进行维修保养。</w:t>
      </w:r>
    </w:p>
    <w:p w:rsidR="00740550" w:rsidRDefault="00EB2FAC">
      <w:pPr>
        <w:spacing w:line="360" w:lineRule="auto"/>
        <w:ind w:firstLineChars="200" w:firstLine="480"/>
        <w:jc w:val="left"/>
        <w:rPr>
          <w:sz w:val="24"/>
        </w:rPr>
      </w:pPr>
      <w:r>
        <w:rPr>
          <w:rFonts w:hint="eastAsia"/>
          <w:sz w:val="24"/>
        </w:rPr>
        <w:t>（</w:t>
      </w:r>
      <w:r>
        <w:rPr>
          <w:rFonts w:hint="eastAsia"/>
          <w:sz w:val="24"/>
        </w:rPr>
        <w:t>8</w:t>
      </w:r>
      <w:r>
        <w:rPr>
          <w:rFonts w:hint="eastAsia"/>
          <w:sz w:val="24"/>
        </w:rPr>
        <w:t>）确保办公、教学、活动、通讯、网络设备完好，运行正常。</w:t>
      </w:r>
    </w:p>
    <w:p w:rsidR="00740550" w:rsidRDefault="00EB2FAC">
      <w:pPr>
        <w:spacing w:line="360" w:lineRule="auto"/>
        <w:ind w:firstLineChars="200" w:firstLine="480"/>
        <w:jc w:val="left"/>
        <w:rPr>
          <w:sz w:val="24"/>
        </w:rPr>
      </w:pPr>
      <w:r>
        <w:rPr>
          <w:rFonts w:hint="eastAsia"/>
          <w:sz w:val="24"/>
        </w:rPr>
        <w:t>（</w:t>
      </w:r>
      <w:r>
        <w:rPr>
          <w:rFonts w:hint="eastAsia"/>
          <w:sz w:val="24"/>
        </w:rPr>
        <w:t>9</w:t>
      </w:r>
      <w:r>
        <w:rPr>
          <w:rFonts w:hint="eastAsia"/>
          <w:sz w:val="24"/>
        </w:rPr>
        <w:t>）确保大楼的房屋、门窗、道路、家具的完好和正常使用；及时完成各项简单的零星维修任务，零修合格率</w:t>
      </w:r>
      <w:r>
        <w:rPr>
          <w:rFonts w:hint="eastAsia"/>
          <w:sz w:val="24"/>
        </w:rPr>
        <w:t>100%</w:t>
      </w:r>
      <w:r>
        <w:rPr>
          <w:rFonts w:hint="eastAsia"/>
          <w:sz w:val="24"/>
        </w:rPr>
        <w:t>。接到报修后维修人员在</w:t>
      </w:r>
      <w:r>
        <w:rPr>
          <w:rFonts w:hint="eastAsia"/>
          <w:sz w:val="24"/>
        </w:rPr>
        <w:t>15</w:t>
      </w:r>
      <w:r>
        <w:rPr>
          <w:rFonts w:hint="eastAsia"/>
          <w:sz w:val="24"/>
        </w:rPr>
        <w:t>分钟内到</w:t>
      </w:r>
      <w:r>
        <w:rPr>
          <w:rFonts w:hint="eastAsia"/>
          <w:sz w:val="24"/>
        </w:rPr>
        <w:lastRenderedPageBreak/>
        <w:t>达现场抢修处理，及时排除各种故障。</w:t>
      </w:r>
    </w:p>
    <w:p w:rsidR="00740550" w:rsidRDefault="00EB2FAC">
      <w:pPr>
        <w:spacing w:line="360" w:lineRule="auto"/>
        <w:ind w:firstLineChars="200" w:firstLine="480"/>
        <w:jc w:val="left"/>
        <w:rPr>
          <w:sz w:val="24"/>
        </w:rPr>
      </w:pPr>
      <w:r>
        <w:rPr>
          <w:rFonts w:hint="eastAsia"/>
          <w:sz w:val="24"/>
        </w:rPr>
        <w:t>4</w:t>
      </w:r>
      <w:r>
        <w:rPr>
          <w:rFonts w:hint="eastAsia"/>
          <w:sz w:val="24"/>
        </w:rPr>
        <w:t>、具体要求</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）供配电系统</w:t>
      </w:r>
    </w:p>
    <w:p w:rsidR="00740550" w:rsidRDefault="00EB2FAC">
      <w:pPr>
        <w:spacing w:line="360" w:lineRule="auto"/>
        <w:ind w:firstLineChars="200" w:firstLine="480"/>
        <w:jc w:val="left"/>
        <w:rPr>
          <w:sz w:val="24"/>
        </w:rPr>
      </w:pPr>
      <w:r>
        <w:rPr>
          <w:rFonts w:hint="eastAsia"/>
          <w:sz w:val="24"/>
        </w:rPr>
        <w:t>1</w:t>
      </w:r>
      <w:r>
        <w:rPr>
          <w:rFonts w:hint="eastAsia"/>
          <w:sz w:val="24"/>
        </w:rPr>
        <w:t>）严格遵守配电房安全操作规程规定，值班人员做好日常的运行操作，管理和清洁。</w:t>
      </w:r>
    </w:p>
    <w:p w:rsidR="00740550" w:rsidRDefault="00EB2FAC">
      <w:pPr>
        <w:spacing w:line="360" w:lineRule="auto"/>
        <w:ind w:firstLineChars="200" w:firstLine="480"/>
        <w:jc w:val="left"/>
        <w:rPr>
          <w:sz w:val="24"/>
        </w:rPr>
      </w:pPr>
      <w:r>
        <w:rPr>
          <w:rFonts w:hint="eastAsia"/>
          <w:sz w:val="24"/>
        </w:rPr>
        <w:t>2</w:t>
      </w:r>
      <w:r>
        <w:rPr>
          <w:rFonts w:hint="eastAsia"/>
          <w:sz w:val="24"/>
        </w:rPr>
        <w:t>）值班及维修人员持有上岗证，做到安全第一，热情服务。</w:t>
      </w:r>
    </w:p>
    <w:p w:rsidR="00740550" w:rsidRDefault="00EB2FAC">
      <w:pPr>
        <w:spacing w:line="360" w:lineRule="auto"/>
        <w:ind w:firstLineChars="200" w:firstLine="480"/>
        <w:jc w:val="left"/>
        <w:rPr>
          <w:sz w:val="24"/>
        </w:rPr>
      </w:pPr>
      <w:r>
        <w:rPr>
          <w:rFonts w:hint="eastAsia"/>
          <w:sz w:val="24"/>
        </w:rPr>
        <w:t>3</w:t>
      </w:r>
      <w:r>
        <w:rPr>
          <w:rFonts w:hint="eastAsia"/>
          <w:sz w:val="24"/>
        </w:rPr>
        <w:t>）配备主管电气的工程技术人员，要熟悉完整的供电资料，对大楼的进线和楼内总布线，用</w:t>
      </w:r>
      <w:r>
        <w:rPr>
          <w:rFonts w:hint="eastAsia"/>
          <w:sz w:val="24"/>
        </w:rPr>
        <w:t>电负荷，各楼层的电力设备布置等要心中有数。</w:t>
      </w:r>
    </w:p>
    <w:p w:rsidR="00740550" w:rsidRDefault="00EB2FAC">
      <w:pPr>
        <w:spacing w:line="360" w:lineRule="auto"/>
        <w:ind w:firstLineChars="200" w:firstLine="480"/>
        <w:jc w:val="left"/>
        <w:rPr>
          <w:sz w:val="24"/>
        </w:rPr>
      </w:pPr>
      <w:r>
        <w:rPr>
          <w:rFonts w:hint="eastAsia"/>
          <w:sz w:val="24"/>
        </w:rPr>
        <w:t xml:space="preserve">4) </w:t>
      </w:r>
      <w:r>
        <w:rPr>
          <w:rFonts w:hint="eastAsia"/>
          <w:sz w:val="24"/>
        </w:rPr>
        <w:t>加强日常维护检修，用电设备、照明、应急指示灯都要保证完好，确保配电设备正常安全运行。</w:t>
      </w:r>
    </w:p>
    <w:p w:rsidR="00740550" w:rsidRDefault="00EB2FAC">
      <w:pPr>
        <w:spacing w:line="360" w:lineRule="auto"/>
        <w:ind w:firstLineChars="200" w:firstLine="480"/>
        <w:jc w:val="left"/>
        <w:rPr>
          <w:sz w:val="24"/>
        </w:rPr>
      </w:pPr>
      <w:r>
        <w:rPr>
          <w:rFonts w:hint="eastAsia"/>
          <w:sz w:val="24"/>
        </w:rPr>
        <w:t xml:space="preserve">5) </w:t>
      </w:r>
      <w:r>
        <w:rPr>
          <w:rFonts w:hint="eastAsia"/>
          <w:sz w:val="24"/>
        </w:rPr>
        <w:t>低压配电设备出现故障，应在十五分钟内组织修复，一般故障应在半小时内排除。</w:t>
      </w:r>
    </w:p>
    <w:p w:rsidR="00740550" w:rsidRDefault="00EB2FAC">
      <w:pPr>
        <w:spacing w:line="360" w:lineRule="auto"/>
        <w:ind w:firstLineChars="200" w:firstLine="480"/>
        <w:jc w:val="left"/>
        <w:rPr>
          <w:sz w:val="24"/>
        </w:rPr>
      </w:pPr>
      <w:r>
        <w:rPr>
          <w:rFonts w:hint="eastAsia"/>
          <w:sz w:val="24"/>
        </w:rPr>
        <w:t xml:space="preserve">6) </w:t>
      </w:r>
      <w:r>
        <w:rPr>
          <w:rFonts w:hint="eastAsia"/>
          <w:sz w:val="24"/>
        </w:rPr>
        <w:t>值班人员要做好值班登记，完善交接班手续。</w:t>
      </w:r>
    </w:p>
    <w:p w:rsidR="00740550" w:rsidRDefault="00EB2FAC">
      <w:pPr>
        <w:spacing w:line="360" w:lineRule="auto"/>
        <w:ind w:firstLineChars="200" w:firstLine="480"/>
        <w:jc w:val="left"/>
        <w:rPr>
          <w:sz w:val="24"/>
        </w:rPr>
      </w:pPr>
      <w:r>
        <w:rPr>
          <w:rFonts w:hint="eastAsia"/>
          <w:sz w:val="24"/>
        </w:rPr>
        <w:t>7</w:t>
      </w:r>
      <w:r>
        <w:rPr>
          <w:rFonts w:hint="eastAsia"/>
          <w:sz w:val="24"/>
        </w:rPr>
        <w:t>）设备维护人员应设立专人值班的维修报障小组，统一指挥调度并跟踪记录完成情况。</w:t>
      </w:r>
    </w:p>
    <w:p w:rsidR="00740550" w:rsidRDefault="00EB2FAC">
      <w:pPr>
        <w:spacing w:line="360" w:lineRule="auto"/>
        <w:ind w:firstLineChars="200" w:firstLine="480"/>
        <w:jc w:val="left"/>
        <w:rPr>
          <w:sz w:val="24"/>
        </w:rPr>
      </w:pPr>
      <w:r>
        <w:rPr>
          <w:rFonts w:hint="eastAsia"/>
          <w:sz w:val="24"/>
        </w:rPr>
        <w:t xml:space="preserve">8) </w:t>
      </w:r>
      <w:r>
        <w:rPr>
          <w:rFonts w:hint="eastAsia"/>
          <w:sz w:val="24"/>
        </w:rPr>
        <w:t>加强与市、区供电部门联系，制定年度检测、维修保养计划，确保供电正常。</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）给排水系统</w:t>
      </w:r>
    </w:p>
    <w:p w:rsidR="00740550" w:rsidRDefault="00EB2FAC">
      <w:pPr>
        <w:spacing w:line="360" w:lineRule="auto"/>
        <w:ind w:firstLineChars="200" w:firstLine="480"/>
        <w:jc w:val="left"/>
        <w:rPr>
          <w:sz w:val="24"/>
        </w:rPr>
      </w:pPr>
      <w:r>
        <w:rPr>
          <w:rFonts w:hint="eastAsia"/>
          <w:sz w:val="24"/>
        </w:rPr>
        <w:t>1</w:t>
      </w:r>
      <w:r>
        <w:rPr>
          <w:rFonts w:hint="eastAsia"/>
          <w:sz w:val="24"/>
        </w:rPr>
        <w:t>）建立供水排水设备的管理制度，制定操作规程，并严格执行，制定维护保养计划。</w:t>
      </w:r>
    </w:p>
    <w:p w:rsidR="00740550" w:rsidRDefault="00EB2FAC">
      <w:pPr>
        <w:spacing w:line="360" w:lineRule="auto"/>
        <w:ind w:firstLineChars="200" w:firstLine="480"/>
        <w:jc w:val="left"/>
        <w:rPr>
          <w:sz w:val="24"/>
        </w:rPr>
      </w:pPr>
      <w:r>
        <w:rPr>
          <w:rFonts w:hint="eastAsia"/>
          <w:sz w:val="24"/>
        </w:rPr>
        <w:t>2</w:t>
      </w:r>
      <w:r>
        <w:rPr>
          <w:rFonts w:hint="eastAsia"/>
          <w:sz w:val="24"/>
        </w:rPr>
        <w:t>）维修人员应保证大楼所有供水管、排水管、洗手盆、马桶、水龙头、冲厕阀等用水设备的正常使用，出现问题及时维修。</w:t>
      </w:r>
    </w:p>
    <w:p w:rsidR="00740550" w:rsidRDefault="00EB2FAC">
      <w:pPr>
        <w:spacing w:line="360" w:lineRule="auto"/>
        <w:ind w:firstLineChars="200" w:firstLine="480"/>
        <w:jc w:val="left"/>
        <w:rPr>
          <w:sz w:val="24"/>
        </w:rPr>
      </w:pPr>
      <w:r>
        <w:rPr>
          <w:rFonts w:hint="eastAsia"/>
          <w:sz w:val="24"/>
        </w:rPr>
        <w:t xml:space="preserve">3) </w:t>
      </w:r>
      <w:r>
        <w:rPr>
          <w:rFonts w:hint="eastAsia"/>
          <w:sz w:val="24"/>
        </w:rPr>
        <w:t>每天对排水设备巡查两次以上，如排水设备发生故障有相应补救措施，并在最短时间内修复，保证排水设备正常运行。</w:t>
      </w:r>
    </w:p>
    <w:p w:rsidR="00740550" w:rsidRDefault="00EB2FAC">
      <w:pPr>
        <w:spacing w:line="360" w:lineRule="auto"/>
        <w:ind w:firstLineChars="200" w:firstLine="480"/>
        <w:jc w:val="left"/>
        <w:rPr>
          <w:sz w:val="24"/>
        </w:rPr>
      </w:pPr>
      <w:r>
        <w:rPr>
          <w:rFonts w:hint="eastAsia"/>
          <w:sz w:val="24"/>
        </w:rPr>
        <w:t xml:space="preserve">4) </w:t>
      </w:r>
      <w:r>
        <w:rPr>
          <w:rFonts w:hint="eastAsia"/>
          <w:sz w:val="24"/>
        </w:rPr>
        <w:t>制定事故处理措施，防止有跑水、断水的事故发生。</w:t>
      </w:r>
    </w:p>
    <w:p w:rsidR="00740550" w:rsidRDefault="00EB2FAC">
      <w:pPr>
        <w:spacing w:line="360" w:lineRule="auto"/>
        <w:ind w:firstLineChars="200" w:firstLine="480"/>
        <w:jc w:val="left"/>
        <w:rPr>
          <w:sz w:val="24"/>
        </w:rPr>
      </w:pPr>
      <w:r>
        <w:rPr>
          <w:rFonts w:hint="eastAsia"/>
          <w:sz w:val="24"/>
        </w:rPr>
        <w:t xml:space="preserve">5) </w:t>
      </w:r>
      <w:r>
        <w:rPr>
          <w:rFonts w:hint="eastAsia"/>
          <w:sz w:val="24"/>
        </w:rPr>
        <w:t>确保供水、排水、排污、供冷、供气管道、绿化喷淋及设施畅通完好无损。</w:t>
      </w:r>
    </w:p>
    <w:p w:rsidR="00740550" w:rsidRDefault="00EB2FAC">
      <w:pPr>
        <w:spacing w:line="360" w:lineRule="auto"/>
        <w:ind w:firstLineChars="200" w:firstLine="480"/>
        <w:jc w:val="left"/>
        <w:rPr>
          <w:sz w:val="24"/>
        </w:rPr>
      </w:pPr>
      <w:r>
        <w:rPr>
          <w:rFonts w:hint="eastAsia"/>
          <w:sz w:val="24"/>
        </w:rPr>
        <w:t>（</w:t>
      </w:r>
      <w:r>
        <w:rPr>
          <w:rFonts w:hint="eastAsia"/>
          <w:sz w:val="24"/>
        </w:rPr>
        <w:t>3</w:t>
      </w:r>
      <w:r>
        <w:rPr>
          <w:rFonts w:hint="eastAsia"/>
          <w:sz w:val="24"/>
        </w:rPr>
        <w:t>）空调运行管理</w:t>
      </w:r>
    </w:p>
    <w:p w:rsidR="00740550" w:rsidRDefault="00EB2FAC">
      <w:pPr>
        <w:spacing w:line="360" w:lineRule="auto"/>
        <w:ind w:firstLineChars="200" w:firstLine="480"/>
        <w:jc w:val="left"/>
        <w:rPr>
          <w:sz w:val="24"/>
        </w:rPr>
      </w:pPr>
      <w:r>
        <w:rPr>
          <w:rFonts w:hint="eastAsia"/>
          <w:sz w:val="24"/>
        </w:rPr>
        <w:t>1</w:t>
      </w:r>
      <w:r>
        <w:rPr>
          <w:rFonts w:hint="eastAsia"/>
          <w:sz w:val="24"/>
        </w:rPr>
        <w:t>）严格按照空调主机的操作规程运行，严格遵守空调运行的各项规章制度。</w:t>
      </w:r>
    </w:p>
    <w:p w:rsidR="00740550" w:rsidRDefault="00EB2FAC">
      <w:pPr>
        <w:spacing w:line="360" w:lineRule="auto"/>
        <w:ind w:firstLineChars="200" w:firstLine="480"/>
        <w:jc w:val="left"/>
        <w:rPr>
          <w:sz w:val="24"/>
        </w:rPr>
      </w:pPr>
      <w:r>
        <w:rPr>
          <w:rFonts w:hint="eastAsia"/>
          <w:sz w:val="24"/>
        </w:rPr>
        <w:lastRenderedPageBreak/>
        <w:t>2</w:t>
      </w:r>
      <w:r>
        <w:rPr>
          <w:rFonts w:hint="eastAsia"/>
          <w:sz w:val="24"/>
        </w:rPr>
        <w:t>）及时处理空调运行中发生的情况，</w:t>
      </w:r>
      <w:r>
        <w:rPr>
          <w:rFonts w:hint="eastAsia"/>
          <w:sz w:val="24"/>
        </w:rPr>
        <w:t xml:space="preserve"> </w:t>
      </w:r>
      <w:r>
        <w:rPr>
          <w:rFonts w:hint="eastAsia"/>
          <w:sz w:val="24"/>
        </w:rPr>
        <w:t>按照规定对机房实行每天不定时巡查，巡查内容包括：机房温湿度、空调运行状态、机房内有无异常声音和异常气味等，发现异常情况应及时向主管汇报，并认真及时做好详细的处理记录。</w:t>
      </w:r>
    </w:p>
    <w:p w:rsidR="00740550" w:rsidRDefault="00EB2FAC">
      <w:pPr>
        <w:spacing w:line="360" w:lineRule="auto"/>
        <w:ind w:firstLineChars="200" w:firstLine="480"/>
        <w:jc w:val="left"/>
        <w:rPr>
          <w:sz w:val="24"/>
        </w:rPr>
      </w:pPr>
      <w:r>
        <w:rPr>
          <w:rFonts w:hint="eastAsia"/>
          <w:sz w:val="24"/>
        </w:rPr>
        <w:t>3</w:t>
      </w:r>
      <w:r>
        <w:rPr>
          <w:rFonts w:hint="eastAsia"/>
          <w:sz w:val="24"/>
        </w:rPr>
        <w:t>）保证空调设施末端设备正常运行。</w:t>
      </w:r>
    </w:p>
    <w:p w:rsidR="00740550" w:rsidRDefault="00EB2FAC">
      <w:pPr>
        <w:spacing w:line="360" w:lineRule="auto"/>
        <w:ind w:firstLineChars="200" w:firstLine="480"/>
        <w:jc w:val="left"/>
        <w:rPr>
          <w:sz w:val="24"/>
        </w:rPr>
      </w:pPr>
      <w:r>
        <w:rPr>
          <w:rFonts w:hint="eastAsia"/>
          <w:sz w:val="24"/>
        </w:rPr>
        <w:t>4</w:t>
      </w:r>
      <w:r>
        <w:rPr>
          <w:rFonts w:hint="eastAsia"/>
          <w:sz w:val="24"/>
        </w:rPr>
        <w:t>）协助采购人做好空调设备水系统的水处理工作。</w:t>
      </w:r>
    </w:p>
    <w:p w:rsidR="00740550" w:rsidRDefault="00EB2FAC">
      <w:pPr>
        <w:spacing w:line="360" w:lineRule="auto"/>
        <w:ind w:firstLineChars="200" w:firstLine="480"/>
        <w:jc w:val="left"/>
        <w:rPr>
          <w:sz w:val="24"/>
        </w:rPr>
      </w:pPr>
      <w:r>
        <w:rPr>
          <w:rFonts w:hint="eastAsia"/>
          <w:sz w:val="24"/>
        </w:rPr>
        <w:t>5</w:t>
      </w:r>
      <w:r>
        <w:rPr>
          <w:rFonts w:hint="eastAsia"/>
          <w:sz w:val="24"/>
        </w:rPr>
        <w:t>）按规定认真做好系统和设备的巡检工作，使其始终处于良好状态并按要求做好维修记录；</w:t>
      </w:r>
    </w:p>
    <w:p w:rsidR="00740550" w:rsidRDefault="00EB2FAC">
      <w:pPr>
        <w:spacing w:line="360" w:lineRule="auto"/>
        <w:ind w:firstLineChars="200" w:firstLine="480"/>
        <w:jc w:val="left"/>
        <w:rPr>
          <w:sz w:val="24"/>
        </w:rPr>
      </w:pPr>
      <w:r>
        <w:rPr>
          <w:rFonts w:hint="eastAsia"/>
          <w:sz w:val="24"/>
        </w:rPr>
        <w:t>6</w:t>
      </w:r>
      <w:r>
        <w:rPr>
          <w:rFonts w:hint="eastAsia"/>
          <w:sz w:val="24"/>
        </w:rPr>
        <w:t>）按计划做好空调设备的维修保养，配合空调值班工作人员及时处理设备故障</w:t>
      </w:r>
      <w:r>
        <w:rPr>
          <w:rFonts w:hint="eastAsia"/>
          <w:sz w:val="24"/>
        </w:rPr>
        <w:t>，排除系统隐患，保证系统安全运行；</w:t>
      </w:r>
    </w:p>
    <w:p w:rsidR="00740550" w:rsidRDefault="00EB2FAC">
      <w:pPr>
        <w:spacing w:line="360" w:lineRule="auto"/>
        <w:ind w:firstLineChars="200" w:firstLine="480"/>
        <w:jc w:val="left"/>
        <w:rPr>
          <w:sz w:val="24"/>
        </w:rPr>
      </w:pPr>
      <w:r>
        <w:rPr>
          <w:rFonts w:hint="eastAsia"/>
          <w:sz w:val="24"/>
        </w:rPr>
        <w:t>7</w:t>
      </w:r>
      <w:r>
        <w:rPr>
          <w:rFonts w:hint="eastAsia"/>
          <w:sz w:val="24"/>
        </w:rPr>
        <w:t>）制定机房的管理制度，保持安全文明的良好环境；</w:t>
      </w:r>
    </w:p>
    <w:p w:rsidR="00740550" w:rsidRDefault="00EB2FAC">
      <w:pPr>
        <w:spacing w:line="360" w:lineRule="auto"/>
        <w:ind w:firstLineChars="200" w:firstLine="480"/>
        <w:jc w:val="left"/>
        <w:rPr>
          <w:sz w:val="24"/>
        </w:rPr>
      </w:pPr>
      <w:r>
        <w:rPr>
          <w:rFonts w:hint="eastAsia"/>
          <w:sz w:val="24"/>
        </w:rPr>
        <w:t>（</w:t>
      </w:r>
      <w:r>
        <w:rPr>
          <w:rFonts w:hint="eastAsia"/>
          <w:sz w:val="24"/>
        </w:rPr>
        <w:t>4</w:t>
      </w:r>
      <w:r>
        <w:rPr>
          <w:rFonts w:hint="eastAsia"/>
          <w:sz w:val="24"/>
        </w:rPr>
        <w:t>）电梯</w:t>
      </w:r>
    </w:p>
    <w:p w:rsidR="00740550" w:rsidRDefault="00EB2FAC">
      <w:pPr>
        <w:spacing w:line="360" w:lineRule="auto"/>
        <w:ind w:firstLineChars="200" w:firstLine="480"/>
        <w:jc w:val="left"/>
        <w:rPr>
          <w:sz w:val="24"/>
        </w:rPr>
      </w:pPr>
      <w:r>
        <w:rPr>
          <w:rFonts w:hint="eastAsia"/>
          <w:sz w:val="24"/>
        </w:rPr>
        <w:t xml:space="preserve">1) </w:t>
      </w:r>
      <w:r>
        <w:rPr>
          <w:rFonts w:hint="eastAsia"/>
          <w:sz w:val="24"/>
        </w:rPr>
        <w:t>电梯运行人员和维修人员持特种设备安全管理员证书上岗，</w:t>
      </w:r>
      <w:r>
        <w:rPr>
          <w:rFonts w:hint="eastAsia"/>
          <w:sz w:val="24"/>
        </w:rPr>
        <w:t xml:space="preserve"> </w:t>
      </w:r>
      <w:r>
        <w:rPr>
          <w:rFonts w:hint="eastAsia"/>
          <w:sz w:val="24"/>
        </w:rPr>
        <w:t>落实电梯的保修和安全年检工作。</w:t>
      </w:r>
    </w:p>
    <w:p w:rsidR="00740550" w:rsidRDefault="00EB2FAC">
      <w:pPr>
        <w:spacing w:line="360" w:lineRule="auto"/>
        <w:ind w:firstLineChars="200" w:firstLine="480"/>
        <w:jc w:val="left"/>
        <w:rPr>
          <w:sz w:val="24"/>
        </w:rPr>
      </w:pPr>
      <w:r>
        <w:rPr>
          <w:rFonts w:hint="eastAsia"/>
          <w:sz w:val="24"/>
        </w:rPr>
        <w:t xml:space="preserve">2) </w:t>
      </w:r>
      <w:r>
        <w:rPr>
          <w:rFonts w:hint="eastAsia"/>
          <w:sz w:val="24"/>
        </w:rPr>
        <w:t>健全电梯设备档案及修理记录。</w:t>
      </w:r>
    </w:p>
    <w:p w:rsidR="00740550" w:rsidRDefault="00EB2FAC">
      <w:pPr>
        <w:spacing w:line="360" w:lineRule="auto"/>
        <w:ind w:firstLineChars="200" w:firstLine="480"/>
        <w:jc w:val="left"/>
        <w:rPr>
          <w:sz w:val="24"/>
        </w:rPr>
      </w:pPr>
      <w:r>
        <w:rPr>
          <w:rFonts w:hint="eastAsia"/>
          <w:sz w:val="24"/>
        </w:rPr>
        <w:t xml:space="preserve">3) </w:t>
      </w:r>
      <w:r>
        <w:rPr>
          <w:rFonts w:hint="eastAsia"/>
          <w:sz w:val="24"/>
        </w:rPr>
        <w:t>保持电梯机房、井道、轿厢的清洁。</w:t>
      </w:r>
    </w:p>
    <w:p w:rsidR="00740550" w:rsidRDefault="00EB2FAC">
      <w:pPr>
        <w:spacing w:line="360" w:lineRule="auto"/>
        <w:ind w:firstLineChars="200" w:firstLine="480"/>
        <w:jc w:val="left"/>
        <w:rPr>
          <w:sz w:val="24"/>
        </w:rPr>
      </w:pPr>
      <w:r>
        <w:rPr>
          <w:rFonts w:hint="eastAsia"/>
          <w:sz w:val="24"/>
        </w:rPr>
        <w:t xml:space="preserve">4) </w:t>
      </w:r>
      <w:r>
        <w:rPr>
          <w:rFonts w:hint="eastAsia"/>
          <w:sz w:val="24"/>
        </w:rPr>
        <w:t>电梯如遇电梯故障，应及时解救被困人员和排除故障。</w:t>
      </w:r>
    </w:p>
    <w:p w:rsidR="00740550" w:rsidRDefault="00EB2FAC">
      <w:pPr>
        <w:spacing w:line="360" w:lineRule="auto"/>
        <w:ind w:firstLineChars="200" w:firstLine="480"/>
        <w:jc w:val="left"/>
        <w:rPr>
          <w:sz w:val="24"/>
        </w:rPr>
      </w:pPr>
      <w:r>
        <w:rPr>
          <w:rFonts w:hint="eastAsia"/>
          <w:sz w:val="24"/>
        </w:rPr>
        <w:t>5</w:t>
      </w:r>
      <w:r>
        <w:rPr>
          <w:rFonts w:hint="eastAsia"/>
          <w:sz w:val="24"/>
        </w:rPr>
        <w:t>）电梯应每天定时开关、定时检测，保证良好的安全运行状态，每年通过质监部门的检测并取得安全运行许可证（检测费用由采购人负责）。</w:t>
      </w:r>
    </w:p>
    <w:p w:rsidR="00740550" w:rsidRDefault="00EB2FAC">
      <w:pPr>
        <w:spacing w:line="360" w:lineRule="auto"/>
        <w:ind w:firstLineChars="200" w:firstLine="480"/>
        <w:jc w:val="left"/>
        <w:rPr>
          <w:sz w:val="24"/>
        </w:rPr>
      </w:pPr>
      <w:r>
        <w:rPr>
          <w:rFonts w:hint="eastAsia"/>
          <w:sz w:val="24"/>
        </w:rPr>
        <w:t>6</w:t>
      </w:r>
      <w:r>
        <w:rPr>
          <w:rFonts w:hint="eastAsia"/>
          <w:sz w:val="24"/>
        </w:rPr>
        <w:t>）需购买</w:t>
      </w:r>
      <w:r>
        <w:rPr>
          <w:rFonts w:hint="eastAsia"/>
          <w:sz w:val="24"/>
        </w:rPr>
        <w:t>5</w:t>
      </w:r>
      <w:r>
        <w:rPr>
          <w:rFonts w:hint="eastAsia"/>
          <w:sz w:val="24"/>
        </w:rPr>
        <w:t>台垂直电梯的责任险（费用由采购人负责）。</w:t>
      </w:r>
    </w:p>
    <w:p w:rsidR="00740550" w:rsidRDefault="00EB2FAC">
      <w:pPr>
        <w:spacing w:line="360" w:lineRule="auto"/>
        <w:ind w:firstLineChars="200" w:firstLine="480"/>
        <w:jc w:val="left"/>
        <w:rPr>
          <w:sz w:val="24"/>
        </w:rPr>
      </w:pPr>
      <w:r>
        <w:rPr>
          <w:rFonts w:hint="eastAsia"/>
          <w:sz w:val="24"/>
        </w:rPr>
        <w:t>（</w:t>
      </w:r>
      <w:r>
        <w:rPr>
          <w:rFonts w:hint="eastAsia"/>
          <w:sz w:val="24"/>
        </w:rPr>
        <w:t>5</w:t>
      </w:r>
      <w:r>
        <w:rPr>
          <w:rFonts w:hint="eastAsia"/>
          <w:sz w:val="24"/>
        </w:rPr>
        <w:t>）照</w:t>
      </w:r>
      <w:r>
        <w:rPr>
          <w:rFonts w:hint="eastAsia"/>
          <w:sz w:val="24"/>
        </w:rPr>
        <w:t>明及各办公室插座系统</w:t>
      </w:r>
    </w:p>
    <w:p w:rsidR="00740550" w:rsidRDefault="00EB2FAC">
      <w:pPr>
        <w:spacing w:line="360" w:lineRule="auto"/>
        <w:ind w:firstLineChars="200" w:firstLine="480"/>
        <w:jc w:val="left"/>
        <w:rPr>
          <w:sz w:val="24"/>
        </w:rPr>
      </w:pPr>
      <w:r>
        <w:rPr>
          <w:rFonts w:hint="eastAsia"/>
          <w:sz w:val="24"/>
        </w:rPr>
        <w:t>1</w:t>
      </w:r>
      <w:r>
        <w:rPr>
          <w:rFonts w:hint="eastAsia"/>
          <w:sz w:val="24"/>
        </w:rPr>
        <w:t>）应保证</w:t>
      </w:r>
      <w:r>
        <w:rPr>
          <w:rFonts w:hint="eastAsia"/>
          <w:sz w:val="24"/>
        </w:rPr>
        <w:t>A</w:t>
      </w:r>
      <w:r>
        <w:rPr>
          <w:rFonts w:hint="eastAsia"/>
          <w:sz w:val="24"/>
        </w:rPr>
        <w:t>、</w:t>
      </w:r>
      <w:r>
        <w:rPr>
          <w:rFonts w:hint="eastAsia"/>
          <w:sz w:val="24"/>
        </w:rPr>
        <w:t>B</w:t>
      </w:r>
      <w:r>
        <w:rPr>
          <w:rFonts w:hint="eastAsia"/>
          <w:sz w:val="24"/>
        </w:rPr>
        <w:t>座大楼所有灯光照明、开关插座能正常使用。</w:t>
      </w:r>
    </w:p>
    <w:p w:rsidR="00740550" w:rsidRDefault="00EB2FAC">
      <w:pPr>
        <w:spacing w:line="360" w:lineRule="auto"/>
        <w:ind w:firstLineChars="200" w:firstLine="480"/>
        <w:jc w:val="left"/>
        <w:rPr>
          <w:sz w:val="24"/>
        </w:rPr>
      </w:pPr>
      <w:r>
        <w:rPr>
          <w:rFonts w:hint="eastAsia"/>
          <w:sz w:val="24"/>
        </w:rPr>
        <w:t>2</w:t>
      </w:r>
      <w:r>
        <w:rPr>
          <w:rFonts w:hint="eastAsia"/>
          <w:sz w:val="24"/>
        </w:rPr>
        <w:t>）制定巡查制度，每天最少对大楼所有照明灯光巡查两次，发现不亮应立即报修。</w:t>
      </w:r>
    </w:p>
    <w:p w:rsidR="00740550" w:rsidRDefault="00EB2FAC">
      <w:pPr>
        <w:spacing w:line="360" w:lineRule="auto"/>
        <w:ind w:firstLineChars="200" w:firstLine="480"/>
        <w:jc w:val="left"/>
        <w:rPr>
          <w:sz w:val="24"/>
        </w:rPr>
      </w:pPr>
      <w:r>
        <w:rPr>
          <w:rFonts w:hint="eastAsia"/>
          <w:sz w:val="24"/>
        </w:rPr>
        <w:t>（</w:t>
      </w:r>
      <w:r>
        <w:rPr>
          <w:rFonts w:hint="eastAsia"/>
          <w:sz w:val="24"/>
        </w:rPr>
        <w:t>6</w:t>
      </w:r>
      <w:r>
        <w:rPr>
          <w:rFonts w:hint="eastAsia"/>
          <w:sz w:val="24"/>
        </w:rPr>
        <w:t>）室外设施设备管理和维修</w:t>
      </w:r>
    </w:p>
    <w:p w:rsidR="00740550" w:rsidRDefault="00EB2FAC">
      <w:pPr>
        <w:spacing w:line="360" w:lineRule="auto"/>
        <w:ind w:firstLineChars="200" w:firstLine="480"/>
        <w:jc w:val="left"/>
        <w:rPr>
          <w:sz w:val="24"/>
        </w:rPr>
      </w:pPr>
      <w:r>
        <w:rPr>
          <w:rFonts w:hint="eastAsia"/>
          <w:sz w:val="24"/>
        </w:rPr>
        <w:t>1</w:t>
      </w:r>
      <w:r>
        <w:rPr>
          <w:rFonts w:hint="eastAsia"/>
          <w:sz w:val="24"/>
        </w:rPr>
        <w:t>）应保证室外所有路灯、广场灯等室外照明灯能正常使用。</w:t>
      </w:r>
    </w:p>
    <w:p w:rsidR="00740550" w:rsidRDefault="00EB2FAC">
      <w:pPr>
        <w:spacing w:line="360" w:lineRule="auto"/>
        <w:ind w:firstLineChars="200" w:firstLine="480"/>
        <w:jc w:val="left"/>
        <w:rPr>
          <w:sz w:val="24"/>
        </w:rPr>
      </w:pPr>
      <w:r>
        <w:rPr>
          <w:rFonts w:hint="eastAsia"/>
          <w:sz w:val="24"/>
        </w:rPr>
        <w:t>2</w:t>
      </w:r>
      <w:r>
        <w:rPr>
          <w:rFonts w:hint="eastAsia"/>
          <w:sz w:val="24"/>
        </w:rPr>
        <w:t>）制定巡查制度，每天最少对办公区室外所有照明灯光巡查两次，发现不亮立即报修。</w:t>
      </w:r>
    </w:p>
    <w:p w:rsidR="00740550" w:rsidRDefault="00EB2FAC">
      <w:pPr>
        <w:spacing w:line="360" w:lineRule="auto"/>
        <w:ind w:firstLineChars="200" w:firstLine="480"/>
        <w:jc w:val="left"/>
        <w:rPr>
          <w:sz w:val="24"/>
        </w:rPr>
      </w:pPr>
      <w:r>
        <w:rPr>
          <w:rFonts w:hint="eastAsia"/>
          <w:sz w:val="24"/>
        </w:rPr>
        <w:t>3</w:t>
      </w:r>
      <w:r>
        <w:rPr>
          <w:rFonts w:hint="eastAsia"/>
          <w:sz w:val="24"/>
        </w:rPr>
        <w:t>）应保证室外所有水管、供水设备、水龙头、排水管能正常使用，发现损坏、漏水、断水应立即修复。</w:t>
      </w:r>
    </w:p>
    <w:p w:rsidR="00740550" w:rsidRDefault="00EB2FAC">
      <w:pPr>
        <w:spacing w:line="360" w:lineRule="auto"/>
        <w:ind w:firstLineChars="200" w:firstLine="480"/>
        <w:jc w:val="left"/>
        <w:rPr>
          <w:sz w:val="24"/>
        </w:rPr>
      </w:pPr>
      <w:r>
        <w:rPr>
          <w:rFonts w:hint="eastAsia"/>
          <w:sz w:val="24"/>
        </w:rPr>
        <w:lastRenderedPageBreak/>
        <w:t>（</w:t>
      </w:r>
      <w:r>
        <w:rPr>
          <w:rFonts w:hint="eastAsia"/>
          <w:sz w:val="24"/>
        </w:rPr>
        <w:t>7</w:t>
      </w:r>
      <w:r>
        <w:rPr>
          <w:rFonts w:hint="eastAsia"/>
          <w:sz w:val="24"/>
        </w:rPr>
        <w:t>）节能及节约维护费用</w:t>
      </w:r>
    </w:p>
    <w:p w:rsidR="00740550" w:rsidRDefault="00EB2FAC">
      <w:pPr>
        <w:spacing w:line="360" w:lineRule="auto"/>
        <w:ind w:firstLineChars="200" w:firstLine="480"/>
        <w:jc w:val="left"/>
        <w:rPr>
          <w:sz w:val="24"/>
        </w:rPr>
      </w:pPr>
      <w:r>
        <w:rPr>
          <w:rFonts w:hint="eastAsia"/>
          <w:sz w:val="24"/>
        </w:rPr>
        <w:t xml:space="preserve">1) </w:t>
      </w:r>
      <w:r>
        <w:rPr>
          <w:rFonts w:hint="eastAsia"/>
          <w:sz w:val="24"/>
        </w:rPr>
        <w:t>不断总结设备运行管理经验，采用最佳的运行方式，降低能耗，延长设备</w:t>
      </w:r>
      <w:r>
        <w:rPr>
          <w:rFonts w:hint="eastAsia"/>
          <w:sz w:val="24"/>
        </w:rPr>
        <w:t>使用寿命。</w:t>
      </w:r>
    </w:p>
    <w:p w:rsidR="00740550" w:rsidRDefault="00EB2FAC">
      <w:pPr>
        <w:spacing w:line="360" w:lineRule="auto"/>
        <w:ind w:firstLineChars="200" w:firstLine="480"/>
        <w:jc w:val="left"/>
        <w:rPr>
          <w:sz w:val="24"/>
        </w:rPr>
      </w:pPr>
      <w:r>
        <w:rPr>
          <w:rFonts w:hint="eastAsia"/>
          <w:sz w:val="24"/>
        </w:rPr>
        <w:t>2</w:t>
      </w:r>
      <w:r>
        <w:rPr>
          <w:rFonts w:hint="eastAsia"/>
          <w:sz w:val="24"/>
        </w:rPr>
        <w:t>）不便于操作、维修、保养的设备设施或设计上有不合理的设备设施，提出整改意见，经采购人同意后实施。</w:t>
      </w:r>
    </w:p>
    <w:p w:rsidR="00740550" w:rsidRDefault="00EB2FAC">
      <w:pPr>
        <w:spacing w:line="360" w:lineRule="auto"/>
        <w:ind w:firstLineChars="200" w:firstLine="480"/>
        <w:jc w:val="left"/>
        <w:rPr>
          <w:sz w:val="24"/>
        </w:rPr>
      </w:pPr>
      <w:r>
        <w:rPr>
          <w:rFonts w:hint="eastAsia"/>
          <w:sz w:val="24"/>
        </w:rPr>
        <w:t xml:space="preserve">3) </w:t>
      </w:r>
      <w:r>
        <w:rPr>
          <w:rFonts w:hint="eastAsia"/>
          <w:sz w:val="24"/>
        </w:rPr>
        <w:t>建立材料使用记录制度，详细记录材料使用情况，不得任意浪费材料。</w:t>
      </w:r>
    </w:p>
    <w:p w:rsidR="00740550" w:rsidRDefault="00EB2FAC">
      <w:pPr>
        <w:spacing w:line="360" w:lineRule="auto"/>
        <w:ind w:firstLineChars="200" w:firstLine="480"/>
        <w:jc w:val="left"/>
        <w:rPr>
          <w:sz w:val="24"/>
        </w:rPr>
      </w:pPr>
      <w:r>
        <w:rPr>
          <w:rFonts w:hint="eastAsia"/>
          <w:sz w:val="24"/>
        </w:rPr>
        <w:t xml:space="preserve">4) </w:t>
      </w:r>
      <w:r>
        <w:rPr>
          <w:rFonts w:hint="eastAsia"/>
          <w:sz w:val="24"/>
        </w:rPr>
        <w:t>努力做好设备的运行管理和维修保养工作，不断总结经验，不断提高工作水平，使所管理的设备正常运行，延长使用寿命，减少维修费用支出。</w:t>
      </w:r>
    </w:p>
    <w:p w:rsidR="00740550" w:rsidRDefault="00EB2FAC">
      <w:pPr>
        <w:spacing w:line="360" w:lineRule="auto"/>
        <w:ind w:firstLineChars="200" w:firstLine="480"/>
        <w:jc w:val="left"/>
        <w:rPr>
          <w:sz w:val="24"/>
        </w:rPr>
      </w:pPr>
      <w:r>
        <w:rPr>
          <w:rFonts w:hint="eastAsia"/>
          <w:sz w:val="24"/>
        </w:rPr>
        <w:t>（</w:t>
      </w:r>
      <w:r>
        <w:rPr>
          <w:rFonts w:hint="eastAsia"/>
          <w:sz w:val="24"/>
        </w:rPr>
        <w:t>8</w:t>
      </w:r>
      <w:r>
        <w:rPr>
          <w:rFonts w:hint="eastAsia"/>
          <w:sz w:val="24"/>
        </w:rPr>
        <w:t>）公共设施维护和管理</w:t>
      </w:r>
    </w:p>
    <w:p w:rsidR="00740550" w:rsidRDefault="00EB2FAC">
      <w:pPr>
        <w:spacing w:line="360" w:lineRule="auto"/>
        <w:ind w:firstLineChars="200" w:firstLine="480"/>
        <w:jc w:val="left"/>
        <w:rPr>
          <w:sz w:val="24"/>
        </w:rPr>
      </w:pPr>
      <w:r>
        <w:rPr>
          <w:rFonts w:hint="eastAsia"/>
          <w:sz w:val="24"/>
        </w:rPr>
        <w:t>1</w:t>
      </w:r>
      <w:r>
        <w:rPr>
          <w:rFonts w:hint="eastAsia"/>
          <w:sz w:val="24"/>
        </w:rPr>
        <w:t>）建筑物本体、道路、场地（结构、外立面除外）等的维护管理。</w:t>
      </w:r>
    </w:p>
    <w:p w:rsidR="00740550" w:rsidRDefault="00EB2FAC">
      <w:pPr>
        <w:spacing w:line="360" w:lineRule="auto"/>
        <w:ind w:firstLineChars="200" w:firstLine="480"/>
        <w:jc w:val="left"/>
        <w:rPr>
          <w:sz w:val="24"/>
        </w:rPr>
      </w:pPr>
      <w:r>
        <w:rPr>
          <w:rFonts w:hint="eastAsia"/>
          <w:sz w:val="24"/>
        </w:rPr>
        <w:t>2</w:t>
      </w:r>
      <w:r>
        <w:rPr>
          <w:rFonts w:hint="eastAsia"/>
          <w:sz w:val="24"/>
        </w:rPr>
        <w:t>）室外排污、排雨水管道等的维护管理。</w:t>
      </w:r>
    </w:p>
    <w:p w:rsidR="00740550" w:rsidRDefault="00EB2FAC">
      <w:pPr>
        <w:spacing w:line="360" w:lineRule="auto"/>
        <w:ind w:firstLineChars="200" w:firstLine="480"/>
        <w:jc w:val="left"/>
        <w:rPr>
          <w:sz w:val="24"/>
        </w:rPr>
      </w:pPr>
      <w:r>
        <w:rPr>
          <w:rFonts w:hint="eastAsia"/>
          <w:sz w:val="24"/>
        </w:rPr>
        <w:t>3</w:t>
      </w:r>
      <w:r>
        <w:rPr>
          <w:rFonts w:hint="eastAsia"/>
          <w:sz w:val="24"/>
        </w:rPr>
        <w:t>）市政设施、沙井、雨水井、污水井等的维护管理。</w:t>
      </w:r>
    </w:p>
    <w:p w:rsidR="00740550" w:rsidRDefault="00EB2FAC">
      <w:pPr>
        <w:spacing w:line="360" w:lineRule="auto"/>
        <w:ind w:firstLineChars="200" w:firstLine="480"/>
        <w:jc w:val="left"/>
        <w:rPr>
          <w:sz w:val="24"/>
        </w:rPr>
      </w:pPr>
      <w:r>
        <w:rPr>
          <w:rFonts w:hint="eastAsia"/>
          <w:sz w:val="24"/>
        </w:rPr>
        <w:t>4</w:t>
      </w:r>
      <w:r>
        <w:rPr>
          <w:rFonts w:hint="eastAsia"/>
          <w:sz w:val="24"/>
        </w:rPr>
        <w:t>）对大楼及场院周边的二次装修及施工进行监督管理。</w:t>
      </w:r>
    </w:p>
    <w:p w:rsidR="00740550" w:rsidRDefault="00EB2FAC">
      <w:pPr>
        <w:spacing w:line="360" w:lineRule="auto"/>
        <w:ind w:firstLineChars="200" w:firstLine="480"/>
        <w:jc w:val="left"/>
        <w:rPr>
          <w:sz w:val="24"/>
        </w:rPr>
      </w:pPr>
      <w:r>
        <w:rPr>
          <w:rFonts w:hint="eastAsia"/>
          <w:sz w:val="24"/>
        </w:rPr>
        <w:t>（</w:t>
      </w:r>
      <w:r>
        <w:rPr>
          <w:rFonts w:hint="eastAsia"/>
          <w:sz w:val="24"/>
        </w:rPr>
        <w:t>9</w:t>
      </w:r>
      <w:r>
        <w:rPr>
          <w:rFonts w:hint="eastAsia"/>
          <w:sz w:val="24"/>
        </w:rPr>
        <w:t>）弱电系统</w:t>
      </w:r>
    </w:p>
    <w:p w:rsidR="00740550" w:rsidRDefault="00EB2FAC">
      <w:pPr>
        <w:spacing w:line="360" w:lineRule="auto"/>
        <w:ind w:firstLineChars="200" w:firstLine="480"/>
        <w:jc w:val="left"/>
        <w:rPr>
          <w:sz w:val="24"/>
        </w:rPr>
      </w:pPr>
      <w:r>
        <w:rPr>
          <w:rFonts w:hint="eastAsia"/>
          <w:sz w:val="24"/>
        </w:rPr>
        <w:t>1</w:t>
      </w:r>
      <w:r>
        <w:rPr>
          <w:rFonts w:hint="eastAsia"/>
          <w:sz w:val="24"/>
        </w:rPr>
        <w:t>）建立弱电设备的管理制度，制定操作规程，并严格执行，制定维护保养计划。</w:t>
      </w:r>
    </w:p>
    <w:p w:rsidR="00740550" w:rsidRDefault="00EB2FAC">
      <w:pPr>
        <w:spacing w:line="360" w:lineRule="auto"/>
        <w:ind w:firstLineChars="200" w:firstLine="480"/>
        <w:jc w:val="left"/>
        <w:rPr>
          <w:sz w:val="24"/>
        </w:rPr>
      </w:pPr>
      <w:r>
        <w:rPr>
          <w:rFonts w:hint="eastAsia"/>
          <w:sz w:val="24"/>
        </w:rPr>
        <w:t>2</w:t>
      </w:r>
      <w:r>
        <w:rPr>
          <w:rFonts w:hint="eastAsia"/>
          <w:sz w:val="24"/>
        </w:rPr>
        <w:t>）维修人员应保证大楼所有弱电设备的正常使用，出现问题及时维修。</w:t>
      </w:r>
    </w:p>
    <w:p w:rsidR="00740550" w:rsidRDefault="00EB2FAC">
      <w:pPr>
        <w:spacing w:line="360" w:lineRule="auto"/>
        <w:ind w:firstLineChars="200" w:firstLine="480"/>
        <w:jc w:val="left"/>
        <w:rPr>
          <w:sz w:val="24"/>
        </w:rPr>
      </w:pPr>
      <w:r>
        <w:rPr>
          <w:rFonts w:hint="eastAsia"/>
          <w:sz w:val="24"/>
        </w:rPr>
        <w:t xml:space="preserve">3) </w:t>
      </w:r>
      <w:r>
        <w:rPr>
          <w:rFonts w:hint="eastAsia"/>
          <w:sz w:val="24"/>
        </w:rPr>
        <w:t>每天对各弱电设备巡查</w:t>
      </w:r>
      <w:r>
        <w:rPr>
          <w:rFonts w:hint="eastAsia"/>
          <w:sz w:val="24"/>
        </w:rPr>
        <w:t>1</w:t>
      </w:r>
      <w:r>
        <w:rPr>
          <w:rFonts w:hint="eastAsia"/>
          <w:sz w:val="24"/>
        </w:rPr>
        <w:t>次以上，确保各设备正常运行。</w:t>
      </w:r>
    </w:p>
    <w:p w:rsidR="00740550" w:rsidRDefault="00EB2FAC">
      <w:pPr>
        <w:spacing w:line="360" w:lineRule="auto"/>
        <w:ind w:firstLineChars="200" w:firstLine="480"/>
        <w:jc w:val="left"/>
        <w:rPr>
          <w:sz w:val="24"/>
        </w:rPr>
      </w:pPr>
      <w:r>
        <w:rPr>
          <w:rFonts w:hint="eastAsia"/>
          <w:sz w:val="24"/>
        </w:rPr>
        <w:t xml:space="preserve">4) </w:t>
      </w:r>
      <w:r>
        <w:rPr>
          <w:rFonts w:hint="eastAsia"/>
          <w:sz w:val="24"/>
        </w:rPr>
        <w:t>发现故障或接到采购人报修后，维修人员应在</w:t>
      </w:r>
      <w:r>
        <w:rPr>
          <w:rFonts w:hint="eastAsia"/>
          <w:sz w:val="24"/>
        </w:rPr>
        <w:t>15</w:t>
      </w:r>
      <w:r>
        <w:rPr>
          <w:rFonts w:hint="eastAsia"/>
          <w:sz w:val="24"/>
        </w:rPr>
        <w:t>分钟内到达现场找出故障原因，及时排除故障。</w:t>
      </w:r>
    </w:p>
    <w:p w:rsidR="00740550" w:rsidRDefault="00EB2FAC">
      <w:pPr>
        <w:spacing w:line="360" w:lineRule="auto"/>
        <w:ind w:firstLineChars="200" w:firstLine="480"/>
        <w:jc w:val="left"/>
        <w:rPr>
          <w:sz w:val="24"/>
        </w:rPr>
      </w:pPr>
      <w:r>
        <w:rPr>
          <w:rFonts w:hint="eastAsia"/>
          <w:sz w:val="24"/>
        </w:rPr>
        <w:t>5</w:t>
      </w:r>
      <w:r>
        <w:rPr>
          <w:rFonts w:hint="eastAsia"/>
          <w:sz w:val="24"/>
        </w:rPr>
        <w:t>、</w:t>
      </w:r>
      <w:r>
        <w:rPr>
          <w:rFonts w:hint="eastAsia"/>
          <w:sz w:val="24"/>
        </w:rPr>
        <w:t>A</w:t>
      </w:r>
      <w:r>
        <w:rPr>
          <w:rFonts w:hint="eastAsia"/>
          <w:sz w:val="24"/>
        </w:rPr>
        <w:t>、</w:t>
      </w:r>
      <w:r>
        <w:rPr>
          <w:rFonts w:hint="eastAsia"/>
          <w:sz w:val="24"/>
        </w:rPr>
        <w:t>B</w:t>
      </w:r>
      <w:r>
        <w:rPr>
          <w:rFonts w:hint="eastAsia"/>
          <w:sz w:val="24"/>
        </w:rPr>
        <w:t>座楼宇主要设备（详见主要设备清单）</w:t>
      </w:r>
    </w:p>
    <w:p w:rsidR="00740550" w:rsidRDefault="00EB2FAC">
      <w:pPr>
        <w:spacing w:line="360" w:lineRule="auto"/>
        <w:ind w:firstLineChars="200" w:firstLine="480"/>
        <w:jc w:val="left"/>
        <w:rPr>
          <w:sz w:val="24"/>
        </w:rPr>
      </w:pPr>
      <w:r>
        <w:rPr>
          <w:rFonts w:hint="eastAsia"/>
          <w:sz w:val="24"/>
        </w:rPr>
        <w:t>6</w:t>
      </w:r>
      <w:r>
        <w:rPr>
          <w:rFonts w:hint="eastAsia"/>
          <w:sz w:val="24"/>
        </w:rPr>
        <w:t>、工程人员配备要求</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）工程技术人员应能熟练掌握和操作弱电、灯光音响设备，须满足采购人日常的会议、接待、演出等活动需求。</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）监控室须安排工程技术人员</w:t>
      </w:r>
      <w:r>
        <w:rPr>
          <w:rFonts w:hint="eastAsia"/>
          <w:sz w:val="24"/>
        </w:rPr>
        <w:t>24</w:t>
      </w:r>
      <w:r>
        <w:rPr>
          <w:rFonts w:hint="eastAsia"/>
          <w:sz w:val="24"/>
        </w:rPr>
        <w:t>小时值班。</w:t>
      </w:r>
    </w:p>
    <w:p w:rsidR="00740550" w:rsidRDefault="00EB2FAC">
      <w:pPr>
        <w:spacing w:line="360" w:lineRule="auto"/>
        <w:ind w:firstLineChars="200" w:firstLine="480"/>
        <w:jc w:val="left"/>
        <w:rPr>
          <w:sz w:val="24"/>
        </w:rPr>
      </w:pPr>
      <w:r>
        <w:rPr>
          <w:rFonts w:hint="eastAsia"/>
          <w:sz w:val="24"/>
        </w:rPr>
        <w:t>（五）清洁卫生服务</w:t>
      </w:r>
    </w:p>
    <w:p w:rsidR="00740550" w:rsidRDefault="00EB2FAC">
      <w:pPr>
        <w:spacing w:line="360" w:lineRule="auto"/>
        <w:ind w:firstLineChars="200" w:firstLine="480"/>
        <w:jc w:val="left"/>
        <w:rPr>
          <w:sz w:val="24"/>
        </w:rPr>
      </w:pPr>
      <w:r>
        <w:rPr>
          <w:rFonts w:hint="eastAsia"/>
          <w:sz w:val="24"/>
        </w:rPr>
        <w:t>1</w:t>
      </w:r>
      <w:r>
        <w:rPr>
          <w:rFonts w:hint="eastAsia"/>
          <w:sz w:val="24"/>
        </w:rPr>
        <w:t>、范围</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）物业管理包括</w:t>
      </w:r>
      <w:r>
        <w:rPr>
          <w:rFonts w:hint="eastAsia"/>
          <w:sz w:val="24"/>
        </w:rPr>
        <w:t>A</w:t>
      </w:r>
      <w:r>
        <w:rPr>
          <w:rFonts w:hint="eastAsia"/>
          <w:sz w:val="24"/>
        </w:rPr>
        <w:t>、</w:t>
      </w:r>
      <w:r>
        <w:rPr>
          <w:rFonts w:hint="eastAsia"/>
          <w:sz w:val="24"/>
        </w:rPr>
        <w:t>B</w:t>
      </w:r>
      <w:r>
        <w:rPr>
          <w:rFonts w:hint="eastAsia"/>
          <w:sz w:val="24"/>
        </w:rPr>
        <w:t>座楼宇面积共约</w:t>
      </w:r>
      <w:r>
        <w:rPr>
          <w:rFonts w:hint="eastAsia"/>
          <w:sz w:val="24"/>
        </w:rPr>
        <w:t>23564.57</w:t>
      </w:r>
      <w:r>
        <w:rPr>
          <w:rFonts w:hint="eastAsia"/>
          <w:sz w:val="24"/>
        </w:rPr>
        <w:t>㎡，场院广场、道路及停车场区域范围。</w:t>
      </w:r>
    </w:p>
    <w:p w:rsidR="00740550" w:rsidRDefault="00EB2FAC">
      <w:pPr>
        <w:spacing w:line="360" w:lineRule="auto"/>
        <w:ind w:firstLineChars="200" w:firstLine="480"/>
        <w:jc w:val="left"/>
        <w:rPr>
          <w:rFonts w:asciiTheme="majorEastAsia" w:eastAsiaTheme="majorEastAsia" w:hAnsiTheme="majorEastAsia" w:cstheme="majorEastAsia"/>
          <w:sz w:val="24"/>
          <w:szCs w:val="24"/>
        </w:rPr>
      </w:pPr>
      <w:r>
        <w:rPr>
          <w:rFonts w:hint="eastAsia"/>
          <w:sz w:val="24"/>
        </w:rPr>
        <w:lastRenderedPageBreak/>
        <w:t>（</w:t>
      </w:r>
      <w:r>
        <w:rPr>
          <w:rFonts w:hint="eastAsia"/>
          <w:sz w:val="24"/>
        </w:rPr>
        <w:t>2</w:t>
      </w:r>
      <w:r>
        <w:rPr>
          <w:rFonts w:hint="eastAsia"/>
          <w:sz w:val="24"/>
        </w:rPr>
        <w:t>）供应商应具备高素质的保洁服务队伍、全面的卫生清洁能力及相应的</w:t>
      </w:r>
      <w:r>
        <w:rPr>
          <w:rFonts w:asciiTheme="majorEastAsia" w:eastAsiaTheme="majorEastAsia" w:hAnsiTheme="majorEastAsia" w:cstheme="majorEastAsia" w:hint="eastAsia"/>
          <w:sz w:val="24"/>
          <w:szCs w:val="24"/>
        </w:rPr>
        <w:t>清洁设备，满足采购人全部的清洁卫生服务需求。</w:t>
      </w:r>
    </w:p>
    <w:p w:rsidR="00740550" w:rsidRDefault="00EB2FAC">
      <w:pPr>
        <w:spacing w:line="360" w:lineRule="auto"/>
        <w:ind w:firstLineChars="200" w:firstLine="48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w:t>
      </w:r>
      <w:r>
        <w:rPr>
          <w:rFonts w:asciiTheme="majorEastAsia" w:eastAsiaTheme="majorEastAsia" w:hAnsiTheme="majorEastAsia" w:cstheme="majorEastAsia" w:hint="eastAsia"/>
          <w:sz w:val="24"/>
          <w:szCs w:val="24"/>
        </w:rPr>
        <w:t>、清洁工作范围明细和程序</w:t>
      </w:r>
    </w:p>
    <w:p w:rsidR="00740550" w:rsidRDefault="00EB2FAC">
      <w:pPr>
        <w:spacing w:line="360" w:lineRule="auto"/>
        <w:ind w:firstLineChars="200" w:firstLine="48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1</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A</w:t>
      </w:r>
      <w:r>
        <w:rPr>
          <w:rFonts w:asciiTheme="majorEastAsia" w:eastAsiaTheme="majorEastAsia" w:hAnsiTheme="majorEastAsia" w:cstheme="majorEastAsia" w:hint="eastAsia"/>
          <w:sz w:val="24"/>
          <w:szCs w:val="24"/>
        </w:rPr>
        <w:t>座、</w:t>
      </w:r>
      <w:r>
        <w:rPr>
          <w:rFonts w:asciiTheme="majorEastAsia" w:eastAsiaTheme="majorEastAsia" w:hAnsiTheme="majorEastAsia" w:cstheme="majorEastAsia" w:hint="eastAsia"/>
          <w:sz w:val="24"/>
          <w:szCs w:val="24"/>
        </w:rPr>
        <w:t>B</w:t>
      </w:r>
      <w:r>
        <w:rPr>
          <w:rFonts w:asciiTheme="majorEastAsia" w:eastAsiaTheme="majorEastAsia" w:hAnsiTheme="majorEastAsia" w:cstheme="majorEastAsia" w:hint="eastAsia"/>
          <w:sz w:val="24"/>
          <w:szCs w:val="24"/>
        </w:rPr>
        <w:t>座主体楼一层大厅</w:t>
      </w:r>
    </w:p>
    <w:tbl>
      <w:tblPr>
        <w:tblW w:w="8520" w:type="dxa"/>
        <w:jc w:val="center"/>
        <w:tblLayout w:type="fixed"/>
        <w:tblLook w:val="04A0" w:firstRow="1" w:lastRow="0" w:firstColumn="1" w:lastColumn="0" w:noHBand="0" w:noVBand="1"/>
      </w:tblPr>
      <w:tblGrid>
        <w:gridCol w:w="1096"/>
        <w:gridCol w:w="4633"/>
        <w:gridCol w:w="2791"/>
      </w:tblGrid>
      <w:tr w:rsidR="00740550">
        <w:trPr>
          <w:trHeight w:val="369"/>
          <w:jc w:val="center"/>
        </w:trPr>
        <w:tc>
          <w:tcPr>
            <w:tcW w:w="1096"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p>
        </w:tc>
        <w:tc>
          <w:tcPr>
            <w:tcW w:w="4633"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推抹及扫净大厅地面</w:t>
            </w:r>
          </w:p>
        </w:tc>
        <w:tc>
          <w:tcPr>
            <w:tcW w:w="2791"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每日两次</w:t>
            </w:r>
          </w:p>
        </w:tc>
      </w:tr>
      <w:tr w:rsidR="00740550">
        <w:trPr>
          <w:trHeight w:val="340"/>
          <w:jc w:val="center"/>
        </w:trPr>
        <w:tc>
          <w:tcPr>
            <w:tcW w:w="1096"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w:t>
            </w:r>
          </w:p>
        </w:tc>
        <w:tc>
          <w:tcPr>
            <w:tcW w:w="4633"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抹净大厅内墙壁</w:t>
            </w:r>
          </w:p>
        </w:tc>
        <w:tc>
          <w:tcPr>
            <w:tcW w:w="279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每月一次</w:t>
            </w:r>
          </w:p>
        </w:tc>
      </w:tr>
      <w:tr w:rsidR="00740550">
        <w:trPr>
          <w:trHeight w:val="340"/>
          <w:jc w:val="center"/>
        </w:trPr>
        <w:tc>
          <w:tcPr>
            <w:tcW w:w="1096"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w:t>
            </w:r>
          </w:p>
        </w:tc>
        <w:tc>
          <w:tcPr>
            <w:tcW w:w="4633"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抹净大厅内所有玻璃门窗</w:t>
            </w:r>
          </w:p>
        </w:tc>
        <w:tc>
          <w:tcPr>
            <w:tcW w:w="279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r w:rsidR="00740550">
        <w:trPr>
          <w:trHeight w:val="340"/>
          <w:jc w:val="center"/>
        </w:trPr>
        <w:tc>
          <w:tcPr>
            <w:tcW w:w="1096"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w:t>
            </w:r>
          </w:p>
        </w:tc>
        <w:tc>
          <w:tcPr>
            <w:tcW w:w="4633"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抹净大厅内所有饰物、告示牌</w:t>
            </w:r>
          </w:p>
        </w:tc>
        <w:tc>
          <w:tcPr>
            <w:tcW w:w="2791"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每日一次</w:t>
            </w:r>
          </w:p>
        </w:tc>
      </w:tr>
      <w:tr w:rsidR="00740550">
        <w:trPr>
          <w:trHeight w:val="340"/>
          <w:jc w:val="center"/>
        </w:trPr>
        <w:tc>
          <w:tcPr>
            <w:tcW w:w="1096"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w:t>
            </w:r>
          </w:p>
        </w:tc>
        <w:tc>
          <w:tcPr>
            <w:tcW w:w="4633"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抹净大厅内烟盅、垃圾筒</w:t>
            </w:r>
          </w:p>
        </w:tc>
        <w:tc>
          <w:tcPr>
            <w:tcW w:w="2791"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每日多次</w:t>
            </w:r>
          </w:p>
        </w:tc>
      </w:tr>
      <w:tr w:rsidR="00740550">
        <w:trPr>
          <w:trHeight w:val="340"/>
          <w:jc w:val="center"/>
        </w:trPr>
        <w:tc>
          <w:tcPr>
            <w:tcW w:w="1096"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w:t>
            </w:r>
          </w:p>
        </w:tc>
        <w:tc>
          <w:tcPr>
            <w:tcW w:w="4633"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抹净大厅灯饰、风口</w:t>
            </w:r>
          </w:p>
        </w:tc>
        <w:tc>
          <w:tcPr>
            <w:tcW w:w="279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每月一次</w:t>
            </w:r>
          </w:p>
        </w:tc>
      </w:tr>
      <w:tr w:rsidR="00740550">
        <w:trPr>
          <w:trHeight w:val="340"/>
          <w:jc w:val="center"/>
        </w:trPr>
        <w:tc>
          <w:tcPr>
            <w:tcW w:w="1096"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7</w:t>
            </w:r>
          </w:p>
        </w:tc>
        <w:tc>
          <w:tcPr>
            <w:tcW w:w="4633"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清洁大厅内设垃圾筒</w:t>
            </w:r>
          </w:p>
        </w:tc>
        <w:tc>
          <w:tcPr>
            <w:tcW w:w="2791"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每日巡回进行</w:t>
            </w:r>
          </w:p>
        </w:tc>
      </w:tr>
    </w:tbl>
    <w:p w:rsidR="00740550" w:rsidRDefault="00EB2FAC">
      <w:pPr>
        <w:spacing w:line="360" w:lineRule="auto"/>
        <w:ind w:firstLineChars="200" w:firstLine="48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2</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A</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B</w:t>
      </w:r>
      <w:r>
        <w:rPr>
          <w:rFonts w:asciiTheme="majorEastAsia" w:eastAsiaTheme="majorEastAsia" w:hAnsiTheme="majorEastAsia" w:cstheme="majorEastAsia" w:hint="eastAsia"/>
          <w:sz w:val="24"/>
          <w:szCs w:val="24"/>
        </w:rPr>
        <w:t>座楼层电梯候梯间</w:t>
      </w:r>
    </w:p>
    <w:tbl>
      <w:tblPr>
        <w:tblW w:w="8519" w:type="dxa"/>
        <w:jc w:val="center"/>
        <w:tblLayout w:type="fixed"/>
        <w:tblLook w:val="04A0" w:firstRow="1" w:lastRow="0" w:firstColumn="1" w:lastColumn="0" w:noHBand="0" w:noVBand="1"/>
      </w:tblPr>
      <w:tblGrid>
        <w:gridCol w:w="946"/>
        <w:gridCol w:w="4618"/>
        <w:gridCol w:w="2955"/>
      </w:tblGrid>
      <w:tr w:rsidR="00740550">
        <w:trPr>
          <w:trHeight w:val="90"/>
          <w:jc w:val="center"/>
        </w:trPr>
        <w:tc>
          <w:tcPr>
            <w:tcW w:w="946"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p>
        </w:tc>
        <w:tc>
          <w:tcPr>
            <w:tcW w:w="4618"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拖抹各层电梯间、走廊通道地面</w:t>
            </w:r>
          </w:p>
        </w:tc>
        <w:tc>
          <w:tcPr>
            <w:tcW w:w="2955"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每日一次</w:t>
            </w:r>
          </w:p>
        </w:tc>
      </w:tr>
      <w:tr w:rsidR="00740550">
        <w:trPr>
          <w:trHeight w:val="257"/>
          <w:jc w:val="center"/>
        </w:trPr>
        <w:tc>
          <w:tcPr>
            <w:tcW w:w="946"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w:t>
            </w:r>
          </w:p>
        </w:tc>
        <w:tc>
          <w:tcPr>
            <w:tcW w:w="4618"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清洗各层电梯间、走廊通道地面</w:t>
            </w:r>
          </w:p>
        </w:tc>
        <w:tc>
          <w:tcPr>
            <w:tcW w:w="2955"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r w:rsidR="00740550">
        <w:trPr>
          <w:trHeight w:val="335"/>
          <w:jc w:val="center"/>
        </w:trPr>
        <w:tc>
          <w:tcPr>
            <w:tcW w:w="946"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w:t>
            </w:r>
          </w:p>
        </w:tc>
        <w:tc>
          <w:tcPr>
            <w:tcW w:w="4618"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擦抹各层电梯间、走廊通道壁面</w:t>
            </w:r>
          </w:p>
        </w:tc>
        <w:tc>
          <w:tcPr>
            <w:tcW w:w="2955"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r w:rsidR="00740550">
        <w:trPr>
          <w:trHeight w:val="143"/>
          <w:jc w:val="center"/>
        </w:trPr>
        <w:tc>
          <w:tcPr>
            <w:tcW w:w="946"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w:t>
            </w:r>
          </w:p>
        </w:tc>
        <w:tc>
          <w:tcPr>
            <w:tcW w:w="4618"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清洁各层候梯间告示牌、指示牌</w:t>
            </w:r>
          </w:p>
        </w:tc>
        <w:tc>
          <w:tcPr>
            <w:tcW w:w="2955"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每日一次</w:t>
            </w:r>
          </w:p>
        </w:tc>
      </w:tr>
      <w:tr w:rsidR="00740550">
        <w:trPr>
          <w:trHeight w:val="70"/>
          <w:jc w:val="center"/>
        </w:trPr>
        <w:tc>
          <w:tcPr>
            <w:tcW w:w="946"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w:t>
            </w:r>
          </w:p>
        </w:tc>
        <w:tc>
          <w:tcPr>
            <w:tcW w:w="4618"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清洁烟灰盅、花盆、花槽、垃圾</w:t>
            </w:r>
          </w:p>
        </w:tc>
        <w:tc>
          <w:tcPr>
            <w:tcW w:w="2955"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每日二次</w:t>
            </w:r>
          </w:p>
        </w:tc>
      </w:tr>
    </w:tbl>
    <w:p w:rsidR="00740550" w:rsidRDefault="00EB2FAC">
      <w:pPr>
        <w:spacing w:line="360" w:lineRule="auto"/>
        <w:ind w:firstLineChars="200" w:firstLine="48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A</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B</w:t>
      </w:r>
      <w:r>
        <w:rPr>
          <w:rFonts w:asciiTheme="majorEastAsia" w:eastAsiaTheme="majorEastAsia" w:hAnsiTheme="majorEastAsia" w:cstheme="majorEastAsia" w:hint="eastAsia"/>
          <w:sz w:val="24"/>
          <w:szCs w:val="24"/>
        </w:rPr>
        <w:t>座楼层公共区域</w:t>
      </w:r>
    </w:p>
    <w:tbl>
      <w:tblPr>
        <w:tblW w:w="8519" w:type="dxa"/>
        <w:jc w:val="center"/>
        <w:tblLayout w:type="fixed"/>
        <w:tblLook w:val="04A0" w:firstRow="1" w:lastRow="0" w:firstColumn="1" w:lastColumn="0" w:noHBand="0" w:noVBand="1"/>
      </w:tblPr>
      <w:tblGrid>
        <w:gridCol w:w="1468"/>
        <w:gridCol w:w="4600"/>
        <w:gridCol w:w="2451"/>
      </w:tblGrid>
      <w:tr w:rsidR="00740550">
        <w:trPr>
          <w:trHeight w:val="360"/>
          <w:jc w:val="center"/>
        </w:trPr>
        <w:tc>
          <w:tcPr>
            <w:tcW w:w="1468"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p>
        </w:tc>
        <w:tc>
          <w:tcPr>
            <w:tcW w:w="4600"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清洁楼层公共区域消防栓及设施</w:t>
            </w:r>
          </w:p>
        </w:tc>
        <w:tc>
          <w:tcPr>
            <w:tcW w:w="2451"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r w:rsidR="00740550">
        <w:trPr>
          <w:trHeight w:val="36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w:t>
            </w:r>
          </w:p>
        </w:tc>
        <w:tc>
          <w:tcPr>
            <w:tcW w:w="4600"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清洁各层公共区域所有出入口及消防前室</w:t>
            </w:r>
          </w:p>
        </w:tc>
        <w:tc>
          <w:tcPr>
            <w:tcW w:w="245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r w:rsidR="00740550">
        <w:trPr>
          <w:trHeight w:val="36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w:t>
            </w:r>
          </w:p>
        </w:tc>
        <w:tc>
          <w:tcPr>
            <w:tcW w:w="4600"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清洁各层公共区域天花、灯罩、风口</w:t>
            </w:r>
          </w:p>
        </w:tc>
        <w:tc>
          <w:tcPr>
            <w:tcW w:w="245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每月一次</w:t>
            </w:r>
          </w:p>
        </w:tc>
      </w:tr>
      <w:tr w:rsidR="00740550">
        <w:trPr>
          <w:trHeight w:val="36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w:t>
            </w:r>
          </w:p>
        </w:tc>
        <w:tc>
          <w:tcPr>
            <w:tcW w:w="4600"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拖抹及清洁步梯地面、扶手</w:t>
            </w:r>
          </w:p>
        </w:tc>
        <w:tc>
          <w:tcPr>
            <w:tcW w:w="245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每日一次</w:t>
            </w:r>
          </w:p>
        </w:tc>
      </w:tr>
      <w:tr w:rsidR="00740550">
        <w:trPr>
          <w:trHeight w:val="36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w:t>
            </w:r>
          </w:p>
        </w:tc>
        <w:tc>
          <w:tcPr>
            <w:tcW w:w="4600"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收集及清理大楼内楼层公共地方垃圾</w:t>
            </w:r>
          </w:p>
        </w:tc>
        <w:tc>
          <w:tcPr>
            <w:tcW w:w="245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每日一次</w:t>
            </w:r>
          </w:p>
        </w:tc>
      </w:tr>
      <w:tr w:rsidR="00740550">
        <w:trPr>
          <w:trHeight w:val="36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w:t>
            </w:r>
          </w:p>
        </w:tc>
        <w:tc>
          <w:tcPr>
            <w:tcW w:w="4600"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清洁垃圾箱、烟灰盅及花槽内外表面</w:t>
            </w:r>
          </w:p>
        </w:tc>
        <w:tc>
          <w:tcPr>
            <w:tcW w:w="245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每日一次</w:t>
            </w:r>
          </w:p>
        </w:tc>
      </w:tr>
      <w:tr w:rsidR="00740550">
        <w:trPr>
          <w:trHeight w:val="360"/>
          <w:jc w:val="center"/>
        </w:trPr>
        <w:tc>
          <w:tcPr>
            <w:tcW w:w="1468"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7</w:t>
            </w:r>
          </w:p>
        </w:tc>
        <w:tc>
          <w:tcPr>
            <w:tcW w:w="4600"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清洁所有告示牌、橱窗及指示牌</w:t>
            </w:r>
          </w:p>
        </w:tc>
        <w:tc>
          <w:tcPr>
            <w:tcW w:w="2451"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每日一次</w:t>
            </w:r>
          </w:p>
        </w:tc>
      </w:tr>
      <w:tr w:rsidR="00740550">
        <w:trPr>
          <w:trHeight w:val="360"/>
          <w:jc w:val="center"/>
        </w:trPr>
        <w:tc>
          <w:tcPr>
            <w:tcW w:w="1468"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8</w:t>
            </w:r>
          </w:p>
        </w:tc>
        <w:tc>
          <w:tcPr>
            <w:tcW w:w="4600"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清洁所有花盆及花槽内垃圾</w:t>
            </w:r>
          </w:p>
        </w:tc>
        <w:tc>
          <w:tcPr>
            <w:tcW w:w="2451"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每日一次</w:t>
            </w:r>
          </w:p>
        </w:tc>
      </w:tr>
      <w:tr w:rsidR="00740550">
        <w:trPr>
          <w:trHeight w:val="525"/>
          <w:jc w:val="center"/>
        </w:trPr>
        <w:tc>
          <w:tcPr>
            <w:tcW w:w="1468"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w:t>
            </w:r>
          </w:p>
        </w:tc>
        <w:tc>
          <w:tcPr>
            <w:tcW w:w="4600"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清除所有手印及污渍（含楼梯墙壁、电梯大堂及防火门）</w:t>
            </w:r>
          </w:p>
        </w:tc>
        <w:tc>
          <w:tcPr>
            <w:tcW w:w="2451"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每日一次</w:t>
            </w:r>
          </w:p>
        </w:tc>
      </w:tr>
      <w:tr w:rsidR="00740550">
        <w:trPr>
          <w:trHeight w:val="36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10</w:t>
            </w:r>
          </w:p>
        </w:tc>
        <w:tc>
          <w:tcPr>
            <w:tcW w:w="4600"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清洁所有扶手、栏杆及玻璃表面</w:t>
            </w:r>
          </w:p>
        </w:tc>
        <w:tc>
          <w:tcPr>
            <w:tcW w:w="245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每日一次</w:t>
            </w:r>
          </w:p>
        </w:tc>
      </w:tr>
      <w:tr w:rsidR="00740550">
        <w:trPr>
          <w:trHeight w:val="36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lastRenderedPageBreak/>
              <w:t>11</w:t>
            </w:r>
          </w:p>
        </w:tc>
        <w:tc>
          <w:tcPr>
            <w:tcW w:w="4600"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打扫空调风口百叶及照明灯片</w:t>
            </w:r>
          </w:p>
        </w:tc>
        <w:tc>
          <w:tcPr>
            <w:tcW w:w="245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每月一次</w:t>
            </w:r>
          </w:p>
        </w:tc>
      </w:tr>
      <w:tr w:rsidR="00740550">
        <w:trPr>
          <w:trHeight w:val="36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12</w:t>
            </w:r>
          </w:p>
        </w:tc>
        <w:tc>
          <w:tcPr>
            <w:tcW w:w="4600"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清洁所有公共地方窗户</w:t>
            </w:r>
          </w:p>
        </w:tc>
        <w:tc>
          <w:tcPr>
            <w:tcW w:w="245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r w:rsidR="00740550">
        <w:trPr>
          <w:trHeight w:val="36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13</w:t>
            </w:r>
          </w:p>
        </w:tc>
        <w:tc>
          <w:tcPr>
            <w:tcW w:w="4600"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清洁所有大楼防火设备</w:t>
            </w:r>
          </w:p>
        </w:tc>
        <w:tc>
          <w:tcPr>
            <w:tcW w:w="245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bl>
    <w:p w:rsidR="00740550" w:rsidRDefault="00EB2FAC">
      <w:pPr>
        <w:spacing w:line="360" w:lineRule="auto"/>
        <w:ind w:firstLineChars="200" w:firstLine="48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4</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 xml:space="preserve"> A</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B</w:t>
      </w:r>
      <w:r>
        <w:rPr>
          <w:rFonts w:asciiTheme="majorEastAsia" w:eastAsiaTheme="majorEastAsia" w:hAnsiTheme="majorEastAsia" w:cstheme="majorEastAsia" w:hint="eastAsia"/>
          <w:sz w:val="24"/>
          <w:szCs w:val="24"/>
        </w:rPr>
        <w:t>座楼宇卫生间</w:t>
      </w:r>
    </w:p>
    <w:tbl>
      <w:tblPr>
        <w:tblW w:w="8519" w:type="dxa"/>
        <w:jc w:val="center"/>
        <w:tblLayout w:type="fixed"/>
        <w:tblLook w:val="04A0" w:firstRow="1" w:lastRow="0" w:firstColumn="1" w:lastColumn="0" w:noHBand="0" w:noVBand="1"/>
      </w:tblPr>
      <w:tblGrid>
        <w:gridCol w:w="1452"/>
        <w:gridCol w:w="4631"/>
        <w:gridCol w:w="2436"/>
      </w:tblGrid>
      <w:tr w:rsidR="00740550">
        <w:trPr>
          <w:trHeight w:val="360"/>
          <w:jc w:val="center"/>
        </w:trPr>
        <w:tc>
          <w:tcPr>
            <w:tcW w:w="1452"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p>
        </w:tc>
        <w:tc>
          <w:tcPr>
            <w:tcW w:w="4631"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抹擦洗净洗手间所有洁具</w:t>
            </w:r>
          </w:p>
        </w:tc>
        <w:tc>
          <w:tcPr>
            <w:tcW w:w="2436"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每日三次</w:t>
            </w:r>
          </w:p>
        </w:tc>
      </w:tr>
      <w:tr w:rsidR="00740550">
        <w:trPr>
          <w:trHeight w:val="585"/>
          <w:jc w:val="center"/>
        </w:trPr>
        <w:tc>
          <w:tcPr>
            <w:tcW w:w="1452"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w:t>
            </w:r>
          </w:p>
        </w:tc>
        <w:tc>
          <w:tcPr>
            <w:tcW w:w="463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抹净洗手间镜面、壁面设施</w:t>
            </w:r>
          </w:p>
        </w:tc>
        <w:tc>
          <w:tcPr>
            <w:tcW w:w="2436"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每日三次</w:t>
            </w:r>
          </w:p>
        </w:tc>
      </w:tr>
      <w:tr w:rsidR="00740550">
        <w:trPr>
          <w:trHeight w:val="360"/>
          <w:jc w:val="center"/>
        </w:trPr>
        <w:tc>
          <w:tcPr>
            <w:tcW w:w="1452"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w:t>
            </w:r>
          </w:p>
        </w:tc>
        <w:tc>
          <w:tcPr>
            <w:tcW w:w="4631"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扫抹洗手间水台表面、地面表面</w:t>
            </w:r>
          </w:p>
        </w:tc>
        <w:tc>
          <w:tcPr>
            <w:tcW w:w="2436"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每日三次</w:t>
            </w:r>
          </w:p>
        </w:tc>
      </w:tr>
      <w:tr w:rsidR="00740550">
        <w:trPr>
          <w:trHeight w:val="360"/>
          <w:jc w:val="center"/>
        </w:trPr>
        <w:tc>
          <w:tcPr>
            <w:tcW w:w="1452"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w:t>
            </w:r>
          </w:p>
        </w:tc>
        <w:tc>
          <w:tcPr>
            <w:tcW w:w="4631"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洗擦洗手间地面、壁面</w:t>
            </w:r>
          </w:p>
        </w:tc>
        <w:tc>
          <w:tcPr>
            <w:tcW w:w="2436"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每日多次</w:t>
            </w:r>
          </w:p>
        </w:tc>
      </w:tr>
      <w:tr w:rsidR="00740550">
        <w:trPr>
          <w:trHeight w:val="360"/>
          <w:jc w:val="center"/>
        </w:trPr>
        <w:tc>
          <w:tcPr>
            <w:tcW w:w="1452"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w:t>
            </w:r>
          </w:p>
        </w:tc>
        <w:tc>
          <w:tcPr>
            <w:tcW w:w="4631"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抹净洗手间天花板、照明灯、风口</w:t>
            </w:r>
          </w:p>
        </w:tc>
        <w:tc>
          <w:tcPr>
            <w:tcW w:w="2436"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r w:rsidR="00740550">
        <w:trPr>
          <w:trHeight w:val="360"/>
          <w:jc w:val="center"/>
        </w:trPr>
        <w:tc>
          <w:tcPr>
            <w:tcW w:w="1452"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w:t>
            </w:r>
          </w:p>
        </w:tc>
        <w:tc>
          <w:tcPr>
            <w:tcW w:w="4631"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抹净抽气扇</w:t>
            </w:r>
          </w:p>
        </w:tc>
        <w:tc>
          <w:tcPr>
            <w:tcW w:w="2436"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每月二次</w:t>
            </w:r>
          </w:p>
        </w:tc>
      </w:tr>
      <w:tr w:rsidR="00740550">
        <w:trPr>
          <w:trHeight w:val="360"/>
          <w:jc w:val="center"/>
        </w:trPr>
        <w:tc>
          <w:tcPr>
            <w:tcW w:w="1452"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7</w:t>
            </w:r>
          </w:p>
        </w:tc>
        <w:tc>
          <w:tcPr>
            <w:tcW w:w="4631"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补充卷纸、擦手纸及洗手液</w:t>
            </w:r>
          </w:p>
        </w:tc>
        <w:tc>
          <w:tcPr>
            <w:tcW w:w="2436"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采购人提供，按需补充</w:t>
            </w:r>
          </w:p>
        </w:tc>
      </w:tr>
    </w:tbl>
    <w:p w:rsidR="00740550" w:rsidRDefault="00EB2FAC">
      <w:pPr>
        <w:spacing w:line="360" w:lineRule="auto"/>
        <w:ind w:firstLineChars="200" w:firstLine="48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5</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A</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B</w:t>
      </w:r>
      <w:r>
        <w:rPr>
          <w:rFonts w:asciiTheme="majorEastAsia" w:eastAsiaTheme="majorEastAsia" w:hAnsiTheme="majorEastAsia" w:cstheme="majorEastAsia" w:hint="eastAsia"/>
          <w:sz w:val="24"/>
          <w:szCs w:val="24"/>
        </w:rPr>
        <w:t>座楼宇茶水间（洗涤间）</w:t>
      </w:r>
    </w:p>
    <w:tbl>
      <w:tblPr>
        <w:tblW w:w="8519" w:type="dxa"/>
        <w:jc w:val="center"/>
        <w:tblLayout w:type="fixed"/>
        <w:tblLook w:val="04A0" w:firstRow="1" w:lastRow="0" w:firstColumn="1" w:lastColumn="0" w:noHBand="0" w:noVBand="1"/>
      </w:tblPr>
      <w:tblGrid>
        <w:gridCol w:w="1641"/>
        <w:gridCol w:w="4753"/>
        <w:gridCol w:w="2125"/>
      </w:tblGrid>
      <w:tr w:rsidR="00740550">
        <w:trPr>
          <w:trHeight w:val="360"/>
          <w:jc w:val="center"/>
        </w:trPr>
        <w:tc>
          <w:tcPr>
            <w:tcW w:w="1641"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p>
        </w:tc>
        <w:tc>
          <w:tcPr>
            <w:tcW w:w="4753"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抹擦洗净茶水房设备</w:t>
            </w:r>
          </w:p>
        </w:tc>
        <w:tc>
          <w:tcPr>
            <w:tcW w:w="2125"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用完即洗</w:t>
            </w:r>
          </w:p>
        </w:tc>
      </w:tr>
      <w:tr w:rsidR="00740550">
        <w:trPr>
          <w:trHeight w:val="360"/>
          <w:jc w:val="center"/>
        </w:trPr>
        <w:tc>
          <w:tcPr>
            <w:tcW w:w="1641"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w:t>
            </w:r>
          </w:p>
        </w:tc>
        <w:tc>
          <w:tcPr>
            <w:tcW w:w="4753"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扫、拖清洁茶水房地面</w:t>
            </w:r>
          </w:p>
        </w:tc>
        <w:tc>
          <w:tcPr>
            <w:tcW w:w="2125"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每日多次</w:t>
            </w:r>
          </w:p>
        </w:tc>
      </w:tr>
      <w:tr w:rsidR="00740550">
        <w:trPr>
          <w:trHeight w:val="360"/>
          <w:jc w:val="center"/>
        </w:trPr>
        <w:tc>
          <w:tcPr>
            <w:tcW w:w="1641"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w:t>
            </w:r>
          </w:p>
        </w:tc>
        <w:tc>
          <w:tcPr>
            <w:tcW w:w="4753"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清理、擦净水池</w:t>
            </w:r>
          </w:p>
        </w:tc>
        <w:tc>
          <w:tcPr>
            <w:tcW w:w="2125"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r w:rsidR="00740550">
        <w:trPr>
          <w:trHeight w:val="360"/>
          <w:jc w:val="center"/>
        </w:trPr>
        <w:tc>
          <w:tcPr>
            <w:tcW w:w="1641"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w:t>
            </w:r>
          </w:p>
        </w:tc>
        <w:tc>
          <w:tcPr>
            <w:tcW w:w="4753"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洗擦茶水房地面及壁面</w:t>
            </w:r>
          </w:p>
        </w:tc>
        <w:tc>
          <w:tcPr>
            <w:tcW w:w="2125"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r w:rsidR="00740550">
        <w:trPr>
          <w:trHeight w:val="360"/>
          <w:jc w:val="center"/>
        </w:trPr>
        <w:tc>
          <w:tcPr>
            <w:tcW w:w="1641"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w:t>
            </w:r>
          </w:p>
        </w:tc>
        <w:tc>
          <w:tcPr>
            <w:tcW w:w="4753"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抹净天花、灯罩、风口</w:t>
            </w:r>
          </w:p>
        </w:tc>
        <w:tc>
          <w:tcPr>
            <w:tcW w:w="2125"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每月一次</w:t>
            </w:r>
          </w:p>
        </w:tc>
      </w:tr>
      <w:tr w:rsidR="00740550">
        <w:trPr>
          <w:trHeight w:val="360"/>
          <w:jc w:val="center"/>
        </w:trPr>
        <w:tc>
          <w:tcPr>
            <w:tcW w:w="1641"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w:t>
            </w:r>
          </w:p>
        </w:tc>
        <w:tc>
          <w:tcPr>
            <w:tcW w:w="4753"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清倒垃圾</w:t>
            </w:r>
          </w:p>
        </w:tc>
        <w:tc>
          <w:tcPr>
            <w:tcW w:w="2125"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每日二次</w:t>
            </w:r>
          </w:p>
        </w:tc>
      </w:tr>
      <w:tr w:rsidR="00740550">
        <w:trPr>
          <w:trHeight w:val="360"/>
          <w:jc w:val="center"/>
        </w:trPr>
        <w:tc>
          <w:tcPr>
            <w:tcW w:w="1641"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7</w:t>
            </w:r>
          </w:p>
        </w:tc>
        <w:tc>
          <w:tcPr>
            <w:tcW w:w="4753"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抹净抽气扇</w:t>
            </w:r>
          </w:p>
        </w:tc>
        <w:tc>
          <w:tcPr>
            <w:tcW w:w="2125"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每月二次</w:t>
            </w:r>
          </w:p>
        </w:tc>
      </w:tr>
      <w:tr w:rsidR="00740550">
        <w:trPr>
          <w:trHeight w:val="360"/>
          <w:jc w:val="center"/>
        </w:trPr>
        <w:tc>
          <w:tcPr>
            <w:tcW w:w="1641"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8</w:t>
            </w:r>
          </w:p>
        </w:tc>
        <w:tc>
          <w:tcPr>
            <w:tcW w:w="4753"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清洗消毒茶具、开水器内胆</w:t>
            </w:r>
          </w:p>
        </w:tc>
        <w:tc>
          <w:tcPr>
            <w:tcW w:w="2125"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按需要</w:t>
            </w:r>
          </w:p>
        </w:tc>
      </w:tr>
    </w:tbl>
    <w:p w:rsidR="00740550" w:rsidRDefault="00EB2FAC">
      <w:pPr>
        <w:spacing w:line="360" w:lineRule="auto"/>
        <w:ind w:firstLineChars="200" w:firstLine="48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6</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A</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B</w:t>
      </w:r>
      <w:r>
        <w:rPr>
          <w:rFonts w:asciiTheme="majorEastAsia" w:eastAsiaTheme="majorEastAsia" w:hAnsiTheme="majorEastAsia" w:cstheme="majorEastAsia" w:hint="eastAsia"/>
          <w:sz w:val="24"/>
          <w:szCs w:val="24"/>
        </w:rPr>
        <w:t>座楼宇电梯</w:t>
      </w:r>
    </w:p>
    <w:tbl>
      <w:tblPr>
        <w:tblW w:w="8520" w:type="dxa"/>
        <w:jc w:val="center"/>
        <w:tblLayout w:type="fixed"/>
        <w:tblLook w:val="04A0" w:firstRow="1" w:lastRow="0" w:firstColumn="1" w:lastColumn="0" w:noHBand="0" w:noVBand="1"/>
      </w:tblPr>
      <w:tblGrid>
        <w:gridCol w:w="1468"/>
        <w:gridCol w:w="4964"/>
        <w:gridCol w:w="2088"/>
      </w:tblGrid>
      <w:tr w:rsidR="00740550">
        <w:trPr>
          <w:trHeight w:val="360"/>
          <w:jc w:val="center"/>
        </w:trPr>
        <w:tc>
          <w:tcPr>
            <w:tcW w:w="1468"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p>
        </w:tc>
        <w:tc>
          <w:tcPr>
            <w:tcW w:w="4964"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拖抹电梯轿厢内地面（地面清洁）</w:t>
            </w:r>
          </w:p>
        </w:tc>
        <w:tc>
          <w:tcPr>
            <w:tcW w:w="2088"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每日二次</w:t>
            </w:r>
          </w:p>
        </w:tc>
      </w:tr>
      <w:tr w:rsidR="00740550">
        <w:trPr>
          <w:trHeight w:val="36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w:t>
            </w:r>
          </w:p>
        </w:tc>
        <w:tc>
          <w:tcPr>
            <w:tcW w:w="4964"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抹净电梯门表面</w:t>
            </w:r>
          </w:p>
        </w:tc>
        <w:tc>
          <w:tcPr>
            <w:tcW w:w="2088"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每日二次</w:t>
            </w:r>
          </w:p>
        </w:tc>
      </w:tr>
      <w:tr w:rsidR="00740550">
        <w:trPr>
          <w:trHeight w:val="36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w:t>
            </w:r>
          </w:p>
        </w:tc>
        <w:tc>
          <w:tcPr>
            <w:tcW w:w="4964"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抹净电梯轿厢内壁、门</w:t>
            </w:r>
          </w:p>
        </w:tc>
        <w:tc>
          <w:tcPr>
            <w:tcW w:w="2088"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每日二次</w:t>
            </w:r>
          </w:p>
        </w:tc>
      </w:tr>
      <w:tr w:rsidR="00740550">
        <w:trPr>
          <w:trHeight w:val="36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w:t>
            </w:r>
          </w:p>
        </w:tc>
        <w:tc>
          <w:tcPr>
            <w:tcW w:w="4964"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电梯门压条、门缝吸尘</w:t>
            </w:r>
          </w:p>
        </w:tc>
        <w:tc>
          <w:tcPr>
            <w:tcW w:w="2088"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每日一次</w:t>
            </w:r>
          </w:p>
        </w:tc>
      </w:tr>
      <w:tr w:rsidR="00740550">
        <w:trPr>
          <w:trHeight w:val="36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w:t>
            </w:r>
          </w:p>
        </w:tc>
        <w:tc>
          <w:tcPr>
            <w:tcW w:w="4964"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抹净电梯内风口、照明灯罩</w:t>
            </w:r>
          </w:p>
        </w:tc>
        <w:tc>
          <w:tcPr>
            <w:tcW w:w="2088"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每季一次</w:t>
            </w:r>
          </w:p>
        </w:tc>
      </w:tr>
      <w:tr w:rsidR="00740550">
        <w:trPr>
          <w:trHeight w:val="36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w:t>
            </w:r>
          </w:p>
        </w:tc>
        <w:tc>
          <w:tcPr>
            <w:tcW w:w="4964"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电梯轿厢内地面保养</w:t>
            </w:r>
          </w:p>
        </w:tc>
        <w:tc>
          <w:tcPr>
            <w:tcW w:w="2088"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r w:rsidR="00740550">
        <w:trPr>
          <w:trHeight w:val="36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lastRenderedPageBreak/>
              <w:t>7</w:t>
            </w:r>
          </w:p>
        </w:tc>
        <w:tc>
          <w:tcPr>
            <w:tcW w:w="4964"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除尘、抹净电梯轿厢顶板</w:t>
            </w:r>
          </w:p>
        </w:tc>
        <w:tc>
          <w:tcPr>
            <w:tcW w:w="2088"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每月一次</w:t>
            </w:r>
          </w:p>
        </w:tc>
      </w:tr>
      <w:tr w:rsidR="00740550">
        <w:trPr>
          <w:trHeight w:val="290"/>
          <w:jc w:val="center"/>
        </w:trPr>
        <w:tc>
          <w:tcPr>
            <w:tcW w:w="1468"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8</w:t>
            </w:r>
          </w:p>
        </w:tc>
        <w:tc>
          <w:tcPr>
            <w:tcW w:w="4964"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电梯井底清理垃圾（配合维保单位）</w:t>
            </w:r>
          </w:p>
        </w:tc>
        <w:tc>
          <w:tcPr>
            <w:tcW w:w="2088"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有需要时</w:t>
            </w:r>
          </w:p>
        </w:tc>
      </w:tr>
    </w:tbl>
    <w:p w:rsidR="00740550" w:rsidRDefault="00EB2FAC">
      <w:pPr>
        <w:spacing w:line="360" w:lineRule="auto"/>
        <w:ind w:firstLineChars="200" w:firstLine="48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7</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 xml:space="preserve"> A</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B</w:t>
      </w:r>
      <w:r>
        <w:rPr>
          <w:rFonts w:asciiTheme="majorEastAsia" w:eastAsiaTheme="majorEastAsia" w:hAnsiTheme="majorEastAsia" w:cstheme="majorEastAsia" w:hint="eastAsia"/>
          <w:sz w:val="24"/>
          <w:szCs w:val="24"/>
        </w:rPr>
        <w:t>座楼宇外围及场院区域</w:t>
      </w:r>
    </w:p>
    <w:tbl>
      <w:tblPr>
        <w:tblW w:w="8653" w:type="dxa"/>
        <w:jc w:val="center"/>
        <w:tblLayout w:type="fixed"/>
        <w:tblLook w:val="04A0" w:firstRow="1" w:lastRow="0" w:firstColumn="1" w:lastColumn="0" w:noHBand="0" w:noVBand="1"/>
      </w:tblPr>
      <w:tblGrid>
        <w:gridCol w:w="1491"/>
        <w:gridCol w:w="5066"/>
        <w:gridCol w:w="2096"/>
      </w:tblGrid>
      <w:tr w:rsidR="00740550">
        <w:trPr>
          <w:trHeight w:val="360"/>
          <w:jc w:val="center"/>
        </w:trPr>
        <w:tc>
          <w:tcPr>
            <w:tcW w:w="1491"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p>
        </w:tc>
        <w:tc>
          <w:tcPr>
            <w:tcW w:w="5066"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扫净、拖扫地面表面</w:t>
            </w:r>
          </w:p>
        </w:tc>
        <w:tc>
          <w:tcPr>
            <w:tcW w:w="2096"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每日二次</w:t>
            </w:r>
          </w:p>
        </w:tc>
      </w:tr>
      <w:tr w:rsidR="00740550">
        <w:trPr>
          <w:trHeight w:val="360"/>
          <w:jc w:val="center"/>
        </w:trPr>
        <w:tc>
          <w:tcPr>
            <w:tcW w:w="1491"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w:t>
            </w:r>
          </w:p>
        </w:tc>
        <w:tc>
          <w:tcPr>
            <w:tcW w:w="5066"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清扫垃圾、纸屑</w:t>
            </w:r>
          </w:p>
        </w:tc>
        <w:tc>
          <w:tcPr>
            <w:tcW w:w="2096"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每日二次</w:t>
            </w:r>
          </w:p>
        </w:tc>
      </w:tr>
      <w:tr w:rsidR="00740550">
        <w:trPr>
          <w:trHeight w:val="360"/>
          <w:jc w:val="center"/>
        </w:trPr>
        <w:tc>
          <w:tcPr>
            <w:tcW w:w="1491"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w:t>
            </w:r>
          </w:p>
        </w:tc>
        <w:tc>
          <w:tcPr>
            <w:tcW w:w="5066"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清洗外围玻璃</w:t>
            </w:r>
          </w:p>
        </w:tc>
        <w:tc>
          <w:tcPr>
            <w:tcW w:w="2096"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r w:rsidR="00740550">
        <w:trPr>
          <w:trHeight w:val="360"/>
          <w:jc w:val="center"/>
        </w:trPr>
        <w:tc>
          <w:tcPr>
            <w:tcW w:w="1491"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w:t>
            </w:r>
          </w:p>
        </w:tc>
        <w:tc>
          <w:tcPr>
            <w:tcW w:w="5066"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冲洗广场、周边围墙</w:t>
            </w:r>
          </w:p>
        </w:tc>
        <w:tc>
          <w:tcPr>
            <w:tcW w:w="2096"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r w:rsidR="00740550">
        <w:trPr>
          <w:trHeight w:val="360"/>
          <w:jc w:val="center"/>
        </w:trPr>
        <w:tc>
          <w:tcPr>
            <w:tcW w:w="1491"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w:t>
            </w:r>
          </w:p>
        </w:tc>
        <w:tc>
          <w:tcPr>
            <w:tcW w:w="5066"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清理广场明渠淤泥、垃圾</w:t>
            </w:r>
          </w:p>
        </w:tc>
        <w:tc>
          <w:tcPr>
            <w:tcW w:w="2096"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bl>
    <w:p w:rsidR="00740550" w:rsidRDefault="00EB2FAC">
      <w:pPr>
        <w:spacing w:line="360" w:lineRule="auto"/>
        <w:ind w:firstLineChars="200" w:firstLine="48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8</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A</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B</w:t>
      </w:r>
      <w:r>
        <w:rPr>
          <w:rFonts w:asciiTheme="majorEastAsia" w:eastAsiaTheme="majorEastAsia" w:hAnsiTheme="majorEastAsia" w:cstheme="majorEastAsia" w:hint="eastAsia"/>
          <w:sz w:val="24"/>
          <w:szCs w:val="24"/>
        </w:rPr>
        <w:t>座楼宇垃圾处置场地</w:t>
      </w:r>
    </w:p>
    <w:tbl>
      <w:tblPr>
        <w:tblW w:w="8580" w:type="dxa"/>
        <w:jc w:val="center"/>
        <w:tblLayout w:type="fixed"/>
        <w:tblLook w:val="04A0" w:firstRow="1" w:lastRow="0" w:firstColumn="1" w:lastColumn="0" w:noHBand="0" w:noVBand="1"/>
      </w:tblPr>
      <w:tblGrid>
        <w:gridCol w:w="1459"/>
        <w:gridCol w:w="5061"/>
        <w:gridCol w:w="2060"/>
      </w:tblGrid>
      <w:tr w:rsidR="00740550">
        <w:trPr>
          <w:trHeight w:val="360"/>
          <w:jc w:val="center"/>
        </w:trPr>
        <w:tc>
          <w:tcPr>
            <w:tcW w:w="1459"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p>
        </w:tc>
        <w:tc>
          <w:tcPr>
            <w:tcW w:w="5061"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扫净及清理地面</w:t>
            </w:r>
          </w:p>
        </w:tc>
        <w:tc>
          <w:tcPr>
            <w:tcW w:w="2060"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每日二次</w:t>
            </w:r>
          </w:p>
        </w:tc>
      </w:tr>
      <w:tr w:rsidR="00740550">
        <w:trPr>
          <w:trHeight w:val="360"/>
          <w:jc w:val="center"/>
        </w:trPr>
        <w:tc>
          <w:tcPr>
            <w:tcW w:w="1459"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w:t>
            </w:r>
          </w:p>
        </w:tc>
        <w:tc>
          <w:tcPr>
            <w:tcW w:w="506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冲洗及擦净地面、壁面</w:t>
            </w:r>
          </w:p>
        </w:tc>
        <w:tc>
          <w:tcPr>
            <w:tcW w:w="2060"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每日一次</w:t>
            </w:r>
          </w:p>
        </w:tc>
      </w:tr>
      <w:tr w:rsidR="00740550">
        <w:trPr>
          <w:trHeight w:val="295"/>
          <w:jc w:val="center"/>
        </w:trPr>
        <w:tc>
          <w:tcPr>
            <w:tcW w:w="1459"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w:t>
            </w:r>
          </w:p>
        </w:tc>
        <w:tc>
          <w:tcPr>
            <w:tcW w:w="506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冲洗垃圾桶</w:t>
            </w:r>
          </w:p>
        </w:tc>
        <w:tc>
          <w:tcPr>
            <w:tcW w:w="2060"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r w:rsidR="00740550">
        <w:trPr>
          <w:trHeight w:val="360"/>
          <w:jc w:val="center"/>
        </w:trPr>
        <w:tc>
          <w:tcPr>
            <w:tcW w:w="1459"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w:t>
            </w:r>
          </w:p>
        </w:tc>
        <w:tc>
          <w:tcPr>
            <w:tcW w:w="5061"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垃圾房范围及垃圾桶消毒</w:t>
            </w:r>
          </w:p>
        </w:tc>
        <w:tc>
          <w:tcPr>
            <w:tcW w:w="2060"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bl>
    <w:p w:rsidR="00740550" w:rsidRDefault="00EB2FAC">
      <w:pPr>
        <w:spacing w:line="360" w:lineRule="auto"/>
        <w:ind w:firstLineChars="200" w:firstLine="48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9</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A</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B</w:t>
      </w:r>
      <w:r>
        <w:rPr>
          <w:rFonts w:asciiTheme="majorEastAsia" w:eastAsiaTheme="majorEastAsia" w:hAnsiTheme="majorEastAsia" w:cstheme="majorEastAsia" w:hint="eastAsia"/>
          <w:sz w:val="24"/>
          <w:szCs w:val="24"/>
        </w:rPr>
        <w:t>座楼宇设备机房（须工程人员陪同）</w:t>
      </w:r>
    </w:p>
    <w:tbl>
      <w:tblPr>
        <w:tblW w:w="8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5077"/>
        <w:gridCol w:w="2123"/>
      </w:tblGrid>
      <w:tr w:rsidR="00740550">
        <w:trPr>
          <w:trHeight w:val="360"/>
          <w:jc w:val="center"/>
        </w:trPr>
        <w:tc>
          <w:tcPr>
            <w:tcW w:w="1410"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p>
        </w:tc>
        <w:tc>
          <w:tcPr>
            <w:tcW w:w="5077"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清扫垃圾、灰尘</w:t>
            </w:r>
          </w:p>
        </w:tc>
        <w:tc>
          <w:tcPr>
            <w:tcW w:w="2123"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r w:rsidR="00740550">
        <w:trPr>
          <w:trHeight w:val="360"/>
          <w:jc w:val="center"/>
        </w:trPr>
        <w:tc>
          <w:tcPr>
            <w:tcW w:w="1410"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w:t>
            </w:r>
          </w:p>
        </w:tc>
        <w:tc>
          <w:tcPr>
            <w:tcW w:w="5077"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天花灯管、管道扫尘</w:t>
            </w:r>
          </w:p>
        </w:tc>
        <w:tc>
          <w:tcPr>
            <w:tcW w:w="2123"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每月一次</w:t>
            </w:r>
          </w:p>
        </w:tc>
      </w:tr>
      <w:tr w:rsidR="00740550">
        <w:trPr>
          <w:trHeight w:val="360"/>
          <w:jc w:val="center"/>
        </w:trPr>
        <w:tc>
          <w:tcPr>
            <w:tcW w:w="1410"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w:t>
            </w:r>
          </w:p>
        </w:tc>
        <w:tc>
          <w:tcPr>
            <w:tcW w:w="5077"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清扫楼梯</w:t>
            </w:r>
          </w:p>
        </w:tc>
        <w:tc>
          <w:tcPr>
            <w:tcW w:w="2123"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每天一次</w:t>
            </w:r>
          </w:p>
        </w:tc>
      </w:tr>
    </w:tbl>
    <w:p w:rsidR="00740550" w:rsidRDefault="00EB2FAC">
      <w:pPr>
        <w:spacing w:line="360" w:lineRule="auto"/>
        <w:ind w:firstLineChars="200" w:firstLine="48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10</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 xml:space="preserve"> A</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B</w:t>
      </w:r>
      <w:r>
        <w:rPr>
          <w:rFonts w:asciiTheme="majorEastAsia" w:eastAsiaTheme="majorEastAsia" w:hAnsiTheme="majorEastAsia" w:cstheme="majorEastAsia" w:hint="eastAsia"/>
          <w:sz w:val="24"/>
          <w:szCs w:val="24"/>
        </w:rPr>
        <w:t>座楼宇文体活动厅（室）、多功能会议厅、会议室、课室、歌舞活动厅、客房</w:t>
      </w:r>
    </w:p>
    <w:tbl>
      <w:tblPr>
        <w:tblW w:w="8519" w:type="dxa"/>
        <w:jc w:val="center"/>
        <w:tblLayout w:type="fixed"/>
        <w:tblLook w:val="04A0" w:firstRow="1" w:lastRow="0" w:firstColumn="1" w:lastColumn="0" w:noHBand="0" w:noVBand="1"/>
      </w:tblPr>
      <w:tblGrid>
        <w:gridCol w:w="1439"/>
        <w:gridCol w:w="5004"/>
        <w:gridCol w:w="2076"/>
      </w:tblGrid>
      <w:tr w:rsidR="00740550">
        <w:trPr>
          <w:trHeight w:val="360"/>
          <w:jc w:val="center"/>
        </w:trPr>
        <w:tc>
          <w:tcPr>
            <w:tcW w:w="1439"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p>
        </w:tc>
        <w:tc>
          <w:tcPr>
            <w:tcW w:w="5004"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抹净室内台、椅表面</w:t>
            </w:r>
          </w:p>
        </w:tc>
        <w:tc>
          <w:tcPr>
            <w:tcW w:w="2076"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使用前后</w:t>
            </w:r>
          </w:p>
        </w:tc>
      </w:tr>
      <w:tr w:rsidR="00740550">
        <w:trPr>
          <w:trHeight w:val="360"/>
          <w:jc w:val="center"/>
        </w:trPr>
        <w:tc>
          <w:tcPr>
            <w:tcW w:w="1439"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w:t>
            </w:r>
          </w:p>
        </w:tc>
        <w:tc>
          <w:tcPr>
            <w:tcW w:w="5004"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抹净门窗、窗台表面</w:t>
            </w:r>
          </w:p>
        </w:tc>
        <w:tc>
          <w:tcPr>
            <w:tcW w:w="2076"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w:t>
            </w:r>
          </w:p>
        </w:tc>
      </w:tr>
      <w:tr w:rsidR="00740550">
        <w:trPr>
          <w:trHeight w:val="360"/>
          <w:jc w:val="center"/>
        </w:trPr>
        <w:tc>
          <w:tcPr>
            <w:tcW w:w="1439"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w:t>
            </w:r>
          </w:p>
        </w:tc>
        <w:tc>
          <w:tcPr>
            <w:tcW w:w="5004"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清倒烟灰盅、纸萝垃圾</w:t>
            </w:r>
          </w:p>
        </w:tc>
        <w:tc>
          <w:tcPr>
            <w:tcW w:w="2076" w:type="dxa"/>
            <w:tcBorders>
              <w:top w:val="nil"/>
              <w:left w:val="nil"/>
              <w:bottom w:val="single" w:sz="4" w:space="0" w:color="auto"/>
              <w:right w:val="single" w:sz="4" w:space="0" w:color="auto"/>
            </w:tcBorders>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使用前后</w:t>
            </w:r>
          </w:p>
        </w:tc>
      </w:tr>
      <w:tr w:rsidR="00740550">
        <w:trPr>
          <w:trHeight w:val="360"/>
          <w:jc w:val="center"/>
        </w:trPr>
        <w:tc>
          <w:tcPr>
            <w:tcW w:w="1439"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w:t>
            </w:r>
          </w:p>
        </w:tc>
        <w:tc>
          <w:tcPr>
            <w:tcW w:w="5004"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清扫地面垃圾</w:t>
            </w:r>
          </w:p>
        </w:tc>
        <w:tc>
          <w:tcPr>
            <w:tcW w:w="2076" w:type="dxa"/>
            <w:tcBorders>
              <w:top w:val="nil"/>
              <w:left w:val="nil"/>
              <w:bottom w:val="single" w:sz="4" w:space="0" w:color="auto"/>
              <w:right w:val="single" w:sz="4" w:space="0" w:color="auto"/>
            </w:tcBorders>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使用前后</w:t>
            </w:r>
          </w:p>
        </w:tc>
      </w:tr>
      <w:tr w:rsidR="00740550">
        <w:trPr>
          <w:trHeight w:val="360"/>
          <w:jc w:val="center"/>
        </w:trPr>
        <w:tc>
          <w:tcPr>
            <w:tcW w:w="1439"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w:t>
            </w:r>
          </w:p>
        </w:tc>
        <w:tc>
          <w:tcPr>
            <w:tcW w:w="5004"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抹净地面垃圾</w:t>
            </w:r>
          </w:p>
        </w:tc>
        <w:tc>
          <w:tcPr>
            <w:tcW w:w="2076" w:type="dxa"/>
            <w:tcBorders>
              <w:top w:val="nil"/>
              <w:left w:val="nil"/>
              <w:bottom w:val="single" w:sz="4" w:space="0" w:color="auto"/>
              <w:right w:val="single" w:sz="4" w:space="0" w:color="auto"/>
            </w:tcBorders>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使用前后</w:t>
            </w:r>
          </w:p>
        </w:tc>
      </w:tr>
      <w:tr w:rsidR="00740550">
        <w:trPr>
          <w:trHeight w:val="425"/>
          <w:jc w:val="center"/>
        </w:trPr>
        <w:tc>
          <w:tcPr>
            <w:tcW w:w="1439"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w:t>
            </w:r>
          </w:p>
        </w:tc>
        <w:tc>
          <w:tcPr>
            <w:tcW w:w="5004"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会议室内的茶具消毒</w:t>
            </w:r>
          </w:p>
        </w:tc>
        <w:tc>
          <w:tcPr>
            <w:tcW w:w="2076"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使用后清洁</w:t>
            </w:r>
          </w:p>
        </w:tc>
      </w:tr>
      <w:tr w:rsidR="00740550">
        <w:trPr>
          <w:trHeight w:val="360"/>
          <w:jc w:val="center"/>
        </w:trPr>
        <w:tc>
          <w:tcPr>
            <w:tcW w:w="1439"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7</w:t>
            </w:r>
          </w:p>
        </w:tc>
        <w:tc>
          <w:tcPr>
            <w:tcW w:w="5004"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清洗沙发巾、窗帘等</w:t>
            </w:r>
          </w:p>
        </w:tc>
        <w:tc>
          <w:tcPr>
            <w:tcW w:w="2076"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据情况进行清洗</w:t>
            </w:r>
          </w:p>
        </w:tc>
      </w:tr>
      <w:tr w:rsidR="00740550">
        <w:trPr>
          <w:trHeight w:val="360"/>
          <w:jc w:val="center"/>
        </w:trPr>
        <w:tc>
          <w:tcPr>
            <w:tcW w:w="1439"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8</w:t>
            </w:r>
          </w:p>
        </w:tc>
        <w:tc>
          <w:tcPr>
            <w:tcW w:w="5004"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床面、家具、地毯除尘、通风</w:t>
            </w:r>
          </w:p>
        </w:tc>
        <w:tc>
          <w:tcPr>
            <w:tcW w:w="2076"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每周一次（根据天气调整）</w:t>
            </w:r>
          </w:p>
        </w:tc>
      </w:tr>
    </w:tbl>
    <w:p w:rsidR="00740550" w:rsidRDefault="00EB2FAC">
      <w:pPr>
        <w:spacing w:line="360" w:lineRule="auto"/>
        <w:ind w:firstLineChars="200" w:firstLine="48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11</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A</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B</w:t>
      </w:r>
      <w:r>
        <w:rPr>
          <w:rFonts w:asciiTheme="majorEastAsia" w:eastAsiaTheme="majorEastAsia" w:hAnsiTheme="majorEastAsia" w:cstheme="majorEastAsia" w:hint="eastAsia"/>
          <w:sz w:val="24"/>
          <w:szCs w:val="24"/>
        </w:rPr>
        <w:t>座楼宇办公室</w:t>
      </w:r>
    </w:p>
    <w:tbl>
      <w:tblPr>
        <w:tblW w:w="8520" w:type="dxa"/>
        <w:jc w:val="center"/>
        <w:tblLayout w:type="fixed"/>
        <w:tblLook w:val="04A0" w:firstRow="1" w:lastRow="0" w:firstColumn="1" w:lastColumn="0" w:noHBand="0" w:noVBand="1"/>
      </w:tblPr>
      <w:tblGrid>
        <w:gridCol w:w="1297"/>
        <w:gridCol w:w="2734"/>
        <w:gridCol w:w="4489"/>
      </w:tblGrid>
      <w:tr w:rsidR="00740550">
        <w:trPr>
          <w:trHeight w:val="495"/>
          <w:jc w:val="center"/>
        </w:trPr>
        <w:tc>
          <w:tcPr>
            <w:tcW w:w="1297" w:type="dxa"/>
            <w:tcBorders>
              <w:top w:val="single" w:sz="4" w:space="0" w:color="auto"/>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lastRenderedPageBreak/>
              <w:t>1</w:t>
            </w:r>
          </w:p>
        </w:tc>
        <w:tc>
          <w:tcPr>
            <w:tcW w:w="2734"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办公室、办公桌台面抹净</w:t>
            </w:r>
          </w:p>
        </w:tc>
        <w:tc>
          <w:tcPr>
            <w:tcW w:w="4489" w:type="dxa"/>
            <w:tcBorders>
              <w:top w:val="single" w:sz="4" w:space="0" w:color="auto"/>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每天一次（在早上</w:t>
            </w:r>
            <w:r>
              <w:rPr>
                <w:rFonts w:asciiTheme="majorEastAsia" w:eastAsiaTheme="majorEastAsia" w:hAnsiTheme="majorEastAsia" w:cstheme="majorEastAsia" w:hint="eastAsia"/>
                <w:sz w:val="24"/>
                <w:szCs w:val="24"/>
              </w:rPr>
              <w:t>8:00</w:t>
            </w:r>
            <w:r>
              <w:rPr>
                <w:rFonts w:asciiTheme="majorEastAsia" w:eastAsiaTheme="majorEastAsia" w:hAnsiTheme="majorEastAsia" w:cstheme="majorEastAsia" w:hint="eastAsia"/>
                <w:sz w:val="24"/>
                <w:szCs w:val="24"/>
              </w:rPr>
              <w:t>前完成所有工作）</w:t>
            </w:r>
          </w:p>
        </w:tc>
      </w:tr>
      <w:tr w:rsidR="00740550">
        <w:trPr>
          <w:trHeight w:val="416"/>
          <w:jc w:val="center"/>
        </w:trPr>
        <w:tc>
          <w:tcPr>
            <w:tcW w:w="1297" w:type="dxa"/>
            <w:tcBorders>
              <w:top w:val="nil"/>
              <w:left w:val="single" w:sz="4" w:space="0" w:color="auto"/>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w:t>
            </w:r>
          </w:p>
        </w:tc>
        <w:tc>
          <w:tcPr>
            <w:tcW w:w="2734"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卫生间</w:t>
            </w:r>
          </w:p>
        </w:tc>
        <w:tc>
          <w:tcPr>
            <w:tcW w:w="4489" w:type="dxa"/>
            <w:tcBorders>
              <w:top w:val="nil"/>
              <w:left w:val="nil"/>
              <w:bottom w:val="single" w:sz="4" w:space="0" w:color="auto"/>
              <w:right w:val="single" w:sz="4" w:space="0" w:color="auto"/>
            </w:tcBorders>
            <w:vAlign w:val="center"/>
          </w:tcPr>
          <w:p w:rsidR="00740550" w:rsidRDefault="00EB2FAC">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每天一次（在早上</w:t>
            </w:r>
            <w:r>
              <w:rPr>
                <w:rFonts w:asciiTheme="majorEastAsia" w:eastAsiaTheme="majorEastAsia" w:hAnsiTheme="majorEastAsia" w:cstheme="majorEastAsia" w:hint="eastAsia"/>
                <w:sz w:val="24"/>
                <w:szCs w:val="24"/>
              </w:rPr>
              <w:t>8</w:t>
            </w:r>
            <w:r>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00</w:t>
            </w:r>
            <w:r>
              <w:rPr>
                <w:rFonts w:asciiTheme="majorEastAsia" w:eastAsiaTheme="majorEastAsia" w:hAnsiTheme="majorEastAsia" w:cstheme="majorEastAsia" w:hint="eastAsia"/>
                <w:sz w:val="24"/>
                <w:szCs w:val="24"/>
              </w:rPr>
              <w:t>前完成所有工作）</w:t>
            </w:r>
          </w:p>
        </w:tc>
      </w:tr>
    </w:tbl>
    <w:p w:rsidR="00740550" w:rsidRDefault="00EB2FAC">
      <w:pPr>
        <w:spacing w:line="360" w:lineRule="auto"/>
        <w:ind w:firstLineChars="200" w:firstLine="480"/>
        <w:jc w:val="left"/>
        <w:rPr>
          <w:sz w:val="24"/>
        </w:rPr>
      </w:pPr>
      <w:r>
        <w:rPr>
          <w:rFonts w:hint="eastAsia"/>
          <w:sz w:val="24"/>
        </w:rPr>
        <w:t>3</w:t>
      </w:r>
      <w:r>
        <w:rPr>
          <w:rFonts w:hint="eastAsia"/>
          <w:sz w:val="24"/>
        </w:rPr>
        <w:t>、清洁服务工作标准</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）花岗石、大理石：有较好的保养，有光泽、无尘迹、无污渍。</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）墙壁：无蛛网、污点、不积尘，地角线洁净。</w:t>
      </w:r>
    </w:p>
    <w:p w:rsidR="00740550" w:rsidRDefault="00EB2FAC">
      <w:pPr>
        <w:spacing w:line="360" w:lineRule="auto"/>
        <w:ind w:firstLineChars="200" w:firstLine="480"/>
        <w:jc w:val="left"/>
        <w:rPr>
          <w:sz w:val="24"/>
        </w:rPr>
      </w:pPr>
      <w:r>
        <w:rPr>
          <w:rFonts w:hint="eastAsia"/>
          <w:sz w:val="24"/>
        </w:rPr>
        <w:t>（</w:t>
      </w:r>
      <w:r>
        <w:rPr>
          <w:rFonts w:hint="eastAsia"/>
          <w:sz w:val="24"/>
        </w:rPr>
        <w:t>3</w:t>
      </w:r>
      <w:r>
        <w:rPr>
          <w:rFonts w:hint="eastAsia"/>
          <w:sz w:val="24"/>
        </w:rPr>
        <w:t>）玻璃门：通透、洁净，无水迹、污点，门上标识保持整洁。</w:t>
      </w:r>
    </w:p>
    <w:p w:rsidR="00740550" w:rsidRDefault="00EB2FAC">
      <w:pPr>
        <w:spacing w:line="360" w:lineRule="auto"/>
        <w:ind w:firstLineChars="200" w:firstLine="480"/>
        <w:jc w:val="left"/>
        <w:rPr>
          <w:sz w:val="24"/>
        </w:rPr>
      </w:pPr>
      <w:r>
        <w:rPr>
          <w:rFonts w:hint="eastAsia"/>
          <w:sz w:val="24"/>
        </w:rPr>
        <w:t>（</w:t>
      </w:r>
      <w:r>
        <w:rPr>
          <w:rFonts w:hint="eastAsia"/>
          <w:sz w:val="24"/>
        </w:rPr>
        <w:t>4</w:t>
      </w:r>
      <w:r>
        <w:rPr>
          <w:rFonts w:hint="eastAsia"/>
          <w:sz w:val="24"/>
        </w:rPr>
        <w:t>）各类镜面：洁净、光亮，无任何污迹、尘迹。</w:t>
      </w:r>
    </w:p>
    <w:p w:rsidR="00740550" w:rsidRDefault="00EB2FAC">
      <w:pPr>
        <w:spacing w:line="360" w:lineRule="auto"/>
        <w:ind w:firstLineChars="200" w:firstLine="480"/>
        <w:jc w:val="left"/>
        <w:rPr>
          <w:sz w:val="24"/>
        </w:rPr>
      </w:pPr>
      <w:r>
        <w:rPr>
          <w:rFonts w:hint="eastAsia"/>
          <w:sz w:val="24"/>
        </w:rPr>
        <w:t>（</w:t>
      </w:r>
      <w:r>
        <w:rPr>
          <w:rFonts w:hint="eastAsia"/>
          <w:sz w:val="24"/>
        </w:rPr>
        <w:t>5</w:t>
      </w:r>
      <w:r>
        <w:rPr>
          <w:rFonts w:hint="eastAsia"/>
          <w:sz w:val="24"/>
        </w:rPr>
        <w:t>）楼梯：台阶无杂物、污渍、水渍。</w:t>
      </w:r>
    </w:p>
    <w:p w:rsidR="00740550" w:rsidRDefault="00EB2FAC">
      <w:pPr>
        <w:spacing w:line="360" w:lineRule="auto"/>
        <w:ind w:firstLineChars="200" w:firstLine="480"/>
        <w:jc w:val="left"/>
        <w:rPr>
          <w:sz w:val="24"/>
        </w:rPr>
      </w:pPr>
      <w:r>
        <w:rPr>
          <w:rFonts w:hint="eastAsia"/>
          <w:sz w:val="24"/>
        </w:rPr>
        <w:t>（</w:t>
      </w:r>
      <w:r>
        <w:rPr>
          <w:rFonts w:hint="eastAsia"/>
          <w:sz w:val="24"/>
        </w:rPr>
        <w:t>6</w:t>
      </w:r>
      <w:r>
        <w:rPr>
          <w:rFonts w:hint="eastAsia"/>
          <w:sz w:val="24"/>
        </w:rPr>
        <w:t>）钢质及不锈钢器具：无污迹、尘迹，有光泽，表面膜维持完好状况。</w:t>
      </w:r>
    </w:p>
    <w:p w:rsidR="00740550" w:rsidRDefault="00EB2FAC">
      <w:pPr>
        <w:spacing w:line="360" w:lineRule="auto"/>
        <w:ind w:firstLineChars="200" w:firstLine="480"/>
        <w:jc w:val="left"/>
        <w:rPr>
          <w:sz w:val="24"/>
        </w:rPr>
      </w:pPr>
      <w:r>
        <w:rPr>
          <w:rFonts w:hint="eastAsia"/>
          <w:sz w:val="24"/>
        </w:rPr>
        <w:t>（</w:t>
      </w:r>
      <w:r>
        <w:rPr>
          <w:rFonts w:hint="eastAsia"/>
          <w:sz w:val="24"/>
        </w:rPr>
        <w:t>7</w:t>
      </w:r>
      <w:r>
        <w:rPr>
          <w:rFonts w:hint="eastAsia"/>
          <w:sz w:val="24"/>
        </w:rPr>
        <w:t>）果皮箱、垃圾箱等：外表干净，无虫、蚁等，无过分异味。</w:t>
      </w:r>
    </w:p>
    <w:p w:rsidR="00740550" w:rsidRDefault="00EB2FAC">
      <w:pPr>
        <w:spacing w:line="360" w:lineRule="auto"/>
        <w:ind w:firstLineChars="200" w:firstLine="480"/>
        <w:jc w:val="left"/>
        <w:rPr>
          <w:sz w:val="24"/>
        </w:rPr>
      </w:pPr>
      <w:r>
        <w:rPr>
          <w:rFonts w:hint="eastAsia"/>
          <w:sz w:val="24"/>
        </w:rPr>
        <w:t>（</w:t>
      </w:r>
      <w:r>
        <w:rPr>
          <w:rFonts w:hint="eastAsia"/>
          <w:sz w:val="24"/>
        </w:rPr>
        <w:t>8</w:t>
      </w:r>
      <w:r>
        <w:rPr>
          <w:rFonts w:hint="eastAsia"/>
          <w:sz w:val="24"/>
        </w:rPr>
        <w:t>）卫生间：洁具不留脏物、异味，地需保持干爽，无污渍、垃圾。</w:t>
      </w:r>
    </w:p>
    <w:p w:rsidR="00740550" w:rsidRDefault="00EB2FAC">
      <w:pPr>
        <w:spacing w:line="360" w:lineRule="auto"/>
        <w:ind w:firstLineChars="200" w:firstLine="480"/>
        <w:jc w:val="left"/>
        <w:rPr>
          <w:sz w:val="24"/>
        </w:rPr>
      </w:pPr>
      <w:r>
        <w:rPr>
          <w:rFonts w:hint="eastAsia"/>
          <w:sz w:val="24"/>
        </w:rPr>
        <w:t>（</w:t>
      </w:r>
      <w:r>
        <w:rPr>
          <w:rFonts w:hint="eastAsia"/>
          <w:sz w:val="24"/>
        </w:rPr>
        <w:t>9</w:t>
      </w:r>
      <w:r>
        <w:rPr>
          <w:rFonts w:hint="eastAsia"/>
          <w:sz w:val="24"/>
        </w:rPr>
        <w:t>）其它器材设施：以洁净手指摸去无明显尘迹，无清洁用剂的不良影响。</w:t>
      </w:r>
    </w:p>
    <w:p w:rsidR="00740550" w:rsidRDefault="00EB2FAC">
      <w:pPr>
        <w:spacing w:line="360" w:lineRule="auto"/>
        <w:ind w:firstLineChars="200" w:firstLine="480"/>
        <w:jc w:val="left"/>
        <w:rPr>
          <w:sz w:val="24"/>
        </w:rPr>
      </w:pPr>
      <w:r>
        <w:rPr>
          <w:rFonts w:hint="eastAsia"/>
          <w:sz w:val="24"/>
        </w:rPr>
        <w:t>4</w:t>
      </w:r>
      <w:r>
        <w:rPr>
          <w:rFonts w:hint="eastAsia"/>
          <w:sz w:val="24"/>
        </w:rPr>
        <w:t>、服务具体内容</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）在</w:t>
      </w:r>
      <w:r>
        <w:rPr>
          <w:rFonts w:hint="eastAsia"/>
          <w:sz w:val="24"/>
        </w:rPr>
        <w:t>A</w:t>
      </w:r>
      <w:r>
        <w:rPr>
          <w:rFonts w:hint="eastAsia"/>
          <w:sz w:val="24"/>
        </w:rPr>
        <w:t>、</w:t>
      </w:r>
      <w:r>
        <w:rPr>
          <w:rFonts w:hint="eastAsia"/>
          <w:sz w:val="24"/>
        </w:rPr>
        <w:t>B</w:t>
      </w:r>
      <w:r>
        <w:rPr>
          <w:rFonts w:hint="eastAsia"/>
          <w:sz w:val="24"/>
        </w:rPr>
        <w:t>座楼宇开放期间，对项目红线（中心围墙）范围内的室外广场、道路、设施（各类标识牌、路标、果皮箱、休闲椅）等每天进行巡回保洁。展厅、办公区、楼梯、扶手、大厅、走廊、电梯间、天台、内外墙面、道路等所有公共区域随时保持清洁，无随意堆放杂物，无废弃物、污渍，对相关场地、材料和设施进行保养处理（抛</w:t>
      </w:r>
      <w:r>
        <w:rPr>
          <w:rFonts w:hint="eastAsia"/>
          <w:sz w:val="24"/>
        </w:rPr>
        <w:t>光、打蜡、清洗、冲洗等）。对大楼内活动场所、教学课室的保洁工作时间在老同志离开后进行。针对大楼实际情况，每月对管井、下水道等进行检查，并根据实际需要定期监督检查大楼排水、排污管道清疏情况。对大楼内公共环境、展区、卫生间、设施（各类标识牌、废品回收箱、休闲椅设施等）进行巡回保洁。</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）在大楼不开放期间，对楼内</w:t>
      </w:r>
      <w:r>
        <w:rPr>
          <w:rFonts w:hint="eastAsia"/>
          <w:sz w:val="24"/>
        </w:rPr>
        <w:t>2</w:t>
      </w:r>
      <w:r>
        <w:rPr>
          <w:rFonts w:hint="eastAsia"/>
          <w:sz w:val="24"/>
        </w:rPr>
        <w:t>米以下设施进行巡回清洁、养护。巡回对楼内各类地面（石材、瓷砖、木地板、胶地板、环氧自流坪等）进行打蜡及清洁养护处理。巡回对大楼内各类特殊材质（不锈钢、铜材、石材等）进行去污、抛光、上光、打蜡等专业养护</w:t>
      </w:r>
      <w:r>
        <w:rPr>
          <w:rFonts w:hint="eastAsia"/>
          <w:sz w:val="24"/>
        </w:rPr>
        <w:t>。成交供应商应具备相应设备并须按甲方需求对高位管道、高位照明设施和高位墙身等进行巡回保洁。巡回对场馆内既定的石材表面进行专业晶面处理，如需大型设备及专业保养则由甲方提供，乙方负责协助工</w:t>
      </w:r>
      <w:r>
        <w:rPr>
          <w:rFonts w:hint="eastAsia"/>
          <w:sz w:val="24"/>
        </w:rPr>
        <w:lastRenderedPageBreak/>
        <w:t>作。</w:t>
      </w:r>
    </w:p>
    <w:p w:rsidR="00740550" w:rsidRDefault="00EB2FAC">
      <w:pPr>
        <w:spacing w:line="360" w:lineRule="auto"/>
        <w:ind w:firstLineChars="200" w:firstLine="480"/>
        <w:jc w:val="left"/>
        <w:rPr>
          <w:sz w:val="24"/>
        </w:rPr>
      </w:pPr>
      <w:r>
        <w:rPr>
          <w:rFonts w:hint="eastAsia"/>
          <w:sz w:val="24"/>
        </w:rPr>
        <w:t>（</w:t>
      </w:r>
      <w:r>
        <w:rPr>
          <w:rFonts w:hint="eastAsia"/>
          <w:sz w:val="24"/>
        </w:rPr>
        <w:t>3</w:t>
      </w:r>
      <w:r>
        <w:rPr>
          <w:rFonts w:hint="eastAsia"/>
          <w:sz w:val="24"/>
        </w:rPr>
        <w:t>）</w:t>
      </w:r>
      <w:r>
        <w:rPr>
          <w:rFonts w:hint="eastAsia"/>
          <w:sz w:val="24"/>
        </w:rPr>
        <w:t>AB</w:t>
      </w:r>
      <w:r>
        <w:rPr>
          <w:rFonts w:hint="eastAsia"/>
          <w:sz w:val="24"/>
        </w:rPr>
        <w:t>座楼宇内含</w:t>
      </w:r>
      <w:r>
        <w:rPr>
          <w:rFonts w:hint="eastAsia"/>
          <w:sz w:val="24"/>
        </w:rPr>
        <w:t>400</w:t>
      </w:r>
      <w:r>
        <w:rPr>
          <w:rFonts w:hint="eastAsia"/>
          <w:sz w:val="24"/>
        </w:rPr>
        <w:t>个布面沙发及窗帘，成交供应商应具备相应清洗设备并须按甲方需求进行全面的清洗、保养工作，保证无污渍、无灰尘、无破损。</w:t>
      </w:r>
    </w:p>
    <w:p w:rsidR="00740550" w:rsidRDefault="00EB2FAC">
      <w:pPr>
        <w:spacing w:line="360" w:lineRule="auto"/>
        <w:ind w:firstLineChars="200" w:firstLine="480"/>
        <w:jc w:val="left"/>
        <w:rPr>
          <w:sz w:val="24"/>
        </w:rPr>
      </w:pPr>
      <w:r>
        <w:rPr>
          <w:rFonts w:hint="eastAsia"/>
          <w:sz w:val="24"/>
        </w:rPr>
        <w:t>（</w:t>
      </w:r>
      <w:r>
        <w:rPr>
          <w:rFonts w:hint="eastAsia"/>
          <w:sz w:val="24"/>
        </w:rPr>
        <w:t>4</w:t>
      </w:r>
      <w:r>
        <w:rPr>
          <w:rFonts w:hint="eastAsia"/>
          <w:sz w:val="24"/>
        </w:rPr>
        <w:t>）巡回对大楼各建筑物天面天台进行清洗、保洁。巡回或根据实际天气情况，对建筑物天面排水沟进行及时清理、清疏。巡回对大楼各建筑物天面相关设施（出风口、玻璃天面、铝扣板等）进行清洁、</w:t>
      </w:r>
      <w:r>
        <w:rPr>
          <w:rFonts w:hint="eastAsia"/>
          <w:sz w:val="24"/>
        </w:rPr>
        <w:t>保洁。</w:t>
      </w:r>
    </w:p>
    <w:p w:rsidR="00740550" w:rsidRDefault="00EB2FAC">
      <w:pPr>
        <w:spacing w:line="360" w:lineRule="auto"/>
        <w:ind w:firstLineChars="200" w:firstLine="480"/>
        <w:jc w:val="left"/>
        <w:rPr>
          <w:sz w:val="24"/>
        </w:rPr>
      </w:pPr>
      <w:r>
        <w:rPr>
          <w:rFonts w:hint="eastAsia"/>
          <w:sz w:val="24"/>
        </w:rPr>
        <w:t>（</w:t>
      </w:r>
      <w:r>
        <w:rPr>
          <w:rFonts w:hint="eastAsia"/>
          <w:sz w:val="24"/>
        </w:rPr>
        <w:t>5</w:t>
      </w:r>
      <w:r>
        <w:rPr>
          <w:rFonts w:hint="eastAsia"/>
          <w:sz w:val="24"/>
        </w:rPr>
        <w:t>）每天对项目配套的各类功能用房（办公室、会议室、值班室、客房等）及公共场所进行保洁、清洁及垃圾收集。</w:t>
      </w:r>
    </w:p>
    <w:p w:rsidR="00740550" w:rsidRDefault="00EB2FAC">
      <w:pPr>
        <w:spacing w:line="360" w:lineRule="auto"/>
        <w:ind w:firstLineChars="200" w:firstLine="480"/>
        <w:jc w:val="left"/>
        <w:rPr>
          <w:sz w:val="24"/>
        </w:rPr>
      </w:pPr>
      <w:r>
        <w:rPr>
          <w:rFonts w:hint="eastAsia"/>
          <w:sz w:val="24"/>
        </w:rPr>
        <w:t>（</w:t>
      </w:r>
      <w:r>
        <w:rPr>
          <w:rFonts w:hint="eastAsia"/>
          <w:sz w:val="24"/>
        </w:rPr>
        <w:t>6</w:t>
      </w:r>
      <w:r>
        <w:rPr>
          <w:rFonts w:hint="eastAsia"/>
          <w:sz w:val="24"/>
        </w:rPr>
        <w:t>）每月结合实际情况，对场馆蚊、蝇、鼠、蟑、白蚁等进行预防和灭杀，相关费用由采购人负责。</w:t>
      </w:r>
    </w:p>
    <w:p w:rsidR="00740550" w:rsidRDefault="00EB2FAC">
      <w:pPr>
        <w:spacing w:line="360" w:lineRule="auto"/>
        <w:ind w:firstLineChars="200" w:firstLine="480"/>
        <w:jc w:val="left"/>
        <w:rPr>
          <w:sz w:val="24"/>
        </w:rPr>
      </w:pPr>
      <w:r>
        <w:rPr>
          <w:rFonts w:hint="eastAsia"/>
          <w:sz w:val="24"/>
        </w:rPr>
        <w:t>5</w:t>
      </w:r>
      <w:r>
        <w:rPr>
          <w:rFonts w:hint="eastAsia"/>
          <w:sz w:val="24"/>
        </w:rPr>
        <w:t>、具体要求</w:t>
      </w:r>
      <w:r>
        <w:rPr>
          <w:rFonts w:hint="eastAsia"/>
          <w:sz w:val="24"/>
        </w:rPr>
        <w:t xml:space="preserve">  </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）建立环境卫生管理制度并认真落实，每天应有专人巡检和不定时抽查并做好检查记录，卫生间除定时清洁外，还应根据人员流量巡回保洁，保证卫生间洁净无异味。</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）大楼及建筑物外围道路及广场除正常定时清扫外，应根据人员流量不定时清洁，确保大楼容貌整洁。</w:t>
      </w:r>
    </w:p>
    <w:p w:rsidR="00740550" w:rsidRDefault="00EB2FAC">
      <w:pPr>
        <w:spacing w:line="360" w:lineRule="auto"/>
        <w:ind w:firstLineChars="200" w:firstLine="480"/>
        <w:jc w:val="left"/>
        <w:rPr>
          <w:sz w:val="24"/>
        </w:rPr>
      </w:pPr>
      <w:r>
        <w:rPr>
          <w:rFonts w:hint="eastAsia"/>
          <w:sz w:val="24"/>
        </w:rPr>
        <w:t>（</w:t>
      </w:r>
      <w:r>
        <w:rPr>
          <w:rFonts w:hint="eastAsia"/>
          <w:sz w:val="24"/>
        </w:rPr>
        <w:t>3</w:t>
      </w:r>
      <w:r>
        <w:rPr>
          <w:rFonts w:hint="eastAsia"/>
          <w:sz w:val="24"/>
        </w:rPr>
        <w:t>）在大楼开放日上午</w:t>
      </w:r>
      <w:r>
        <w:rPr>
          <w:rFonts w:hint="eastAsia"/>
          <w:sz w:val="24"/>
        </w:rPr>
        <w:t>8:00</w:t>
      </w:r>
      <w:r>
        <w:rPr>
          <w:rFonts w:hint="eastAsia"/>
          <w:sz w:val="24"/>
        </w:rPr>
        <w:t>前完成大楼保洁工作。公共部位卫生、活动场所、教学教室、卫生间每天清扫两次以上，拖洗</w:t>
      </w:r>
      <w:r>
        <w:rPr>
          <w:rFonts w:hint="eastAsia"/>
          <w:sz w:val="24"/>
        </w:rPr>
        <w:t>1</w:t>
      </w:r>
      <w:r>
        <w:rPr>
          <w:rFonts w:hint="eastAsia"/>
          <w:sz w:val="24"/>
        </w:rPr>
        <w:t>次，并进行全天候保洁。</w:t>
      </w:r>
    </w:p>
    <w:p w:rsidR="00740550" w:rsidRDefault="00EB2FAC">
      <w:pPr>
        <w:spacing w:line="360" w:lineRule="auto"/>
        <w:ind w:firstLineChars="200" w:firstLine="480"/>
        <w:jc w:val="left"/>
        <w:rPr>
          <w:sz w:val="24"/>
        </w:rPr>
      </w:pPr>
      <w:r>
        <w:rPr>
          <w:rFonts w:hint="eastAsia"/>
          <w:sz w:val="24"/>
        </w:rPr>
        <w:t>（</w:t>
      </w:r>
      <w:r>
        <w:rPr>
          <w:rFonts w:hint="eastAsia"/>
          <w:sz w:val="24"/>
        </w:rPr>
        <w:t>4</w:t>
      </w:r>
      <w:r>
        <w:rPr>
          <w:rFonts w:hint="eastAsia"/>
          <w:sz w:val="24"/>
        </w:rPr>
        <w:t>）保证地面无灰尘，无痰迹、污迹；墙面、天花板基本无污迹、无脚印手印，无蛛网；踢角线、消防排烟口、警铃安全指示灯、各种标牌表面干净无灰尘、水迹、污迹、斑点；公共的门窗（玻璃、窗框、窗台）明净光洁、无灰尘、污迹、斑点；扶手、栏杆光洁、无灰尘、污迹；讲台、黑板、课桌无灰尘、污迹、无乱画、乱刻；各种设施外表（如大堂前台、信箱、消防栓箱等）清洁干净、无积尘、污迹；卫生间无臭味，</w:t>
      </w:r>
      <w:r>
        <w:rPr>
          <w:rFonts w:hint="eastAsia"/>
          <w:sz w:val="24"/>
        </w:rPr>
        <w:t>无污垢；垃圾实行袋装并及时清运至垃圾中转站；楼宇周围绿化带无杂物、垃圾，责任范围内地面和道路：路面整洁、无垃圾、沙土、纸屑、油迹、脏物、积水、杂草和青苔。</w:t>
      </w:r>
    </w:p>
    <w:p w:rsidR="00740550" w:rsidRDefault="00EB2FAC">
      <w:pPr>
        <w:spacing w:line="360" w:lineRule="auto"/>
        <w:ind w:firstLineChars="200" w:firstLine="480"/>
        <w:jc w:val="left"/>
        <w:rPr>
          <w:sz w:val="24"/>
        </w:rPr>
      </w:pPr>
      <w:r>
        <w:rPr>
          <w:rFonts w:hint="eastAsia"/>
          <w:sz w:val="24"/>
        </w:rPr>
        <w:t>（</w:t>
      </w:r>
      <w:r>
        <w:rPr>
          <w:rFonts w:hint="eastAsia"/>
          <w:sz w:val="24"/>
        </w:rPr>
        <w:t>5</w:t>
      </w:r>
      <w:r>
        <w:rPr>
          <w:rFonts w:hint="eastAsia"/>
          <w:sz w:val="24"/>
        </w:rPr>
        <w:t>）卫生间、楼梯、过道、广场等共同区域由专门保洁人员负责。课室、活动室、办公室等场所的整洁服务由各楼层服务人员在上课前后和开放前后进行。两类区域的保洁服务不能混合进行，两类人员服装应有所区分。</w:t>
      </w:r>
    </w:p>
    <w:p w:rsidR="00740550" w:rsidRDefault="00EB2FAC">
      <w:pPr>
        <w:spacing w:line="360" w:lineRule="auto"/>
        <w:ind w:firstLineChars="200" w:firstLine="480"/>
        <w:jc w:val="left"/>
        <w:rPr>
          <w:sz w:val="24"/>
        </w:rPr>
      </w:pPr>
      <w:r>
        <w:rPr>
          <w:rFonts w:hint="eastAsia"/>
          <w:sz w:val="24"/>
        </w:rPr>
        <w:lastRenderedPageBreak/>
        <w:t>（六）餐饮管理与服务</w:t>
      </w:r>
    </w:p>
    <w:p w:rsidR="00740550" w:rsidRDefault="00EB2FAC">
      <w:pPr>
        <w:spacing w:line="360" w:lineRule="auto"/>
        <w:ind w:firstLineChars="200" w:firstLine="480"/>
        <w:jc w:val="left"/>
        <w:rPr>
          <w:sz w:val="24"/>
        </w:rPr>
      </w:pPr>
      <w:r>
        <w:rPr>
          <w:rFonts w:hint="eastAsia"/>
          <w:sz w:val="24"/>
        </w:rPr>
        <w:t>1</w:t>
      </w:r>
      <w:r>
        <w:rPr>
          <w:rFonts w:hint="eastAsia"/>
          <w:sz w:val="24"/>
        </w:rPr>
        <w:t>、服务内容</w:t>
      </w:r>
    </w:p>
    <w:p w:rsidR="00740550" w:rsidRDefault="00EB2FAC">
      <w:pPr>
        <w:spacing w:line="360" w:lineRule="auto"/>
        <w:ind w:firstLineChars="200" w:firstLine="480"/>
        <w:jc w:val="left"/>
        <w:rPr>
          <w:sz w:val="24"/>
        </w:rPr>
      </w:pPr>
      <w:r>
        <w:rPr>
          <w:rFonts w:hint="eastAsia"/>
          <w:sz w:val="24"/>
        </w:rPr>
        <w:t>为老同志、工作人员提供早餐，主食：两种面食；汤：两种；小菜：</w:t>
      </w:r>
      <w:r>
        <w:rPr>
          <w:rFonts w:hint="eastAsia"/>
          <w:sz w:val="24"/>
        </w:rPr>
        <w:t>3</w:t>
      </w:r>
      <w:r>
        <w:rPr>
          <w:rFonts w:hint="eastAsia"/>
          <w:sz w:val="24"/>
        </w:rPr>
        <w:t>种（两素一荤）；副食：鸡蛋。午餐，主食：两种（面食、米饭）；菜</w:t>
      </w:r>
      <w:r>
        <w:rPr>
          <w:rFonts w:hint="eastAsia"/>
          <w:sz w:val="24"/>
        </w:rPr>
        <w:t>：</w:t>
      </w:r>
      <w:r>
        <w:rPr>
          <w:rFonts w:hint="eastAsia"/>
          <w:sz w:val="24"/>
        </w:rPr>
        <w:t>3</w:t>
      </w:r>
      <w:r>
        <w:rPr>
          <w:rFonts w:hint="eastAsia"/>
          <w:sz w:val="24"/>
        </w:rPr>
        <w:t>个菜，一荤一素、一个半荤。供应商不负责采购人餐费。餐费标准以实际情况另行商议。</w:t>
      </w:r>
    </w:p>
    <w:p w:rsidR="00740550" w:rsidRDefault="00EB2FAC">
      <w:pPr>
        <w:spacing w:line="360" w:lineRule="auto"/>
        <w:ind w:firstLineChars="200" w:firstLine="480"/>
        <w:jc w:val="left"/>
        <w:rPr>
          <w:sz w:val="24"/>
        </w:rPr>
      </w:pPr>
      <w:r>
        <w:rPr>
          <w:rFonts w:hint="eastAsia"/>
          <w:sz w:val="24"/>
        </w:rPr>
        <w:t>2</w:t>
      </w:r>
      <w:r>
        <w:rPr>
          <w:rFonts w:hint="eastAsia"/>
          <w:sz w:val="24"/>
        </w:rPr>
        <w:t>、服务标准</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）菜肴搭配合理，营养膳食，适合大多数人的口味，并掌握好供应时间节点，按需操作和供应，减少浪费。</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把好食品和原辅料卫生质量关，坚决杜绝不洁和变质食品及菜肴进厨房、上餐桌，如有质量问题，立即撤换，并进行调查、核实，及时提出处理意见和整改措施，消除影响，造成严重后果，要承担经济和法律责任。</w:t>
      </w:r>
    </w:p>
    <w:p w:rsidR="00740550" w:rsidRDefault="00EB2FAC">
      <w:pPr>
        <w:spacing w:line="360" w:lineRule="auto"/>
        <w:ind w:firstLineChars="200" w:firstLine="480"/>
        <w:jc w:val="left"/>
        <w:rPr>
          <w:sz w:val="24"/>
        </w:rPr>
      </w:pPr>
      <w:r>
        <w:rPr>
          <w:rFonts w:hint="eastAsia"/>
          <w:sz w:val="24"/>
        </w:rPr>
        <w:t>（</w:t>
      </w:r>
      <w:r>
        <w:rPr>
          <w:rFonts w:hint="eastAsia"/>
          <w:sz w:val="24"/>
        </w:rPr>
        <w:t>3</w:t>
      </w:r>
      <w:r>
        <w:rPr>
          <w:rFonts w:hint="eastAsia"/>
          <w:sz w:val="24"/>
        </w:rPr>
        <w:t>）餐饮服务做到主动、热情、耐心、周到。</w:t>
      </w:r>
    </w:p>
    <w:p w:rsidR="00740550" w:rsidRDefault="00EB2FAC">
      <w:pPr>
        <w:spacing w:line="360" w:lineRule="auto"/>
        <w:ind w:firstLineChars="200" w:firstLine="480"/>
        <w:jc w:val="left"/>
        <w:rPr>
          <w:sz w:val="24"/>
        </w:rPr>
      </w:pPr>
      <w:r>
        <w:rPr>
          <w:rFonts w:hint="eastAsia"/>
          <w:sz w:val="24"/>
        </w:rPr>
        <w:t>（</w:t>
      </w:r>
      <w:r>
        <w:rPr>
          <w:rFonts w:hint="eastAsia"/>
          <w:sz w:val="24"/>
        </w:rPr>
        <w:t>4</w:t>
      </w:r>
      <w:r>
        <w:rPr>
          <w:rFonts w:hint="eastAsia"/>
          <w:sz w:val="24"/>
        </w:rPr>
        <w:t>）工作人员上岗着装统一，衣帽整洁，带好口罩，佩戴工号牌；不在食品加工区</w:t>
      </w:r>
      <w:r>
        <w:rPr>
          <w:rFonts w:hint="eastAsia"/>
          <w:sz w:val="24"/>
        </w:rPr>
        <w:t>域和餐饮供应场所吸烟。</w:t>
      </w:r>
    </w:p>
    <w:p w:rsidR="00740550" w:rsidRDefault="00EB2FAC">
      <w:pPr>
        <w:spacing w:line="360" w:lineRule="auto"/>
        <w:ind w:firstLineChars="200" w:firstLine="480"/>
        <w:jc w:val="left"/>
        <w:rPr>
          <w:sz w:val="24"/>
        </w:rPr>
      </w:pPr>
      <w:r>
        <w:rPr>
          <w:rFonts w:hint="eastAsia"/>
          <w:sz w:val="24"/>
        </w:rPr>
        <w:t>（</w:t>
      </w:r>
      <w:r>
        <w:rPr>
          <w:rFonts w:hint="eastAsia"/>
          <w:sz w:val="24"/>
        </w:rPr>
        <w:t>5</w:t>
      </w:r>
      <w:r>
        <w:rPr>
          <w:rFonts w:hint="eastAsia"/>
          <w:sz w:val="24"/>
        </w:rPr>
        <w:t>）餐厅保持清洁，门窗光亮，空气清新、畅通；桌椅干净无尘，地面清洁，有饭菜打翻，及时清理；餐具严格消毒，无污垢，无异味。</w:t>
      </w:r>
    </w:p>
    <w:p w:rsidR="00740550" w:rsidRDefault="00EB2FAC">
      <w:pPr>
        <w:spacing w:line="360" w:lineRule="auto"/>
        <w:ind w:firstLineChars="200" w:firstLine="480"/>
        <w:jc w:val="left"/>
        <w:rPr>
          <w:sz w:val="24"/>
        </w:rPr>
      </w:pPr>
      <w:r>
        <w:rPr>
          <w:rFonts w:hint="eastAsia"/>
          <w:sz w:val="24"/>
        </w:rPr>
        <w:t>（</w:t>
      </w:r>
      <w:r>
        <w:rPr>
          <w:rFonts w:hint="eastAsia"/>
          <w:sz w:val="24"/>
        </w:rPr>
        <w:t>6</w:t>
      </w:r>
      <w:r>
        <w:rPr>
          <w:rFonts w:hint="eastAsia"/>
          <w:sz w:val="24"/>
        </w:rPr>
        <w:t>）发生投诉，虚心听取意见或建议，经核实后，及时整改，争取投诉者的谅解。</w:t>
      </w:r>
    </w:p>
    <w:p w:rsidR="00740550" w:rsidRDefault="00EB2FAC">
      <w:pPr>
        <w:spacing w:line="360" w:lineRule="auto"/>
        <w:ind w:firstLineChars="200" w:firstLine="480"/>
        <w:jc w:val="left"/>
        <w:rPr>
          <w:sz w:val="24"/>
        </w:rPr>
      </w:pPr>
      <w:r>
        <w:rPr>
          <w:rFonts w:hint="eastAsia"/>
          <w:sz w:val="24"/>
        </w:rPr>
        <w:t>3</w:t>
      </w:r>
      <w:r>
        <w:rPr>
          <w:rFonts w:hint="eastAsia"/>
          <w:sz w:val="24"/>
        </w:rPr>
        <w:t>．服务要求</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）制定科学、合理、切实可行的餐饮管理服务方案。</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）餐厅管理以满足工作人员的餐饮需求为基础，通过建立有序运转的服务支持系统，提供优质、高效、经济、便捷的餐饮服务和人性化管理，与高标准的整体要求相适应。</w:t>
      </w:r>
    </w:p>
    <w:p w:rsidR="00740550" w:rsidRDefault="00EB2FAC">
      <w:pPr>
        <w:spacing w:line="360" w:lineRule="auto"/>
        <w:ind w:firstLineChars="200" w:firstLine="480"/>
        <w:jc w:val="left"/>
        <w:rPr>
          <w:sz w:val="24"/>
        </w:rPr>
      </w:pPr>
      <w:r>
        <w:rPr>
          <w:rFonts w:hint="eastAsia"/>
          <w:sz w:val="24"/>
        </w:rPr>
        <w:t>（</w:t>
      </w:r>
      <w:r>
        <w:rPr>
          <w:rFonts w:hint="eastAsia"/>
          <w:sz w:val="24"/>
        </w:rPr>
        <w:t>3</w:t>
      </w:r>
      <w:r>
        <w:rPr>
          <w:rFonts w:hint="eastAsia"/>
          <w:sz w:val="24"/>
        </w:rPr>
        <w:t>）建立食品卫生管理制度、原材料管理制度，设备管理制度、岗位职责</w:t>
      </w:r>
      <w:r>
        <w:rPr>
          <w:rFonts w:hint="eastAsia"/>
          <w:sz w:val="24"/>
        </w:rPr>
        <w:t>、工作规程、工作计划、考核标准。采购人负责对餐厅工作进行监督和管控，随时对餐厅的卫生、管理、服务情况进行检查，并建立和实施测评考评制度，对餐厅的各项工作进行监督和考核。成交供应商有接受管理方对食堂工作提出建议并及时纠正改进的义务。</w:t>
      </w:r>
    </w:p>
    <w:p w:rsidR="00740550" w:rsidRDefault="00EB2FAC">
      <w:pPr>
        <w:spacing w:line="360" w:lineRule="auto"/>
        <w:ind w:firstLineChars="200" w:firstLine="480"/>
        <w:jc w:val="left"/>
        <w:rPr>
          <w:sz w:val="24"/>
        </w:rPr>
      </w:pPr>
      <w:r>
        <w:rPr>
          <w:rFonts w:hint="eastAsia"/>
          <w:sz w:val="24"/>
        </w:rPr>
        <w:t>（</w:t>
      </w:r>
      <w:r>
        <w:rPr>
          <w:rFonts w:hint="eastAsia"/>
          <w:sz w:val="24"/>
        </w:rPr>
        <w:t>4</w:t>
      </w:r>
      <w:r>
        <w:rPr>
          <w:rFonts w:hint="eastAsia"/>
          <w:sz w:val="24"/>
        </w:rPr>
        <w:t>）菜品样式多种选择，营养搭配科学合理，满足营养需求。具备开发各</w:t>
      </w:r>
      <w:r>
        <w:rPr>
          <w:rFonts w:hint="eastAsia"/>
          <w:sz w:val="24"/>
        </w:rPr>
        <w:lastRenderedPageBreak/>
        <w:t>种饭菜花色品种的能力，满足不同层次就餐者要求。根据季节变化，不断创新出品和推出特色菜及点心。</w:t>
      </w:r>
    </w:p>
    <w:p w:rsidR="00740550" w:rsidRDefault="00EB2FAC">
      <w:pPr>
        <w:spacing w:line="360" w:lineRule="auto"/>
        <w:ind w:firstLineChars="200" w:firstLine="480"/>
        <w:jc w:val="left"/>
        <w:rPr>
          <w:sz w:val="24"/>
        </w:rPr>
      </w:pPr>
      <w:r>
        <w:rPr>
          <w:rFonts w:hint="eastAsia"/>
          <w:sz w:val="24"/>
        </w:rPr>
        <w:t>（</w:t>
      </w:r>
      <w:r>
        <w:rPr>
          <w:rFonts w:hint="eastAsia"/>
          <w:sz w:val="24"/>
        </w:rPr>
        <w:t>5</w:t>
      </w:r>
      <w:r>
        <w:rPr>
          <w:rFonts w:hint="eastAsia"/>
          <w:sz w:val="24"/>
        </w:rPr>
        <w:t>）为保证设备设施的正常运行，餐饮部各部门应配合工程部做好对设备设施的日常维护和保养，正确使用与维护厨房设备，加强日常</w:t>
      </w:r>
      <w:r>
        <w:rPr>
          <w:rFonts w:hint="eastAsia"/>
          <w:sz w:val="24"/>
        </w:rPr>
        <w:t>管理，防止事故发生，严禁人为损坏。每日检查冰箱、案台、电源等的运转情况和卫生情况，每日对燃气灶具开关、燃气管、减压阀等设备定期进行安全检查。发现故障和安全隐患及时与维修人员联系进行维修，确保燃气灶具安全使用。</w:t>
      </w:r>
    </w:p>
    <w:p w:rsidR="00740550" w:rsidRDefault="00EB2FAC">
      <w:pPr>
        <w:spacing w:line="360" w:lineRule="auto"/>
        <w:ind w:firstLineChars="200" w:firstLine="480"/>
        <w:jc w:val="left"/>
        <w:rPr>
          <w:sz w:val="24"/>
        </w:rPr>
      </w:pPr>
      <w:r>
        <w:rPr>
          <w:rFonts w:hint="eastAsia"/>
          <w:sz w:val="24"/>
        </w:rPr>
        <w:t>（</w:t>
      </w:r>
      <w:r>
        <w:rPr>
          <w:rFonts w:hint="eastAsia"/>
          <w:sz w:val="24"/>
        </w:rPr>
        <w:t>6</w:t>
      </w:r>
      <w:r>
        <w:rPr>
          <w:rFonts w:hint="eastAsia"/>
          <w:sz w:val="24"/>
        </w:rPr>
        <w:t>）有完善的餐（炊）具清洗标准和程序，保持餐（炊）具清洁卫生；控制好餐（炊）具破损率及洗涤剂、清洁物品的消耗量。包间、粗加工区、冷藏室、厨房、面点间、洗碗间等各部位卫生责任明确，做到无污迹，无油渍，无异味。物品摆放有序、规范，建立并执行卫生包干制及每日检查制度。</w:t>
      </w:r>
    </w:p>
    <w:p w:rsidR="00740550" w:rsidRDefault="00EB2FAC">
      <w:pPr>
        <w:spacing w:line="360" w:lineRule="auto"/>
        <w:ind w:firstLineChars="200" w:firstLine="480"/>
        <w:jc w:val="left"/>
        <w:rPr>
          <w:sz w:val="24"/>
        </w:rPr>
      </w:pPr>
      <w:r>
        <w:rPr>
          <w:rFonts w:hint="eastAsia"/>
          <w:sz w:val="24"/>
        </w:rPr>
        <w:t>（</w:t>
      </w:r>
      <w:r>
        <w:rPr>
          <w:rFonts w:hint="eastAsia"/>
          <w:sz w:val="24"/>
        </w:rPr>
        <w:t>7</w:t>
      </w:r>
      <w:r>
        <w:rPr>
          <w:rFonts w:hint="eastAsia"/>
          <w:sz w:val="24"/>
        </w:rPr>
        <w:t>）贯彻执行食品卫生制度，抓好卫生</w:t>
      </w:r>
      <w:r>
        <w:rPr>
          <w:rFonts w:hint="eastAsia"/>
          <w:sz w:val="24"/>
        </w:rPr>
        <w:t>和安全工作，加强安全保卫、防火教育，确保餐厅厨房安全。认真记录并保持仓库规定的温度、湿度，做到防火、防潮、防霉变。严格按照《食品卫生法》要求采购食品原材料，严禁采购腐败变质食品和过期食品。食堂工作人员必须保持食品和冰箱存放食品的清洁卫生。合理储存食品，做到餐具和食品生熟、荤素分开，防止食品相互交叉污染。</w:t>
      </w:r>
    </w:p>
    <w:p w:rsidR="00740550" w:rsidRDefault="00EB2FAC">
      <w:pPr>
        <w:spacing w:line="360" w:lineRule="auto"/>
        <w:ind w:firstLineChars="200" w:firstLine="480"/>
        <w:jc w:val="left"/>
        <w:rPr>
          <w:sz w:val="24"/>
        </w:rPr>
      </w:pPr>
      <w:r>
        <w:rPr>
          <w:rFonts w:hint="eastAsia"/>
          <w:sz w:val="24"/>
        </w:rPr>
        <w:t>（</w:t>
      </w:r>
      <w:r>
        <w:rPr>
          <w:rFonts w:hint="eastAsia"/>
          <w:sz w:val="24"/>
        </w:rPr>
        <w:t>8</w:t>
      </w:r>
      <w:r>
        <w:rPr>
          <w:rFonts w:hint="eastAsia"/>
          <w:sz w:val="24"/>
        </w:rPr>
        <w:t>）采购人负责办理餐厅营业的《食品经营许可证》，成交供应商负责办理食堂员工的卫生防疫部门或医疗机构出具的健康证，并定期体检，保证人员持证上岗。</w:t>
      </w:r>
    </w:p>
    <w:p w:rsidR="00740550" w:rsidRDefault="00EB2FAC">
      <w:pPr>
        <w:spacing w:line="360" w:lineRule="auto"/>
        <w:ind w:firstLineChars="200" w:firstLine="480"/>
        <w:jc w:val="left"/>
        <w:rPr>
          <w:sz w:val="24"/>
        </w:rPr>
      </w:pPr>
      <w:r>
        <w:rPr>
          <w:rFonts w:hint="eastAsia"/>
          <w:sz w:val="24"/>
        </w:rPr>
        <w:t>（</w:t>
      </w:r>
      <w:r>
        <w:rPr>
          <w:rFonts w:hint="eastAsia"/>
          <w:sz w:val="24"/>
        </w:rPr>
        <w:t>9</w:t>
      </w:r>
      <w:r>
        <w:rPr>
          <w:rFonts w:hint="eastAsia"/>
          <w:sz w:val="24"/>
        </w:rPr>
        <w:t>）食堂内各种物品表面的清洁和消毒。地面：无污染，湿式清扫，有效消毒液擦洗，每日</w:t>
      </w:r>
      <w:r>
        <w:rPr>
          <w:rFonts w:hint="eastAsia"/>
          <w:sz w:val="24"/>
        </w:rPr>
        <w:t>2</w:t>
      </w:r>
      <w:r>
        <w:rPr>
          <w:rFonts w:hint="eastAsia"/>
          <w:sz w:val="24"/>
        </w:rPr>
        <w:t>次；墙面：无污染，清水和消毒液清理，每周</w:t>
      </w:r>
      <w:r>
        <w:rPr>
          <w:rFonts w:hint="eastAsia"/>
          <w:sz w:val="24"/>
        </w:rPr>
        <w:t>1</w:t>
      </w:r>
      <w:r>
        <w:rPr>
          <w:rFonts w:hint="eastAsia"/>
          <w:sz w:val="24"/>
        </w:rPr>
        <w:t>次；操作间内物品表面：无污染，清水或消毒液清洗，每日</w:t>
      </w:r>
      <w:r>
        <w:rPr>
          <w:rFonts w:hint="eastAsia"/>
          <w:sz w:val="24"/>
        </w:rPr>
        <w:t>1-2</w:t>
      </w:r>
      <w:r>
        <w:rPr>
          <w:rFonts w:hint="eastAsia"/>
          <w:sz w:val="24"/>
        </w:rPr>
        <w:t>次，卫生间：门把手、水龙头、门窗、洗手池、便池随时保持清洁，抹布、拖把明确标记，厨房和餐厅用品严格区分，不得混用，每次使用后冲洗消毒。便器清水冲洗后，使用洁厕灵刷洗外围，随时保持清洁。</w:t>
      </w:r>
    </w:p>
    <w:p w:rsidR="00740550" w:rsidRDefault="00EB2FAC">
      <w:pPr>
        <w:spacing w:line="360" w:lineRule="auto"/>
        <w:ind w:firstLineChars="200" w:firstLine="480"/>
        <w:jc w:val="left"/>
        <w:rPr>
          <w:sz w:val="24"/>
        </w:rPr>
      </w:pPr>
      <w:r>
        <w:rPr>
          <w:rFonts w:hint="eastAsia"/>
          <w:sz w:val="24"/>
        </w:rPr>
        <w:t>（</w:t>
      </w:r>
      <w:r>
        <w:rPr>
          <w:rFonts w:hint="eastAsia"/>
          <w:sz w:val="24"/>
        </w:rPr>
        <w:t>10</w:t>
      </w:r>
      <w:r>
        <w:rPr>
          <w:rFonts w:hint="eastAsia"/>
          <w:sz w:val="24"/>
        </w:rPr>
        <w:t>）不定期由卫生防疫部门对食堂的卫生进行防疫检查。</w:t>
      </w:r>
    </w:p>
    <w:p w:rsidR="00740550" w:rsidRDefault="00EB2FAC">
      <w:pPr>
        <w:spacing w:line="360" w:lineRule="auto"/>
        <w:ind w:firstLineChars="200" w:firstLine="480"/>
        <w:jc w:val="left"/>
        <w:rPr>
          <w:sz w:val="24"/>
        </w:rPr>
      </w:pPr>
      <w:r>
        <w:rPr>
          <w:rFonts w:hint="eastAsia"/>
          <w:sz w:val="24"/>
        </w:rPr>
        <w:t>（</w:t>
      </w:r>
      <w:r>
        <w:rPr>
          <w:rFonts w:hint="eastAsia"/>
          <w:sz w:val="24"/>
        </w:rPr>
        <w:t>11</w:t>
      </w:r>
      <w:r>
        <w:rPr>
          <w:rFonts w:hint="eastAsia"/>
          <w:sz w:val="24"/>
        </w:rPr>
        <w:t>）根据采购人要求和实际工作需要，确定食堂运营模式，并签订餐饮服务安全协议。餐饮制</w:t>
      </w:r>
      <w:r>
        <w:rPr>
          <w:rFonts w:hint="eastAsia"/>
          <w:sz w:val="24"/>
        </w:rPr>
        <w:t>作服务中食材费用、食堂使用的工具费用和耗材费用、燃气用电费用等由采购人负责。</w:t>
      </w:r>
    </w:p>
    <w:p w:rsidR="00740550" w:rsidRDefault="00EB2FAC">
      <w:pPr>
        <w:spacing w:line="360" w:lineRule="auto"/>
        <w:ind w:firstLineChars="200" w:firstLine="480"/>
        <w:jc w:val="left"/>
        <w:rPr>
          <w:sz w:val="24"/>
        </w:rPr>
      </w:pPr>
      <w:r>
        <w:rPr>
          <w:rFonts w:hint="eastAsia"/>
          <w:sz w:val="24"/>
        </w:rPr>
        <w:lastRenderedPageBreak/>
        <w:t>（</w:t>
      </w:r>
      <w:r>
        <w:rPr>
          <w:rFonts w:hint="eastAsia"/>
          <w:sz w:val="24"/>
        </w:rPr>
        <w:t>12</w:t>
      </w:r>
      <w:r>
        <w:rPr>
          <w:rFonts w:hint="eastAsia"/>
          <w:sz w:val="24"/>
        </w:rPr>
        <w:t>）每日对全部餐食留存样本</w:t>
      </w:r>
      <w:r>
        <w:rPr>
          <w:rFonts w:hint="eastAsia"/>
          <w:sz w:val="24"/>
        </w:rPr>
        <w:t>48</w:t>
      </w:r>
      <w:r>
        <w:rPr>
          <w:rFonts w:hint="eastAsia"/>
          <w:sz w:val="24"/>
        </w:rPr>
        <w:t>小时。</w:t>
      </w:r>
    </w:p>
    <w:p w:rsidR="00740550" w:rsidRDefault="00EB2FAC">
      <w:pPr>
        <w:spacing w:line="360" w:lineRule="auto"/>
        <w:ind w:firstLineChars="200" w:firstLine="480"/>
        <w:jc w:val="left"/>
        <w:rPr>
          <w:sz w:val="24"/>
        </w:rPr>
      </w:pPr>
      <w:r>
        <w:rPr>
          <w:rFonts w:hint="eastAsia"/>
          <w:sz w:val="24"/>
        </w:rPr>
        <w:t>（七）停车场管理服务（秩序维护员负责）</w:t>
      </w:r>
    </w:p>
    <w:p w:rsidR="00740550" w:rsidRDefault="00EB2FAC">
      <w:pPr>
        <w:spacing w:line="360" w:lineRule="auto"/>
        <w:ind w:firstLineChars="200" w:firstLine="480"/>
        <w:jc w:val="left"/>
        <w:rPr>
          <w:sz w:val="24"/>
        </w:rPr>
      </w:pPr>
      <w:r>
        <w:rPr>
          <w:rFonts w:hint="eastAsia"/>
          <w:sz w:val="24"/>
        </w:rPr>
        <w:t>1</w:t>
      </w:r>
      <w:r>
        <w:rPr>
          <w:rFonts w:hint="eastAsia"/>
          <w:sz w:val="24"/>
        </w:rPr>
        <w:t>、范围</w:t>
      </w:r>
    </w:p>
    <w:p w:rsidR="00740550" w:rsidRDefault="00EB2FAC">
      <w:pPr>
        <w:spacing w:line="360" w:lineRule="auto"/>
        <w:ind w:firstLineChars="200" w:firstLine="480"/>
        <w:jc w:val="left"/>
        <w:rPr>
          <w:sz w:val="24"/>
        </w:rPr>
      </w:pPr>
      <w:r>
        <w:rPr>
          <w:rFonts w:hint="eastAsia"/>
          <w:sz w:val="24"/>
        </w:rPr>
        <w:t>天津市老干部活动中心场院内的道路、出入口等公共设施和事务的管理，包括场地内的机械、机电设备管理、维修及保养，场地保洁及场内公共设施维护和管理，消防、秩序维护（防盗）工作及其他临时安排的工作等。</w:t>
      </w:r>
    </w:p>
    <w:p w:rsidR="00740550" w:rsidRDefault="00EB2FAC">
      <w:pPr>
        <w:spacing w:line="360" w:lineRule="auto"/>
        <w:ind w:firstLineChars="200" w:firstLine="480"/>
        <w:jc w:val="left"/>
        <w:rPr>
          <w:sz w:val="24"/>
        </w:rPr>
      </w:pPr>
      <w:r>
        <w:rPr>
          <w:rFonts w:hint="eastAsia"/>
          <w:sz w:val="24"/>
        </w:rPr>
        <w:t>2</w:t>
      </w:r>
      <w:r>
        <w:rPr>
          <w:rFonts w:hint="eastAsia"/>
          <w:sz w:val="24"/>
        </w:rPr>
        <w:t>、总体要求</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本项目所有车位的所有权、使用权归采购人所有。成交供应商为采购人提供全面的专业化停车场管理服务，包括完善停车场的安全管理，保障车辆停放安全，交通畅顺，出入有序，确保车场设施设备运转正常、安全，防止事故发生，使其功能发挥最大作用。成交供应商为停车场安全第一责任人，因成交供应商的工作人员失职、疏忽及违反规定造成火灾、失窃等事故，所造成的损失及相关赔偿或罚款，全部由成交供应商承担。</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）根据采购人的上级机关要求和实际工作需要确定车场管理模式，并签订具体运营管理协议。</w:t>
      </w:r>
    </w:p>
    <w:p w:rsidR="00740550" w:rsidRDefault="00EB2FAC">
      <w:pPr>
        <w:spacing w:line="360" w:lineRule="auto"/>
        <w:ind w:firstLineChars="200" w:firstLine="480"/>
        <w:jc w:val="left"/>
        <w:rPr>
          <w:sz w:val="24"/>
        </w:rPr>
      </w:pPr>
      <w:r>
        <w:rPr>
          <w:rFonts w:hint="eastAsia"/>
          <w:sz w:val="24"/>
        </w:rPr>
        <w:t>3</w:t>
      </w:r>
      <w:r>
        <w:rPr>
          <w:rFonts w:hint="eastAsia"/>
          <w:sz w:val="24"/>
        </w:rPr>
        <w:t>、人员配置及任职要求</w:t>
      </w:r>
    </w:p>
    <w:p w:rsidR="00740550" w:rsidRDefault="00EB2FAC">
      <w:pPr>
        <w:spacing w:line="360" w:lineRule="auto"/>
        <w:ind w:firstLineChars="200" w:firstLine="480"/>
        <w:jc w:val="left"/>
        <w:rPr>
          <w:sz w:val="24"/>
        </w:rPr>
      </w:pPr>
      <w:r>
        <w:rPr>
          <w:rFonts w:hint="eastAsia"/>
          <w:sz w:val="24"/>
        </w:rPr>
        <w:t>成交供应商须根据</w:t>
      </w:r>
      <w:r>
        <w:rPr>
          <w:rFonts w:hint="eastAsia"/>
          <w:sz w:val="24"/>
        </w:rPr>
        <w:t>采购人提出的需求和岗位实际进行配置，保证满足采购人提出的停车场服务管理目标。如遇大型活动，成交供应商要适当增加人数满足各项活动的服务管理要求。</w:t>
      </w:r>
    </w:p>
    <w:p w:rsidR="00740550" w:rsidRDefault="00EB2FAC">
      <w:pPr>
        <w:spacing w:line="360" w:lineRule="auto"/>
        <w:ind w:firstLineChars="200" w:firstLine="480"/>
        <w:jc w:val="left"/>
        <w:rPr>
          <w:sz w:val="24"/>
        </w:rPr>
      </w:pPr>
      <w:r>
        <w:rPr>
          <w:rFonts w:hint="eastAsia"/>
          <w:sz w:val="24"/>
        </w:rPr>
        <w:t>4</w:t>
      </w:r>
      <w:r>
        <w:rPr>
          <w:rFonts w:hint="eastAsia"/>
          <w:sz w:val="24"/>
        </w:rPr>
        <w:t>、停车场管理服务内容</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）车辆管理服务</w:t>
      </w:r>
    </w:p>
    <w:p w:rsidR="00740550" w:rsidRDefault="00EB2FAC">
      <w:pPr>
        <w:spacing w:line="360" w:lineRule="auto"/>
        <w:ind w:firstLineChars="200" w:firstLine="480"/>
        <w:jc w:val="left"/>
        <w:rPr>
          <w:sz w:val="24"/>
        </w:rPr>
      </w:pPr>
      <w:r>
        <w:rPr>
          <w:rFonts w:hint="eastAsia"/>
          <w:sz w:val="24"/>
        </w:rPr>
        <w:t>1</w:t>
      </w:r>
      <w:r>
        <w:rPr>
          <w:rFonts w:hint="eastAsia"/>
          <w:sz w:val="24"/>
        </w:rPr>
        <w:t>）遵守国家法律法规和采购人的相关管理制度，制定和完善车辆管理制度，负责进出车辆的看护、保管、防盗工作。</w:t>
      </w:r>
    </w:p>
    <w:p w:rsidR="00740550" w:rsidRDefault="00EB2FAC">
      <w:pPr>
        <w:spacing w:line="360" w:lineRule="auto"/>
        <w:ind w:firstLineChars="200" w:firstLine="480"/>
        <w:jc w:val="left"/>
        <w:rPr>
          <w:sz w:val="24"/>
        </w:rPr>
      </w:pPr>
      <w:r>
        <w:rPr>
          <w:rFonts w:hint="eastAsia"/>
          <w:sz w:val="24"/>
        </w:rPr>
        <w:t>2</w:t>
      </w:r>
      <w:r>
        <w:rPr>
          <w:rFonts w:hint="eastAsia"/>
          <w:sz w:val="24"/>
        </w:rPr>
        <w:t>）负责大楼管辖范围内的车辆疏导、交通秩序维护，正确引导车辆的行驶和停放，做到车辆出入安全、有序，确保交通畅顺无阻。在此工作中产生的指示牌等物耗由成交供应商承担。</w:t>
      </w:r>
    </w:p>
    <w:p w:rsidR="00740550" w:rsidRDefault="00EB2FAC">
      <w:pPr>
        <w:spacing w:line="360" w:lineRule="auto"/>
        <w:ind w:firstLineChars="200" w:firstLine="480"/>
        <w:jc w:val="left"/>
        <w:rPr>
          <w:sz w:val="24"/>
        </w:rPr>
      </w:pPr>
      <w:r>
        <w:rPr>
          <w:rFonts w:hint="eastAsia"/>
          <w:sz w:val="24"/>
        </w:rPr>
        <w:t>3</w:t>
      </w:r>
      <w:r>
        <w:rPr>
          <w:rFonts w:hint="eastAsia"/>
          <w:sz w:val="24"/>
        </w:rPr>
        <w:t>）熟悉掌握车辆流通情况，车位情况，合理部署安排，优先</w:t>
      </w:r>
      <w:r>
        <w:rPr>
          <w:rFonts w:hint="eastAsia"/>
          <w:sz w:val="24"/>
        </w:rPr>
        <w:t>保证业主使用车位。</w:t>
      </w:r>
    </w:p>
    <w:p w:rsidR="00740550" w:rsidRDefault="00EB2FAC">
      <w:pPr>
        <w:spacing w:line="360" w:lineRule="auto"/>
        <w:ind w:firstLineChars="200" w:firstLine="480"/>
        <w:jc w:val="left"/>
        <w:rPr>
          <w:sz w:val="24"/>
        </w:rPr>
      </w:pPr>
      <w:r>
        <w:rPr>
          <w:rFonts w:hint="eastAsia"/>
          <w:sz w:val="24"/>
        </w:rPr>
        <w:t>4</w:t>
      </w:r>
      <w:r>
        <w:rPr>
          <w:rFonts w:hint="eastAsia"/>
          <w:sz w:val="24"/>
        </w:rPr>
        <w:t>）熟悉停车场内的车道结构、安全系统、消防设备及通风系统、辖区道路，</w:t>
      </w:r>
      <w:r>
        <w:rPr>
          <w:rFonts w:hint="eastAsia"/>
          <w:sz w:val="24"/>
        </w:rPr>
        <w:lastRenderedPageBreak/>
        <w:t>车位使用情况，负责对车场内公共设施、车管系统的运行情况清洁等监管工作，以确保车场管理工作顺利及有效开展。</w:t>
      </w:r>
    </w:p>
    <w:p w:rsidR="00740550" w:rsidRDefault="00EB2FAC">
      <w:pPr>
        <w:spacing w:line="360" w:lineRule="auto"/>
        <w:ind w:firstLineChars="200" w:firstLine="480"/>
        <w:jc w:val="left"/>
        <w:rPr>
          <w:sz w:val="24"/>
        </w:rPr>
      </w:pPr>
      <w:r>
        <w:rPr>
          <w:rFonts w:hint="eastAsia"/>
          <w:sz w:val="24"/>
        </w:rPr>
        <w:t>5</w:t>
      </w:r>
      <w:r>
        <w:rPr>
          <w:rFonts w:hint="eastAsia"/>
          <w:sz w:val="24"/>
        </w:rPr>
        <w:t>）负责场内车辆行驶和停放，经常巡视车场并确使各停车位正确使用，督促所有车辆按照行车路线和泊车位停放车辆，维持停车秩序，保证车辆停放安全。</w:t>
      </w:r>
    </w:p>
    <w:p w:rsidR="00740550" w:rsidRDefault="00EB2FAC">
      <w:pPr>
        <w:spacing w:line="360" w:lineRule="auto"/>
        <w:ind w:firstLineChars="200" w:firstLine="480"/>
        <w:jc w:val="left"/>
        <w:rPr>
          <w:sz w:val="24"/>
        </w:rPr>
      </w:pPr>
      <w:r>
        <w:rPr>
          <w:rFonts w:hint="eastAsia"/>
          <w:sz w:val="24"/>
        </w:rPr>
        <w:t>6</w:t>
      </w:r>
      <w:r>
        <w:rPr>
          <w:rFonts w:hint="eastAsia"/>
          <w:sz w:val="24"/>
        </w:rPr>
        <w:t>）负责对停车场内停泊车辆的管理工作，指挥好行车道的交通秩序，使车道、车场出入口周围保持畅通。</w:t>
      </w:r>
      <w:r>
        <w:rPr>
          <w:rFonts w:hint="eastAsia"/>
          <w:sz w:val="24"/>
        </w:rPr>
        <w:t xml:space="preserve"> </w:t>
      </w:r>
    </w:p>
    <w:p w:rsidR="00740550" w:rsidRDefault="00EB2FAC">
      <w:pPr>
        <w:spacing w:line="360" w:lineRule="auto"/>
        <w:ind w:firstLineChars="200" w:firstLine="480"/>
        <w:jc w:val="left"/>
        <w:rPr>
          <w:sz w:val="24"/>
        </w:rPr>
      </w:pPr>
      <w:r>
        <w:rPr>
          <w:rFonts w:hint="eastAsia"/>
          <w:sz w:val="24"/>
        </w:rPr>
        <w:t>7</w:t>
      </w:r>
      <w:r>
        <w:rPr>
          <w:rFonts w:hint="eastAsia"/>
          <w:sz w:val="24"/>
        </w:rPr>
        <w:t>）登记所有出入车辆数据，包括车牌号码、停放位置、出入时间。</w:t>
      </w:r>
    </w:p>
    <w:p w:rsidR="00740550" w:rsidRDefault="00EB2FAC">
      <w:pPr>
        <w:spacing w:line="360" w:lineRule="auto"/>
        <w:ind w:firstLineChars="200" w:firstLine="480"/>
        <w:jc w:val="left"/>
        <w:rPr>
          <w:sz w:val="24"/>
        </w:rPr>
      </w:pPr>
      <w:r>
        <w:rPr>
          <w:rFonts w:hint="eastAsia"/>
          <w:sz w:val="24"/>
        </w:rPr>
        <w:t>8</w:t>
      </w:r>
      <w:r>
        <w:rPr>
          <w:rFonts w:hint="eastAsia"/>
          <w:sz w:val="24"/>
        </w:rPr>
        <w:t>）如发生交通意外</w:t>
      </w:r>
      <w:r>
        <w:rPr>
          <w:rFonts w:hint="eastAsia"/>
          <w:sz w:val="24"/>
        </w:rPr>
        <w:t>，应记录和拍摄有关数据包括涉及车辆损坏情况等，并须立即呈报主管人员。</w:t>
      </w:r>
    </w:p>
    <w:p w:rsidR="00740550" w:rsidRDefault="00EB2FAC">
      <w:pPr>
        <w:spacing w:line="360" w:lineRule="auto"/>
        <w:ind w:firstLineChars="200" w:firstLine="480"/>
        <w:jc w:val="left"/>
        <w:rPr>
          <w:sz w:val="24"/>
        </w:rPr>
      </w:pPr>
      <w:r>
        <w:rPr>
          <w:rFonts w:hint="eastAsia"/>
          <w:sz w:val="24"/>
        </w:rPr>
        <w:t>9</w:t>
      </w:r>
      <w:r>
        <w:rPr>
          <w:rFonts w:hint="eastAsia"/>
          <w:sz w:val="24"/>
        </w:rPr>
        <w:t>）负责对停车管理系统运行状态的检测，发现故障立即上报，同时迅速联系设备供货商进行维修，做好协助工作。</w:t>
      </w:r>
    </w:p>
    <w:p w:rsidR="00740550" w:rsidRDefault="00EB2FAC">
      <w:pPr>
        <w:spacing w:line="360" w:lineRule="auto"/>
        <w:ind w:firstLineChars="200" w:firstLine="480"/>
        <w:jc w:val="left"/>
        <w:rPr>
          <w:sz w:val="24"/>
        </w:rPr>
      </w:pPr>
      <w:r>
        <w:rPr>
          <w:rFonts w:hint="eastAsia"/>
          <w:sz w:val="24"/>
        </w:rPr>
        <w:t>10</w:t>
      </w:r>
      <w:r>
        <w:rPr>
          <w:rFonts w:hint="eastAsia"/>
          <w:sz w:val="24"/>
        </w:rPr>
        <w:t>）负责车场内停车标识，建筑物等公共设施的检查维护工作，以确保车场管理工作顺利及有效开展。</w:t>
      </w:r>
    </w:p>
    <w:p w:rsidR="00740550" w:rsidRDefault="00EB2FAC">
      <w:pPr>
        <w:spacing w:line="360" w:lineRule="auto"/>
        <w:ind w:firstLineChars="200" w:firstLine="480"/>
        <w:jc w:val="left"/>
        <w:rPr>
          <w:sz w:val="24"/>
        </w:rPr>
      </w:pPr>
      <w:r>
        <w:rPr>
          <w:rFonts w:hint="eastAsia"/>
          <w:sz w:val="24"/>
        </w:rPr>
        <w:t>11</w:t>
      </w:r>
      <w:r>
        <w:rPr>
          <w:rFonts w:hint="eastAsia"/>
          <w:sz w:val="24"/>
        </w:rPr>
        <w:t>）负责排水渠的污积、地面油污的清洁工作。</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）停车场设备维修保养服务</w:t>
      </w:r>
    </w:p>
    <w:p w:rsidR="00740550" w:rsidRDefault="00EB2FAC">
      <w:pPr>
        <w:spacing w:line="360" w:lineRule="auto"/>
        <w:ind w:firstLineChars="200" w:firstLine="480"/>
        <w:jc w:val="left"/>
        <w:rPr>
          <w:sz w:val="24"/>
        </w:rPr>
      </w:pPr>
      <w:r>
        <w:rPr>
          <w:rFonts w:hint="eastAsia"/>
          <w:sz w:val="24"/>
        </w:rPr>
        <w:t>1</w:t>
      </w:r>
      <w:r>
        <w:rPr>
          <w:rFonts w:hint="eastAsia"/>
          <w:sz w:val="24"/>
        </w:rPr>
        <w:t>）成交供应商负责场内相关设施设备的维修及保养。</w:t>
      </w:r>
    </w:p>
    <w:p w:rsidR="00740550" w:rsidRDefault="00EB2FAC">
      <w:pPr>
        <w:spacing w:line="360" w:lineRule="auto"/>
        <w:ind w:firstLineChars="200" w:firstLine="480"/>
        <w:jc w:val="left"/>
        <w:rPr>
          <w:sz w:val="24"/>
        </w:rPr>
      </w:pPr>
      <w:r>
        <w:rPr>
          <w:rFonts w:hint="eastAsia"/>
          <w:sz w:val="24"/>
        </w:rPr>
        <w:t>2</w:t>
      </w:r>
      <w:r>
        <w:rPr>
          <w:rFonts w:hint="eastAsia"/>
          <w:sz w:val="24"/>
        </w:rPr>
        <w:t>）停车场清洁服务安排</w:t>
      </w:r>
    </w:p>
    <w:p w:rsidR="00740550" w:rsidRDefault="00EB2FAC">
      <w:pPr>
        <w:spacing w:line="360" w:lineRule="auto"/>
        <w:ind w:firstLineChars="200" w:firstLine="480"/>
        <w:jc w:val="left"/>
        <w:rPr>
          <w:sz w:val="24"/>
        </w:rPr>
      </w:pPr>
      <w:r>
        <w:rPr>
          <w:rFonts w:hint="eastAsia"/>
          <w:sz w:val="24"/>
        </w:rPr>
        <w:t>清扫地面及车路垃圾</w:t>
      </w:r>
      <w:r>
        <w:rPr>
          <w:rFonts w:hint="eastAsia"/>
          <w:sz w:val="24"/>
        </w:rPr>
        <w:t>/</w:t>
      </w:r>
      <w:r>
        <w:rPr>
          <w:rFonts w:hint="eastAsia"/>
          <w:sz w:val="24"/>
        </w:rPr>
        <w:t>尘土</w:t>
      </w:r>
      <w:r>
        <w:rPr>
          <w:rFonts w:hint="eastAsia"/>
          <w:sz w:val="24"/>
        </w:rPr>
        <w:t xml:space="preserve">    </w:t>
      </w:r>
      <w:r>
        <w:rPr>
          <w:rFonts w:hint="eastAsia"/>
          <w:sz w:val="24"/>
        </w:rPr>
        <w:t>每日二次</w:t>
      </w:r>
    </w:p>
    <w:p w:rsidR="00740550" w:rsidRDefault="00EB2FAC">
      <w:pPr>
        <w:spacing w:line="360" w:lineRule="auto"/>
        <w:ind w:firstLineChars="200" w:firstLine="480"/>
        <w:jc w:val="left"/>
        <w:rPr>
          <w:sz w:val="24"/>
        </w:rPr>
      </w:pPr>
      <w:r>
        <w:rPr>
          <w:rFonts w:hint="eastAsia"/>
          <w:sz w:val="24"/>
        </w:rPr>
        <w:t>清倒垃圾桶</w:t>
      </w:r>
      <w:r>
        <w:rPr>
          <w:rFonts w:hint="eastAsia"/>
          <w:sz w:val="24"/>
        </w:rPr>
        <w:t xml:space="preserve">                 </w:t>
      </w:r>
      <w:r>
        <w:rPr>
          <w:rFonts w:hint="eastAsia"/>
          <w:sz w:val="24"/>
        </w:rPr>
        <w:t>每日一次</w:t>
      </w:r>
    </w:p>
    <w:p w:rsidR="00740550" w:rsidRDefault="00EB2FAC">
      <w:pPr>
        <w:spacing w:line="360" w:lineRule="auto"/>
        <w:ind w:firstLineChars="200" w:firstLine="480"/>
        <w:jc w:val="left"/>
        <w:rPr>
          <w:sz w:val="24"/>
        </w:rPr>
      </w:pPr>
      <w:r>
        <w:rPr>
          <w:rFonts w:hint="eastAsia"/>
          <w:sz w:val="24"/>
        </w:rPr>
        <w:t>清抹各指示牌广角镜</w:t>
      </w:r>
      <w:r>
        <w:rPr>
          <w:rFonts w:hint="eastAsia"/>
          <w:sz w:val="24"/>
        </w:rPr>
        <w:t xml:space="preserve">         </w:t>
      </w:r>
      <w:r>
        <w:rPr>
          <w:rFonts w:hint="eastAsia"/>
          <w:sz w:val="24"/>
        </w:rPr>
        <w:t>每日一次</w:t>
      </w:r>
    </w:p>
    <w:p w:rsidR="00740550" w:rsidRDefault="00EB2FAC">
      <w:pPr>
        <w:spacing w:line="360" w:lineRule="auto"/>
        <w:ind w:firstLineChars="200" w:firstLine="480"/>
        <w:jc w:val="left"/>
        <w:rPr>
          <w:sz w:val="24"/>
        </w:rPr>
      </w:pPr>
      <w:r>
        <w:rPr>
          <w:rFonts w:hint="eastAsia"/>
          <w:sz w:val="24"/>
        </w:rPr>
        <w:t>清洗地面油渍、污渍</w:t>
      </w:r>
      <w:r>
        <w:rPr>
          <w:rFonts w:hint="eastAsia"/>
          <w:sz w:val="24"/>
        </w:rPr>
        <w:t xml:space="preserve">         </w:t>
      </w:r>
      <w:r>
        <w:rPr>
          <w:rFonts w:hint="eastAsia"/>
          <w:sz w:val="24"/>
        </w:rPr>
        <w:t>每周一次</w:t>
      </w:r>
    </w:p>
    <w:p w:rsidR="00740550" w:rsidRDefault="00EB2FAC">
      <w:pPr>
        <w:spacing w:line="360" w:lineRule="auto"/>
        <w:ind w:firstLineChars="200" w:firstLine="480"/>
        <w:jc w:val="left"/>
        <w:rPr>
          <w:sz w:val="24"/>
        </w:rPr>
      </w:pPr>
      <w:r>
        <w:rPr>
          <w:rFonts w:hint="eastAsia"/>
          <w:sz w:val="24"/>
        </w:rPr>
        <w:t>（八）物业档案资料管理</w:t>
      </w:r>
    </w:p>
    <w:p w:rsidR="00740550" w:rsidRDefault="00EB2FAC">
      <w:pPr>
        <w:spacing w:line="360" w:lineRule="auto"/>
        <w:ind w:firstLineChars="200" w:firstLine="480"/>
        <w:jc w:val="left"/>
        <w:rPr>
          <w:sz w:val="24"/>
        </w:rPr>
      </w:pPr>
      <w:r>
        <w:rPr>
          <w:rFonts w:hint="eastAsia"/>
          <w:sz w:val="24"/>
        </w:rPr>
        <w:t>1</w:t>
      </w:r>
      <w:r>
        <w:rPr>
          <w:rFonts w:hint="eastAsia"/>
          <w:sz w:val="24"/>
        </w:rPr>
        <w:t>、范围</w:t>
      </w:r>
    </w:p>
    <w:p w:rsidR="00740550" w:rsidRDefault="00EB2FAC">
      <w:pPr>
        <w:spacing w:line="360" w:lineRule="auto"/>
        <w:ind w:firstLineChars="200" w:firstLine="480"/>
        <w:jc w:val="left"/>
        <w:rPr>
          <w:sz w:val="24"/>
        </w:rPr>
      </w:pPr>
      <w:r>
        <w:rPr>
          <w:rFonts w:hint="eastAsia"/>
          <w:sz w:val="24"/>
        </w:rPr>
        <w:t>成交供应商应对与物业相关的工程图纸、档案和竣工验收资料复印件实施管理和服务工作中的各种制度、规程、流程、记录、图表、函件等进行归档管理保存。</w:t>
      </w:r>
    </w:p>
    <w:p w:rsidR="00740550" w:rsidRDefault="00EB2FAC">
      <w:pPr>
        <w:spacing w:line="360" w:lineRule="auto"/>
        <w:ind w:firstLineChars="200" w:firstLine="480"/>
        <w:jc w:val="left"/>
        <w:rPr>
          <w:sz w:val="24"/>
        </w:rPr>
      </w:pPr>
      <w:r>
        <w:rPr>
          <w:rFonts w:hint="eastAsia"/>
          <w:sz w:val="24"/>
        </w:rPr>
        <w:t>2</w:t>
      </w:r>
      <w:r>
        <w:rPr>
          <w:rFonts w:hint="eastAsia"/>
          <w:sz w:val="24"/>
        </w:rPr>
        <w:t>、管理内容</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）成交供应商要建立资料的收集、分类整理、归档管理和保密制度。</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）在日常管理中要建立交接班、故障、维修、保养、设备巡视等完整的</w:t>
      </w:r>
      <w:r>
        <w:rPr>
          <w:rFonts w:hint="eastAsia"/>
          <w:sz w:val="24"/>
        </w:rPr>
        <w:lastRenderedPageBreak/>
        <w:t>档案管理登记制度。</w:t>
      </w:r>
    </w:p>
    <w:p w:rsidR="00740550" w:rsidRDefault="00EB2FAC">
      <w:pPr>
        <w:spacing w:line="360" w:lineRule="auto"/>
        <w:ind w:firstLineChars="200" w:firstLine="480"/>
        <w:jc w:val="left"/>
        <w:rPr>
          <w:sz w:val="24"/>
        </w:rPr>
      </w:pPr>
      <w:r>
        <w:rPr>
          <w:rFonts w:hint="eastAsia"/>
          <w:sz w:val="24"/>
        </w:rPr>
        <w:t>（</w:t>
      </w:r>
      <w:r>
        <w:rPr>
          <w:rFonts w:hint="eastAsia"/>
          <w:sz w:val="24"/>
        </w:rPr>
        <w:t>3</w:t>
      </w:r>
      <w:r>
        <w:rPr>
          <w:rFonts w:hint="eastAsia"/>
          <w:sz w:val="24"/>
        </w:rPr>
        <w:t>）保管好其它与档案资料管理有关的事项资料。</w:t>
      </w:r>
    </w:p>
    <w:p w:rsidR="00740550" w:rsidRDefault="00EB2FAC">
      <w:pPr>
        <w:spacing w:line="360" w:lineRule="auto"/>
        <w:ind w:firstLineChars="200" w:firstLine="480"/>
        <w:jc w:val="left"/>
        <w:rPr>
          <w:sz w:val="24"/>
        </w:rPr>
      </w:pPr>
      <w:r>
        <w:rPr>
          <w:rFonts w:hint="eastAsia"/>
          <w:sz w:val="24"/>
        </w:rPr>
        <w:t>3</w:t>
      </w:r>
      <w:r>
        <w:rPr>
          <w:rFonts w:hint="eastAsia"/>
          <w:sz w:val="24"/>
        </w:rPr>
        <w:t>、具体要求</w:t>
      </w:r>
    </w:p>
    <w:p w:rsidR="00740550" w:rsidRDefault="00EB2FAC">
      <w:pPr>
        <w:spacing w:line="360" w:lineRule="auto"/>
        <w:ind w:firstLineChars="200" w:firstLine="480"/>
        <w:jc w:val="left"/>
        <w:rPr>
          <w:sz w:val="24"/>
        </w:rPr>
      </w:pPr>
      <w:r>
        <w:rPr>
          <w:rFonts w:hint="eastAsia"/>
          <w:sz w:val="24"/>
        </w:rPr>
        <w:t>（</w:t>
      </w:r>
      <w:r>
        <w:rPr>
          <w:rFonts w:hint="eastAsia"/>
          <w:sz w:val="24"/>
        </w:rPr>
        <w:t>1</w:t>
      </w:r>
      <w:r>
        <w:rPr>
          <w:rFonts w:hint="eastAsia"/>
          <w:sz w:val="24"/>
        </w:rPr>
        <w:t>）成交供应商进场后，要立即着手建立健全规范的物业档案资料（包括设备维修、改造的档案资料）。</w:t>
      </w:r>
    </w:p>
    <w:p w:rsidR="00740550" w:rsidRDefault="00EB2FAC">
      <w:pPr>
        <w:spacing w:line="360" w:lineRule="auto"/>
        <w:ind w:firstLineChars="200" w:firstLine="480"/>
        <w:jc w:val="left"/>
        <w:rPr>
          <w:sz w:val="24"/>
        </w:rPr>
      </w:pPr>
      <w:r>
        <w:rPr>
          <w:rFonts w:hint="eastAsia"/>
          <w:sz w:val="24"/>
        </w:rPr>
        <w:t>（</w:t>
      </w:r>
      <w:r>
        <w:rPr>
          <w:rFonts w:hint="eastAsia"/>
          <w:sz w:val="24"/>
        </w:rPr>
        <w:t>2</w:t>
      </w:r>
      <w:r>
        <w:rPr>
          <w:rFonts w:hint="eastAsia"/>
          <w:sz w:val="24"/>
        </w:rPr>
        <w:t>）合同期满成交供应商应及时将整理好的物业档案资料原件统一移交给采购人的综合档案室进行分类、立卷、编号、归档，输入计算机，便于更科学的管理。</w:t>
      </w:r>
    </w:p>
    <w:p w:rsidR="00740550" w:rsidRDefault="00EB2FAC">
      <w:pPr>
        <w:spacing w:line="360" w:lineRule="auto"/>
        <w:ind w:firstLineChars="200" w:firstLine="480"/>
        <w:jc w:val="left"/>
        <w:rPr>
          <w:sz w:val="24"/>
        </w:rPr>
      </w:pPr>
      <w:r>
        <w:rPr>
          <w:rFonts w:hint="eastAsia"/>
          <w:sz w:val="24"/>
        </w:rPr>
        <w:t>（九）保密要求</w:t>
      </w:r>
    </w:p>
    <w:p w:rsidR="00740550" w:rsidRDefault="00EB2FAC">
      <w:pPr>
        <w:spacing w:line="360" w:lineRule="auto"/>
        <w:ind w:firstLineChars="200" w:firstLine="480"/>
        <w:jc w:val="left"/>
        <w:rPr>
          <w:sz w:val="24"/>
        </w:rPr>
      </w:pPr>
      <w:r>
        <w:rPr>
          <w:rFonts w:hint="eastAsia"/>
          <w:sz w:val="24"/>
        </w:rPr>
        <w:t>1</w:t>
      </w:r>
      <w:r>
        <w:rPr>
          <w:rFonts w:hint="eastAsia"/>
          <w:sz w:val="24"/>
        </w:rPr>
        <w:t>、成交供应商要坚决贯彻执行党和国家有关保密工作的方针、政策、法律法规以及市委、市政府关于保密工作的安排；拟订地方规章，制定保密工作计划并组织实施。</w:t>
      </w:r>
    </w:p>
    <w:p w:rsidR="00740550" w:rsidRDefault="00EB2FAC">
      <w:pPr>
        <w:spacing w:line="360" w:lineRule="auto"/>
        <w:ind w:firstLineChars="200" w:firstLine="480"/>
        <w:jc w:val="left"/>
        <w:rPr>
          <w:sz w:val="24"/>
        </w:rPr>
      </w:pPr>
      <w:r>
        <w:rPr>
          <w:rFonts w:hint="eastAsia"/>
          <w:sz w:val="24"/>
        </w:rPr>
        <w:t>2</w:t>
      </w:r>
      <w:r>
        <w:rPr>
          <w:rFonts w:hint="eastAsia"/>
          <w:sz w:val="24"/>
        </w:rPr>
        <w:t>、采购人将指导协调保密工作，监督检查成交供应商实施《保密法》及其他保密法规、制度的情况。</w:t>
      </w:r>
    </w:p>
    <w:p w:rsidR="00740550" w:rsidRDefault="00EB2FAC">
      <w:pPr>
        <w:spacing w:line="360" w:lineRule="auto"/>
        <w:ind w:firstLineChars="200" w:firstLine="480"/>
        <w:jc w:val="left"/>
        <w:rPr>
          <w:sz w:val="24"/>
        </w:rPr>
      </w:pPr>
      <w:r>
        <w:rPr>
          <w:rFonts w:hint="eastAsia"/>
          <w:sz w:val="24"/>
        </w:rPr>
        <w:t>3</w:t>
      </w:r>
      <w:r>
        <w:rPr>
          <w:rFonts w:hint="eastAsia"/>
          <w:sz w:val="24"/>
        </w:rPr>
        <w:t>、采购人将不</w:t>
      </w:r>
      <w:r>
        <w:rPr>
          <w:rFonts w:hint="eastAsia"/>
          <w:sz w:val="24"/>
        </w:rPr>
        <w:t>定时组织、开展保密检查。</w:t>
      </w:r>
    </w:p>
    <w:p w:rsidR="00740550" w:rsidRDefault="00EB2FAC">
      <w:pPr>
        <w:spacing w:line="360" w:lineRule="auto"/>
        <w:ind w:firstLineChars="200" w:firstLine="480"/>
        <w:jc w:val="left"/>
        <w:rPr>
          <w:sz w:val="24"/>
        </w:rPr>
      </w:pPr>
      <w:r>
        <w:rPr>
          <w:rFonts w:hint="eastAsia"/>
          <w:sz w:val="24"/>
        </w:rPr>
        <w:t>4</w:t>
      </w:r>
      <w:r>
        <w:rPr>
          <w:rFonts w:hint="eastAsia"/>
          <w:sz w:val="24"/>
        </w:rPr>
        <w:t>、采购人将与成交供应商签订保密协议，提出保密要求，采取保密措施。</w:t>
      </w:r>
    </w:p>
    <w:p w:rsidR="00740550" w:rsidRDefault="00EB2FAC">
      <w:pPr>
        <w:spacing w:line="360" w:lineRule="auto"/>
        <w:ind w:firstLineChars="200" w:firstLine="480"/>
        <w:jc w:val="left"/>
        <w:rPr>
          <w:sz w:val="24"/>
        </w:rPr>
      </w:pPr>
      <w:r>
        <w:rPr>
          <w:rFonts w:hint="eastAsia"/>
          <w:sz w:val="24"/>
        </w:rPr>
        <w:t>5</w:t>
      </w:r>
      <w:r>
        <w:rPr>
          <w:rFonts w:hint="eastAsia"/>
          <w:sz w:val="24"/>
        </w:rPr>
        <w:t>、成交供应商保洁人员进入领导办公室进行清洁服务时，应当由二人或二人以上专人负责，并严格遵守保密规定。</w:t>
      </w:r>
    </w:p>
    <w:p w:rsidR="00740550" w:rsidRDefault="00EB2FAC">
      <w:pPr>
        <w:spacing w:line="360" w:lineRule="auto"/>
        <w:ind w:firstLineChars="200" w:firstLine="480"/>
        <w:jc w:val="left"/>
        <w:rPr>
          <w:sz w:val="24"/>
        </w:rPr>
      </w:pPr>
      <w:r>
        <w:rPr>
          <w:rFonts w:hint="eastAsia"/>
          <w:sz w:val="24"/>
        </w:rPr>
        <w:t>6</w:t>
      </w:r>
      <w:r>
        <w:rPr>
          <w:rFonts w:hint="eastAsia"/>
          <w:sz w:val="24"/>
        </w:rPr>
        <w:t>、成交供应商在投标文件需提供保密响应措施。</w:t>
      </w:r>
    </w:p>
    <w:p w:rsidR="00740550" w:rsidRDefault="00EB2FAC" w:rsidP="00340AC7">
      <w:pPr>
        <w:spacing w:line="360" w:lineRule="auto"/>
        <w:ind w:firstLineChars="200" w:firstLine="482"/>
        <w:jc w:val="left"/>
        <w:rPr>
          <w:b/>
          <w:bCs/>
          <w:sz w:val="24"/>
        </w:rPr>
      </w:pPr>
      <w:r>
        <w:rPr>
          <w:rFonts w:hint="eastAsia"/>
          <w:b/>
          <w:bCs/>
          <w:sz w:val="24"/>
        </w:rPr>
        <w:t>四、应急服务要求</w:t>
      </w:r>
    </w:p>
    <w:p w:rsidR="00740550" w:rsidRDefault="00EB2FAC">
      <w:pPr>
        <w:spacing w:line="360" w:lineRule="auto"/>
        <w:ind w:firstLineChars="200" w:firstLine="480"/>
        <w:jc w:val="left"/>
        <w:rPr>
          <w:sz w:val="24"/>
        </w:rPr>
      </w:pPr>
      <w:r>
        <w:rPr>
          <w:rFonts w:hint="eastAsia"/>
          <w:sz w:val="24"/>
        </w:rPr>
        <w:t>当出现不可预知紧急情况时（例如停水停电、极端天气、群体事件、自然灾害等，可根据项目具体情况列举），保证服务正常运转的措施，包括但不限于临时增配人员、临时调集设备、现有人员岗位职责临时增加、与相关政府部门协调配合等。</w:t>
      </w:r>
    </w:p>
    <w:p w:rsidR="00740550" w:rsidRDefault="00EB2FAC" w:rsidP="00340AC7">
      <w:pPr>
        <w:spacing w:line="360" w:lineRule="auto"/>
        <w:ind w:firstLineChars="200" w:firstLine="482"/>
        <w:jc w:val="left"/>
        <w:rPr>
          <w:b/>
          <w:bCs/>
          <w:sz w:val="24"/>
        </w:rPr>
      </w:pPr>
      <w:r>
        <w:rPr>
          <w:rFonts w:hint="eastAsia"/>
          <w:b/>
          <w:bCs/>
          <w:sz w:val="24"/>
        </w:rPr>
        <w:t>五、人员保密要求</w:t>
      </w:r>
    </w:p>
    <w:p w:rsidR="00740550" w:rsidRDefault="00EB2FAC">
      <w:pPr>
        <w:spacing w:line="360" w:lineRule="auto"/>
        <w:ind w:firstLineChars="200" w:firstLine="480"/>
        <w:jc w:val="left"/>
        <w:rPr>
          <w:sz w:val="24"/>
        </w:rPr>
      </w:pPr>
      <w:r>
        <w:rPr>
          <w:rFonts w:hint="eastAsia"/>
          <w:sz w:val="24"/>
        </w:rPr>
        <w:t>保证服务过程中有可能获取的保密信息不泄露的措施，包括但不限于制定保密制度、服务人员保密培训、重点岗位双人服务、泄密惩罚办法。</w:t>
      </w:r>
    </w:p>
    <w:p w:rsidR="00740550" w:rsidRDefault="00EB2FAC" w:rsidP="00340AC7">
      <w:pPr>
        <w:spacing w:line="360" w:lineRule="auto"/>
        <w:ind w:firstLineChars="200" w:firstLine="482"/>
        <w:jc w:val="left"/>
        <w:rPr>
          <w:b/>
          <w:bCs/>
          <w:sz w:val="24"/>
        </w:rPr>
      </w:pPr>
      <w:r>
        <w:rPr>
          <w:rFonts w:hint="eastAsia"/>
          <w:b/>
          <w:bCs/>
          <w:sz w:val="24"/>
        </w:rPr>
        <w:t>六、人员稳定性要求</w:t>
      </w:r>
    </w:p>
    <w:p w:rsidR="00740550" w:rsidRDefault="00EB2FAC">
      <w:pPr>
        <w:spacing w:line="360" w:lineRule="auto"/>
        <w:ind w:firstLineChars="200" w:firstLine="480"/>
        <w:jc w:val="left"/>
        <w:rPr>
          <w:sz w:val="24"/>
        </w:rPr>
      </w:pPr>
      <w:r>
        <w:rPr>
          <w:rFonts w:hint="eastAsia"/>
          <w:sz w:val="24"/>
        </w:rPr>
        <w:t>在整个服务期内，人员更换率不得超过</w:t>
      </w:r>
      <w:r>
        <w:rPr>
          <w:rFonts w:hint="eastAsia"/>
          <w:sz w:val="24"/>
        </w:rPr>
        <w:t>5%</w:t>
      </w:r>
      <w:r>
        <w:rPr>
          <w:rFonts w:hint="eastAsia"/>
          <w:sz w:val="24"/>
        </w:rPr>
        <w:t>，更换人员不得低于采购需求，</w:t>
      </w:r>
      <w:r>
        <w:rPr>
          <w:rFonts w:hint="eastAsia"/>
          <w:sz w:val="24"/>
        </w:rPr>
        <w:lastRenderedPageBreak/>
        <w:t>且应经采购人同意。</w:t>
      </w:r>
    </w:p>
    <w:p w:rsidR="00740550" w:rsidRDefault="00EB2FAC" w:rsidP="00340AC7">
      <w:pPr>
        <w:spacing w:line="360" w:lineRule="auto"/>
        <w:ind w:firstLineChars="200" w:firstLine="482"/>
        <w:jc w:val="left"/>
        <w:rPr>
          <w:b/>
          <w:bCs/>
          <w:sz w:val="24"/>
        </w:rPr>
      </w:pPr>
      <w:r>
        <w:rPr>
          <w:rFonts w:hint="eastAsia"/>
          <w:b/>
          <w:bCs/>
          <w:sz w:val="24"/>
        </w:rPr>
        <w:t>七、进驻和接管要求</w:t>
      </w:r>
    </w:p>
    <w:p w:rsidR="00740550" w:rsidRDefault="00EB2FAC">
      <w:pPr>
        <w:spacing w:line="360" w:lineRule="auto"/>
        <w:ind w:firstLineChars="200" w:firstLine="480"/>
        <w:jc w:val="left"/>
        <w:rPr>
          <w:sz w:val="24"/>
        </w:rPr>
      </w:pPr>
      <w:r>
        <w:rPr>
          <w:rFonts w:hint="eastAsia"/>
          <w:sz w:val="24"/>
        </w:rPr>
        <w:t>中标（成交）后，及时配齐所需人员、工具、设备等，在规定的时间内保证全体服务人员按时进场服务，如果为新任服务公司，则还需与前任公司进行交接，保留相关记录，做到服务平稳过渡，对采购人工作无不良影响。</w:t>
      </w:r>
    </w:p>
    <w:p w:rsidR="00740550" w:rsidRDefault="00EB2FAC" w:rsidP="00340AC7">
      <w:pPr>
        <w:spacing w:line="360" w:lineRule="auto"/>
        <w:ind w:firstLineChars="200" w:firstLine="482"/>
        <w:jc w:val="left"/>
        <w:rPr>
          <w:b/>
          <w:bCs/>
          <w:sz w:val="24"/>
        </w:rPr>
      </w:pPr>
      <w:r>
        <w:rPr>
          <w:rFonts w:hint="eastAsia"/>
          <w:b/>
          <w:bCs/>
          <w:sz w:val="24"/>
        </w:rPr>
        <w:t>八、费用分割</w:t>
      </w:r>
    </w:p>
    <w:p w:rsidR="00740550" w:rsidRDefault="00EB2FAC">
      <w:pPr>
        <w:spacing w:line="360" w:lineRule="auto"/>
        <w:ind w:firstLineChars="200" w:firstLine="480"/>
        <w:jc w:val="left"/>
        <w:rPr>
          <w:sz w:val="24"/>
        </w:rPr>
      </w:pPr>
      <w:r>
        <w:rPr>
          <w:rFonts w:hint="eastAsia"/>
          <w:sz w:val="24"/>
        </w:rPr>
        <w:t>（一）物业服务人员着统一工作服上岗，费用由成交供应</w:t>
      </w:r>
      <w:r>
        <w:rPr>
          <w:rFonts w:hint="eastAsia"/>
          <w:sz w:val="24"/>
        </w:rPr>
        <w:t>商承担；</w:t>
      </w:r>
    </w:p>
    <w:p w:rsidR="00740550" w:rsidRDefault="00EB2FAC">
      <w:pPr>
        <w:spacing w:line="360" w:lineRule="auto"/>
        <w:ind w:firstLineChars="200" w:firstLine="480"/>
        <w:jc w:val="left"/>
        <w:rPr>
          <w:sz w:val="24"/>
        </w:rPr>
      </w:pPr>
      <w:r>
        <w:rPr>
          <w:rFonts w:hint="eastAsia"/>
          <w:sz w:val="24"/>
        </w:rPr>
        <w:t>（二）清洁卫生过程中产生的洗涤剂、消毒剂、除臭剂、消杀所需工具、药剂等保洁耗材及保洁用品费用由成交供应商承担，最终所有权归成交供应商所有。</w:t>
      </w:r>
    </w:p>
    <w:p w:rsidR="00740550" w:rsidRDefault="00EB2FAC">
      <w:pPr>
        <w:spacing w:line="360" w:lineRule="auto"/>
        <w:ind w:firstLineChars="200" w:firstLine="480"/>
        <w:jc w:val="left"/>
        <w:rPr>
          <w:sz w:val="24"/>
        </w:rPr>
      </w:pPr>
      <w:r>
        <w:rPr>
          <w:rFonts w:hint="eastAsia"/>
          <w:sz w:val="24"/>
        </w:rPr>
        <w:t>（三）卫生纸、抽纸、洗手液由采购人负责。</w:t>
      </w:r>
    </w:p>
    <w:p w:rsidR="00740550" w:rsidRDefault="00EB2FAC">
      <w:pPr>
        <w:spacing w:line="360" w:lineRule="auto"/>
        <w:ind w:firstLineChars="200" w:firstLine="480"/>
        <w:jc w:val="left"/>
        <w:rPr>
          <w:sz w:val="24"/>
        </w:rPr>
      </w:pPr>
      <w:r>
        <w:rPr>
          <w:rFonts w:hint="eastAsia"/>
          <w:sz w:val="24"/>
        </w:rPr>
        <w:t>（四）设备维修中使用的维修工具、维修耗材和零配件费用由采购人承担；</w:t>
      </w:r>
    </w:p>
    <w:p w:rsidR="00740550" w:rsidRDefault="00EB2FAC">
      <w:pPr>
        <w:spacing w:line="360" w:lineRule="auto"/>
        <w:ind w:firstLineChars="200" w:firstLine="480"/>
        <w:jc w:val="left"/>
        <w:rPr>
          <w:sz w:val="24"/>
        </w:rPr>
      </w:pPr>
      <w:r>
        <w:rPr>
          <w:rFonts w:hint="eastAsia"/>
          <w:sz w:val="24"/>
        </w:rPr>
        <w:t>（五）秩序维护服务中使用的工具和耗材费用由成交供应商承担。</w:t>
      </w:r>
    </w:p>
    <w:p w:rsidR="00740550" w:rsidRDefault="00EB2FAC">
      <w:pPr>
        <w:spacing w:line="360" w:lineRule="auto"/>
        <w:ind w:firstLineChars="200" w:firstLine="480"/>
        <w:jc w:val="left"/>
        <w:rPr>
          <w:sz w:val="24"/>
        </w:rPr>
      </w:pPr>
      <w:r>
        <w:rPr>
          <w:rFonts w:hint="eastAsia"/>
          <w:sz w:val="24"/>
        </w:rPr>
        <w:t>（六）采购人不提供物业服务人员免费食宿。</w:t>
      </w:r>
    </w:p>
    <w:p w:rsidR="00740550" w:rsidRDefault="00EB2FAC">
      <w:pPr>
        <w:spacing w:line="360" w:lineRule="auto"/>
        <w:ind w:firstLineChars="200" w:firstLine="480"/>
        <w:jc w:val="left"/>
        <w:rPr>
          <w:sz w:val="24"/>
        </w:rPr>
      </w:pPr>
      <w:r>
        <w:rPr>
          <w:rFonts w:hint="eastAsia"/>
          <w:sz w:val="24"/>
        </w:rPr>
        <w:t>（七）采购人免费提供</w:t>
      </w:r>
      <w:r>
        <w:rPr>
          <w:rFonts w:hint="eastAsia"/>
          <w:sz w:val="24"/>
        </w:rPr>
        <w:t>95</w:t>
      </w:r>
      <w:r>
        <w:rPr>
          <w:rFonts w:hint="eastAsia"/>
          <w:sz w:val="24"/>
        </w:rPr>
        <w:t>平方米的物业用房、不提供物业办公家具及办公设备。</w:t>
      </w:r>
    </w:p>
    <w:p w:rsidR="00740550" w:rsidRDefault="00EB2FAC">
      <w:pPr>
        <w:spacing w:line="360" w:lineRule="auto"/>
        <w:ind w:firstLineChars="200" w:firstLine="480"/>
        <w:jc w:val="left"/>
        <w:rPr>
          <w:sz w:val="24"/>
        </w:rPr>
      </w:pPr>
      <w:r>
        <w:rPr>
          <w:rFonts w:hint="eastAsia"/>
          <w:sz w:val="24"/>
        </w:rPr>
        <w:t>（八）物业服务范围不含绿化区域养护。</w:t>
      </w:r>
    </w:p>
    <w:p w:rsidR="00740550" w:rsidRDefault="00EB2FAC">
      <w:pPr>
        <w:spacing w:line="360" w:lineRule="auto"/>
        <w:ind w:firstLineChars="200" w:firstLine="480"/>
        <w:jc w:val="left"/>
        <w:rPr>
          <w:sz w:val="24"/>
        </w:rPr>
      </w:pPr>
      <w:r>
        <w:rPr>
          <w:rFonts w:hint="eastAsia"/>
          <w:sz w:val="24"/>
        </w:rPr>
        <w:t>（九）消防设施维护费及年检费由采购人负责。</w:t>
      </w:r>
    </w:p>
    <w:p w:rsidR="00740550" w:rsidRDefault="00EB2FAC">
      <w:pPr>
        <w:spacing w:line="360" w:lineRule="auto"/>
        <w:ind w:firstLineChars="200" w:firstLine="480"/>
        <w:jc w:val="left"/>
        <w:rPr>
          <w:sz w:val="24"/>
        </w:rPr>
      </w:pPr>
      <w:r>
        <w:rPr>
          <w:rFonts w:hint="eastAsia"/>
          <w:sz w:val="24"/>
        </w:rPr>
        <w:t>（十）电梯维保检测费用由采购人负责，电梯责任保险费用由采购人负责。</w:t>
      </w:r>
    </w:p>
    <w:p w:rsidR="00740550" w:rsidRDefault="00EB2FAC">
      <w:pPr>
        <w:spacing w:line="360" w:lineRule="auto"/>
        <w:ind w:firstLineChars="200" w:firstLine="480"/>
        <w:jc w:val="left"/>
        <w:rPr>
          <w:sz w:val="24"/>
        </w:rPr>
      </w:pPr>
      <w:r>
        <w:rPr>
          <w:rFonts w:hint="eastAsia"/>
          <w:sz w:val="24"/>
        </w:rPr>
        <w:t>（十一）设备设施使用、维护、管理过程中所产生的检测费等行政性事业收费、单次购买的外派保养服务费用由采购人负责（如变电站修保养费、防避雷检测费、空调水处理费、电梯年检、高压电气设备年检）。</w:t>
      </w:r>
    </w:p>
    <w:p w:rsidR="00740550" w:rsidRDefault="00EB2FAC">
      <w:pPr>
        <w:spacing w:line="360" w:lineRule="auto"/>
        <w:ind w:firstLineChars="200" w:firstLine="480"/>
        <w:jc w:val="left"/>
        <w:rPr>
          <w:sz w:val="24"/>
        </w:rPr>
      </w:pPr>
      <w:r>
        <w:rPr>
          <w:rFonts w:hint="eastAsia"/>
          <w:sz w:val="24"/>
        </w:rPr>
        <w:t>（十二）专业检测机构每季度对水质进行检测由成交供应商负责监督，水质检测费用由采购人承担。</w:t>
      </w:r>
    </w:p>
    <w:p w:rsidR="00740550" w:rsidRDefault="00EB2FAC">
      <w:pPr>
        <w:spacing w:line="360" w:lineRule="auto"/>
        <w:ind w:firstLineChars="200" w:firstLine="480"/>
        <w:jc w:val="left"/>
        <w:rPr>
          <w:sz w:val="24"/>
        </w:rPr>
      </w:pPr>
      <w:r>
        <w:rPr>
          <w:rFonts w:hint="eastAsia"/>
          <w:sz w:val="24"/>
        </w:rPr>
        <w:t>（十三）餐饮制作服务中食材费用、食堂使用的工具费用和耗材费用、燃气用水电费用等由采购人负责。</w:t>
      </w:r>
    </w:p>
    <w:p w:rsidR="00740550" w:rsidRDefault="00EB2FAC">
      <w:pPr>
        <w:spacing w:line="360" w:lineRule="auto"/>
        <w:ind w:firstLineChars="200" w:firstLine="480"/>
        <w:jc w:val="left"/>
        <w:rPr>
          <w:sz w:val="24"/>
        </w:rPr>
      </w:pPr>
      <w:r>
        <w:rPr>
          <w:rFonts w:hint="eastAsia"/>
          <w:sz w:val="24"/>
        </w:rPr>
        <w:t>（十四）水电、电话、网络、能</w:t>
      </w:r>
      <w:r>
        <w:rPr>
          <w:rFonts w:hint="eastAsia"/>
          <w:sz w:val="24"/>
        </w:rPr>
        <w:t>源费等费用由采购人支付。</w:t>
      </w:r>
    </w:p>
    <w:p w:rsidR="00740550" w:rsidRDefault="00EB2FAC">
      <w:pPr>
        <w:spacing w:line="360" w:lineRule="auto"/>
        <w:ind w:firstLineChars="200" w:firstLine="480"/>
        <w:jc w:val="left"/>
        <w:rPr>
          <w:sz w:val="24"/>
        </w:rPr>
      </w:pPr>
      <w:r>
        <w:rPr>
          <w:rFonts w:hint="eastAsia"/>
          <w:sz w:val="24"/>
        </w:rPr>
        <w:t>（十五）物业管理责任险费用（总保额不低于</w:t>
      </w:r>
      <w:r>
        <w:rPr>
          <w:rFonts w:hint="eastAsia"/>
          <w:sz w:val="24"/>
        </w:rPr>
        <w:t>150</w:t>
      </w:r>
      <w:r>
        <w:rPr>
          <w:rFonts w:hint="eastAsia"/>
          <w:sz w:val="24"/>
        </w:rPr>
        <w:t>万元，单次理赔限额为</w:t>
      </w:r>
      <w:r>
        <w:rPr>
          <w:rFonts w:hint="eastAsia"/>
          <w:sz w:val="24"/>
        </w:rPr>
        <w:t>40</w:t>
      </w:r>
      <w:r>
        <w:rPr>
          <w:rFonts w:hint="eastAsia"/>
          <w:sz w:val="24"/>
        </w:rPr>
        <w:t>万元，免赔额壹仟元或核定损失金额</w:t>
      </w:r>
      <w:r>
        <w:rPr>
          <w:rFonts w:hint="eastAsia"/>
          <w:sz w:val="24"/>
        </w:rPr>
        <w:t>5%</w:t>
      </w:r>
      <w:r>
        <w:rPr>
          <w:rFonts w:hint="eastAsia"/>
          <w:sz w:val="24"/>
        </w:rPr>
        <w:t>两者的高者）由成交供应商承担。</w:t>
      </w:r>
    </w:p>
    <w:p w:rsidR="00740550" w:rsidRDefault="00EB2FAC" w:rsidP="00340AC7">
      <w:pPr>
        <w:spacing w:line="360" w:lineRule="auto"/>
        <w:ind w:firstLineChars="200" w:firstLine="482"/>
        <w:jc w:val="left"/>
        <w:rPr>
          <w:b/>
          <w:bCs/>
          <w:sz w:val="24"/>
        </w:rPr>
      </w:pPr>
      <w:r>
        <w:rPr>
          <w:rFonts w:hint="eastAsia"/>
          <w:b/>
          <w:bCs/>
          <w:sz w:val="24"/>
        </w:rPr>
        <w:t>九、服务过程中，对成交供应商评价考核验收标准</w:t>
      </w:r>
    </w:p>
    <w:p w:rsidR="00740550" w:rsidRDefault="00EB2FAC">
      <w:pPr>
        <w:spacing w:line="360" w:lineRule="auto"/>
        <w:ind w:firstLineChars="200" w:firstLine="480"/>
        <w:jc w:val="left"/>
        <w:rPr>
          <w:sz w:val="24"/>
        </w:rPr>
      </w:pPr>
      <w:r>
        <w:rPr>
          <w:rFonts w:hint="eastAsia"/>
          <w:sz w:val="24"/>
        </w:rPr>
        <w:lastRenderedPageBreak/>
        <w:t>（一）综合管理考核验收标准：</w:t>
      </w:r>
    </w:p>
    <w:p w:rsidR="00740550" w:rsidRDefault="00EB2FAC">
      <w:pPr>
        <w:spacing w:line="360" w:lineRule="auto"/>
        <w:ind w:firstLineChars="200" w:firstLine="480"/>
        <w:jc w:val="left"/>
        <w:rPr>
          <w:sz w:val="24"/>
        </w:rPr>
      </w:pPr>
      <w:r>
        <w:rPr>
          <w:rFonts w:hint="eastAsia"/>
          <w:sz w:val="24"/>
        </w:rPr>
        <w:t>1</w:t>
      </w:r>
      <w:r>
        <w:rPr>
          <w:rFonts w:hint="eastAsia"/>
          <w:sz w:val="24"/>
        </w:rPr>
        <w:t>、工作人员注重自身形象，着装干净整洁，处理问题时态度和蔼；</w:t>
      </w:r>
    </w:p>
    <w:p w:rsidR="00740550" w:rsidRDefault="00EB2FAC">
      <w:pPr>
        <w:spacing w:line="360" w:lineRule="auto"/>
        <w:ind w:firstLineChars="200" w:firstLine="480"/>
        <w:jc w:val="left"/>
        <w:rPr>
          <w:sz w:val="24"/>
        </w:rPr>
      </w:pPr>
      <w:r>
        <w:rPr>
          <w:rFonts w:hint="eastAsia"/>
          <w:sz w:val="24"/>
        </w:rPr>
        <w:t>2</w:t>
      </w:r>
      <w:r>
        <w:rPr>
          <w:rFonts w:hint="eastAsia"/>
          <w:sz w:val="24"/>
        </w:rPr>
        <w:t>、对甲方提出的合理要求、问题及时解决，具备协调、解决问题的能力；</w:t>
      </w:r>
    </w:p>
    <w:p w:rsidR="00740550" w:rsidRDefault="00EB2FAC">
      <w:pPr>
        <w:spacing w:line="360" w:lineRule="auto"/>
        <w:ind w:firstLineChars="200" w:firstLine="480"/>
        <w:jc w:val="left"/>
        <w:rPr>
          <w:sz w:val="24"/>
        </w:rPr>
      </w:pPr>
      <w:r>
        <w:rPr>
          <w:rFonts w:hint="eastAsia"/>
          <w:sz w:val="24"/>
        </w:rPr>
        <w:t>3</w:t>
      </w:r>
      <w:r>
        <w:rPr>
          <w:rFonts w:hint="eastAsia"/>
          <w:sz w:val="24"/>
        </w:rPr>
        <w:t>、定期与甲方进行沟通、交流，保证整体工作正常运转；</w:t>
      </w:r>
    </w:p>
    <w:p w:rsidR="00740550" w:rsidRDefault="00EB2FAC">
      <w:pPr>
        <w:spacing w:line="360" w:lineRule="auto"/>
        <w:ind w:firstLineChars="200" w:firstLine="480"/>
        <w:jc w:val="left"/>
        <w:rPr>
          <w:sz w:val="24"/>
        </w:rPr>
      </w:pPr>
      <w:r>
        <w:rPr>
          <w:rFonts w:hint="eastAsia"/>
          <w:sz w:val="24"/>
        </w:rPr>
        <w:t>4</w:t>
      </w:r>
      <w:r>
        <w:rPr>
          <w:rFonts w:hint="eastAsia"/>
          <w:sz w:val="24"/>
        </w:rPr>
        <w:t>、督导员工培训工作的落实情况，项目员工考勤工作；</w:t>
      </w:r>
    </w:p>
    <w:p w:rsidR="00740550" w:rsidRDefault="00EB2FAC">
      <w:pPr>
        <w:spacing w:line="360" w:lineRule="auto"/>
        <w:ind w:firstLineChars="200" w:firstLine="480"/>
        <w:jc w:val="left"/>
        <w:rPr>
          <w:sz w:val="24"/>
        </w:rPr>
      </w:pPr>
      <w:r>
        <w:rPr>
          <w:rFonts w:hint="eastAsia"/>
          <w:sz w:val="24"/>
        </w:rPr>
        <w:t>5</w:t>
      </w:r>
      <w:r>
        <w:rPr>
          <w:rFonts w:hint="eastAsia"/>
          <w:sz w:val="24"/>
        </w:rPr>
        <w:t>、做好餐厅的监督、检查和管理工作；</w:t>
      </w:r>
    </w:p>
    <w:p w:rsidR="00740550" w:rsidRDefault="00EB2FAC">
      <w:pPr>
        <w:spacing w:line="360" w:lineRule="auto"/>
        <w:ind w:firstLineChars="200" w:firstLine="480"/>
        <w:jc w:val="left"/>
        <w:rPr>
          <w:sz w:val="24"/>
        </w:rPr>
      </w:pPr>
      <w:r>
        <w:rPr>
          <w:rFonts w:hint="eastAsia"/>
          <w:sz w:val="24"/>
        </w:rPr>
        <w:t>6</w:t>
      </w:r>
      <w:r>
        <w:rPr>
          <w:rFonts w:hint="eastAsia"/>
          <w:sz w:val="24"/>
        </w:rPr>
        <w:t>、做好项目固定资产的维护与管理；</w:t>
      </w:r>
    </w:p>
    <w:p w:rsidR="00740550" w:rsidRDefault="00EB2FAC">
      <w:pPr>
        <w:spacing w:line="360" w:lineRule="auto"/>
        <w:ind w:firstLineChars="200" w:firstLine="480"/>
        <w:jc w:val="left"/>
        <w:rPr>
          <w:sz w:val="24"/>
        </w:rPr>
      </w:pPr>
      <w:r>
        <w:rPr>
          <w:rFonts w:hint="eastAsia"/>
          <w:sz w:val="24"/>
        </w:rPr>
        <w:t>7</w:t>
      </w:r>
      <w:r>
        <w:rPr>
          <w:rFonts w:hint="eastAsia"/>
          <w:sz w:val="24"/>
        </w:rPr>
        <w:t>、协调处理保洁、秩序、会议、工程等工作的具体事宜。</w:t>
      </w:r>
      <w:r>
        <w:rPr>
          <w:rFonts w:hint="eastAsia"/>
          <w:sz w:val="24"/>
        </w:rPr>
        <w:tab/>
      </w:r>
    </w:p>
    <w:p w:rsidR="00740550" w:rsidRDefault="00EB2FAC">
      <w:pPr>
        <w:spacing w:line="360" w:lineRule="auto"/>
        <w:ind w:firstLineChars="200" w:firstLine="480"/>
        <w:jc w:val="left"/>
        <w:rPr>
          <w:sz w:val="24"/>
        </w:rPr>
      </w:pPr>
      <w:r>
        <w:rPr>
          <w:rFonts w:hint="eastAsia"/>
          <w:sz w:val="24"/>
        </w:rPr>
        <w:t>（二）保洁考核验收标准：</w:t>
      </w:r>
    </w:p>
    <w:p w:rsidR="00740550" w:rsidRDefault="00EB2FAC">
      <w:pPr>
        <w:spacing w:line="360" w:lineRule="auto"/>
        <w:ind w:firstLineChars="200" w:firstLine="480"/>
        <w:jc w:val="left"/>
        <w:rPr>
          <w:sz w:val="24"/>
        </w:rPr>
      </w:pPr>
      <w:r>
        <w:rPr>
          <w:rFonts w:hint="eastAsia"/>
          <w:sz w:val="24"/>
        </w:rPr>
        <w:t>1</w:t>
      </w:r>
      <w:r>
        <w:rPr>
          <w:rFonts w:hint="eastAsia"/>
          <w:sz w:val="24"/>
        </w:rPr>
        <w:t>、办公区域地面、屋顶、墙壁保持清洁，平整光滑，无裂痕、无蛛网、无尘土、无杂物、无污渍；</w:t>
      </w:r>
    </w:p>
    <w:p w:rsidR="00740550" w:rsidRDefault="00EB2FAC">
      <w:pPr>
        <w:spacing w:line="360" w:lineRule="auto"/>
        <w:ind w:firstLineChars="200" w:firstLine="480"/>
        <w:jc w:val="left"/>
        <w:rPr>
          <w:sz w:val="24"/>
        </w:rPr>
      </w:pPr>
      <w:r>
        <w:rPr>
          <w:rFonts w:hint="eastAsia"/>
          <w:sz w:val="24"/>
        </w:rPr>
        <w:t>2</w:t>
      </w:r>
      <w:r>
        <w:rPr>
          <w:rFonts w:hint="eastAsia"/>
          <w:sz w:val="24"/>
        </w:rPr>
        <w:t>、门窗玻璃保持清洁无灰尘、无手印、无划痕；</w:t>
      </w:r>
    </w:p>
    <w:p w:rsidR="00740550" w:rsidRDefault="00EB2FAC">
      <w:pPr>
        <w:spacing w:line="360" w:lineRule="auto"/>
        <w:ind w:firstLineChars="200" w:firstLine="480"/>
        <w:jc w:val="left"/>
        <w:rPr>
          <w:sz w:val="24"/>
        </w:rPr>
      </w:pPr>
      <w:r>
        <w:rPr>
          <w:rFonts w:hint="eastAsia"/>
          <w:sz w:val="24"/>
        </w:rPr>
        <w:t>3</w:t>
      </w:r>
      <w:r>
        <w:rPr>
          <w:rFonts w:hint="eastAsia"/>
          <w:sz w:val="24"/>
        </w:rPr>
        <w:t>、各种门把手要求光亮，无手印、无锈迹；</w:t>
      </w:r>
    </w:p>
    <w:p w:rsidR="00740550" w:rsidRDefault="00EB2FAC">
      <w:pPr>
        <w:spacing w:line="360" w:lineRule="auto"/>
        <w:ind w:firstLineChars="200" w:firstLine="480"/>
        <w:jc w:val="left"/>
        <w:rPr>
          <w:sz w:val="24"/>
        </w:rPr>
      </w:pPr>
      <w:r>
        <w:rPr>
          <w:rFonts w:hint="eastAsia"/>
          <w:sz w:val="24"/>
        </w:rPr>
        <w:t>4</w:t>
      </w:r>
      <w:r>
        <w:rPr>
          <w:rFonts w:hint="eastAsia"/>
          <w:sz w:val="24"/>
        </w:rPr>
        <w:t>、仓库物品摆放整齐，地面干净无杂物；</w:t>
      </w:r>
    </w:p>
    <w:p w:rsidR="00740550" w:rsidRDefault="00EB2FAC">
      <w:pPr>
        <w:spacing w:line="360" w:lineRule="auto"/>
        <w:ind w:firstLineChars="200" w:firstLine="480"/>
        <w:jc w:val="left"/>
        <w:rPr>
          <w:sz w:val="24"/>
        </w:rPr>
      </w:pPr>
      <w:r>
        <w:rPr>
          <w:rFonts w:hint="eastAsia"/>
          <w:sz w:val="24"/>
        </w:rPr>
        <w:t>5</w:t>
      </w:r>
      <w:r>
        <w:rPr>
          <w:rFonts w:hint="eastAsia"/>
          <w:sz w:val="24"/>
        </w:rPr>
        <w:t>、各处植物、花卉无枯枝败叶，修剪整齐，叶面无尘土，盆内无杂物、无破损；</w:t>
      </w:r>
    </w:p>
    <w:p w:rsidR="00740550" w:rsidRDefault="00EB2FAC">
      <w:pPr>
        <w:spacing w:line="360" w:lineRule="auto"/>
        <w:ind w:firstLineChars="200" w:firstLine="480"/>
        <w:jc w:val="left"/>
        <w:rPr>
          <w:sz w:val="24"/>
        </w:rPr>
      </w:pPr>
      <w:r>
        <w:rPr>
          <w:rFonts w:hint="eastAsia"/>
          <w:sz w:val="24"/>
        </w:rPr>
        <w:t>6</w:t>
      </w:r>
      <w:r>
        <w:rPr>
          <w:rFonts w:hint="eastAsia"/>
          <w:sz w:val="24"/>
        </w:rPr>
        <w:t>、楼梯及扶手无污迹、无尘土、无手印；</w:t>
      </w:r>
    </w:p>
    <w:p w:rsidR="00740550" w:rsidRDefault="00EB2FAC">
      <w:pPr>
        <w:spacing w:line="360" w:lineRule="auto"/>
        <w:ind w:firstLineChars="200" w:firstLine="480"/>
        <w:jc w:val="left"/>
        <w:rPr>
          <w:sz w:val="24"/>
        </w:rPr>
      </w:pPr>
      <w:r>
        <w:rPr>
          <w:rFonts w:hint="eastAsia"/>
          <w:sz w:val="24"/>
        </w:rPr>
        <w:t>7</w:t>
      </w:r>
      <w:r>
        <w:rPr>
          <w:rFonts w:hint="eastAsia"/>
          <w:sz w:val="24"/>
        </w:rPr>
        <w:t>、办公家具、用品干净，无尘土；</w:t>
      </w:r>
    </w:p>
    <w:p w:rsidR="00740550" w:rsidRDefault="00EB2FAC">
      <w:pPr>
        <w:spacing w:line="360" w:lineRule="auto"/>
        <w:ind w:firstLineChars="200" w:firstLine="480"/>
        <w:jc w:val="left"/>
        <w:rPr>
          <w:sz w:val="24"/>
        </w:rPr>
      </w:pPr>
      <w:r>
        <w:rPr>
          <w:rFonts w:hint="eastAsia"/>
          <w:sz w:val="24"/>
        </w:rPr>
        <w:t>8</w:t>
      </w:r>
      <w:r>
        <w:rPr>
          <w:rFonts w:hint="eastAsia"/>
          <w:sz w:val="24"/>
        </w:rPr>
        <w:t>、装饰壁画、镜框、宣传栏无灰尘、无污迹，定期清洁、画框正挂，不歪斜；</w:t>
      </w:r>
    </w:p>
    <w:p w:rsidR="00740550" w:rsidRDefault="00EB2FAC">
      <w:pPr>
        <w:spacing w:line="360" w:lineRule="auto"/>
        <w:ind w:firstLineChars="200" w:firstLine="480"/>
        <w:jc w:val="left"/>
        <w:rPr>
          <w:sz w:val="24"/>
        </w:rPr>
      </w:pPr>
      <w:r>
        <w:rPr>
          <w:rFonts w:hint="eastAsia"/>
          <w:sz w:val="24"/>
        </w:rPr>
        <w:t>9</w:t>
      </w:r>
      <w:r>
        <w:rPr>
          <w:rFonts w:hint="eastAsia"/>
          <w:sz w:val="24"/>
        </w:rPr>
        <w:t>、区域内公共座椅无破损、无尘土；</w:t>
      </w:r>
    </w:p>
    <w:p w:rsidR="00740550" w:rsidRDefault="00EB2FAC">
      <w:pPr>
        <w:spacing w:line="360" w:lineRule="auto"/>
        <w:ind w:firstLineChars="200" w:firstLine="480"/>
        <w:jc w:val="left"/>
        <w:rPr>
          <w:sz w:val="24"/>
        </w:rPr>
      </w:pPr>
      <w:r>
        <w:rPr>
          <w:rFonts w:hint="eastAsia"/>
          <w:sz w:val="24"/>
        </w:rPr>
        <w:t>10</w:t>
      </w:r>
      <w:r>
        <w:rPr>
          <w:rFonts w:hint="eastAsia"/>
          <w:sz w:val="24"/>
        </w:rPr>
        <w:t>、卫生间马桶、便池内无水锈、污垢、杂物、无堵塞，马桶盖无灰尘、无污边，冲水器光亮无灰尘、无手印，手纸架光亮、无尘、保证有充足的手纸，手纸篓（垃圾桶）套有一次性垃圾袋、袋内垃圾不过半，手纸筐四周干净、无污垢，整个卫生间干净整洁、无异味；</w:t>
      </w:r>
    </w:p>
    <w:p w:rsidR="00740550" w:rsidRDefault="00EB2FAC">
      <w:pPr>
        <w:spacing w:line="360" w:lineRule="auto"/>
        <w:ind w:firstLineChars="200" w:firstLine="480"/>
        <w:jc w:val="left"/>
        <w:rPr>
          <w:sz w:val="24"/>
        </w:rPr>
      </w:pPr>
      <w:r>
        <w:rPr>
          <w:rFonts w:hint="eastAsia"/>
          <w:sz w:val="24"/>
        </w:rPr>
        <w:t>11</w:t>
      </w:r>
      <w:r>
        <w:rPr>
          <w:rFonts w:hint="eastAsia"/>
          <w:sz w:val="24"/>
        </w:rPr>
        <w:t>、院内卫生做到无落叶、烟头、纸屑等污物，定时定点清扫，垃圾箱按规定点位摆放并保持干净整洁。</w:t>
      </w:r>
      <w:r>
        <w:rPr>
          <w:rFonts w:hint="eastAsia"/>
          <w:sz w:val="24"/>
        </w:rPr>
        <w:tab/>
      </w:r>
    </w:p>
    <w:p w:rsidR="00740550" w:rsidRDefault="00EB2FAC">
      <w:pPr>
        <w:spacing w:line="360" w:lineRule="auto"/>
        <w:ind w:firstLineChars="200" w:firstLine="480"/>
        <w:jc w:val="left"/>
        <w:rPr>
          <w:sz w:val="24"/>
        </w:rPr>
      </w:pPr>
      <w:r>
        <w:rPr>
          <w:rFonts w:hint="eastAsia"/>
          <w:sz w:val="24"/>
        </w:rPr>
        <w:t>（三）会议考核验收标准：</w:t>
      </w:r>
    </w:p>
    <w:p w:rsidR="00740550" w:rsidRDefault="00EB2FAC">
      <w:pPr>
        <w:spacing w:line="360" w:lineRule="auto"/>
        <w:ind w:firstLineChars="200" w:firstLine="480"/>
        <w:jc w:val="left"/>
        <w:rPr>
          <w:sz w:val="24"/>
        </w:rPr>
      </w:pPr>
      <w:r>
        <w:rPr>
          <w:rFonts w:hint="eastAsia"/>
          <w:sz w:val="24"/>
        </w:rPr>
        <w:t>1</w:t>
      </w:r>
      <w:r>
        <w:rPr>
          <w:rFonts w:hint="eastAsia"/>
          <w:sz w:val="24"/>
        </w:rPr>
        <w:t>、根据会议接待预定单做好会场布置计划工作；</w:t>
      </w:r>
    </w:p>
    <w:p w:rsidR="00740550" w:rsidRDefault="00EB2FAC">
      <w:pPr>
        <w:spacing w:line="360" w:lineRule="auto"/>
        <w:ind w:firstLineChars="200" w:firstLine="480"/>
        <w:jc w:val="left"/>
        <w:rPr>
          <w:sz w:val="24"/>
        </w:rPr>
      </w:pPr>
      <w:r>
        <w:rPr>
          <w:rFonts w:hint="eastAsia"/>
          <w:sz w:val="24"/>
        </w:rPr>
        <w:lastRenderedPageBreak/>
        <w:t>2</w:t>
      </w:r>
      <w:r>
        <w:rPr>
          <w:rFonts w:hint="eastAsia"/>
          <w:sz w:val="24"/>
        </w:rPr>
        <w:t>、各会议室之间协调与配合；</w:t>
      </w:r>
    </w:p>
    <w:p w:rsidR="00740550" w:rsidRDefault="00EB2FAC">
      <w:pPr>
        <w:spacing w:line="360" w:lineRule="auto"/>
        <w:ind w:firstLineChars="200" w:firstLine="480"/>
        <w:jc w:val="left"/>
        <w:rPr>
          <w:sz w:val="24"/>
        </w:rPr>
      </w:pPr>
      <w:r>
        <w:rPr>
          <w:rFonts w:hint="eastAsia"/>
          <w:sz w:val="24"/>
        </w:rPr>
        <w:t>3</w:t>
      </w:r>
      <w:r>
        <w:rPr>
          <w:rFonts w:hint="eastAsia"/>
          <w:sz w:val="24"/>
        </w:rPr>
        <w:t>、每日做好各会场清扫保洁工作，包括地面、门窗、桌椅、植物及部分室内设施，及时发现问题并向上级部门报告，在最短时间内解决；</w:t>
      </w:r>
    </w:p>
    <w:p w:rsidR="00740550" w:rsidRDefault="00EB2FAC">
      <w:pPr>
        <w:spacing w:line="360" w:lineRule="auto"/>
        <w:ind w:firstLineChars="200" w:firstLine="480"/>
        <w:jc w:val="left"/>
        <w:rPr>
          <w:sz w:val="24"/>
        </w:rPr>
      </w:pPr>
      <w:r>
        <w:rPr>
          <w:rFonts w:hint="eastAsia"/>
          <w:sz w:val="24"/>
        </w:rPr>
        <w:t>4</w:t>
      </w:r>
      <w:r>
        <w:rPr>
          <w:rFonts w:hint="eastAsia"/>
          <w:sz w:val="24"/>
        </w:rPr>
        <w:t>、熟悉会场内各类设备设施的使用维护的基本常识；</w:t>
      </w:r>
    </w:p>
    <w:p w:rsidR="00740550" w:rsidRDefault="00EB2FAC">
      <w:pPr>
        <w:spacing w:line="360" w:lineRule="auto"/>
        <w:ind w:firstLineChars="200" w:firstLine="480"/>
        <w:jc w:val="left"/>
        <w:rPr>
          <w:sz w:val="24"/>
        </w:rPr>
      </w:pPr>
      <w:r>
        <w:rPr>
          <w:rFonts w:hint="eastAsia"/>
          <w:sz w:val="24"/>
        </w:rPr>
        <w:t>5</w:t>
      </w:r>
      <w:r>
        <w:rPr>
          <w:rFonts w:hint="eastAsia"/>
          <w:sz w:val="24"/>
        </w:rPr>
        <w:t>、会议服务员会前</w:t>
      </w:r>
      <w:r>
        <w:rPr>
          <w:rFonts w:hint="eastAsia"/>
          <w:sz w:val="24"/>
        </w:rPr>
        <w:t>15</w:t>
      </w:r>
      <w:r>
        <w:rPr>
          <w:rFonts w:hint="eastAsia"/>
          <w:sz w:val="24"/>
        </w:rPr>
        <w:t>分钟到岗，统一着装，做好会议接待准备（包括会议音响设备检查）；</w:t>
      </w:r>
    </w:p>
    <w:p w:rsidR="00740550" w:rsidRDefault="00EB2FAC">
      <w:pPr>
        <w:spacing w:line="360" w:lineRule="auto"/>
        <w:ind w:firstLineChars="200" w:firstLine="480"/>
        <w:jc w:val="left"/>
        <w:rPr>
          <w:sz w:val="24"/>
        </w:rPr>
      </w:pPr>
      <w:r>
        <w:rPr>
          <w:rFonts w:hint="eastAsia"/>
          <w:sz w:val="24"/>
        </w:rPr>
        <w:t>6</w:t>
      </w:r>
      <w:r>
        <w:rPr>
          <w:rFonts w:hint="eastAsia"/>
          <w:sz w:val="24"/>
        </w:rPr>
        <w:t>、会议开始前茶水、会议用品、桌椅、照明、空调设施的准备；</w:t>
      </w:r>
    </w:p>
    <w:p w:rsidR="00740550" w:rsidRDefault="00EB2FAC">
      <w:pPr>
        <w:spacing w:line="360" w:lineRule="auto"/>
        <w:ind w:firstLineChars="200" w:firstLine="480"/>
        <w:jc w:val="left"/>
        <w:rPr>
          <w:sz w:val="24"/>
        </w:rPr>
      </w:pPr>
      <w:r>
        <w:rPr>
          <w:rFonts w:hint="eastAsia"/>
          <w:sz w:val="24"/>
        </w:rPr>
        <w:t>7</w:t>
      </w:r>
      <w:r>
        <w:rPr>
          <w:rFonts w:hint="eastAsia"/>
          <w:sz w:val="24"/>
        </w:rPr>
        <w:t>、会议期间的茶水服务，保证宾客的随时服务需求；</w:t>
      </w:r>
    </w:p>
    <w:p w:rsidR="00740550" w:rsidRDefault="00EB2FAC">
      <w:pPr>
        <w:spacing w:line="360" w:lineRule="auto"/>
        <w:ind w:firstLineChars="200" w:firstLine="480"/>
        <w:jc w:val="left"/>
        <w:rPr>
          <w:sz w:val="24"/>
        </w:rPr>
      </w:pPr>
      <w:r>
        <w:rPr>
          <w:rFonts w:hint="eastAsia"/>
          <w:sz w:val="24"/>
        </w:rPr>
        <w:t>8</w:t>
      </w:r>
      <w:r>
        <w:rPr>
          <w:rFonts w:hint="eastAsia"/>
          <w:sz w:val="24"/>
        </w:rPr>
        <w:t>、会议结束后的清场工作。</w:t>
      </w:r>
      <w:r>
        <w:rPr>
          <w:rFonts w:hint="eastAsia"/>
          <w:sz w:val="24"/>
        </w:rPr>
        <w:tab/>
      </w:r>
    </w:p>
    <w:p w:rsidR="00740550" w:rsidRDefault="00EB2FAC">
      <w:pPr>
        <w:spacing w:line="360" w:lineRule="auto"/>
        <w:ind w:firstLineChars="200" w:firstLine="480"/>
        <w:jc w:val="left"/>
        <w:rPr>
          <w:sz w:val="24"/>
        </w:rPr>
      </w:pPr>
      <w:r>
        <w:rPr>
          <w:rFonts w:hint="eastAsia"/>
          <w:sz w:val="24"/>
        </w:rPr>
        <w:t>（四）客房考核验收标准：</w:t>
      </w:r>
    </w:p>
    <w:p w:rsidR="00740550" w:rsidRDefault="00EB2FAC">
      <w:pPr>
        <w:spacing w:line="360" w:lineRule="auto"/>
        <w:ind w:firstLineChars="200" w:firstLine="480"/>
        <w:jc w:val="left"/>
        <w:rPr>
          <w:sz w:val="24"/>
        </w:rPr>
      </w:pPr>
      <w:r>
        <w:rPr>
          <w:rFonts w:hint="eastAsia"/>
          <w:sz w:val="24"/>
        </w:rPr>
        <w:t>1</w:t>
      </w:r>
      <w:r>
        <w:rPr>
          <w:rFonts w:hint="eastAsia"/>
          <w:sz w:val="24"/>
        </w:rPr>
        <w:t>、客房保</w:t>
      </w:r>
      <w:r>
        <w:rPr>
          <w:rFonts w:hint="eastAsia"/>
          <w:sz w:val="24"/>
        </w:rPr>
        <w:t>持最好出租状态；</w:t>
      </w:r>
    </w:p>
    <w:p w:rsidR="00740550" w:rsidRDefault="00EB2FAC">
      <w:pPr>
        <w:spacing w:line="360" w:lineRule="auto"/>
        <w:ind w:firstLineChars="200" w:firstLine="480"/>
        <w:jc w:val="left"/>
        <w:rPr>
          <w:sz w:val="24"/>
        </w:rPr>
      </w:pPr>
      <w:r>
        <w:rPr>
          <w:rFonts w:hint="eastAsia"/>
          <w:sz w:val="24"/>
        </w:rPr>
        <w:t>2</w:t>
      </w:r>
      <w:r>
        <w:rPr>
          <w:rFonts w:hint="eastAsia"/>
          <w:sz w:val="24"/>
        </w:rPr>
        <w:t>、确保客房各班次有足够人员；</w:t>
      </w:r>
    </w:p>
    <w:p w:rsidR="00740550" w:rsidRDefault="00EB2FAC">
      <w:pPr>
        <w:spacing w:line="360" w:lineRule="auto"/>
        <w:ind w:firstLineChars="200" w:firstLine="480"/>
        <w:jc w:val="left"/>
        <w:rPr>
          <w:sz w:val="24"/>
        </w:rPr>
      </w:pPr>
      <w:r>
        <w:rPr>
          <w:rFonts w:hint="eastAsia"/>
          <w:sz w:val="24"/>
        </w:rPr>
        <w:t>3</w:t>
      </w:r>
      <w:r>
        <w:rPr>
          <w:rFonts w:hint="eastAsia"/>
          <w:sz w:val="24"/>
        </w:rPr>
        <w:t>、完成各项卫生清洁工作；</w:t>
      </w:r>
    </w:p>
    <w:p w:rsidR="00740550" w:rsidRDefault="00EB2FAC">
      <w:pPr>
        <w:spacing w:line="360" w:lineRule="auto"/>
        <w:ind w:firstLineChars="200" w:firstLine="480"/>
        <w:jc w:val="left"/>
        <w:rPr>
          <w:sz w:val="24"/>
        </w:rPr>
      </w:pPr>
      <w:r>
        <w:rPr>
          <w:rFonts w:hint="eastAsia"/>
          <w:sz w:val="24"/>
        </w:rPr>
        <w:t>4</w:t>
      </w:r>
      <w:r>
        <w:rPr>
          <w:rFonts w:hint="eastAsia"/>
          <w:sz w:val="24"/>
        </w:rPr>
        <w:t>、确保每日检查套房，使之保持接待套房之标准；</w:t>
      </w:r>
    </w:p>
    <w:p w:rsidR="00740550" w:rsidRDefault="00EB2FAC">
      <w:pPr>
        <w:spacing w:line="360" w:lineRule="auto"/>
        <w:ind w:firstLineChars="200" w:firstLine="480"/>
        <w:jc w:val="left"/>
        <w:rPr>
          <w:sz w:val="24"/>
        </w:rPr>
      </w:pPr>
      <w:r>
        <w:rPr>
          <w:rFonts w:hint="eastAsia"/>
          <w:sz w:val="24"/>
        </w:rPr>
        <w:t>5</w:t>
      </w:r>
      <w:r>
        <w:rPr>
          <w:rFonts w:hint="eastAsia"/>
          <w:sz w:val="24"/>
        </w:rPr>
        <w:t>、规范着装，遇到宾客微笑问候、礼貌待客；</w:t>
      </w:r>
    </w:p>
    <w:p w:rsidR="00740550" w:rsidRDefault="00EB2FAC">
      <w:pPr>
        <w:spacing w:line="360" w:lineRule="auto"/>
        <w:ind w:firstLineChars="200" w:firstLine="480"/>
        <w:jc w:val="left"/>
        <w:rPr>
          <w:sz w:val="24"/>
        </w:rPr>
      </w:pPr>
      <w:r>
        <w:rPr>
          <w:rFonts w:hint="eastAsia"/>
          <w:sz w:val="24"/>
        </w:rPr>
        <w:t>6</w:t>
      </w:r>
      <w:r>
        <w:rPr>
          <w:rFonts w:hint="eastAsia"/>
          <w:sz w:val="24"/>
        </w:rPr>
        <w:t>、按照规范和质量标准，完成每天所规定的清理客房数量和清洁楼层走道；</w:t>
      </w:r>
    </w:p>
    <w:p w:rsidR="00740550" w:rsidRDefault="00EB2FAC">
      <w:pPr>
        <w:spacing w:line="360" w:lineRule="auto"/>
        <w:ind w:firstLineChars="200" w:firstLine="480"/>
        <w:jc w:val="left"/>
        <w:rPr>
          <w:sz w:val="24"/>
        </w:rPr>
      </w:pPr>
      <w:r>
        <w:rPr>
          <w:rFonts w:hint="eastAsia"/>
          <w:sz w:val="24"/>
        </w:rPr>
        <w:t>7</w:t>
      </w:r>
      <w:r>
        <w:rPr>
          <w:rFonts w:hint="eastAsia"/>
          <w:sz w:val="24"/>
        </w:rPr>
        <w:t>、按照操作标准和消毒要求，清洁消毒茶具、杯具、恭桶等需消毒物品和设施；</w:t>
      </w:r>
    </w:p>
    <w:p w:rsidR="00740550" w:rsidRDefault="00EB2FAC">
      <w:pPr>
        <w:spacing w:line="360" w:lineRule="auto"/>
        <w:ind w:firstLineChars="200" w:firstLine="480"/>
        <w:jc w:val="left"/>
        <w:rPr>
          <w:sz w:val="24"/>
        </w:rPr>
      </w:pPr>
      <w:r>
        <w:rPr>
          <w:rFonts w:hint="eastAsia"/>
          <w:sz w:val="24"/>
        </w:rPr>
        <w:t>8</w:t>
      </w:r>
      <w:r>
        <w:rPr>
          <w:rFonts w:hint="eastAsia"/>
          <w:sz w:val="24"/>
        </w:rPr>
        <w:t>、做好客房钥匙的领用、保管和交接工作；</w:t>
      </w:r>
    </w:p>
    <w:p w:rsidR="00740550" w:rsidRDefault="00EB2FAC">
      <w:pPr>
        <w:spacing w:line="360" w:lineRule="auto"/>
        <w:ind w:firstLineChars="200" w:firstLine="480"/>
        <w:jc w:val="left"/>
        <w:rPr>
          <w:sz w:val="24"/>
        </w:rPr>
      </w:pPr>
      <w:r>
        <w:rPr>
          <w:rFonts w:hint="eastAsia"/>
          <w:sz w:val="24"/>
        </w:rPr>
        <w:t>9</w:t>
      </w:r>
      <w:r>
        <w:rPr>
          <w:rFonts w:hint="eastAsia"/>
          <w:sz w:val="24"/>
        </w:rPr>
        <w:t>、做好布草的收发、盘点、运送及补充，对工作车、保洁工具、通讯工具正确使用和保管；</w:t>
      </w:r>
    </w:p>
    <w:p w:rsidR="00740550" w:rsidRDefault="00EB2FAC">
      <w:pPr>
        <w:spacing w:line="360" w:lineRule="auto"/>
        <w:ind w:firstLineChars="200" w:firstLine="480"/>
        <w:jc w:val="left"/>
        <w:rPr>
          <w:sz w:val="24"/>
        </w:rPr>
      </w:pPr>
      <w:r>
        <w:rPr>
          <w:rFonts w:hint="eastAsia"/>
          <w:sz w:val="24"/>
        </w:rPr>
        <w:t>10</w:t>
      </w:r>
      <w:r>
        <w:rPr>
          <w:rFonts w:hint="eastAsia"/>
          <w:sz w:val="24"/>
        </w:rPr>
        <w:t>、及时解决宾客提出的需求，超出职权范围及时报告上级，完成上级指派的其</w:t>
      </w:r>
      <w:r>
        <w:rPr>
          <w:rFonts w:hint="eastAsia"/>
          <w:sz w:val="24"/>
        </w:rPr>
        <w:t>它工作任务。</w:t>
      </w:r>
      <w:r>
        <w:rPr>
          <w:rFonts w:hint="eastAsia"/>
          <w:sz w:val="24"/>
        </w:rPr>
        <w:tab/>
      </w:r>
    </w:p>
    <w:p w:rsidR="00740550" w:rsidRDefault="00EB2FAC">
      <w:pPr>
        <w:spacing w:line="360" w:lineRule="auto"/>
        <w:ind w:firstLineChars="200" w:firstLine="480"/>
        <w:jc w:val="left"/>
        <w:rPr>
          <w:sz w:val="24"/>
        </w:rPr>
      </w:pPr>
      <w:r>
        <w:rPr>
          <w:rFonts w:hint="eastAsia"/>
          <w:sz w:val="24"/>
        </w:rPr>
        <w:t>（五）餐饮考核验收标准：</w:t>
      </w:r>
    </w:p>
    <w:p w:rsidR="00740550" w:rsidRDefault="00EB2FAC">
      <w:pPr>
        <w:spacing w:line="360" w:lineRule="auto"/>
        <w:ind w:firstLineChars="200" w:firstLine="480"/>
        <w:jc w:val="left"/>
        <w:rPr>
          <w:sz w:val="24"/>
        </w:rPr>
      </w:pPr>
      <w:r>
        <w:rPr>
          <w:rFonts w:hint="eastAsia"/>
          <w:sz w:val="24"/>
        </w:rPr>
        <w:t>1</w:t>
      </w:r>
      <w:r>
        <w:rPr>
          <w:rFonts w:hint="eastAsia"/>
          <w:sz w:val="24"/>
        </w:rPr>
        <w:t>、严控食品安全，保证食品新鲜，严格控制食物存放；</w:t>
      </w:r>
    </w:p>
    <w:p w:rsidR="00740550" w:rsidRDefault="00EB2FAC">
      <w:pPr>
        <w:spacing w:line="360" w:lineRule="auto"/>
        <w:ind w:firstLineChars="200" w:firstLine="480"/>
        <w:jc w:val="left"/>
        <w:rPr>
          <w:sz w:val="24"/>
        </w:rPr>
      </w:pPr>
      <w:r>
        <w:rPr>
          <w:rFonts w:hint="eastAsia"/>
          <w:sz w:val="24"/>
        </w:rPr>
        <w:t>2</w:t>
      </w:r>
      <w:r>
        <w:rPr>
          <w:rFonts w:hint="eastAsia"/>
          <w:sz w:val="24"/>
        </w:rPr>
        <w:t>、实现预算经营利率指标，分析核算经营成本；</w:t>
      </w:r>
    </w:p>
    <w:p w:rsidR="00740550" w:rsidRDefault="00EB2FAC">
      <w:pPr>
        <w:spacing w:line="360" w:lineRule="auto"/>
        <w:ind w:firstLineChars="200" w:firstLine="480"/>
        <w:jc w:val="left"/>
        <w:rPr>
          <w:sz w:val="24"/>
        </w:rPr>
      </w:pPr>
      <w:r>
        <w:rPr>
          <w:rFonts w:hint="eastAsia"/>
          <w:sz w:val="24"/>
        </w:rPr>
        <w:t>3</w:t>
      </w:r>
      <w:r>
        <w:rPr>
          <w:rFonts w:hint="eastAsia"/>
          <w:sz w:val="24"/>
        </w:rPr>
        <w:t>、注重厨房卫生与厨师形象，走动式管理；</w:t>
      </w:r>
    </w:p>
    <w:p w:rsidR="00740550" w:rsidRDefault="00EB2FAC">
      <w:pPr>
        <w:spacing w:line="360" w:lineRule="auto"/>
        <w:ind w:firstLineChars="200" w:firstLine="480"/>
        <w:jc w:val="left"/>
        <w:rPr>
          <w:sz w:val="24"/>
        </w:rPr>
      </w:pPr>
      <w:r>
        <w:rPr>
          <w:rFonts w:hint="eastAsia"/>
          <w:sz w:val="24"/>
        </w:rPr>
        <w:t>4</w:t>
      </w:r>
      <w:r>
        <w:rPr>
          <w:rFonts w:hint="eastAsia"/>
          <w:sz w:val="24"/>
        </w:rPr>
        <w:t>、节约能源，水电气空调开关有相关制度及专人负责；</w:t>
      </w:r>
    </w:p>
    <w:p w:rsidR="00740550" w:rsidRDefault="00EB2FAC">
      <w:pPr>
        <w:spacing w:line="360" w:lineRule="auto"/>
        <w:ind w:firstLineChars="200" w:firstLine="480"/>
        <w:jc w:val="left"/>
        <w:rPr>
          <w:sz w:val="24"/>
        </w:rPr>
      </w:pPr>
      <w:r>
        <w:rPr>
          <w:rFonts w:hint="eastAsia"/>
          <w:sz w:val="24"/>
        </w:rPr>
        <w:t>5</w:t>
      </w:r>
      <w:r>
        <w:rPr>
          <w:rFonts w:hint="eastAsia"/>
          <w:sz w:val="24"/>
        </w:rPr>
        <w:t>、原材料的标准制度及验收；</w:t>
      </w:r>
    </w:p>
    <w:p w:rsidR="00740550" w:rsidRDefault="00EB2FAC">
      <w:pPr>
        <w:spacing w:line="360" w:lineRule="auto"/>
        <w:ind w:firstLineChars="200" w:firstLine="480"/>
        <w:jc w:val="left"/>
        <w:rPr>
          <w:sz w:val="24"/>
        </w:rPr>
      </w:pPr>
      <w:r>
        <w:rPr>
          <w:rFonts w:hint="eastAsia"/>
          <w:sz w:val="24"/>
        </w:rPr>
        <w:lastRenderedPageBreak/>
        <w:t>6</w:t>
      </w:r>
      <w:r>
        <w:rPr>
          <w:rFonts w:hint="eastAsia"/>
          <w:sz w:val="24"/>
        </w:rPr>
        <w:t>、配合秩序员、消防员做好安防工作。</w:t>
      </w:r>
      <w:r>
        <w:rPr>
          <w:rFonts w:hint="eastAsia"/>
          <w:sz w:val="24"/>
        </w:rPr>
        <w:tab/>
      </w:r>
    </w:p>
    <w:p w:rsidR="00740550" w:rsidRDefault="00EB2FAC">
      <w:pPr>
        <w:spacing w:line="360" w:lineRule="auto"/>
        <w:ind w:firstLineChars="200" w:firstLine="480"/>
        <w:jc w:val="left"/>
        <w:rPr>
          <w:sz w:val="24"/>
        </w:rPr>
      </w:pPr>
      <w:r>
        <w:rPr>
          <w:rFonts w:hint="eastAsia"/>
          <w:sz w:val="24"/>
        </w:rPr>
        <w:t>（六）设备管理考核验收标准：</w:t>
      </w:r>
    </w:p>
    <w:p w:rsidR="00740550" w:rsidRDefault="00EB2FAC">
      <w:pPr>
        <w:spacing w:line="360" w:lineRule="auto"/>
        <w:ind w:firstLineChars="200" w:firstLine="480"/>
        <w:jc w:val="left"/>
        <w:rPr>
          <w:sz w:val="24"/>
        </w:rPr>
      </w:pPr>
      <w:r>
        <w:rPr>
          <w:rFonts w:hint="eastAsia"/>
          <w:sz w:val="24"/>
        </w:rPr>
        <w:t>1</w:t>
      </w:r>
      <w:r>
        <w:rPr>
          <w:rFonts w:hint="eastAsia"/>
          <w:sz w:val="24"/>
        </w:rPr>
        <w:t>、按照预防性维保计划对枫林园</w:t>
      </w:r>
      <w:r>
        <w:rPr>
          <w:rFonts w:hint="eastAsia"/>
          <w:sz w:val="24"/>
        </w:rPr>
        <w:t>A</w:t>
      </w:r>
      <w:r>
        <w:rPr>
          <w:rFonts w:hint="eastAsia"/>
          <w:sz w:val="24"/>
        </w:rPr>
        <w:t>、</w:t>
      </w:r>
      <w:r>
        <w:rPr>
          <w:rFonts w:hint="eastAsia"/>
          <w:sz w:val="24"/>
        </w:rPr>
        <w:t>B</w:t>
      </w:r>
      <w:r>
        <w:rPr>
          <w:rFonts w:hint="eastAsia"/>
          <w:sz w:val="24"/>
        </w:rPr>
        <w:t>座强弱电设备、消防设施、煤水电气等进行定期巡查并记录，对查出的问题及时发出维修通知，以保证这些区域的设备设施处于完好运行状态；</w:t>
      </w:r>
    </w:p>
    <w:p w:rsidR="00740550" w:rsidRDefault="00EB2FAC">
      <w:pPr>
        <w:spacing w:line="360" w:lineRule="auto"/>
        <w:ind w:firstLineChars="200" w:firstLine="480"/>
        <w:jc w:val="left"/>
        <w:rPr>
          <w:sz w:val="24"/>
        </w:rPr>
      </w:pPr>
      <w:r>
        <w:rPr>
          <w:rFonts w:hint="eastAsia"/>
          <w:sz w:val="24"/>
        </w:rPr>
        <w:t>2</w:t>
      </w:r>
      <w:r>
        <w:rPr>
          <w:rFonts w:hint="eastAsia"/>
          <w:sz w:val="24"/>
        </w:rPr>
        <w:t>、制定本部门月度、年度预防性维修保养计划，有效保证设备设施安全经济运行；</w:t>
      </w:r>
    </w:p>
    <w:p w:rsidR="00740550" w:rsidRDefault="00EB2FAC">
      <w:pPr>
        <w:spacing w:line="360" w:lineRule="auto"/>
        <w:ind w:firstLineChars="200" w:firstLine="480"/>
        <w:jc w:val="left"/>
        <w:rPr>
          <w:sz w:val="24"/>
        </w:rPr>
      </w:pPr>
      <w:r>
        <w:rPr>
          <w:rFonts w:hint="eastAsia"/>
          <w:sz w:val="24"/>
        </w:rPr>
        <w:t>3</w:t>
      </w:r>
      <w:r>
        <w:rPr>
          <w:rFonts w:hint="eastAsia"/>
          <w:sz w:val="24"/>
        </w:rPr>
        <w:t>、对变电站实行每二小时巡查一次，并对设备运行参数进行统计；</w:t>
      </w:r>
    </w:p>
    <w:p w:rsidR="00740550" w:rsidRDefault="00EB2FAC">
      <w:pPr>
        <w:spacing w:line="360" w:lineRule="auto"/>
        <w:ind w:firstLineChars="200" w:firstLine="480"/>
        <w:jc w:val="left"/>
        <w:rPr>
          <w:sz w:val="24"/>
        </w:rPr>
      </w:pPr>
      <w:r>
        <w:rPr>
          <w:rFonts w:hint="eastAsia"/>
          <w:sz w:val="24"/>
        </w:rPr>
        <w:t>4</w:t>
      </w:r>
      <w:r>
        <w:rPr>
          <w:rFonts w:hint="eastAsia"/>
          <w:sz w:val="24"/>
        </w:rPr>
        <w:t>、保证设备机房内卫生清洁，设备上无尘土，坚守岗位，认真交接班，做好值班记录；</w:t>
      </w:r>
    </w:p>
    <w:p w:rsidR="00740550" w:rsidRDefault="00EB2FAC">
      <w:pPr>
        <w:spacing w:line="360" w:lineRule="auto"/>
        <w:ind w:firstLineChars="200" w:firstLine="480"/>
        <w:jc w:val="left"/>
        <w:rPr>
          <w:sz w:val="24"/>
        </w:rPr>
      </w:pPr>
      <w:r>
        <w:rPr>
          <w:rFonts w:hint="eastAsia"/>
          <w:sz w:val="24"/>
        </w:rPr>
        <w:t>5</w:t>
      </w:r>
      <w:r>
        <w:rPr>
          <w:rFonts w:hint="eastAsia"/>
          <w:sz w:val="24"/>
        </w:rPr>
        <w:t>、保证音视频系统正常运行，网络畅通，随启随用，接到会议通知后提前</w:t>
      </w:r>
      <w:r>
        <w:rPr>
          <w:rFonts w:hint="eastAsia"/>
          <w:sz w:val="24"/>
        </w:rPr>
        <w:t>24</w:t>
      </w:r>
      <w:r>
        <w:rPr>
          <w:rFonts w:hint="eastAsia"/>
          <w:sz w:val="24"/>
        </w:rPr>
        <w:t>小时进行运转测试，保证会前将所有故障排除；</w:t>
      </w:r>
    </w:p>
    <w:p w:rsidR="00740550" w:rsidRDefault="00EB2FAC">
      <w:pPr>
        <w:spacing w:line="360" w:lineRule="auto"/>
        <w:ind w:firstLineChars="200" w:firstLine="480"/>
        <w:jc w:val="left"/>
        <w:rPr>
          <w:sz w:val="24"/>
        </w:rPr>
      </w:pPr>
      <w:r>
        <w:rPr>
          <w:rFonts w:hint="eastAsia"/>
          <w:sz w:val="24"/>
        </w:rPr>
        <w:t>6</w:t>
      </w:r>
      <w:r>
        <w:rPr>
          <w:rFonts w:hint="eastAsia"/>
          <w:sz w:val="24"/>
        </w:rPr>
        <w:t>、消防工程人员要按计划系统的对消防设施进行检测和保养，做好对消防器材的质量监管和使用管理，做好消防安全教育及培训，排除消防隐患；</w:t>
      </w:r>
    </w:p>
    <w:p w:rsidR="00740550" w:rsidRDefault="00EB2FAC">
      <w:pPr>
        <w:spacing w:line="360" w:lineRule="auto"/>
        <w:ind w:firstLineChars="200" w:firstLine="480"/>
        <w:jc w:val="left"/>
        <w:rPr>
          <w:sz w:val="24"/>
        </w:rPr>
      </w:pPr>
      <w:r>
        <w:rPr>
          <w:rFonts w:hint="eastAsia"/>
          <w:sz w:val="24"/>
        </w:rPr>
        <w:t>7</w:t>
      </w:r>
      <w:r>
        <w:rPr>
          <w:rFonts w:hint="eastAsia"/>
          <w:sz w:val="24"/>
        </w:rPr>
        <w:t>、燃气检漏，禁用明火测试，修补燃气类器具和管道</w:t>
      </w:r>
      <w:r>
        <w:rPr>
          <w:rFonts w:hint="eastAsia"/>
          <w:sz w:val="24"/>
        </w:rPr>
        <w:t>时，未经主管部门批准禁用电焊和乙炔焊等明火作业；</w:t>
      </w:r>
    </w:p>
    <w:p w:rsidR="00740550" w:rsidRDefault="00EB2FAC">
      <w:pPr>
        <w:spacing w:line="360" w:lineRule="auto"/>
        <w:ind w:firstLineChars="200" w:firstLine="480"/>
        <w:jc w:val="left"/>
        <w:rPr>
          <w:sz w:val="24"/>
        </w:rPr>
      </w:pPr>
      <w:r>
        <w:rPr>
          <w:rFonts w:hint="eastAsia"/>
          <w:sz w:val="24"/>
        </w:rPr>
        <w:t>8</w:t>
      </w:r>
      <w:r>
        <w:rPr>
          <w:rFonts w:hint="eastAsia"/>
          <w:sz w:val="24"/>
        </w:rPr>
        <w:t>、维修人员接到维修单后按操作程序进行现场维修，维修过程中不准随意动室内物品，不准在现场吸烟、吃东西，维修完毕后立即清理维修现场并请主管部门验收。</w:t>
      </w:r>
    </w:p>
    <w:p w:rsidR="00740550" w:rsidRDefault="00EB2FAC">
      <w:pPr>
        <w:spacing w:line="360" w:lineRule="auto"/>
        <w:ind w:firstLineChars="200" w:firstLine="480"/>
        <w:jc w:val="left"/>
        <w:rPr>
          <w:sz w:val="24"/>
        </w:rPr>
      </w:pPr>
      <w:r>
        <w:rPr>
          <w:rFonts w:hint="eastAsia"/>
          <w:sz w:val="24"/>
        </w:rPr>
        <w:t>（七）秩序管理考核验收标准：</w:t>
      </w:r>
    </w:p>
    <w:p w:rsidR="00740550" w:rsidRDefault="00EB2FAC">
      <w:pPr>
        <w:spacing w:line="360" w:lineRule="auto"/>
        <w:ind w:firstLineChars="200" w:firstLine="480"/>
        <w:jc w:val="left"/>
        <w:rPr>
          <w:sz w:val="24"/>
        </w:rPr>
      </w:pPr>
      <w:r>
        <w:rPr>
          <w:rFonts w:hint="eastAsia"/>
          <w:sz w:val="24"/>
        </w:rPr>
        <w:t>1</w:t>
      </w:r>
      <w:r>
        <w:rPr>
          <w:rFonts w:hint="eastAsia"/>
          <w:sz w:val="24"/>
        </w:rPr>
        <w:t>、有严明的组织纪律观念，服从领导、团结同事、维护部门集体荣誉，文明执勤、礼貌待人；</w:t>
      </w:r>
    </w:p>
    <w:p w:rsidR="00740550" w:rsidRDefault="00EB2FAC">
      <w:pPr>
        <w:spacing w:line="360" w:lineRule="auto"/>
        <w:ind w:firstLineChars="200" w:firstLine="480"/>
        <w:jc w:val="left"/>
        <w:rPr>
          <w:sz w:val="24"/>
        </w:rPr>
      </w:pPr>
      <w:r>
        <w:rPr>
          <w:rFonts w:hint="eastAsia"/>
          <w:sz w:val="24"/>
        </w:rPr>
        <w:t>2</w:t>
      </w:r>
      <w:r>
        <w:rPr>
          <w:rFonts w:hint="eastAsia"/>
          <w:sz w:val="24"/>
        </w:rPr>
        <w:t>、秩序维护部门要熟悉掌握秩序员的思想动态，并向部门负责人汇报，勤加锻炼、保持健康体魄；</w:t>
      </w:r>
    </w:p>
    <w:p w:rsidR="00740550" w:rsidRDefault="00EB2FAC">
      <w:pPr>
        <w:spacing w:line="360" w:lineRule="auto"/>
        <w:ind w:firstLineChars="200" w:firstLine="480"/>
        <w:jc w:val="left"/>
        <w:rPr>
          <w:sz w:val="24"/>
        </w:rPr>
      </w:pPr>
      <w:r>
        <w:rPr>
          <w:rFonts w:hint="eastAsia"/>
          <w:sz w:val="24"/>
        </w:rPr>
        <w:t>3</w:t>
      </w:r>
      <w:r>
        <w:rPr>
          <w:rFonts w:hint="eastAsia"/>
          <w:sz w:val="24"/>
        </w:rPr>
        <w:t>、完成好各类警戒、接待任务，以及其他突发性任务；</w:t>
      </w:r>
    </w:p>
    <w:p w:rsidR="00740550" w:rsidRDefault="00EB2FAC">
      <w:pPr>
        <w:spacing w:line="360" w:lineRule="auto"/>
        <w:ind w:firstLineChars="200" w:firstLine="480"/>
        <w:jc w:val="left"/>
        <w:rPr>
          <w:sz w:val="24"/>
        </w:rPr>
      </w:pPr>
      <w:r>
        <w:rPr>
          <w:rFonts w:hint="eastAsia"/>
          <w:sz w:val="24"/>
        </w:rPr>
        <w:t>4</w:t>
      </w:r>
      <w:r>
        <w:rPr>
          <w:rFonts w:hint="eastAsia"/>
          <w:sz w:val="24"/>
        </w:rPr>
        <w:t>、做好区域内各项施工现场的勘察、管理工作；</w:t>
      </w:r>
    </w:p>
    <w:p w:rsidR="00740550" w:rsidRDefault="00EB2FAC">
      <w:pPr>
        <w:spacing w:line="360" w:lineRule="auto"/>
        <w:ind w:firstLineChars="200" w:firstLine="480"/>
        <w:jc w:val="left"/>
        <w:rPr>
          <w:sz w:val="24"/>
        </w:rPr>
      </w:pPr>
      <w:r>
        <w:rPr>
          <w:rFonts w:hint="eastAsia"/>
          <w:sz w:val="24"/>
        </w:rPr>
        <w:t>5</w:t>
      </w:r>
      <w:r>
        <w:rPr>
          <w:rFonts w:hint="eastAsia"/>
          <w:sz w:val="24"/>
        </w:rPr>
        <w:t>、认真贯</w:t>
      </w:r>
      <w:r>
        <w:rPr>
          <w:rFonts w:hint="eastAsia"/>
          <w:sz w:val="24"/>
        </w:rPr>
        <w:t>彻预防为主、防消结合的工作方针，熟练操作各种消防器材和设备；</w:t>
      </w:r>
    </w:p>
    <w:p w:rsidR="00740550" w:rsidRDefault="00EB2FAC">
      <w:pPr>
        <w:spacing w:line="360" w:lineRule="auto"/>
        <w:ind w:firstLineChars="200" w:firstLine="480"/>
        <w:jc w:val="left"/>
        <w:rPr>
          <w:sz w:val="24"/>
        </w:rPr>
      </w:pPr>
      <w:r>
        <w:rPr>
          <w:rFonts w:hint="eastAsia"/>
          <w:sz w:val="24"/>
        </w:rPr>
        <w:t>6</w:t>
      </w:r>
      <w:r>
        <w:rPr>
          <w:rFonts w:hint="eastAsia"/>
          <w:sz w:val="24"/>
        </w:rPr>
        <w:t>、中、监控员要熟悉各个监控点位的位置以及摄像头编号，每天检查一遍</w:t>
      </w:r>
      <w:r>
        <w:rPr>
          <w:rFonts w:hint="eastAsia"/>
          <w:sz w:val="24"/>
        </w:rPr>
        <w:lastRenderedPageBreak/>
        <w:t>摄像头，查看摄像头是否正常，发现设备异常及时上报维修并做好记录；</w:t>
      </w:r>
    </w:p>
    <w:p w:rsidR="00740550" w:rsidRDefault="00EB2FAC">
      <w:pPr>
        <w:spacing w:line="360" w:lineRule="auto"/>
        <w:ind w:firstLineChars="200" w:firstLine="480"/>
        <w:jc w:val="left"/>
        <w:rPr>
          <w:sz w:val="24"/>
        </w:rPr>
      </w:pPr>
      <w:r>
        <w:rPr>
          <w:rFonts w:hint="eastAsia"/>
          <w:sz w:val="24"/>
        </w:rPr>
        <w:t>7</w:t>
      </w:r>
      <w:r>
        <w:rPr>
          <w:rFonts w:hint="eastAsia"/>
          <w:sz w:val="24"/>
        </w:rPr>
        <w:t>、秩序员要按时交接班，接班人员必须提前十分钟到达岗位及穿好工作服。接班人员未到当前班人员不能离岗，交接班时做好记录并签名；</w:t>
      </w:r>
    </w:p>
    <w:p w:rsidR="00740550" w:rsidRDefault="00EB2FAC">
      <w:pPr>
        <w:spacing w:line="360" w:lineRule="auto"/>
        <w:ind w:firstLineChars="200" w:firstLine="480"/>
        <w:jc w:val="left"/>
        <w:rPr>
          <w:sz w:val="24"/>
        </w:rPr>
      </w:pPr>
      <w:r>
        <w:rPr>
          <w:rFonts w:hint="eastAsia"/>
          <w:sz w:val="24"/>
        </w:rPr>
        <w:t>8</w:t>
      </w:r>
      <w:r>
        <w:rPr>
          <w:rFonts w:hint="eastAsia"/>
          <w:sz w:val="24"/>
        </w:rPr>
        <w:t>、做好停车区域管理，要求车辆必须按规定路线行驶，不得逆行，严禁在人行道、绿化带停放车辆。</w:t>
      </w:r>
    </w:p>
    <w:p w:rsidR="00740550" w:rsidRDefault="00EB2FAC">
      <w:pPr>
        <w:spacing w:line="360" w:lineRule="auto"/>
        <w:ind w:firstLineChars="200" w:firstLine="480"/>
        <w:jc w:val="left"/>
        <w:rPr>
          <w:sz w:val="24"/>
        </w:rPr>
      </w:pPr>
      <w:r>
        <w:rPr>
          <w:rFonts w:hint="eastAsia"/>
          <w:sz w:val="24"/>
        </w:rPr>
        <w:t>按照采购合同的约定和现行国家标准、行业标准或企业标准对每一服务环节、安全标准的履约情况进行考核与验收</w:t>
      </w:r>
      <w:r>
        <w:rPr>
          <w:rFonts w:hint="eastAsia"/>
          <w:sz w:val="24"/>
        </w:rPr>
        <w:t>。验收结束后，应当出具验收书，列明各项服务的考核验收情况及项目总体评价，由验收双方共同签署。</w:t>
      </w:r>
    </w:p>
    <w:p w:rsidR="00740550" w:rsidRDefault="00EB2FAC">
      <w:pPr>
        <w:spacing w:line="360" w:lineRule="auto"/>
        <w:ind w:firstLineChars="200" w:firstLine="480"/>
        <w:jc w:val="left"/>
        <w:rPr>
          <w:sz w:val="24"/>
        </w:rPr>
      </w:pPr>
      <w:r>
        <w:rPr>
          <w:rFonts w:hint="eastAsia"/>
          <w:sz w:val="24"/>
        </w:rPr>
        <w:t>付款与考核相挂钩，成交供应商服务要达到采购人的要求，认真完成采购人规定的作业内容，达到采购人规定的工作标准。未能达到约定的工作标准，采购人有权责令成交供应商在</w:t>
      </w:r>
      <w:r>
        <w:rPr>
          <w:rFonts w:hint="eastAsia"/>
          <w:sz w:val="24"/>
        </w:rPr>
        <w:t>30</w:t>
      </w:r>
      <w:r>
        <w:rPr>
          <w:rFonts w:hint="eastAsia"/>
          <w:sz w:val="24"/>
        </w:rPr>
        <w:t>日内进行整改，逾期未整改的，采购人有权扣发</w:t>
      </w:r>
      <w:r>
        <w:rPr>
          <w:rFonts w:hint="eastAsia"/>
          <w:sz w:val="24"/>
        </w:rPr>
        <w:t>5%</w:t>
      </w:r>
      <w:r>
        <w:rPr>
          <w:rFonts w:hint="eastAsia"/>
          <w:sz w:val="24"/>
        </w:rPr>
        <w:t>至全额的服务费或终止本合同。</w:t>
      </w:r>
    </w:p>
    <w:p w:rsidR="00740550" w:rsidRDefault="00EB2FAC" w:rsidP="00340AC7">
      <w:pPr>
        <w:spacing w:line="360" w:lineRule="auto"/>
        <w:ind w:firstLineChars="200" w:firstLine="482"/>
        <w:jc w:val="left"/>
        <w:rPr>
          <w:b/>
          <w:bCs/>
          <w:sz w:val="24"/>
        </w:rPr>
      </w:pPr>
      <w:r>
        <w:rPr>
          <w:rFonts w:hint="eastAsia"/>
          <w:b/>
          <w:bCs/>
          <w:sz w:val="24"/>
        </w:rPr>
        <w:t>十、其他要求</w:t>
      </w:r>
    </w:p>
    <w:p w:rsidR="00740550" w:rsidRDefault="00EB2FAC">
      <w:pPr>
        <w:spacing w:line="360" w:lineRule="auto"/>
        <w:ind w:firstLineChars="200" w:firstLine="480"/>
        <w:jc w:val="left"/>
        <w:rPr>
          <w:sz w:val="24"/>
        </w:rPr>
      </w:pPr>
      <w:r>
        <w:rPr>
          <w:rFonts w:hint="eastAsia"/>
          <w:sz w:val="24"/>
        </w:rPr>
        <w:t>1</w:t>
      </w:r>
      <w:r>
        <w:rPr>
          <w:rFonts w:hint="eastAsia"/>
          <w:sz w:val="24"/>
        </w:rPr>
        <w:t>、鉴于采购人是为老干部文体活动和教学提供服务的事业单位，其物业的日常管理与其他商业写字楼、住宅小区有较大的区别，在界定责任义务时按有利于采购人的原则执行。</w:t>
      </w:r>
    </w:p>
    <w:p w:rsidR="00740550" w:rsidRDefault="00EB2FAC">
      <w:pPr>
        <w:spacing w:line="360" w:lineRule="auto"/>
        <w:ind w:firstLineChars="200" w:firstLine="480"/>
        <w:jc w:val="left"/>
        <w:rPr>
          <w:sz w:val="24"/>
        </w:rPr>
      </w:pPr>
      <w:r>
        <w:rPr>
          <w:rFonts w:hint="eastAsia"/>
          <w:sz w:val="24"/>
        </w:rPr>
        <w:t>2</w:t>
      </w:r>
      <w:r>
        <w:rPr>
          <w:rFonts w:hint="eastAsia"/>
          <w:sz w:val="24"/>
        </w:rPr>
        <w:t>、在管理服务期内由于成交供应商责任造成老同志及相关活动人员、楼宇内工作人员人身伤亡和财产损失的，由成交供应商承担全部责任并负责赔偿。</w:t>
      </w:r>
    </w:p>
    <w:p w:rsidR="00740550" w:rsidRDefault="00EB2FAC">
      <w:pPr>
        <w:spacing w:line="360" w:lineRule="auto"/>
        <w:ind w:firstLineChars="200" w:firstLine="480"/>
        <w:jc w:val="left"/>
        <w:rPr>
          <w:sz w:val="24"/>
        </w:rPr>
      </w:pPr>
      <w:r>
        <w:rPr>
          <w:rFonts w:hint="eastAsia"/>
          <w:sz w:val="24"/>
        </w:rPr>
        <w:t>3</w:t>
      </w:r>
      <w:r>
        <w:rPr>
          <w:rFonts w:hint="eastAsia"/>
          <w:sz w:val="24"/>
        </w:rPr>
        <w:t>、成交供应商工作人员在办公楼范围内发生违法、违规行为的，所造成一切后果及损失，由成交供应商承担全部责任并负责赔偿。</w:t>
      </w:r>
    </w:p>
    <w:p w:rsidR="00740550" w:rsidRDefault="00EB2FAC">
      <w:pPr>
        <w:spacing w:line="360" w:lineRule="auto"/>
        <w:ind w:firstLineChars="200" w:firstLine="480"/>
        <w:jc w:val="left"/>
        <w:rPr>
          <w:sz w:val="24"/>
        </w:rPr>
      </w:pPr>
      <w:r>
        <w:rPr>
          <w:rFonts w:hint="eastAsia"/>
          <w:sz w:val="24"/>
        </w:rPr>
        <w:t>4</w:t>
      </w:r>
      <w:r>
        <w:rPr>
          <w:rFonts w:hint="eastAsia"/>
          <w:sz w:val="24"/>
        </w:rPr>
        <w:t>、合同期满或采购人根据合同约定条款终止合同之日，按时撤离物业，并做好物业管理服务事项交接和相关资料移交工作。</w:t>
      </w:r>
    </w:p>
    <w:p w:rsidR="00740550" w:rsidRDefault="00EB2FAC">
      <w:pPr>
        <w:spacing w:line="360" w:lineRule="auto"/>
        <w:ind w:firstLineChars="200" w:firstLine="480"/>
        <w:jc w:val="left"/>
        <w:rPr>
          <w:sz w:val="24"/>
        </w:rPr>
      </w:pPr>
      <w:r>
        <w:rPr>
          <w:rFonts w:hint="eastAsia"/>
          <w:sz w:val="24"/>
        </w:rPr>
        <w:t>5</w:t>
      </w:r>
      <w:r>
        <w:rPr>
          <w:rFonts w:hint="eastAsia"/>
          <w:sz w:val="24"/>
        </w:rPr>
        <w:t>、成交供应商当自开始保安服务之日起</w:t>
      </w:r>
      <w:r>
        <w:rPr>
          <w:rFonts w:hint="eastAsia"/>
          <w:sz w:val="24"/>
        </w:rPr>
        <w:t>30</w:t>
      </w:r>
      <w:r>
        <w:rPr>
          <w:rFonts w:hint="eastAsia"/>
          <w:sz w:val="24"/>
        </w:rPr>
        <w:t>日内按规定向所在地公安机关备案，并于停止保安服务之日起</w:t>
      </w:r>
      <w:r>
        <w:rPr>
          <w:rFonts w:hint="eastAsia"/>
          <w:sz w:val="24"/>
        </w:rPr>
        <w:t>30</w:t>
      </w:r>
      <w:r>
        <w:rPr>
          <w:rFonts w:hint="eastAsia"/>
          <w:sz w:val="24"/>
        </w:rPr>
        <w:t>日内到备案的公安机关撤销备案。</w:t>
      </w:r>
    </w:p>
    <w:p w:rsidR="00740550" w:rsidRDefault="00740550">
      <w:pPr>
        <w:spacing w:line="360" w:lineRule="auto"/>
        <w:ind w:firstLineChars="200" w:firstLine="480"/>
        <w:jc w:val="left"/>
        <w:rPr>
          <w:sz w:val="24"/>
        </w:rPr>
      </w:pPr>
    </w:p>
    <w:p w:rsidR="00740550" w:rsidRDefault="00740550">
      <w:pPr>
        <w:spacing w:line="360" w:lineRule="auto"/>
        <w:ind w:firstLineChars="200" w:firstLine="480"/>
        <w:jc w:val="left"/>
        <w:rPr>
          <w:sz w:val="24"/>
        </w:rPr>
      </w:pPr>
    </w:p>
    <w:p w:rsidR="00740550" w:rsidRDefault="00740550">
      <w:pPr>
        <w:spacing w:line="360" w:lineRule="auto"/>
        <w:ind w:firstLineChars="200" w:firstLine="480"/>
        <w:jc w:val="left"/>
        <w:rPr>
          <w:sz w:val="24"/>
        </w:rPr>
      </w:pPr>
    </w:p>
    <w:p w:rsidR="00740550" w:rsidRDefault="00740550">
      <w:pPr>
        <w:spacing w:line="360" w:lineRule="auto"/>
        <w:ind w:firstLineChars="200" w:firstLine="480"/>
        <w:jc w:val="left"/>
        <w:rPr>
          <w:sz w:val="24"/>
        </w:rPr>
      </w:pPr>
    </w:p>
    <w:p w:rsidR="00740550" w:rsidRDefault="00740550">
      <w:pPr>
        <w:pStyle w:val="a9"/>
        <w:spacing w:before="0" w:after="0" w:line="360" w:lineRule="auto"/>
        <w:rPr>
          <w:rFonts w:ascii="Times New Roman" w:hAnsi="Times New Roman"/>
          <w:lang w:val="en-US"/>
        </w:rPr>
        <w:sectPr w:rsidR="00740550">
          <w:headerReference w:type="default" r:id="rId14"/>
          <w:pgSz w:w="11906" w:h="16838"/>
          <w:pgMar w:top="1440" w:right="1800" w:bottom="1440" w:left="1800" w:header="851" w:footer="992" w:gutter="0"/>
          <w:cols w:space="720"/>
          <w:docGrid w:type="lines" w:linePitch="312"/>
        </w:sectPr>
      </w:pPr>
    </w:p>
    <w:p w:rsidR="00740550" w:rsidRDefault="00EB2FAC">
      <w:pPr>
        <w:pStyle w:val="a9"/>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供应商须知</w:t>
      </w:r>
      <w:bookmarkEnd w:id="1"/>
    </w:p>
    <w:p w:rsidR="00740550" w:rsidRDefault="00740550">
      <w:pPr>
        <w:pStyle w:val="Default"/>
        <w:spacing w:line="360" w:lineRule="auto"/>
        <w:jc w:val="center"/>
        <w:rPr>
          <w:rFonts w:ascii="Times New Roman" w:eastAsia="宋体" w:hAnsi="Times New Roman" w:cs="Times New Roman"/>
          <w:color w:val="auto"/>
        </w:rPr>
      </w:pPr>
      <w:bookmarkStart w:id="10" w:name="_Toc411426751"/>
    </w:p>
    <w:p w:rsidR="00740550" w:rsidRDefault="00EB2FAC">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本竞争性磋商文件仅适用于磋商邀请函中所叙述项目货物和服务的采购。</w:t>
      </w:r>
    </w:p>
    <w:p w:rsidR="00740550" w:rsidRDefault="00EB2FAC">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参与磋商活动的所有各方，对在参与磋商过程中获悉的国家、商业和技术秘密以及其</w:t>
      </w:r>
      <w:r>
        <w:rPr>
          <w:rFonts w:ascii="Times New Roman" w:eastAsia="宋体" w:hAnsi="Times New Roman" w:cs="Times New Roman" w:hint="eastAsia"/>
          <w:color w:val="auto"/>
        </w:rPr>
        <w:t>它依法应当保密的内容，均负有保密义务，违者应对由此造成的后果承担全部法律责任。</w:t>
      </w:r>
    </w:p>
    <w:p w:rsidR="00740550" w:rsidRDefault="00EB2FAC">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740550" w:rsidRDefault="00EB2FAC">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“采购人”系指本次磋商活动的采购单位。“采购代理机构”系指组织本次磋商活动的机构，即“天津市政府采购中心”。</w:t>
      </w:r>
    </w:p>
    <w:p w:rsidR="00740550" w:rsidRDefault="00EB2FAC">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“投标人”系指向采购代理机构提交响应文件的供应商。</w:t>
      </w:r>
    </w:p>
    <w:p w:rsidR="00740550" w:rsidRDefault="00EB2FAC">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color w:val="auto"/>
        </w:rPr>
        <w:t>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系指按本竞争性磋商文件规定供应商须承担的相关服务和竞争性磋商文件中规定供应商应承担的相关义务。</w:t>
      </w:r>
    </w:p>
    <w:p w:rsidR="00740550" w:rsidRDefault="00EB2FAC">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本次磋商的最终解释权归为采购人、采购代理机构。</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符合《中华人民共和国政府采购法》第二十二条供应商参加政府采购活动应当具备的条件及其他有关法律、法规关于供应商的有关规定，有能力提供磋商采购货物及服务的供应商。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符合《磋商邀请函》中关于供应商资格要求（实质性要求）的规定。</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关于联合体参与磋商</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《磋商邀请函》接受联合体参与磋商的：</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w:t>
      </w:r>
      <w:r>
        <w:rPr>
          <w:rFonts w:ascii="Times New Roman" w:eastAsia="宋体" w:hAnsi="Times New Roman" w:cs="Times New Roman" w:hint="eastAsia"/>
          <w:color w:val="auto"/>
        </w:rPr>
        <w:lastRenderedPageBreak/>
        <w:t>供应商的身份共</w:t>
      </w:r>
      <w:r>
        <w:rPr>
          <w:rFonts w:ascii="Times New Roman" w:eastAsia="宋体" w:hAnsi="Times New Roman" w:cs="Times New Roman" w:hint="eastAsia"/>
          <w:color w:val="auto"/>
        </w:rPr>
        <w:t>同参加政府采购。</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磋商邀请函》规定的供应商资格条件（实质性要求）。</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w:t>
      </w:r>
      <w:r>
        <w:rPr>
          <w:rFonts w:ascii="Times New Roman" w:eastAsia="宋体" w:hAnsi="Times New Roman" w:cs="Times New Roman" w:hint="eastAsia"/>
        </w:rPr>
        <w:t>同一合同项下</w:t>
      </w:r>
      <w:r>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项下的投标。</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w:t>
      </w:r>
      <w:r>
        <w:rPr>
          <w:rFonts w:ascii="宋体" w:eastAsia="宋体" w:hAnsi="宋体" w:cs="Times New Roman" w:hint="eastAsia"/>
        </w:rPr>
        <w:t>下载竞争性磋商文件时，应以联合体协议中确定的主体方名义下载。</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）联合体参与磋商的，应以主体方名义提交投标保证金（如有），对联合体各方均具有约束力。</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hAnsi="Times New Roman" w:cs="Times New Roman"/>
        </w:rPr>
        <w:t>（</w:t>
      </w:r>
      <w:r>
        <w:rPr>
          <w:rFonts w:ascii="Times New Roman" w:hAnsi="Times New Roman" w:cs="Times New Roman"/>
        </w:rPr>
        <w:t>7</w:t>
      </w:r>
      <w:r>
        <w:rPr>
          <w:rFonts w:ascii="Times New Roman" w:hAnsi="Times New Roman" w:cs="Times New Roman"/>
        </w:rPr>
        <w:t>）联合体中任意一方为中小企业的，该方应提供《中小企业声明函》。</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w:t>
      </w:r>
      <w:r>
        <w:rPr>
          <w:rFonts w:ascii="Times New Roman" w:eastAsia="宋体" w:hAnsi="Times New Roman" w:cs="Times New Roman" w:hint="eastAsia"/>
          <w:color w:val="auto"/>
        </w:rPr>
        <w:t>法定代表人或单位负责人为同一个人或者存在直接控股、管理关系的不同供应商，</w:t>
      </w:r>
      <w:r>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项下的投标</w:t>
      </w:r>
      <w:r>
        <w:rPr>
          <w:rFonts w:ascii="Times New Roman" w:eastAsia="宋体" w:hAnsi="Times New Roman" w:cs="Times New Roman" w:hint="eastAsia"/>
          <w:color w:val="auto"/>
        </w:rPr>
        <w:t>。如同时参加，则评审时将同时被拒绝。</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关于分公司参与磋商</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根据国务院《</w:t>
      </w:r>
      <w:bookmarkStart w:id="11" w:name="OLE_LINK6"/>
      <w:bookmarkStart w:id="12" w:name="OLE_LINK5"/>
      <w:r>
        <w:rPr>
          <w:rFonts w:ascii="Times New Roman" w:eastAsia="宋体" w:hAnsi="Times New Roman" w:cs="Times New Roman" w:hint="eastAsia"/>
          <w:color w:val="auto"/>
        </w:rPr>
        <w:t>物业管理条例</w:t>
      </w:r>
      <w:bookmarkEnd w:id="11"/>
      <w:bookmarkEnd w:id="12"/>
      <w:r>
        <w:rPr>
          <w:rFonts w:ascii="Times New Roman" w:eastAsia="宋体" w:hAnsi="Times New Roman" w:cs="Times New Roman" w:hint="eastAsia"/>
          <w:color w:val="auto"/>
        </w:rPr>
        <w:t>》第三十二条的规定“从事物业管理活动的企业应当具有独立的法人资格”，因此本项目不接受分公司投标。</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关于中小微企业参与磋商</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中小微企业是指符合《政府采购促进中小企业发展管</w:t>
      </w:r>
      <w:r>
        <w:rPr>
          <w:rFonts w:ascii="Times New Roman" w:eastAsia="宋体" w:hAnsi="Times New Roman" w:cs="Times New Roman" w:hint="eastAsia"/>
          <w:color w:val="auto"/>
        </w:rPr>
        <w:t>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号）规定的供应商。中小微企业参与磋商应提供《中小企业声明函》。</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w:t>
      </w:r>
      <w:r>
        <w:rPr>
          <w:rFonts w:ascii="Times New Roman" w:eastAsia="宋体" w:hAnsi="Times New Roman" w:cs="Times New Roman" w:hint="eastAsia"/>
          <w:color w:val="auto"/>
        </w:rPr>
        <w:t>局、戒毒管理局（含新疆生产建设兵团）出具的属于监狱企业的证明文件，不再提供《中小企业声明函》。</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除《磋商项目需求》有特殊规定外，投标人提供的货物应当是全新的、未使用过的，货物和相关服务应当符合竞争性磋商文件的要求，并且其质量完全符合国家标准、行业标准或地方标准。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投标费用</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w:t>
      </w:r>
      <w:r>
        <w:rPr>
          <w:rFonts w:ascii="Times New Roman" w:eastAsia="宋体" w:hAnsi="Times New Roman" w:cs="Times New Roman" w:hint="eastAsia"/>
          <w:color w:val="auto"/>
        </w:rPr>
        <w:t>承担所有与参加磋商有关的费用。</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7. </w:t>
      </w:r>
      <w:r>
        <w:rPr>
          <w:rFonts w:ascii="Times New Roman" w:eastAsia="宋体" w:hAnsi="Times New Roman" w:cs="Times New Roman" w:hint="eastAsia"/>
          <w:color w:val="auto"/>
        </w:rPr>
        <w:t>信息发布</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”公开发布。投标人在参与本采购项目磋商活动期间，请及时关注上述媒体和天津市政府采购中心招投标系统“查看项目文件”的相关信息。因没有及时关注而未能如期获取相关信息，投标人自行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w:t>
      </w:r>
      <w:r>
        <w:rPr>
          <w:rFonts w:ascii="Times New Roman" w:eastAsia="宋体" w:hAnsi="Times New Roman" w:cs="Times New Roman"/>
          <w:color w:val="auto"/>
        </w:rPr>
        <w:t>可能产生的风险。</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w:t>
      </w:r>
      <w:r>
        <w:rPr>
          <w:rFonts w:ascii="Times New Roman" w:eastAsia="宋体" w:hAnsi="Times New Roman" w:cs="Times New Roman" w:hint="eastAsia"/>
          <w:color w:val="auto"/>
        </w:rPr>
        <w:t>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w:t>
      </w:r>
      <w:r>
        <w:rPr>
          <w:rFonts w:ascii="Times New Roman" w:eastAsia="宋体" w:hAnsi="Times New Roman" w:cs="Times New Roman" w:hint="eastAsia"/>
          <w:color w:val="auto"/>
        </w:rPr>
        <w:lastRenderedPageBreak/>
        <w:t>事实依据、相关证明材料及证据来源，以便于有关单位调查、答复和处理。</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w:t>
      </w:r>
      <w:r>
        <w:rPr>
          <w:rFonts w:ascii="Times New Roman" w:eastAsia="宋体" w:hAnsi="Times New Roman" w:cs="Times New Roman" w:hint="eastAsia"/>
          <w:color w:val="auto"/>
        </w:rPr>
        <w:t>或天津市政府采购中心有权将质疑函转发质疑事项各关联方，请其作出解释说明。对捏造事实、滥用维权扰乱采购秩序的恶意质疑者，将上报天津市财政局政府采购处依法处理。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本《供应商须知》的条款如与《磋商邀请函》、《磋商项目需求》就同一内容的表述不一致的，以《磋商邀请函》、《磋商项目需求》中规定的内容为准。</w:t>
      </w:r>
    </w:p>
    <w:p w:rsidR="00740550" w:rsidRDefault="00740550">
      <w:pPr>
        <w:pStyle w:val="Default"/>
        <w:spacing w:line="360" w:lineRule="auto"/>
        <w:ind w:firstLineChars="200" w:firstLine="480"/>
        <w:jc w:val="both"/>
        <w:rPr>
          <w:rFonts w:ascii="Times New Roman" w:eastAsia="宋体" w:hAnsi="Times New Roman" w:cs="Times New Roman"/>
          <w:color w:val="auto"/>
        </w:rPr>
      </w:pPr>
    </w:p>
    <w:p w:rsidR="00740550" w:rsidRDefault="00EB2FAC">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竞争性磋商文件的构成</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竞争性磋商文件由下述部分组成：</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）磋商项目要求；</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）供应商须知；</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）合同草案；</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）响应文件格式；</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）竞争性磋商文件的更正公告内容（如有）。</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除非有特殊要求，竞争性磋商文件不单独提供磋商项目使用地的自然环境、气候条件、公用设施等情况，投标人被视为熟悉上述与履行合同有关的一切情况。</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《磋商项目需求》加注“★”号条款为实质性技术条款，不得出现负偏离，发生负偏离即做无效标处理。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竞争性磋商文件中涉及的参照品牌、型号仅起说明作用，并没有任何限制性，投标人在投标中可以选用其他替代品</w:t>
      </w:r>
      <w:r>
        <w:rPr>
          <w:rFonts w:ascii="Times New Roman" w:eastAsia="宋体" w:hAnsi="Times New Roman" w:cs="Times New Roman" w:hint="eastAsia"/>
          <w:color w:val="auto"/>
        </w:rPr>
        <w:t>牌或型号，但这些替代要实质上优于或相当于磋商要求。</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10.5 </w:t>
      </w:r>
      <w:r>
        <w:rPr>
          <w:rFonts w:ascii="Times New Roman" w:eastAsia="宋体" w:hAnsi="Times New Roman" w:cs="Times New Roman" w:hint="eastAsia"/>
          <w:color w:val="auto"/>
        </w:rPr>
        <w:t>除竞争性磋商文件另有规定外，竞争性磋商文件中要求的每一项产品只允许一种产品投标，每一项产品的采购数量不允许变更。</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竞争性磋商文件的澄清和修改</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w:t>
      </w:r>
      <w:r>
        <w:rPr>
          <w:rFonts w:ascii="Times New Roman" w:eastAsia="宋体" w:hAnsi="Times New Roman" w:cs="Times New Roman" w:hint="eastAsia"/>
          <w:color w:val="auto"/>
        </w:rPr>
        <w:t>，澄清或者修改的内容作为磋商文件的组成部分。澄清或者修改的内容可能影响响应文件编制的，采购人、采购代理机构应当在提交首次响应文件截止时间至少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日前，以书面形式通知所有获取磋商文件的供应商；不足</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日的，采购人、采购代理机构应当顺延提交首次响应文件截止时间。</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w:t>
      </w:r>
      <w:r>
        <w:rPr>
          <w:rFonts w:ascii="Times New Roman" w:eastAsia="宋体" w:hAnsi="Times New Roman" w:cs="Times New Roman" w:hint="eastAsia"/>
          <w:color w:val="auto"/>
        </w:rPr>
        <w:t>险由投标人自行承担，采购人、采购代理机构不承担任何责任。</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11.5 </w:t>
      </w:r>
      <w:r>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w:t>
      </w:r>
      <w:r>
        <w:rPr>
          <w:rFonts w:ascii="Times New Roman" w:eastAsia="宋体" w:hAnsi="Times New Roman" w:cs="Times New Roman" w:hint="eastAsia"/>
          <w:color w:val="auto"/>
        </w:rPr>
        <w:t>《磋商邀请函》规定的时间、地点参加答疑会。投标人如不参加，其风险由投标人自行承担，采购人、采购代理机构不承担任何责任。</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采购人、采购代理机构组织踏勘现场的，所有投标人按《磋商邀请函》规定的时间、地点参加踏勘现场活动。投标人如不参加，其风险由投标人自行承</w:t>
      </w:r>
      <w:r>
        <w:rPr>
          <w:rFonts w:ascii="Times New Roman" w:eastAsia="宋体" w:hAnsi="Times New Roman" w:cs="Times New Roman" w:hint="eastAsia"/>
          <w:color w:val="auto"/>
        </w:rPr>
        <w:lastRenderedPageBreak/>
        <w:t>担，采购人、采购代理机构不承担任何责任。</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竞争性磋商文件的修改，不作为投标人编制响应文件的依据。</w:t>
      </w:r>
    </w:p>
    <w:p w:rsidR="00740550" w:rsidRDefault="00740550">
      <w:pPr>
        <w:pStyle w:val="Default"/>
        <w:spacing w:line="360" w:lineRule="auto"/>
        <w:ind w:firstLineChars="200" w:firstLine="480"/>
        <w:jc w:val="both"/>
        <w:rPr>
          <w:rFonts w:ascii="Times New Roman" w:eastAsia="宋体" w:hAnsi="Times New Roman" w:cs="Times New Roman"/>
          <w:color w:val="auto"/>
        </w:rPr>
      </w:pPr>
    </w:p>
    <w:p w:rsidR="00740550" w:rsidRDefault="00EB2FAC">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C</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响应文件的编制</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投标人应仔细阅读竞争性磋商文件的所有内容，按竞争性磋商文件要求编制响应文件，以使其投标对竞争性磋商文件做出实质性响应。否则，其响应文件可能被拒绝，投标人须自行承担由此引起的风险和责任。</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投标人应根据磋商项目需求和响应文件格式编制响应文件，保证其真实有效，并承担相应的法律责任。</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w:t>
      </w:r>
      <w:r>
        <w:rPr>
          <w:rFonts w:ascii="Times New Roman" w:eastAsia="宋体" w:hAnsi="Times New Roman" w:cs="Times New Roman" w:hint="eastAsia"/>
          <w:color w:val="auto"/>
        </w:rPr>
        <w:t>响应文件，磋商小组有权拒绝其投标。</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除竞争性磋商文件中另有规定外，响应文件所使用的计量单位均应使用中华人民共和国法定计量单位。</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响应文件格式</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投标人应按竞争性磋商文件第五部分提供的响应文件格式完整填写。因不按要求编制而引起系统无法检索、读取相关信息时，其后果由投标人自行承担。</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投标人可对本竞争性磋商文件“磋商项目要求”所列的所有货物进行</w:t>
      </w:r>
      <w:r>
        <w:rPr>
          <w:rFonts w:ascii="Times New Roman" w:eastAsia="宋体" w:hAnsi="Times New Roman" w:cs="Times New Roman" w:hint="eastAsia"/>
          <w:color w:val="auto"/>
        </w:rPr>
        <w:lastRenderedPageBreak/>
        <w:t>投标，也可只对其中一包或几包的货物投标；若无特殊说明，每一包的内容不得分项投标，原则上按照整包确定成交供应商。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如投标多个包的</w:t>
      </w:r>
      <w:r>
        <w:rPr>
          <w:rFonts w:ascii="Times New Roman" w:eastAsia="宋体" w:hAnsi="Times New Roman" w:cs="Times New Roman" w:hint="eastAsia"/>
          <w:color w:val="auto"/>
        </w:rPr>
        <w:t>，要求按包分别独立制作响应文件。</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按照《磋商邀请函》规定的时间分别上传加盖电子签章的两阶段电子响应文件。</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报价</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17.1 </w:t>
      </w:r>
      <w:r>
        <w:rPr>
          <w:rFonts w:ascii="Times New Roman" w:eastAsia="宋体" w:hAnsi="Times New Roman" w:cs="Times New Roman" w:hint="eastAsia"/>
          <w:color w:val="auto"/>
        </w:rPr>
        <w:t>报价书、报价分项一览表等各表中的报价，若无特殊说明应采用人民币填报。</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17.2 </w:t>
      </w:r>
      <w:r>
        <w:rPr>
          <w:rFonts w:ascii="Times New Roman" w:eastAsia="宋体" w:hAnsi="Times New Roman" w:cs="Times New Roman" w:hint="eastAsia"/>
          <w:color w:val="auto"/>
        </w:rPr>
        <w:t>报价是</w:t>
      </w:r>
      <w:r>
        <w:rPr>
          <w:rFonts w:hint="eastAsia"/>
          <w:color w:val="auto"/>
        </w:rPr>
        <w:t>为完成竞争性磋商文件规定的一切工作所需的全部费用的最终优惠价格。</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17.3 </w:t>
      </w:r>
      <w:r>
        <w:rPr>
          <w:rFonts w:ascii="Times New Roman" w:eastAsia="宋体" w:hAnsi="Times New Roman" w:cs="Times New Roman" w:hint="eastAsia"/>
          <w:color w:val="auto"/>
        </w:rPr>
        <w:t>除《磋商项目需求》中说明并允许外，投标的每一个货物、服务的单项报价以及采购项目的投标总价均</w:t>
      </w:r>
      <w:r>
        <w:rPr>
          <w:rFonts w:ascii="Times New Roman" w:eastAsia="宋体" w:hAnsi="Times New Roman" w:cs="Times New Roman" w:hint="eastAsia"/>
          <w:color w:val="auto"/>
        </w:rPr>
        <w:t>只允许有一个报价，任何有选择的报价，采购人、采购代理机构均将予以拒绝。</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投标人资格证明文件</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投标人必须提交证明其有资格进行投标和有能力履行合同的文件，作为响应文件的一部分。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）《磋商邀请函》中规定的供应商资格要求（实质性要求）证明文件；</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技术响应文件</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投标人须提交证明其拟供货物符合竞争性磋商文件规定的技术响应文件，作为响应文件的一部分。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上述文件可以是文字资料、图纸或数据，并须提供：</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）保证货物从采购人开始使用至竞争性磋商文件规定的保修期内正常和</w:t>
      </w:r>
      <w:r>
        <w:rPr>
          <w:rFonts w:ascii="Times New Roman" w:eastAsia="宋体" w:hAnsi="Times New Roman" w:cs="Times New Roman" w:hint="eastAsia"/>
          <w:color w:val="auto"/>
        </w:rPr>
        <w:lastRenderedPageBreak/>
        <w:t>连续运转期间所需要的所有备件和专用工具的详细清单，包括其现行价格和供货来源资料；</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）逐条对竞争性磋商文件要求的技术规格进行评议，并按竞争性磋商文件所附格式完整地填写《技术要求点对点应答表》，说明自己所投标的货物和相关服务内容与采购人、采购代理机构相应要求的偏离情况。</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19.3 </w:t>
      </w:r>
      <w:r>
        <w:rPr>
          <w:rFonts w:ascii="Times New Roman" w:eastAsia="宋体" w:hAnsi="Times New Roman" w:cs="Times New Roman" w:hint="eastAsia"/>
          <w:color w:val="auto"/>
        </w:rPr>
        <w:t>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投标保证金</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按照《磋商项目需求》要求执行。</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符合《政府采购法实施条例》和《政府采购竞争性磋商采购方式管理暂行办法》相关规定。</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磋商有</w:t>
      </w:r>
      <w:r>
        <w:rPr>
          <w:rFonts w:ascii="Times New Roman" w:eastAsia="宋体" w:hAnsi="Times New Roman" w:cs="Times New Roman" w:hint="eastAsia"/>
          <w:color w:val="auto"/>
        </w:rPr>
        <w:t>效期</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磋商有效期为响应文件开启之日起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天。响应书中规定的有效期短于竞争性磋商文件规定的，其投标将被拒绝。</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响应文件的签署及规定</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22.1 </w:t>
      </w:r>
      <w:r>
        <w:rPr>
          <w:rFonts w:ascii="Times New Roman" w:eastAsia="宋体" w:hAnsi="Times New Roman" w:cs="Times New Roman" w:hint="eastAsia"/>
          <w:color w:val="auto"/>
        </w:rPr>
        <w:t>响应文件应按《磋商项目需求》和《响应文件格式》如实编写，未尽事宜可自行补充。响应文件内容不完整、</w:t>
      </w:r>
      <w:r>
        <w:rPr>
          <w:rFonts w:ascii="Times New Roman" w:eastAsia="宋体" w:hAnsi="Times New Roman" w:cs="Times New Roman" w:hint="eastAsia"/>
          <w:color w:val="auto"/>
        </w:rPr>
        <w:t>格式不符合导致响应文件被误读、漏读或者查找不到相关内容的，投标人自行承担由此产生的风险。</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22.2 </w:t>
      </w:r>
      <w:r>
        <w:rPr>
          <w:rFonts w:ascii="Times New Roman" w:eastAsia="宋体" w:hAnsi="Times New Roman" w:cs="Times New Roman" w:hint="eastAsia"/>
          <w:color w:val="auto"/>
        </w:rPr>
        <w:t>投标人按照《磋商邀请函》的要求提交网上应答并分别</w:t>
      </w:r>
      <w:r>
        <w:rPr>
          <w:rFonts w:ascii="Times New Roman" w:eastAsiaTheme="minorEastAsia" w:hAnsi="Times New Roman" w:cs="Times New Roman" w:hint="eastAsia"/>
          <w:color w:val="auto"/>
          <w:szCs w:val="32"/>
        </w:rPr>
        <w:t>上传加盖电子签章的第一、第二阶段电子响应文件</w:t>
      </w:r>
      <w:r>
        <w:rPr>
          <w:rFonts w:ascii="Times New Roman" w:eastAsia="宋体" w:hAnsi="Times New Roman" w:cs="Times New Roman" w:hint="eastAsia"/>
          <w:color w:val="auto"/>
        </w:rPr>
        <w:t>（以通过天津公共资源电子签章客户端正确读取签章信息为准）。加盖电子签章的电子响应文件应与网上应答填报内容一致。</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响应文件因模糊不清或表达不清所引起的后果由投标人自负。</w:t>
      </w:r>
    </w:p>
    <w:p w:rsidR="00740550" w:rsidRDefault="00740550">
      <w:pPr>
        <w:pStyle w:val="Default"/>
        <w:spacing w:line="360" w:lineRule="auto"/>
        <w:jc w:val="center"/>
        <w:rPr>
          <w:rFonts w:ascii="Times New Roman" w:eastAsia="宋体" w:hAnsi="Times New Roman" w:cs="Times New Roman"/>
          <w:color w:val="auto"/>
        </w:rPr>
      </w:pPr>
    </w:p>
    <w:p w:rsidR="00740550" w:rsidRDefault="00EB2FAC">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D  </w:t>
      </w:r>
      <w:r>
        <w:rPr>
          <w:rFonts w:ascii="Times New Roman" w:eastAsia="宋体" w:hAnsi="Times New Roman" w:cs="Times New Roman" w:hint="eastAsia"/>
          <w:color w:val="auto"/>
        </w:rPr>
        <w:t>响应文件的网上应答和提交</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投标人须于《磋商邀请函》规定的投标截止时间前提交网上应答并上传加盖电子签章的电子响应文件（以通过天津公共资源电子签章客户端正确读取签章信息为准）。具体方式：</w:t>
      </w:r>
      <w:r>
        <w:rPr>
          <w:rFonts w:ascii="Times New Roman" w:eastAsia="宋体" w:hAnsi="Times New Roman" w:cs="Times New Roman"/>
          <w:color w:val="auto"/>
        </w:rPr>
        <w:t>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数字证书仍可使用）登录后按要求进行网上应答并分别上传加盖电子签章的第一、第二阶段电子响应文件（以通过天津公共资源电子签章客户</w:t>
      </w:r>
      <w:r>
        <w:rPr>
          <w:rFonts w:ascii="Times New Roman" w:eastAsia="宋体" w:hAnsi="Times New Roman" w:cs="Times New Roman" w:hint="eastAsia"/>
          <w:color w:val="auto"/>
        </w:rPr>
        <w:t>端正确读取签章信息为准）。如有需要，投标人可于工作时间且在竞争性磋商文件规定的截止时间前到天津市河东区红星路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号天津市政府采购中心窗口完成应答上传提交。</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制作和上传电子响应文件要求</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24.2 </w:t>
      </w:r>
      <w:r>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w:t>
      </w:r>
      <w:r>
        <w:rPr>
          <w:rFonts w:ascii="Times New Roman" w:eastAsia="宋体" w:hAnsi="Times New Roman" w:cs="Times New Roman" w:hint="eastAsia"/>
          <w:color w:val="auto"/>
        </w:rPr>
        <w:t>天津公共资源电子签章客户端正确读取签章信息为准），并于投标截止时间前上传至天津市政府采购中心招投标系统。</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）供应商应当按照天津公共资源电子签章客户端使用说明的要求使用电子签章客户端软件。不按本使用</w:t>
      </w:r>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等其它软件进行签章工作，将会造成天津公共资源电子签章客户端无法读取签章信息，并导致响应无效。</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24.3 </w:t>
      </w:r>
      <w:r>
        <w:rPr>
          <w:rFonts w:ascii="Times New Roman" w:eastAsia="宋体" w:hAnsi="Times New Roman" w:cs="Times New Roman" w:hint="eastAsia"/>
          <w:color w:val="auto"/>
        </w:rPr>
        <w:t>投标人应保证电子响应文件清晰，便于识别，如因上传、扫描、格式等原因导致评审时受到影响，由投标人自行承担相应责任。</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24.4 </w:t>
      </w:r>
      <w:r>
        <w:rPr>
          <w:rFonts w:ascii="Times New Roman" w:eastAsia="宋体" w:hAnsi="Times New Roman" w:cs="Times New Roman" w:hint="eastAsia"/>
          <w:color w:val="auto"/>
        </w:rPr>
        <w:t>未按规定提交网上应答和上传加盖电子签章的电子响应文件的投标将被拒绝。</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投标人须承诺接受电子投标的方式，并自行承担由此带来的废标、无效投标的风险。</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未按竞争性磋商文件的规定提交网上应答和上传加盖投标人电子签章的电子响应文件（以通过天津公共资源电子签章客户端正确读取签章信息为准）的投标将被拒绝。</w:t>
      </w:r>
    </w:p>
    <w:p w:rsidR="00740550" w:rsidRDefault="00740550">
      <w:pPr>
        <w:pStyle w:val="Default"/>
        <w:spacing w:line="360" w:lineRule="auto"/>
        <w:ind w:firstLineChars="200" w:firstLine="480"/>
        <w:jc w:val="both"/>
        <w:rPr>
          <w:rFonts w:ascii="Times New Roman" w:eastAsia="宋体" w:hAnsi="Times New Roman" w:cs="Times New Roman"/>
          <w:color w:val="auto"/>
        </w:rPr>
      </w:pPr>
    </w:p>
    <w:p w:rsidR="00740550" w:rsidRDefault="00EB2FAC">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hint="eastAsia"/>
          <w:color w:val="auto"/>
        </w:rPr>
        <w:t>磋商步骤</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磋商小组要求供应商澄清、说明或者更正响应文件应当以</w:t>
      </w:r>
      <w:r>
        <w:rPr>
          <w:rFonts w:ascii="Times New Roman" w:eastAsia="宋体" w:hAnsi="Times New Roman" w:cs="Times New Roman" w:hint="eastAsia"/>
          <w:color w:val="auto"/>
          <w:kern w:val="2"/>
        </w:rPr>
        <w:t>书面形式做出。</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注：供应商法定代表人或其磋商代表人须携带身份证或其他有效身份证明原件参加磋商。</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740550" w:rsidRDefault="00EB2FAC">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供应商应当按照磋商文件的变动情况和磋商小组的要求重新提交电子响应文件</w:t>
      </w:r>
      <w:r>
        <w:rPr>
          <w:rFonts w:ascii="Times New Roman" w:eastAsia="宋体" w:hAnsi="Times New Roman" w:cs="Times New Roman" w:hint="eastAsia"/>
          <w:color w:val="auto"/>
          <w:kern w:val="2"/>
        </w:rPr>
        <w:t>，加盖电子签章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w:t>
      </w:r>
      <w:r>
        <w:rPr>
          <w:rFonts w:ascii="Times New Roman" w:eastAsia="宋体" w:hAnsi="Times New Roman" w:cs="Times New Roman" w:hint="eastAsia"/>
          <w:color w:val="auto"/>
        </w:rPr>
        <w:lastRenderedPageBreak/>
        <w:t>响应文件的供应商。</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w:t>
      </w:r>
      <w:r>
        <w:rPr>
          <w:rFonts w:ascii="Times New Roman" w:eastAsia="宋体" w:hAnsi="Times New Roman" w:cs="Times New Roman" w:hint="eastAsia"/>
          <w:color w:val="auto"/>
        </w:rPr>
        <w:t>性响应的供应商在规定时间内提交最后报价。</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w:t>
      </w:r>
      <w:r>
        <w:rPr>
          <w:rFonts w:ascii="Times New Roman" w:eastAsia="宋体" w:hAnsi="Times New Roman" w:cs="Times New Roman" w:hint="eastAsia"/>
          <w:color w:val="auto"/>
        </w:rPr>
        <w:t>小组书面记录相关情况。磋商小组成员拒绝在报告上签字又不书面说明其不同意见和理由的，视为同意评审报告。</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）因情况变化，不再符合规定的竞争性磋商采购方式适用情形的；</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）出现影响采购公正的违法、违规行为的；</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hint="eastAsia"/>
          <w:color w:val="auto"/>
        </w:rPr>
        <w:t>家的。</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27.7 </w:t>
      </w:r>
      <w:r>
        <w:rPr>
          <w:rFonts w:ascii="Times New Roman" w:eastAsia="宋体" w:hAnsi="Times New Roman" w:cs="Times New Roman" w:hint="eastAsia"/>
          <w:color w:val="auto"/>
        </w:rPr>
        <w:t>根据《财政部关于政府采购竞争性磋商采购方式管理暂行办法有关问题的补充通知》（财库〔</w:t>
      </w:r>
      <w:r>
        <w:rPr>
          <w:rFonts w:ascii="Times New Roman" w:eastAsia="宋体" w:hAnsi="Times New Roman" w:cs="Times New Roman"/>
          <w:color w:val="auto"/>
        </w:rPr>
        <w:t>2015</w:t>
      </w:r>
      <w:r>
        <w:rPr>
          <w:rFonts w:ascii="Times New Roman" w:eastAsia="宋体" w:hAnsi="Times New Roman" w:cs="Times New Roman" w:hint="eastAsia"/>
          <w:color w:val="auto"/>
        </w:rPr>
        <w:t>〕</w:t>
      </w:r>
      <w:r>
        <w:rPr>
          <w:rFonts w:ascii="Times New Roman" w:eastAsia="宋体" w:hAnsi="Times New Roman" w:cs="Times New Roman"/>
          <w:color w:val="auto"/>
        </w:rPr>
        <w:t>124</w:t>
      </w:r>
      <w:r>
        <w:rPr>
          <w:rFonts w:ascii="Times New Roman" w:eastAsia="宋体" w:hAnsi="Times New Roman" w:cs="Times New Roman" w:hint="eastAsia"/>
          <w:color w:val="auto"/>
        </w:rPr>
        <w:t>号）的规定，采用竞争性磋商采购方式采购的政府购买服务项目（含政府和社会资本合作项目），在采购过程中符合要求的供应商（社会资本）只有</w:t>
      </w:r>
      <w:r>
        <w:rPr>
          <w:rFonts w:ascii="Times New Roman" w:eastAsia="宋体" w:hAnsi="Times New Roman" w:cs="Times New Roman"/>
          <w:color w:val="auto"/>
        </w:rPr>
        <w:t>2</w:t>
      </w:r>
      <w:r>
        <w:rPr>
          <w:rFonts w:ascii="Times New Roman" w:eastAsia="宋体" w:hAnsi="Times New Roman" w:cs="Times New Roman" w:hint="eastAsia"/>
          <w:color w:val="auto"/>
        </w:rPr>
        <w:t>家的，竞争性磋商采购活动可以继续进行。采购过程中符合要求的供应商（社会资本）只有</w:t>
      </w:r>
      <w:r>
        <w:rPr>
          <w:rFonts w:ascii="Times New Roman" w:eastAsia="宋体" w:hAnsi="Times New Roman" w:cs="Times New Roman"/>
          <w:color w:val="auto"/>
        </w:rPr>
        <w:t>1</w:t>
      </w:r>
      <w:r>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28. </w:t>
      </w:r>
      <w:r>
        <w:rPr>
          <w:rFonts w:ascii="Times New Roman" w:eastAsia="宋体" w:hAnsi="Times New Roman" w:cs="Times New Roman" w:hint="eastAsia"/>
          <w:color w:val="auto"/>
        </w:rPr>
        <w:t>评审方法及标准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磋商小组将根据竞争性磋商文件确定的评审原则和评</w:t>
      </w:r>
      <w:r>
        <w:rPr>
          <w:rFonts w:ascii="Times New Roman" w:eastAsia="宋体" w:hAnsi="Times New Roman" w:cs="Times New Roman" w:hint="eastAsia"/>
          <w:color w:val="auto"/>
        </w:rPr>
        <w:t>审方法对确定为实质上响应竞争性磋商文件要求的投标进行评估和比较。</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对竞争性磋商文件中描述有歧义或前后不一致的地方，磋商小组有权进行评判，但对同一条款的评判应适用于每个投标人。</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评审方法</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w:t>
      </w:r>
      <w:r>
        <w:rPr>
          <w:rFonts w:ascii="Times New Roman" w:eastAsia="宋体" w:hAnsi="Times New Roman" w:cs="Times New Roman" w:hint="eastAsia"/>
          <w:color w:val="auto"/>
        </w:rPr>
        <w:t>员应当在评审报告上签署不同意见并说明理由，否则视为同意。</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）磋商小组审查产品资质或检测报告等相关文件符合性时，应综合考虑行业特点、交易习惯、采购需求最本质原义等情况，而不应以响应文件中产品名称与竞争性磋商文件产品名称是否一致作为审查的标准。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）成交候选供应商产生办法：按得分由高到低顺序确定成交候选供应商；得分相同的，按投标</w:t>
      </w:r>
      <w:r>
        <w:rPr>
          <w:rFonts w:ascii="Times New Roman" w:eastAsia="宋体" w:hAnsi="Times New Roman" w:cs="Times New Roman" w:hint="eastAsia"/>
          <w:color w:val="auto"/>
        </w:rPr>
        <w:t>报价由低到高顺序确定成交候选供应商；得分且投标报价相同的，按技术指标优劣顺序确定成交候选供应商。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）采购人按成交候选供应商顺序确定成交供应商，或授权磋商小组按成</w:t>
      </w:r>
      <w:r>
        <w:rPr>
          <w:rFonts w:ascii="Times New Roman" w:eastAsia="宋体" w:hAnsi="Times New Roman" w:cs="Times New Roman" w:hint="eastAsia"/>
          <w:color w:val="auto"/>
        </w:rPr>
        <w:lastRenderedPageBreak/>
        <w:t>交候选供应商顺序直接确定成交供应商。</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28.6 </w:t>
      </w:r>
      <w:r>
        <w:rPr>
          <w:rFonts w:ascii="Times New Roman" w:eastAsia="宋体" w:hAnsi="Times New Roman" w:cs="Times New Roman" w:hint="eastAsia"/>
          <w:color w:val="auto"/>
        </w:rPr>
        <w:t>出现以下任何情形取消磋商资格：</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）响应文件未按竞争性磋商文件的要求加盖电子签章的；</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）磋商有效期短于竞争性磋商文件要求的；</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）响应文件中提供虚假材料的；</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w:t>
      </w:r>
      <w:r>
        <w:rPr>
          <w:rFonts w:ascii="Times New Roman" w:eastAsia="宋体" w:hAnsi="Times New Roman" w:cs="Times New Roman" w:hint="eastAsia"/>
          <w:color w:val="auto"/>
        </w:rPr>
        <w:t>不符合相关强制性规定的；</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）未按时进行网上解密或电子响应文件损坏、无效的；</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）磋商报价超出采购预算的；</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w:t>
      </w:r>
      <w:r>
        <w:rPr>
          <w:rFonts w:ascii="Times New Roman" w:eastAsia="宋体" w:hAnsi="Times New Roman" w:cs="Times New Roman" w:hint="eastAsia"/>
        </w:rPr>
        <w:t>参加同一合同项下投标的，相关投标均无效；</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）其他法定响应无效的情形。</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其他注意事项</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在磋商期间，投标人不得向磋商小组成员或采购代理机构询问评审情况、施加任何影响，不得进行旨在影响评审结果的活动。</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rsidR="00740550" w:rsidRDefault="00EB2FA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本项目不接受赠品、回扣或者与采购无关的其他商品、服务。</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如果几个投标人所投整包产品为同一品牌时，在服务承诺符合竞争性磋商文件的情况下，报价最低的投标人入围评审阶段。</w:t>
      </w:r>
    </w:p>
    <w:p w:rsidR="00740550" w:rsidRDefault="00740550">
      <w:pPr>
        <w:pStyle w:val="Default"/>
        <w:spacing w:line="360" w:lineRule="auto"/>
        <w:ind w:firstLineChars="200" w:firstLine="480"/>
        <w:jc w:val="both"/>
        <w:rPr>
          <w:rFonts w:ascii="Times New Roman" w:eastAsia="宋体" w:hAnsi="Times New Roman" w:cs="Times New Roman"/>
          <w:color w:val="auto"/>
        </w:rPr>
      </w:pPr>
    </w:p>
    <w:p w:rsidR="00740550" w:rsidRDefault="00EB2FAC">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成交供应商的产生</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30.1 </w:t>
      </w:r>
      <w:r>
        <w:rPr>
          <w:rFonts w:ascii="Times New Roman" w:eastAsia="宋体" w:hAnsi="Times New Roman" w:cs="Times New Roman" w:hint="eastAsia"/>
          <w:color w:val="auto"/>
        </w:rPr>
        <w:t>采购人可以事先授权磋商小组直接确定成交供应商。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30.2 </w:t>
      </w:r>
      <w:r>
        <w:rPr>
          <w:rFonts w:ascii="Times New Roman" w:eastAsia="宋体" w:hAnsi="Times New Roman" w:cs="Times New Roman" w:hint="eastAsia"/>
          <w:color w:val="auto"/>
        </w:rPr>
        <w:t>采购人也可以按照《政府采购法》及其实施条例等法律法规的规定和竞争性磋商文件的要求确认成交供应商。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31. </w:t>
      </w:r>
      <w:r>
        <w:rPr>
          <w:rFonts w:ascii="Times New Roman" w:eastAsia="宋体" w:hAnsi="Times New Roman" w:cs="Times New Roman" w:hint="eastAsia"/>
          <w:color w:val="auto"/>
        </w:rPr>
        <w:t>成交通知</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w:t>
      </w:r>
      <w:r>
        <w:rPr>
          <w:rFonts w:ascii="Times New Roman" w:eastAsia="宋体" w:hAnsi="Times New Roman" w:cs="Times New Roman" w:hint="eastAsia"/>
          <w:color w:val="auto"/>
        </w:rPr>
        <w:t>目文件”中获取）。《成交通知书》一经发出即发生法律效力。</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“市级集采机构入口”，并从“供应商系统”的“项目资审情况”中获取未通过资格审查的原因或从“供应商系统”的“查看排序和得分”中获取未成交人本人的评审得分与排序。</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签订合同</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32.1</w:t>
      </w:r>
      <w:r>
        <w:rPr>
          <w:rFonts w:ascii="Times New Roman" w:eastAsia="宋体" w:hAnsi="Times New Roman" w:cs="Times New Roman" w:hint="eastAsia"/>
          <w:color w:val="auto"/>
        </w:rPr>
        <w:t>采购人与成交供应商应当</w:t>
      </w:r>
      <w:r>
        <w:rPr>
          <w:rFonts w:ascii="Times New Roman" w:eastAsia="宋体" w:hAnsi="Times New Roman" w:cs="Times New Roman" w:hint="eastAsia"/>
          <w:color w:val="auto"/>
        </w:rPr>
        <w:t>在成交通知书发出之日起三十日内，按照竞争性磋商文件确定的事项签订政府采购合同。合同文本请使用天津数字认证有限公司发出的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竞争性磋商文件、成交供应商的响应文件及其澄清文件等，均为签订合同的依据，且为合同的组成部分。</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履约保证金</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若</w:t>
      </w:r>
      <w:r>
        <w:rPr>
          <w:rFonts w:ascii="Times New Roman" w:eastAsia="宋体" w:hAnsi="Times New Roman" w:cs="Times New Roman" w:hint="eastAsia"/>
          <w:color w:val="auto"/>
        </w:rPr>
        <w:t>《磋商项目需求》规定须提交履约保证金的，成交供应商须按照规定要求提交履约保证金。</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成交供应商未能按合同规定履行其义务，采购人有权没收履约保证金。</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成交供应商拒绝与采购人签订合同的，采购人可以按照评审报告推荐的成交候选人名单排序，确定下一候选人为成交供应商，也可以重新开展政府采购活动。</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35. </w:t>
      </w:r>
      <w:r>
        <w:rPr>
          <w:rFonts w:ascii="Times New Roman" w:eastAsia="宋体" w:hAnsi="Times New Roman" w:cs="Times New Roman" w:hint="eastAsia"/>
          <w:color w:val="auto"/>
        </w:rPr>
        <w:t>合同分包</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35.1 </w:t>
      </w:r>
      <w:r>
        <w:rPr>
          <w:rFonts w:ascii="Times New Roman" w:eastAsia="宋体" w:hAnsi="Times New Roman" w:cs="Times New Roman" w:hint="eastAsia"/>
          <w:color w:val="auto"/>
        </w:rPr>
        <w:t>未经采购人同意，成交供应商不得分包合同。</w:t>
      </w:r>
    </w:p>
    <w:p w:rsidR="00740550" w:rsidRDefault="00EB2FA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35.2 </w:t>
      </w:r>
      <w:r>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740550" w:rsidRDefault="00740550">
      <w:pPr>
        <w:pStyle w:val="Default"/>
        <w:spacing w:line="360" w:lineRule="auto"/>
        <w:ind w:firstLineChars="200" w:firstLine="480"/>
        <w:jc w:val="both"/>
        <w:rPr>
          <w:rFonts w:ascii="Times New Roman" w:eastAsia="宋体" w:hAnsi="Times New Roman" w:cs="Times New Roman"/>
          <w:color w:val="auto"/>
        </w:rPr>
      </w:pPr>
    </w:p>
    <w:p w:rsidR="00740550" w:rsidRDefault="00740550">
      <w:pPr>
        <w:pStyle w:val="Default"/>
        <w:snapToGrid w:val="0"/>
        <w:spacing w:line="360" w:lineRule="auto"/>
        <w:ind w:firstLineChars="200" w:firstLine="480"/>
        <w:jc w:val="both"/>
        <w:rPr>
          <w:rFonts w:ascii="Times New Roman" w:eastAsia="宋体" w:hAnsi="Times New Roman" w:cs="Times New Roman"/>
          <w:color w:val="auto"/>
        </w:rPr>
      </w:pPr>
    </w:p>
    <w:p w:rsidR="00740550" w:rsidRDefault="00740550">
      <w:pPr>
        <w:pStyle w:val="Default"/>
        <w:snapToGrid w:val="0"/>
        <w:spacing w:line="360" w:lineRule="auto"/>
        <w:ind w:firstLineChars="200" w:firstLine="480"/>
        <w:jc w:val="both"/>
        <w:rPr>
          <w:rFonts w:ascii="Times New Roman" w:eastAsia="宋体" w:hAnsi="Times New Roman" w:cs="Times New Roman"/>
          <w:color w:val="auto"/>
        </w:rPr>
        <w:sectPr w:rsidR="00740550">
          <w:headerReference w:type="default" r:id="rId15"/>
          <w:pgSz w:w="11906" w:h="16838"/>
          <w:pgMar w:top="1440" w:right="1800" w:bottom="1440" w:left="1800" w:header="851" w:footer="992" w:gutter="0"/>
          <w:cols w:space="720"/>
          <w:docGrid w:type="lines" w:linePitch="312"/>
        </w:sectPr>
      </w:pPr>
    </w:p>
    <w:p w:rsidR="00740550" w:rsidRDefault="00EB2FAC">
      <w:pPr>
        <w:pStyle w:val="a9"/>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合同草案</w:t>
      </w:r>
      <w:bookmarkEnd w:id="10"/>
    </w:p>
    <w:p w:rsidR="00740550" w:rsidRDefault="00EB2FAC">
      <w:pPr>
        <w:tabs>
          <w:tab w:val="left" w:pos="412"/>
          <w:tab w:val="left" w:pos="618"/>
        </w:tabs>
        <w:spacing w:line="520" w:lineRule="exact"/>
        <w:jc w:val="center"/>
        <w:rPr>
          <w:b/>
          <w:bCs/>
          <w:sz w:val="24"/>
          <w:szCs w:val="24"/>
        </w:rPr>
      </w:pPr>
      <w:r>
        <w:rPr>
          <w:b/>
          <w:bCs/>
          <w:sz w:val="24"/>
          <w:szCs w:val="24"/>
        </w:rPr>
        <w:t>合同一般条款</w:t>
      </w:r>
    </w:p>
    <w:p w:rsidR="00740550" w:rsidRDefault="00740550" w:rsidP="00340AC7">
      <w:pPr>
        <w:snapToGrid w:val="0"/>
        <w:spacing w:line="360" w:lineRule="auto"/>
        <w:ind w:firstLineChars="200" w:firstLine="482"/>
        <w:rPr>
          <w:b/>
          <w:bCs/>
          <w:sz w:val="24"/>
          <w:szCs w:val="24"/>
        </w:rPr>
      </w:pPr>
    </w:p>
    <w:p w:rsidR="00740550" w:rsidRDefault="00EB2FAC" w:rsidP="00340AC7">
      <w:pPr>
        <w:snapToGrid w:val="0"/>
        <w:spacing w:line="360" w:lineRule="auto"/>
        <w:ind w:firstLineChars="200" w:firstLine="482"/>
        <w:rPr>
          <w:sz w:val="24"/>
          <w:szCs w:val="24"/>
        </w:rPr>
      </w:pPr>
      <w:r>
        <w:rPr>
          <w:b/>
          <w:bCs/>
          <w:sz w:val="24"/>
          <w:szCs w:val="24"/>
        </w:rPr>
        <w:t>采购人（甲方）：</w:t>
      </w:r>
    </w:p>
    <w:p w:rsidR="00740550" w:rsidRDefault="00EB2FAC" w:rsidP="00340AC7">
      <w:pPr>
        <w:snapToGrid w:val="0"/>
        <w:spacing w:line="360" w:lineRule="auto"/>
        <w:ind w:firstLineChars="200" w:firstLine="482"/>
        <w:rPr>
          <w:sz w:val="24"/>
          <w:szCs w:val="24"/>
        </w:rPr>
      </w:pPr>
      <w:r>
        <w:rPr>
          <w:b/>
          <w:bCs/>
          <w:sz w:val="24"/>
          <w:szCs w:val="24"/>
        </w:rPr>
        <w:t>供应商（乙方）：</w:t>
      </w:r>
    </w:p>
    <w:p w:rsidR="00740550" w:rsidRDefault="00EB2FAC">
      <w:pPr>
        <w:spacing w:line="480" w:lineRule="exact"/>
        <w:ind w:firstLineChars="200" w:firstLine="480"/>
        <w:rPr>
          <w:sz w:val="24"/>
          <w:szCs w:val="24"/>
        </w:rPr>
      </w:pPr>
      <w:r>
        <w:rPr>
          <w:sz w:val="24"/>
          <w:szCs w:val="24"/>
        </w:rPr>
        <w:t>甲、乙双方根据项目（项目编号：</w:t>
      </w:r>
      <w:r>
        <w:rPr>
          <w:sz w:val="24"/>
          <w:szCs w:val="24"/>
        </w:rPr>
        <w:t>TGPC-201-</w:t>
      </w:r>
      <w:r>
        <w:rPr>
          <w:sz w:val="24"/>
          <w:szCs w:val="24"/>
        </w:rPr>
        <w:t>）的政府采购结果和磋商文件（或采购文件）的要求，并经双方协商一致，达成本合同：</w:t>
      </w:r>
    </w:p>
    <w:p w:rsidR="00740550" w:rsidRDefault="00EB2FAC">
      <w:pPr>
        <w:pStyle w:val="af2"/>
        <w:numPr>
          <w:ilvl w:val="0"/>
          <w:numId w:val="1"/>
        </w:numPr>
        <w:spacing w:line="480" w:lineRule="exact"/>
        <w:ind w:firstLineChars="0"/>
        <w:rPr>
          <w:sz w:val="24"/>
        </w:rPr>
      </w:pPr>
      <w:r>
        <w:rPr>
          <w:rFonts w:hint="eastAsia"/>
          <w:sz w:val="24"/>
        </w:rPr>
        <w:t>本合同为中小企业预留合同</w:t>
      </w:r>
    </w:p>
    <w:p w:rsidR="00740550" w:rsidRDefault="00EB2FAC">
      <w:pPr>
        <w:pStyle w:val="af2"/>
        <w:numPr>
          <w:ilvl w:val="0"/>
          <w:numId w:val="1"/>
        </w:numPr>
        <w:spacing w:line="480" w:lineRule="exact"/>
        <w:ind w:firstLineChars="0"/>
        <w:rPr>
          <w:sz w:val="24"/>
        </w:rPr>
      </w:pPr>
      <w:r>
        <w:rPr>
          <w:rFonts w:hint="eastAsia"/>
          <w:sz w:val="24"/>
        </w:rPr>
        <w:t>本合同非中小企业预留合同</w:t>
      </w:r>
    </w:p>
    <w:p w:rsidR="00740550" w:rsidRDefault="00EB2FAC">
      <w:pPr>
        <w:spacing w:line="480" w:lineRule="exact"/>
        <w:ind w:firstLineChars="200" w:firstLine="480"/>
        <w:rPr>
          <w:sz w:val="24"/>
          <w:szCs w:val="24"/>
        </w:rPr>
      </w:pPr>
      <w:r>
        <w:rPr>
          <w:sz w:val="24"/>
          <w:szCs w:val="24"/>
        </w:rPr>
        <w:t>第一条委托物业的基本情况</w:t>
      </w:r>
    </w:p>
    <w:p w:rsidR="00740550" w:rsidRDefault="00EB2FAC" w:rsidP="00340AC7">
      <w:pPr>
        <w:spacing w:line="360" w:lineRule="auto"/>
        <w:ind w:firstLineChars="202" w:firstLine="485"/>
        <w:rPr>
          <w:sz w:val="24"/>
          <w:szCs w:val="24"/>
        </w:rPr>
      </w:pPr>
      <w:r>
        <w:rPr>
          <w:sz w:val="24"/>
          <w:szCs w:val="24"/>
        </w:rPr>
        <w:t>物业名称：</w:t>
      </w:r>
    </w:p>
    <w:p w:rsidR="00740550" w:rsidRDefault="00EB2FAC" w:rsidP="00340AC7">
      <w:pPr>
        <w:spacing w:line="360" w:lineRule="auto"/>
        <w:ind w:firstLineChars="202" w:firstLine="485"/>
        <w:rPr>
          <w:sz w:val="24"/>
          <w:szCs w:val="24"/>
        </w:rPr>
      </w:pPr>
      <w:r>
        <w:rPr>
          <w:sz w:val="24"/>
          <w:szCs w:val="24"/>
        </w:rPr>
        <w:t>物业类型：</w:t>
      </w:r>
    </w:p>
    <w:p w:rsidR="00740550" w:rsidRDefault="00EB2FAC" w:rsidP="00340AC7">
      <w:pPr>
        <w:spacing w:line="360" w:lineRule="auto"/>
        <w:ind w:firstLineChars="202" w:firstLine="485"/>
        <w:rPr>
          <w:sz w:val="24"/>
          <w:szCs w:val="24"/>
        </w:rPr>
      </w:pPr>
      <w:r>
        <w:rPr>
          <w:sz w:val="24"/>
          <w:szCs w:val="24"/>
        </w:rPr>
        <w:t>座落位置：</w:t>
      </w:r>
    </w:p>
    <w:p w:rsidR="00740550" w:rsidRDefault="00EB2FAC" w:rsidP="00340AC7">
      <w:pPr>
        <w:spacing w:line="360" w:lineRule="auto"/>
        <w:ind w:firstLineChars="202" w:firstLine="485"/>
        <w:rPr>
          <w:sz w:val="24"/>
          <w:szCs w:val="24"/>
        </w:rPr>
      </w:pPr>
      <w:r>
        <w:rPr>
          <w:sz w:val="24"/>
          <w:szCs w:val="24"/>
        </w:rPr>
        <w:t>物业管理区域四至：</w:t>
      </w:r>
    </w:p>
    <w:p w:rsidR="00740550" w:rsidRDefault="00EB2FAC" w:rsidP="00340AC7">
      <w:pPr>
        <w:spacing w:line="360" w:lineRule="auto"/>
        <w:ind w:firstLineChars="202" w:firstLine="485"/>
        <w:rPr>
          <w:sz w:val="24"/>
          <w:szCs w:val="24"/>
        </w:rPr>
      </w:pPr>
      <w:r>
        <w:rPr>
          <w:sz w:val="24"/>
          <w:szCs w:val="24"/>
        </w:rPr>
        <w:t>东至：南至：</w:t>
      </w:r>
    </w:p>
    <w:p w:rsidR="00740550" w:rsidRDefault="00EB2FAC" w:rsidP="00340AC7">
      <w:pPr>
        <w:spacing w:line="360" w:lineRule="auto"/>
        <w:ind w:firstLineChars="202" w:firstLine="485"/>
        <w:rPr>
          <w:sz w:val="24"/>
          <w:szCs w:val="24"/>
        </w:rPr>
      </w:pPr>
      <w:r>
        <w:rPr>
          <w:sz w:val="24"/>
          <w:szCs w:val="24"/>
        </w:rPr>
        <w:t>西至：北至：</w:t>
      </w:r>
    </w:p>
    <w:p w:rsidR="00740550" w:rsidRDefault="00EB2FAC" w:rsidP="00340AC7">
      <w:pPr>
        <w:spacing w:line="360" w:lineRule="auto"/>
        <w:ind w:firstLineChars="202" w:firstLine="485"/>
        <w:rPr>
          <w:sz w:val="24"/>
          <w:szCs w:val="24"/>
        </w:rPr>
      </w:pPr>
      <w:r>
        <w:rPr>
          <w:sz w:val="24"/>
          <w:szCs w:val="24"/>
        </w:rPr>
        <w:t>占地面积：大楼总建筑面积：</w:t>
      </w:r>
    </w:p>
    <w:p w:rsidR="00740550" w:rsidRDefault="00EB2FAC" w:rsidP="00340AC7">
      <w:pPr>
        <w:spacing w:line="360" w:lineRule="auto"/>
        <w:ind w:firstLineChars="202" w:firstLine="485"/>
        <w:rPr>
          <w:sz w:val="24"/>
          <w:szCs w:val="24"/>
        </w:rPr>
      </w:pPr>
      <w:r>
        <w:rPr>
          <w:sz w:val="24"/>
          <w:szCs w:val="24"/>
        </w:rPr>
        <w:t>其中：地上面积：平方米</w:t>
      </w:r>
    </w:p>
    <w:p w:rsidR="00740550" w:rsidRDefault="00EB2FAC" w:rsidP="00340AC7">
      <w:pPr>
        <w:spacing w:line="360" w:lineRule="auto"/>
        <w:ind w:firstLineChars="202" w:firstLine="485"/>
        <w:rPr>
          <w:sz w:val="24"/>
          <w:szCs w:val="24"/>
        </w:rPr>
      </w:pPr>
      <w:r>
        <w:rPr>
          <w:sz w:val="24"/>
          <w:szCs w:val="24"/>
        </w:rPr>
        <w:t>地下面积：平方米</w:t>
      </w:r>
    </w:p>
    <w:p w:rsidR="00740550" w:rsidRDefault="00EB2FAC" w:rsidP="00340AC7">
      <w:pPr>
        <w:spacing w:line="360" w:lineRule="auto"/>
        <w:ind w:firstLineChars="202" w:firstLine="485"/>
        <w:rPr>
          <w:sz w:val="24"/>
          <w:szCs w:val="24"/>
        </w:rPr>
      </w:pPr>
      <w:r>
        <w:rPr>
          <w:sz w:val="24"/>
          <w:szCs w:val="24"/>
        </w:rPr>
        <w:t>标准层面积：平方米</w:t>
      </w:r>
    </w:p>
    <w:p w:rsidR="00740550" w:rsidRDefault="00EB2FAC" w:rsidP="00340AC7">
      <w:pPr>
        <w:spacing w:line="360" w:lineRule="auto"/>
        <w:ind w:firstLineChars="202" w:firstLine="485"/>
        <w:rPr>
          <w:sz w:val="24"/>
          <w:szCs w:val="24"/>
        </w:rPr>
      </w:pPr>
      <w:r>
        <w:rPr>
          <w:sz w:val="24"/>
          <w:szCs w:val="24"/>
        </w:rPr>
        <w:t>人防建筑面积：平方米</w:t>
      </w:r>
    </w:p>
    <w:p w:rsidR="00740550" w:rsidRDefault="00EB2FAC" w:rsidP="00340AC7">
      <w:pPr>
        <w:spacing w:line="360" w:lineRule="auto"/>
        <w:ind w:firstLineChars="202" w:firstLine="485"/>
        <w:rPr>
          <w:sz w:val="24"/>
          <w:szCs w:val="24"/>
        </w:rPr>
      </w:pPr>
      <w:r>
        <w:rPr>
          <w:sz w:val="24"/>
          <w:szCs w:val="24"/>
        </w:rPr>
        <w:t>建筑层数：地上层，地下层</w:t>
      </w:r>
    </w:p>
    <w:p w:rsidR="00740550" w:rsidRDefault="00EB2FAC" w:rsidP="00340AC7">
      <w:pPr>
        <w:spacing w:line="360" w:lineRule="auto"/>
        <w:ind w:firstLineChars="202" w:firstLine="485"/>
        <w:rPr>
          <w:sz w:val="24"/>
          <w:szCs w:val="24"/>
        </w:rPr>
      </w:pPr>
      <w:r>
        <w:rPr>
          <w:sz w:val="24"/>
          <w:szCs w:val="24"/>
        </w:rPr>
        <w:t>建筑尺寸：长：米，宽：米，高：米</w:t>
      </w:r>
    </w:p>
    <w:p w:rsidR="00740550" w:rsidRDefault="00EB2FAC" w:rsidP="00340AC7">
      <w:pPr>
        <w:spacing w:line="360" w:lineRule="auto"/>
        <w:ind w:firstLineChars="202" w:firstLine="485"/>
        <w:rPr>
          <w:sz w:val="24"/>
          <w:szCs w:val="24"/>
        </w:rPr>
      </w:pPr>
      <w:r>
        <w:rPr>
          <w:sz w:val="24"/>
          <w:szCs w:val="24"/>
        </w:rPr>
        <w:t>建筑层高：</w:t>
      </w:r>
    </w:p>
    <w:p w:rsidR="00740550" w:rsidRDefault="00EB2FAC" w:rsidP="00340AC7">
      <w:pPr>
        <w:spacing w:line="360" w:lineRule="auto"/>
        <w:ind w:firstLineChars="202" w:firstLine="485"/>
        <w:rPr>
          <w:sz w:val="24"/>
          <w:szCs w:val="24"/>
        </w:rPr>
      </w:pPr>
      <w:r>
        <w:rPr>
          <w:sz w:val="24"/>
          <w:szCs w:val="24"/>
        </w:rPr>
        <w:t>建筑结构：</w:t>
      </w:r>
    </w:p>
    <w:p w:rsidR="00740550" w:rsidRDefault="00EB2FAC">
      <w:pPr>
        <w:spacing w:line="480" w:lineRule="exact"/>
        <w:ind w:firstLineChars="200" w:firstLine="480"/>
        <w:rPr>
          <w:sz w:val="24"/>
          <w:szCs w:val="24"/>
        </w:rPr>
      </w:pPr>
      <w:r>
        <w:rPr>
          <w:sz w:val="24"/>
          <w:szCs w:val="24"/>
        </w:rPr>
        <w:t>第二条物业服务内容及标准</w:t>
      </w:r>
    </w:p>
    <w:p w:rsidR="00740550" w:rsidRDefault="00EB2FAC">
      <w:pPr>
        <w:spacing w:line="480" w:lineRule="exact"/>
        <w:ind w:firstLineChars="200" w:firstLine="480"/>
        <w:rPr>
          <w:spacing w:val="-20"/>
          <w:sz w:val="24"/>
          <w:szCs w:val="24"/>
          <w:bdr w:val="single" w:sz="4" w:space="0" w:color="auto"/>
        </w:rPr>
      </w:pPr>
      <w:r>
        <w:rPr>
          <w:sz w:val="24"/>
          <w:szCs w:val="24"/>
        </w:rPr>
        <w:t>（一）房屋本体和共用部位的维修、养护和管理：</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rPr>
      </w:pPr>
      <w:r>
        <w:rPr>
          <w:sz w:val="24"/>
          <w:szCs w:val="24"/>
        </w:rPr>
        <w:lastRenderedPageBreak/>
        <w:t>（二）共用设施设备运行、维修、养护：</w:t>
      </w:r>
    </w:p>
    <w:p w:rsidR="00740550" w:rsidRDefault="00EB2FAC">
      <w:pPr>
        <w:spacing w:line="480" w:lineRule="exact"/>
        <w:ind w:firstLineChars="200" w:firstLine="480"/>
        <w:rPr>
          <w:sz w:val="24"/>
          <w:szCs w:val="24"/>
        </w:rPr>
      </w:pPr>
      <w:r>
        <w:rPr>
          <w:sz w:val="24"/>
          <w:szCs w:val="24"/>
        </w:rPr>
        <w:t>1.</w:t>
      </w:r>
      <w:r>
        <w:rPr>
          <w:sz w:val="24"/>
          <w:szCs w:val="24"/>
        </w:rPr>
        <w:t>供、配电设施设备</w:t>
      </w:r>
      <w:r>
        <w:rPr>
          <w:sz w:val="24"/>
          <w:szCs w:val="24"/>
        </w:rPr>
        <w:t>:</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rPr>
      </w:pPr>
      <w:r>
        <w:rPr>
          <w:sz w:val="24"/>
          <w:szCs w:val="24"/>
        </w:rPr>
        <w:t>2.</w:t>
      </w:r>
      <w:r>
        <w:rPr>
          <w:sz w:val="24"/>
          <w:szCs w:val="24"/>
        </w:rPr>
        <w:t>给、排水设施设备</w:t>
      </w:r>
      <w:r>
        <w:rPr>
          <w:sz w:val="24"/>
          <w:szCs w:val="24"/>
        </w:rPr>
        <w:t>:</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rPr>
      </w:pPr>
      <w:r>
        <w:rPr>
          <w:sz w:val="24"/>
          <w:szCs w:val="24"/>
        </w:rPr>
        <w:t>3.</w:t>
      </w:r>
      <w:r>
        <w:rPr>
          <w:sz w:val="24"/>
          <w:szCs w:val="24"/>
        </w:rPr>
        <w:t>升降系统</w:t>
      </w:r>
      <w:r>
        <w:rPr>
          <w:sz w:val="24"/>
          <w:szCs w:val="24"/>
        </w:rPr>
        <w:t>:</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rPr>
      </w:pPr>
      <w:r>
        <w:rPr>
          <w:sz w:val="24"/>
          <w:szCs w:val="24"/>
        </w:rPr>
        <w:t>4.</w:t>
      </w:r>
      <w:r>
        <w:rPr>
          <w:sz w:val="24"/>
          <w:szCs w:val="24"/>
        </w:rPr>
        <w:t>消防系统</w:t>
      </w:r>
      <w:r>
        <w:rPr>
          <w:sz w:val="24"/>
          <w:szCs w:val="24"/>
        </w:rPr>
        <w:t>:</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rPr>
      </w:pPr>
      <w:r>
        <w:rPr>
          <w:sz w:val="24"/>
          <w:szCs w:val="24"/>
        </w:rPr>
        <w:t>5.</w:t>
      </w:r>
      <w:r>
        <w:rPr>
          <w:sz w:val="24"/>
          <w:szCs w:val="24"/>
        </w:rPr>
        <w:t>空气调节系统</w:t>
      </w:r>
      <w:r>
        <w:rPr>
          <w:sz w:val="24"/>
          <w:szCs w:val="24"/>
        </w:rPr>
        <w:t>:</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rPr>
      </w:pPr>
      <w:r>
        <w:rPr>
          <w:sz w:val="24"/>
          <w:szCs w:val="24"/>
        </w:rPr>
        <w:t>6.</w:t>
      </w:r>
      <w:r>
        <w:rPr>
          <w:sz w:val="24"/>
          <w:szCs w:val="24"/>
        </w:rPr>
        <w:t>智能化系统</w:t>
      </w:r>
      <w:r>
        <w:rPr>
          <w:sz w:val="24"/>
          <w:szCs w:val="24"/>
        </w:rPr>
        <w:t>:</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rPr>
      </w:pPr>
      <w:r>
        <w:rPr>
          <w:sz w:val="24"/>
          <w:szCs w:val="24"/>
        </w:rPr>
        <w:t>7.</w:t>
      </w:r>
      <w:r>
        <w:rPr>
          <w:sz w:val="24"/>
          <w:szCs w:val="24"/>
        </w:rPr>
        <w:t>楼宇自动化系统（通讯系统等）</w:t>
      </w:r>
      <w:r>
        <w:rPr>
          <w:sz w:val="24"/>
          <w:szCs w:val="24"/>
        </w:rPr>
        <w:t>:</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rPr>
      </w:pPr>
      <w:r>
        <w:rPr>
          <w:sz w:val="24"/>
          <w:szCs w:val="24"/>
        </w:rPr>
        <w:t>8.</w:t>
      </w:r>
      <w:r>
        <w:rPr>
          <w:sz w:val="24"/>
          <w:szCs w:val="24"/>
        </w:rPr>
        <w:t>停车场管理系统</w:t>
      </w:r>
      <w:r>
        <w:rPr>
          <w:sz w:val="24"/>
          <w:szCs w:val="24"/>
        </w:rPr>
        <w:t>:</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rPr>
      </w:pPr>
      <w:r>
        <w:rPr>
          <w:sz w:val="24"/>
          <w:szCs w:val="24"/>
        </w:rPr>
        <w:t>9.</w:t>
      </w:r>
      <w:r>
        <w:rPr>
          <w:sz w:val="24"/>
          <w:szCs w:val="24"/>
        </w:rPr>
        <w:t>其他</w:t>
      </w:r>
      <w:r>
        <w:rPr>
          <w:sz w:val="24"/>
          <w:szCs w:val="24"/>
        </w:rPr>
        <w:t>:</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rPr>
      </w:pPr>
      <w:r>
        <w:rPr>
          <w:sz w:val="24"/>
          <w:szCs w:val="24"/>
        </w:rPr>
        <w:t>（三）共用部位和共用场地的环境保洁和绿化养护：</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rPr>
      </w:pPr>
      <w:r>
        <w:rPr>
          <w:sz w:val="24"/>
          <w:szCs w:val="24"/>
        </w:rPr>
        <w:t>（四）物业装饰装修的管理：</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bdr w:val="single" w:sz="4" w:space="0" w:color="auto"/>
        </w:rPr>
      </w:pPr>
      <w:r>
        <w:rPr>
          <w:sz w:val="24"/>
          <w:szCs w:val="24"/>
        </w:rPr>
        <w:t>（五）车辆行驶和停放秩序的服务、管理：</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bdr w:val="single" w:sz="4" w:space="0" w:color="auto"/>
        </w:rPr>
      </w:pPr>
      <w:r>
        <w:rPr>
          <w:sz w:val="24"/>
          <w:szCs w:val="24"/>
        </w:rPr>
        <w:t>（六）物业管理区域内公共秩序的维护和消防管理：</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rPr>
      </w:pPr>
      <w:r>
        <w:rPr>
          <w:sz w:val="24"/>
          <w:szCs w:val="24"/>
        </w:rPr>
        <w:t>（七）物业档案的建立、保管和使用：</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rPr>
      </w:pPr>
      <w:r>
        <w:rPr>
          <w:sz w:val="24"/>
          <w:szCs w:val="24"/>
        </w:rPr>
        <w:lastRenderedPageBreak/>
        <w:t>（八）其他委托事项：</w:t>
      </w:r>
    </w:p>
    <w:p w:rsidR="00740550" w:rsidRDefault="00EB2FAC">
      <w:pPr>
        <w:spacing w:line="480" w:lineRule="exact"/>
        <w:ind w:firstLineChars="200" w:firstLine="480"/>
        <w:rPr>
          <w:sz w:val="24"/>
          <w:szCs w:val="24"/>
        </w:rPr>
      </w:pPr>
      <w:r>
        <w:rPr>
          <w:sz w:val="24"/>
          <w:szCs w:val="24"/>
        </w:rPr>
        <w:t>1</w:t>
      </w:r>
      <w:r>
        <w:rPr>
          <w:sz w:val="24"/>
          <w:szCs w:val="24"/>
        </w:rPr>
        <w:t>、</w:t>
      </w:r>
    </w:p>
    <w:p w:rsidR="00740550" w:rsidRDefault="00EB2FAC">
      <w:pPr>
        <w:spacing w:line="480" w:lineRule="exact"/>
        <w:ind w:firstLineChars="200" w:firstLine="480"/>
        <w:rPr>
          <w:sz w:val="24"/>
          <w:szCs w:val="24"/>
        </w:rPr>
      </w:pPr>
      <w:r>
        <w:rPr>
          <w:sz w:val="24"/>
          <w:szCs w:val="24"/>
        </w:rPr>
        <w:t>2</w:t>
      </w:r>
      <w:r>
        <w:rPr>
          <w:sz w:val="24"/>
          <w:szCs w:val="24"/>
        </w:rPr>
        <w:t>、</w:t>
      </w:r>
    </w:p>
    <w:p w:rsidR="00740550" w:rsidRDefault="00EB2FAC">
      <w:pPr>
        <w:spacing w:line="480" w:lineRule="exact"/>
        <w:ind w:firstLineChars="200" w:firstLine="480"/>
        <w:rPr>
          <w:sz w:val="24"/>
          <w:szCs w:val="24"/>
          <w:u w:val="single"/>
        </w:rPr>
      </w:pPr>
      <w:r>
        <w:rPr>
          <w:sz w:val="24"/>
          <w:szCs w:val="24"/>
        </w:rPr>
        <w:t>3</w:t>
      </w:r>
      <w:r>
        <w:rPr>
          <w:sz w:val="24"/>
          <w:szCs w:val="24"/>
        </w:rPr>
        <w:t>、</w:t>
      </w:r>
    </w:p>
    <w:p w:rsidR="00740550" w:rsidRDefault="00EB2FAC">
      <w:pPr>
        <w:spacing w:line="480" w:lineRule="exact"/>
        <w:ind w:firstLineChars="200" w:firstLine="480"/>
        <w:rPr>
          <w:sz w:val="24"/>
          <w:szCs w:val="24"/>
        </w:rPr>
      </w:pPr>
      <w:r>
        <w:rPr>
          <w:sz w:val="24"/>
          <w:szCs w:val="24"/>
        </w:rPr>
        <w:t>第三条物业服务合同期限</w:t>
      </w:r>
    </w:p>
    <w:p w:rsidR="00740550" w:rsidRDefault="00EB2FAC">
      <w:pPr>
        <w:spacing w:line="480" w:lineRule="exact"/>
        <w:ind w:firstLineChars="200" w:firstLine="480"/>
        <w:rPr>
          <w:color w:val="FF0000"/>
          <w:sz w:val="24"/>
          <w:szCs w:val="24"/>
        </w:rPr>
      </w:pPr>
      <w:r>
        <w:rPr>
          <w:sz w:val="24"/>
          <w:szCs w:val="24"/>
        </w:rPr>
        <w:t>物业服务合同期限为年。</w:t>
      </w:r>
    </w:p>
    <w:p w:rsidR="00740550" w:rsidRDefault="00EB2FAC">
      <w:pPr>
        <w:spacing w:line="480" w:lineRule="exact"/>
        <w:ind w:firstLineChars="200" w:firstLine="480"/>
        <w:rPr>
          <w:sz w:val="24"/>
          <w:szCs w:val="24"/>
        </w:rPr>
      </w:pPr>
      <w:r>
        <w:rPr>
          <w:sz w:val="24"/>
          <w:szCs w:val="24"/>
        </w:rPr>
        <w:t>自</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日起至</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日终止。</w:t>
      </w:r>
    </w:p>
    <w:p w:rsidR="00740550" w:rsidRDefault="00EB2FAC">
      <w:pPr>
        <w:spacing w:line="480" w:lineRule="exact"/>
        <w:ind w:firstLineChars="200" w:firstLine="480"/>
        <w:rPr>
          <w:sz w:val="24"/>
          <w:szCs w:val="24"/>
        </w:rPr>
      </w:pPr>
      <w:r>
        <w:rPr>
          <w:sz w:val="24"/>
          <w:szCs w:val="24"/>
        </w:rPr>
        <w:t>第四条甲方权利义务</w:t>
      </w:r>
    </w:p>
    <w:p w:rsidR="00740550" w:rsidRDefault="00EB2FAC">
      <w:pPr>
        <w:spacing w:line="480" w:lineRule="exact"/>
        <w:ind w:firstLineChars="200" w:firstLine="480"/>
        <w:rPr>
          <w:sz w:val="24"/>
          <w:szCs w:val="24"/>
        </w:rPr>
      </w:pPr>
      <w:r>
        <w:rPr>
          <w:sz w:val="24"/>
          <w:szCs w:val="24"/>
        </w:rPr>
        <w:t>（一）代表和维护采购人所有人员在物业管理服务活动中的合法权益；</w:t>
      </w:r>
    </w:p>
    <w:p w:rsidR="00740550" w:rsidRDefault="00EB2FAC">
      <w:pPr>
        <w:spacing w:line="480" w:lineRule="exact"/>
        <w:ind w:firstLineChars="200" w:firstLine="480"/>
        <w:rPr>
          <w:sz w:val="24"/>
          <w:szCs w:val="24"/>
        </w:rPr>
      </w:pPr>
      <w:r>
        <w:rPr>
          <w:sz w:val="24"/>
          <w:szCs w:val="24"/>
        </w:rPr>
        <w:t>（二）制定、修改管理规约，监督采购人所有人员遵守管理规约；</w:t>
      </w:r>
    </w:p>
    <w:p w:rsidR="00740550" w:rsidRDefault="00EB2FAC">
      <w:pPr>
        <w:spacing w:line="480" w:lineRule="exact"/>
        <w:ind w:firstLineChars="200" w:firstLine="480"/>
        <w:rPr>
          <w:sz w:val="24"/>
          <w:szCs w:val="24"/>
        </w:rPr>
      </w:pPr>
      <w:r>
        <w:rPr>
          <w:sz w:val="24"/>
          <w:szCs w:val="24"/>
        </w:rPr>
        <w:t>（三）审定物业服务合同内容，选聘、解聘物业服务企业；</w:t>
      </w:r>
    </w:p>
    <w:p w:rsidR="00740550" w:rsidRDefault="00EB2FAC">
      <w:pPr>
        <w:spacing w:line="480" w:lineRule="exact"/>
        <w:ind w:firstLineChars="200" w:firstLine="480"/>
        <w:rPr>
          <w:sz w:val="24"/>
          <w:szCs w:val="24"/>
        </w:rPr>
      </w:pPr>
      <w:r>
        <w:rPr>
          <w:sz w:val="24"/>
          <w:szCs w:val="24"/>
        </w:rPr>
        <w:t>（四）审定乙方提出的物业管理服务年度计划及管理制度，监督并配合乙方管理服务工作的实施及制度的执行；</w:t>
      </w:r>
    </w:p>
    <w:p w:rsidR="00740550" w:rsidRDefault="00EB2FAC">
      <w:pPr>
        <w:spacing w:line="480" w:lineRule="exact"/>
        <w:ind w:firstLineChars="200" w:firstLine="480"/>
        <w:rPr>
          <w:sz w:val="24"/>
          <w:szCs w:val="24"/>
        </w:rPr>
      </w:pPr>
      <w:r>
        <w:rPr>
          <w:sz w:val="24"/>
          <w:szCs w:val="24"/>
        </w:rPr>
        <w:t>（五）制定、修改、审议物业管理区域内共用部位和共用设施设备的使用、公共秩序和环境卫生的维护等方面的规章制度或者物业服务企业提出的其他管理事项；</w:t>
      </w:r>
    </w:p>
    <w:p w:rsidR="00740550" w:rsidRDefault="00EB2FAC">
      <w:pPr>
        <w:spacing w:line="480" w:lineRule="exact"/>
        <w:ind w:firstLineChars="200" w:firstLine="480"/>
        <w:rPr>
          <w:sz w:val="24"/>
          <w:szCs w:val="24"/>
        </w:rPr>
      </w:pPr>
      <w:r>
        <w:rPr>
          <w:sz w:val="24"/>
          <w:szCs w:val="24"/>
        </w:rPr>
        <w:t>（六）负责提供物业管理服务所需相关文件和资料；</w:t>
      </w:r>
    </w:p>
    <w:p w:rsidR="00740550" w:rsidRDefault="00EB2FAC">
      <w:pPr>
        <w:spacing w:line="480" w:lineRule="exact"/>
        <w:ind w:firstLineChars="200" w:firstLine="480"/>
        <w:rPr>
          <w:sz w:val="24"/>
          <w:szCs w:val="24"/>
        </w:rPr>
      </w:pPr>
      <w:r>
        <w:rPr>
          <w:sz w:val="24"/>
          <w:szCs w:val="24"/>
        </w:rPr>
        <w:t>（七）其他：</w:t>
      </w:r>
    </w:p>
    <w:p w:rsidR="00740550" w:rsidRDefault="00EB2FAC">
      <w:pPr>
        <w:spacing w:line="480" w:lineRule="exact"/>
        <w:ind w:firstLineChars="200" w:firstLine="480"/>
        <w:rPr>
          <w:sz w:val="24"/>
          <w:szCs w:val="24"/>
        </w:rPr>
      </w:pPr>
      <w:r>
        <w:rPr>
          <w:sz w:val="24"/>
          <w:szCs w:val="24"/>
        </w:rPr>
        <w:t>1</w:t>
      </w:r>
      <w:r>
        <w:rPr>
          <w:sz w:val="24"/>
          <w:szCs w:val="24"/>
        </w:rPr>
        <w:t>、</w:t>
      </w:r>
    </w:p>
    <w:p w:rsidR="00740550" w:rsidRDefault="00EB2FAC">
      <w:pPr>
        <w:spacing w:line="480" w:lineRule="exact"/>
        <w:ind w:firstLineChars="200" w:firstLine="480"/>
        <w:rPr>
          <w:sz w:val="24"/>
          <w:szCs w:val="24"/>
          <w:u w:val="single"/>
        </w:rPr>
      </w:pPr>
      <w:r>
        <w:rPr>
          <w:sz w:val="24"/>
          <w:szCs w:val="24"/>
        </w:rPr>
        <w:t>2</w:t>
      </w:r>
      <w:r>
        <w:rPr>
          <w:sz w:val="24"/>
          <w:szCs w:val="24"/>
        </w:rPr>
        <w:t>、</w:t>
      </w:r>
    </w:p>
    <w:p w:rsidR="00740550" w:rsidRDefault="00EB2FAC">
      <w:pPr>
        <w:spacing w:line="480" w:lineRule="exact"/>
        <w:ind w:firstLineChars="200" w:firstLine="480"/>
        <w:rPr>
          <w:sz w:val="24"/>
          <w:szCs w:val="24"/>
          <w:bdr w:val="single" w:sz="4" w:space="0" w:color="auto"/>
        </w:rPr>
      </w:pPr>
      <w:r>
        <w:rPr>
          <w:sz w:val="24"/>
          <w:szCs w:val="24"/>
        </w:rPr>
        <w:t>3</w:t>
      </w:r>
      <w:r>
        <w:rPr>
          <w:sz w:val="24"/>
          <w:szCs w:val="24"/>
        </w:rPr>
        <w:t>、</w:t>
      </w:r>
    </w:p>
    <w:p w:rsidR="00740550" w:rsidRDefault="00EB2FAC">
      <w:pPr>
        <w:spacing w:line="480" w:lineRule="exact"/>
        <w:ind w:firstLineChars="200" w:firstLine="480"/>
        <w:rPr>
          <w:sz w:val="24"/>
          <w:szCs w:val="24"/>
        </w:rPr>
      </w:pPr>
      <w:r>
        <w:rPr>
          <w:sz w:val="24"/>
          <w:szCs w:val="24"/>
        </w:rPr>
        <w:t>第五条乙方权利义务</w:t>
      </w:r>
    </w:p>
    <w:p w:rsidR="00740550" w:rsidRDefault="00EB2FAC">
      <w:pPr>
        <w:spacing w:line="480" w:lineRule="exact"/>
        <w:ind w:firstLineChars="200" w:firstLine="480"/>
        <w:rPr>
          <w:sz w:val="24"/>
          <w:szCs w:val="24"/>
        </w:rPr>
      </w:pPr>
      <w:r>
        <w:rPr>
          <w:sz w:val="24"/>
          <w:szCs w:val="24"/>
        </w:rPr>
        <w:t>（一）依照国家、本市有关规定和本合同约定，制定物业管理</w:t>
      </w:r>
      <w:r>
        <w:rPr>
          <w:sz w:val="24"/>
          <w:szCs w:val="24"/>
        </w:rPr>
        <w:t>服务方案和制度，对物业及其共用设施设备、消防、公共秩序及环境卫生等进行管理服务；</w:t>
      </w:r>
    </w:p>
    <w:p w:rsidR="00740550" w:rsidRDefault="00EB2FAC">
      <w:pPr>
        <w:spacing w:line="480" w:lineRule="exact"/>
        <w:ind w:firstLineChars="200" w:firstLine="480"/>
        <w:rPr>
          <w:sz w:val="24"/>
          <w:szCs w:val="24"/>
        </w:rPr>
      </w:pPr>
      <w:r>
        <w:rPr>
          <w:sz w:val="24"/>
          <w:szCs w:val="24"/>
        </w:rPr>
        <w:t>（二）在本物业管理区域内的显著位置，将服务内容、服务标准和收费项目、收费标准等有关情况进行公示；</w:t>
      </w:r>
    </w:p>
    <w:p w:rsidR="00740550" w:rsidRDefault="00EB2FAC">
      <w:pPr>
        <w:spacing w:line="480" w:lineRule="exact"/>
        <w:ind w:firstLineChars="200" w:firstLine="480"/>
        <w:rPr>
          <w:sz w:val="24"/>
          <w:szCs w:val="24"/>
        </w:rPr>
      </w:pPr>
      <w:r>
        <w:rPr>
          <w:sz w:val="24"/>
          <w:szCs w:val="24"/>
        </w:rPr>
        <w:t>（三）依照本合同约定向采购人收取物业管理服务费；</w:t>
      </w:r>
    </w:p>
    <w:p w:rsidR="00740550" w:rsidRDefault="00EB2FAC">
      <w:pPr>
        <w:spacing w:line="480" w:lineRule="exact"/>
        <w:ind w:firstLineChars="200" w:firstLine="480"/>
        <w:rPr>
          <w:sz w:val="24"/>
          <w:szCs w:val="24"/>
        </w:rPr>
      </w:pPr>
      <w:r>
        <w:rPr>
          <w:sz w:val="24"/>
          <w:szCs w:val="24"/>
        </w:rPr>
        <w:t>（四）建立物业项目的管理档案；</w:t>
      </w:r>
    </w:p>
    <w:p w:rsidR="00740550" w:rsidRDefault="00EB2FAC">
      <w:pPr>
        <w:spacing w:line="480" w:lineRule="exact"/>
        <w:ind w:firstLineChars="200" w:firstLine="480"/>
        <w:rPr>
          <w:sz w:val="24"/>
          <w:szCs w:val="24"/>
        </w:rPr>
      </w:pPr>
      <w:r>
        <w:rPr>
          <w:sz w:val="24"/>
          <w:szCs w:val="24"/>
        </w:rPr>
        <w:t>（五）对采购人违反国家和本市有关物业管理方面的法律、法规和规章及管</w:t>
      </w:r>
      <w:r>
        <w:rPr>
          <w:sz w:val="24"/>
          <w:szCs w:val="24"/>
        </w:rPr>
        <w:lastRenderedPageBreak/>
        <w:t>理规约的行为，进行劝阻、制止，并向甲方和有关部门报告；</w:t>
      </w:r>
    </w:p>
    <w:p w:rsidR="00740550" w:rsidRDefault="00EB2FAC">
      <w:pPr>
        <w:spacing w:line="480" w:lineRule="exact"/>
        <w:ind w:firstLineChars="200" w:firstLine="480"/>
        <w:rPr>
          <w:sz w:val="24"/>
          <w:szCs w:val="24"/>
        </w:rPr>
      </w:pPr>
      <w:r>
        <w:rPr>
          <w:sz w:val="24"/>
          <w:szCs w:val="24"/>
        </w:rPr>
        <w:t>（六）对侵害物业共用部位、共用设施设备的行为要求责任人停止侵害、排除妨害、恢复原状；</w:t>
      </w:r>
    </w:p>
    <w:p w:rsidR="00740550" w:rsidRDefault="00EB2FAC">
      <w:pPr>
        <w:spacing w:line="480" w:lineRule="exact"/>
        <w:ind w:firstLineChars="200" w:firstLine="480"/>
        <w:rPr>
          <w:sz w:val="24"/>
          <w:szCs w:val="24"/>
        </w:rPr>
      </w:pPr>
      <w:r>
        <w:rPr>
          <w:sz w:val="24"/>
          <w:szCs w:val="24"/>
        </w:rPr>
        <w:t>（七）不得将物业项目全部委托给他人管理，但可以将专项服务委托专业公司承担；</w:t>
      </w:r>
    </w:p>
    <w:p w:rsidR="00740550" w:rsidRDefault="00EB2FAC">
      <w:pPr>
        <w:spacing w:line="480" w:lineRule="exact"/>
        <w:ind w:firstLineChars="200" w:firstLine="480"/>
        <w:rPr>
          <w:sz w:val="24"/>
          <w:szCs w:val="24"/>
        </w:rPr>
      </w:pPr>
      <w:r>
        <w:rPr>
          <w:sz w:val="24"/>
          <w:szCs w:val="24"/>
        </w:rPr>
        <w:t>（八）负责编制物业的年度维修养护计划，并组织实施；</w:t>
      </w:r>
    </w:p>
    <w:p w:rsidR="00740550" w:rsidRDefault="00EB2FAC">
      <w:pPr>
        <w:spacing w:line="480" w:lineRule="exact"/>
        <w:ind w:firstLineChars="200" w:firstLine="480"/>
        <w:rPr>
          <w:sz w:val="24"/>
          <w:szCs w:val="24"/>
        </w:rPr>
      </w:pPr>
      <w:r>
        <w:rPr>
          <w:sz w:val="24"/>
          <w:szCs w:val="24"/>
        </w:rPr>
        <w:t>（九）提前将装饰装修房屋的有关规定书面告知采购人，当采购人装饰装修房屋时，对不符合安全要求和影响公共利益的行为，进行劝阻制止，劝阻无效时向有关行政管理部门报告；</w:t>
      </w:r>
    </w:p>
    <w:p w:rsidR="00740550" w:rsidRDefault="00EB2FAC">
      <w:pPr>
        <w:spacing w:line="480" w:lineRule="exact"/>
        <w:ind w:firstLineChars="200" w:firstLine="480"/>
        <w:rPr>
          <w:sz w:val="24"/>
          <w:szCs w:val="24"/>
        </w:rPr>
      </w:pPr>
      <w:r>
        <w:rPr>
          <w:sz w:val="24"/>
          <w:szCs w:val="24"/>
        </w:rPr>
        <w:t>（十）负责编制物业服务年度计划；</w:t>
      </w:r>
    </w:p>
    <w:p w:rsidR="00740550" w:rsidRDefault="00EB2FAC">
      <w:pPr>
        <w:spacing w:line="480" w:lineRule="exact"/>
        <w:ind w:firstLineChars="200" w:firstLine="480"/>
        <w:rPr>
          <w:sz w:val="24"/>
          <w:szCs w:val="24"/>
        </w:rPr>
      </w:pPr>
      <w:r>
        <w:rPr>
          <w:sz w:val="24"/>
          <w:szCs w:val="24"/>
        </w:rPr>
        <w:t>（十一）对本物业的共用部位、设施及场地不得擅自占用和改变使用功能，如需在本物业内改、扩建或者完善配套设施设备，经甲方同意后报有关部门批准方可以实施；</w:t>
      </w:r>
    </w:p>
    <w:p w:rsidR="00740550" w:rsidRDefault="00EB2FAC">
      <w:pPr>
        <w:spacing w:line="480" w:lineRule="exact"/>
        <w:ind w:firstLineChars="200" w:firstLine="480"/>
        <w:rPr>
          <w:sz w:val="24"/>
          <w:szCs w:val="24"/>
          <w:bdr w:val="single" w:sz="4" w:space="0" w:color="auto"/>
        </w:rPr>
      </w:pPr>
      <w:r>
        <w:rPr>
          <w:sz w:val="24"/>
          <w:szCs w:val="24"/>
        </w:rPr>
        <w:t>（十二）本合同终止乙方不再管理本物业时</w:t>
      </w:r>
      <w:r>
        <w:rPr>
          <w:sz w:val="24"/>
          <w:szCs w:val="24"/>
        </w:rPr>
        <w:t>，在合同终止之日起十日内，除向甲方移交本合同规定的资料外，还必须办理下列移交事项：</w:t>
      </w:r>
    </w:p>
    <w:p w:rsidR="00740550" w:rsidRDefault="00EB2FAC">
      <w:pPr>
        <w:spacing w:line="480" w:lineRule="exact"/>
        <w:ind w:firstLineChars="200" w:firstLine="480"/>
        <w:rPr>
          <w:sz w:val="24"/>
          <w:szCs w:val="24"/>
        </w:rPr>
      </w:pPr>
      <w:r>
        <w:rPr>
          <w:sz w:val="24"/>
          <w:szCs w:val="24"/>
        </w:rPr>
        <w:t>1</w:t>
      </w:r>
      <w:r>
        <w:rPr>
          <w:sz w:val="24"/>
          <w:szCs w:val="24"/>
        </w:rPr>
        <w:t>、预收的物业管理服务费等收益余额；</w:t>
      </w:r>
    </w:p>
    <w:p w:rsidR="00740550" w:rsidRDefault="00EB2FAC">
      <w:pPr>
        <w:spacing w:line="480" w:lineRule="exact"/>
        <w:ind w:firstLineChars="200" w:firstLine="480"/>
        <w:rPr>
          <w:sz w:val="24"/>
          <w:szCs w:val="24"/>
        </w:rPr>
      </w:pPr>
      <w:r>
        <w:rPr>
          <w:sz w:val="24"/>
          <w:szCs w:val="24"/>
        </w:rPr>
        <w:t>2</w:t>
      </w:r>
      <w:r>
        <w:rPr>
          <w:sz w:val="24"/>
          <w:szCs w:val="24"/>
        </w:rPr>
        <w:t>、物业管理项目的档案资料；</w:t>
      </w:r>
    </w:p>
    <w:p w:rsidR="00740550" w:rsidRDefault="00EB2FAC">
      <w:pPr>
        <w:spacing w:line="480" w:lineRule="exact"/>
        <w:ind w:firstLineChars="200" w:firstLine="480"/>
        <w:rPr>
          <w:sz w:val="24"/>
          <w:szCs w:val="24"/>
        </w:rPr>
      </w:pPr>
      <w:r>
        <w:rPr>
          <w:sz w:val="24"/>
          <w:szCs w:val="24"/>
        </w:rPr>
        <w:t>3</w:t>
      </w:r>
      <w:r>
        <w:rPr>
          <w:sz w:val="24"/>
          <w:szCs w:val="24"/>
        </w:rPr>
        <w:t>、物业管理用房和属于采购人的场地、设施设备。</w:t>
      </w:r>
    </w:p>
    <w:p w:rsidR="00740550" w:rsidRDefault="00EB2FAC">
      <w:pPr>
        <w:spacing w:line="480" w:lineRule="exact"/>
        <w:ind w:firstLineChars="200" w:firstLine="480"/>
        <w:rPr>
          <w:sz w:val="24"/>
          <w:szCs w:val="24"/>
        </w:rPr>
      </w:pPr>
      <w:r>
        <w:rPr>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740550" w:rsidRDefault="00EB2FAC">
      <w:pPr>
        <w:spacing w:line="480" w:lineRule="exact"/>
        <w:ind w:firstLineChars="200" w:firstLine="480"/>
        <w:rPr>
          <w:sz w:val="24"/>
          <w:szCs w:val="24"/>
        </w:rPr>
      </w:pPr>
      <w:r>
        <w:rPr>
          <w:sz w:val="24"/>
          <w:szCs w:val="24"/>
        </w:rPr>
        <w:t>（十四）接受采购人的监督；</w:t>
      </w:r>
    </w:p>
    <w:p w:rsidR="00740550" w:rsidRDefault="00EB2FAC">
      <w:pPr>
        <w:spacing w:line="480" w:lineRule="exact"/>
        <w:ind w:firstLineChars="200" w:firstLine="480"/>
        <w:rPr>
          <w:sz w:val="24"/>
          <w:szCs w:val="24"/>
        </w:rPr>
      </w:pPr>
      <w:r>
        <w:rPr>
          <w:sz w:val="24"/>
          <w:szCs w:val="24"/>
        </w:rPr>
        <w:t>（十五）接受物业管理行政主管部门的监督指导；</w:t>
      </w:r>
    </w:p>
    <w:p w:rsidR="00740550" w:rsidRDefault="00EB2FAC">
      <w:pPr>
        <w:spacing w:line="480" w:lineRule="exact"/>
        <w:ind w:firstLineChars="200" w:firstLine="480"/>
        <w:rPr>
          <w:sz w:val="24"/>
          <w:szCs w:val="24"/>
        </w:rPr>
      </w:pPr>
      <w:r>
        <w:rPr>
          <w:sz w:val="24"/>
          <w:szCs w:val="24"/>
        </w:rPr>
        <w:t>（十六）其他：</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rPr>
      </w:pPr>
      <w:r>
        <w:rPr>
          <w:sz w:val="24"/>
          <w:szCs w:val="24"/>
        </w:rPr>
        <w:t>第六条物业管理服务费用</w:t>
      </w:r>
    </w:p>
    <w:p w:rsidR="00740550" w:rsidRDefault="00EB2FAC">
      <w:pPr>
        <w:spacing w:line="480" w:lineRule="exact"/>
        <w:ind w:firstLineChars="200" w:firstLine="480"/>
        <w:rPr>
          <w:sz w:val="24"/>
          <w:szCs w:val="24"/>
        </w:rPr>
      </w:pPr>
      <w:r>
        <w:rPr>
          <w:sz w:val="24"/>
          <w:szCs w:val="24"/>
        </w:rPr>
        <w:t>本物业管理区域内的物业管理服务费采取包干制的形式，年服务费用为大写：（小写：）。</w:t>
      </w:r>
    </w:p>
    <w:p w:rsidR="00740550" w:rsidRDefault="00EB2FAC">
      <w:pPr>
        <w:spacing w:line="480" w:lineRule="exact"/>
        <w:ind w:firstLineChars="200" w:firstLine="480"/>
        <w:rPr>
          <w:sz w:val="24"/>
          <w:szCs w:val="24"/>
        </w:rPr>
      </w:pPr>
      <w:r>
        <w:rPr>
          <w:sz w:val="24"/>
          <w:szCs w:val="24"/>
        </w:rPr>
        <w:t>乙方按照上述标准收取物业服务费用，并按本合同约定的服务内容和质量标</w:t>
      </w:r>
      <w:r>
        <w:rPr>
          <w:sz w:val="24"/>
          <w:szCs w:val="24"/>
        </w:rPr>
        <w:lastRenderedPageBreak/>
        <w:t>准提供服务，盈余或亏损由乙方享有或承担。</w:t>
      </w:r>
    </w:p>
    <w:p w:rsidR="00740550" w:rsidRDefault="00EB2FAC">
      <w:pPr>
        <w:spacing w:line="480" w:lineRule="exact"/>
        <w:ind w:firstLineChars="200" w:firstLine="480"/>
        <w:rPr>
          <w:spacing w:val="-20"/>
          <w:sz w:val="24"/>
          <w:szCs w:val="24"/>
          <w:u w:val="single"/>
        </w:rPr>
      </w:pPr>
      <w:r>
        <w:rPr>
          <w:sz w:val="24"/>
          <w:szCs w:val="24"/>
        </w:rPr>
        <w:t>付款方式如下：</w:t>
      </w:r>
    </w:p>
    <w:p w:rsidR="00740550" w:rsidRDefault="00740550">
      <w:pPr>
        <w:spacing w:line="480" w:lineRule="exact"/>
        <w:ind w:firstLineChars="200" w:firstLine="400"/>
        <w:rPr>
          <w:spacing w:val="-20"/>
          <w:sz w:val="24"/>
          <w:szCs w:val="24"/>
          <w:u w:val="single"/>
        </w:rPr>
      </w:pPr>
    </w:p>
    <w:p w:rsidR="00740550" w:rsidRDefault="00EB2FAC">
      <w:pPr>
        <w:spacing w:line="480" w:lineRule="exact"/>
        <w:ind w:firstLineChars="200" w:firstLine="480"/>
        <w:rPr>
          <w:sz w:val="24"/>
          <w:szCs w:val="24"/>
        </w:rPr>
      </w:pPr>
      <w:r>
        <w:rPr>
          <w:sz w:val="24"/>
          <w:szCs w:val="24"/>
        </w:rPr>
        <w:t>第七条物业管理用房</w:t>
      </w:r>
    </w:p>
    <w:p w:rsidR="00740550" w:rsidRDefault="00EB2FAC">
      <w:pPr>
        <w:spacing w:line="480" w:lineRule="exact"/>
        <w:ind w:firstLineChars="200" w:firstLine="480"/>
        <w:rPr>
          <w:sz w:val="24"/>
          <w:szCs w:val="24"/>
        </w:rPr>
      </w:pPr>
      <w:r>
        <w:rPr>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740550" w:rsidRDefault="00EB2FAC">
      <w:pPr>
        <w:spacing w:line="480" w:lineRule="exact"/>
        <w:ind w:firstLineChars="200" w:firstLine="480"/>
        <w:rPr>
          <w:sz w:val="24"/>
          <w:szCs w:val="24"/>
        </w:rPr>
      </w:pPr>
      <w:r>
        <w:rPr>
          <w:sz w:val="24"/>
          <w:szCs w:val="24"/>
        </w:rPr>
        <w:t>第八条物业及物业管理交接</w:t>
      </w:r>
    </w:p>
    <w:p w:rsidR="00740550" w:rsidRDefault="00EB2FAC">
      <w:pPr>
        <w:spacing w:line="480" w:lineRule="exact"/>
        <w:ind w:firstLineChars="200" w:firstLine="480"/>
        <w:rPr>
          <w:sz w:val="24"/>
          <w:szCs w:val="24"/>
        </w:rPr>
      </w:pPr>
      <w:r>
        <w:rPr>
          <w:sz w:val="24"/>
          <w:szCs w:val="24"/>
        </w:rPr>
        <w:t>自本合同生效之日起，由甲方向乙方移交下列资金、物品和资料</w:t>
      </w:r>
      <w:r>
        <w:rPr>
          <w:sz w:val="24"/>
          <w:szCs w:val="24"/>
        </w:rPr>
        <w:t>：</w:t>
      </w:r>
    </w:p>
    <w:p w:rsidR="00740550" w:rsidRDefault="00EB2FAC">
      <w:pPr>
        <w:spacing w:line="480" w:lineRule="exact"/>
        <w:ind w:firstLineChars="200" w:firstLine="480"/>
        <w:rPr>
          <w:sz w:val="24"/>
          <w:szCs w:val="24"/>
        </w:rPr>
      </w:pPr>
      <w:r>
        <w:rPr>
          <w:sz w:val="24"/>
          <w:szCs w:val="24"/>
        </w:rPr>
        <w:t>（一）竣工总平面图，单体建筑、结构、设备的竣工图，附属配套设施、地下管网工程竣工图等资料；</w:t>
      </w:r>
    </w:p>
    <w:p w:rsidR="00740550" w:rsidRDefault="00EB2FAC">
      <w:pPr>
        <w:spacing w:line="480" w:lineRule="exact"/>
        <w:ind w:firstLineChars="200" w:firstLine="480"/>
        <w:rPr>
          <w:sz w:val="24"/>
          <w:szCs w:val="24"/>
        </w:rPr>
      </w:pPr>
      <w:r>
        <w:rPr>
          <w:sz w:val="24"/>
          <w:szCs w:val="24"/>
        </w:rPr>
        <w:t>（二）物业竣工验收资料；</w:t>
      </w:r>
    </w:p>
    <w:p w:rsidR="00740550" w:rsidRDefault="00EB2FAC">
      <w:pPr>
        <w:spacing w:line="480" w:lineRule="exact"/>
        <w:ind w:firstLineChars="200" w:firstLine="480"/>
        <w:rPr>
          <w:sz w:val="24"/>
          <w:szCs w:val="24"/>
        </w:rPr>
      </w:pPr>
      <w:r>
        <w:rPr>
          <w:sz w:val="24"/>
          <w:szCs w:val="24"/>
        </w:rPr>
        <w:t>（三）共用设施设备安装、使用、维护和保养技术资料；</w:t>
      </w:r>
    </w:p>
    <w:p w:rsidR="00740550" w:rsidRDefault="00EB2FAC">
      <w:pPr>
        <w:spacing w:line="480" w:lineRule="exact"/>
        <w:ind w:firstLineChars="200" w:firstLine="480"/>
        <w:rPr>
          <w:sz w:val="24"/>
          <w:szCs w:val="24"/>
        </w:rPr>
      </w:pPr>
      <w:r>
        <w:rPr>
          <w:sz w:val="24"/>
          <w:szCs w:val="24"/>
        </w:rPr>
        <w:t>（四）物业质量保证书和使用说明书；</w:t>
      </w:r>
    </w:p>
    <w:p w:rsidR="00740550" w:rsidRDefault="00EB2FAC">
      <w:pPr>
        <w:spacing w:line="480" w:lineRule="exact"/>
        <w:ind w:firstLineChars="200" w:firstLine="480"/>
        <w:rPr>
          <w:sz w:val="24"/>
          <w:szCs w:val="24"/>
        </w:rPr>
      </w:pPr>
      <w:r>
        <w:rPr>
          <w:sz w:val="24"/>
          <w:szCs w:val="24"/>
        </w:rPr>
        <w:t>（五）物业管理服务费等余额；</w:t>
      </w:r>
    </w:p>
    <w:p w:rsidR="00740550" w:rsidRDefault="00EB2FAC">
      <w:pPr>
        <w:spacing w:line="480" w:lineRule="exact"/>
        <w:ind w:firstLineChars="200" w:firstLine="480"/>
        <w:rPr>
          <w:sz w:val="24"/>
          <w:szCs w:val="24"/>
        </w:rPr>
      </w:pPr>
      <w:r>
        <w:rPr>
          <w:sz w:val="24"/>
          <w:szCs w:val="24"/>
        </w:rPr>
        <w:t>（六）物业管理需要的其他资料；</w:t>
      </w:r>
    </w:p>
    <w:p w:rsidR="00740550" w:rsidRDefault="00EB2FAC">
      <w:pPr>
        <w:spacing w:line="480" w:lineRule="exact"/>
        <w:ind w:firstLineChars="200" w:firstLine="480"/>
        <w:rPr>
          <w:sz w:val="24"/>
          <w:szCs w:val="24"/>
        </w:rPr>
      </w:pPr>
      <w:r>
        <w:rPr>
          <w:sz w:val="24"/>
          <w:szCs w:val="24"/>
        </w:rPr>
        <w:t>（七）物业管理用房和属于采购人的场地、设施设备。</w:t>
      </w:r>
    </w:p>
    <w:p w:rsidR="00740550" w:rsidRDefault="00EB2FAC">
      <w:pPr>
        <w:spacing w:line="480" w:lineRule="exact"/>
        <w:ind w:firstLineChars="200" w:firstLine="480"/>
        <w:rPr>
          <w:sz w:val="24"/>
          <w:szCs w:val="24"/>
        </w:rPr>
      </w:pPr>
      <w:r>
        <w:rPr>
          <w:sz w:val="24"/>
          <w:szCs w:val="24"/>
        </w:rPr>
        <w:t>第九条采购人装饰装修房屋，应当遵守国家和本市有关规定。</w:t>
      </w:r>
    </w:p>
    <w:p w:rsidR="00740550" w:rsidRDefault="00EB2FAC">
      <w:pPr>
        <w:spacing w:line="480" w:lineRule="exact"/>
        <w:ind w:firstLineChars="200" w:firstLine="480"/>
        <w:rPr>
          <w:sz w:val="24"/>
          <w:szCs w:val="24"/>
        </w:rPr>
      </w:pPr>
      <w:r>
        <w:rPr>
          <w:sz w:val="24"/>
          <w:szCs w:val="24"/>
        </w:rPr>
        <w:t>采购人应当与物业服务企业签订装饰装修管理服务协议。装饰装修管理服务协议一般包括装饰装修工程的内容和期限、允许施工的时间、废弃物的清运和处置以及相关费用等。</w:t>
      </w:r>
    </w:p>
    <w:p w:rsidR="00740550" w:rsidRDefault="00EB2FAC">
      <w:pPr>
        <w:spacing w:line="480" w:lineRule="exact"/>
        <w:ind w:firstLineChars="200" w:firstLine="480"/>
        <w:rPr>
          <w:sz w:val="24"/>
          <w:szCs w:val="24"/>
        </w:rPr>
      </w:pPr>
      <w:r>
        <w:rPr>
          <w:sz w:val="24"/>
          <w:szCs w:val="24"/>
        </w:rPr>
        <w:t>第十条违约责任</w:t>
      </w:r>
    </w:p>
    <w:p w:rsidR="00740550" w:rsidRDefault="00EB2FAC">
      <w:pPr>
        <w:spacing w:line="480" w:lineRule="exact"/>
        <w:ind w:firstLineChars="200" w:firstLine="480"/>
        <w:rPr>
          <w:sz w:val="24"/>
          <w:szCs w:val="24"/>
        </w:rPr>
      </w:pPr>
      <w:r>
        <w:rPr>
          <w:sz w:val="24"/>
          <w:szCs w:val="24"/>
        </w:rPr>
        <w:t>（一）甲方违反合同第四条的约定，使乙方未完成规定的管理服务目标，乙方有权要求甲方解决，逾期未解决的，甲方承担违约责任；造成乙方经济损失的，甲方应当给予乙方经济赔偿。</w:t>
      </w:r>
    </w:p>
    <w:p w:rsidR="00740550" w:rsidRDefault="00EB2FAC">
      <w:pPr>
        <w:spacing w:line="480" w:lineRule="exact"/>
        <w:ind w:firstLineChars="200" w:firstLine="480"/>
        <w:rPr>
          <w:sz w:val="24"/>
          <w:szCs w:val="24"/>
        </w:rPr>
      </w:pPr>
      <w:r>
        <w:rPr>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740550" w:rsidRDefault="00EB2FAC">
      <w:pPr>
        <w:spacing w:line="480" w:lineRule="exact"/>
        <w:ind w:firstLineChars="200" w:firstLine="480"/>
        <w:rPr>
          <w:sz w:val="24"/>
          <w:szCs w:val="24"/>
        </w:rPr>
      </w:pPr>
      <w:r>
        <w:rPr>
          <w:sz w:val="24"/>
          <w:szCs w:val="24"/>
        </w:rPr>
        <w:t>（三）乙方违反本合同第六条约定，擅自提高收费标准的，甲方有权要求乙</w:t>
      </w:r>
      <w:r>
        <w:rPr>
          <w:sz w:val="24"/>
          <w:szCs w:val="24"/>
        </w:rPr>
        <w:lastRenderedPageBreak/>
        <w:t>方清退；造成甲方经济损失的，乙方应当给予甲方经济赔偿。</w:t>
      </w:r>
    </w:p>
    <w:p w:rsidR="00740550" w:rsidRDefault="00EB2FAC">
      <w:pPr>
        <w:spacing w:line="480" w:lineRule="exact"/>
        <w:ind w:firstLineChars="200" w:firstLine="480"/>
        <w:rPr>
          <w:sz w:val="24"/>
          <w:szCs w:val="24"/>
        </w:rPr>
      </w:pPr>
      <w:r>
        <w:rPr>
          <w:sz w:val="24"/>
          <w:szCs w:val="24"/>
        </w:rPr>
        <w:t>（四）合同期满，乙方未按规定时间向甲方办理移交事项，乙方向甲方支付违约金元。</w:t>
      </w:r>
    </w:p>
    <w:p w:rsidR="00740550" w:rsidRDefault="00EB2FAC">
      <w:pPr>
        <w:spacing w:line="480" w:lineRule="exact"/>
        <w:ind w:firstLineChars="200" w:firstLine="480"/>
        <w:rPr>
          <w:sz w:val="24"/>
          <w:szCs w:val="24"/>
        </w:rPr>
      </w:pPr>
      <w:r>
        <w:rPr>
          <w:sz w:val="24"/>
          <w:szCs w:val="24"/>
        </w:rPr>
        <w:t>（五）若采购人部分人员拒绝、阻碍乙方对物业共用部位、共用设施设备进行维修、养护，造成损失的，甲方应当承担赔偿责任。</w:t>
      </w:r>
    </w:p>
    <w:p w:rsidR="00740550" w:rsidRDefault="00EB2FAC">
      <w:pPr>
        <w:spacing w:line="480" w:lineRule="exact"/>
        <w:ind w:firstLineChars="200" w:firstLine="480"/>
        <w:rPr>
          <w:sz w:val="24"/>
          <w:szCs w:val="24"/>
        </w:rPr>
      </w:pPr>
      <w:r>
        <w:rPr>
          <w:sz w:val="24"/>
          <w:szCs w:val="24"/>
        </w:rPr>
        <w:t>（六）甲、乙任何一方无正当理由提前终止合同的，应当向对方支付</w:t>
      </w:r>
      <w:r>
        <w:rPr>
          <w:sz w:val="24"/>
          <w:szCs w:val="24"/>
        </w:rPr>
        <w:t xml:space="preserve">    </w:t>
      </w:r>
      <w:r>
        <w:rPr>
          <w:sz w:val="24"/>
          <w:szCs w:val="24"/>
        </w:rPr>
        <w:t>元的违约金；违约方还应当承担超过违约金部分的经济损失。</w:t>
      </w:r>
    </w:p>
    <w:p w:rsidR="00740550" w:rsidRDefault="00EB2FAC">
      <w:pPr>
        <w:spacing w:line="480" w:lineRule="exact"/>
        <w:ind w:firstLineChars="200" w:firstLine="480"/>
        <w:rPr>
          <w:sz w:val="24"/>
          <w:szCs w:val="24"/>
        </w:rPr>
      </w:pPr>
      <w:r>
        <w:rPr>
          <w:sz w:val="24"/>
          <w:szCs w:val="24"/>
        </w:rPr>
        <w:t>（七）其他：</w:t>
      </w:r>
    </w:p>
    <w:p w:rsidR="00740550" w:rsidRDefault="00740550">
      <w:pPr>
        <w:spacing w:line="480" w:lineRule="exact"/>
        <w:ind w:firstLineChars="200" w:firstLine="480"/>
        <w:rPr>
          <w:sz w:val="24"/>
          <w:szCs w:val="24"/>
        </w:rPr>
      </w:pPr>
    </w:p>
    <w:p w:rsidR="00740550" w:rsidRDefault="00EB2FAC">
      <w:pPr>
        <w:spacing w:line="480" w:lineRule="exact"/>
        <w:ind w:firstLineChars="200" w:firstLine="480"/>
        <w:rPr>
          <w:sz w:val="24"/>
          <w:szCs w:val="24"/>
        </w:rPr>
      </w:pPr>
      <w:r>
        <w:rPr>
          <w:sz w:val="24"/>
          <w:szCs w:val="24"/>
        </w:rPr>
        <w:t>第十一条质量纠纷的约定</w:t>
      </w:r>
    </w:p>
    <w:p w:rsidR="00740550" w:rsidRDefault="00EB2FAC">
      <w:pPr>
        <w:spacing w:line="480" w:lineRule="exact"/>
        <w:ind w:firstLineChars="200" w:firstLine="480"/>
        <w:rPr>
          <w:sz w:val="24"/>
          <w:szCs w:val="24"/>
        </w:rPr>
      </w:pPr>
      <w:r>
        <w:rPr>
          <w:sz w:val="24"/>
          <w:szCs w:val="24"/>
        </w:rPr>
        <w:t>因房屋建筑质量、设施设备质量或者</w:t>
      </w:r>
      <w:r>
        <w:rPr>
          <w:sz w:val="24"/>
          <w:szCs w:val="24"/>
        </w:rPr>
        <w:t>安装技术等原因，达不到使用功能，造成重大事故的，由甲方向开发建设单位反映并作善后处理。产生质量事故的直接原因，以有资质的鉴定部门的鉴定为准。</w:t>
      </w:r>
    </w:p>
    <w:p w:rsidR="00740550" w:rsidRDefault="00EB2FAC">
      <w:pPr>
        <w:spacing w:line="480" w:lineRule="exact"/>
        <w:ind w:firstLineChars="200" w:firstLine="480"/>
        <w:rPr>
          <w:sz w:val="24"/>
          <w:szCs w:val="24"/>
        </w:rPr>
      </w:pPr>
      <w:r>
        <w:rPr>
          <w:sz w:val="24"/>
          <w:szCs w:val="24"/>
        </w:rPr>
        <w:t>第十二条不可抗力的约定</w:t>
      </w:r>
    </w:p>
    <w:p w:rsidR="00740550" w:rsidRDefault="00EB2FAC">
      <w:pPr>
        <w:spacing w:line="480" w:lineRule="exact"/>
        <w:ind w:firstLineChars="200" w:firstLine="480"/>
        <w:rPr>
          <w:sz w:val="24"/>
          <w:szCs w:val="24"/>
        </w:rPr>
      </w:pPr>
      <w:r>
        <w:rPr>
          <w:sz w:val="24"/>
          <w:szCs w:val="24"/>
        </w:rPr>
        <w:t>本合同执行期间，如遇不可抗力，致使合同无法履行时，双方应当按有关法律规定及时协商处理。</w:t>
      </w:r>
    </w:p>
    <w:p w:rsidR="00740550" w:rsidRDefault="00EB2FAC">
      <w:pPr>
        <w:spacing w:line="480" w:lineRule="exact"/>
        <w:ind w:firstLineChars="200" w:firstLine="480"/>
        <w:rPr>
          <w:sz w:val="24"/>
          <w:szCs w:val="24"/>
        </w:rPr>
      </w:pPr>
      <w:r>
        <w:rPr>
          <w:sz w:val="24"/>
          <w:szCs w:val="24"/>
        </w:rPr>
        <w:t>第十三条免责条款</w:t>
      </w:r>
    </w:p>
    <w:p w:rsidR="00740550" w:rsidRDefault="00EB2FAC">
      <w:pPr>
        <w:spacing w:line="480" w:lineRule="exact"/>
        <w:ind w:firstLineChars="200" w:firstLine="480"/>
        <w:rPr>
          <w:sz w:val="24"/>
          <w:szCs w:val="24"/>
        </w:rPr>
      </w:pPr>
      <w:r>
        <w:rPr>
          <w:sz w:val="24"/>
          <w:szCs w:val="24"/>
        </w:rPr>
        <w:t>以下情况乙方不承担责任：</w:t>
      </w:r>
    </w:p>
    <w:p w:rsidR="00740550" w:rsidRDefault="00EB2FAC">
      <w:pPr>
        <w:spacing w:line="480" w:lineRule="exact"/>
        <w:ind w:firstLineChars="200" w:firstLine="480"/>
        <w:rPr>
          <w:sz w:val="24"/>
          <w:szCs w:val="24"/>
        </w:rPr>
      </w:pPr>
      <w:r>
        <w:rPr>
          <w:sz w:val="24"/>
          <w:szCs w:val="24"/>
        </w:rPr>
        <w:t>1</w:t>
      </w:r>
      <w:r>
        <w:rPr>
          <w:sz w:val="24"/>
          <w:szCs w:val="24"/>
        </w:rPr>
        <w:t>、乙方已履行本合同约定义务，但因物业本身固有瑕疵造成损失的；</w:t>
      </w:r>
    </w:p>
    <w:p w:rsidR="00740550" w:rsidRDefault="00EB2FAC">
      <w:pPr>
        <w:spacing w:line="480" w:lineRule="exact"/>
        <w:ind w:firstLineChars="200" w:firstLine="480"/>
        <w:rPr>
          <w:sz w:val="24"/>
          <w:szCs w:val="24"/>
        </w:rPr>
      </w:pPr>
      <w:r>
        <w:rPr>
          <w:sz w:val="24"/>
          <w:szCs w:val="24"/>
        </w:rPr>
        <w:t>2</w:t>
      </w:r>
      <w:r>
        <w:rPr>
          <w:sz w:val="24"/>
          <w:szCs w:val="24"/>
        </w:rPr>
        <w:t>、因维修养护物业共用部位、共用设施设备需要且事先已告知采购人，暂时停水、停电、停止共用设施设备使用等造成损失的；</w:t>
      </w:r>
    </w:p>
    <w:p w:rsidR="00740550" w:rsidRDefault="00EB2FAC">
      <w:pPr>
        <w:spacing w:line="480" w:lineRule="exact"/>
        <w:ind w:firstLineChars="200" w:firstLine="480"/>
        <w:rPr>
          <w:sz w:val="24"/>
          <w:szCs w:val="24"/>
        </w:rPr>
      </w:pPr>
      <w:r>
        <w:rPr>
          <w:sz w:val="24"/>
          <w:szCs w:val="24"/>
        </w:rPr>
        <w:t>3</w:t>
      </w:r>
      <w:r>
        <w:rPr>
          <w:sz w:val="24"/>
          <w:szCs w:val="24"/>
        </w:rPr>
        <w:t>、因非乙方责任出现供水、供电、供</w:t>
      </w:r>
      <w:r>
        <w:rPr>
          <w:sz w:val="24"/>
          <w:szCs w:val="24"/>
        </w:rPr>
        <w:t>气、供热、通讯、有线电视及其他共用设施设备运行障碍造成损失的。</w:t>
      </w:r>
    </w:p>
    <w:p w:rsidR="00740550" w:rsidRDefault="00EB2FAC">
      <w:pPr>
        <w:spacing w:line="480" w:lineRule="exact"/>
        <w:ind w:firstLineChars="200" w:firstLine="480"/>
        <w:rPr>
          <w:sz w:val="24"/>
          <w:szCs w:val="24"/>
        </w:rPr>
      </w:pPr>
      <w:r>
        <w:rPr>
          <w:sz w:val="24"/>
          <w:szCs w:val="24"/>
        </w:rPr>
        <w:t>第十四条合同的解除</w:t>
      </w:r>
    </w:p>
    <w:p w:rsidR="00740550" w:rsidRDefault="00EB2FAC">
      <w:pPr>
        <w:spacing w:line="480" w:lineRule="exact"/>
        <w:ind w:firstLineChars="200" w:firstLine="480"/>
        <w:rPr>
          <w:sz w:val="24"/>
          <w:szCs w:val="24"/>
        </w:rPr>
      </w:pPr>
      <w:r>
        <w:rPr>
          <w:sz w:val="24"/>
          <w:szCs w:val="24"/>
        </w:rPr>
        <w:t>本合同因任何一方原因而无法继续履行的，解除合同的一方应当在三个月前将解除时间、原因书面告知合同另一方，解除前应报请政府采购主管部门备案（通知）。</w:t>
      </w:r>
    </w:p>
    <w:p w:rsidR="00740550" w:rsidRDefault="00EB2FAC">
      <w:pPr>
        <w:spacing w:line="480" w:lineRule="exact"/>
        <w:ind w:firstLineChars="200" w:firstLine="480"/>
        <w:rPr>
          <w:sz w:val="24"/>
          <w:szCs w:val="24"/>
        </w:rPr>
      </w:pPr>
      <w:r>
        <w:rPr>
          <w:sz w:val="24"/>
          <w:szCs w:val="24"/>
        </w:rPr>
        <w:t>合同解除后，按照有关规定办理相关交接手续。</w:t>
      </w:r>
    </w:p>
    <w:p w:rsidR="00740550" w:rsidRDefault="00EB2FAC">
      <w:pPr>
        <w:spacing w:line="480" w:lineRule="exact"/>
        <w:ind w:firstLineChars="200" w:firstLine="480"/>
        <w:rPr>
          <w:sz w:val="24"/>
          <w:szCs w:val="24"/>
        </w:rPr>
      </w:pPr>
      <w:r>
        <w:rPr>
          <w:sz w:val="24"/>
          <w:szCs w:val="24"/>
        </w:rPr>
        <w:t>第十五条争议处理</w:t>
      </w:r>
    </w:p>
    <w:p w:rsidR="00740550" w:rsidRDefault="00EB2FAC">
      <w:pPr>
        <w:spacing w:line="480" w:lineRule="exact"/>
        <w:ind w:firstLineChars="200" w:firstLine="480"/>
        <w:rPr>
          <w:sz w:val="24"/>
          <w:szCs w:val="24"/>
        </w:rPr>
      </w:pPr>
      <w:r>
        <w:rPr>
          <w:sz w:val="24"/>
          <w:szCs w:val="24"/>
        </w:rPr>
        <w:lastRenderedPageBreak/>
        <w:t>由于甲、乙双方在履行本合同过程中出现问题，由甲、乙双方直接交涉解决，包括采用诉诸法律的手段。</w:t>
      </w:r>
    </w:p>
    <w:p w:rsidR="00740550" w:rsidRDefault="00EB2FAC">
      <w:pPr>
        <w:spacing w:line="480" w:lineRule="exact"/>
        <w:ind w:firstLineChars="200" w:firstLine="480"/>
        <w:rPr>
          <w:sz w:val="24"/>
          <w:szCs w:val="24"/>
        </w:rPr>
      </w:pPr>
      <w:r>
        <w:rPr>
          <w:color w:val="000000"/>
          <w:sz w:val="24"/>
          <w:szCs w:val="24"/>
        </w:rPr>
        <w:t>本合同未作明示约定，而又有相关法律、法规规定的，从其规定。本合同发生争议产生的诉讼，由合同履行所在地人民法院管辖。</w:t>
      </w:r>
    </w:p>
    <w:p w:rsidR="00740550" w:rsidRDefault="00EB2FAC">
      <w:pPr>
        <w:spacing w:line="480" w:lineRule="exact"/>
        <w:ind w:firstLineChars="200" w:firstLine="480"/>
        <w:rPr>
          <w:sz w:val="24"/>
          <w:szCs w:val="24"/>
        </w:rPr>
      </w:pPr>
      <w:r>
        <w:rPr>
          <w:sz w:val="24"/>
          <w:szCs w:val="24"/>
        </w:rPr>
        <w:t>第十六条合同附件</w:t>
      </w:r>
    </w:p>
    <w:p w:rsidR="00740550" w:rsidRDefault="00EB2FAC">
      <w:pPr>
        <w:spacing w:line="480" w:lineRule="exact"/>
        <w:ind w:firstLineChars="200" w:firstLine="480"/>
        <w:rPr>
          <w:sz w:val="24"/>
          <w:szCs w:val="24"/>
        </w:rPr>
      </w:pPr>
      <w:r>
        <w:rPr>
          <w:sz w:val="24"/>
          <w:szCs w:val="24"/>
        </w:rPr>
        <w:t>有关涉及本合同乙方向天津市政府采购中心所提交的响应文件及有关澄清资料和服务承诺均视为本合同不可分割的部分，对乙方具有约束力。</w:t>
      </w:r>
    </w:p>
    <w:p w:rsidR="00740550" w:rsidRDefault="00EB2FAC">
      <w:pPr>
        <w:spacing w:line="480" w:lineRule="exact"/>
        <w:ind w:firstLineChars="200" w:firstLine="480"/>
        <w:rPr>
          <w:sz w:val="24"/>
          <w:szCs w:val="24"/>
        </w:rPr>
      </w:pPr>
      <w:r>
        <w:rPr>
          <w:sz w:val="24"/>
          <w:szCs w:val="24"/>
        </w:rPr>
        <w:t>本合同及其附件和合同特殊条款中未规定的事宜，均遵照国家和本市有关法律、法规和规章执行。</w:t>
      </w:r>
    </w:p>
    <w:p w:rsidR="00740550" w:rsidRDefault="00EB2FAC">
      <w:pPr>
        <w:spacing w:line="480" w:lineRule="exact"/>
        <w:ind w:firstLineChars="200" w:firstLine="480"/>
        <w:rPr>
          <w:sz w:val="24"/>
          <w:szCs w:val="24"/>
        </w:rPr>
      </w:pPr>
      <w:r>
        <w:rPr>
          <w:sz w:val="24"/>
          <w:szCs w:val="24"/>
        </w:rPr>
        <w:t>第十七条合同生效</w:t>
      </w:r>
    </w:p>
    <w:p w:rsidR="00740550" w:rsidRDefault="00EB2FAC">
      <w:pPr>
        <w:spacing w:line="480" w:lineRule="exact"/>
        <w:ind w:firstLineChars="200" w:firstLine="480"/>
        <w:rPr>
          <w:sz w:val="24"/>
          <w:szCs w:val="24"/>
        </w:rPr>
      </w:pPr>
      <w:r>
        <w:rPr>
          <w:sz w:val="24"/>
          <w:szCs w:val="24"/>
        </w:rPr>
        <w:t>本合同一式</w:t>
      </w:r>
      <w:r>
        <w:rPr>
          <w:sz w:val="24"/>
          <w:szCs w:val="24"/>
        </w:rPr>
        <w:t xml:space="preserve">  </w:t>
      </w:r>
      <w:r>
        <w:rPr>
          <w:sz w:val="24"/>
          <w:szCs w:val="24"/>
        </w:rPr>
        <w:t>份，甲方持</w:t>
      </w:r>
      <w:r>
        <w:rPr>
          <w:sz w:val="24"/>
          <w:szCs w:val="24"/>
        </w:rPr>
        <w:t xml:space="preserve">  </w:t>
      </w:r>
      <w:r>
        <w:rPr>
          <w:sz w:val="24"/>
          <w:szCs w:val="24"/>
        </w:rPr>
        <w:t>份，乙方持</w:t>
      </w:r>
      <w:r>
        <w:rPr>
          <w:sz w:val="24"/>
          <w:szCs w:val="24"/>
        </w:rPr>
        <w:t xml:space="preserve">  </w:t>
      </w:r>
      <w:r>
        <w:rPr>
          <w:sz w:val="24"/>
          <w:szCs w:val="24"/>
        </w:rPr>
        <w:t>份，均具同等效力，签字盖章后生效。</w:t>
      </w:r>
    </w:p>
    <w:p w:rsidR="00740550" w:rsidRDefault="00740550">
      <w:pPr>
        <w:spacing w:line="480" w:lineRule="exact"/>
        <w:ind w:firstLineChars="200" w:firstLine="480"/>
        <w:rPr>
          <w:sz w:val="24"/>
          <w:szCs w:val="24"/>
        </w:rPr>
      </w:pPr>
    </w:p>
    <w:p w:rsidR="00740550" w:rsidRDefault="00EB2FAC">
      <w:pPr>
        <w:tabs>
          <w:tab w:val="left" w:pos="360"/>
        </w:tabs>
        <w:spacing w:line="516" w:lineRule="exact"/>
        <w:ind w:firstLineChars="200" w:firstLine="480"/>
        <w:rPr>
          <w:color w:val="000000"/>
          <w:sz w:val="24"/>
          <w:szCs w:val="24"/>
        </w:rPr>
      </w:pPr>
      <w:r>
        <w:rPr>
          <w:sz w:val="24"/>
          <w:szCs w:val="24"/>
        </w:rPr>
        <w:t>采购人</w:t>
      </w:r>
      <w:r>
        <w:rPr>
          <w:sz w:val="24"/>
          <w:szCs w:val="24"/>
        </w:rPr>
        <w:t>-</w:t>
      </w:r>
      <w:r>
        <w:rPr>
          <w:sz w:val="24"/>
          <w:szCs w:val="24"/>
        </w:rPr>
        <w:t>甲方（公章）</w:t>
      </w:r>
      <w:r>
        <w:rPr>
          <w:color w:val="000000"/>
          <w:sz w:val="24"/>
          <w:szCs w:val="24"/>
        </w:rPr>
        <w:t>：</w:t>
      </w:r>
      <w:r>
        <w:rPr>
          <w:color w:val="000000"/>
          <w:sz w:val="24"/>
          <w:szCs w:val="24"/>
        </w:rPr>
        <w:t xml:space="preserve">         </w:t>
      </w:r>
      <w:r>
        <w:rPr>
          <w:sz w:val="24"/>
          <w:szCs w:val="24"/>
        </w:rPr>
        <w:t>供应商</w:t>
      </w:r>
      <w:r>
        <w:rPr>
          <w:sz w:val="24"/>
          <w:szCs w:val="24"/>
        </w:rPr>
        <w:t>-</w:t>
      </w:r>
      <w:r>
        <w:rPr>
          <w:sz w:val="24"/>
          <w:szCs w:val="24"/>
        </w:rPr>
        <w:t>乙方（公章）</w:t>
      </w:r>
      <w:r>
        <w:rPr>
          <w:color w:val="000000"/>
          <w:sz w:val="24"/>
          <w:szCs w:val="24"/>
        </w:rPr>
        <w:t>：</w:t>
      </w:r>
    </w:p>
    <w:p w:rsidR="00740550" w:rsidRDefault="00EB2FAC">
      <w:pPr>
        <w:tabs>
          <w:tab w:val="left" w:pos="0"/>
          <w:tab w:val="left" w:pos="315"/>
        </w:tabs>
        <w:spacing w:line="516" w:lineRule="exact"/>
        <w:ind w:firstLineChars="200" w:firstLine="480"/>
        <w:rPr>
          <w:color w:val="000000"/>
          <w:sz w:val="24"/>
          <w:szCs w:val="24"/>
        </w:rPr>
      </w:pPr>
      <w:r>
        <w:rPr>
          <w:color w:val="000000"/>
          <w:sz w:val="24"/>
          <w:szCs w:val="24"/>
        </w:rPr>
        <w:t>地址：</w:t>
      </w:r>
      <w:r>
        <w:rPr>
          <w:color w:val="000000"/>
          <w:sz w:val="24"/>
          <w:szCs w:val="24"/>
        </w:rPr>
        <w:t xml:space="preserve">                       </w:t>
      </w:r>
      <w:r>
        <w:rPr>
          <w:color w:val="000000"/>
          <w:sz w:val="24"/>
          <w:szCs w:val="24"/>
        </w:rPr>
        <w:t>地址：</w:t>
      </w:r>
    </w:p>
    <w:p w:rsidR="00740550" w:rsidRDefault="00EB2FAC">
      <w:pPr>
        <w:tabs>
          <w:tab w:val="left" w:pos="0"/>
          <w:tab w:val="left" w:pos="315"/>
        </w:tabs>
        <w:spacing w:line="516" w:lineRule="exact"/>
        <w:ind w:firstLineChars="200" w:firstLine="480"/>
        <w:rPr>
          <w:color w:val="000000"/>
          <w:sz w:val="24"/>
          <w:szCs w:val="24"/>
        </w:rPr>
      </w:pPr>
      <w:r>
        <w:rPr>
          <w:color w:val="000000"/>
          <w:sz w:val="24"/>
          <w:szCs w:val="24"/>
        </w:rPr>
        <w:t>法定代表人：</w:t>
      </w:r>
      <w:r>
        <w:rPr>
          <w:color w:val="000000"/>
          <w:sz w:val="24"/>
          <w:szCs w:val="24"/>
        </w:rPr>
        <w:t xml:space="preserve">                 </w:t>
      </w:r>
      <w:r>
        <w:rPr>
          <w:color w:val="000000"/>
          <w:sz w:val="24"/>
          <w:szCs w:val="24"/>
        </w:rPr>
        <w:t>法定代表人：</w:t>
      </w:r>
    </w:p>
    <w:p w:rsidR="00740550" w:rsidRDefault="00EB2FAC">
      <w:pPr>
        <w:tabs>
          <w:tab w:val="left" w:pos="360"/>
        </w:tabs>
        <w:spacing w:line="516" w:lineRule="exact"/>
        <w:ind w:firstLineChars="200" w:firstLine="480"/>
        <w:rPr>
          <w:color w:val="000000"/>
          <w:sz w:val="24"/>
          <w:szCs w:val="24"/>
        </w:rPr>
      </w:pPr>
      <w:r>
        <w:rPr>
          <w:color w:val="000000"/>
          <w:sz w:val="24"/>
          <w:szCs w:val="24"/>
        </w:rPr>
        <w:t>委托代理人：</w:t>
      </w:r>
      <w:r>
        <w:rPr>
          <w:color w:val="000000"/>
          <w:sz w:val="24"/>
          <w:szCs w:val="24"/>
        </w:rPr>
        <w:t xml:space="preserve">                 </w:t>
      </w:r>
      <w:r>
        <w:rPr>
          <w:color w:val="000000"/>
          <w:sz w:val="24"/>
          <w:szCs w:val="24"/>
        </w:rPr>
        <w:t>委托代理人：</w:t>
      </w:r>
    </w:p>
    <w:p w:rsidR="00740550" w:rsidRDefault="00EB2FAC">
      <w:pPr>
        <w:tabs>
          <w:tab w:val="left" w:pos="360"/>
        </w:tabs>
        <w:spacing w:line="516" w:lineRule="exact"/>
        <w:ind w:firstLineChars="200" w:firstLine="480"/>
        <w:rPr>
          <w:color w:val="000000"/>
          <w:sz w:val="24"/>
          <w:szCs w:val="24"/>
        </w:rPr>
      </w:pPr>
      <w:r>
        <w:rPr>
          <w:color w:val="000000"/>
          <w:sz w:val="24"/>
          <w:szCs w:val="24"/>
        </w:rPr>
        <w:t>电话：</w:t>
      </w:r>
      <w:r>
        <w:rPr>
          <w:color w:val="000000"/>
          <w:sz w:val="24"/>
          <w:szCs w:val="24"/>
        </w:rPr>
        <w:t xml:space="preserve">                       </w:t>
      </w:r>
      <w:r>
        <w:rPr>
          <w:color w:val="000000"/>
          <w:sz w:val="24"/>
          <w:szCs w:val="24"/>
        </w:rPr>
        <w:t>电话：</w:t>
      </w:r>
    </w:p>
    <w:p w:rsidR="00740550" w:rsidRDefault="00EB2FAC">
      <w:pPr>
        <w:tabs>
          <w:tab w:val="left" w:pos="360"/>
        </w:tabs>
        <w:spacing w:line="516" w:lineRule="exact"/>
        <w:ind w:firstLineChars="200" w:firstLine="480"/>
        <w:rPr>
          <w:color w:val="000000"/>
          <w:sz w:val="24"/>
          <w:szCs w:val="24"/>
        </w:rPr>
      </w:pPr>
      <w:r>
        <w:rPr>
          <w:color w:val="000000"/>
          <w:sz w:val="24"/>
          <w:szCs w:val="24"/>
        </w:rPr>
        <w:t>时间：年月日</w:t>
      </w:r>
    </w:p>
    <w:p w:rsidR="00740550" w:rsidRDefault="00740550">
      <w:pPr>
        <w:spacing w:line="480" w:lineRule="exact"/>
        <w:ind w:firstLineChars="200" w:firstLine="480"/>
        <w:rPr>
          <w:sz w:val="24"/>
          <w:szCs w:val="24"/>
        </w:rPr>
      </w:pPr>
    </w:p>
    <w:p w:rsidR="00740550" w:rsidRDefault="00740550">
      <w:pPr>
        <w:spacing w:line="480" w:lineRule="exact"/>
        <w:ind w:firstLineChars="200" w:firstLine="480"/>
        <w:rPr>
          <w:sz w:val="24"/>
          <w:szCs w:val="24"/>
        </w:rPr>
      </w:pPr>
    </w:p>
    <w:p w:rsidR="00740550" w:rsidRDefault="00740550">
      <w:pPr>
        <w:spacing w:line="700" w:lineRule="exact"/>
        <w:rPr>
          <w:sz w:val="24"/>
          <w:szCs w:val="24"/>
        </w:rPr>
      </w:pPr>
    </w:p>
    <w:p w:rsidR="00740550" w:rsidRDefault="00740550">
      <w:pPr>
        <w:spacing w:line="700" w:lineRule="exact"/>
        <w:rPr>
          <w:sz w:val="24"/>
          <w:szCs w:val="24"/>
        </w:rPr>
      </w:pPr>
    </w:p>
    <w:p w:rsidR="00740550" w:rsidRDefault="00740550">
      <w:pPr>
        <w:spacing w:line="700" w:lineRule="exact"/>
        <w:rPr>
          <w:sz w:val="24"/>
          <w:szCs w:val="24"/>
        </w:rPr>
      </w:pPr>
    </w:p>
    <w:p w:rsidR="00740550" w:rsidRDefault="00740550">
      <w:pPr>
        <w:spacing w:line="700" w:lineRule="exact"/>
        <w:rPr>
          <w:sz w:val="24"/>
          <w:szCs w:val="24"/>
        </w:rPr>
      </w:pPr>
    </w:p>
    <w:p w:rsidR="00740550" w:rsidRDefault="00740550">
      <w:pPr>
        <w:spacing w:line="700" w:lineRule="exact"/>
        <w:rPr>
          <w:sz w:val="24"/>
          <w:szCs w:val="24"/>
        </w:rPr>
      </w:pPr>
    </w:p>
    <w:p w:rsidR="00740550" w:rsidRDefault="00740550">
      <w:pPr>
        <w:spacing w:line="700" w:lineRule="exact"/>
        <w:rPr>
          <w:sz w:val="24"/>
          <w:szCs w:val="24"/>
        </w:rPr>
      </w:pPr>
    </w:p>
    <w:p w:rsidR="00740550" w:rsidRDefault="00740550">
      <w:pPr>
        <w:jc w:val="center"/>
        <w:rPr>
          <w:sz w:val="24"/>
          <w:szCs w:val="24"/>
        </w:rPr>
      </w:pPr>
    </w:p>
    <w:p w:rsidR="00740550" w:rsidRDefault="00740550">
      <w:pPr>
        <w:jc w:val="center"/>
        <w:rPr>
          <w:sz w:val="24"/>
          <w:szCs w:val="24"/>
        </w:rPr>
      </w:pPr>
    </w:p>
    <w:p w:rsidR="00740550" w:rsidRDefault="00EB2FAC">
      <w:pPr>
        <w:jc w:val="center"/>
        <w:rPr>
          <w:b/>
          <w:bCs/>
          <w:sz w:val="24"/>
          <w:szCs w:val="24"/>
        </w:rPr>
      </w:pPr>
      <w:r>
        <w:rPr>
          <w:b/>
          <w:bCs/>
          <w:sz w:val="24"/>
          <w:szCs w:val="24"/>
        </w:rPr>
        <w:t>合同特殊条款</w:t>
      </w:r>
    </w:p>
    <w:p w:rsidR="00740550" w:rsidRDefault="00740550">
      <w:pPr>
        <w:tabs>
          <w:tab w:val="left" w:pos="360"/>
        </w:tabs>
        <w:spacing w:line="520" w:lineRule="exact"/>
        <w:ind w:firstLineChars="171" w:firstLine="410"/>
        <w:rPr>
          <w:color w:val="000000"/>
          <w:sz w:val="24"/>
          <w:szCs w:val="24"/>
        </w:rPr>
      </w:pPr>
    </w:p>
    <w:p w:rsidR="00740550" w:rsidRDefault="00EB2FAC">
      <w:pPr>
        <w:tabs>
          <w:tab w:val="left" w:pos="360"/>
        </w:tabs>
        <w:spacing w:line="520" w:lineRule="exact"/>
        <w:ind w:firstLineChars="171" w:firstLine="410"/>
        <w:rPr>
          <w:color w:val="000000"/>
          <w:sz w:val="24"/>
          <w:szCs w:val="24"/>
        </w:rPr>
      </w:pPr>
      <w:r>
        <w:rPr>
          <w:color w:val="000000"/>
          <w:sz w:val="24"/>
          <w:szCs w:val="24"/>
        </w:rPr>
        <w:t>合同特殊条款是合同一般条款的补充和修改。如果两者之间有抵触，应以特殊条款为准。</w:t>
      </w:r>
    </w:p>
    <w:p w:rsidR="00740550" w:rsidRDefault="00EB2FAC">
      <w:pPr>
        <w:tabs>
          <w:tab w:val="left" w:pos="360"/>
        </w:tabs>
        <w:spacing w:line="520" w:lineRule="exact"/>
        <w:ind w:firstLineChars="171" w:firstLine="410"/>
        <w:rPr>
          <w:color w:val="000000"/>
          <w:sz w:val="24"/>
          <w:szCs w:val="24"/>
        </w:rPr>
      </w:pPr>
      <w:r>
        <w:rPr>
          <w:color w:val="000000"/>
          <w:sz w:val="24"/>
          <w:szCs w:val="24"/>
        </w:rPr>
        <w:t>合同特殊条款由甲、乙双方根据采购项目的具体情况协商拟订。</w:t>
      </w:r>
    </w:p>
    <w:p w:rsidR="00740550" w:rsidRDefault="00740550">
      <w:pPr>
        <w:tabs>
          <w:tab w:val="left" w:pos="360"/>
        </w:tabs>
        <w:spacing w:line="520" w:lineRule="exact"/>
        <w:ind w:firstLineChars="171" w:firstLine="410"/>
        <w:rPr>
          <w:sz w:val="24"/>
          <w:szCs w:val="24"/>
        </w:rPr>
      </w:pPr>
    </w:p>
    <w:p w:rsidR="00740550" w:rsidRDefault="00740550">
      <w:pPr>
        <w:tabs>
          <w:tab w:val="left" w:pos="360"/>
        </w:tabs>
        <w:spacing w:line="520" w:lineRule="exact"/>
        <w:ind w:firstLineChars="171" w:firstLine="410"/>
        <w:rPr>
          <w:sz w:val="24"/>
          <w:szCs w:val="24"/>
        </w:rPr>
        <w:sectPr w:rsidR="00740550">
          <w:headerReference w:type="default" r:id="rId16"/>
          <w:pgSz w:w="11906" w:h="16838"/>
          <w:pgMar w:top="1440" w:right="1800" w:bottom="1440" w:left="1800" w:header="851" w:footer="992" w:gutter="0"/>
          <w:cols w:space="720"/>
          <w:docGrid w:type="lines" w:linePitch="312"/>
        </w:sectPr>
      </w:pPr>
    </w:p>
    <w:p w:rsidR="00740550" w:rsidRDefault="00EB2FAC">
      <w:pPr>
        <w:pStyle w:val="3"/>
        <w:jc w:val="center"/>
      </w:pPr>
      <w:bookmarkStart w:id="13" w:name="_Toc411426753"/>
      <w:r>
        <w:lastRenderedPageBreak/>
        <w:t>第五部分</w:t>
      </w:r>
      <w:r>
        <w:t xml:space="preserve">  </w:t>
      </w:r>
      <w:r>
        <w:t>响应文件格式</w:t>
      </w:r>
      <w:bookmarkEnd w:id="13"/>
    </w:p>
    <w:p w:rsidR="00740550" w:rsidRDefault="00740550">
      <w:pPr>
        <w:autoSpaceDE w:val="0"/>
        <w:autoSpaceDN w:val="0"/>
        <w:adjustRightInd w:val="0"/>
        <w:spacing w:line="520" w:lineRule="exact"/>
        <w:rPr>
          <w:b/>
          <w:kern w:val="0"/>
          <w:sz w:val="24"/>
        </w:rPr>
      </w:pPr>
    </w:p>
    <w:p w:rsidR="00740550" w:rsidRDefault="00740550">
      <w:pPr>
        <w:autoSpaceDE w:val="0"/>
        <w:autoSpaceDN w:val="0"/>
        <w:adjustRightInd w:val="0"/>
        <w:spacing w:line="520" w:lineRule="exact"/>
        <w:rPr>
          <w:b/>
          <w:kern w:val="0"/>
          <w:sz w:val="24"/>
        </w:rPr>
      </w:pPr>
    </w:p>
    <w:p w:rsidR="00740550" w:rsidRDefault="00EB2FAC">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740550" w:rsidRDefault="00EB2FAC">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740550" w:rsidRDefault="00740550">
      <w:pPr>
        <w:autoSpaceDE w:val="0"/>
        <w:autoSpaceDN w:val="0"/>
        <w:adjustRightInd w:val="0"/>
        <w:spacing w:line="520" w:lineRule="exact"/>
        <w:rPr>
          <w:b/>
          <w:kern w:val="0"/>
          <w:sz w:val="24"/>
        </w:rPr>
      </w:pPr>
    </w:p>
    <w:p w:rsidR="00740550" w:rsidRDefault="00EB2FAC">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rsidR="00740550" w:rsidRDefault="00740550">
      <w:pPr>
        <w:autoSpaceDE w:val="0"/>
        <w:autoSpaceDN w:val="0"/>
        <w:adjustRightInd w:val="0"/>
        <w:spacing w:line="520" w:lineRule="exact"/>
        <w:rPr>
          <w:b/>
          <w:kern w:val="0"/>
          <w:sz w:val="24"/>
        </w:rPr>
      </w:pPr>
    </w:p>
    <w:p w:rsidR="00740550" w:rsidRDefault="00EB2FAC">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740550" w:rsidRDefault="00EB2FAC">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740550" w:rsidRDefault="00EB2FAC">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740550" w:rsidRDefault="00EB2FAC">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740550" w:rsidRDefault="00EB2FAC">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740550" w:rsidRDefault="00EB2FAC">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740550" w:rsidRDefault="00740550">
      <w:pPr>
        <w:spacing w:beforeLines="30" w:before="93" w:afterLines="70" w:after="218" w:line="540" w:lineRule="exact"/>
        <w:ind w:leftChars="300" w:left="630"/>
        <w:rPr>
          <w:rFonts w:eastAsia="方正楷体简体"/>
          <w:b/>
          <w:sz w:val="34"/>
          <w:szCs w:val="34"/>
        </w:rPr>
      </w:pPr>
    </w:p>
    <w:p w:rsidR="00740550" w:rsidRDefault="00740550">
      <w:pPr>
        <w:spacing w:beforeLines="30" w:before="93" w:afterLines="70" w:after="218" w:line="540" w:lineRule="exact"/>
        <w:ind w:leftChars="300" w:left="630"/>
        <w:rPr>
          <w:rFonts w:eastAsia="方正楷体简体"/>
          <w:b/>
          <w:sz w:val="34"/>
          <w:szCs w:val="34"/>
        </w:rPr>
      </w:pPr>
    </w:p>
    <w:p w:rsidR="00740550" w:rsidRDefault="00EB2FAC">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740550" w:rsidRDefault="00EB2FAC">
      <w:pPr>
        <w:autoSpaceDN w:val="0"/>
        <w:spacing w:line="360" w:lineRule="auto"/>
        <w:jc w:val="center"/>
        <w:rPr>
          <w:b/>
          <w:bCs/>
          <w:sz w:val="24"/>
        </w:rPr>
      </w:pPr>
      <w:r>
        <w:rPr>
          <w:b/>
          <w:sz w:val="24"/>
        </w:rPr>
        <w:br w:type="page"/>
      </w:r>
      <w:r>
        <w:rPr>
          <w:rFonts w:hint="eastAsia"/>
          <w:b/>
          <w:sz w:val="24"/>
        </w:rPr>
        <w:lastRenderedPageBreak/>
        <w:t>第一阶段</w:t>
      </w:r>
      <w:r>
        <w:rPr>
          <w:rFonts w:hint="eastAsia"/>
          <w:b/>
          <w:bCs/>
          <w:sz w:val="24"/>
        </w:rPr>
        <w:t>响应文件总目录</w:t>
      </w:r>
    </w:p>
    <w:p w:rsidR="00740550" w:rsidRDefault="00740550">
      <w:pPr>
        <w:autoSpaceDN w:val="0"/>
        <w:spacing w:line="360" w:lineRule="auto"/>
        <w:jc w:val="center"/>
        <w:rPr>
          <w:b/>
          <w:bCs/>
          <w:sz w:val="24"/>
        </w:rPr>
      </w:pPr>
    </w:p>
    <w:p w:rsidR="00740550" w:rsidRDefault="00EB2FAC">
      <w:pPr>
        <w:autoSpaceDN w:val="0"/>
        <w:spacing w:line="360" w:lineRule="auto"/>
        <w:jc w:val="center"/>
        <w:rPr>
          <w:b/>
          <w:bCs/>
          <w:sz w:val="24"/>
        </w:rPr>
      </w:pPr>
      <w:r>
        <w:rPr>
          <w:rFonts w:hint="eastAsia"/>
          <w:b/>
          <w:bCs/>
          <w:sz w:val="24"/>
        </w:rPr>
        <w:t>（投标人自行编制）</w:t>
      </w:r>
    </w:p>
    <w:p w:rsidR="00740550" w:rsidRDefault="00EB2FAC">
      <w:pPr>
        <w:widowControl/>
        <w:spacing w:line="360" w:lineRule="auto"/>
        <w:jc w:val="center"/>
        <w:rPr>
          <w:b/>
          <w:sz w:val="24"/>
        </w:rPr>
      </w:pPr>
      <w:r>
        <w:rPr>
          <w:b/>
          <w:sz w:val="24"/>
        </w:rPr>
        <w:br w:type="page"/>
      </w:r>
      <w:r>
        <w:rPr>
          <w:rFonts w:hint="eastAsia"/>
          <w:b/>
          <w:sz w:val="24"/>
        </w:rPr>
        <w:lastRenderedPageBreak/>
        <w:t>评分因素及评标标准页码检索</w:t>
      </w:r>
    </w:p>
    <w:p w:rsidR="00740550" w:rsidRDefault="00740550">
      <w:pPr>
        <w:widowControl/>
        <w:spacing w:line="360" w:lineRule="auto"/>
        <w:jc w:val="center"/>
        <w:rPr>
          <w:b/>
          <w:sz w:val="24"/>
        </w:rPr>
      </w:pPr>
    </w:p>
    <w:p w:rsidR="00740550" w:rsidRDefault="00EB2FAC">
      <w:pPr>
        <w:widowControl/>
        <w:spacing w:line="360" w:lineRule="auto"/>
        <w:jc w:val="center"/>
        <w:rPr>
          <w:b/>
          <w:bCs/>
          <w:sz w:val="24"/>
        </w:rPr>
      </w:pPr>
      <w:r>
        <w:rPr>
          <w:rFonts w:hint="eastAsia"/>
          <w:b/>
          <w:bCs/>
          <w:sz w:val="24"/>
        </w:rPr>
        <w:t>（投标人按磋商文件“评分因素及评标标准”中除涉及价格的评分项外的每个评分项逐项列明页码）</w:t>
      </w:r>
    </w:p>
    <w:p w:rsidR="00740550" w:rsidRDefault="00EB2FAC">
      <w:pPr>
        <w:spacing w:line="460" w:lineRule="exact"/>
        <w:jc w:val="left"/>
        <w:rPr>
          <w:b/>
          <w:sz w:val="24"/>
        </w:rPr>
      </w:pPr>
      <w:r>
        <w:rPr>
          <w:b/>
          <w:sz w:val="24"/>
        </w:rPr>
        <w:br w:type="page"/>
      </w:r>
      <w:r>
        <w:rPr>
          <w:b/>
          <w:sz w:val="24"/>
        </w:rPr>
        <w:lastRenderedPageBreak/>
        <w:t>附件</w:t>
      </w:r>
      <w:r>
        <w:rPr>
          <w:b/>
          <w:sz w:val="24"/>
        </w:rPr>
        <w:t>1</w:t>
      </w:r>
      <w:r>
        <w:rPr>
          <w:rFonts w:hint="eastAsia"/>
          <w:b/>
          <w:sz w:val="24"/>
        </w:rPr>
        <w:t>-1</w:t>
      </w:r>
    </w:p>
    <w:p w:rsidR="00740550" w:rsidRDefault="00EB2FAC">
      <w:pPr>
        <w:tabs>
          <w:tab w:val="left" w:pos="360"/>
        </w:tabs>
        <w:spacing w:line="560" w:lineRule="exact"/>
        <w:jc w:val="center"/>
        <w:rPr>
          <w:b/>
          <w:sz w:val="24"/>
        </w:rPr>
      </w:pPr>
      <w:r>
        <w:rPr>
          <w:b/>
          <w:sz w:val="24"/>
        </w:rPr>
        <w:t>响应书</w:t>
      </w:r>
    </w:p>
    <w:p w:rsidR="00740550" w:rsidRDefault="00EB2FAC">
      <w:pPr>
        <w:autoSpaceDE w:val="0"/>
        <w:autoSpaceDN w:val="0"/>
        <w:adjustRightInd w:val="0"/>
        <w:spacing w:line="520" w:lineRule="exact"/>
        <w:jc w:val="left"/>
        <w:rPr>
          <w:kern w:val="0"/>
          <w:sz w:val="24"/>
        </w:rPr>
      </w:pPr>
      <w:r>
        <w:rPr>
          <w:kern w:val="0"/>
          <w:sz w:val="24"/>
        </w:rPr>
        <w:t>致：天津市政府采购中心</w:t>
      </w:r>
    </w:p>
    <w:p w:rsidR="00740550" w:rsidRDefault="00EB2FAC">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网上应答及上传加盖电子签章的响应文件</w:t>
      </w:r>
      <w:r>
        <w:rPr>
          <w:sz w:val="24"/>
        </w:rPr>
        <w:t>。</w:t>
      </w:r>
    </w:p>
    <w:p w:rsidR="00740550" w:rsidRDefault="00EB2FAC">
      <w:pPr>
        <w:autoSpaceDE w:val="0"/>
        <w:autoSpaceDN w:val="0"/>
        <w:adjustRightInd w:val="0"/>
        <w:spacing w:line="360" w:lineRule="auto"/>
        <w:ind w:firstLine="480"/>
        <w:jc w:val="left"/>
        <w:rPr>
          <w:kern w:val="0"/>
          <w:sz w:val="24"/>
        </w:rPr>
      </w:pPr>
      <w:r>
        <w:rPr>
          <w:kern w:val="0"/>
          <w:sz w:val="24"/>
        </w:rPr>
        <w:t>据此函，签字代表宣布同意如下：</w:t>
      </w:r>
    </w:p>
    <w:p w:rsidR="00740550" w:rsidRDefault="00EB2FAC">
      <w:pPr>
        <w:spacing w:line="360" w:lineRule="auto"/>
        <w:ind w:firstLineChars="200" w:firstLine="480"/>
        <w:rPr>
          <w:sz w:val="24"/>
        </w:rPr>
      </w:pPr>
      <w:r>
        <w:rPr>
          <w:rFonts w:hint="eastAsia"/>
          <w:sz w:val="24"/>
        </w:rPr>
        <w:t>1</w:t>
      </w:r>
      <w:r>
        <w:rPr>
          <w:sz w:val="24"/>
        </w:rPr>
        <w:t>.</w:t>
      </w:r>
      <w:r>
        <w:rPr>
          <w:rFonts w:hint="eastAsia"/>
          <w:sz w:val="24"/>
        </w:rPr>
        <w:t xml:space="preserve"> </w:t>
      </w:r>
      <w:r>
        <w:rPr>
          <w:rFonts w:hint="eastAsia"/>
          <w:sz w:val="24"/>
        </w:rPr>
        <w:t>我公司</w:t>
      </w:r>
      <w:r>
        <w:rPr>
          <w:sz w:val="24"/>
        </w:rPr>
        <w:t>将按磋商文件的规定履行合同责任和义务。</w:t>
      </w:r>
    </w:p>
    <w:p w:rsidR="00740550" w:rsidRDefault="00EB2FAC">
      <w:pPr>
        <w:spacing w:line="360" w:lineRule="auto"/>
        <w:ind w:firstLineChars="200" w:firstLine="480"/>
        <w:rPr>
          <w:sz w:val="24"/>
        </w:rPr>
      </w:pPr>
      <w:r>
        <w:rPr>
          <w:rFonts w:hint="eastAsia"/>
          <w:sz w:val="24"/>
        </w:rPr>
        <w:t>2</w:t>
      </w:r>
      <w:r>
        <w:rPr>
          <w:sz w:val="24"/>
        </w:rPr>
        <w:t>.</w:t>
      </w:r>
      <w:r>
        <w:rPr>
          <w:rFonts w:hint="eastAsia"/>
          <w:sz w:val="24"/>
        </w:rPr>
        <w:t xml:space="preserve"> </w:t>
      </w:r>
      <w:r>
        <w:rPr>
          <w:rFonts w:hint="eastAsia"/>
          <w:sz w:val="24"/>
        </w:rPr>
        <w:t>我公司已详细审查全部磋商文件，包括更正公告以及全部参考资料和所有附件。我们完全理解并同意放弃对这方面有不明及误解的权利，并认为全部磋商文件（包括更正公告以及全部参考资料和所有附件）公平公正，无倾向性</w:t>
      </w:r>
      <w:r>
        <w:rPr>
          <w:rFonts w:hint="eastAsia"/>
          <w:sz w:val="24"/>
        </w:rPr>
        <w:t>和排他性。</w:t>
      </w:r>
    </w:p>
    <w:p w:rsidR="00740550" w:rsidRDefault="00EB2FAC">
      <w:pPr>
        <w:spacing w:line="360" w:lineRule="auto"/>
        <w:ind w:firstLineChars="200" w:firstLine="480"/>
        <w:rPr>
          <w:sz w:val="24"/>
        </w:rPr>
      </w:pPr>
      <w:r>
        <w:rPr>
          <w:rFonts w:hint="eastAsia"/>
          <w:sz w:val="24"/>
        </w:rPr>
        <w:t>3</w:t>
      </w:r>
      <w:r>
        <w:rPr>
          <w:sz w:val="24"/>
        </w:rPr>
        <w:t>.</w:t>
      </w:r>
      <w:r>
        <w:rPr>
          <w:rFonts w:hint="eastAsia"/>
          <w:sz w:val="24"/>
        </w:rPr>
        <w:t xml:space="preserve"> </w:t>
      </w:r>
      <w:r>
        <w:rPr>
          <w:rFonts w:hint="eastAsia"/>
          <w:sz w:val="24"/>
        </w:rPr>
        <w:t>我公司的磋商有效期为响应文件开启之日起</w:t>
      </w:r>
      <w:r>
        <w:rPr>
          <w:rFonts w:hint="eastAsia"/>
          <w:sz w:val="24"/>
        </w:rPr>
        <w:t>60</w:t>
      </w:r>
      <w:r>
        <w:rPr>
          <w:rFonts w:hint="eastAsia"/>
          <w:sz w:val="24"/>
        </w:rPr>
        <w:t>天。</w:t>
      </w:r>
    </w:p>
    <w:p w:rsidR="00740550" w:rsidRDefault="00EB2FAC">
      <w:pPr>
        <w:spacing w:line="360" w:lineRule="auto"/>
        <w:ind w:firstLineChars="200" w:firstLine="480"/>
        <w:rPr>
          <w:sz w:val="24"/>
        </w:rPr>
      </w:pPr>
      <w:r>
        <w:rPr>
          <w:rFonts w:hint="eastAsia"/>
          <w:sz w:val="24"/>
        </w:rPr>
        <w:t>4</w:t>
      </w:r>
      <w:r>
        <w:rPr>
          <w:sz w:val="24"/>
        </w:rPr>
        <w:t>.</w:t>
      </w:r>
      <w:r>
        <w:rPr>
          <w:rFonts w:hint="eastAsia"/>
          <w:sz w:val="24"/>
        </w:rPr>
        <w:t xml:space="preserve"> </w:t>
      </w:r>
      <w:r>
        <w:rPr>
          <w:rFonts w:hint="eastAsia"/>
          <w:sz w:val="24"/>
        </w:rPr>
        <w:t>我公司同意按照招标采购单位要求</w:t>
      </w:r>
      <w:r>
        <w:rPr>
          <w:sz w:val="24"/>
        </w:rPr>
        <w:t>提供的与投标有关的一切数据或资料</w:t>
      </w:r>
      <w:r>
        <w:rPr>
          <w:rFonts w:hint="eastAsia"/>
          <w:sz w:val="24"/>
        </w:rPr>
        <w:t>，并声明响应文件及所提供的一切资料均真实有效。由于我公司提供资料不实而造成的责任和后果由我公司自行承担。</w:t>
      </w:r>
    </w:p>
    <w:p w:rsidR="00740550" w:rsidRDefault="00EB2FAC">
      <w:pPr>
        <w:spacing w:line="360" w:lineRule="auto"/>
        <w:ind w:firstLineChars="200" w:firstLine="480"/>
        <w:rPr>
          <w:sz w:val="24"/>
        </w:rPr>
      </w:pPr>
      <w:r>
        <w:rPr>
          <w:rFonts w:hint="eastAsia"/>
          <w:sz w:val="24"/>
        </w:rPr>
        <w:t xml:space="preserve">5. </w:t>
      </w:r>
      <w:r>
        <w:rPr>
          <w:rFonts w:hint="eastAsia"/>
          <w:sz w:val="24"/>
        </w:rPr>
        <w:t>我公司保证所投产品来自合法的供货渠道，若成交，则有义务向采购人提供其需要的有效书面证明材料。如果提供非法渠道的商品，视为欺诈，并承担相关责任。</w:t>
      </w:r>
    </w:p>
    <w:p w:rsidR="00740550" w:rsidRDefault="00EB2FAC">
      <w:pPr>
        <w:spacing w:line="360" w:lineRule="auto"/>
        <w:ind w:firstLineChars="200" w:firstLine="480"/>
        <w:rPr>
          <w:sz w:val="24"/>
        </w:rPr>
      </w:pPr>
      <w:r>
        <w:rPr>
          <w:rFonts w:hint="eastAsia"/>
          <w:sz w:val="24"/>
        </w:rPr>
        <w:t xml:space="preserve">6. </w:t>
      </w:r>
      <w:r>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740550" w:rsidRDefault="00EB2FAC">
      <w:pPr>
        <w:spacing w:line="360" w:lineRule="auto"/>
        <w:ind w:firstLineChars="200" w:firstLine="480"/>
        <w:rPr>
          <w:sz w:val="24"/>
        </w:rPr>
      </w:pPr>
      <w:r>
        <w:rPr>
          <w:rFonts w:hint="eastAsia"/>
          <w:sz w:val="24"/>
        </w:rPr>
        <w:t xml:space="preserve">7. </w:t>
      </w:r>
      <w:r>
        <w:rPr>
          <w:rFonts w:hint="eastAsia"/>
          <w:sz w:val="24"/>
        </w:rPr>
        <w:t>我公司承诺完全符合《政府采购法》、《政府采购法实施条例》等法律法规规定，并随时接受招标采购单位的检查验证。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rsidR="00740550" w:rsidRDefault="00EB2FAC">
      <w:pPr>
        <w:spacing w:line="360" w:lineRule="auto"/>
        <w:ind w:firstLineChars="200" w:firstLine="480"/>
        <w:rPr>
          <w:sz w:val="24"/>
        </w:rPr>
      </w:pPr>
      <w:r>
        <w:rPr>
          <w:rFonts w:hint="eastAsia"/>
          <w:sz w:val="24"/>
        </w:rPr>
        <w:t xml:space="preserve">8. </w:t>
      </w:r>
      <w:r>
        <w:rPr>
          <w:rFonts w:hint="eastAsia"/>
          <w:sz w:val="24"/>
        </w:rPr>
        <w:t>我公司承诺未列入“信用中国</w:t>
      </w:r>
      <w:r>
        <w:rPr>
          <w:rFonts w:hint="eastAsia"/>
          <w:sz w:val="24"/>
        </w:rPr>
        <w:t>”网站（</w:t>
      </w:r>
      <w:r>
        <w:rPr>
          <w:rFonts w:hint="eastAsia"/>
          <w:sz w:val="24"/>
        </w:rPr>
        <w:t>www.creditchina.gov.cn</w:t>
      </w:r>
      <w:r>
        <w:rPr>
          <w:rFonts w:hint="eastAsia"/>
          <w:sz w:val="24"/>
        </w:rPr>
        <w:t>）失信被执</w:t>
      </w:r>
      <w:r>
        <w:rPr>
          <w:rFonts w:hint="eastAsia"/>
          <w:sz w:val="24"/>
        </w:rPr>
        <w:lastRenderedPageBreak/>
        <w:t>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p>
    <w:p w:rsidR="00740550" w:rsidRDefault="00EB2FAC">
      <w:pPr>
        <w:spacing w:line="360" w:lineRule="auto"/>
        <w:ind w:firstLineChars="200" w:firstLine="48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rsidR="00740550" w:rsidRDefault="00EB2FAC">
      <w:pPr>
        <w:spacing w:line="360" w:lineRule="auto"/>
        <w:ind w:firstLineChars="200" w:firstLine="480"/>
        <w:rPr>
          <w:sz w:val="24"/>
        </w:rPr>
      </w:pPr>
      <w:r>
        <w:rPr>
          <w:rFonts w:hint="eastAsia"/>
          <w:sz w:val="24"/>
        </w:rPr>
        <w:t xml:space="preserve">10. </w:t>
      </w:r>
      <w:r>
        <w:rPr>
          <w:rFonts w:hint="eastAsia"/>
          <w:sz w:val="24"/>
        </w:rPr>
        <w:t>如违反上述承诺，我公司投标无效且接受相关部门依法作出的处罚，并承担通过“天津市政府采购网”</w:t>
      </w:r>
      <w:r>
        <w:rPr>
          <w:rFonts w:hint="eastAsia"/>
          <w:sz w:val="24"/>
        </w:rPr>
        <w:t>等相关媒体予以公布的任何风险和责任。</w:t>
      </w:r>
    </w:p>
    <w:p w:rsidR="00740550" w:rsidRDefault="00EB2FAC">
      <w:pPr>
        <w:spacing w:line="360" w:lineRule="auto"/>
        <w:ind w:firstLineChars="200" w:firstLine="480"/>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740550" w:rsidRDefault="00EB2FAC">
      <w:pPr>
        <w:spacing w:line="360" w:lineRule="auto"/>
        <w:ind w:firstLineChars="200" w:firstLine="480"/>
        <w:rPr>
          <w:sz w:val="24"/>
        </w:rPr>
      </w:pPr>
      <w:r>
        <w:rPr>
          <w:rFonts w:hint="eastAsia"/>
          <w:sz w:val="24"/>
        </w:rPr>
        <w:t>纳税人识别号：</w:t>
      </w:r>
    </w:p>
    <w:p w:rsidR="00740550" w:rsidRDefault="00EB2FAC">
      <w:pPr>
        <w:spacing w:line="360" w:lineRule="auto"/>
        <w:ind w:firstLineChars="200" w:firstLine="480"/>
        <w:rPr>
          <w:sz w:val="24"/>
        </w:rPr>
      </w:pPr>
      <w:r>
        <w:rPr>
          <w:rFonts w:hint="eastAsia"/>
          <w:sz w:val="24"/>
        </w:rPr>
        <w:t>地址、电话：</w:t>
      </w:r>
    </w:p>
    <w:p w:rsidR="00740550" w:rsidRDefault="00EB2FAC">
      <w:pPr>
        <w:spacing w:line="360" w:lineRule="auto"/>
        <w:ind w:firstLineChars="200" w:firstLine="480"/>
        <w:rPr>
          <w:sz w:val="24"/>
        </w:rPr>
      </w:pPr>
      <w:r>
        <w:rPr>
          <w:rFonts w:hint="eastAsia"/>
          <w:sz w:val="24"/>
        </w:rPr>
        <w:t>开户行及账号：</w:t>
      </w:r>
    </w:p>
    <w:p w:rsidR="00740550" w:rsidRDefault="00EB2FAC">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740550" w:rsidRDefault="00EB2FAC">
      <w:pPr>
        <w:spacing w:line="360" w:lineRule="auto"/>
        <w:ind w:firstLineChars="200" w:firstLine="480"/>
        <w:rPr>
          <w:sz w:val="24"/>
        </w:rPr>
      </w:pPr>
      <w:r>
        <w:rPr>
          <w:rFonts w:hint="eastAsia"/>
          <w:sz w:val="24"/>
        </w:rPr>
        <w:t xml:space="preserve">12.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740550" w:rsidRDefault="00EB2FAC" w:rsidP="00340AC7">
      <w:pPr>
        <w:spacing w:line="360" w:lineRule="auto"/>
        <w:ind w:firstLineChars="200" w:firstLine="482"/>
        <w:rPr>
          <w:b/>
          <w:sz w:val="24"/>
        </w:rPr>
      </w:pPr>
      <w:r>
        <w:rPr>
          <w:rFonts w:hint="eastAsia"/>
          <w:b/>
          <w:sz w:val="24"/>
        </w:rPr>
        <w:t>□</w:t>
      </w:r>
      <w:r>
        <w:rPr>
          <w:b/>
          <w:sz w:val="24"/>
        </w:rPr>
        <w:t>上门自取</w:t>
      </w:r>
    </w:p>
    <w:p w:rsidR="00740550" w:rsidRDefault="00740550">
      <w:pPr>
        <w:spacing w:line="360" w:lineRule="auto"/>
        <w:ind w:firstLineChars="200" w:firstLine="480"/>
        <w:rPr>
          <w:sz w:val="24"/>
        </w:rPr>
      </w:pPr>
    </w:p>
    <w:p w:rsidR="00740550" w:rsidRDefault="00EB2FAC" w:rsidP="00340AC7">
      <w:pPr>
        <w:spacing w:line="360" w:lineRule="auto"/>
        <w:ind w:firstLineChars="200" w:firstLine="482"/>
        <w:rPr>
          <w:b/>
          <w:sz w:val="24"/>
        </w:rPr>
      </w:pPr>
      <w:r>
        <w:rPr>
          <w:rFonts w:hint="eastAsia"/>
          <w:b/>
          <w:sz w:val="24"/>
        </w:rPr>
        <w:t>□</w:t>
      </w:r>
      <w:r>
        <w:rPr>
          <w:b/>
          <w:sz w:val="24"/>
        </w:rPr>
        <w:t>到付邮寄</w:t>
      </w:r>
    </w:p>
    <w:p w:rsidR="00740550" w:rsidRDefault="00EB2FAC">
      <w:pPr>
        <w:spacing w:line="360" w:lineRule="auto"/>
        <w:ind w:firstLineChars="200" w:firstLine="480"/>
        <w:rPr>
          <w:sz w:val="24"/>
        </w:rPr>
      </w:pPr>
      <w:r>
        <w:rPr>
          <w:sz w:val="24"/>
        </w:rPr>
        <w:t>邮寄地址</w:t>
      </w:r>
      <w:r>
        <w:rPr>
          <w:rFonts w:hint="eastAsia"/>
          <w:sz w:val="24"/>
        </w:rPr>
        <w:t>、邮编</w:t>
      </w:r>
      <w:r>
        <w:rPr>
          <w:sz w:val="24"/>
        </w:rPr>
        <w:t>：</w:t>
      </w:r>
    </w:p>
    <w:p w:rsidR="00740550" w:rsidRDefault="00EB2FAC">
      <w:pPr>
        <w:spacing w:line="360" w:lineRule="auto"/>
        <w:ind w:firstLineChars="200" w:firstLine="480"/>
        <w:rPr>
          <w:sz w:val="24"/>
        </w:rPr>
      </w:pPr>
      <w:r>
        <w:rPr>
          <w:sz w:val="24"/>
        </w:rPr>
        <w:t>邮寄联系人、手机号码：</w:t>
      </w:r>
    </w:p>
    <w:p w:rsidR="00740550" w:rsidRDefault="00740550">
      <w:pPr>
        <w:spacing w:line="360" w:lineRule="auto"/>
        <w:ind w:firstLineChars="1700" w:firstLine="4080"/>
        <w:rPr>
          <w:sz w:val="24"/>
        </w:rPr>
      </w:pPr>
    </w:p>
    <w:p w:rsidR="00740550" w:rsidRDefault="00740550">
      <w:pPr>
        <w:spacing w:line="360" w:lineRule="auto"/>
        <w:ind w:firstLineChars="1700" w:firstLine="4080"/>
        <w:rPr>
          <w:sz w:val="24"/>
        </w:rPr>
      </w:pPr>
    </w:p>
    <w:p w:rsidR="00740550" w:rsidRDefault="00EB2FAC">
      <w:pPr>
        <w:spacing w:line="360" w:lineRule="auto"/>
        <w:ind w:firstLineChars="1700" w:firstLine="4080"/>
        <w:rPr>
          <w:sz w:val="24"/>
        </w:rPr>
      </w:pPr>
      <w:r>
        <w:rPr>
          <w:sz w:val="24"/>
        </w:rPr>
        <w:t>投标人名称：</w:t>
      </w:r>
    </w:p>
    <w:p w:rsidR="00740550" w:rsidRDefault="00EB2FA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40550" w:rsidRDefault="00EB2FAC">
      <w:pPr>
        <w:spacing w:line="460" w:lineRule="exact"/>
        <w:rPr>
          <w:b/>
          <w:sz w:val="24"/>
        </w:rPr>
      </w:pPr>
      <w:r>
        <w:rPr>
          <w:b/>
          <w:sz w:val="24"/>
        </w:rPr>
        <w:br w:type="page"/>
      </w:r>
      <w:r>
        <w:rPr>
          <w:rFonts w:hint="eastAsia"/>
          <w:b/>
          <w:sz w:val="24"/>
        </w:rPr>
        <w:lastRenderedPageBreak/>
        <w:t>附件</w:t>
      </w:r>
      <w:r>
        <w:rPr>
          <w:rFonts w:hint="eastAsia"/>
          <w:b/>
          <w:sz w:val="24"/>
        </w:rPr>
        <w:t>1-2</w:t>
      </w:r>
    </w:p>
    <w:p w:rsidR="00740550" w:rsidRDefault="00EB2FAC">
      <w:pPr>
        <w:adjustRightInd w:val="0"/>
        <w:snapToGrid w:val="0"/>
        <w:spacing w:line="400" w:lineRule="exact"/>
        <w:jc w:val="center"/>
        <w:rPr>
          <w:b/>
          <w:sz w:val="24"/>
          <w:szCs w:val="24"/>
        </w:rPr>
      </w:pPr>
      <w:r>
        <w:rPr>
          <w:b/>
          <w:sz w:val="24"/>
          <w:szCs w:val="24"/>
        </w:rPr>
        <w:t>真诚参与政府采购活动承诺书</w:t>
      </w:r>
    </w:p>
    <w:p w:rsidR="00740550" w:rsidRDefault="00EB2FAC">
      <w:pPr>
        <w:spacing w:line="360" w:lineRule="auto"/>
        <w:rPr>
          <w:sz w:val="24"/>
        </w:rPr>
      </w:pPr>
      <w:r>
        <w:rPr>
          <w:sz w:val="24"/>
        </w:rPr>
        <w:t>致：天津市政府采购中心</w:t>
      </w:r>
    </w:p>
    <w:p w:rsidR="00740550" w:rsidRDefault="00EB2FAC">
      <w:pPr>
        <w:spacing w:line="360" w:lineRule="auto"/>
        <w:ind w:firstLineChars="200" w:firstLine="48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740550" w:rsidRDefault="00EB2FAC">
      <w:pPr>
        <w:spacing w:line="360" w:lineRule="auto"/>
        <w:ind w:firstLineChars="200" w:firstLine="480"/>
        <w:rPr>
          <w:sz w:val="24"/>
        </w:rPr>
      </w:pPr>
      <w:r>
        <w:rPr>
          <w:sz w:val="24"/>
        </w:rPr>
        <w:t xml:space="preserve">1. </w:t>
      </w:r>
      <w:r>
        <w:rPr>
          <w:sz w:val="24"/>
        </w:rPr>
        <w:t>我单位遵守政府采购相关法律法规。</w:t>
      </w:r>
    </w:p>
    <w:p w:rsidR="00740550" w:rsidRDefault="00EB2FAC">
      <w:pPr>
        <w:spacing w:line="360" w:lineRule="auto"/>
        <w:ind w:firstLineChars="200" w:firstLine="480"/>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作形成的材料、第三方单位提供的材料、员工个人提供的材料等）的真实性负责，并承担相应法律责任。</w:t>
      </w:r>
    </w:p>
    <w:p w:rsidR="00740550" w:rsidRDefault="00EB2FAC">
      <w:pPr>
        <w:spacing w:line="360" w:lineRule="auto"/>
        <w:ind w:firstLineChars="200" w:firstLine="480"/>
        <w:rPr>
          <w:sz w:val="24"/>
        </w:rPr>
      </w:pPr>
      <w:r>
        <w:rPr>
          <w:rFonts w:hint="eastAsia"/>
          <w:sz w:val="24"/>
        </w:rPr>
        <w:t>3.</w:t>
      </w:r>
      <w:r>
        <w:rPr>
          <w:rFonts w:hint="eastAsia"/>
          <w:sz w:val="24"/>
        </w:rPr>
        <w:t>我单位投标（响应）文件中提供的业绩合同、第三方单位证明材料、发票、各类企业证书、各类人员</w:t>
      </w:r>
      <w:r>
        <w:rPr>
          <w:rFonts w:hint="eastAsia"/>
          <w:sz w:val="24"/>
        </w:rPr>
        <w:t>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rsidR="00740550" w:rsidRDefault="00EB2FAC">
      <w:pPr>
        <w:spacing w:line="360" w:lineRule="auto"/>
        <w:ind w:firstLineChars="200" w:firstLine="480"/>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w:t>
      </w:r>
      <w:r>
        <w:rPr>
          <w:rFonts w:hint="eastAsia"/>
          <w:sz w:val="24"/>
          <w:szCs w:val="24"/>
        </w:rPr>
        <w:t>材料是否为我单位员工个人或第三方提供，无论我单位是否对该虚假材料进行过真实性审核，我单位均认可财政部门按照《政府采购法》第七十七条的规定给予的处罚。</w:t>
      </w:r>
    </w:p>
    <w:p w:rsidR="00740550" w:rsidRDefault="00EB2FAC">
      <w:pPr>
        <w:spacing w:line="360" w:lineRule="auto"/>
        <w:ind w:firstLineChars="200" w:firstLine="480"/>
        <w:rPr>
          <w:sz w:val="24"/>
          <w:szCs w:val="24"/>
        </w:rPr>
      </w:pPr>
      <w:r>
        <w:rPr>
          <w:rFonts w:hint="eastAsia"/>
          <w:sz w:val="24"/>
          <w:szCs w:val="24"/>
        </w:rPr>
        <w:t xml:space="preserve">5. </w:t>
      </w:r>
      <w:r>
        <w:rPr>
          <w:rFonts w:hint="eastAsia"/>
          <w:sz w:val="24"/>
          <w:szCs w:val="24"/>
        </w:rPr>
        <w:t>我单位知晓涉嫌伪造、变造国家机关的公文、证件、印章的，涉嫌串通投标的组织或个人，将被依法追究刑事责任。</w:t>
      </w:r>
    </w:p>
    <w:p w:rsidR="00740550" w:rsidRDefault="00EB2FAC">
      <w:pPr>
        <w:spacing w:line="360" w:lineRule="auto"/>
        <w:ind w:firstLineChars="200" w:firstLine="480"/>
        <w:rPr>
          <w:sz w:val="24"/>
          <w:szCs w:val="24"/>
        </w:rPr>
      </w:pPr>
      <w:r>
        <w:rPr>
          <w:rFonts w:hint="eastAsia"/>
          <w:sz w:val="24"/>
          <w:szCs w:val="24"/>
        </w:rPr>
        <w:t>投标人：</w:t>
      </w:r>
    </w:p>
    <w:p w:rsidR="00740550" w:rsidRDefault="00EB2FAC">
      <w:pPr>
        <w:spacing w:line="360" w:lineRule="auto"/>
        <w:ind w:firstLineChars="200" w:firstLine="480"/>
        <w:rPr>
          <w:b/>
          <w:sz w:val="24"/>
        </w:rPr>
      </w:pPr>
      <w:r>
        <w:rPr>
          <w:rFonts w:hint="eastAsia"/>
          <w:sz w:val="24"/>
          <w:szCs w:val="24"/>
        </w:rPr>
        <w:t>日期：</w:t>
      </w:r>
      <w:r>
        <w:rPr>
          <w:b/>
          <w:sz w:val="24"/>
        </w:rPr>
        <w:br w:type="page"/>
      </w:r>
    </w:p>
    <w:p w:rsidR="00740550" w:rsidRDefault="00EB2FAC">
      <w:pPr>
        <w:spacing w:line="460" w:lineRule="exact"/>
        <w:rPr>
          <w:b/>
          <w:sz w:val="24"/>
        </w:rPr>
      </w:pPr>
      <w:r>
        <w:rPr>
          <w:b/>
          <w:sz w:val="24"/>
        </w:rPr>
        <w:lastRenderedPageBreak/>
        <w:t>附件</w:t>
      </w:r>
      <w:r>
        <w:rPr>
          <w:b/>
          <w:sz w:val="24"/>
        </w:rPr>
        <w:t>2</w:t>
      </w:r>
    </w:p>
    <w:p w:rsidR="00740550" w:rsidRDefault="00740550">
      <w:pPr>
        <w:ind w:right="84"/>
        <w:jc w:val="center"/>
        <w:rPr>
          <w:b/>
          <w:sz w:val="24"/>
        </w:rPr>
      </w:pPr>
    </w:p>
    <w:p w:rsidR="00740550" w:rsidRDefault="00EB2FAC">
      <w:pPr>
        <w:ind w:right="84"/>
        <w:jc w:val="center"/>
        <w:rPr>
          <w:b/>
          <w:sz w:val="24"/>
        </w:rPr>
      </w:pPr>
      <w:r>
        <w:rPr>
          <w:rFonts w:hint="eastAsia"/>
          <w:b/>
          <w:sz w:val="24"/>
        </w:rPr>
        <w:t>供应商资格声明函</w:t>
      </w:r>
    </w:p>
    <w:p w:rsidR="00740550" w:rsidRDefault="00740550">
      <w:pPr>
        <w:spacing w:line="360" w:lineRule="auto"/>
        <w:ind w:firstLine="420"/>
        <w:jc w:val="center"/>
        <w:rPr>
          <w:b/>
          <w:sz w:val="24"/>
        </w:rPr>
      </w:pPr>
    </w:p>
    <w:p w:rsidR="00740550" w:rsidRDefault="00EB2FAC">
      <w:pPr>
        <w:spacing w:line="360" w:lineRule="auto"/>
        <w:rPr>
          <w:sz w:val="24"/>
        </w:rPr>
      </w:pPr>
      <w:r>
        <w:rPr>
          <w:rFonts w:hint="eastAsia"/>
          <w:sz w:val="24"/>
        </w:rPr>
        <w:t>天津市政府采购中心：</w:t>
      </w:r>
    </w:p>
    <w:p w:rsidR="00740550" w:rsidRDefault="00EB2FAC">
      <w:pPr>
        <w:spacing w:line="360" w:lineRule="auto"/>
        <w:ind w:firstLineChars="200" w:firstLine="480"/>
        <w:rPr>
          <w:sz w:val="24"/>
        </w:rPr>
      </w:pPr>
      <w:r>
        <w:rPr>
          <w:rFonts w:hint="eastAsia"/>
          <w:sz w:val="24"/>
        </w:rPr>
        <w:t>我单位自愿参与本项目的政府采购活动，郑重承诺如下：</w:t>
      </w:r>
    </w:p>
    <w:p w:rsidR="00740550" w:rsidRDefault="00EB2FAC">
      <w:pPr>
        <w:spacing w:line="360" w:lineRule="auto"/>
        <w:ind w:firstLineChars="200" w:firstLine="480"/>
        <w:rPr>
          <w:sz w:val="24"/>
        </w:rPr>
      </w:pPr>
      <w:r>
        <w:rPr>
          <w:rFonts w:hint="eastAsia"/>
          <w:sz w:val="24"/>
        </w:rPr>
        <w:t>（一）我单位具有良好的商业信誉和健全的财务会计制度；</w:t>
      </w:r>
    </w:p>
    <w:p w:rsidR="00740550" w:rsidRDefault="00EB2FAC">
      <w:pPr>
        <w:spacing w:line="360" w:lineRule="auto"/>
        <w:ind w:firstLineChars="200" w:firstLine="480"/>
        <w:rPr>
          <w:sz w:val="24"/>
        </w:rPr>
      </w:pPr>
      <w:r>
        <w:rPr>
          <w:rFonts w:hint="eastAsia"/>
          <w:sz w:val="24"/>
        </w:rPr>
        <w:t>（二）我单位依法缴纳税收和社会保障资金；</w:t>
      </w:r>
    </w:p>
    <w:p w:rsidR="00740550" w:rsidRDefault="00EB2FAC">
      <w:pPr>
        <w:spacing w:line="360" w:lineRule="auto"/>
        <w:ind w:firstLineChars="200" w:firstLine="480"/>
        <w:rPr>
          <w:sz w:val="24"/>
        </w:rPr>
      </w:pPr>
      <w:r>
        <w:rPr>
          <w:rFonts w:hint="eastAsia"/>
          <w:sz w:val="24"/>
        </w:rPr>
        <w:t>（三）我单位具备履行合同所必需的设备和专业技术能力；</w:t>
      </w:r>
    </w:p>
    <w:p w:rsidR="00740550" w:rsidRDefault="00EB2FAC">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740550" w:rsidRDefault="00EB2FAC">
      <w:pPr>
        <w:spacing w:line="360" w:lineRule="auto"/>
        <w:ind w:firstLineChars="200" w:firstLine="480"/>
        <w:rPr>
          <w:sz w:val="24"/>
        </w:rPr>
      </w:pPr>
      <w:r>
        <w:rPr>
          <w:rFonts w:hint="eastAsia"/>
          <w:sz w:val="24"/>
        </w:rPr>
        <w:t>（五）我单位不存在为采购项目提供整体设计、规范编制或者项目管理、监理、检测等服务后，再参加该采购项目的其他采购活动的情形。</w:t>
      </w:r>
    </w:p>
    <w:p w:rsidR="00740550" w:rsidRDefault="00EB2FAC">
      <w:pPr>
        <w:spacing w:line="360" w:lineRule="auto"/>
        <w:ind w:firstLineChars="200" w:firstLine="480"/>
        <w:rPr>
          <w:sz w:val="24"/>
        </w:rPr>
      </w:pPr>
      <w:r>
        <w:rPr>
          <w:rFonts w:hint="eastAsia"/>
          <w:sz w:val="24"/>
        </w:rPr>
        <w:t>（六）与我单位存在“单位负责人为同一人或者存在直接控股、管理关系”的其他单位信息如下：</w:t>
      </w:r>
    </w:p>
    <w:tbl>
      <w:tblPr>
        <w:tblStyle w:val="ac"/>
        <w:tblW w:w="5000" w:type="pct"/>
        <w:tblLook w:val="04A0" w:firstRow="1" w:lastRow="0" w:firstColumn="1" w:lastColumn="0" w:noHBand="0" w:noVBand="1"/>
      </w:tblPr>
      <w:tblGrid>
        <w:gridCol w:w="1808"/>
        <w:gridCol w:w="3874"/>
        <w:gridCol w:w="2840"/>
      </w:tblGrid>
      <w:tr w:rsidR="00740550">
        <w:tc>
          <w:tcPr>
            <w:tcW w:w="1061" w:type="pct"/>
            <w:vAlign w:val="center"/>
          </w:tcPr>
          <w:p w:rsidR="00740550" w:rsidRDefault="00EB2FAC">
            <w:pPr>
              <w:jc w:val="center"/>
              <w:rPr>
                <w:szCs w:val="21"/>
              </w:rPr>
            </w:pPr>
            <w:r>
              <w:rPr>
                <w:rFonts w:hint="eastAsia"/>
                <w:szCs w:val="21"/>
              </w:rPr>
              <w:t>序号</w:t>
            </w:r>
          </w:p>
        </w:tc>
        <w:tc>
          <w:tcPr>
            <w:tcW w:w="2273" w:type="pct"/>
            <w:vAlign w:val="center"/>
          </w:tcPr>
          <w:p w:rsidR="00740550" w:rsidRDefault="00EB2FAC">
            <w:pPr>
              <w:jc w:val="center"/>
              <w:rPr>
                <w:szCs w:val="21"/>
              </w:rPr>
            </w:pPr>
            <w:r>
              <w:rPr>
                <w:rFonts w:hint="eastAsia"/>
                <w:szCs w:val="21"/>
              </w:rPr>
              <w:t>单位名称</w:t>
            </w:r>
          </w:p>
        </w:tc>
        <w:tc>
          <w:tcPr>
            <w:tcW w:w="1667" w:type="pct"/>
            <w:vAlign w:val="center"/>
          </w:tcPr>
          <w:p w:rsidR="00740550" w:rsidRDefault="00EB2FAC">
            <w:pPr>
              <w:jc w:val="center"/>
              <w:rPr>
                <w:szCs w:val="21"/>
              </w:rPr>
            </w:pPr>
            <w:r>
              <w:rPr>
                <w:rFonts w:hint="eastAsia"/>
                <w:szCs w:val="21"/>
              </w:rPr>
              <w:t>相互关系类型</w:t>
            </w:r>
          </w:p>
        </w:tc>
      </w:tr>
      <w:tr w:rsidR="00740550">
        <w:tc>
          <w:tcPr>
            <w:tcW w:w="1061" w:type="pct"/>
            <w:vAlign w:val="center"/>
          </w:tcPr>
          <w:p w:rsidR="00740550" w:rsidRDefault="00EB2FAC">
            <w:pPr>
              <w:jc w:val="center"/>
              <w:rPr>
                <w:szCs w:val="21"/>
              </w:rPr>
            </w:pPr>
            <w:r>
              <w:rPr>
                <w:rFonts w:hint="eastAsia"/>
                <w:szCs w:val="21"/>
              </w:rPr>
              <w:t>1</w:t>
            </w:r>
          </w:p>
        </w:tc>
        <w:tc>
          <w:tcPr>
            <w:tcW w:w="2273" w:type="pct"/>
            <w:vAlign w:val="center"/>
          </w:tcPr>
          <w:p w:rsidR="00740550" w:rsidRDefault="00740550">
            <w:pPr>
              <w:jc w:val="center"/>
              <w:rPr>
                <w:szCs w:val="21"/>
              </w:rPr>
            </w:pPr>
          </w:p>
        </w:tc>
        <w:tc>
          <w:tcPr>
            <w:tcW w:w="1667" w:type="pct"/>
            <w:vAlign w:val="center"/>
          </w:tcPr>
          <w:p w:rsidR="00740550" w:rsidRDefault="00740550">
            <w:pPr>
              <w:jc w:val="center"/>
              <w:rPr>
                <w:szCs w:val="21"/>
              </w:rPr>
            </w:pPr>
          </w:p>
        </w:tc>
      </w:tr>
      <w:tr w:rsidR="00740550">
        <w:tc>
          <w:tcPr>
            <w:tcW w:w="1061" w:type="pct"/>
            <w:vAlign w:val="center"/>
          </w:tcPr>
          <w:p w:rsidR="00740550" w:rsidRDefault="00EB2FAC">
            <w:pPr>
              <w:jc w:val="center"/>
              <w:rPr>
                <w:szCs w:val="21"/>
              </w:rPr>
            </w:pPr>
            <w:r>
              <w:rPr>
                <w:rFonts w:hint="eastAsia"/>
                <w:szCs w:val="21"/>
              </w:rPr>
              <w:t>2</w:t>
            </w:r>
          </w:p>
        </w:tc>
        <w:tc>
          <w:tcPr>
            <w:tcW w:w="2273" w:type="pct"/>
            <w:vAlign w:val="center"/>
          </w:tcPr>
          <w:p w:rsidR="00740550" w:rsidRDefault="00740550">
            <w:pPr>
              <w:jc w:val="center"/>
              <w:rPr>
                <w:szCs w:val="21"/>
              </w:rPr>
            </w:pPr>
          </w:p>
        </w:tc>
        <w:tc>
          <w:tcPr>
            <w:tcW w:w="1667" w:type="pct"/>
            <w:vAlign w:val="center"/>
          </w:tcPr>
          <w:p w:rsidR="00740550" w:rsidRDefault="00740550">
            <w:pPr>
              <w:jc w:val="center"/>
              <w:rPr>
                <w:szCs w:val="21"/>
              </w:rPr>
            </w:pPr>
          </w:p>
        </w:tc>
      </w:tr>
      <w:tr w:rsidR="00740550">
        <w:tc>
          <w:tcPr>
            <w:tcW w:w="1061" w:type="pct"/>
            <w:vAlign w:val="center"/>
          </w:tcPr>
          <w:p w:rsidR="00740550" w:rsidRDefault="00EB2FAC">
            <w:pPr>
              <w:jc w:val="center"/>
              <w:rPr>
                <w:szCs w:val="21"/>
              </w:rPr>
            </w:pPr>
            <w:r>
              <w:rPr>
                <w:rFonts w:hint="eastAsia"/>
                <w:szCs w:val="21"/>
              </w:rPr>
              <w:t>3</w:t>
            </w:r>
          </w:p>
        </w:tc>
        <w:tc>
          <w:tcPr>
            <w:tcW w:w="2273" w:type="pct"/>
            <w:vAlign w:val="center"/>
          </w:tcPr>
          <w:p w:rsidR="00740550" w:rsidRDefault="00740550">
            <w:pPr>
              <w:jc w:val="center"/>
              <w:rPr>
                <w:szCs w:val="21"/>
              </w:rPr>
            </w:pPr>
          </w:p>
        </w:tc>
        <w:tc>
          <w:tcPr>
            <w:tcW w:w="1667" w:type="pct"/>
            <w:vAlign w:val="center"/>
          </w:tcPr>
          <w:p w:rsidR="00740550" w:rsidRDefault="00740550">
            <w:pPr>
              <w:jc w:val="center"/>
              <w:rPr>
                <w:szCs w:val="21"/>
              </w:rPr>
            </w:pPr>
          </w:p>
        </w:tc>
      </w:tr>
    </w:tbl>
    <w:p w:rsidR="00740550" w:rsidRDefault="00EB2FAC">
      <w:pPr>
        <w:spacing w:line="360" w:lineRule="auto"/>
        <w:ind w:firstLineChars="200" w:firstLine="480"/>
        <w:rPr>
          <w:sz w:val="24"/>
        </w:rPr>
      </w:pPr>
      <w:r>
        <w:rPr>
          <w:rFonts w:hint="eastAsia"/>
          <w:sz w:val="24"/>
        </w:rPr>
        <w:t>上表未填写的，视为不存在第（六）条所列情形</w:t>
      </w:r>
    </w:p>
    <w:p w:rsidR="00740550" w:rsidRDefault="00740550">
      <w:pPr>
        <w:spacing w:line="360" w:lineRule="auto"/>
        <w:ind w:firstLineChars="200" w:firstLine="480"/>
        <w:rPr>
          <w:sz w:val="24"/>
        </w:rPr>
      </w:pPr>
    </w:p>
    <w:p w:rsidR="00740550" w:rsidRDefault="00EB2FAC">
      <w:pPr>
        <w:spacing w:line="360" w:lineRule="auto"/>
        <w:ind w:firstLineChars="200" w:firstLine="480"/>
        <w:rPr>
          <w:sz w:val="24"/>
        </w:rPr>
      </w:pPr>
      <w:r>
        <w:rPr>
          <w:rFonts w:hint="eastAsia"/>
          <w:sz w:val="24"/>
        </w:rPr>
        <w:t>上述声明真实有效，否则我单位承担全部责任和不利后果。</w:t>
      </w:r>
    </w:p>
    <w:p w:rsidR="00740550" w:rsidRDefault="00740550">
      <w:pPr>
        <w:spacing w:line="360" w:lineRule="auto"/>
        <w:ind w:firstLineChars="200" w:firstLine="480"/>
        <w:rPr>
          <w:sz w:val="24"/>
        </w:rPr>
      </w:pPr>
    </w:p>
    <w:p w:rsidR="00740550" w:rsidRDefault="00EB2FAC">
      <w:pPr>
        <w:spacing w:line="360" w:lineRule="auto"/>
        <w:ind w:firstLineChars="100" w:firstLine="240"/>
        <w:rPr>
          <w:sz w:val="24"/>
        </w:rPr>
      </w:pPr>
      <w:r>
        <w:rPr>
          <w:sz w:val="24"/>
        </w:rPr>
        <w:t>投标人名称：</w:t>
      </w:r>
    </w:p>
    <w:p w:rsidR="00740550" w:rsidRDefault="00740550">
      <w:pPr>
        <w:spacing w:line="360" w:lineRule="auto"/>
        <w:ind w:firstLineChars="100" w:firstLine="240"/>
        <w:rPr>
          <w:sz w:val="24"/>
        </w:rPr>
      </w:pPr>
    </w:p>
    <w:p w:rsidR="00740550" w:rsidRDefault="00EB2FAC">
      <w:pPr>
        <w:spacing w:line="360" w:lineRule="auto"/>
        <w:ind w:firstLineChars="100" w:firstLine="240"/>
        <w:rPr>
          <w:sz w:val="24"/>
        </w:rPr>
      </w:pPr>
      <w:r>
        <w:rPr>
          <w:sz w:val="24"/>
        </w:rPr>
        <w:t>日期：</w:t>
      </w:r>
      <w:r>
        <w:rPr>
          <w:sz w:val="24"/>
        </w:rPr>
        <w:t xml:space="preserve">  </w:t>
      </w:r>
    </w:p>
    <w:p w:rsidR="00740550" w:rsidRDefault="00740550">
      <w:pPr>
        <w:spacing w:line="460" w:lineRule="exact"/>
        <w:rPr>
          <w:b/>
          <w:sz w:val="24"/>
        </w:rPr>
      </w:pPr>
    </w:p>
    <w:p w:rsidR="00740550" w:rsidRDefault="00740550">
      <w:pPr>
        <w:spacing w:line="460" w:lineRule="exact"/>
        <w:rPr>
          <w:b/>
          <w:sz w:val="24"/>
        </w:rPr>
      </w:pPr>
    </w:p>
    <w:p w:rsidR="00740550" w:rsidRDefault="00740550">
      <w:pPr>
        <w:spacing w:line="460" w:lineRule="exact"/>
        <w:rPr>
          <w:b/>
          <w:sz w:val="24"/>
        </w:rPr>
      </w:pPr>
    </w:p>
    <w:p w:rsidR="00740550" w:rsidRDefault="00740550">
      <w:pPr>
        <w:spacing w:line="460" w:lineRule="exact"/>
        <w:rPr>
          <w:b/>
          <w:sz w:val="24"/>
        </w:rPr>
      </w:pPr>
    </w:p>
    <w:p w:rsidR="00740550" w:rsidRDefault="00740550">
      <w:pPr>
        <w:spacing w:line="460" w:lineRule="exact"/>
        <w:rPr>
          <w:b/>
          <w:sz w:val="24"/>
        </w:rPr>
      </w:pPr>
    </w:p>
    <w:p w:rsidR="00740550" w:rsidRDefault="00740550">
      <w:pPr>
        <w:spacing w:line="460" w:lineRule="exact"/>
        <w:rPr>
          <w:b/>
          <w:sz w:val="24"/>
        </w:rPr>
      </w:pPr>
    </w:p>
    <w:p w:rsidR="00740550" w:rsidRDefault="00EB2FAC">
      <w:pPr>
        <w:spacing w:line="460" w:lineRule="exact"/>
        <w:rPr>
          <w:b/>
          <w:sz w:val="24"/>
        </w:rPr>
      </w:pPr>
      <w:r>
        <w:rPr>
          <w:rFonts w:hint="eastAsia"/>
          <w:b/>
          <w:bCs/>
          <w:sz w:val="24"/>
        </w:rPr>
        <w:lastRenderedPageBreak/>
        <w:t>附件</w:t>
      </w:r>
      <w:r>
        <w:rPr>
          <w:rFonts w:hint="eastAsia"/>
          <w:b/>
          <w:bCs/>
          <w:sz w:val="24"/>
        </w:rPr>
        <w:t>2-1</w:t>
      </w:r>
      <w:r>
        <w:rPr>
          <w:rFonts w:hint="eastAsia"/>
          <w:b/>
          <w:bCs/>
          <w:sz w:val="24"/>
        </w:rPr>
        <w:t>：磋商文件第一部分供应商资格要求的证件</w:t>
      </w:r>
    </w:p>
    <w:p w:rsidR="00740550" w:rsidRDefault="00740550">
      <w:pPr>
        <w:spacing w:line="460" w:lineRule="exact"/>
        <w:ind w:left="192"/>
        <w:rPr>
          <w:b/>
          <w:bCs/>
          <w:sz w:val="24"/>
        </w:rPr>
      </w:pPr>
    </w:p>
    <w:p w:rsidR="00740550" w:rsidRDefault="00740550">
      <w:pPr>
        <w:spacing w:line="460" w:lineRule="exact"/>
        <w:ind w:left="192"/>
        <w:rPr>
          <w:b/>
          <w:bCs/>
          <w:sz w:val="24"/>
        </w:rPr>
      </w:pPr>
    </w:p>
    <w:p w:rsidR="00740550" w:rsidRDefault="00EB2FAC">
      <w:pPr>
        <w:spacing w:line="460" w:lineRule="exact"/>
        <w:jc w:val="left"/>
        <w:rPr>
          <w:b/>
          <w:sz w:val="24"/>
        </w:rPr>
      </w:pPr>
      <w:r>
        <w:rPr>
          <w:b/>
          <w:sz w:val="24"/>
        </w:rPr>
        <w:br w:type="page"/>
      </w:r>
      <w:r>
        <w:rPr>
          <w:b/>
          <w:sz w:val="24"/>
        </w:rPr>
        <w:lastRenderedPageBreak/>
        <w:t>附件</w:t>
      </w:r>
      <w:r>
        <w:rPr>
          <w:b/>
          <w:sz w:val="24"/>
        </w:rPr>
        <w:t>3</w:t>
      </w:r>
    </w:p>
    <w:p w:rsidR="00740550" w:rsidRDefault="00EB2FAC">
      <w:pPr>
        <w:autoSpaceDN w:val="0"/>
        <w:spacing w:line="360" w:lineRule="auto"/>
        <w:jc w:val="center"/>
        <w:rPr>
          <w:b/>
          <w:bCs/>
          <w:sz w:val="24"/>
        </w:rPr>
      </w:pPr>
      <w:r>
        <w:rPr>
          <w:rFonts w:hint="eastAsia"/>
          <w:b/>
          <w:bCs/>
          <w:sz w:val="24"/>
        </w:rPr>
        <w:t>磋商</w:t>
      </w:r>
      <w:r>
        <w:rPr>
          <w:b/>
          <w:bCs/>
          <w:sz w:val="24"/>
        </w:rPr>
        <w:t>代表人授权书</w:t>
      </w:r>
    </w:p>
    <w:p w:rsidR="00740550" w:rsidRDefault="00740550">
      <w:pPr>
        <w:spacing w:line="360" w:lineRule="auto"/>
        <w:rPr>
          <w:sz w:val="24"/>
          <w:szCs w:val="21"/>
        </w:rPr>
      </w:pPr>
    </w:p>
    <w:p w:rsidR="00740550" w:rsidRDefault="00EB2FAC">
      <w:pPr>
        <w:spacing w:line="360" w:lineRule="auto"/>
        <w:rPr>
          <w:sz w:val="24"/>
          <w:szCs w:val="21"/>
        </w:rPr>
      </w:pPr>
      <w:r>
        <w:rPr>
          <w:sz w:val="24"/>
          <w:szCs w:val="21"/>
        </w:rPr>
        <w:t>致：天津市政府采购中心</w:t>
      </w:r>
    </w:p>
    <w:p w:rsidR="00740550" w:rsidRDefault="00EB2FAC">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w:t>
      </w:r>
      <w:r>
        <w:rPr>
          <w:rFonts w:hint="eastAsia"/>
          <w:sz w:val="24"/>
          <w:szCs w:val="21"/>
        </w:rPr>
        <w:t>我方全权办理针对上述项目的响应文件递交、磋商、响应文件澄清、签约等一切具体事务和签署相关文件。</w:t>
      </w:r>
    </w:p>
    <w:p w:rsidR="00740550" w:rsidRDefault="00EB2FAC">
      <w:pPr>
        <w:spacing w:line="360" w:lineRule="auto"/>
        <w:ind w:firstLineChars="200" w:firstLine="480"/>
        <w:rPr>
          <w:sz w:val="24"/>
          <w:szCs w:val="21"/>
        </w:rPr>
      </w:pPr>
      <w:r>
        <w:rPr>
          <w:sz w:val="24"/>
          <w:szCs w:val="21"/>
        </w:rPr>
        <w:t>我方对</w:t>
      </w:r>
      <w:r>
        <w:rPr>
          <w:rFonts w:hint="eastAsia"/>
          <w:sz w:val="24"/>
          <w:szCs w:val="21"/>
        </w:rPr>
        <w:t>磋商代表人</w:t>
      </w:r>
      <w:r>
        <w:rPr>
          <w:sz w:val="24"/>
          <w:szCs w:val="21"/>
        </w:rPr>
        <w:t>的签名事项负全部责任。</w:t>
      </w:r>
    </w:p>
    <w:p w:rsidR="00740550" w:rsidRDefault="00EB2FAC">
      <w:pPr>
        <w:spacing w:line="360" w:lineRule="auto"/>
        <w:ind w:firstLineChars="200" w:firstLine="480"/>
        <w:rPr>
          <w:sz w:val="24"/>
          <w:szCs w:val="21"/>
        </w:rPr>
      </w:pPr>
      <w:r>
        <w:rPr>
          <w:sz w:val="24"/>
          <w:szCs w:val="21"/>
        </w:rPr>
        <w:t>本授权书至</w:t>
      </w:r>
      <w:r>
        <w:rPr>
          <w:rFonts w:hint="eastAsia"/>
          <w:sz w:val="24"/>
          <w:szCs w:val="21"/>
        </w:rPr>
        <w:t>磋商</w:t>
      </w:r>
      <w:r>
        <w:rPr>
          <w:sz w:val="24"/>
          <w:szCs w:val="21"/>
        </w:rPr>
        <w:t>有效期结束前始终有效。</w:t>
      </w:r>
    </w:p>
    <w:p w:rsidR="00740550" w:rsidRDefault="00EB2FAC">
      <w:pPr>
        <w:spacing w:line="360" w:lineRule="auto"/>
        <w:ind w:firstLineChars="200" w:firstLine="480"/>
        <w:rPr>
          <w:sz w:val="24"/>
          <w:szCs w:val="21"/>
        </w:rPr>
      </w:pPr>
      <w:r>
        <w:rPr>
          <w:rFonts w:hint="eastAsia"/>
          <w:sz w:val="24"/>
          <w:szCs w:val="21"/>
        </w:rPr>
        <w:t>磋商</w:t>
      </w:r>
      <w:r>
        <w:rPr>
          <w:sz w:val="24"/>
          <w:szCs w:val="21"/>
        </w:rPr>
        <w:t>代表人无转委托权，特此委托。</w:t>
      </w:r>
    </w:p>
    <w:p w:rsidR="00740550" w:rsidRDefault="00740550">
      <w:pPr>
        <w:spacing w:line="360" w:lineRule="auto"/>
        <w:ind w:firstLineChars="200" w:firstLine="480"/>
        <w:rPr>
          <w:sz w:val="24"/>
        </w:rPr>
      </w:pPr>
    </w:p>
    <w:p w:rsidR="00740550" w:rsidRDefault="00740550">
      <w:pPr>
        <w:spacing w:line="360" w:lineRule="auto"/>
        <w:ind w:firstLineChars="200" w:firstLine="480"/>
        <w:rPr>
          <w:sz w:val="24"/>
        </w:rPr>
      </w:pPr>
    </w:p>
    <w:p w:rsidR="00740550" w:rsidRDefault="00740550">
      <w:pPr>
        <w:spacing w:line="360" w:lineRule="auto"/>
        <w:ind w:firstLineChars="200" w:firstLine="480"/>
        <w:rPr>
          <w:sz w:val="24"/>
        </w:rPr>
      </w:pPr>
    </w:p>
    <w:p w:rsidR="00740550" w:rsidRDefault="00EB2FAC">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c"/>
        <w:tblW w:w="0" w:type="auto"/>
        <w:tblLook w:val="04A0" w:firstRow="1" w:lastRow="0" w:firstColumn="1" w:lastColumn="0" w:noHBand="0" w:noVBand="1"/>
      </w:tblPr>
      <w:tblGrid>
        <w:gridCol w:w="4261"/>
        <w:gridCol w:w="4261"/>
      </w:tblGrid>
      <w:tr w:rsidR="00740550">
        <w:tc>
          <w:tcPr>
            <w:tcW w:w="4264" w:type="dxa"/>
          </w:tcPr>
          <w:p w:rsidR="00740550" w:rsidRDefault="00EB2FAC">
            <w:pPr>
              <w:spacing w:line="360" w:lineRule="auto"/>
              <w:jc w:val="left"/>
              <w:rPr>
                <w:sz w:val="24"/>
              </w:rPr>
            </w:pPr>
            <w:r>
              <w:rPr>
                <w:rFonts w:hint="eastAsia"/>
                <w:sz w:val="24"/>
              </w:rPr>
              <w:t>磋商代表人身份证正面</w:t>
            </w:r>
          </w:p>
          <w:p w:rsidR="00740550" w:rsidRDefault="00740550">
            <w:pPr>
              <w:spacing w:line="360" w:lineRule="auto"/>
              <w:jc w:val="left"/>
              <w:rPr>
                <w:sz w:val="24"/>
              </w:rPr>
            </w:pPr>
          </w:p>
          <w:p w:rsidR="00740550" w:rsidRDefault="00740550">
            <w:pPr>
              <w:spacing w:line="360" w:lineRule="auto"/>
              <w:jc w:val="left"/>
              <w:rPr>
                <w:sz w:val="24"/>
              </w:rPr>
            </w:pPr>
          </w:p>
          <w:p w:rsidR="00740550" w:rsidRDefault="00740550">
            <w:pPr>
              <w:spacing w:line="360" w:lineRule="auto"/>
              <w:jc w:val="left"/>
              <w:rPr>
                <w:sz w:val="24"/>
              </w:rPr>
            </w:pPr>
          </w:p>
          <w:p w:rsidR="00740550" w:rsidRDefault="00740550">
            <w:pPr>
              <w:spacing w:line="360" w:lineRule="auto"/>
              <w:jc w:val="left"/>
              <w:rPr>
                <w:sz w:val="24"/>
              </w:rPr>
            </w:pPr>
          </w:p>
          <w:p w:rsidR="00740550" w:rsidRDefault="00740550">
            <w:pPr>
              <w:spacing w:line="360" w:lineRule="auto"/>
              <w:jc w:val="left"/>
              <w:rPr>
                <w:sz w:val="24"/>
              </w:rPr>
            </w:pPr>
          </w:p>
        </w:tc>
        <w:tc>
          <w:tcPr>
            <w:tcW w:w="4264" w:type="dxa"/>
          </w:tcPr>
          <w:p w:rsidR="00740550" w:rsidRDefault="00EB2FAC">
            <w:pPr>
              <w:spacing w:line="360" w:lineRule="auto"/>
              <w:jc w:val="left"/>
              <w:rPr>
                <w:sz w:val="24"/>
              </w:rPr>
            </w:pPr>
            <w:r>
              <w:rPr>
                <w:rFonts w:hint="eastAsia"/>
                <w:sz w:val="24"/>
              </w:rPr>
              <w:t>磋商代表人身份证背面</w:t>
            </w:r>
          </w:p>
        </w:tc>
      </w:tr>
    </w:tbl>
    <w:p w:rsidR="00740550" w:rsidRDefault="00EB2FAC">
      <w:pPr>
        <w:spacing w:line="460" w:lineRule="exact"/>
        <w:jc w:val="left"/>
        <w:rPr>
          <w:b/>
          <w:sz w:val="24"/>
        </w:rPr>
      </w:pPr>
      <w:r>
        <w:rPr>
          <w:b/>
          <w:sz w:val="24"/>
        </w:rPr>
        <w:br w:type="page"/>
      </w:r>
      <w:r>
        <w:rPr>
          <w:b/>
          <w:sz w:val="24"/>
        </w:rPr>
        <w:lastRenderedPageBreak/>
        <w:t>附件</w:t>
      </w:r>
      <w:r>
        <w:rPr>
          <w:b/>
          <w:sz w:val="24"/>
        </w:rPr>
        <w:t>4-1</w:t>
      </w:r>
    </w:p>
    <w:p w:rsidR="00740550" w:rsidRDefault="00740550">
      <w:pPr>
        <w:spacing w:line="460" w:lineRule="exact"/>
        <w:ind w:left="181"/>
        <w:jc w:val="center"/>
        <w:rPr>
          <w:b/>
          <w:sz w:val="24"/>
        </w:rPr>
      </w:pPr>
    </w:p>
    <w:p w:rsidR="00740550" w:rsidRDefault="00EB2FAC">
      <w:pPr>
        <w:autoSpaceDN w:val="0"/>
        <w:spacing w:line="360" w:lineRule="auto"/>
        <w:jc w:val="center"/>
        <w:rPr>
          <w:b/>
          <w:bCs/>
          <w:sz w:val="24"/>
        </w:rPr>
      </w:pPr>
      <w:r>
        <w:rPr>
          <w:b/>
          <w:bCs/>
          <w:sz w:val="24"/>
        </w:rPr>
        <w:t>商务要求点对点应答表</w:t>
      </w:r>
    </w:p>
    <w:p w:rsidR="00740550" w:rsidRDefault="00740550">
      <w:pPr>
        <w:spacing w:line="460" w:lineRule="exact"/>
        <w:rPr>
          <w:sz w:val="24"/>
        </w:rPr>
      </w:pPr>
    </w:p>
    <w:p w:rsidR="00740550" w:rsidRDefault="00EB2FAC">
      <w:pPr>
        <w:spacing w:line="460" w:lineRule="exact"/>
        <w:rPr>
          <w:sz w:val="24"/>
        </w:rPr>
      </w:pPr>
      <w:r>
        <w:rPr>
          <w:sz w:val="24"/>
        </w:rPr>
        <w:t>项目名称：</w:t>
      </w:r>
      <w:r>
        <w:rPr>
          <w:sz w:val="24"/>
          <w:u w:val="single"/>
        </w:rPr>
        <w:t xml:space="preserve">                    </w:t>
      </w:r>
    </w:p>
    <w:p w:rsidR="00740550" w:rsidRDefault="00EB2FAC">
      <w:pPr>
        <w:spacing w:line="460" w:lineRule="exact"/>
        <w:rPr>
          <w:sz w:val="24"/>
        </w:rPr>
      </w:pPr>
      <w:r>
        <w:rPr>
          <w:sz w:val="24"/>
        </w:rPr>
        <w:t>项目编号：</w:t>
      </w:r>
      <w:r>
        <w:rPr>
          <w:sz w:val="24"/>
          <w:u w:val="single"/>
        </w:rPr>
        <w:t xml:space="preserve">                    </w:t>
      </w:r>
    </w:p>
    <w:p w:rsidR="00740550" w:rsidRDefault="00EB2FAC">
      <w:pPr>
        <w:spacing w:line="460" w:lineRule="exact"/>
        <w:rPr>
          <w:sz w:val="24"/>
          <w:u w:val="single"/>
        </w:rPr>
      </w:pPr>
      <w:r>
        <w:rPr>
          <w:sz w:val="24"/>
        </w:rPr>
        <w:t>包号：</w:t>
      </w:r>
      <w:r>
        <w:rPr>
          <w:sz w:val="24"/>
          <w:u w:val="single"/>
        </w:rPr>
        <w:t xml:space="preserve">                        </w:t>
      </w:r>
    </w:p>
    <w:p w:rsidR="00740550" w:rsidRDefault="00740550">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740550">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740550" w:rsidRDefault="00EB2FAC">
            <w:pPr>
              <w:widowControl/>
              <w:jc w:val="center"/>
              <w:rPr>
                <w:color w:val="000000"/>
                <w:kern w:val="0"/>
                <w:szCs w:val="21"/>
              </w:rPr>
            </w:pPr>
            <w:r>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740550" w:rsidRDefault="00EB2FAC">
            <w:pPr>
              <w:widowControl/>
              <w:jc w:val="center"/>
              <w:rPr>
                <w:color w:val="000000"/>
                <w:kern w:val="0"/>
                <w:szCs w:val="21"/>
              </w:rPr>
            </w:pPr>
            <w:r>
              <w:rPr>
                <w:color w:val="000000"/>
                <w:kern w:val="0"/>
                <w:szCs w:val="21"/>
              </w:rPr>
              <w:t>磋商要求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740550" w:rsidRDefault="00EB2FAC">
            <w:pPr>
              <w:widowControl/>
              <w:jc w:val="center"/>
              <w:rPr>
                <w:color w:val="000000"/>
                <w:kern w:val="0"/>
                <w:szCs w:val="21"/>
              </w:rPr>
            </w:pPr>
            <w:r>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740550" w:rsidRDefault="00EB2FAC">
            <w:pPr>
              <w:widowControl/>
              <w:jc w:val="center"/>
              <w:rPr>
                <w:color w:val="000000"/>
                <w:kern w:val="0"/>
                <w:szCs w:val="21"/>
              </w:rPr>
            </w:pPr>
            <w:r>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740550" w:rsidRDefault="00EB2FAC">
            <w:pPr>
              <w:widowControl/>
              <w:jc w:val="center"/>
              <w:rPr>
                <w:color w:val="000000"/>
                <w:kern w:val="0"/>
                <w:szCs w:val="21"/>
              </w:rPr>
            </w:pPr>
            <w:r>
              <w:rPr>
                <w:color w:val="000000"/>
                <w:kern w:val="0"/>
                <w:szCs w:val="21"/>
              </w:rPr>
              <w:t>备注</w:t>
            </w:r>
          </w:p>
        </w:tc>
      </w:tr>
      <w:tr w:rsidR="00740550">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40550" w:rsidRDefault="00EB2FAC">
            <w:pPr>
              <w:widowControl/>
              <w:jc w:val="left"/>
              <w:rPr>
                <w:color w:val="000000"/>
                <w:kern w:val="0"/>
                <w:szCs w:val="21"/>
              </w:rPr>
            </w:pPr>
            <w:r>
              <w:rPr>
                <w:color w:val="000000"/>
                <w:kern w:val="0"/>
                <w:szCs w:val="21"/>
              </w:rPr>
              <w:t>（一）报价要求</w:t>
            </w:r>
          </w:p>
        </w:tc>
      </w:tr>
      <w:tr w:rsidR="00740550">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r>
      <w:tr w:rsidR="00740550">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40550" w:rsidRDefault="00EB2FAC">
            <w:pPr>
              <w:widowControl/>
              <w:jc w:val="left"/>
              <w:rPr>
                <w:color w:val="000000"/>
                <w:kern w:val="0"/>
                <w:szCs w:val="21"/>
              </w:rPr>
            </w:pPr>
            <w:r>
              <w:rPr>
                <w:color w:val="000000"/>
                <w:kern w:val="0"/>
                <w:szCs w:val="21"/>
              </w:rPr>
              <w:t>（二）时间、地点要求</w:t>
            </w:r>
          </w:p>
        </w:tc>
      </w:tr>
      <w:tr w:rsidR="00740550">
        <w:tc>
          <w:tcPr>
            <w:tcW w:w="974" w:type="pct"/>
            <w:tcBorders>
              <w:top w:val="nil"/>
              <w:left w:val="single" w:sz="8" w:space="0" w:color="auto"/>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r>
      <w:tr w:rsidR="00740550">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40550" w:rsidRDefault="00EB2FAC">
            <w:pPr>
              <w:widowControl/>
              <w:jc w:val="left"/>
              <w:rPr>
                <w:color w:val="000000"/>
                <w:kern w:val="0"/>
                <w:szCs w:val="21"/>
              </w:rPr>
            </w:pPr>
            <w:r>
              <w:rPr>
                <w:color w:val="000000"/>
                <w:kern w:val="0"/>
                <w:szCs w:val="21"/>
              </w:rPr>
              <w:t>（三）付款方式</w:t>
            </w:r>
          </w:p>
        </w:tc>
      </w:tr>
      <w:tr w:rsidR="00740550">
        <w:tc>
          <w:tcPr>
            <w:tcW w:w="974" w:type="pct"/>
            <w:tcBorders>
              <w:top w:val="nil"/>
              <w:left w:val="single" w:sz="8" w:space="0" w:color="auto"/>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r>
      <w:tr w:rsidR="00740550">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40550" w:rsidRDefault="00EB2FAC">
            <w:pPr>
              <w:widowControl/>
              <w:jc w:val="left"/>
              <w:rPr>
                <w:color w:val="000000"/>
                <w:kern w:val="0"/>
                <w:szCs w:val="21"/>
              </w:rPr>
            </w:pPr>
            <w:r>
              <w:rPr>
                <w:color w:val="000000"/>
                <w:kern w:val="0"/>
                <w:szCs w:val="21"/>
              </w:rPr>
              <w:t>（四）投标保证金和履约保证金</w:t>
            </w:r>
          </w:p>
        </w:tc>
      </w:tr>
      <w:tr w:rsidR="00740550">
        <w:tc>
          <w:tcPr>
            <w:tcW w:w="974" w:type="pct"/>
            <w:tcBorders>
              <w:top w:val="nil"/>
              <w:left w:val="single" w:sz="8" w:space="0" w:color="auto"/>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40550" w:rsidRDefault="00EB2FAC">
            <w:pPr>
              <w:widowControl/>
              <w:jc w:val="left"/>
              <w:rPr>
                <w:color w:val="000000"/>
                <w:kern w:val="0"/>
                <w:szCs w:val="21"/>
              </w:rPr>
            </w:pPr>
            <w:r>
              <w:rPr>
                <w:color w:val="000000"/>
                <w:kern w:val="0"/>
                <w:szCs w:val="21"/>
              </w:rPr>
              <w:t xml:space="preserve">　</w:t>
            </w:r>
          </w:p>
        </w:tc>
      </w:tr>
    </w:tbl>
    <w:p w:rsidR="00740550" w:rsidRDefault="00EB2FAC">
      <w:pPr>
        <w:spacing w:line="620" w:lineRule="exact"/>
        <w:rPr>
          <w:sz w:val="24"/>
        </w:rPr>
      </w:pPr>
      <w:r>
        <w:rPr>
          <w:sz w:val="24"/>
        </w:rPr>
        <w:t>注：</w:t>
      </w:r>
    </w:p>
    <w:p w:rsidR="00740550" w:rsidRDefault="00EB2FAC">
      <w:pPr>
        <w:spacing w:line="360" w:lineRule="auto"/>
        <w:rPr>
          <w:sz w:val="24"/>
        </w:rPr>
      </w:pPr>
      <w:r>
        <w:rPr>
          <w:sz w:val="24"/>
        </w:rPr>
        <w:t xml:space="preserve">1. </w:t>
      </w:r>
      <w:r>
        <w:rPr>
          <w:sz w:val="24"/>
        </w:rPr>
        <w:t>不如实填写偏离情况的响应文件将视为虚假材料。</w:t>
      </w:r>
    </w:p>
    <w:p w:rsidR="00740550" w:rsidRDefault="00EB2FAC">
      <w:pPr>
        <w:spacing w:line="360" w:lineRule="auto"/>
        <w:rPr>
          <w:sz w:val="24"/>
        </w:rPr>
      </w:pPr>
      <w:r>
        <w:rPr>
          <w:sz w:val="24"/>
        </w:rPr>
        <w:t xml:space="preserve">2. </w:t>
      </w:r>
      <w:r>
        <w:rPr>
          <w:sz w:val="24"/>
        </w:rPr>
        <w:t>磋商要求指磋商文件中规定的具体要求，投标应答指响应文件的具体内容。</w:t>
      </w:r>
    </w:p>
    <w:p w:rsidR="00740550" w:rsidRDefault="00EB2FAC">
      <w:pPr>
        <w:spacing w:line="360" w:lineRule="auto"/>
        <w:rPr>
          <w:sz w:val="24"/>
        </w:rPr>
      </w:pPr>
      <w:r>
        <w:rPr>
          <w:rFonts w:hint="eastAsia"/>
          <w:sz w:val="24"/>
        </w:rPr>
        <w:t>3</w:t>
      </w:r>
      <w:r>
        <w:rPr>
          <w:sz w:val="24"/>
        </w:rPr>
        <w:t xml:space="preserve">. </w:t>
      </w:r>
      <w:r>
        <w:rPr>
          <w:sz w:val="24"/>
        </w:rPr>
        <w:t>偏离说明指磋商要求与投标应答之间的不同之处。</w:t>
      </w:r>
    </w:p>
    <w:p w:rsidR="00740550" w:rsidRDefault="00740550">
      <w:pPr>
        <w:spacing w:line="360" w:lineRule="auto"/>
        <w:rPr>
          <w:sz w:val="24"/>
        </w:rPr>
      </w:pPr>
    </w:p>
    <w:p w:rsidR="00740550" w:rsidRDefault="00740550">
      <w:pPr>
        <w:spacing w:line="360" w:lineRule="auto"/>
        <w:rPr>
          <w:sz w:val="24"/>
        </w:rPr>
      </w:pPr>
    </w:p>
    <w:p w:rsidR="00740550" w:rsidRDefault="00740550">
      <w:pPr>
        <w:spacing w:line="360" w:lineRule="auto"/>
        <w:rPr>
          <w:sz w:val="24"/>
        </w:rPr>
      </w:pPr>
    </w:p>
    <w:p w:rsidR="00740550" w:rsidRDefault="00EB2FAC">
      <w:pPr>
        <w:spacing w:line="360" w:lineRule="auto"/>
        <w:ind w:firstLineChars="1700" w:firstLine="4080"/>
        <w:rPr>
          <w:sz w:val="24"/>
        </w:rPr>
      </w:pPr>
      <w:r>
        <w:rPr>
          <w:sz w:val="24"/>
        </w:rPr>
        <w:t>投标人名称：</w:t>
      </w:r>
    </w:p>
    <w:p w:rsidR="00740550" w:rsidRDefault="00EB2FA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40550" w:rsidRDefault="00740550">
      <w:pPr>
        <w:spacing w:line="360" w:lineRule="auto"/>
        <w:rPr>
          <w:sz w:val="24"/>
        </w:rPr>
      </w:pPr>
    </w:p>
    <w:p w:rsidR="00740550" w:rsidRDefault="00EB2FAC">
      <w:pPr>
        <w:tabs>
          <w:tab w:val="left" w:pos="360"/>
        </w:tabs>
        <w:spacing w:afterLines="100" w:after="312" w:line="360" w:lineRule="auto"/>
        <w:rPr>
          <w:b/>
          <w:sz w:val="24"/>
        </w:rPr>
      </w:pPr>
      <w:r>
        <w:rPr>
          <w:sz w:val="24"/>
        </w:rPr>
        <w:br w:type="page"/>
      </w:r>
      <w:r>
        <w:rPr>
          <w:b/>
          <w:sz w:val="24"/>
        </w:rPr>
        <w:lastRenderedPageBreak/>
        <w:t>附件</w:t>
      </w:r>
      <w:r>
        <w:rPr>
          <w:b/>
          <w:sz w:val="24"/>
        </w:rPr>
        <w:t>4-2</w:t>
      </w:r>
    </w:p>
    <w:p w:rsidR="00740550" w:rsidRDefault="00EB2FAC">
      <w:pPr>
        <w:autoSpaceDN w:val="0"/>
        <w:spacing w:line="360" w:lineRule="auto"/>
        <w:jc w:val="center"/>
        <w:rPr>
          <w:b/>
          <w:bCs/>
          <w:sz w:val="24"/>
        </w:rPr>
      </w:pPr>
      <w:r>
        <w:rPr>
          <w:b/>
          <w:bCs/>
          <w:sz w:val="24"/>
        </w:rPr>
        <w:t>技术要求点对点应答表</w:t>
      </w:r>
    </w:p>
    <w:p w:rsidR="00740550" w:rsidRDefault="00EB2FAC">
      <w:pPr>
        <w:spacing w:line="460" w:lineRule="exact"/>
        <w:rPr>
          <w:sz w:val="24"/>
        </w:rPr>
      </w:pPr>
      <w:r>
        <w:rPr>
          <w:sz w:val="24"/>
        </w:rPr>
        <w:t>项目名称：</w:t>
      </w:r>
      <w:r>
        <w:rPr>
          <w:sz w:val="24"/>
          <w:u w:val="single"/>
        </w:rPr>
        <w:t xml:space="preserve">                    </w:t>
      </w:r>
    </w:p>
    <w:p w:rsidR="00740550" w:rsidRDefault="00EB2FAC">
      <w:pPr>
        <w:spacing w:line="460" w:lineRule="exact"/>
        <w:rPr>
          <w:sz w:val="24"/>
        </w:rPr>
      </w:pPr>
      <w:r>
        <w:rPr>
          <w:sz w:val="24"/>
        </w:rPr>
        <w:t>项目编号：</w:t>
      </w:r>
      <w:r>
        <w:rPr>
          <w:sz w:val="24"/>
          <w:u w:val="single"/>
        </w:rPr>
        <w:t xml:space="preserve">                    </w:t>
      </w:r>
    </w:p>
    <w:p w:rsidR="00740550" w:rsidRDefault="00EB2FAC">
      <w:pPr>
        <w:spacing w:line="460" w:lineRule="exact"/>
        <w:rPr>
          <w:sz w:val="24"/>
          <w:u w:val="single"/>
        </w:rPr>
      </w:pPr>
      <w:r>
        <w:rPr>
          <w:sz w:val="24"/>
        </w:rPr>
        <w:t>包号：</w:t>
      </w:r>
      <w:r>
        <w:rPr>
          <w:sz w:val="24"/>
          <w:u w:val="single"/>
        </w:rPr>
        <w:t xml:space="preserve">                        </w:t>
      </w:r>
    </w:p>
    <w:p w:rsidR="00740550" w:rsidRDefault="00740550">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394"/>
        <w:gridCol w:w="2438"/>
        <w:gridCol w:w="1289"/>
        <w:gridCol w:w="843"/>
      </w:tblGrid>
      <w:tr w:rsidR="00740550">
        <w:trPr>
          <w:tblHeader/>
          <w:jc w:val="center"/>
        </w:trPr>
        <w:tc>
          <w:tcPr>
            <w:tcW w:w="843" w:type="dxa"/>
            <w:shd w:val="clear" w:color="auto" w:fill="auto"/>
            <w:vAlign w:val="center"/>
          </w:tcPr>
          <w:p w:rsidR="00740550" w:rsidRDefault="00EB2FAC">
            <w:pPr>
              <w:widowControl/>
              <w:snapToGrid w:val="0"/>
              <w:jc w:val="center"/>
              <w:rPr>
                <w:kern w:val="0"/>
                <w:sz w:val="24"/>
                <w:szCs w:val="21"/>
              </w:rPr>
            </w:pPr>
            <w:r>
              <w:rPr>
                <w:kern w:val="0"/>
                <w:sz w:val="24"/>
                <w:szCs w:val="21"/>
              </w:rPr>
              <w:t>序号</w:t>
            </w:r>
          </w:p>
        </w:tc>
        <w:tc>
          <w:tcPr>
            <w:tcW w:w="4394" w:type="dxa"/>
            <w:shd w:val="clear" w:color="auto" w:fill="auto"/>
            <w:vAlign w:val="center"/>
          </w:tcPr>
          <w:p w:rsidR="00740550" w:rsidRDefault="00EB2FAC">
            <w:pPr>
              <w:widowControl/>
              <w:snapToGrid w:val="0"/>
              <w:jc w:val="center"/>
              <w:rPr>
                <w:kern w:val="0"/>
                <w:sz w:val="24"/>
                <w:szCs w:val="21"/>
              </w:rPr>
            </w:pPr>
            <w:r>
              <w:rPr>
                <w:kern w:val="0"/>
                <w:sz w:val="24"/>
                <w:szCs w:val="21"/>
              </w:rPr>
              <w:t>磋商要求</w:t>
            </w:r>
          </w:p>
        </w:tc>
        <w:tc>
          <w:tcPr>
            <w:tcW w:w="2438" w:type="dxa"/>
            <w:shd w:val="clear" w:color="auto" w:fill="auto"/>
            <w:vAlign w:val="center"/>
          </w:tcPr>
          <w:p w:rsidR="00740550" w:rsidRDefault="00EB2FAC">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740550" w:rsidRDefault="00EB2FAC">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740550" w:rsidRDefault="00EB2FAC">
            <w:pPr>
              <w:widowControl/>
              <w:snapToGrid w:val="0"/>
              <w:jc w:val="center"/>
              <w:rPr>
                <w:kern w:val="0"/>
                <w:sz w:val="24"/>
                <w:szCs w:val="21"/>
              </w:rPr>
            </w:pPr>
            <w:r>
              <w:rPr>
                <w:kern w:val="0"/>
                <w:sz w:val="24"/>
                <w:szCs w:val="21"/>
              </w:rPr>
              <w:t>备注</w:t>
            </w:r>
          </w:p>
        </w:tc>
      </w:tr>
      <w:tr w:rsidR="00740550">
        <w:trPr>
          <w:jc w:val="center"/>
        </w:trPr>
        <w:tc>
          <w:tcPr>
            <w:tcW w:w="843" w:type="dxa"/>
            <w:shd w:val="clear" w:color="auto" w:fill="auto"/>
            <w:vAlign w:val="center"/>
          </w:tcPr>
          <w:p w:rsidR="00740550" w:rsidRDefault="00EB2FAC">
            <w:pPr>
              <w:widowControl/>
              <w:snapToGrid w:val="0"/>
              <w:jc w:val="center"/>
              <w:rPr>
                <w:kern w:val="0"/>
                <w:sz w:val="24"/>
                <w:szCs w:val="21"/>
              </w:rPr>
            </w:pPr>
            <w:r>
              <w:rPr>
                <w:kern w:val="0"/>
                <w:sz w:val="24"/>
                <w:szCs w:val="21"/>
              </w:rPr>
              <w:t>1</w:t>
            </w:r>
          </w:p>
        </w:tc>
        <w:tc>
          <w:tcPr>
            <w:tcW w:w="4394" w:type="dxa"/>
            <w:shd w:val="clear" w:color="auto" w:fill="auto"/>
            <w:vAlign w:val="center"/>
          </w:tcPr>
          <w:p w:rsidR="00740550" w:rsidRDefault="00EB2FAC">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rsidR="00740550" w:rsidRDefault="00740550">
            <w:pPr>
              <w:widowControl/>
              <w:snapToGrid w:val="0"/>
              <w:jc w:val="center"/>
              <w:rPr>
                <w:kern w:val="0"/>
                <w:sz w:val="24"/>
                <w:szCs w:val="21"/>
              </w:rPr>
            </w:pPr>
          </w:p>
        </w:tc>
        <w:tc>
          <w:tcPr>
            <w:tcW w:w="1289" w:type="dxa"/>
            <w:shd w:val="clear" w:color="auto" w:fill="auto"/>
            <w:vAlign w:val="center"/>
          </w:tcPr>
          <w:p w:rsidR="00740550" w:rsidRDefault="00740550">
            <w:pPr>
              <w:widowControl/>
              <w:snapToGrid w:val="0"/>
              <w:jc w:val="center"/>
              <w:rPr>
                <w:kern w:val="0"/>
                <w:sz w:val="24"/>
                <w:szCs w:val="21"/>
              </w:rPr>
            </w:pPr>
          </w:p>
        </w:tc>
        <w:tc>
          <w:tcPr>
            <w:tcW w:w="843" w:type="dxa"/>
            <w:shd w:val="clear" w:color="auto" w:fill="auto"/>
            <w:vAlign w:val="center"/>
          </w:tcPr>
          <w:p w:rsidR="00740550" w:rsidRDefault="00740550">
            <w:pPr>
              <w:widowControl/>
              <w:snapToGrid w:val="0"/>
              <w:jc w:val="center"/>
              <w:rPr>
                <w:kern w:val="0"/>
                <w:sz w:val="24"/>
                <w:szCs w:val="21"/>
              </w:rPr>
            </w:pPr>
          </w:p>
        </w:tc>
      </w:tr>
      <w:tr w:rsidR="00740550">
        <w:trPr>
          <w:jc w:val="center"/>
        </w:trPr>
        <w:tc>
          <w:tcPr>
            <w:tcW w:w="843" w:type="dxa"/>
            <w:shd w:val="clear" w:color="auto" w:fill="auto"/>
            <w:vAlign w:val="center"/>
          </w:tcPr>
          <w:p w:rsidR="00740550" w:rsidRDefault="00EB2FAC">
            <w:pPr>
              <w:widowControl/>
              <w:snapToGrid w:val="0"/>
              <w:jc w:val="center"/>
              <w:rPr>
                <w:kern w:val="0"/>
                <w:sz w:val="24"/>
                <w:szCs w:val="21"/>
              </w:rPr>
            </w:pPr>
            <w:r>
              <w:rPr>
                <w:kern w:val="0"/>
                <w:sz w:val="24"/>
                <w:szCs w:val="21"/>
              </w:rPr>
              <w:t>2</w:t>
            </w:r>
          </w:p>
        </w:tc>
        <w:tc>
          <w:tcPr>
            <w:tcW w:w="4394" w:type="dxa"/>
            <w:shd w:val="clear" w:color="auto" w:fill="auto"/>
            <w:vAlign w:val="center"/>
          </w:tcPr>
          <w:p w:rsidR="00740550" w:rsidRDefault="00EB2FAC">
            <w:pPr>
              <w:widowControl/>
              <w:snapToGrid w:val="0"/>
              <w:jc w:val="left"/>
              <w:rPr>
                <w:kern w:val="0"/>
                <w:sz w:val="24"/>
                <w:szCs w:val="21"/>
              </w:rPr>
            </w:pPr>
            <w:r>
              <w:rPr>
                <w:color w:val="000000"/>
                <w:sz w:val="24"/>
              </w:rPr>
              <w:t>（二）</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rsidR="00740550" w:rsidRDefault="00740550">
            <w:pPr>
              <w:widowControl/>
              <w:snapToGrid w:val="0"/>
              <w:jc w:val="center"/>
              <w:rPr>
                <w:kern w:val="0"/>
                <w:sz w:val="24"/>
                <w:szCs w:val="21"/>
              </w:rPr>
            </w:pPr>
          </w:p>
        </w:tc>
        <w:tc>
          <w:tcPr>
            <w:tcW w:w="1289" w:type="dxa"/>
            <w:shd w:val="clear" w:color="auto" w:fill="auto"/>
            <w:vAlign w:val="center"/>
          </w:tcPr>
          <w:p w:rsidR="00740550" w:rsidRDefault="00740550">
            <w:pPr>
              <w:widowControl/>
              <w:snapToGrid w:val="0"/>
              <w:jc w:val="center"/>
              <w:rPr>
                <w:kern w:val="0"/>
                <w:sz w:val="24"/>
                <w:szCs w:val="21"/>
              </w:rPr>
            </w:pPr>
          </w:p>
        </w:tc>
        <w:tc>
          <w:tcPr>
            <w:tcW w:w="843" w:type="dxa"/>
            <w:shd w:val="clear" w:color="auto" w:fill="auto"/>
            <w:vAlign w:val="center"/>
          </w:tcPr>
          <w:p w:rsidR="00740550" w:rsidRDefault="00740550">
            <w:pPr>
              <w:widowControl/>
              <w:snapToGrid w:val="0"/>
              <w:jc w:val="center"/>
              <w:rPr>
                <w:kern w:val="0"/>
                <w:sz w:val="24"/>
                <w:szCs w:val="21"/>
              </w:rPr>
            </w:pPr>
          </w:p>
        </w:tc>
      </w:tr>
      <w:tr w:rsidR="00740550">
        <w:trPr>
          <w:jc w:val="center"/>
        </w:trPr>
        <w:tc>
          <w:tcPr>
            <w:tcW w:w="843" w:type="dxa"/>
            <w:shd w:val="clear" w:color="auto" w:fill="auto"/>
            <w:vAlign w:val="center"/>
          </w:tcPr>
          <w:p w:rsidR="00740550" w:rsidRDefault="00EB2FAC">
            <w:pPr>
              <w:widowControl/>
              <w:snapToGrid w:val="0"/>
              <w:jc w:val="center"/>
              <w:rPr>
                <w:kern w:val="0"/>
                <w:sz w:val="24"/>
                <w:szCs w:val="21"/>
              </w:rPr>
            </w:pPr>
            <w:r>
              <w:rPr>
                <w:kern w:val="0"/>
                <w:sz w:val="24"/>
                <w:szCs w:val="21"/>
              </w:rPr>
              <w:t>3</w:t>
            </w:r>
          </w:p>
        </w:tc>
        <w:tc>
          <w:tcPr>
            <w:tcW w:w="4394" w:type="dxa"/>
            <w:shd w:val="clear" w:color="auto" w:fill="auto"/>
            <w:vAlign w:val="center"/>
          </w:tcPr>
          <w:p w:rsidR="00740550" w:rsidRDefault="00EB2FAC">
            <w:pPr>
              <w:widowControl/>
              <w:snapToGrid w:val="0"/>
              <w:jc w:val="left"/>
              <w:rPr>
                <w:kern w:val="0"/>
                <w:sz w:val="24"/>
                <w:szCs w:val="21"/>
              </w:rPr>
            </w:pP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shd w:val="clear" w:color="auto" w:fill="auto"/>
            <w:vAlign w:val="center"/>
          </w:tcPr>
          <w:p w:rsidR="00740550" w:rsidRDefault="00740550">
            <w:pPr>
              <w:widowControl/>
              <w:snapToGrid w:val="0"/>
              <w:jc w:val="center"/>
              <w:rPr>
                <w:kern w:val="0"/>
                <w:sz w:val="24"/>
                <w:szCs w:val="21"/>
              </w:rPr>
            </w:pPr>
          </w:p>
        </w:tc>
        <w:tc>
          <w:tcPr>
            <w:tcW w:w="1289" w:type="dxa"/>
            <w:shd w:val="clear" w:color="auto" w:fill="auto"/>
            <w:vAlign w:val="center"/>
          </w:tcPr>
          <w:p w:rsidR="00740550" w:rsidRDefault="00740550">
            <w:pPr>
              <w:widowControl/>
              <w:snapToGrid w:val="0"/>
              <w:jc w:val="center"/>
              <w:rPr>
                <w:kern w:val="0"/>
                <w:sz w:val="24"/>
                <w:szCs w:val="21"/>
              </w:rPr>
            </w:pPr>
          </w:p>
        </w:tc>
        <w:tc>
          <w:tcPr>
            <w:tcW w:w="843" w:type="dxa"/>
            <w:shd w:val="clear" w:color="auto" w:fill="auto"/>
            <w:vAlign w:val="center"/>
          </w:tcPr>
          <w:p w:rsidR="00740550" w:rsidRDefault="00740550">
            <w:pPr>
              <w:widowControl/>
              <w:snapToGrid w:val="0"/>
              <w:jc w:val="center"/>
              <w:rPr>
                <w:kern w:val="0"/>
                <w:sz w:val="24"/>
                <w:szCs w:val="21"/>
              </w:rPr>
            </w:pPr>
          </w:p>
        </w:tc>
      </w:tr>
      <w:tr w:rsidR="00740550">
        <w:trPr>
          <w:jc w:val="center"/>
        </w:trPr>
        <w:tc>
          <w:tcPr>
            <w:tcW w:w="9807" w:type="dxa"/>
            <w:gridSpan w:val="5"/>
            <w:shd w:val="clear" w:color="auto" w:fill="auto"/>
            <w:vAlign w:val="center"/>
          </w:tcPr>
          <w:p w:rsidR="00740550" w:rsidRDefault="00EB2FAC">
            <w:pPr>
              <w:widowControl/>
              <w:snapToGrid w:val="0"/>
              <w:ind w:firstLineChars="100" w:firstLine="240"/>
              <w:rPr>
                <w:kern w:val="0"/>
                <w:sz w:val="24"/>
                <w:szCs w:val="21"/>
              </w:rPr>
            </w:pPr>
            <w:r>
              <w:rPr>
                <w:rFonts w:hint="eastAsia"/>
                <w:kern w:val="0"/>
                <w:sz w:val="24"/>
                <w:szCs w:val="21"/>
              </w:rPr>
              <w:t>4</w:t>
            </w:r>
            <w:r>
              <w:rPr>
                <w:kern w:val="0"/>
                <w:sz w:val="24"/>
                <w:szCs w:val="21"/>
              </w:rPr>
              <w:t xml:space="preserve">. </w:t>
            </w:r>
            <w:r>
              <w:rPr>
                <w:kern w:val="0"/>
                <w:sz w:val="24"/>
                <w:szCs w:val="21"/>
              </w:rPr>
              <w:t>项目需求书要求</w:t>
            </w:r>
          </w:p>
        </w:tc>
      </w:tr>
      <w:tr w:rsidR="00740550">
        <w:trPr>
          <w:jc w:val="center"/>
        </w:trPr>
        <w:tc>
          <w:tcPr>
            <w:tcW w:w="843" w:type="dxa"/>
            <w:shd w:val="clear" w:color="auto" w:fill="auto"/>
            <w:vAlign w:val="center"/>
          </w:tcPr>
          <w:p w:rsidR="00740550" w:rsidRDefault="00EB2FAC">
            <w:pPr>
              <w:widowControl/>
              <w:snapToGrid w:val="0"/>
              <w:jc w:val="center"/>
              <w:rPr>
                <w:kern w:val="0"/>
                <w:sz w:val="24"/>
                <w:szCs w:val="21"/>
              </w:rPr>
            </w:pPr>
            <w:r>
              <w:rPr>
                <w:kern w:val="0"/>
                <w:sz w:val="24"/>
                <w:szCs w:val="21"/>
              </w:rPr>
              <w:t>序号</w:t>
            </w:r>
          </w:p>
        </w:tc>
        <w:tc>
          <w:tcPr>
            <w:tcW w:w="4394" w:type="dxa"/>
            <w:shd w:val="clear" w:color="auto" w:fill="auto"/>
            <w:vAlign w:val="center"/>
          </w:tcPr>
          <w:p w:rsidR="00740550" w:rsidRDefault="00EB2FAC">
            <w:pPr>
              <w:widowControl/>
              <w:snapToGrid w:val="0"/>
              <w:jc w:val="center"/>
              <w:rPr>
                <w:kern w:val="0"/>
                <w:sz w:val="24"/>
                <w:szCs w:val="21"/>
              </w:rPr>
            </w:pPr>
            <w:r>
              <w:rPr>
                <w:kern w:val="0"/>
                <w:sz w:val="24"/>
                <w:szCs w:val="21"/>
              </w:rPr>
              <w:t>磋商要求</w:t>
            </w:r>
          </w:p>
        </w:tc>
        <w:tc>
          <w:tcPr>
            <w:tcW w:w="2438" w:type="dxa"/>
            <w:shd w:val="clear" w:color="auto" w:fill="auto"/>
            <w:vAlign w:val="center"/>
          </w:tcPr>
          <w:p w:rsidR="00740550" w:rsidRDefault="00EB2FAC">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740550" w:rsidRDefault="00EB2FAC">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740550" w:rsidRDefault="00EB2FAC">
            <w:pPr>
              <w:widowControl/>
              <w:snapToGrid w:val="0"/>
              <w:jc w:val="center"/>
              <w:rPr>
                <w:kern w:val="0"/>
                <w:sz w:val="24"/>
                <w:szCs w:val="21"/>
              </w:rPr>
            </w:pPr>
            <w:r>
              <w:rPr>
                <w:kern w:val="0"/>
                <w:sz w:val="24"/>
                <w:szCs w:val="21"/>
              </w:rPr>
              <w:t>备注</w:t>
            </w:r>
          </w:p>
        </w:tc>
      </w:tr>
      <w:tr w:rsidR="00740550">
        <w:trPr>
          <w:jc w:val="center"/>
        </w:trPr>
        <w:tc>
          <w:tcPr>
            <w:tcW w:w="843" w:type="dxa"/>
            <w:shd w:val="clear" w:color="auto" w:fill="auto"/>
            <w:vAlign w:val="center"/>
          </w:tcPr>
          <w:p w:rsidR="00740550" w:rsidRDefault="00740550">
            <w:pPr>
              <w:widowControl/>
              <w:snapToGrid w:val="0"/>
              <w:jc w:val="center"/>
              <w:rPr>
                <w:kern w:val="0"/>
                <w:sz w:val="24"/>
                <w:szCs w:val="21"/>
              </w:rPr>
            </w:pPr>
          </w:p>
        </w:tc>
        <w:tc>
          <w:tcPr>
            <w:tcW w:w="4394" w:type="dxa"/>
            <w:shd w:val="clear" w:color="auto" w:fill="auto"/>
            <w:vAlign w:val="center"/>
          </w:tcPr>
          <w:p w:rsidR="00740550" w:rsidRDefault="00740550">
            <w:pPr>
              <w:widowControl/>
              <w:snapToGrid w:val="0"/>
              <w:jc w:val="center"/>
              <w:rPr>
                <w:kern w:val="0"/>
                <w:sz w:val="24"/>
                <w:szCs w:val="21"/>
              </w:rPr>
            </w:pPr>
          </w:p>
        </w:tc>
        <w:tc>
          <w:tcPr>
            <w:tcW w:w="2438" w:type="dxa"/>
            <w:shd w:val="clear" w:color="auto" w:fill="auto"/>
            <w:vAlign w:val="center"/>
          </w:tcPr>
          <w:p w:rsidR="00740550" w:rsidRDefault="00740550">
            <w:pPr>
              <w:widowControl/>
              <w:snapToGrid w:val="0"/>
              <w:jc w:val="center"/>
              <w:rPr>
                <w:kern w:val="0"/>
                <w:sz w:val="24"/>
                <w:szCs w:val="21"/>
              </w:rPr>
            </w:pPr>
          </w:p>
        </w:tc>
        <w:tc>
          <w:tcPr>
            <w:tcW w:w="1289" w:type="dxa"/>
            <w:shd w:val="clear" w:color="auto" w:fill="auto"/>
            <w:vAlign w:val="center"/>
          </w:tcPr>
          <w:p w:rsidR="00740550" w:rsidRDefault="00740550">
            <w:pPr>
              <w:widowControl/>
              <w:snapToGrid w:val="0"/>
              <w:jc w:val="center"/>
              <w:rPr>
                <w:kern w:val="0"/>
                <w:sz w:val="24"/>
                <w:szCs w:val="21"/>
              </w:rPr>
            </w:pPr>
          </w:p>
        </w:tc>
        <w:tc>
          <w:tcPr>
            <w:tcW w:w="843" w:type="dxa"/>
            <w:shd w:val="clear" w:color="auto" w:fill="auto"/>
            <w:vAlign w:val="center"/>
          </w:tcPr>
          <w:p w:rsidR="00740550" w:rsidRDefault="00740550">
            <w:pPr>
              <w:widowControl/>
              <w:snapToGrid w:val="0"/>
              <w:jc w:val="center"/>
              <w:rPr>
                <w:kern w:val="0"/>
                <w:sz w:val="24"/>
                <w:szCs w:val="21"/>
              </w:rPr>
            </w:pPr>
          </w:p>
        </w:tc>
      </w:tr>
      <w:tr w:rsidR="00740550">
        <w:trPr>
          <w:jc w:val="center"/>
        </w:trPr>
        <w:tc>
          <w:tcPr>
            <w:tcW w:w="843" w:type="dxa"/>
            <w:shd w:val="clear" w:color="auto" w:fill="auto"/>
            <w:vAlign w:val="center"/>
          </w:tcPr>
          <w:p w:rsidR="00740550" w:rsidRDefault="00740550">
            <w:pPr>
              <w:widowControl/>
              <w:snapToGrid w:val="0"/>
              <w:jc w:val="center"/>
              <w:rPr>
                <w:kern w:val="0"/>
                <w:sz w:val="24"/>
                <w:szCs w:val="21"/>
              </w:rPr>
            </w:pPr>
          </w:p>
        </w:tc>
        <w:tc>
          <w:tcPr>
            <w:tcW w:w="4394" w:type="dxa"/>
            <w:shd w:val="clear" w:color="auto" w:fill="auto"/>
            <w:vAlign w:val="center"/>
          </w:tcPr>
          <w:p w:rsidR="00740550" w:rsidRDefault="00740550">
            <w:pPr>
              <w:widowControl/>
              <w:snapToGrid w:val="0"/>
              <w:jc w:val="center"/>
              <w:rPr>
                <w:kern w:val="0"/>
                <w:sz w:val="24"/>
                <w:szCs w:val="21"/>
              </w:rPr>
            </w:pPr>
          </w:p>
        </w:tc>
        <w:tc>
          <w:tcPr>
            <w:tcW w:w="2438" w:type="dxa"/>
            <w:shd w:val="clear" w:color="auto" w:fill="auto"/>
            <w:vAlign w:val="center"/>
          </w:tcPr>
          <w:p w:rsidR="00740550" w:rsidRDefault="00740550">
            <w:pPr>
              <w:widowControl/>
              <w:snapToGrid w:val="0"/>
              <w:jc w:val="center"/>
              <w:rPr>
                <w:kern w:val="0"/>
                <w:sz w:val="24"/>
                <w:szCs w:val="21"/>
              </w:rPr>
            </w:pPr>
          </w:p>
        </w:tc>
        <w:tc>
          <w:tcPr>
            <w:tcW w:w="1289" w:type="dxa"/>
            <w:shd w:val="clear" w:color="auto" w:fill="auto"/>
            <w:vAlign w:val="center"/>
          </w:tcPr>
          <w:p w:rsidR="00740550" w:rsidRDefault="00740550">
            <w:pPr>
              <w:widowControl/>
              <w:snapToGrid w:val="0"/>
              <w:jc w:val="center"/>
              <w:rPr>
                <w:kern w:val="0"/>
                <w:sz w:val="24"/>
                <w:szCs w:val="21"/>
              </w:rPr>
            </w:pPr>
          </w:p>
        </w:tc>
        <w:tc>
          <w:tcPr>
            <w:tcW w:w="843" w:type="dxa"/>
            <w:shd w:val="clear" w:color="auto" w:fill="auto"/>
            <w:vAlign w:val="center"/>
          </w:tcPr>
          <w:p w:rsidR="00740550" w:rsidRDefault="00740550">
            <w:pPr>
              <w:widowControl/>
              <w:snapToGrid w:val="0"/>
              <w:jc w:val="center"/>
              <w:rPr>
                <w:kern w:val="0"/>
                <w:sz w:val="24"/>
                <w:szCs w:val="21"/>
              </w:rPr>
            </w:pPr>
          </w:p>
        </w:tc>
      </w:tr>
      <w:tr w:rsidR="00740550">
        <w:trPr>
          <w:jc w:val="center"/>
        </w:trPr>
        <w:tc>
          <w:tcPr>
            <w:tcW w:w="843" w:type="dxa"/>
            <w:shd w:val="clear" w:color="auto" w:fill="auto"/>
            <w:vAlign w:val="center"/>
          </w:tcPr>
          <w:p w:rsidR="00740550" w:rsidRDefault="00740550">
            <w:pPr>
              <w:widowControl/>
              <w:snapToGrid w:val="0"/>
              <w:jc w:val="center"/>
              <w:rPr>
                <w:kern w:val="0"/>
                <w:sz w:val="24"/>
                <w:szCs w:val="21"/>
              </w:rPr>
            </w:pPr>
          </w:p>
        </w:tc>
        <w:tc>
          <w:tcPr>
            <w:tcW w:w="4394" w:type="dxa"/>
            <w:shd w:val="clear" w:color="auto" w:fill="auto"/>
            <w:vAlign w:val="center"/>
          </w:tcPr>
          <w:p w:rsidR="00740550" w:rsidRDefault="00740550">
            <w:pPr>
              <w:widowControl/>
              <w:snapToGrid w:val="0"/>
              <w:jc w:val="center"/>
              <w:rPr>
                <w:kern w:val="0"/>
                <w:sz w:val="24"/>
                <w:szCs w:val="21"/>
              </w:rPr>
            </w:pPr>
          </w:p>
        </w:tc>
        <w:tc>
          <w:tcPr>
            <w:tcW w:w="2438" w:type="dxa"/>
            <w:shd w:val="clear" w:color="auto" w:fill="auto"/>
            <w:vAlign w:val="center"/>
          </w:tcPr>
          <w:p w:rsidR="00740550" w:rsidRDefault="00740550">
            <w:pPr>
              <w:widowControl/>
              <w:snapToGrid w:val="0"/>
              <w:jc w:val="center"/>
              <w:rPr>
                <w:kern w:val="0"/>
                <w:sz w:val="24"/>
                <w:szCs w:val="21"/>
              </w:rPr>
            </w:pPr>
          </w:p>
        </w:tc>
        <w:tc>
          <w:tcPr>
            <w:tcW w:w="1289" w:type="dxa"/>
            <w:shd w:val="clear" w:color="auto" w:fill="auto"/>
            <w:vAlign w:val="center"/>
          </w:tcPr>
          <w:p w:rsidR="00740550" w:rsidRDefault="00740550">
            <w:pPr>
              <w:widowControl/>
              <w:snapToGrid w:val="0"/>
              <w:jc w:val="center"/>
              <w:rPr>
                <w:kern w:val="0"/>
                <w:sz w:val="24"/>
                <w:szCs w:val="21"/>
              </w:rPr>
            </w:pPr>
          </w:p>
        </w:tc>
        <w:tc>
          <w:tcPr>
            <w:tcW w:w="843" w:type="dxa"/>
            <w:shd w:val="clear" w:color="auto" w:fill="auto"/>
            <w:vAlign w:val="center"/>
          </w:tcPr>
          <w:p w:rsidR="00740550" w:rsidRDefault="00740550">
            <w:pPr>
              <w:widowControl/>
              <w:snapToGrid w:val="0"/>
              <w:jc w:val="center"/>
              <w:rPr>
                <w:kern w:val="0"/>
                <w:sz w:val="24"/>
                <w:szCs w:val="21"/>
              </w:rPr>
            </w:pPr>
          </w:p>
        </w:tc>
      </w:tr>
      <w:tr w:rsidR="00740550">
        <w:trPr>
          <w:jc w:val="center"/>
        </w:trPr>
        <w:tc>
          <w:tcPr>
            <w:tcW w:w="843" w:type="dxa"/>
            <w:shd w:val="clear" w:color="auto" w:fill="auto"/>
            <w:vAlign w:val="center"/>
          </w:tcPr>
          <w:p w:rsidR="00740550" w:rsidRDefault="00740550">
            <w:pPr>
              <w:widowControl/>
              <w:snapToGrid w:val="0"/>
              <w:jc w:val="center"/>
              <w:rPr>
                <w:kern w:val="0"/>
                <w:sz w:val="24"/>
                <w:szCs w:val="21"/>
              </w:rPr>
            </w:pPr>
          </w:p>
        </w:tc>
        <w:tc>
          <w:tcPr>
            <w:tcW w:w="4394" w:type="dxa"/>
            <w:shd w:val="clear" w:color="auto" w:fill="auto"/>
            <w:vAlign w:val="center"/>
          </w:tcPr>
          <w:p w:rsidR="00740550" w:rsidRDefault="00740550">
            <w:pPr>
              <w:widowControl/>
              <w:snapToGrid w:val="0"/>
              <w:jc w:val="center"/>
              <w:rPr>
                <w:kern w:val="0"/>
                <w:sz w:val="24"/>
                <w:szCs w:val="21"/>
              </w:rPr>
            </w:pPr>
          </w:p>
        </w:tc>
        <w:tc>
          <w:tcPr>
            <w:tcW w:w="2438" w:type="dxa"/>
            <w:shd w:val="clear" w:color="auto" w:fill="auto"/>
            <w:vAlign w:val="center"/>
          </w:tcPr>
          <w:p w:rsidR="00740550" w:rsidRDefault="00740550">
            <w:pPr>
              <w:widowControl/>
              <w:snapToGrid w:val="0"/>
              <w:jc w:val="center"/>
              <w:rPr>
                <w:kern w:val="0"/>
                <w:sz w:val="24"/>
                <w:szCs w:val="21"/>
              </w:rPr>
            </w:pPr>
          </w:p>
        </w:tc>
        <w:tc>
          <w:tcPr>
            <w:tcW w:w="1289" w:type="dxa"/>
            <w:shd w:val="clear" w:color="auto" w:fill="auto"/>
            <w:vAlign w:val="center"/>
          </w:tcPr>
          <w:p w:rsidR="00740550" w:rsidRDefault="00740550">
            <w:pPr>
              <w:widowControl/>
              <w:snapToGrid w:val="0"/>
              <w:jc w:val="center"/>
              <w:rPr>
                <w:kern w:val="0"/>
                <w:sz w:val="24"/>
                <w:szCs w:val="21"/>
              </w:rPr>
            </w:pPr>
          </w:p>
        </w:tc>
        <w:tc>
          <w:tcPr>
            <w:tcW w:w="843" w:type="dxa"/>
            <w:shd w:val="clear" w:color="auto" w:fill="auto"/>
            <w:vAlign w:val="center"/>
          </w:tcPr>
          <w:p w:rsidR="00740550" w:rsidRDefault="00740550">
            <w:pPr>
              <w:widowControl/>
              <w:snapToGrid w:val="0"/>
              <w:jc w:val="center"/>
              <w:rPr>
                <w:kern w:val="0"/>
                <w:sz w:val="24"/>
                <w:szCs w:val="21"/>
              </w:rPr>
            </w:pPr>
          </w:p>
        </w:tc>
      </w:tr>
      <w:tr w:rsidR="00740550">
        <w:trPr>
          <w:jc w:val="center"/>
        </w:trPr>
        <w:tc>
          <w:tcPr>
            <w:tcW w:w="843" w:type="dxa"/>
            <w:shd w:val="clear" w:color="auto" w:fill="auto"/>
            <w:vAlign w:val="center"/>
          </w:tcPr>
          <w:p w:rsidR="00740550" w:rsidRDefault="00740550">
            <w:pPr>
              <w:widowControl/>
              <w:snapToGrid w:val="0"/>
              <w:jc w:val="center"/>
              <w:rPr>
                <w:kern w:val="0"/>
                <w:sz w:val="24"/>
                <w:szCs w:val="21"/>
              </w:rPr>
            </w:pPr>
          </w:p>
        </w:tc>
        <w:tc>
          <w:tcPr>
            <w:tcW w:w="4394" w:type="dxa"/>
            <w:shd w:val="clear" w:color="auto" w:fill="auto"/>
            <w:vAlign w:val="center"/>
          </w:tcPr>
          <w:p w:rsidR="00740550" w:rsidRDefault="00740550">
            <w:pPr>
              <w:widowControl/>
              <w:snapToGrid w:val="0"/>
              <w:jc w:val="center"/>
              <w:rPr>
                <w:kern w:val="0"/>
                <w:sz w:val="24"/>
                <w:szCs w:val="21"/>
              </w:rPr>
            </w:pPr>
          </w:p>
        </w:tc>
        <w:tc>
          <w:tcPr>
            <w:tcW w:w="2438" w:type="dxa"/>
            <w:shd w:val="clear" w:color="auto" w:fill="auto"/>
            <w:vAlign w:val="center"/>
          </w:tcPr>
          <w:p w:rsidR="00740550" w:rsidRDefault="00740550">
            <w:pPr>
              <w:widowControl/>
              <w:snapToGrid w:val="0"/>
              <w:jc w:val="center"/>
              <w:rPr>
                <w:kern w:val="0"/>
                <w:sz w:val="24"/>
                <w:szCs w:val="21"/>
              </w:rPr>
            </w:pPr>
          </w:p>
        </w:tc>
        <w:tc>
          <w:tcPr>
            <w:tcW w:w="1289" w:type="dxa"/>
            <w:shd w:val="clear" w:color="auto" w:fill="auto"/>
            <w:vAlign w:val="center"/>
          </w:tcPr>
          <w:p w:rsidR="00740550" w:rsidRDefault="00740550">
            <w:pPr>
              <w:widowControl/>
              <w:snapToGrid w:val="0"/>
              <w:jc w:val="center"/>
              <w:rPr>
                <w:kern w:val="0"/>
                <w:sz w:val="24"/>
                <w:szCs w:val="21"/>
              </w:rPr>
            </w:pPr>
          </w:p>
        </w:tc>
        <w:tc>
          <w:tcPr>
            <w:tcW w:w="843" w:type="dxa"/>
            <w:shd w:val="clear" w:color="auto" w:fill="auto"/>
            <w:vAlign w:val="center"/>
          </w:tcPr>
          <w:p w:rsidR="00740550" w:rsidRDefault="00740550">
            <w:pPr>
              <w:widowControl/>
              <w:snapToGrid w:val="0"/>
              <w:jc w:val="center"/>
              <w:rPr>
                <w:kern w:val="0"/>
                <w:sz w:val="24"/>
                <w:szCs w:val="21"/>
              </w:rPr>
            </w:pPr>
          </w:p>
        </w:tc>
      </w:tr>
    </w:tbl>
    <w:p w:rsidR="00740550" w:rsidRDefault="00EB2FAC">
      <w:pPr>
        <w:spacing w:line="620" w:lineRule="exact"/>
        <w:rPr>
          <w:sz w:val="24"/>
        </w:rPr>
      </w:pPr>
      <w:r>
        <w:rPr>
          <w:sz w:val="24"/>
        </w:rPr>
        <w:t>注：</w:t>
      </w:r>
    </w:p>
    <w:p w:rsidR="00740550" w:rsidRDefault="00EB2FAC">
      <w:pPr>
        <w:spacing w:line="360" w:lineRule="auto"/>
        <w:rPr>
          <w:sz w:val="24"/>
        </w:rPr>
      </w:pPr>
      <w:r>
        <w:rPr>
          <w:sz w:val="24"/>
        </w:rPr>
        <w:t xml:space="preserve">1. </w:t>
      </w:r>
      <w:r>
        <w:rPr>
          <w:sz w:val="24"/>
        </w:rPr>
        <w:t>不如实填写偏离情况的响应文件将视为虚假材料。</w:t>
      </w:r>
    </w:p>
    <w:p w:rsidR="00740550" w:rsidRDefault="00EB2FAC">
      <w:pPr>
        <w:spacing w:line="360" w:lineRule="auto"/>
        <w:rPr>
          <w:sz w:val="24"/>
        </w:rPr>
      </w:pPr>
      <w:r>
        <w:rPr>
          <w:sz w:val="24"/>
        </w:rPr>
        <w:t xml:space="preserve">2. </w:t>
      </w:r>
      <w:r>
        <w:rPr>
          <w:sz w:val="24"/>
        </w:rPr>
        <w:t>磋商要求指磋商文件中规定的具体要求，投标应答指响应文件的具体内容。</w:t>
      </w:r>
    </w:p>
    <w:p w:rsidR="00740550" w:rsidRDefault="00EB2FAC">
      <w:pPr>
        <w:spacing w:line="360" w:lineRule="auto"/>
        <w:rPr>
          <w:sz w:val="24"/>
        </w:rPr>
      </w:pPr>
      <w:r>
        <w:rPr>
          <w:sz w:val="24"/>
        </w:rPr>
        <w:t xml:space="preserve">3. </w:t>
      </w:r>
      <w:r>
        <w:rPr>
          <w:sz w:val="24"/>
        </w:rPr>
        <w:t>偏离说明指磋商要求与投标应答之间的不同之处。</w:t>
      </w:r>
    </w:p>
    <w:p w:rsidR="00740550" w:rsidRDefault="00EB2FAC">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等类似无具体内容的表述，将被视为不符合磋商文件要求。投标人自行承担由此造成的一切后果。</w:t>
      </w:r>
    </w:p>
    <w:p w:rsidR="00740550" w:rsidRDefault="00EB2FAC">
      <w:pPr>
        <w:spacing w:line="360" w:lineRule="auto"/>
        <w:ind w:firstLineChars="1700" w:firstLine="4080"/>
        <w:rPr>
          <w:sz w:val="24"/>
        </w:rPr>
      </w:pPr>
      <w:r>
        <w:rPr>
          <w:sz w:val="24"/>
        </w:rPr>
        <w:lastRenderedPageBreak/>
        <w:t>投标人名称：</w:t>
      </w:r>
    </w:p>
    <w:p w:rsidR="00740550" w:rsidRDefault="00EB2FAC">
      <w:pPr>
        <w:spacing w:line="360" w:lineRule="auto"/>
        <w:ind w:firstLineChars="1700" w:firstLine="408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p>
    <w:p w:rsidR="00740550" w:rsidRDefault="00EB2FAC">
      <w:pPr>
        <w:spacing w:line="460" w:lineRule="exact"/>
        <w:rPr>
          <w:b/>
          <w:sz w:val="24"/>
        </w:rPr>
      </w:pPr>
      <w:r>
        <w:rPr>
          <w:rFonts w:hint="eastAsia"/>
          <w:b/>
          <w:sz w:val="24"/>
        </w:rPr>
        <w:lastRenderedPageBreak/>
        <w:t>附件</w:t>
      </w:r>
      <w:r>
        <w:rPr>
          <w:rFonts w:hint="eastAsia"/>
          <w:b/>
          <w:sz w:val="24"/>
        </w:rPr>
        <w:t>4-3</w:t>
      </w:r>
    </w:p>
    <w:p w:rsidR="00740550" w:rsidRDefault="00740550">
      <w:pPr>
        <w:spacing w:line="460" w:lineRule="exact"/>
        <w:ind w:left="192"/>
        <w:rPr>
          <w:b/>
          <w:sz w:val="24"/>
        </w:rPr>
      </w:pPr>
    </w:p>
    <w:p w:rsidR="00740550" w:rsidRDefault="00EB2FAC">
      <w:pPr>
        <w:widowControl/>
        <w:jc w:val="center"/>
        <w:rPr>
          <w:b/>
          <w:sz w:val="24"/>
        </w:rPr>
      </w:pPr>
      <w:r>
        <w:rPr>
          <w:rFonts w:hint="eastAsia"/>
          <w:b/>
          <w:sz w:val="24"/>
        </w:rPr>
        <w:t>项目人员及岗位安排</w:t>
      </w:r>
    </w:p>
    <w:p w:rsidR="00740550" w:rsidRDefault="00740550">
      <w:pPr>
        <w:widowControl/>
        <w:jc w:val="left"/>
        <w:rPr>
          <w:sz w:val="24"/>
        </w:rPr>
      </w:pPr>
    </w:p>
    <w:p w:rsidR="00740550" w:rsidRDefault="00EB2FAC">
      <w:pPr>
        <w:spacing w:line="460" w:lineRule="exact"/>
        <w:rPr>
          <w:sz w:val="24"/>
        </w:rPr>
      </w:pPr>
      <w:r>
        <w:rPr>
          <w:sz w:val="24"/>
        </w:rPr>
        <w:t>项目名称：</w:t>
      </w:r>
      <w:r>
        <w:rPr>
          <w:sz w:val="24"/>
          <w:u w:val="single"/>
        </w:rPr>
        <w:t xml:space="preserve">                    </w:t>
      </w:r>
    </w:p>
    <w:p w:rsidR="00740550" w:rsidRDefault="00EB2FAC">
      <w:pPr>
        <w:spacing w:line="460" w:lineRule="exact"/>
        <w:rPr>
          <w:sz w:val="24"/>
        </w:rPr>
      </w:pPr>
      <w:r>
        <w:rPr>
          <w:sz w:val="24"/>
        </w:rPr>
        <w:t>项目编号：</w:t>
      </w:r>
      <w:r>
        <w:rPr>
          <w:sz w:val="24"/>
          <w:u w:val="single"/>
        </w:rPr>
        <w:t xml:space="preserve">                    </w:t>
      </w:r>
    </w:p>
    <w:p w:rsidR="00740550" w:rsidRDefault="00EB2FAC">
      <w:pPr>
        <w:spacing w:line="460" w:lineRule="exact"/>
        <w:rPr>
          <w:sz w:val="24"/>
          <w:u w:val="single"/>
        </w:rPr>
      </w:pPr>
      <w:r>
        <w:rPr>
          <w:sz w:val="24"/>
        </w:rPr>
        <w:t>包号：</w:t>
      </w:r>
      <w:r>
        <w:rPr>
          <w:sz w:val="24"/>
          <w:u w:val="single"/>
        </w:rPr>
        <w:t xml:space="preserve">                        </w:t>
      </w:r>
    </w:p>
    <w:p w:rsidR="00740550" w:rsidRDefault="00740550">
      <w:pPr>
        <w:widowControl/>
        <w:jc w:val="left"/>
        <w:rPr>
          <w:sz w:val="24"/>
        </w:rPr>
      </w:pPr>
    </w:p>
    <w:p w:rsidR="00740550" w:rsidRDefault="00740550">
      <w:pPr>
        <w:widowControl/>
        <w:jc w:val="left"/>
        <w:rPr>
          <w:sz w:val="24"/>
        </w:rPr>
      </w:pPr>
    </w:p>
    <w:tbl>
      <w:tblPr>
        <w:tblStyle w:val="ac"/>
        <w:tblW w:w="5276" w:type="pct"/>
        <w:jc w:val="center"/>
        <w:tblLook w:val="04A0" w:firstRow="1" w:lastRow="0" w:firstColumn="1" w:lastColumn="0" w:noHBand="0" w:noVBand="1"/>
      </w:tblPr>
      <w:tblGrid>
        <w:gridCol w:w="760"/>
        <w:gridCol w:w="1223"/>
        <w:gridCol w:w="1221"/>
        <w:gridCol w:w="1991"/>
        <w:gridCol w:w="1207"/>
        <w:gridCol w:w="1293"/>
        <w:gridCol w:w="1297"/>
      </w:tblGrid>
      <w:tr w:rsidR="00740550">
        <w:trPr>
          <w:jc w:val="center"/>
        </w:trPr>
        <w:tc>
          <w:tcPr>
            <w:tcW w:w="423" w:type="pct"/>
            <w:vAlign w:val="center"/>
          </w:tcPr>
          <w:p w:rsidR="00740550" w:rsidRDefault="00EB2FAC">
            <w:pPr>
              <w:spacing w:line="360" w:lineRule="auto"/>
              <w:jc w:val="center"/>
              <w:rPr>
                <w:b/>
                <w:szCs w:val="21"/>
              </w:rPr>
            </w:pPr>
            <w:r>
              <w:rPr>
                <w:b/>
                <w:szCs w:val="21"/>
              </w:rPr>
              <w:t>序号</w:t>
            </w:r>
          </w:p>
        </w:tc>
        <w:tc>
          <w:tcPr>
            <w:tcW w:w="680" w:type="pct"/>
            <w:vAlign w:val="center"/>
          </w:tcPr>
          <w:p w:rsidR="00740550" w:rsidRDefault="00EB2FAC">
            <w:pPr>
              <w:spacing w:line="360" w:lineRule="auto"/>
              <w:jc w:val="center"/>
              <w:rPr>
                <w:b/>
                <w:szCs w:val="21"/>
              </w:rPr>
            </w:pPr>
            <w:r>
              <w:rPr>
                <w:b/>
                <w:szCs w:val="21"/>
              </w:rPr>
              <w:t>岗位名称</w:t>
            </w:r>
          </w:p>
        </w:tc>
        <w:tc>
          <w:tcPr>
            <w:tcW w:w="679" w:type="pct"/>
            <w:vAlign w:val="center"/>
          </w:tcPr>
          <w:p w:rsidR="00740550" w:rsidRDefault="00EB2FAC">
            <w:pPr>
              <w:spacing w:line="360" w:lineRule="auto"/>
              <w:jc w:val="center"/>
              <w:rPr>
                <w:b/>
                <w:szCs w:val="21"/>
              </w:rPr>
            </w:pPr>
            <w:r>
              <w:rPr>
                <w:rFonts w:hint="eastAsia"/>
                <w:b/>
                <w:szCs w:val="21"/>
              </w:rPr>
              <w:t>投入</w:t>
            </w:r>
            <w:r>
              <w:rPr>
                <w:b/>
                <w:szCs w:val="21"/>
              </w:rPr>
              <w:t>人数</w:t>
            </w:r>
          </w:p>
        </w:tc>
        <w:tc>
          <w:tcPr>
            <w:tcW w:w="1107" w:type="pct"/>
            <w:vAlign w:val="center"/>
          </w:tcPr>
          <w:p w:rsidR="00740550" w:rsidRDefault="00EB2FAC">
            <w:pPr>
              <w:spacing w:line="360" w:lineRule="auto"/>
              <w:jc w:val="center"/>
              <w:rPr>
                <w:b/>
                <w:szCs w:val="21"/>
              </w:rPr>
            </w:pPr>
            <w:r>
              <w:rPr>
                <w:rFonts w:hint="eastAsia"/>
                <w:b/>
                <w:szCs w:val="21"/>
              </w:rPr>
              <w:t>人员情况简介</w:t>
            </w:r>
          </w:p>
        </w:tc>
        <w:tc>
          <w:tcPr>
            <w:tcW w:w="671" w:type="pct"/>
            <w:vAlign w:val="center"/>
          </w:tcPr>
          <w:p w:rsidR="00740550" w:rsidRDefault="00EB2FAC">
            <w:pPr>
              <w:spacing w:line="360" w:lineRule="auto"/>
              <w:jc w:val="center"/>
              <w:rPr>
                <w:b/>
                <w:szCs w:val="21"/>
              </w:rPr>
            </w:pPr>
            <w:r>
              <w:rPr>
                <w:rFonts w:hint="eastAsia"/>
                <w:b/>
                <w:szCs w:val="21"/>
              </w:rPr>
              <w:t>是否退休</w:t>
            </w:r>
          </w:p>
        </w:tc>
        <w:tc>
          <w:tcPr>
            <w:tcW w:w="719" w:type="pct"/>
            <w:vAlign w:val="center"/>
          </w:tcPr>
          <w:p w:rsidR="00740550" w:rsidRDefault="00EB2FAC">
            <w:pPr>
              <w:spacing w:line="360" w:lineRule="auto"/>
              <w:jc w:val="center"/>
              <w:rPr>
                <w:b/>
                <w:szCs w:val="21"/>
              </w:rPr>
            </w:pPr>
            <w:r>
              <w:rPr>
                <w:b/>
                <w:szCs w:val="21"/>
              </w:rPr>
              <w:t>工作时间</w:t>
            </w:r>
          </w:p>
        </w:tc>
        <w:tc>
          <w:tcPr>
            <w:tcW w:w="721" w:type="pct"/>
          </w:tcPr>
          <w:p w:rsidR="00740550" w:rsidRDefault="00EB2FAC">
            <w:pPr>
              <w:spacing w:line="360" w:lineRule="auto"/>
              <w:jc w:val="center"/>
              <w:rPr>
                <w:b/>
                <w:szCs w:val="21"/>
              </w:rPr>
            </w:pPr>
            <w:r>
              <w:rPr>
                <w:rFonts w:hint="eastAsia"/>
                <w:b/>
                <w:szCs w:val="21"/>
              </w:rPr>
              <w:t>备注</w:t>
            </w:r>
          </w:p>
        </w:tc>
      </w:tr>
      <w:tr w:rsidR="00740550">
        <w:trPr>
          <w:jc w:val="center"/>
        </w:trPr>
        <w:tc>
          <w:tcPr>
            <w:tcW w:w="423" w:type="pct"/>
            <w:vAlign w:val="center"/>
          </w:tcPr>
          <w:p w:rsidR="00740550" w:rsidRDefault="00740550">
            <w:pPr>
              <w:spacing w:line="360" w:lineRule="auto"/>
              <w:jc w:val="center"/>
              <w:rPr>
                <w:szCs w:val="21"/>
              </w:rPr>
            </w:pPr>
          </w:p>
        </w:tc>
        <w:tc>
          <w:tcPr>
            <w:tcW w:w="680" w:type="pct"/>
            <w:vAlign w:val="center"/>
          </w:tcPr>
          <w:p w:rsidR="00740550" w:rsidRDefault="00740550">
            <w:pPr>
              <w:spacing w:line="360" w:lineRule="auto"/>
              <w:jc w:val="center"/>
              <w:rPr>
                <w:szCs w:val="21"/>
              </w:rPr>
            </w:pPr>
          </w:p>
        </w:tc>
        <w:tc>
          <w:tcPr>
            <w:tcW w:w="679" w:type="pct"/>
            <w:vAlign w:val="center"/>
          </w:tcPr>
          <w:p w:rsidR="00740550" w:rsidRDefault="00740550">
            <w:pPr>
              <w:spacing w:line="360" w:lineRule="auto"/>
              <w:jc w:val="center"/>
              <w:rPr>
                <w:szCs w:val="21"/>
              </w:rPr>
            </w:pPr>
          </w:p>
        </w:tc>
        <w:tc>
          <w:tcPr>
            <w:tcW w:w="1107" w:type="pct"/>
            <w:vAlign w:val="center"/>
          </w:tcPr>
          <w:p w:rsidR="00740550" w:rsidRDefault="00740550">
            <w:pPr>
              <w:spacing w:line="360" w:lineRule="auto"/>
              <w:jc w:val="center"/>
              <w:rPr>
                <w:szCs w:val="21"/>
              </w:rPr>
            </w:pPr>
          </w:p>
        </w:tc>
        <w:tc>
          <w:tcPr>
            <w:tcW w:w="671" w:type="pct"/>
            <w:vAlign w:val="center"/>
          </w:tcPr>
          <w:p w:rsidR="00740550" w:rsidRDefault="00740550">
            <w:pPr>
              <w:spacing w:line="360" w:lineRule="auto"/>
              <w:jc w:val="center"/>
              <w:rPr>
                <w:szCs w:val="21"/>
              </w:rPr>
            </w:pPr>
          </w:p>
        </w:tc>
        <w:tc>
          <w:tcPr>
            <w:tcW w:w="719" w:type="pct"/>
            <w:vAlign w:val="center"/>
          </w:tcPr>
          <w:p w:rsidR="00740550" w:rsidRDefault="00740550">
            <w:pPr>
              <w:spacing w:line="360" w:lineRule="auto"/>
              <w:jc w:val="center"/>
              <w:rPr>
                <w:szCs w:val="21"/>
              </w:rPr>
            </w:pPr>
          </w:p>
        </w:tc>
        <w:tc>
          <w:tcPr>
            <w:tcW w:w="721" w:type="pct"/>
          </w:tcPr>
          <w:p w:rsidR="00740550" w:rsidRDefault="00740550">
            <w:pPr>
              <w:spacing w:line="360" w:lineRule="auto"/>
              <w:jc w:val="center"/>
              <w:rPr>
                <w:szCs w:val="21"/>
              </w:rPr>
            </w:pPr>
          </w:p>
        </w:tc>
      </w:tr>
      <w:tr w:rsidR="00740550">
        <w:trPr>
          <w:jc w:val="center"/>
        </w:trPr>
        <w:tc>
          <w:tcPr>
            <w:tcW w:w="423" w:type="pct"/>
            <w:vAlign w:val="center"/>
          </w:tcPr>
          <w:p w:rsidR="00740550" w:rsidRDefault="00740550">
            <w:pPr>
              <w:spacing w:line="360" w:lineRule="auto"/>
              <w:jc w:val="center"/>
              <w:rPr>
                <w:szCs w:val="21"/>
              </w:rPr>
            </w:pPr>
          </w:p>
        </w:tc>
        <w:tc>
          <w:tcPr>
            <w:tcW w:w="680" w:type="pct"/>
            <w:vAlign w:val="center"/>
          </w:tcPr>
          <w:p w:rsidR="00740550" w:rsidRDefault="00740550">
            <w:pPr>
              <w:spacing w:line="360" w:lineRule="auto"/>
              <w:jc w:val="center"/>
              <w:rPr>
                <w:szCs w:val="21"/>
              </w:rPr>
            </w:pPr>
          </w:p>
        </w:tc>
        <w:tc>
          <w:tcPr>
            <w:tcW w:w="679" w:type="pct"/>
            <w:vAlign w:val="center"/>
          </w:tcPr>
          <w:p w:rsidR="00740550" w:rsidRDefault="00740550">
            <w:pPr>
              <w:spacing w:line="360" w:lineRule="auto"/>
              <w:jc w:val="center"/>
              <w:rPr>
                <w:szCs w:val="21"/>
              </w:rPr>
            </w:pPr>
          </w:p>
        </w:tc>
        <w:tc>
          <w:tcPr>
            <w:tcW w:w="1107" w:type="pct"/>
            <w:vAlign w:val="center"/>
          </w:tcPr>
          <w:p w:rsidR="00740550" w:rsidRDefault="00740550">
            <w:pPr>
              <w:spacing w:line="360" w:lineRule="auto"/>
              <w:jc w:val="center"/>
              <w:rPr>
                <w:szCs w:val="21"/>
              </w:rPr>
            </w:pPr>
          </w:p>
        </w:tc>
        <w:tc>
          <w:tcPr>
            <w:tcW w:w="671" w:type="pct"/>
            <w:vAlign w:val="center"/>
          </w:tcPr>
          <w:p w:rsidR="00740550" w:rsidRDefault="00740550">
            <w:pPr>
              <w:spacing w:line="360" w:lineRule="auto"/>
              <w:jc w:val="center"/>
              <w:rPr>
                <w:szCs w:val="21"/>
              </w:rPr>
            </w:pPr>
          </w:p>
        </w:tc>
        <w:tc>
          <w:tcPr>
            <w:tcW w:w="719" w:type="pct"/>
            <w:vAlign w:val="center"/>
          </w:tcPr>
          <w:p w:rsidR="00740550" w:rsidRDefault="00740550">
            <w:pPr>
              <w:spacing w:line="360" w:lineRule="auto"/>
              <w:jc w:val="center"/>
              <w:rPr>
                <w:szCs w:val="21"/>
              </w:rPr>
            </w:pPr>
          </w:p>
        </w:tc>
        <w:tc>
          <w:tcPr>
            <w:tcW w:w="721" w:type="pct"/>
          </w:tcPr>
          <w:p w:rsidR="00740550" w:rsidRDefault="00740550">
            <w:pPr>
              <w:spacing w:line="360" w:lineRule="auto"/>
              <w:jc w:val="center"/>
              <w:rPr>
                <w:szCs w:val="21"/>
              </w:rPr>
            </w:pPr>
          </w:p>
        </w:tc>
      </w:tr>
      <w:tr w:rsidR="00740550">
        <w:trPr>
          <w:jc w:val="center"/>
        </w:trPr>
        <w:tc>
          <w:tcPr>
            <w:tcW w:w="423" w:type="pct"/>
            <w:vAlign w:val="center"/>
          </w:tcPr>
          <w:p w:rsidR="00740550" w:rsidRDefault="00740550">
            <w:pPr>
              <w:spacing w:line="360" w:lineRule="auto"/>
              <w:jc w:val="center"/>
              <w:rPr>
                <w:szCs w:val="21"/>
              </w:rPr>
            </w:pPr>
          </w:p>
        </w:tc>
        <w:tc>
          <w:tcPr>
            <w:tcW w:w="680" w:type="pct"/>
            <w:vAlign w:val="center"/>
          </w:tcPr>
          <w:p w:rsidR="00740550" w:rsidRDefault="00740550">
            <w:pPr>
              <w:spacing w:line="360" w:lineRule="auto"/>
              <w:jc w:val="center"/>
              <w:rPr>
                <w:szCs w:val="21"/>
              </w:rPr>
            </w:pPr>
          </w:p>
        </w:tc>
        <w:tc>
          <w:tcPr>
            <w:tcW w:w="679" w:type="pct"/>
            <w:vAlign w:val="center"/>
          </w:tcPr>
          <w:p w:rsidR="00740550" w:rsidRDefault="00740550">
            <w:pPr>
              <w:spacing w:line="360" w:lineRule="auto"/>
              <w:jc w:val="center"/>
              <w:rPr>
                <w:szCs w:val="21"/>
              </w:rPr>
            </w:pPr>
          </w:p>
        </w:tc>
        <w:tc>
          <w:tcPr>
            <w:tcW w:w="1107" w:type="pct"/>
            <w:vAlign w:val="center"/>
          </w:tcPr>
          <w:p w:rsidR="00740550" w:rsidRDefault="00740550">
            <w:pPr>
              <w:spacing w:line="360" w:lineRule="auto"/>
              <w:jc w:val="center"/>
              <w:rPr>
                <w:szCs w:val="21"/>
              </w:rPr>
            </w:pPr>
          </w:p>
        </w:tc>
        <w:tc>
          <w:tcPr>
            <w:tcW w:w="671" w:type="pct"/>
            <w:vAlign w:val="center"/>
          </w:tcPr>
          <w:p w:rsidR="00740550" w:rsidRDefault="00740550">
            <w:pPr>
              <w:spacing w:line="360" w:lineRule="auto"/>
              <w:jc w:val="center"/>
              <w:rPr>
                <w:szCs w:val="21"/>
              </w:rPr>
            </w:pPr>
          </w:p>
        </w:tc>
        <w:tc>
          <w:tcPr>
            <w:tcW w:w="719" w:type="pct"/>
            <w:vAlign w:val="center"/>
          </w:tcPr>
          <w:p w:rsidR="00740550" w:rsidRDefault="00740550">
            <w:pPr>
              <w:spacing w:line="360" w:lineRule="auto"/>
              <w:jc w:val="center"/>
              <w:rPr>
                <w:szCs w:val="21"/>
              </w:rPr>
            </w:pPr>
          </w:p>
        </w:tc>
        <w:tc>
          <w:tcPr>
            <w:tcW w:w="721" w:type="pct"/>
          </w:tcPr>
          <w:p w:rsidR="00740550" w:rsidRDefault="00740550">
            <w:pPr>
              <w:spacing w:line="360" w:lineRule="auto"/>
              <w:jc w:val="center"/>
              <w:rPr>
                <w:szCs w:val="21"/>
              </w:rPr>
            </w:pPr>
          </w:p>
        </w:tc>
      </w:tr>
      <w:tr w:rsidR="00740550">
        <w:trPr>
          <w:jc w:val="center"/>
        </w:trPr>
        <w:tc>
          <w:tcPr>
            <w:tcW w:w="423" w:type="pct"/>
            <w:vAlign w:val="center"/>
          </w:tcPr>
          <w:p w:rsidR="00740550" w:rsidRDefault="00740550">
            <w:pPr>
              <w:spacing w:line="360" w:lineRule="auto"/>
              <w:jc w:val="center"/>
              <w:rPr>
                <w:szCs w:val="21"/>
              </w:rPr>
            </w:pPr>
          </w:p>
        </w:tc>
        <w:tc>
          <w:tcPr>
            <w:tcW w:w="680" w:type="pct"/>
            <w:vAlign w:val="center"/>
          </w:tcPr>
          <w:p w:rsidR="00740550" w:rsidRDefault="00740550">
            <w:pPr>
              <w:spacing w:line="360" w:lineRule="auto"/>
              <w:jc w:val="center"/>
              <w:rPr>
                <w:szCs w:val="21"/>
              </w:rPr>
            </w:pPr>
          </w:p>
        </w:tc>
        <w:tc>
          <w:tcPr>
            <w:tcW w:w="679" w:type="pct"/>
            <w:vAlign w:val="center"/>
          </w:tcPr>
          <w:p w:rsidR="00740550" w:rsidRDefault="00740550">
            <w:pPr>
              <w:spacing w:line="360" w:lineRule="auto"/>
              <w:jc w:val="center"/>
              <w:rPr>
                <w:szCs w:val="21"/>
              </w:rPr>
            </w:pPr>
          </w:p>
        </w:tc>
        <w:tc>
          <w:tcPr>
            <w:tcW w:w="1107" w:type="pct"/>
            <w:vAlign w:val="center"/>
          </w:tcPr>
          <w:p w:rsidR="00740550" w:rsidRDefault="00740550">
            <w:pPr>
              <w:spacing w:line="360" w:lineRule="auto"/>
              <w:jc w:val="center"/>
              <w:rPr>
                <w:szCs w:val="21"/>
              </w:rPr>
            </w:pPr>
          </w:p>
        </w:tc>
        <w:tc>
          <w:tcPr>
            <w:tcW w:w="671" w:type="pct"/>
            <w:vAlign w:val="center"/>
          </w:tcPr>
          <w:p w:rsidR="00740550" w:rsidRDefault="00740550">
            <w:pPr>
              <w:spacing w:line="360" w:lineRule="auto"/>
              <w:jc w:val="center"/>
              <w:rPr>
                <w:szCs w:val="21"/>
              </w:rPr>
            </w:pPr>
          </w:p>
        </w:tc>
        <w:tc>
          <w:tcPr>
            <w:tcW w:w="719" w:type="pct"/>
            <w:vAlign w:val="center"/>
          </w:tcPr>
          <w:p w:rsidR="00740550" w:rsidRDefault="00740550">
            <w:pPr>
              <w:spacing w:line="360" w:lineRule="auto"/>
              <w:jc w:val="center"/>
              <w:rPr>
                <w:szCs w:val="21"/>
              </w:rPr>
            </w:pPr>
          </w:p>
        </w:tc>
        <w:tc>
          <w:tcPr>
            <w:tcW w:w="721" w:type="pct"/>
          </w:tcPr>
          <w:p w:rsidR="00740550" w:rsidRDefault="00740550">
            <w:pPr>
              <w:spacing w:line="360" w:lineRule="auto"/>
              <w:jc w:val="center"/>
              <w:rPr>
                <w:szCs w:val="21"/>
              </w:rPr>
            </w:pPr>
          </w:p>
        </w:tc>
      </w:tr>
      <w:tr w:rsidR="00740550">
        <w:trPr>
          <w:jc w:val="center"/>
        </w:trPr>
        <w:tc>
          <w:tcPr>
            <w:tcW w:w="423" w:type="pct"/>
            <w:vAlign w:val="center"/>
          </w:tcPr>
          <w:p w:rsidR="00740550" w:rsidRDefault="00740550">
            <w:pPr>
              <w:spacing w:line="360" w:lineRule="auto"/>
              <w:jc w:val="center"/>
              <w:rPr>
                <w:szCs w:val="21"/>
              </w:rPr>
            </w:pPr>
          </w:p>
        </w:tc>
        <w:tc>
          <w:tcPr>
            <w:tcW w:w="680" w:type="pct"/>
            <w:vAlign w:val="center"/>
          </w:tcPr>
          <w:p w:rsidR="00740550" w:rsidRDefault="00740550">
            <w:pPr>
              <w:spacing w:line="360" w:lineRule="auto"/>
              <w:jc w:val="center"/>
              <w:rPr>
                <w:szCs w:val="21"/>
              </w:rPr>
            </w:pPr>
          </w:p>
        </w:tc>
        <w:tc>
          <w:tcPr>
            <w:tcW w:w="679" w:type="pct"/>
            <w:vAlign w:val="center"/>
          </w:tcPr>
          <w:p w:rsidR="00740550" w:rsidRDefault="00740550">
            <w:pPr>
              <w:spacing w:line="360" w:lineRule="auto"/>
              <w:jc w:val="center"/>
              <w:rPr>
                <w:szCs w:val="21"/>
              </w:rPr>
            </w:pPr>
          </w:p>
        </w:tc>
        <w:tc>
          <w:tcPr>
            <w:tcW w:w="1107" w:type="pct"/>
            <w:vAlign w:val="center"/>
          </w:tcPr>
          <w:p w:rsidR="00740550" w:rsidRDefault="00740550">
            <w:pPr>
              <w:spacing w:line="360" w:lineRule="auto"/>
              <w:jc w:val="center"/>
              <w:rPr>
                <w:szCs w:val="21"/>
              </w:rPr>
            </w:pPr>
          </w:p>
        </w:tc>
        <w:tc>
          <w:tcPr>
            <w:tcW w:w="671" w:type="pct"/>
            <w:vAlign w:val="center"/>
          </w:tcPr>
          <w:p w:rsidR="00740550" w:rsidRDefault="00740550">
            <w:pPr>
              <w:spacing w:line="360" w:lineRule="auto"/>
              <w:jc w:val="center"/>
              <w:rPr>
                <w:szCs w:val="21"/>
              </w:rPr>
            </w:pPr>
          </w:p>
        </w:tc>
        <w:tc>
          <w:tcPr>
            <w:tcW w:w="719" w:type="pct"/>
            <w:vAlign w:val="center"/>
          </w:tcPr>
          <w:p w:rsidR="00740550" w:rsidRDefault="00740550">
            <w:pPr>
              <w:spacing w:line="360" w:lineRule="auto"/>
              <w:jc w:val="center"/>
              <w:rPr>
                <w:szCs w:val="21"/>
              </w:rPr>
            </w:pPr>
          </w:p>
        </w:tc>
        <w:tc>
          <w:tcPr>
            <w:tcW w:w="721" w:type="pct"/>
          </w:tcPr>
          <w:p w:rsidR="00740550" w:rsidRDefault="00740550">
            <w:pPr>
              <w:spacing w:line="360" w:lineRule="auto"/>
              <w:jc w:val="center"/>
              <w:rPr>
                <w:szCs w:val="21"/>
              </w:rPr>
            </w:pPr>
          </w:p>
        </w:tc>
      </w:tr>
      <w:tr w:rsidR="00740550">
        <w:trPr>
          <w:jc w:val="center"/>
        </w:trPr>
        <w:tc>
          <w:tcPr>
            <w:tcW w:w="423" w:type="pct"/>
            <w:vAlign w:val="center"/>
          </w:tcPr>
          <w:p w:rsidR="00740550" w:rsidRDefault="00740550">
            <w:pPr>
              <w:spacing w:line="360" w:lineRule="auto"/>
              <w:jc w:val="center"/>
              <w:rPr>
                <w:szCs w:val="21"/>
              </w:rPr>
            </w:pPr>
          </w:p>
        </w:tc>
        <w:tc>
          <w:tcPr>
            <w:tcW w:w="680" w:type="pct"/>
            <w:vAlign w:val="center"/>
          </w:tcPr>
          <w:p w:rsidR="00740550" w:rsidRDefault="00740550">
            <w:pPr>
              <w:spacing w:line="360" w:lineRule="auto"/>
              <w:jc w:val="center"/>
              <w:rPr>
                <w:szCs w:val="21"/>
              </w:rPr>
            </w:pPr>
          </w:p>
        </w:tc>
        <w:tc>
          <w:tcPr>
            <w:tcW w:w="679" w:type="pct"/>
            <w:vAlign w:val="center"/>
          </w:tcPr>
          <w:p w:rsidR="00740550" w:rsidRDefault="00740550">
            <w:pPr>
              <w:spacing w:line="360" w:lineRule="auto"/>
              <w:jc w:val="center"/>
              <w:rPr>
                <w:szCs w:val="21"/>
              </w:rPr>
            </w:pPr>
          </w:p>
        </w:tc>
        <w:tc>
          <w:tcPr>
            <w:tcW w:w="1107" w:type="pct"/>
            <w:vAlign w:val="center"/>
          </w:tcPr>
          <w:p w:rsidR="00740550" w:rsidRDefault="00740550">
            <w:pPr>
              <w:spacing w:line="360" w:lineRule="auto"/>
              <w:jc w:val="center"/>
              <w:rPr>
                <w:szCs w:val="21"/>
              </w:rPr>
            </w:pPr>
          </w:p>
        </w:tc>
        <w:tc>
          <w:tcPr>
            <w:tcW w:w="671" w:type="pct"/>
            <w:vAlign w:val="center"/>
          </w:tcPr>
          <w:p w:rsidR="00740550" w:rsidRDefault="00740550">
            <w:pPr>
              <w:spacing w:line="360" w:lineRule="auto"/>
              <w:jc w:val="center"/>
              <w:rPr>
                <w:szCs w:val="21"/>
              </w:rPr>
            </w:pPr>
          </w:p>
        </w:tc>
        <w:tc>
          <w:tcPr>
            <w:tcW w:w="719" w:type="pct"/>
            <w:vAlign w:val="center"/>
          </w:tcPr>
          <w:p w:rsidR="00740550" w:rsidRDefault="00740550">
            <w:pPr>
              <w:spacing w:line="360" w:lineRule="auto"/>
              <w:jc w:val="center"/>
              <w:rPr>
                <w:szCs w:val="21"/>
              </w:rPr>
            </w:pPr>
          </w:p>
        </w:tc>
        <w:tc>
          <w:tcPr>
            <w:tcW w:w="721" w:type="pct"/>
          </w:tcPr>
          <w:p w:rsidR="00740550" w:rsidRDefault="00740550">
            <w:pPr>
              <w:spacing w:line="360" w:lineRule="auto"/>
              <w:jc w:val="center"/>
              <w:rPr>
                <w:szCs w:val="21"/>
              </w:rPr>
            </w:pPr>
          </w:p>
        </w:tc>
      </w:tr>
      <w:tr w:rsidR="00740550">
        <w:trPr>
          <w:jc w:val="center"/>
        </w:trPr>
        <w:tc>
          <w:tcPr>
            <w:tcW w:w="1103" w:type="pct"/>
            <w:gridSpan w:val="2"/>
            <w:vAlign w:val="center"/>
          </w:tcPr>
          <w:p w:rsidR="00740550" w:rsidRDefault="00EB2FAC">
            <w:pPr>
              <w:spacing w:line="360" w:lineRule="auto"/>
              <w:jc w:val="center"/>
              <w:rPr>
                <w:szCs w:val="21"/>
              </w:rPr>
            </w:pPr>
            <w:r>
              <w:rPr>
                <w:rFonts w:hint="eastAsia"/>
                <w:szCs w:val="21"/>
              </w:rPr>
              <w:t>合计人数</w:t>
            </w:r>
          </w:p>
        </w:tc>
        <w:tc>
          <w:tcPr>
            <w:tcW w:w="3897" w:type="pct"/>
            <w:gridSpan w:val="5"/>
            <w:vAlign w:val="center"/>
          </w:tcPr>
          <w:p w:rsidR="00740550" w:rsidRDefault="00740550">
            <w:pPr>
              <w:spacing w:line="360" w:lineRule="auto"/>
              <w:jc w:val="center"/>
              <w:rPr>
                <w:szCs w:val="21"/>
              </w:rPr>
            </w:pPr>
          </w:p>
        </w:tc>
      </w:tr>
    </w:tbl>
    <w:p w:rsidR="00740550" w:rsidRDefault="00EB2FAC">
      <w:pPr>
        <w:widowControl/>
        <w:spacing w:line="360" w:lineRule="auto"/>
        <w:ind w:firstLineChars="200" w:firstLine="480"/>
        <w:jc w:val="left"/>
        <w:rPr>
          <w:sz w:val="24"/>
        </w:rPr>
      </w:pPr>
      <w:r>
        <w:rPr>
          <w:rFonts w:hint="eastAsia"/>
          <w:sz w:val="24"/>
        </w:rPr>
        <w:t>我公司承诺上述人员身体健康，一旦我公司获得成交，承诺上述人员投入本项目服务，非经采购人同意，不随意更换人员。</w:t>
      </w:r>
    </w:p>
    <w:p w:rsidR="00740550" w:rsidRDefault="00EB2FAC">
      <w:pPr>
        <w:widowControl/>
        <w:spacing w:line="360" w:lineRule="auto"/>
        <w:ind w:firstLineChars="200" w:firstLine="480"/>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740550" w:rsidRDefault="00740550">
      <w:pPr>
        <w:widowControl/>
        <w:jc w:val="left"/>
        <w:rPr>
          <w:sz w:val="24"/>
        </w:rPr>
      </w:pPr>
    </w:p>
    <w:p w:rsidR="00740550" w:rsidRDefault="00740550">
      <w:pPr>
        <w:widowControl/>
        <w:jc w:val="left"/>
        <w:rPr>
          <w:sz w:val="24"/>
        </w:rPr>
      </w:pPr>
    </w:p>
    <w:p w:rsidR="00740550" w:rsidRDefault="00740550">
      <w:pPr>
        <w:widowControl/>
        <w:jc w:val="left"/>
        <w:rPr>
          <w:sz w:val="24"/>
        </w:rPr>
      </w:pPr>
    </w:p>
    <w:p w:rsidR="00740550" w:rsidRDefault="00740550">
      <w:pPr>
        <w:widowControl/>
        <w:jc w:val="left"/>
        <w:rPr>
          <w:sz w:val="24"/>
        </w:rPr>
      </w:pPr>
    </w:p>
    <w:p w:rsidR="00740550" w:rsidRDefault="00EB2FAC">
      <w:pPr>
        <w:spacing w:line="360" w:lineRule="auto"/>
        <w:ind w:right="84" w:firstLineChars="100" w:firstLine="240"/>
        <w:rPr>
          <w:sz w:val="24"/>
        </w:rPr>
      </w:pPr>
      <w:r>
        <w:rPr>
          <w:sz w:val="24"/>
        </w:rPr>
        <w:t>投标人名称：</w:t>
      </w:r>
    </w:p>
    <w:p w:rsidR="00740550" w:rsidRDefault="00740550">
      <w:pPr>
        <w:spacing w:line="360" w:lineRule="auto"/>
        <w:ind w:right="84" w:firstLineChars="100" w:firstLine="240"/>
        <w:rPr>
          <w:sz w:val="24"/>
        </w:rPr>
      </w:pPr>
    </w:p>
    <w:p w:rsidR="00740550" w:rsidRDefault="00EB2FAC">
      <w:pPr>
        <w:spacing w:line="360" w:lineRule="auto"/>
        <w:ind w:right="84" w:firstLineChars="100" w:firstLine="24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40550" w:rsidRDefault="00740550">
      <w:pPr>
        <w:spacing w:line="460" w:lineRule="exact"/>
        <w:ind w:left="192"/>
        <w:rPr>
          <w:b/>
          <w:sz w:val="24"/>
        </w:rPr>
      </w:pPr>
    </w:p>
    <w:p w:rsidR="00740550" w:rsidRDefault="00740550">
      <w:pPr>
        <w:spacing w:line="460" w:lineRule="exact"/>
        <w:ind w:left="192"/>
        <w:rPr>
          <w:b/>
          <w:sz w:val="24"/>
        </w:rPr>
      </w:pPr>
    </w:p>
    <w:p w:rsidR="00740550" w:rsidRDefault="00EB2FAC">
      <w:pPr>
        <w:widowControl/>
        <w:jc w:val="left"/>
        <w:rPr>
          <w:b/>
          <w:sz w:val="24"/>
        </w:rPr>
      </w:pPr>
      <w:r>
        <w:rPr>
          <w:b/>
          <w:sz w:val="24"/>
        </w:rPr>
        <w:br w:type="page"/>
      </w:r>
    </w:p>
    <w:p w:rsidR="00740550" w:rsidRDefault="00EB2FAC">
      <w:pPr>
        <w:spacing w:line="460" w:lineRule="exact"/>
        <w:rPr>
          <w:b/>
          <w:sz w:val="24"/>
        </w:rPr>
      </w:pPr>
      <w:r>
        <w:rPr>
          <w:b/>
          <w:sz w:val="24"/>
        </w:rPr>
        <w:lastRenderedPageBreak/>
        <w:t>附件</w:t>
      </w:r>
      <w:r>
        <w:rPr>
          <w:b/>
          <w:sz w:val="24"/>
        </w:rPr>
        <w:t>5</w:t>
      </w:r>
      <w:r>
        <w:rPr>
          <w:b/>
          <w:sz w:val="24"/>
        </w:rPr>
        <w:t>：评分因素中要求的各项方案、证明材料等</w:t>
      </w:r>
    </w:p>
    <w:p w:rsidR="00740550" w:rsidRDefault="00740550">
      <w:pPr>
        <w:spacing w:line="360" w:lineRule="auto"/>
        <w:ind w:firstLineChars="200" w:firstLine="480"/>
        <w:rPr>
          <w:bCs/>
          <w:color w:val="000000"/>
          <w:sz w:val="24"/>
        </w:rPr>
      </w:pPr>
    </w:p>
    <w:p w:rsidR="00740550" w:rsidRDefault="00EB2FAC">
      <w:pPr>
        <w:spacing w:line="360" w:lineRule="auto"/>
        <w:ind w:firstLineChars="200" w:firstLine="480"/>
        <w:rPr>
          <w:color w:val="000000"/>
          <w:sz w:val="24"/>
        </w:rPr>
      </w:pPr>
      <w:r>
        <w:rPr>
          <w:bCs/>
          <w:color w:val="000000"/>
          <w:sz w:val="24"/>
        </w:rPr>
        <w:t>请投标人根据磋商文件</w:t>
      </w:r>
      <w:r>
        <w:rPr>
          <w:bCs/>
          <w:color w:val="000000"/>
          <w:sz w:val="24"/>
        </w:rPr>
        <w:t>“</w:t>
      </w:r>
      <w:r>
        <w:rPr>
          <w:bCs/>
          <w:color w:val="000000"/>
          <w:sz w:val="24"/>
        </w:rPr>
        <w:t>评分因素及评审标准</w:t>
      </w:r>
      <w:r>
        <w:rPr>
          <w:bCs/>
          <w:color w:val="000000"/>
          <w:sz w:val="24"/>
        </w:rPr>
        <w:t>”</w:t>
      </w:r>
      <w:r>
        <w:rPr>
          <w:bCs/>
          <w:color w:val="000000"/>
          <w:sz w:val="24"/>
        </w:rPr>
        <w:t>中的</w:t>
      </w:r>
      <w:r>
        <w:rPr>
          <w:color w:val="000000"/>
          <w:sz w:val="24"/>
        </w:rPr>
        <w:t>要求，按顺序提供详细的方案、证明材料等。</w:t>
      </w:r>
    </w:p>
    <w:p w:rsidR="00740550" w:rsidRDefault="00EB2FAC">
      <w:pPr>
        <w:spacing w:line="360" w:lineRule="auto"/>
        <w:ind w:firstLineChars="200" w:firstLine="480"/>
        <w:rPr>
          <w:color w:val="000000"/>
          <w:sz w:val="24"/>
        </w:rPr>
      </w:pPr>
      <w:r>
        <w:rPr>
          <w:color w:val="000000"/>
          <w:sz w:val="24"/>
        </w:rPr>
        <w:t>投标人将专项服务委托专业公司承担的，应当进行说明。</w:t>
      </w: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740550">
      <w:pPr>
        <w:spacing w:line="460" w:lineRule="exact"/>
        <w:ind w:left="192"/>
        <w:jc w:val="left"/>
        <w:rPr>
          <w:sz w:val="24"/>
        </w:rPr>
      </w:pPr>
    </w:p>
    <w:p w:rsidR="00740550" w:rsidRDefault="00EB2FAC">
      <w:pPr>
        <w:spacing w:line="360" w:lineRule="auto"/>
        <w:ind w:firstLineChars="1700" w:firstLine="4080"/>
        <w:rPr>
          <w:sz w:val="24"/>
        </w:rPr>
      </w:pPr>
      <w:r>
        <w:rPr>
          <w:sz w:val="24"/>
        </w:rPr>
        <w:t>投标人名称：</w:t>
      </w:r>
    </w:p>
    <w:p w:rsidR="00740550" w:rsidRDefault="00740550">
      <w:pPr>
        <w:spacing w:line="360" w:lineRule="auto"/>
        <w:ind w:firstLineChars="1700" w:firstLine="4080"/>
        <w:rPr>
          <w:sz w:val="24"/>
        </w:rPr>
      </w:pPr>
    </w:p>
    <w:p w:rsidR="00740550" w:rsidRDefault="00EB2FA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40550" w:rsidRDefault="00740550">
      <w:pPr>
        <w:spacing w:line="460" w:lineRule="exact"/>
        <w:ind w:left="192"/>
        <w:jc w:val="left"/>
        <w:rPr>
          <w:sz w:val="24"/>
        </w:rPr>
      </w:pPr>
    </w:p>
    <w:p w:rsidR="00740550" w:rsidRDefault="00EB2FAC">
      <w:pPr>
        <w:spacing w:line="480" w:lineRule="auto"/>
      </w:pPr>
      <w:r>
        <w:rPr>
          <w:b/>
          <w:sz w:val="24"/>
        </w:rPr>
        <w:br w:type="page"/>
      </w:r>
      <w:r>
        <w:rPr>
          <w:b/>
          <w:sz w:val="24"/>
        </w:rPr>
        <w:lastRenderedPageBreak/>
        <w:t>附件</w:t>
      </w:r>
      <w:r>
        <w:rPr>
          <w:b/>
          <w:sz w:val="24"/>
        </w:rPr>
        <w:t>6</w:t>
      </w:r>
    </w:p>
    <w:p w:rsidR="00740550" w:rsidRDefault="00EB2FAC">
      <w:pPr>
        <w:spacing w:line="560" w:lineRule="exact"/>
        <w:jc w:val="center"/>
        <w:rPr>
          <w:b/>
          <w:sz w:val="24"/>
        </w:rPr>
      </w:pPr>
      <w:r>
        <w:rPr>
          <w:b/>
          <w:sz w:val="24"/>
        </w:rPr>
        <w:t>投标人</w:t>
      </w:r>
      <w:r>
        <w:rPr>
          <w:rFonts w:hint="eastAsia"/>
          <w:b/>
          <w:sz w:val="24"/>
        </w:rPr>
        <w:t>业绩</w:t>
      </w:r>
    </w:p>
    <w:p w:rsidR="00740550" w:rsidRDefault="00EB2FAC">
      <w:pPr>
        <w:spacing w:line="460" w:lineRule="exact"/>
        <w:ind w:left="192"/>
        <w:rPr>
          <w:sz w:val="24"/>
        </w:rPr>
      </w:pPr>
      <w:r>
        <w:rPr>
          <w:sz w:val="24"/>
        </w:rPr>
        <w:t>项目名称：</w:t>
      </w:r>
      <w:r>
        <w:rPr>
          <w:sz w:val="24"/>
          <w:u w:val="single"/>
        </w:rPr>
        <w:t xml:space="preserve">                    </w:t>
      </w:r>
      <w:r>
        <w:rPr>
          <w:sz w:val="24"/>
        </w:rPr>
        <w:t xml:space="preserve">                  </w:t>
      </w:r>
    </w:p>
    <w:p w:rsidR="00740550" w:rsidRDefault="00EB2FAC">
      <w:pPr>
        <w:spacing w:line="460" w:lineRule="exact"/>
        <w:ind w:left="192"/>
        <w:rPr>
          <w:sz w:val="24"/>
        </w:rPr>
      </w:pPr>
      <w:r>
        <w:rPr>
          <w:sz w:val="24"/>
        </w:rPr>
        <w:t>项目编号：</w:t>
      </w:r>
      <w:r>
        <w:rPr>
          <w:sz w:val="24"/>
          <w:u w:val="single"/>
        </w:rPr>
        <w:t xml:space="preserve">                    </w:t>
      </w:r>
      <w:r>
        <w:rPr>
          <w:sz w:val="24"/>
        </w:rPr>
        <w:t xml:space="preserve">                 </w:t>
      </w:r>
    </w:p>
    <w:p w:rsidR="00740550" w:rsidRDefault="00EB2FAC">
      <w:pPr>
        <w:spacing w:line="460" w:lineRule="exact"/>
        <w:ind w:left="192"/>
        <w:rPr>
          <w:sz w:val="24"/>
        </w:rPr>
      </w:pPr>
      <w:r>
        <w:rPr>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314"/>
        <w:gridCol w:w="1028"/>
        <w:gridCol w:w="1314"/>
        <w:gridCol w:w="1597"/>
        <w:gridCol w:w="1168"/>
        <w:gridCol w:w="1026"/>
      </w:tblGrid>
      <w:tr w:rsidR="00740550">
        <w:tc>
          <w:tcPr>
            <w:tcW w:w="631" w:type="pct"/>
            <w:tcBorders>
              <w:top w:val="single" w:sz="4" w:space="0" w:color="auto"/>
              <w:left w:val="single" w:sz="4" w:space="0" w:color="auto"/>
              <w:bottom w:val="single" w:sz="4" w:space="0" w:color="auto"/>
              <w:right w:val="single" w:sz="4" w:space="0" w:color="auto"/>
            </w:tcBorders>
            <w:vAlign w:val="center"/>
          </w:tcPr>
          <w:p w:rsidR="00740550" w:rsidRDefault="00EB2FAC">
            <w:pPr>
              <w:jc w:val="center"/>
              <w:rPr>
                <w:sz w:val="24"/>
              </w:rPr>
            </w:pPr>
            <w:r>
              <w:rPr>
                <w:sz w:val="24"/>
              </w:rPr>
              <w:t>序号</w:t>
            </w:r>
          </w:p>
        </w:tc>
        <w:tc>
          <w:tcPr>
            <w:tcW w:w="771" w:type="pct"/>
            <w:tcBorders>
              <w:top w:val="single" w:sz="4" w:space="0" w:color="auto"/>
              <w:left w:val="single" w:sz="4" w:space="0" w:color="auto"/>
              <w:bottom w:val="single" w:sz="4" w:space="0" w:color="auto"/>
              <w:right w:val="single" w:sz="4" w:space="0" w:color="auto"/>
            </w:tcBorders>
            <w:vAlign w:val="center"/>
          </w:tcPr>
          <w:p w:rsidR="00740550" w:rsidRDefault="00EB2FAC">
            <w:pPr>
              <w:jc w:val="center"/>
              <w:rPr>
                <w:sz w:val="24"/>
              </w:rPr>
            </w:pPr>
            <w:r>
              <w:rPr>
                <w:sz w:val="24"/>
              </w:rPr>
              <w:t>用户单位名称</w:t>
            </w:r>
          </w:p>
        </w:tc>
        <w:tc>
          <w:tcPr>
            <w:tcW w:w="603" w:type="pct"/>
            <w:tcBorders>
              <w:top w:val="single" w:sz="4" w:space="0" w:color="auto"/>
              <w:left w:val="single" w:sz="4" w:space="0" w:color="auto"/>
              <w:bottom w:val="single" w:sz="4" w:space="0" w:color="auto"/>
              <w:right w:val="single" w:sz="4" w:space="0" w:color="auto"/>
            </w:tcBorders>
            <w:vAlign w:val="center"/>
          </w:tcPr>
          <w:p w:rsidR="00740550" w:rsidRDefault="00EB2FAC">
            <w:pPr>
              <w:jc w:val="center"/>
              <w:rPr>
                <w:sz w:val="24"/>
              </w:rPr>
            </w:pPr>
            <w:r>
              <w:rPr>
                <w:sz w:val="24"/>
              </w:rPr>
              <w:t>项目内容</w:t>
            </w:r>
          </w:p>
        </w:tc>
        <w:tc>
          <w:tcPr>
            <w:tcW w:w="771" w:type="pct"/>
            <w:tcBorders>
              <w:top w:val="single" w:sz="4" w:space="0" w:color="auto"/>
              <w:left w:val="single" w:sz="4" w:space="0" w:color="auto"/>
              <w:bottom w:val="single" w:sz="4" w:space="0" w:color="auto"/>
              <w:right w:val="single" w:sz="4" w:space="0" w:color="auto"/>
            </w:tcBorders>
            <w:vAlign w:val="center"/>
          </w:tcPr>
          <w:p w:rsidR="00740550" w:rsidRDefault="00EB2FAC">
            <w:pPr>
              <w:jc w:val="center"/>
              <w:rPr>
                <w:sz w:val="24"/>
              </w:rPr>
            </w:pPr>
            <w:r>
              <w:rPr>
                <w:sz w:val="24"/>
              </w:rPr>
              <w:t>实施地点</w:t>
            </w:r>
          </w:p>
        </w:tc>
        <w:tc>
          <w:tcPr>
            <w:tcW w:w="937" w:type="pct"/>
            <w:tcBorders>
              <w:top w:val="single" w:sz="4" w:space="0" w:color="auto"/>
              <w:left w:val="single" w:sz="4" w:space="0" w:color="auto"/>
              <w:bottom w:val="single" w:sz="4" w:space="0" w:color="auto"/>
              <w:right w:val="single" w:sz="4" w:space="0" w:color="auto"/>
            </w:tcBorders>
            <w:vAlign w:val="center"/>
          </w:tcPr>
          <w:p w:rsidR="00740550" w:rsidRDefault="00EB2FAC">
            <w:pPr>
              <w:jc w:val="center"/>
              <w:rPr>
                <w:sz w:val="24"/>
              </w:rPr>
            </w:pPr>
            <w:r>
              <w:rPr>
                <w:sz w:val="24"/>
              </w:rPr>
              <w:t>联系人及联系方式</w:t>
            </w:r>
          </w:p>
        </w:tc>
        <w:tc>
          <w:tcPr>
            <w:tcW w:w="685" w:type="pct"/>
            <w:tcBorders>
              <w:top w:val="single" w:sz="4" w:space="0" w:color="auto"/>
              <w:left w:val="single" w:sz="4" w:space="0" w:color="auto"/>
              <w:bottom w:val="single" w:sz="4" w:space="0" w:color="auto"/>
              <w:right w:val="single" w:sz="4" w:space="0" w:color="auto"/>
            </w:tcBorders>
            <w:vAlign w:val="center"/>
          </w:tcPr>
          <w:p w:rsidR="00740550" w:rsidRDefault="00EB2FAC">
            <w:pPr>
              <w:jc w:val="center"/>
              <w:rPr>
                <w:sz w:val="24"/>
              </w:rPr>
            </w:pPr>
            <w:r>
              <w:rPr>
                <w:sz w:val="24"/>
              </w:rPr>
              <w:t>项目起止时间</w:t>
            </w:r>
          </w:p>
        </w:tc>
        <w:tc>
          <w:tcPr>
            <w:tcW w:w="602" w:type="pct"/>
            <w:tcBorders>
              <w:top w:val="single" w:sz="4" w:space="0" w:color="auto"/>
              <w:left w:val="single" w:sz="4" w:space="0" w:color="auto"/>
              <w:bottom w:val="single" w:sz="4" w:space="0" w:color="auto"/>
              <w:right w:val="single" w:sz="4" w:space="0" w:color="auto"/>
            </w:tcBorders>
            <w:vAlign w:val="center"/>
          </w:tcPr>
          <w:p w:rsidR="00740550" w:rsidRDefault="00EB2FAC">
            <w:pPr>
              <w:jc w:val="center"/>
              <w:rPr>
                <w:sz w:val="24"/>
              </w:rPr>
            </w:pPr>
            <w:r>
              <w:rPr>
                <w:sz w:val="24"/>
              </w:rPr>
              <w:t>合同金额</w:t>
            </w:r>
          </w:p>
        </w:tc>
      </w:tr>
      <w:tr w:rsidR="00740550">
        <w:tc>
          <w:tcPr>
            <w:tcW w:w="631" w:type="pct"/>
            <w:tcBorders>
              <w:top w:val="single" w:sz="4" w:space="0" w:color="auto"/>
              <w:left w:val="single" w:sz="4" w:space="0" w:color="auto"/>
              <w:bottom w:val="single" w:sz="4" w:space="0" w:color="auto"/>
              <w:right w:val="single" w:sz="4" w:space="0" w:color="auto"/>
            </w:tcBorders>
            <w:vAlign w:val="center"/>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r>
      <w:tr w:rsidR="00740550">
        <w:tc>
          <w:tcPr>
            <w:tcW w:w="631" w:type="pct"/>
            <w:tcBorders>
              <w:top w:val="single" w:sz="4" w:space="0" w:color="auto"/>
              <w:left w:val="single" w:sz="4" w:space="0" w:color="auto"/>
              <w:bottom w:val="single" w:sz="4" w:space="0" w:color="auto"/>
              <w:right w:val="single" w:sz="4" w:space="0" w:color="auto"/>
            </w:tcBorders>
            <w:vAlign w:val="center"/>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r>
      <w:tr w:rsidR="00740550">
        <w:tc>
          <w:tcPr>
            <w:tcW w:w="631" w:type="pct"/>
            <w:tcBorders>
              <w:top w:val="single" w:sz="4" w:space="0" w:color="auto"/>
              <w:left w:val="single" w:sz="4" w:space="0" w:color="auto"/>
              <w:bottom w:val="single" w:sz="4" w:space="0" w:color="auto"/>
              <w:right w:val="single" w:sz="4" w:space="0" w:color="auto"/>
            </w:tcBorders>
            <w:vAlign w:val="center"/>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r>
      <w:tr w:rsidR="00740550">
        <w:tc>
          <w:tcPr>
            <w:tcW w:w="631" w:type="pct"/>
            <w:tcBorders>
              <w:top w:val="single" w:sz="4" w:space="0" w:color="auto"/>
              <w:left w:val="single" w:sz="4" w:space="0" w:color="auto"/>
              <w:bottom w:val="single" w:sz="4" w:space="0" w:color="auto"/>
              <w:right w:val="single" w:sz="4" w:space="0" w:color="auto"/>
            </w:tcBorders>
            <w:vAlign w:val="center"/>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r>
      <w:tr w:rsidR="00740550">
        <w:tc>
          <w:tcPr>
            <w:tcW w:w="631" w:type="pct"/>
            <w:tcBorders>
              <w:top w:val="single" w:sz="4" w:space="0" w:color="auto"/>
              <w:left w:val="single" w:sz="4" w:space="0" w:color="auto"/>
              <w:bottom w:val="single" w:sz="4" w:space="0" w:color="auto"/>
              <w:right w:val="single" w:sz="4" w:space="0" w:color="auto"/>
            </w:tcBorders>
            <w:vAlign w:val="center"/>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r>
      <w:tr w:rsidR="00740550">
        <w:tc>
          <w:tcPr>
            <w:tcW w:w="631" w:type="pct"/>
            <w:tcBorders>
              <w:top w:val="single" w:sz="4" w:space="0" w:color="auto"/>
              <w:left w:val="single" w:sz="4" w:space="0" w:color="auto"/>
              <w:bottom w:val="single" w:sz="4" w:space="0" w:color="auto"/>
              <w:right w:val="single" w:sz="4" w:space="0" w:color="auto"/>
            </w:tcBorders>
            <w:vAlign w:val="center"/>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r>
      <w:tr w:rsidR="00740550">
        <w:tc>
          <w:tcPr>
            <w:tcW w:w="631" w:type="pct"/>
            <w:tcBorders>
              <w:top w:val="single" w:sz="4" w:space="0" w:color="auto"/>
              <w:left w:val="single" w:sz="4" w:space="0" w:color="auto"/>
              <w:bottom w:val="single" w:sz="4" w:space="0" w:color="auto"/>
              <w:right w:val="single" w:sz="4" w:space="0" w:color="auto"/>
            </w:tcBorders>
            <w:vAlign w:val="center"/>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r>
      <w:tr w:rsidR="00740550">
        <w:tc>
          <w:tcPr>
            <w:tcW w:w="631" w:type="pct"/>
            <w:tcBorders>
              <w:top w:val="single" w:sz="4" w:space="0" w:color="auto"/>
              <w:left w:val="single" w:sz="4" w:space="0" w:color="auto"/>
              <w:bottom w:val="single" w:sz="4" w:space="0" w:color="auto"/>
              <w:right w:val="single" w:sz="4" w:space="0" w:color="auto"/>
            </w:tcBorders>
            <w:vAlign w:val="center"/>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r>
      <w:tr w:rsidR="00740550">
        <w:tc>
          <w:tcPr>
            <w:tcW w:w="631" w:type="pct"/>
            <w:tcBorders>
              <w:top w:val="single" w:sz="4" w:space="0" w:color="auto"/>
              <w:left w:val="single" w:sz="4" w:space="0" w:color="auto"/>
              <w:bottom w:val="single" w:sz="4" w:space="0" w:color="auto"/>
              <w:right w:val="single" w:sz="4" w:space="0" w:color="auto"/>
            </w:tcBorders>
            <w:vAlign w:val="center"/>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r>
      <w:tr w:rsidR="00740550">
        <w:tc>
          <w:tcPr>
            <w:tcW w:w="631" w:type="pct"/>
            <w:tcBorders>
              <w:top w:val="single" w:sz="4" w:space="0" w:color="auto"/>
              <w:left w:val="single" w:sz="4" w:space="0" w:color="auto"/>
              <w:bottom w:val="single" w:sz="4" w:space="0" w:color="auto"/>
              <w:right w:val="single" w:sz="4" w:space="0" w:color="auto"/>
            </w:tcBorders>
            <w:vAlign w:val="center"/>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r>
      <w:tr w:rsidR="00740550">
        <w:tc>
          <w:tcPr>
            <w:tcW w:w="631" w:type="pct"/>
            <w:tcBorders>
              <w:top w:val="single" w:sz="4" w:space="0" w:color="auto"/>
              <w:left w:val="single" w:sz="4" w:space="0" w:color="auto"/>
              <w:bottom w:val="single" w:sz="4" w:space="0" w:color="auto"/>
              <w:right w:val="single" w:sz="4" w:space="0" w:color="auto"/>
            </w:tcBorders>
            <w:vAlign w:val="center"/>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740550" w:rsidRDefault="00740550">
            <w:pPr>
              <w:jc w:val="center"/>
              <w:rPr>
                <w:b/>
                <w:sz w:val="24"/>
              </w:rPr>
            </w:pPr>
          </w:p>
        </w:tc>
      </w:tr>
    </w:tbl>
    <w:p w:rsidR="00740550" w:rsidRDefault="00740550">
      <w:pPr>
        <w:spacing w:line="460" w:lineRule="exact"/>
        <w:ind w:left="192"/>
        <w:rPr>
          <w:sz w:val="24"/>
        </w:rPr>
      </w:pPr>
    </w:p>
    <w:p w:rsidR="00740550" w:rsidRDefault="00EB2FAC">
      <w:pPr>
        <w:spacing w:line="460" w:lineRule="exact"/>
        <w:ind w:left="192"/>
        <w:rPr>
          <w:sz w:val="24"/>
        </w:rPr>
      </w:pPr>
      <w:r>
        <w:rPr>
          <w:sz w:val="24"/>
        </w:rPr>
        <w:t>备注：若第二部分要求提供投标人</w:t>
      </w:r>
      <w:r>
        <w:rPr>
          <w:rFonts w:hint="eastAsia"/>
          <w:sz w:val="24"/>
        </w:rPr>
        <w:t>业绩</w:t>
      </w:r>
      <w:r>
        <w:rPr>
          <w:sz w:val="24"/>
        </w:rPr>
        <w:t>的，投标人所列业绩应按其要求将证明材料按顺序附后。</w:t>
      </w:r>
    </w:p>
    <w:p w:rsidR="00740550" w:rsidRDefault="00740550">
      <w:pPr>
        <w:spacing w:line="560" w:lineRule="exact"/>
        <w:rPr>
          <w:b/>
          <w:sz w:val="24"/>
        </w:rPr>
      </w:pPr>
    </w:p>
    <w:p w:rsidR="00740550" w:rsidRDefault="00740550">
      <w:pPr>
        <w:spacing w:line="560" w:lineRule="exact"/>
        <w:rPr>
          <w:b/>
          <w:sz w:val="24"/>
        </w:rPr>
      </w:pPr>
    </w:p>
    <w:p w:rsidR="00740550" w:rsidRDefault="00EB2FAC">
      <w:pPr>
        <w:spacing w:line="360" w:lineRule="auto"/>
        <w:ind w:firstLineChars="1700" w:firstLine="4080"/>
        <w:rPr>
          <w:sz w:val="24"/>
        </w:rPr>
      </w:pPr>
      <w:r>
        <w:rPr>
          <w:sz w:val="24"/>
        </w:rPr>
        <w:t>投标人名称：</w:t>
      </w:r>
    </w:p>
    <w:p w:rsidR="00740550" w:rsidRDefault="00740550">
      <w:pPr>
        <w:spacing w:line="360" w:lineRule="auto"/>
        <w:ind w:firstLineChars="1700" w:firstLine="4080"/>
        <w:rPr>
          <w:sz w:val="24"/>
        </w:rPr>
      </w:pPr>
    </w:p>
    <w:p w:rsidR="00740550" w:rsidRDefault="00EB2FA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40550" w:rsidRDefault="00EB2FAC">
      <w:pPr>
        <w:widowControl/>
        <w:jc w:val="left"/>
        <w:rPr>
          <w:b/>
          <w:sz w:val="24"/>
        </w:rPr>
      </w:pPr>
      <w:r>
        <w:rPr>
          <w:b/>
          <w:sz w:val="24"/>
        </w:rPr>
        <w:br w:type="page"/>
      </w:r>
    </w:p>
    <w:p w:rsidR="00740550" w:rsidRDefault="00EB2FAC">
      <w:pPr>
        <w:spacing w:line="480" w:lineRule="auto"/>
        <w:rPr>
          <w:b/>
          <w:color w:val="000000"/>
          <w:sz w:val="24"/>
        </w:rPr>
      </w:pPr>
      <w:r>
        <w:rPr>
          <w:b/>
          <w:color w:val="000000"/>
          <w:sz w:val="24"/>
        </w:rPr>
        <w:lastRenderedPageBreak/>
        <w:t>附件</w:t>
      </w:r>
      <w:r>
        <w:rPr>
          <w:b/>
          <w:color w:val="000000"/>
          <w:sz w:val="24"/>
        </w:rPr>
        <w:t>7-1</w:t>
      </w:r>
    </w:p>
    <w:p w:rsidR="00740550" w:rsidRDefault="00EB2FAC">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740550">
        <w:trPr>
          <w:cantSplit/>
          <w:jc w:val="center"/>
        </w:trPr>
        <w:tc>
          <w:tcPr>
            <w:tcW w:w="1452" w:type="dxa"/>
            <w:gridSpan w:val="2"/>
          </w:tcPr>
          <w:p w:rsidR="00740550" w:rsidRDefault="00EB2FAC">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740550" w:rsidRDefault="00740550">
            <w:pPr>
              <w:spacing w:line="360" w:lineRule="auto"/>
              <w:ind w:right="84"/>
              <w:jc w:val="center"/>
              <w:rPr>
                <w:position w:val="-36"/>
                <w:sz w:val="24"/>
              </w:rPr>
            </w:pPr>
          </w:p>
        </w:tc>
        <w:tc>
          <w:tcPr>
            <w:tcW w:w="1449" w:type="dxa"/>
            <w:gridSpan w:val="2"/>
          </w:tcPr>
          <w:p w:rsidR="00740550" w:rsidRDefault="00EB2FAC">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740550" w:rsidRDefault="00740550">
            <w:pPr>
              <w:spacing w:line="360" w:lineRule="auto"/>
              <w:ind w:right="84"/>
              <w:jc w:val="center"/>
              <w:rPr>
                <w:position w:val="-36"/>
                <w:sz w:val="24"/>
              </w:rPr>
            </w:pPr>
          </w:p>
        </w:tc>
        <w:tc>
          <w:tcPr>
            <w:tcW w:w="1426" w:type="dxa"/>
            <w:gridSpan w:val="2"/>
          </w:tcPr>
          <w:p w:rsidR="00740550" w:rsidRDefault="00EB2FAC">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740550" w:rsidRDefault="00740550">
            <w:pPr>
              <w:spacing w:line="360" w:lineRule="auto"/>
              <w:ind w:right="84"/>
              <w:jc w:val="center"/>
              <w:rPr>
                <w:position w:val="-36"/>
                <w:sz w:val="24"/>
              </w:rPr>
            </w:pPr>
          </w:p>
        </w:tc>
      </w:tr>
      <w:tr w:rsidR="00740550">
        <w:trPr>
          <w:cantSplit/>
          <w:jc w:val="center"/>
        </w:trPr>
        <w:tc>
          <w:tcPr>
            <w:tcW w:w="1452" w:type="dxa"/>
            <w:gridSpan w:val="2"/>
          </w:tcPr>
          <w:p w:rsidR="00740550" w:rsidRDefault="00EB2FAC">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740550" w:rsidRDefault="00740550">
            <w:pPr>
              <w:spacing w:line="360" w:lineRule="auto"/>
              <w:ind w:right="84"/>
              <w:jc w:val="center"/>
              <w:rPr>
                <w:position w:val="-36"/>
                <w:sz w:val="24"/>
              </w:rPr>
            </w:pPr>
          </w:p>
        </w:tc>
        <w:tc>
          <w:tcPr>
            <w:tcW w:w="1449" w:type="dxa"/>
            <w:gridSpan w:val="2"/>
          </w:tcPr>
          <w:p w:rsidR="00740550" w:rsidRDefault="00EB2FAC">
            <w:pPr>
              <w:spacing w:line="360" w:lineRule="auto"/>
              <w:ind w:right="84"/>
              <w:jc w:val="center"/>
              <w:rPr>
                <w:position w:val="-36"/>
                <w:sz w:val="24"/>
              </w:rPr>
            </w:pPr>
            <w:r>
              <w:rPr>
                <w:position w:val="-36"/>
                <w:sz w:val="24"/>
              </w:rPr>
              <w:t>毕业学校</w:t>
            </w:r>
          </w:p>
        </w:tc>
        <w:tc>
          <w:tcPr>
            <w:tcW w:w="1894" w:type="dxa"/>
            <w:gridSpan w:val="3"/>
          </w:tcPr>
          <w:p w:rsidR="00740550" w:rsidRDefault="00740550">
            <w:pPr>
              <w:spacing w:line="360" w:lineRule="auto"/>
              <w:ind w:right="84"/>
              <w:jc w:val="center"/>
              <w:rPr>
                <w:position w:val="-36"/>
                <w:sz w:val="24"/>
              </w:rPr>
            </w:pPr>
          </w:p>
        </w:tc>
        <w:tc>
          <w:tcPr>
            <w:tcW w:w="1426" w:type="dxa"/>
            <w:gridSpan w:val="2"/>
          </w:tcPr>
          <w:p w:rsidR="00740550" w:rsidRDefault="00EB2FAC">
            <w:pPr>
              <w:spacing w:line="360" w:lineRule="auto"/>
              <w:ind w:right="84"/>
              <w:jc w:val="center"/>
              <w:rPr>
                <w:position w:val="-36"/>
                <w:sz w:val="24"/>
              </w:rPr>
            </w:pPr>
            <w:r>
              <w:rPr>
                <w:position w:val="-36"/>
                <w:sz w:val="24"/>
              </w:rPr>
              <w:t>毕业时间</w:t>
            </w:r>
          </w:p>
        </w:tc>
        <w:tc>
          <w:tcPr>
            <w:tcW w:w="1290" w:type="dxa"/>
          </w:tcPr>
          <w:p w:rsidR="00740550" w:rsidRDefault="00740550">
            <w:pPr>
              <w:spacing w:line="360" w:lineRule="auto"/>
              <w:ind w:right="84"/>
              <w:jc w:val="center"/>
              <w:rPr>
                <w:position w:val="-36"/>
                <w:sz w:val="24"/>
              </w:rPr>
            </w:pPr>
          </w:p>
        </w:tc>
      </w:tr>
      <w:tr w:rsidR="00740550">
        <w:trPr>
          <w:cantSplit/>
          <w:jc w:val="center"/>
        </w:trPr>
        <w:tc>
          <w:tcPr>
            <w:tcW w:w="1452" w:type="dxa"/>
            <w:gridSpan w:val="2"/>
          </w:tcPr>
          <w:p w:rsidR="00740550" w:rsidRDefault="00EB2FAC">
            <w:pPr>
              <w:spacing w:line="360" w:lineRule="auto"/>
              <w:ind w:right="84"/>
              <w:jc w:val="center"/>
              <w:rPr>
                <w:position w:val="-36"/>
                <w:sz w:val="24"/>
              </w:rPr>
            </w:pPr>
            <w:r>
              <w:rPr>
                <w:position w:val="-36"/>
                <w:sz w:val="24"/>
              </w:rPr>
              <w:t>所学专业</w:t>
            </w:r>
          </w:p>
        </w:tc>
        <w:tc>
          <w:tcPr>
            <w:tcW w:w="1396" w:type="dxa"/>
            <w:gridSpan w:val="2"/>
          </w:tcPr>
          <w:p w:rsidR="00740550" w:rsidRDefault="00740550">
            <w:pPr>
              <w:spacing w:line="360" w:lineRule="auto"/>
              <w:ind w:right="84"/>
              <w:jc w:val="center"/>
              <w:rPr>
                <w:position w:val="-36"/>
                <w:sz w:val="24"/>
              </w:rPr>
            </w:pPr>
          </w:p>
        </w:tc>
        <w:tc>
          <w:tcPr>
            <w:tcW w:w="1449" w:type="dxa"/>
            <w:gridSpan w:val="2"/>
          </w:tcPr>
          <w:p w:rsidR="00740550" w:rsidRDefault="00EB2FAC">
            <w:pPr>
              <w:spacing w:line="360" w:lineRule="auto"/>
              <w:ind w:right="84"/>
              <w:jc w:val="center"/>
              <w:rPr>
                <w:position w:val="-36"/>
                <w:sz w:val="24"/>
              </w:rPr>
            </w:pPr>
            <w:r>
              <w:rPr>
                <w:position w:val="-36"/>
                <w:sz w:val="24"/>
              </w:rPr>
              <w:t>最高学历</w:t>
            </w:r>
          </w:p>
        </w:tc>
        <w:tc>
          <w:tcPr>
            <w:tcW w:w="1894" w:type="dxa"/>
            <w:gridSpan w:val="3"/>
          </w:tcPr>
          <w:p w:rsidR="00740550" w:rsidRDefault="00740550">
            <w:pPr>
              <w:spacing w:line="360" w:lineRule="auto"/>
              <w:ind w:right="84"/>
              <w:jc w:val="center"/>
              <w:rPr>
                <w:position w:val="-36"/>
                <w:sz w:val="24"/>
              </w:rPr>
            </w:pPr>
          </w:p>
        </w:tc>
        <w:tc>
          <w:tcPr>
            <w:tcW w:w="1426" w:type="dxa"/>
            <w:gridSpan w:val="2"/>
          </w:tcPr>
          <w:p w:rsidR="00740550" w:rsidRDefault="00EB2FAC">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740550" w:rsidRDefault="00740550">
            <w:pPr>
              <w:spacing w:line="360" w:lineRule="auto"/>
              <w:ind w:right="84"/>
              <w:jc w:val="center"/>
              <w:rPr>
                <w:position w:val="-36"/>
                <w:sz w:val="24"/>
              </w:rPr>
            </w:pPr>
          </w:p>
        </w:tc>
      </w:tr>
      <w:tr w:rsidR="00740550">
        <w:trPr>
          <w:cantSplit/>
          <w:jc w:val="center"/>
        </w:trPr>
        <w:tc>
          <w:tcPr>
            <w:tcW w:w="2346" w:type="dxa"/>
            <w:gridSpan w:val="3"/>
            <w:vAlign w:val="center"/>
          </w:tcPr>
          <w:p w:rsidR="00740550" w:rsidRDefault="00EB2FAC">
            <w:pPr>
              <w:spacing w:line="360" w:lineRule="auto"/>
              <w:ind w:right="84"/>
              <w:jc w:val="center"/>
              <w:rPr>
                <w:spacing w:val="-28"/>
                <w:position w:val="-36"/>
                <w:sz w:val="24"/>
              </w:rPr>
            </w:pPr>
            <w:r>
              <w:rPr>
                <w:position w:val="-36"/>
                <w:sz w:val="24"/>
              </w:rPr>
              <w:t>所获证书及编号</w:t>
            </w:r>
          </w:p>
        </w:tc>
        <w:tc>
          <w:tcPr>
            <w:tcW w:w="1951" w:type="dxa"/>
            <w:gridSpan w:val="3"/>
          </w:tcPr>
          <w:p w:rsidR="00740550" w:rsidRDefault="00740550">
            <w:pPr>
              <w:spacing w:line="360" w:lineRule="auto"/>
              <w:ind w:right="84"/>
              <w:jc w:val="center"/>
              <w:rPr>
                <w:position w:val="-36"/>
                <w:sz w:val="24"/>
              </w:rPr>
            </w:pPr>
          </w:p>
        </w:tc>
        <w:tc>
          <w:tcPr>
            <w:tcW w:w="3138" w:type="dxa"/>
            <w:gridSpan w:val="4"/>
          </w:tcPr>
          <w:p w:rsidR="00740550" w:rsidRDefault="00EB2FAC">
            <w:pPr>
              <w:spacing w:line="560" w:lineRule="exact"/>
              <w:jc w:val="center"/>
              <w:rPr>
                <w:sz w:val="24"/>
              </w:rPr>
            </w:pPr>
            <w:r>
              <w:rPr>
                <w:sz w:val="24"/>
              </w:rPr>
              <w:t>从事物业管理</w:t>
            </w:r>
          </w:p>
          <w:p w:rsidR="00740550" w:rsidRDefault="00EB2FAC">
            <w:pPr>
              <w:spacing w:line="360" w:lineRule="auto"/>
              <w:ind w:right="84"/>
              <w:jc w:val="center"/>
              <w:rPr>
                <w:position w:val="-36"/>
                <w:sz w:val="24"/>
              </w:rPr>
            </w:pPr>
            <w:r>
              <w:rPr>
                <w:sz w:val="24"/>
              </w:rPr>
              <w:t>工作年限</w:t>
            </w:r>
          </w:p>
        </w:tc>
        <w:tc>
          <w:tcPr>
            <w:tcW w:w="1472" w:type="dxa"/>
            <w:gridSpan w:val="2"/>
          </w:tcPr>
          <w:p w:rsidR="00740550" w:rsidRDefault="00740550">
            <w:pPr>
              <w:spacing w:line="360" w:lineRule="auto"/>
              <w:ind w:right="84"/>
              <w:jc w:val="center"/>
              <w:rPr>
                <w:position w:val="-36"/>
                <w:sz w:val="24"/>
              </w:rPr>
            </w:pPr>
          </w:p>
        </w:tc>
      </w:tr>
      <w:tr w:rsidR="00740550">
        <w:trPr>
          <w:cantSplit/>
          <w:jc w:val="center"/>
        </w:trPr>
        <w:tc>
          <w:tcPr>
            <w:tcW w:w="8907" w:type="dxa"/>
            <w:gridSpan w:val="12"/>
          </w:tcPr>
          <w:p w:rsidR="00740550" w:rsidRDefault="00EB2FAC">
            <w:pPr>
              <w:spacing w:line="360" w:lineRule="auto"/>
              <w:ind w:right="84"/>
              <w:jc w:val="center"/>
              <w:rPr>
                <w:position w:val="-36"/>
                <w:sz w:val="24"/>
              </w:rPr>
            </w:pPr>
            <w:r>
              <w:rPr>
                <w:position w:val="-36"/>
                <w:sz w:val="24"/>
              </w:rPr>
              <w:t>近三年来的主要工作业绩及担任的主要工作经历</w:t>
            </w:r>
          </w:p>
        </w:tc>
      </w:tr>
      <w:tr w:rsidR="00740550">
        <w:trPr>
          <w:cantSplit/>
          <w:jc w:val="center"/>
        </w:trPr>
        <w:tc>
          <w:tcPr>
            <w:tcW w:w="952" w:type="dxa"/>
          </w:tcPr>
          <w:p w:rsidR="00740550" w:rsidRDefault="00EB2FAC">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740550" w:rsidRDefault="00EB2FAC">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740550" w:rsidRDefault="00EB2FAC">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740550" w:rsidRDefault="00EB2FAC">
            <w:pPr>
              <w:spacing w:line="360" w:lineRule="auto"/>
              <w:ind w:right="84"/>
              <w:jc w:val="center"/>
              <w:rPr>
                <w:position w:val="-36"/>
                <w:sz w:val="24"/>
              </w:rPr>
            </w:pPr>
            <w:r>
              <w:rPr>
                <w:position w:val="-36"/>
                <w:sz w:val="24"/>
              </w:rPr>
              <w:t>职</w:t>
            </w:r>
            <w:r>
              <w:rPr>
                <w:position w:val="-36"/>
                <w:sz w:val="24"/>
              </w:rPr>
              <w:t xml:space="preserve"> </w:t>
            </w:r>
            <w:r>
              <w:rPr>
                <w:position w:val="-36"/>
                <w:sz w:val="24"/>
              </w:rPr>
              <w:t>务</w:t>
            </w:r>
          </w:p>
        </w:tc>
        <w:tc>
          <w:tcPr>
            <w:tcW w:w="4172" w:type="dxa"/>
            <w:gridSpan w:val="5"/>
          </w:tcPr>
          <w:p w:rsidR="00740550" w:rsidRDefault="00EB2FAC">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740550">
        <w:trPr>
          <w:cantSplit/>
          <w:jc w:val="center"/>
        </w:trPr>
        <w:tc>
          <w:tcPr>
            <w:tcW w:w="952" w:type="dxa"/>
          </w:tcPr>
          <w:p w:rsidR="00740550" w:rsidRDefault="00740550">
            <w:pPr>
              <w:spacing w:line="360" w:lineRule="auto"/>
              <w:ind w:right="84"/>
              <w:rPr>
                <w:position w:val="-36"/>
                <w:sz w:val="24"/>
              </w:rPr>
            </w:pPr>
          </w:p>
          <w:p w:rsidR="00740550" w:rsidRDefault="00740550">
            <w:pPr>
              <w:spacing w:line="360" w:lineRule="auto"/>
              <w:ind w:right="84"/>
              <w:rPr>
                <w:position w:val="-36"/>
                <w:sz w:val="24"/>
              </w:rPr>
            </w:pPr>
          </w:p>
          <w:p w:rsidR="00740550" w:rsidRDefault="00740550">
            <w:pPr>
              <w:spacing w:line="360" w:lineRule="auto"/>
              <w:ind w:right="84"/>
              <w:rPr>
                <w:position w:val="-36"/>
                <w:sz w:val="24"/>
              </w:rPr>
            </w:pPr>
          </w:p>
          <w:p w:rsidR="00740550" w:rsidRDefault="00740550">
            <w:pPr>
              <w:spacing w:line="360" w:lineRule="auto"/>
              <w:ind w:right="84"/>
              <w:rPr>
                <w:position w:val="-36"/>
                <w:sz w:val="24"/>
              </w:rPr>
            </w:pPr>
          </w:p>
          <w:p w:rsidR="00740550" w:rsidRDefault="00740550">
            <w:pPr>
              <w:spacing w:line="360" w:lineRule="auto"/>
              <w:ind w:right="84"/>
              <w:rPr>
                <w:position w:val="-36"/>
                <w:sz w:val="24"/>
              </w:rPr>
            </w:pPr>
          </w:p>
        </w:tc>
        <w:tc>
          <w:tcPr>
            <w:tcW w:w="1394" w:type="dxa"/>
            <w:gridSpan w:val="2"/>
          </w:tcPr>
          <w:p w:rsidR="00740550" w:rsidRDefault="00740550">
            <w:pPr>
              <w:spacing w:line="360" w:lineRule="auto"/>
              <w:ind w:right="84"/>
              <w:rPr>
                <w:position w:val="-36"/>
                <w:sz w:val="24"/>
              </w:rPr>
            </w:pPr>
          </w:p>
        </w:tc>
        <w:tc>
          <w:tcPr>
            <w:tcW w:w="1445" w:type="dxa"/>
            <w:gridSpan w:val="2"/>
          </w:tcPr>
          <w:p w:rsidR="00740550" w:rsidRDefault="00740550">
            <w:pPr>
              <w:spacing w:line="360" w:lineRule="auto"/>
              <w:ind w:right="84"/>
              <w:rPr>
                <w:position w:val="-36"/>
                <w:sz w:val="24"/>
              </w:rPr>
            </w:pPr>
          </w:p>
        </w:tc>
        <w:tc>
          <w:tcPr>
            <w:tcW w:w="944" w:type="dxa"/>
            <w:gridSpan w:val="2"/>
          </w:tcPr>
          <w:p w:rsidR="00740550" w:rsidRDefault="00740550">
            <w:pPr>
              <w:spacing w:line="360" w:lineRule="auto"/>
              <w:ind w:right="84"/>
              <w:rPr>
                <w:position w:val="-36"/>
                <w:sz w:val="24"/>
              </w:rPr>
            </w:pPr>
          </w:p>
        </w:tc>
        <w:tc>
          <w:tcPr>
            <w:tcW w:w="4172" w:type="dxa"/>
            <w:gridSpan w:val="5"/>
          </w:tcPr>
          <w:p w:rsidR="00740550" w:rsidRDefault="00740550">
            <w:pPr>
              <w:spacing w:line="360" w:lineRule="auto"/>
              <w:ind w:right="84"/>
              <w:rPr>
                <w:position w:val="-36"/>
                <w:sz w:val="24"/>
              </w:rPr>
            </w:pPr>
          </w:p>
        </w:tc>
      </w:tr>
      <w:tr w:rsidR="00740550">
        <w:trPr>
          <w:cantSplit/>
          <w:jc w:val="center"/>
        </w:trPr>
        <w:tc>
          <w:tcPr>
            <w:tcW w:w="8907" w:type="dxa"/>
            <w:gridSpan w:val="12"/>
          </w:tcPr>
          <w:p w:rsidR="00740550" w:rsidRDefault="00EB2FAC">
            <w:pPr>
              <w:spacing w:line="360" w:lineRule="auto"/>
              <w:ind w:right="84"/>
              <w:jc w:val="center"/>
              <w:rPr>
                <w:position w:val="-36"/>
                <w:sz w:val="24"/>
              </w:rPr>
            </w:pPr>
            <w:r>
              <w:rPr>
                <w:position w:val="-36"/>
                <w:sz w:val="24"/>
              </w:rPr>
              <w:t>曾担任负责人的项目</w:t>
            </w:r>
          </w:p>
        </w:tc>
      </w:tr>
      <w:tr w:rsidR="00740550">
        <w:trPr>
          <w:cantSplit/>
          <w:jc w:val="center"/>
        </w:trPr>
        <w:tc>
          <w:tcPr>
            <w:tcW w:w="952" w:type="dxa"/>
          </w:tcPr>
          <w:p w:rsidR="00740550" w:rsidRDefault="00EB2FAC">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740550" w:rsidRDefault="00EB2FAC">
            <w:pPr>
              <w:spacing w:line="360" w:lineRule="auto"/>
              <w:ind w:right="84"/>
              <w:jc w:val="center"/>
              <w:rPr>
                <w:position w:val="-36"/>
                <w:sz w:val="24"/>
              </w:rPr>
            </w:pPr>
            <w:r>
              <w:rPr>
                <w:position w:val="-36"/>
                <w:sz w:val="24"/>
              </w:rPr>
              <w:t>委托单位</w:t>
            </w:r>
          </w:p>
        </w:tc>
        <w:tc>
          <w:tcPr>
            <w:tcW w:w="2389" w:type="dxa"/>
            <w:gridSpan w:val="4"/>
          </w:tcPr>
          <w:p w:rsidR="00740550" w:rsidRDefault="00EB2FAC">
            <w:pPr>
              <w:spacing w:line="360" w:lineRule="auto"/>
              <w:ind w:right="84"/>
              <w:jc w:val="center"/>
              <w:rPr>
                <w:position w:val="-36"/>
                <w:sz w:val="24"/>
              </w:rPr>
            </w:pPr>
            <w:r>
              <w:rPr>
                <w:position w:val="-36"/>
                <w:sz w:val="24"/>
              </w:rPr>
              <w:t>项目名称</w:t>
            </w:r>
          </w:p>
        </w:tc>
        <w:tc>
          <w:tcPr>
            <w:tcW w:w="1351" w:type="dxa"/>
          </w:tcPr>
          <w:p w:rsidR="00740550" w:rsidRDefault="00EB2FAC">
            <w:pPr>
              <w:spacing w:line="360" w:lineRule="auto"/>
              <w:ind w:right="84"/>
              <w:jc w:val="center"/>
              <w:rPr>
                <w:position w:val="-36"/>
                <w:sz w:val="24"/>
              </w:rPr>
            </w:pPr>
            <w:r>
              <w:rPr>
                <w:position w:val="-36"/>
                <w:sz w:val="24"/>
              </w:rPr>
              <w:t>项目规模</w:t>
            </w:r>
          </w:p>
        </w:tc>
        <w:tc>
          <w:tcPr>
            <w:tcW w:w="1349" w:type="dxa"/>
            <w:gridSpan w:val="2"/>
          </w:tcPr>
          <w:p w:rsidR="00740550" w:rsidRDefault="00EB2FAC">
            <w:pPr>
              <w:spacing w:line="360" w:lineRule="auto"/>
              <w:ind w:right="84"/>
              <w:jc w:val="center"/>
              <w:rPr>
                <w:position w:val="-36"/>
                <w:sz w:val="24"/>
              </w:rPr>
            </w:pPr>
            <w:r>
              <w:rPr>
                <w:position w:val="-36"/>
                <w:sz w:val="24"/>
              </w:rPr>
              <w:t>项目类型</w:t>
            </w:r>
          </w:p>
        </w:tc>
        <w:tc>
          <w:tcPr>
            <w:tcW w:w="1472" w:type="dxa"/>
            <w:gridSpan w:val="2"/>
          </w:tcPr>
          <w:p w:rsidR="00740550" w:rsidRDefault="00EB2FAC">
            <w:pPr>
              <w:spacing w:line="360" w:lineRule="auto"/>
              <w:ind w:right="84"/>
              <w:jc w:val="center"/>
              <w:rPr>
                <w:position w:val="-36"/>
                <w:sz w:val="24"/>
              </w:rPr>
            </w:pPr>
            <w:r>
              <w:rPr>
                <w:position w:val="-36"/>
                <w:sz w:val="24"/>
              </w:rPr>
              <w:t>备注</w:t>
            </w:r>
          </w:p>
        </w:tc>
      </w:tr>
      <w:tr w:rsidR="00740550">
        <w:trPr>
          <w:cantSplit/>
          <w:trHeight w:val="1249"/>
          <w:jc w:val="center"/>
        </w:trPr>
        <w:tc>
          <w:tcPr>
            <w:tcW w:w="952" w:type="dxa"/>
            <w:tcBorders>
              <w:bottom w:val="single" w:sz="4" w:space="0" w:color="auto"/>
            </w:tcBorders>
          </w:tcPr>
          <w:p w:rsidR="00740550" w:rsidRDefault="00740550">
            <w:pPr>
              <w:spacing w:line="360" w:lineRule="auto"/>
              <w:ind w:right="84"/>
              <w:rPr>
                <w:position w:val="-36"/>
                <w:sz w:val="24"/>
              </w:rPr>
            </w:pPr>
          </w:p>
          <w:p w:rsidR="00740550" w:rsidRDefault="00740550">
            <w:pPr>
              <w:spacing w:line="360" w:lineRule="auto"/>
              <w:ind w:right="84"/>
              <w:rPr>
                <w:position w:val="-36"/>
                <w:sz w:val="24"/>
              </w:rPr>
            </w:pPr>
          </w:p>
          <w:p w:rsidR="00740550" w:rsidRDefault="00740550">
            <w:pPr>
              <w:spacing w:line="360" w:lineRule="auto"/>
              <w:ind w:right="84"/>
              <w:rPr>
                <w:position w:val="-36"/>
                <w:sz w:val="24"/>
              </w:rPr>
            </w:pPr>
          </w:p>
        </w:tc>
        <w:tc>
          <w:tcPr>
            <w:tcW w:w="1394" w:type="dxa"/>
            <w:gridSpan w:val="2"/>
            <w:tcBorders>
              <w:bottom w:val="single" w:sz="4" w:space="0" w:color="auto"/>
            </w:tcBorders>
          </w:tcPr>
          <w:p w:rsidR="00740550" w:rsidRDefault="00740550">
            <w:pPr>
              <w:spacing w:line="360" w:lineRule="auto"/>
              <w:ind w:right="84"/>
              <w:rPr>
                <w:position w:val="-36"/>
                <w:sz w:val="24"/>
              </w:rPr>
            </w:pPr>
          </w:p>
        </w:tc>
        <w:tc>
          <w:tcPr>
            <w:tcW w:w="2389" w:type="dxa"/>
            <w:gridSpan w:val="4"/>
            <w:tcBorders>
              <w:bottom w:val="single" w:sz="4" w:space="0" w:color="auto"/>
            </w:tcBorders>
          </w:tcPr>
          <w:p w:rsidR="00740550" w:rsidRDefault="00740550">
            <w:pPr>
              <w:spacing w:line="360" w:lineRule="auto"/>
              <w:ind w:right="84"/>
              <w:rPr>
                <w:position w:val="-36"/>
                <w:sz w:val="24"/>
              </w:rPr>
            </w:pPr>
          </w:p>
        </w:tc>
        <w:tc>
          <w:tcPr>
            <w:tcW w:w="1351" w:type="dxa"/>
            <w:tcBorders>
              <w:bottom w:val="single" w:sz="4" w:space="0" w:color="auto"/>
            </w:tcBorders>
          </w:tcPr>
          <w:p w:rsidR="00740550" w:rsidRDefault="00740550">
            <w:pPr>
              <w:spacing w:line="360" w:lineRule="auto"/>
              <w:ind w:right="84"/>
              <w:rPr>
                <w:position w:val="-36"/>
                <w:sz w:val="24"/>
              </w:rPr>
            </w:pPr>
          </w:p>
        </w:tc>
        <w:tc>
          <w:tcPr>
            <w:tcW w:w="1349" w:type="dxa"/>
            <w:gridSpan w:val="2"/>
            <w:tcBorders>
              <w:bottom w:val="single" w:sz="4" w:space="0" w:color="auto"/>
            </w:tcBorders>
          </w:tcPr>
          <w:p w:rsidR="00740550" w:rsidRDefault="00740550">
            <w:pPr>
              <w:spacing w:line="360" w:lineRule="auto"/>
              <w:ind w:right="84"/>
              <w:rPr>
                <w:position w:val="-36"/>
                <w:sz w:val="24"/>
              </w:rPr>
            </w:pPr>
          </w:p>
        </w:tc>
        <w:tc>
          <w:tcPr>
            <w:tcW w:w="1472" w:type="dxa"/>
            <w:gridSpan w:val="2"/>
            <w:tcBorders>
              <w:bottom w:val="single" w:sz="4" w:space="0" w:color="auto"/>
            </w:tcBorders>
          </w:tcPr>
          <w:p w:rsidR="00740550" w:rsidRDefault="00740550">
            <w:pPr>
              <w:spacing w:line="360" w:lineRule="auto"/>
              <w:ind w:right="84"/>
              <w:rPr>
                <w:position w:val="-36"/>
                <w:sz w:val="24"/>
              </w:rPr>
            </w:pPr>
          </w:p>
        </w:tc>
      </w:tr>
    </w:tbl>
    <w:p w:rsidR="00740550" w:rsidRDefault="00740550">
      <w:pPr>
        <w:spacing w:line="460" w:lineRule="exact"/>
        <w:ind w:left="192"/>
        <w:rPr>
          <w:sz w:val="24"/>
        </w:rPr>
      </w:pPr>
    </w:p>
    <w:p w:rsidR="00740550" w:rsidRDefault="00EB2FAC">
      <w:pPr>
        <w:spacing w:line="360" w:lineRule="auto"/>
        <w:ind w:firstLineChars="1700" w:firstLine="4080"/>
        <w:rPr>
          <w:sz w:val="24"/>
        </w:rPr>
      </w:pPr>
      <w:r>
        <w:rPr>
          <w:sz w:val="24"/>
        </w:rPr>
        <w:t>投标人名称：</w:t>
      </w:r>
    </w:p>
    <w:p w:rsidR="00740550" w:rsidRDefault="00EB2FA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40550" w:rsidRDefault="00740550">
      <w:pPr>
        <w:tabs>
          <w:tab w:val="left" w:pos="240"/>
          <w:tab w:val="left" w:pos="7665"/>
        </w:tabs>
        <w:rPr>
          <w:b/>
          <w:sz w:val="24"/>
          <w:szCs w:val="24"/>
        </w:rPr>
      </w:pPr>
    </w:p>
    <w:p w:rsidR="00740550" w:rsidRDefault="00EB2FAC">
      <w:pPr>
        <w:widowControl/>
        <w:jc w:val="left"/>
        <w:rPr>
          <w:b/>
          <w:sz w:val="24"/>
          <w:szCs w:val="24"/>
        </w:rPr>
      </w:pPr>
      <w:r>
        <w:rPr>
          <w:b/>
          <w:sz w:val="24"/>
          <w:szCs w:val="24"/>
        </w:rPr>
        <w:br w:type="page"/>
      </w:r>
    </w:p>
    <w:p w:rsidR="00740550" w:rsidRDefault="00EB2FAC">
      <w:pPr>
        <w:tabs>
          <w:tab w:val="left" w:pos="240"/>
          <w:tab w:val="left" w:pos="7665"/>
        </w:tabs>
        <w:rPr>
          <w:b/>
          <w:sz w:val="24"/>
          <w:szCs w:val="24"/>
        </w:rPr>
      </w:pPr>
      <w:r>
        <w:rPr>
          <w:b/>
          <w:sz w:val="24"/>
          <w:szCs w:val="24"/>
        </w:rPr>
        <w:lastRenderedPageBreak/>
        <w:t>附件</w:t>
      </w:r>
      <w:r>
        <w:rPr>
          <w:b/>
          <w:sz w:val="24"/>
          <w:szCs w:val="24"/>
        </w:rPr>
        <w:t>7-2</w:t>
      </w:r>
    </w:p>
    <w:p w:rsidR="00740550" w:rsidRDefault="00EB2FAC">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740550">
        <w:trPr>
          <w:jc w:val="center"/>
        </w:trPr>
        <w:tc>
          <w:tcPr>
            <w:tcW w:w="840" w:type="dxa"/>
            <w:vAlign w:val="center"/>
          </w:tcPr>
          <w:p w:rsidR="00740550" w:rsidRDefault="00EB2FAC">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740550" w:rsidRDefault="00EB2FAC">
            <w:pPr>
              <w:spacing w:line="360" w:lineRule="auto"/>
              <w:ind w:right="84"/>
              <w:jc w:val="center"/>
              <w:rPr>
                <w:position w:val="-32"/>
                <w:sz w:val="24"/>
              </w:rPr>
            </w:pPr>
            <w:r>
              <w:rPr>
                <w:position w:val="-32"/>
                <w:sz w:val="24"/>
              </w:rPr>
              <w:t>主要设备名称</w:t>
            </w:r>
          </w:p>
        </w:tc>
        <w:tc>
          <w:tcPr>
            <w:tcW w:w="1441" w:type="dxa"/>
            <w:vAlign w:val="center"/>
          </w:tcPr>
          <w:p w:rsidR="00740550" w:rsidRDefault="00EB2FAC">
            <w:pPr>
              <w:spacing w:line="360" w:lineRule="auto"/>
              <w:ind w:right="84"/>
              <w:jc w:val="center"/>
              <w:rPr>
                <w:position w:val="-32"/>
                <w:sz w:val="24"/>
              </w:rPr>
            </w:pPr>
            <w:r>
              <w:rPr>
                <w:position w:val="-32"/>
                <w:sz w:val="24"/>
              </w:rPr>
              <w:t>规格型号</w:t>
            </w:r>
          </w:p>
        </w:tc>
        <w:tc>
          <w:tcPr>
            <w:tcW w:w="1439" w:type="dxa"/>
            <w:vAlign w:val="center"/>
          </w:tcPr>
          <w:p w:rsidR="00740550" w:rsidRDefault="00EB2FAC">
            <w:pPr>
              <w:spacing w:line="360" w:lineRule="auto"/>
              <w:ind w:right="84"/>
              <w:jc w:val="center"/>
              <w:rPr>
                <w:position w:val="-32"/>
                <w:sz w:val="24"/>
              </w:rPr>
            </w:pPr>
            <w:r>
              <w:rPr>
                <w:position w:val="-32"/>
                <w:sz w:val="24"/>
              </w:rPr>
              <w:t>购入时间</w:t>
            </w:r>
          </w:p>
        </w:tc>
        <w:tc>
          <w:tcPr>
            <w:tcW w:w="900" w:type="dxa"/>
            <w:vAlign w:val="center"/>
          </w:tcPr>
          <w:p w:rsidR="00740550" w:rsidRDefault="00EB2FAC">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740550" w:rsidRDefault="00EB2FAC">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740550">
        <w:trPr>
          <w:jc w:val="center"/>
        </w:trPr>
        <w:tc>
          <w:tcPr>
            <w:tcW w:w="840" w:type="dxa"/>
          </w:tcPr>
          <w:p w:rsidR="00740550" w:rsidRDefault="00740550">
            <w:pPr>
              <w:spacing w:line="360" w:lineRule="auto"/>
              <w:ind w:right="84"/>
              <w:rPr>
                <w:position w:val="-40"/>
                <w:u w:val="single"/>
              </w:rPr>
            </w:pPr>
          </w:p>
        </w:tc>
        <w:tc>
          <w:tcPr>
            <w:tcW w:w="2520" w:type="dxa"/>
          </w:tcPr>
          <w:p w:rsidR="00740550" w:rsidRDefault="00740550">
            <w:pPr>
              <w:spacing w:line="360" w:lineRule="auto"/>
              <w:ind w:right="84"/>
              <w:rPr>
                <w:position w:val="-40"/>
                <w:u w:val="single"/>
              </w:rPr>
            </w:pPr>
          </w:p>
        </w:tc>
        <w:tc>
          <w:tcPr>
            <w:tcW w:w="1441" w:type="dxa"/>
          </w:tcPr>
          <w:p w:rsidR="00740550" w:rsidRDefault="00740550">
            <w:pPr>
              <w:spacing w:line="360" w:lineRule="auto"/>
              <w:ind w:right="84"/>
              <w:rPr>
                <w:position w:val="-40"/>
                <w:u w:val="single"/>
              </w:rPr>
            </w:pPr>
          </w:p>
        </w:tc>
        <w:tc>
          <w:tcPr>
            <w:tcW w:w="1439" w:type="dxa"/>
          </w:tcPr>
          <w:p w:rsidR="00740550" w:rsidRDefault="00740550">
            <w:pPr>
              <w:spacing w:line="360" w:lineRule="auto"/>
              <w:ind w:right="84"/>
              <w:rPr>
                <w:position w:val="-40"/>
                <w:u w:val="single"/>
              </w:rPr>
            </w:pPr>
          </w:p>
        </w:tc>
        <w:tc>
          <w:tcPr>
            <w:tcW w:w="900" w:type="dxa"/>
          </w:tcPr>
          <w:p w:rsidR="00740550" w:rsidRDefault="00740550">
            <w:pPr>
              <w:spacing w:line="360" w:lineRule="auto"/>
              <w:ind w:right="84"/>
              <w:rPr>
                <w:position w:val="-40"/>
                <w:u w:val="single"/>
              </w:rPr>
            </w:pPr>
          </w:p>
        </w:tc>
        <w:tc>
          <w:tcPr>
            <w:tcW w:w="1404" w:type="dxa"/>
          </w:tcPr>
          <w:p w:rsidR="00740550" w:rsidRDefault="00740550">
            <w:pPr>
              <w:spacing w:line="360" w:lineRule="auto"/>
              <w:ind w:right="84"/>
              <w:rPr>
                <w:position w:val="-40"/>
                <w:u w:val="single"/>
              </w:rPr>
            </w:pPr>
          </w:p>
        </w:tc>
      </w:tr>
      <w:tr w:rsidR="00740550">
        <w:trPr>
          <w:jc w:val="center"/>
        </w:trPr>
        <w:tc>
          <w:tcPr>
            <w:tcW w:w="840" w:type="dxa"/>
          </w:tcPr>
          <w:p w:rsidR="00740550" w:rsidRDefault="00740550">
            <w:pPr>
              <w:spacing w:line="360" w:lineRule="auto"/>
              <w:ind w:right="84"/>
              <w:rPr>
                <w:position w:val="-40"/>
                <w:u w:val="single"/>
              </w:rPr>
            </w:pPr>
          </w:p>
        </w:tc>
        <w:tc>
          <w:tcPr>
            <w:tcW w:w="2520" w:type="dxa"/>
          </w:tcPr>
          <w:p w:rsidR="00740550" w:rsidRDefault="00740550">
            <w:pPr>
              <w:spacing w:line="360" w:lineRule="auto"/>
              <w:ind w:right="84"/>
              <w:rPr>
                <w:position w:val="-40"/>
                <w:u w:val="single"/>
              </w:rPr>
            </w:pPr>
          </w:p>
        </w:tc>
        <w:tc>
          <w:tcPr>
            <w:tcW w:w="1441" w:type="dxa"/>
          </w:tcPr>
          <w:p w:rsidR="00740550" w:rsidRDefault="00740550">
            <w:pPr>
              <w:spacing w:line="360" w:lineRule="auto"/>
              <w:ind w:right="84"/>
              <w:rPr>
                <w:position w:val="-40"/>
                <w:u w:val="single"/>
              </w:rPr>
            </w:pPr>
          </w:p>
        </w:tc>
        <w:tc>
          <w:tcPr>
            <w:tcW w:w="1439" w:type="dxa"/>
          </w:tcPr>
          <w:p w:rsidR="00740550" w:rsidRDefault="00740550">
            <w:pPr>
              <w:spacing w:line="360" w:lineRule="auto"/>
              <w:ind w:right="84"/>
              <w:rPr>
                <w:position w:val="-40"/>
                <w:u w:val="single"/>
              </w:rPr>
            </w:pPr>
          </w:p>
        </w:tc>
        <w:tc>
          <w:tcPr>
            <w:tcW w:w="900" w:type="dxa"/>
          </w:tcPr>
          <w:p w:rsidR="00740550" w:rsidRDefault="00740550">
            <w:pPr>
              <w:spacing w:line="360" w:lineRule="auto"/>
              <w:ind w:right="84"/>
              <w:rPr>
                <w:position w:val="-40"/>
                <w:u w:val="single"/>
              </w:rPr>
            </w:pPr>
          </w:p>
        </w:tc>
        <w:tc>
          <w:tcPr>
            <w:tcW w:w="1404" w:type="dxa"/>
          </w:tcPr>
          <w:p w:rsidR="00740550" w:rsidRDefault="00740550">
            <w:pPr>
              <w:spacing w:line="360" w:lineRule="auto"/>
              <w:ind w:right="84"/>
              <w:rPr>
                <w:position w:val="-40"/>
                <w:u w:val="single"/>
              </w:rPr>
            </w:pPr>
          </w:p>
        </w:tc>
      </w:tr>
      <w:tr w:rsidR="00740550">
        <w:trPr>
          <w:jc w:val="center"/>
        </w:trPr>
        <w:tc>
          <w:tcPr>
            <w:tcW w:w="840" w:type="dxa"/>
          </w:tcPr>
          <w:p w:rsidR="00740550" w:rsidRDefault="00740550">
            <w:pPr>
              <w:spacing w:line="360" w:lineRule="auto"/>
              <w:ind w:right="84"/>
              <w:rPr>
                <w:position w:val="-40"/>
                <w:u w:val="single"/>
              </w:rPr>
            </w:pPr>
          </w:p>
        </w:tc>
        <w:tc>
          <w:tcPr>
            <w:tcW w:w="2520" w:type="dxa"/>
          </w:tcPr>
          <w:p w:rsidR="00740550" w:rsidRDefault="00740550">
            <w:pPr>
              <w:spacing w:line="360" w:lineRule="auto"/>
              <w:ind w:right="84"/>
              <w:rPr>
                <w:position w:val="-40"/>
                <w:u w:val="single"/>
              </w:rPr>
            </w:pPr>
          </w:p>
        </w:tc>
        <w:tc>
          <w:tcPr>
            <w:tcW w:w="1441" w:type="dxa"/>
          </w:tcPr>
          <w:p w:rsidR="00740550" w:rsidRDefault="00740550">
            <w:pPr>
              <w:spacing w:line="360" w:lineRule="auto"/>
              <w:ind w:right="84"/>
              <w:rPr>
                <w:position w:val="-40"/>
                <w:u w:val="single"/>
              </w:rPr>
            </w:pPr>
          </w:p>
        </w:tc>
        <w:tc>
          <w:tcPr>
            <w:tcW w:w="1439" w:type="dxa"/>
          </w:tcPr>
          <w:p w:rsidR="00740550" w:rsidRDefault="00740550">
            <w:pPr>
              <w:spacing w:line="360" w:lineRule="auto"/>
              <w:ind w:right="84"/>
              <w:rPr>
                <w:position w:val="-40"/>
                <w:u w:val="single"/>
              </w:rPr>
            </w:pPr>
          </w:p>
        </w:tc>
        <w:tc>
          <w:tcPr>
            <w:tcW w:w="900" w:type="dxa"/>
          </w:tcPr>
          <w:p w:rsidR="00740550" w:rsidRDefault="00740550">
            <w:pPr>
              <w:spacing w:line="360" w:lineRule="auto"/>
              <w:ind w:right="84"/>
              <w:rPr>
                <w:position w:val="-40"/>
                <w:u w:val="single"/>
              </w:rPr>
            </w:pPr>
          </w:p>
        </w:tc>
        <w:tc>
          <w:tcPr>
            <w:tcW w:w="1404" w:type="dxa"/>
          </w:tcPr>
          <w:p w:rsidR="00740550" w:rsidRDefault="00740550">
            <w:pPr>
              <w:spacing w:line="360" w:lineRule="auto"/>
              <w:ind w:right="84"/>
              <w:rPr>
                <w:position w:val="-40"/>
                <w:u w:val="single"/>
              </w:rPr>
            </w:pPr>
          </w:p>
        </w:tc>
      </w:tr>
      <w:tr w:rsidR="00740550">
        <w:trPr>
          <w:jc w:val="center"/>
        </w:trPr>
        <w:tc>
          <w:tcPr>
            <w:tcW w:w="840" w:type="dxa"/>
          </w:tcPr>
          <w:p w:rsidR="00740550" w:rsidRDefault="00740550">
            <w:pPr>
              <w:spacing w:line="360" w:lineRule="auto"/>
              <w:ind w:right="84"/>
              <w:rPr>
                <w:position w:val="-40"/>
                <w:u w:val="single"/>
              </w:rPr>
            </w:pPr>
          </w:p>
        </w:tc>
        <w:tc>
          <w:tcPr>
            <w:tcW w:w="2520" w:type="dxa"/>
          </w:tcPr>
          <w:p w:rsidR="00740550" w:rsidRDefault="00740550">
            <w:pPr>
              <w:spacing w:line="360" w:lineRule="auto"/>
              <w:ind w:right="84"/>
              <w:rPr>
                <w:position w:val="-40"/>
                <w:u w:val="single"/>
              </w:rPr>
            </w:pPr>
          </w:p>
        </w:tc>
        <w:tc>
          <w:tcPr>
            <w:tcW w:w="1441" w:type="dxa"/>
          </w:tcPr>
          <w:p w:rsidR="00740550" w:rsidRDefault="00740550">
            <w:pPr>
              <w:spacing w:line="360" w:lineRule="auto"/>
              <w:ind w:right="84"/>
              <w:rPr>
                <w:position w:val="-40"/>
                <w:u w:val="single"/>
              </w:rPr>
            </w:pPr>
          </w:p>
        </w:tc>
        <w:tc>
          <w:tcPr>
            <w:tcW w:w="1439" w:type="dxa"/>
          </w:tcPr>
          <w:p w:rsidR="00740550" w:rsidRDefault="00740550">
            <w:pPr>
              <w:spacing w:line="360" w:lineRule="auto"/>
              <w:ind w:right="84"/>
              <w:rPr>
                <w:position w:val="-40"/>
                <w:u w:val="single"/>
              </w:rPr>
            </w:pPr>
          </w:p>
        </w:tc>
        <w:tc>
          <w:tcPr>
            <w:tcW w:w="900" w:type="dxa"/>
          </w:tcPr>
          <w:p w:rsidR="00740550" w:rsidRDefault="00740550">
            <w:pPr>
              <w:spacing w:line="360" w:lineRule="auto"/>
              <w:ind w:right="84"/>
              <w:rPr>
                <w:position w:val="-40"/>
                <w:u w:val="single"/>
              </w:rPr>
            </w:pPr>
          </w:p>
        </w:tc>
        <w:tc>
          <w:tcPr>
            <w:tcW w:w="1404" w:type="dxa"/>
          </w:tcPr>
          <w:p w:rsidR="00740550" w:rsidRDefault="00740550">
            <w:pPr>
              <w:spacing w:line="360" w:lineRule="auto"/>
              <w:ind w:right="84"/>
              <w:rPr>
                <w:position w:val="-40"/>
                <w:u w:val="single"/>
              </w:rPr>
            </w:pPr>
          </w:p>
        </w:tc>
      </w:tr>
      <w:tr w:rsidR="00740550">
        <w:trPr>
          <w:jc w:val="center"/>
        </w:trPr>
        <w:tc>
          <w:tcPr>
            <w:tcW w:w="840" w:type="dxa"/>
          </w:tcPr>
          <w:p w:rsidR="00740550" w:rsidRDefault="00740550">
            <w:pPr>
              <w:spacing w:line="360" w:lineRule="auto"/>
              <w:ind w:right="84"/>
              <w:rPr>
                <w:position w:val="-40"/>
                <w:u w:val="single"/>
              </w:rPr>
            </w:pPr>
          </w:p>
        </w:tc>
        <w:tc>
          <w:tcPr>
            <w:tcW w:w="2520" w:type="dxa"/>
          </w:tcPr>
          <w:p w:rsidR="00740550" w:rsidRDefault="00740550">
            <w:pPr>
              <w:spacing w:line="360" w:lineRule="auto"/>
              <w:ind w:right="84"/>
              <w:rPr>
                <w:position w:val="-40"/>
                <w:u w:val="single"/>
              </w:rPr>
            </w:pPr>
          </w:p>
        </w:tc>
        <w:tc>
          <w:tcPr>
            <w:tcW w:w="1441" w:type="dxa"/>
          </w:tcPr>
          <w:p w:rsidR="00740550" w:rsidRDefault="00740550">
            <w:pPr>
              <w:spacing w:line="360" w:lineRule="auto"/>
              <w:ind w:right="84"/>
              <w:rPr>
                <w:position w:val="-40"/>
                <w:u w:val="single"/>
              </w:rPr>
            </w:pPr>
          </w:p>
        </w:tc>
        <w:tc>
          <w:tcPr>
            <w:tcW w:w="1439" w:type="dxa"/>
          </w:tcPr>
          <w:p w:rsidR="00740550" w:rsidRDefault="00740550">
            <w:pPr>
              <w:spacing w:line="360" w:lineRule="auto"/>
              <w:ind w:right="84"/>
              <w:rPr>
                <w:position w:val="-40"/>
                <w:u w:val="single"/>
              </w:rPr>
            </w:pPr>
          </w:p>
        </w:tc>
        <w:tc>
          <w:tcPr>
            <w:tcW w:w="900" w:type="dxa"/>
          </w:tcPr>
          <w:p w:rsidR="00740550" w:rsidRDefault="00740550">
            <w:pPr>
              <w:spacing w:line="360" w:lineRule="auto"/>
              <w:ind w:right="84"/>
              <w:rPr>
                <w:position w:val="-40"/>
                <w:u w:val="single"/>
              </w:rPr>
            </w:pPr>
          </w:p>
        </w:tc>
        <w:tc>
          <w:tcPr>
            <w:tcW w:w="1404" w:type="dxa"/>
          </w:tcPr>
          <w:p w:rsidR="00740550" w:rsidRDefault="00740550">
            <w:pPr>
              <w:spacing w:line="360" w:lineRule="auto"/>
              <w:ind w:right="84"/>
              <w:rPr>
                <w:position w:val="-40"/>
                <w:u w:val="single"/>
              </w:rPr>
            </w:pPr>
          </w:p>
        </w:tc>
      </w:tr>
      <w:tr w:rsidR="00740550">
        <w:trPr>
          <w:jc w:val="center"/>
        </w:trPr>
        <w:tc>
          <w:tcPr>
            <w:tcW w:w="840" w:type="dxa"/>
          </w:tcPr>
          <w:p w:rsidR="00740550" w:rsidRDefault="00740550">
            <w:pPr>
              <w:spacing w:line="360" w:lineRule="auto"/>
              <w:ind w:right="84"/>
              <w:rPr>
                <w:position w:val="-40"/>
                <w:u w:val="single"/>
              </w:rPr>
            </w:pPr>
          </w:p>
        </w:tc>
        <w:tc>
          <w:tcPr>
            <w:tcW w:w="2520" w:type="dxa"/>
          </w:tcPr>
          <w:p w:rsidR="00740550" w:rsidRDefault="00740550">
            <w:pPr>
              <w:spacing w:line="360" w:lineRule="auto"/>
              <w:ind w:right="84"/>
              <w:rPr>
                <w:position w:val="-40"/>
                <w:u w:val="single"/>
              </w:rPr>
            </w:pPr>
          </w:p>
        </w:tc>
        <w:tc>
          <w:tcPr>
            <w:tcW w:w="1441" w:type="dxa"/>
          </w:tcPr>
          <w:p w:rsidR="00740550" w:rsidRDefault="00740550">
            <w:pPr>
              <w:spacing w:line="360" w:lineRule="auto"/>
              <w:ind w:right="84"/>
              <w:rPr>
                <w:position w:val="-40"/>
                <w:u w:val="single"/>
              </w:rPr>
            </w:pPr>
          </w:p>
        </w:tc>
        <w:tc>
          <w:tcPr>
            <w:tcW w:w="1439" w:type="dxa"/>
          </w:tcPr>
          <w:p w:rsidR="00740550" w:rsidRDefault="00740550">
            <w:pPr>
              <w:spacing w:line="360" w:lineRule="auto"/>
              <w:ind w:right="84"/>
              <w:rPr>
                <w:position w:val="-40"/>
                <w:u w:val="single"/>
              </w:rPr>
            </w:pPr>
          </w:p>
        </w:tc>
        <w:tc>
          <w:tcPr>
            <w:tcW w:w="900" w:type="dxa"/>
          </w:tcPr>
          <w:p w:rsidR="00740550" w:rsidRDefault="00740550">
            <w:pPr>
              <w:spacing w:line="360" w:lineRule="auto"/>
              <w:ind w:right="84"/>
              <w:rPr>
                <w:position w:val="-40"/>
                <w:u w:val="single"/>
              </w:rPr>
            </w:pPr>
          </w:p>
        </w:tc>
        <w:tc>
          <w:tcPr>
            <w:tcW w:w="1404" w:type="dxa"/>
          </w:tcPr>
          <w:p w:rsidR="00740550" w:rsidRDefault="00740550">
            <w:pPr>
              <w:spacing w:line="360" w:lineRule="auto"/>
              <w:ind w:right="84"/>
              <w:rPr>
                <w:position w:val="-40"/>
                <w:u w:val="single"/>
              </w:rPr>
            </w:pPr>
          </w:p>
        </w:tc>
      </w:tr>
      <w:tr w:rsidR="00740550">
        <w:trPr>
          <w:jc w:val="center"/>
        </w:trPr>
        <w:tc>
          <w:tcPr>
            <w:tcW w:w="840" w:type="dxa"/>
          </w:tcPr>
          <w:p w:rsidR="00740550" w:rsidRDefault="00740550">
            <w:pPr>
              <w:spacing w:line="360" w:lineRule="auto"/>
              <w:ind w:right="84"/>
              <w:rPr>
                <w:position w:val="-40"/>
                <w:u w:val="single"/>
              </w:rPr>
            </w:pPr>
          </w:p>
        </w:tc>
        <w:tc>
          <w:tcPr>
            <w:tcW w:w="2520" w:type="dxa"/>
          </w:tcPr>
          <w:p w:rsidR="00740550" w:rsidRDefault="00740550">
            <w:pPr>
              <w:spacing w:line="360" w:lineRule="auto"/>
              <w:ind w:right="84"/>
              <w:rPr>
                <w:position w:val="-40"/>
                <w:u w:val="single"/>
              </w:rPr>
            </w:pPr>
          </w:p>
        </w:tc>
        <w:tc>
          <w:tcPr>
            <w:tcW w:w="1441" w:type="dxa"/>
          </w:tcPr>
          <w:p w:rsidR="00740550" w:rsidRDefault="00740550">
            <w:pPr>
              <w:spacing w:line="360" w:lineRule="auto"/>
              <w:ind w:right="84"/>
              <w:rPr>
                <w:position w:val="-40"/>
                <w:u w:val="single"/>
              </w:rPr>
            </w:pPr>
          </w:p>
        </w:tc>
        <w:tc>
          <w:tcPr>
            <w:tcW w:w="1439" w:type="dxa"/>
          </w:tcPr>
          <w:p w:rsidR="00740550" w:rsidRDefault="00740550">
            <w:pPr>
              <w:spacing w:line="360" w:lineRule="auto"/>
              <w:ind w:right="84"/>
              <w:rPr>
                <w:position w:val="-40"/>
                <w:u w:val="single"/>
              </w:rPr>
            </w:pPr>
          </w:p>
        </w:tc>
        <w:tc>
          <w:tcPr>
            <w:tcW w:w="900" w:type="dxa"/>
          </w:tcPr>
          <w:p w:rsidR="00740550" w:rsidRDefault="00740550">
            <w:pPr>
              <w:spacing w:line="360" w:lineRule="auto"/>
              <w:ind w:right="84"/>
              <w:rPr>
                <w:position w:val="-40"/>
                <w:u w:val="single"/>
              </w:rPr>
            </w:pPr>
          </w:p>
        </w:tc>
        <w:tc>
          <w:tcPr>
            <w:tcW w:w="1404" w:type="dxa"/>
          </w:tcPr>
          <w:p w:rsidR="00740550" w:rsidRDefault="00740550">
            <w:pPr>
              <w:spacing w:line="360" w:lineRule="auto"/>
              <w:ind w:right="84"/>
              <w:rPr>
                <w:position w:val="-40"/>
                <w:u w:val="single"/>
              </w:rPr>
            </w:pPr>
          </w:p>
        </w:tc>
      </w:tr>
      <w:tr w:rsidR="00740550">
        <w:trPr>
          <w:jc w:val="center"/>
        </w:trPr>
        <w:tc>
          <w:tcPr>
            <w:tcW w:w="840" w:type="dxa"/>
          </w:tcPr>
          <w:p w:rsidR="00740550" w:rsidRDefault="00740550">
            <w:pPr>
              <w:spacing w:line="360" w:lineRule="auto"/>
              <w:ind w:right="84"/>
              <w:rPr>
                <w:position w:val="-40"/>
                <w:u w:val="single"/>
              </w:rPr>
            </w:pPr>
          </w:p>
        </w:tc>
        <w:tc>
          <w:tcPr>
            <w:tcW w:w="2520" w:type="dxa"/>
          </w:tcPr>
          <w:p w:rsidR="00740550" w:rsidRDefault="00740550">
            <w:pPr>
              <w:spacing w:line="360" w:lineRule="auto"/>
              <w:ind w:right="84"/>
              <w:rPr>
                <w:position w:val="-40"/>
                <w:u w:val="single"/>
              </w:rPr>
            </w:pPr>
          </w:p>
        </w:tc>
        <w:tc>
          <w:tcPr>
            <w:tcW w:w="1441" w:type="dxa"/>
          </w:tcPr>
          <w:p w:rsidR="00740550" w:rsidRDefault="00740550">
            <w:pPr>
              <w:spacing w:line="360" w:lineRule="auto"/>
              <w:ind w:right="84"/>
              <w:rPr>
                <w:position w:val="-40"/>
                <w:u w:val="single"/>
              </w:rPr>
            </w:pPr>
          </w:p>
        </w:tc>
        <w:tc>
          <w:tcPr>
            <w:tcW w:w="1439" w:type="dxa"/>
          </w:tcPr>
          <w:p w:rsidR="00740550" w:rsidRDefault="00740550">
            <w:pPr>
              <w:spacing w:line="360" w:lineRule="auto"/>
              <w:ind w:right="84"/>
              <w:rPr>
                <w:position w:val="-40"/>
                <w:u w:val="single"/>
              </w:rPr>
            </w:pPr>
          </w:p>
        </w:tc>
        <w:tc>
          <w:tcPr>
            <w:tcW w:w="900" w:type="dxa"/>
          </w:tcPr>
          <w:p w:rsidR="00740550" w:rsidRDefault="00740550">
            <w:pPr>
              <w:spacing w:line="360" w:lineRule="auto"/>
              <w:ind w:right="84"/>
              <w:rPr>
                <w:position w:val="-40"/>
                <w:u w:val="single"/>
              </w:rPr>
            </w:pPr>
          </w:p>
        </w:tc>
        <w:tc>
          <w:tcPr>
            <w:tcW w:w="1404" w:type="dxa"/>
          </w:tcPr>
          <w:p w:rsidR="00740550" w:rsidRDefault="00740550">
            <w:pPr>
              <w:spacing w:line="360" w:lineRule="auto"/>
              <w:ind w:right="84"/>
              <w:rPr>
                <w:position w:val="-40"/>
                <w:u w:val="single"/>
              </w:rPr>
            </w:pPr>
          </w:p>
        </w:tc>
      </w:tr>
      <w:tr w:rsidR="00740550">
        <w:trPr>
          <w:jc w:val="center"/>
        </w:trPr>
        <w:tc>
          <w:tcPr>
            <w:tcW w:w="840" w:type="dxa"/>
          </w:tcPr>
          <w:p w:rsidR="00740550" w:rsidRDefault="00740550">
            <w:pPr>
              <w:spacing w:line="360" w:lineRule="auto"/>
              <w:ind w:right="84"/>
              <w:rPr>
                <w:position w:val="-40"/>
                <w:u w:val="single"/>
              </w:rPr>
            </w:pPr>
          </w:p>
        </w:tc>
        <w:tc>
          <w:tcPr>
            <w:tcW w:w="2520" w:type="dxa"/>
          </w:tcPr>
          <w:p w:rsidR="00740550" w:rsidRDefault="00740550">
            <w:pPr>
              <w:spacing w:line="360" w:lineRule="auto"/>
              <w:ind w:right="84"/>
              <w:rPr>
                <w:position w:val="-40"/>
                <w:u w:val="single"/>
              </w:rPr>
            </w:pPr>
          </w:p>
        </w:tc>
        <w:tc>
          <w:tcPr>
            <w:tcW w:w="1441" w:type="dxa"/>
          </w:tcPr>
          <w:p w:rsidR="00740550" w:rsidRDefault="00740550">
            <w:pPr>
              <w:spacing w:line="360" w:lineRule="auto"/>
              <w:ind w:right="84"/>
              <w:rPr>
                <w:position w:val="-40"/>
                <w:u w:val="single"/>
              </w:rPr>
            </w:pPr>
          </w:p>
        </w:tc>
        <w:tc>
          <w:tcPr>
            <w:tcW w:w="1439" w:type="dxa"/>
          </w:tcPr>
          <w:p w:rsidR="00740550" w:rsidRDefault="00740550">
            <w:pPr>
              <w:spacing w:line="360" w:lineRule="auto"/>
              <w:ind w:right="84"/>
              <w:rPr>
                <w:position w:val="-40"/>
                <w:u w:val="single"/>
              </w:rPr>
            </w:pPr>
          </w:p>
        </w:tc>
        <w:tc>
          <w:tcPr>
            <w:tcW w:w="900" w:type="dxa"/>
          </w:tcPr>
          <w:p w:rsidR="00740550" w:rsidRDefault="00740550">
            <w:pPr>
              <w:spacing w:line="360" w:lineRule="auto"/>
              <w:ind w:right="84"/>
              <w:rPr>
                <w:position w:val="-40"/>
                <w:u w:val="single"/>
              </w:rPr>
            </w:pPr>
          </w:p>
        </w:tc>
        <w:tc>
          <w:tcPr>
            <w:tcW w:w="1404" w:type="dxa"/>
          </w:tcPr>
          <w:p w:rsidR="00740550" w:rsidRDefault="00740550">
            <w:pPr>
              <w:spacing w:line="360" w:lineRule="auto"/>
              <w:ind w:right="84"/>
              <w:rPr>
                <w:position w:val="-40"/>
                <w:u w:val="single"/>
              </w:rPr>
            </w:pPr>
          </w:p>
        </w:tc>
      </w:tr>
      <w:tr w:rsidR="00740550">
        <w:trPr>
          <w:jc w:val="center"/>
        </w:trPr>
        <w:tc>
          <w:tcPr>
            <w:tcW w:w="840" w:type="dxa"/>
          </w:tcPr>
          <w:p w:rsidR="00740550" w:rsidRDefault="00740550">
            <w:pPr>
              <w:spacing w:line="360" w:lineRule="auto"/>
              <w:ind w:right="84"/>
              <w:rPr>
                <w:position w:val="-40"/>
                <w:u w:val="single"/>
              </w:rPr>
            </w:pPr>
          </w:p>
        </w:tc>
        <w:tc>
          <w:tcPr>
            <w:tcW w:w="2520" w:type="dxa"/>
          </w:tcPr>
          <w:p w:rsidR="00740550" w:rsidRDefault="00740550">
            <w:pPr>
              <w:spacing w:line="360" w:lineRule="auto"/>
              <w:ind w:right="84"/>
              <w:rPr>
                <w:position w:val="-40"/>
                <w:u w:val="single"/>
              </w:rPr>
            </w:pPr>
          </w:p>
        </w:tc>
        <w:tc>
          <w:tcPr>
            <w:tcW w:w="1441" w:type="dxa"/>
          </w:tcPr>
          <w:p w:rsidR="00740550" w:rsidRDefault="00740550">
            <w:pPr>
              <w:spacing w:line="360" w:lineRule="auto"/>
              <w:ind w:right="84"/>
              <w:rPr>
                <w:position w:val="-40"/>
                <w:u w:val="single"/>
              </w:rPr>
            </w:pPr>
          </w:p>
        </w:tc>
        <w:tc>
          <w:tcPr>
            <w:tcW w:w="1439" w:type="dxa"/>
          </w:tcPr>
          <w:p w:rsidR="00740550" w:rsidRDefault="00740550">
            <w:pPr>
              <w:spacing w:line="360" w:lineRule="auto"/>
              <w:ind w:right="84"/>
              <w:rPr>
                <w:position w:val="-40"/>
                <w:u w:val="single"/>
              </w:rPr>
            </w:pPr>
          </w:p>
        </w:tc>
        <w:tc>
          <w:tcPr>
            <w:tcW w:w="900" w:type="dxa"/>
          </w:tcPr>
          <w:p w:rsidR="00740550" w:rsidRDefault="00740550">
            <w:pPr>
              <w:spacing w:line="360" w:lineRule="auto"/>
              <w:ind w:right="84"/>
              <w:rPr>
                <w:position w:val="-40"/>
                <w:u w:val="single"/>
              </w:rPr>
            </w:pPr>
          </w:p>
        </w:tc>
        <w:tc>
          <w:tcPr>
            <w:tcW w:w="1404" w:type="dxa"/>
          </w:tcPr>
          <w:p w:rsidR="00740550" w:rsidRDefault="00740550">
            <w:pPr>
              <w:spacing w:line="360" w:lineRule="auto"/>
              <w:ind w:right="84"/>
              <w:rPr>
                <w:position w:val="-40"/>
                <w:u w:val="single"/>
              </w:rPr>
            </w:pPr>
          </w:p>
        </w:tc>
      </w:tr>
      <w:tr w:rsidR="00740550">
        <w:trPr>
          <w:jc w:val="center"/>
        </w:trPr>
        <w:tc>
          <w:tcPr>
            <w:tcW w:w="840" w:type="dxa"/>
          </w:tcPr>
          <w:p w:rsidR="00740550" w:rsidRDefault="00740550">
            <w:pPr>
              <w:spacing w:line="360" w:lineRule="auto"/>
              <w:ind w:right="84"/>
              <w:rPr>
                <w:position w:val="-40"/>
                <w:u w:val="single"/>
              </w:rPr>
            </w:pPr>
          </w:p>
        </w:tc>
        <w:tc>
          <w:tcPr>
            <w:tcW w:w="2520" w:type="dxa"/>
          </w:tcPr>
          <w:p w:rsidR="00740550" w:rsidRDefault="00740550">
            <w:pPr>
              <w:spacing w:line="360" w:lineRule="auto"/>
              <w:ind w:right="84"/>
              <w:rPr>
                <w:position w:val="-40"/>
                <w:u w:val="single"/>
              </w:rPr>
            </w:pPr>
          </w:p>
        </w:tc>
        <w:tc>
          <w:tcPr>
            <w:tcW w:w="1441" w:type="dxa"/>
          </w:tcPr>
          <w:p w:rsidR="00740550" w:rsidRDefault="00740550">
            <w:pPr>
              <w:spacing w:line="360" w:lineRule="auto"/>
              <w:ind w:right="84"/>
              <w:rPr>
                <w:position w:val="-40"/>
                <w:u w:val="single"/>
              </w:rPr>
            </w:pPr>
          </w:p>
        </w:tc>
        <w:tc>
          <w:tcPr>
            <w:tcW w:w="1439" w:type="dxa"/>
          </w:tcPr>
          <w:p w:rsidR="00740550" w:rsidRDefault="00740550">
            <w:pPr>
              <w:spacing w:line="360" w:lineRule="auto"/>
              <w:ind w:right="84"/>
              <w:rPr>
                <w:position w:val="-40"/>
                <w:u w:val="single"/>
              </w:rPr>
            </w:pPr>
          </w:p>
        </w:tc>
        <w:tc>
          <w:tcPr>
            <w:tcW w:w="900" w:type="dxa"/>
          </w:tcPr>
          <w:p w:rsidR="00740550" w:rsidRDefault="00740550">
            <w:pPr>
              <w:spacing w:line="360" w:lineRule="auto"/>
              <w:ind w:right="84"/>
              <w:rPr>
                <w:position w:val="-40"/>
                <w:u w:val="single"/>
              </w:rPr>
            </w:pPr>
          </w:p>
        </w:tc>
        <w:tc>
          <w:tcPr>
            <w:tcW w:w="1404" w:type="dxa"/>
          </w:tcPr>
          <w:p w:rsidR="00740550" w:rsidRDefault="00740550">
            <w:pPr>
              <w:spacing w:line="360" w:lineRule="auto"/>
              <w:ind w:right="84"/>
              <w:rPr>
                <w:position w:val="-40"/>
                <w:u w:val="single"/>
              </w:rPr>
            </w:pPr>
          </w:p>
        </w:tc>
      </w:tr>
      <w:tr w:rsidR="00740550">
        <w:trPr>
          <w:jc w:val="center"/>
        </w:trPr>
        <w:tc>
          <w:tcPr>
            <w:tcW w:w="840" w:type="dxa"/>
          </w:tcPr>
          <w:p w:rsidR="00740550" w:rsidRDefault="00740550">
            <w:pPr>
              <w:spacing w:line="360" w:lineRule="auto"/>
              <w:ind w:right="84"/>
              <w:rPr>
                <w:position w:val="-40"/>
                <w:u w:val="single"/>
              </w:rPr>
            </w:pPr>
          </w:p>
        </w:tc>
        <w:tc>
          <w:tcPr>
            <w:tcW w:w="2520" w:type="dxa"/>
          </w:tcPr>
          <w:p w:rsidR="00740550" w:rsidRDefault="00740550">
            <w:pPr>
              <w:spacing w:line="360" w:lineRule="auto"/>
              <w:ind w:right="84"/>
              <w:rPr>
                <w:position w:val="-40"/>
                <w:u w:val="single"/>
              </w:rPr>
            </w:pPr>
          </w:p>
        </w:tc>
        <w:tc>
          <w:tcPr>
            <w:tcW w:w="1441" w:type="dxa"/>
          </w:tcPr>
          <w:p w:rsidR="00740550" w:rsidRDefault="00740550">
            <w:pPr>
              <w:spacing w:line="360" w:lineRule="auto"/>
              <w:ind w:right="84"/>
              <w:rPr>
                <w:position w:val="-40"/>
                <w:u w:val="single"/>
              </w:rPr>
            </w:pPr>
          </w:p>
        </w:tc>
        <w:tc>
          <w:tcPr>
            <w:tcW w:w="1439" w:type="dxa"/>
          </w:tcPr>
          <w:p w:rsidR="00740550" w:rsidRDefault="00740550">
            <w:pPr>
              <w:spacing w:line="360" w:lineRule="auto"/>
              <w:ind w:right="84"/>
              <w:rPr>
                <w:position w:val="-40"/>
                <w:u w:val="single"/>
              </w:rPr>
            </w:pPr>
          </w:p>
        </w:tc>
        <w:tc>
          <w:tcPr>
            <w:tcW w:w="900" w:type="dxa"/>
          </w:tcPr>
          <w:p w:rsidR="00740550" w:rsidRDefault="00740550">
            <w:pPr>
              <w:spacing w:line="360" w:lineRule="auto"/>
              <w:ind w:right="84"/>
              <w:rPr>
                <w:position w:val="-40"/>
                <w:u w:val="single"/>
              </w:rPr>
            </w:pPr>
          </w:p>
        </w:tc>
        <w:tc>
          <w:tcPr>
            <w:tcW w:w="1404" w:type="dxa"/>
          </w:tcPr>
          <w:p w:rsidR="00740550" w:rsidRDefault="00740550">
            <w:pPr>
              <w:spacing w:line="360" w:lineRule="auto"/>
              <w:ind w:right="84"/>
              <w:rPr>
                <w:position w:val="-40"/>
                <w:u w:val="single"/>
              </w:rPr>
            </w:pPr>
          </w:p>
        </w:tc>
      </w:tr>
      <w:tr w:rsidR="00740550">
        <w:trPr>
          <w:jc w:val="center"/>
        </w:trPr>
        <w:tc>
          <w:tcPr>
            <w:tcW w:w="840" w:type="dxa"/>
          </w:tcPr>
          <w:p w:rsidR="00740550" w:rsidRDefault="00740550">
            <w:pPr>
              <w:spacing w:line="360" w:lineRule="auto"/>
              <w:ind w:right="84"/>
              <w:rPr>
                <w:position w:val="-40"/>
                <w:u w:val="single"/>
              </w:rPr>
            </w:pPr>
          </w:p>
        </w:tc>
        <w:tc>
          <w:tcPr>
            <w:tcW w:w="2520" w:type="dxa"/>
          </w:tcPr>
          <w:p w:rsidR="00740550" w:rsidRDefault="00740550">
            <w:pPr>
              <w:spacing w:line="360" w:lineRule="auto"/>
              <w:ind w:right="84"/>
              <w:rPr>
                <w:position w:val="-40"/>
                <w:u w:val="single"/>
              </w:rPr>
            </w:pPr>
          </w:p>
        </w:tc>
        <w:tc>
          <w:tcPr>
            <w:tcW w:w="1441" w:type="dxa"/>
          </w:tcPr>
          <w:p w:rsidR="00740550" w:rsidRDefault="00740550">
            <w:pPr>
              <w:spacing w:line="360" w:lineRule="auto"/>
              <w:ind w:right="84"/>
              <w:rPr>
                <w:position w:val="-40"/>
                <w:u w:val="single"/>
              </w:rPr>
            </w:pPr>
          </w:p>
        </w:tc>
        <w:tc>
          <w:tcPr>
            <w:tcW w:w="1439" w:type="dxa"/>
          </w:tcPr>
          <w:p w:rsidR="00740550" w:rsidRDefault="00740550">
            <w:pPr>
              <w:spacing w:line="360" w:lineRule="auto"/>
              <w:ind w:right="84"/>
              <w:rPr>
                <w:position w:val="-40"/>
                <w:u w:val="single"/>
              </w:rPr>
            </w:pPr>
          </w:p>
        </w:tc>
        <w:tc>
          <w:tcPr>
            <w:tcW w:w="900" w:type="dxa"/>
          </w:tcPr>
          <w:p w:rsidR="00740550" w:rsidRDefault="00740550">
            <w:pPr>
              <w:spacing w:line="360" w:lineRule="auto"/>
              <w:ind w:right="84"/>
              <w:rPr>
                <w:position w:val="-40"/>
                <w:u w:val="single"/>
              </w:rPr>
            </w:pPr>
          </w:p>
        </w:tc>
        <w:tc>
          <w:tcPr>
            <w:tcW w:w="1404" w:type="dxa"/>
          </w:tcPr>
          <w:p w:rsidR="00740550" w:rsidRDefault="00740550">
            <w:pPr>
              <w:spacing w:line="360" w:lineRule="auto"/>
              <w:ind w:right="84"/>
              <w:rPr>
                <w:position w:val="-40"/>
                <w:u w:val="single"/>
              </w:rPr>
            </w:pPr>
          </w:p>
        </w:tc>
      </w:tr>
      <w:tr w:rsidR="00740550">
        <w:trPr>
          <w:jc w:val="center"/>
        </w:trPr>
        <w:tc>
          <w:tcPr>
            <w:tcW w:w="840" w:type="dxa"/>
          </w:tcPr>
          <w:p w:rsidR="00740550" w:rsidRDefault="00740550">
            <w:pPr>
              <w:spacing w:line="360" w:lineRule="auto"/>
              <w:ind w:right="84"/>
              <w:rPr>
                <w:position w:val="-40"/>
                <w:u w:val="single"/>
              </w:rPr>
            </w:pPr>
          </w:p>
        </w:tc>
        <w:tc>
          <w:tcPr>
            <w:tcW w:w="2520" w:type="dxa"/>
          </w:tcPr>
          <w:p w:rsidR="00740550" w:rsidRDefault="00740550">
            <w:pPr>
              <w:spacing w:line="360" w:lineRule="auto"/>
              <w:ind w:right="84"/>
              <w:rPr>
                <w:position w:val="-40"/>
                <w:u w:val="single"/>
              </w:rPr>
            </w:pPr>
          </w:p>
        </w:tc>
        <w:tc>
          <w:tcPr>
            <w:tcW w:w="1441" w:type="dxa"/>
          </w:tcPr>
          <w:p w:rsidR="00740550" w:rsidRDefault="00740550">
            <w:pPr>
              <w:spacing w:line="360" w:lineRule="auto"/>
              <w:ind w:right="84"/>
              <w:rPr>
                <w:position w:val="-40"/>
                <w:u w:val="single"/>
              </w:rPr>
            </w:pPr>
          </w:p>
        </w:tc>
        <w:tc>
          <w:tcPr>
            <w:tcW w:w="1439" w:type="dxa"/>
          </w:tcPr>
          <w:p w:rsidR="00740550" w:rsidRDefault="00740550">
            <w:pPr>
              <w:spacing w:line="360" w:lineRule="auto"/>
              <w:ind w:right="84"/>
              <w:rPr>
                <w:position w:val="-40"/>
                <w:u w:val="single"/>
              </w:rPr>
            </w:pPr>
          </w:p>
        </w:tc>
        <w:tc>
          <w:tcPr>
            <w:tcW w:w="900" w:type="dxa"/>
          </w:tcPr>
          <w:p w:rsidR="00740550" w:rsidRDefault="00740550">
            <w:pPr>
              <w:spacing w:line="360" w:lineRule="auto"/>
              <w:ind w:right="84"/>
              <w:rPr>
                <w:position w:val="-40"/>
                <w:u w:val="single"/>
              </w:rPr>
            </w:pPr>
          </w:p>
        </w:tc>
        <w:tc>
          <w:tcPr>
            <w:tcW w:w="1404" w:type="dxa"/>
          </w:tcPr>
          <w:p w:rsidR="00740550" w:rsidRDefault="00740550">
            <w:pPr>
              <w:spacing w:line="360" w:lineRule="auto"/>
              <w:ind w:right="84"/>
              <w:rPr>
                <w:position w:val="-40"/>
                <w:u w:val="single"/>
              </w:rPr>
            </w:pPr>
          </w:p>
        </w:tc>
      </w:tr>
    </w:tbl>
    <w:p w:rsidR="00740550" w:rsidRDefault="00740550">
      <w:pPr>
        <w:spacing w:line="360" w:lineRule="auto"/>
        <w:ind w:firstLineChars="1700" w:firstLine="4080"/>
        <w:rPr>
          <w:sz w:val="24"/>
        </w:rPr>
      </w:pPr>
    </w:p>
    <w:p w:rsidR="00740550" w:rsidRDefault="00EB2FAC">
      <w:pPr>
        <w:spacing w:line="360" w:lineRule="auto"/>
        <w:ind w:firstLineChars="1700" w:firstLine="4080"/>
        <w:rPr>
          <w:sz w:val="24"/>
        </w:rPr>
      </w:pPr>
      <w:r>
        <w:rPr>
          <w:sz w:val="24"/>
        </w:rPr>
        <w:t>投标人名称：</w:t>
      </w:r>
    </w:p>
    <w:p w:rsidR="00740550" w:rsidRDefault="00EB2FA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40550" w:rsidRDefault="00740550">
      <w:pPr>
        <w:spacing w:line="360" w:lineRule="auto"/>
        <w:ind w:left="192" w:right="84"/>
        <w:rPr>
          <w:sz w:val="24"/>
        </w:rPr>
      </w:pPr>
    </w:p>
    <w:p w:rsidR="00740550" w:rsidRDefault="00740550">
      <w:pPr>
        <w:tabs>
          <w:tab w:val="left" w:pos="240"/>
          <w:tab w:val="left" w:pos="7665"/>
        </w:tabs>
        <w:rPr>
          <w:b/>
          <w:sz w:val="24"/>
          <w:szCs w:val="24"/>
        </w:rPr>
      </w:pPr>
    </w:p>
    <w:p w:rsidR="00740550" w:rsidRDefault="00EB2FAC">
      <w:pPr>
        <w:widowControl/>
        <w:jc w:val="left"/>
        <w:rPr>
          <w:b/>
          <w:sz w:val="24"/>
          <w:szCs w:val="24"/>
        </w:rPr>
      </w:pPr>
      <w:r>
        <w:rPr>
          <w:b/>
          <w:sz w:val="24"/>
          <w:szCs w:val="24"/>
        </w:rPr>
        <w:br w:type="page"/>
      </w:r>
    </w:p>
    <w:p w:rsidR="00740550" w:rsidRDefault="00EB2FAC">
      <w:pPr>
        <w:tabs>
          <w:tab w:val="left" w:pos="240"/>
          <w:tab w:val="left" w:pos="7665"/>
        </w:tabs>
        <w:rPr>
          <w:b/>
          <w:sz w:val="24"/>
          <w:szCs w:val="24"/>
        </w:rPr>
      </w:pPr>
      <w:r>
        <w:rPr>
          <w:b/>
          <w:sz w:val="24"/>
          <w:szCs w:val="24"/>
        </w:rPr>
        <w:lastRenderedPageBreak/>
        <w:t>附件</w:t>
      </w:r>
      <w:r>
        <w:rPr>
          <w:b/>
          <w:sz w:val="24"/>
          <w:szCs w:val="24"/>
        </w:rPr>
        <w:t>7-3</w:t>
      </w:r>
    </w:p>
    <w:p w:rsidR="00740550" w:rsidRDefault="00EB2FAC">
      <w:pPr>
        <w:tabs>
          <w:tab w:val="left" w:pos="240"/>
        </w:tabs>
        <w:jc w:val="center"/>
        <w:rPr>
          <w:b/>
          <w:sz w:val="24"/>
          <w:szCs w:val="24"/>
        </w:rPr>
      </w:pPr>
      <w:r>
        <w:rPr>
          <w:b/>
          <w:sz w:val="24"/>
          <w:szCs w:val="24"/>
        </w:rPr>
        <w:t>采购人须向供应商提供的条件</w:t>
      </w:r>
    </w:p>
    <w:p w:rsidR="00740550" w:rsidRDefault="00740550">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740550">
        <w:trPr>
          <w:cantSplit/>
          <w:trHeight w:val="657"/>
          <w:jc w:val="center"/>
        </w:trPr>
        <w:tc>
          <w:tcPr>
            <w:tcW w:w="840" w:type="dxa"/>
            <w:tcBorders>
              <w:bottom w:val="single" w:sz="4" w:space="0" w:color="auto"/>
            </w:tcBorders>
          </w:tcPr>
          <w:p w:rsidR="00740550" w:rsidRDefault="00EB2FAC">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740550" w:rsidRDefault="00EB2FAC">
            <w:pPr>
              <w:tabs>
                <w:tab w:val="left" w:pos="240"/>
              </w:tabs>
              <w:jc w:val="center"/>
              <w:rPr>
                <w:position w:val="-32"/>
                <w:sz w:val="24"/>
              </w:rPr>
            </w:pPr>
            <w:r>
              <w:rPr>
                <w:position w:val="-32"/>
                <w:sz w:val="24"/>
              </w:rPr>
              <w:t>设施或设备</w:t>
            </w:r>
          </w:p>
          <w:p w:rsidR="00740550" w:rsidRDefault="00EB2FAC">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740550" w:rsidRDefault="00EB2FAC">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740550" w:rsidRDefault="00EB2FAC">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740550" w:rsidRDefault="00EB2FAC">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740550" w:rsidRDefault="00EB2FAC">
            <w:pPr>
              <w:tabs>
                <w:tab w:val="left" w:pos="240"/>
              </w:tabs>
              <w:jc w:val="center"/>
              <w:rPr>
                <w:position w:val="-50"/>
                <w:sz w:val="24"/>
              </w:rPr>
            </w:pPr>
            <w:r>
              <w:rPr>
                <w:position w:val="-50"/>
                <w:sz w:val="24"/>
              </w:rPr>
              <w:t>如有偿提供的说明</w:t>
            </w:r>
            <w:r>
              <w:rPr>
                <w:position w:val="-50"/>
                <w:sz w:val="24"/>
              </w:rPr>
              <w:t xml:space="preserve"> </w:t>
            </w:r>
          </w:p>
        </w:tc>
      </w:tr>
      <w:tr w:rsidR="00740550">
        <w:trPr>
          <w:cantSplit/>
          <w:trHeight w:val="2295"/>
          <w:jc w:val="center"/>
        </w:trPr>
        <w:tc>
          <w:tcPr>
            <w:tcW w:w="840" w:type="dxa"/>
          </w:tcPr>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p w:rsidR="00740550" w:rsidRDefault="00740550">
            <w:pPr>
              <w:tabs>
                <w:tab w:val="left" w:pos="240"/>
              </w:tabs>
            </w:pPr>
          </w:p>
        </w:tc>
        <w:tc>
          <w:tcPr>
            <w:tcW w:w="1890" w:type="dxa"/>
          </w:tcPr>
          <w:p w:rsidR="00740550" w:rsidRDefault="00740550">
            <w:pPr>
              <w:tabs>
                <w:tab w:val="left" w:pos="240"/>
              </w:tabs>
            </w:pPr>
          </w:p>
        </w:tc>
        <w:tc>
          <w:tcPr>
            <w:tcW w:w="975" w:type="dxa"/>
          </w:tcPr>
          <w:p w:rsidR="00740550" w:rsidRDefault="00740550">
            <w:pPr>
              <w:tabs>
                <w:tab w:val="left" w:pos="240"/>
              </w:tabs>
            </w:pPr>
          </w:p>
        </w:tc>
        <w:tc>
          <w:tcPr>
            <w:tcW w:w="996" w:type="dxa"/>
          </w:tcPr>
          <w:p w:rsidR="00740550" w:rsidRDefault="00740550">
            <w:pPr>
              <w:tabs>
                <w:tab w:val="left" w:pos="240"/>
              </w:tabs>
            </w:pPr>
          </w:p>
        </w:tc>
        <w:tc>
          <w:tcPr>
            <w:tcW w:w="1494" w:type="dxa"/>
          </w:tcPr>
          <w:p w:rsidR="00740550" w:rsidRDefault="00740550">
            <w:pPr>
              <w:tabs>
                <w:tab w:val="left" w:pos="240"/>
              </w:tabs>
            </w:pPr>
          </w:p>
        </w:tc>
        <w:tc>
          <w:tcPr>
            <w:tcW w:w="2409" w:type="dxa"/>
          </w:tcPr>
          <w:p w:rsidR="00740550" w:rsidRDefault="00740550">
            <w:pPr>
              <w:tabs>
                <w:tab w:val="left" w:pos="240"/>
              </w:tabs>
            </w:pPr>
          </w:p>
        </w:tc>
      </w:tr>
      <w:tr w:rsidR="00740550">
        <w:trPr>
          <w:cantSplit/>
          <w:trHeight w:val="705"/>
          <w:jc w:val="center"/>
        </w:trPr>
        <w:tc>
          <w:tcPr>
            <w:tcW w:w="8604" w:type="dxa"/>
            <w:gridSpan w:val="6"/>
          </w:tcPr>
          <w:p w:rsidR="00740550" w:rsidRDefault="00EB2FAC">
            <w:pPr>
              <w:pStyle w:val="20"/>
            </w:pPr>
            <w:r>
              <w:t>备注：凡需采购人提供的设备、房屋、通讯及其他办公设施，应注明免费提供或不免费提供，如有偿提供，采购人承担多少，供应商承担多少，本表应详细列清。</w:t>
            </w:r>
          </w:p>
          <w:p w:rsidR="00740550" w:rsidRDefault="00740550">
            <w:pPr>
              <w:tabs>
                <w:tab w:val="left" w:pos="240"/>
              </w:tabs>
            </w:pPr>
          </w:p>
        </w:tc>
      </w:tr>
    </w:tbl>
    <w:p w:rsidR="00740550" w:rsidRDefault="00740550">
      <w:pPr>
        <w:tabs>
          <w:tab w:val="left" w:pos="240"/>
          <w:tab w:val="left" w:pos="7665"/>
        </w:tabs>
      </w:pPr>
    </w:p>
    <w:p w:rsidR="00740550" w:rsidRDefault="00EB2FAC">
      <w:pPr>
        <w:spacing w:line="360" w:lineRule="auto"/>
        <w:ind w:firstLineChars="1700" w:firstLine="4080"/>
        <w:rPr>
          <w:sz w:val="24"/>
        </w:rPr>
      </w:pPr>
      <w:r>
        <w:rPr>
          <w:sz w:val="24"/>
        </w:rPr>
        <w:t>投标人名称：</w:t>
      </w:r>
    </w:p>
    <w:p w:rsidR="00740550" w:rsidRDefault="00EB2FA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40550" w:rsidRDefault="00EB2FAC">
      <w:pPr>
        <w:spacing w:line="360" w:lineRule="auto"/>
        <w:ind w:left="192" w:right="84"/>
        <w:rPr>
          <w:position w:val="-40"/>
        </w:rPr>
      </w:pPr>
      <w:r>
        <w:rPr>
          <w:sz w:val="24"/>
        </w:rPr>
        <w:t xml:space="preserve">  </w:t>
      </w:r>
    </w:p>
    <w:p w:rsidR="00740550" w:rsidRDefault="00740550">
      <w:pPr>
        <w:spacing w:line="480" w:lineRule="auto"/>
        <w:rPr>
          <w:b/>
          <w:sz w:val="24"/>
        </w:rPr>
      </w:pPr>
    </w:p>
    <w:p w:rsidR="00740550" w:rsidRDefault="00740550">
      <w:pPr>
        <w:spacing w:line="480" w:lineRule="auto"/>
        <w:rPr>
          <w:b/>
          <w:sz w:val="24"/>
        </w:rPr>
      </w:pPr>
    </w:p>
    <w:p w:rsidR="00740550" w:rsidRDefault="00EB2FAC">
      <w:pPr>
        <w:widowControl/>
        <w:jc w:val="left"/>
        <w:rPr>
          <w:b/>
          <w:sz w:val="24"/>
        </w:rPr>
      </w:pPr>
      <w:r>
        <w:rPr>
          <w:b/>
          <w:sz w:val="24"/>
        </w:rPr>
        <w:br w:type="page"/>
      </w:r>
    </w:p>
    <w:p w:rsidR="00740550" w:rsidRDefault="00EB2FAC">
      <w:pPr>
        <w:spacing w:line="620" w:lineRule="exact"/>
        <w:rPr>
          <w:b/>
          <w:sz w:val="24"/>
        </w:rPr>
      </w:pPr>
      <w:r>
        <w:rPr>
          <w:b/>
          <w:sz w:val="24"/>
        </w:rPr>
        <w:lastRenderedPageBreak/>
        <w:t>附件</w:t>
      </w:r>
      <w:r>
        <w:rPr>
          <w:b/>
          <w:sz w:val="24"/>
        </w:rPr>
        <w:t>8</w:t>
      </w:r>
      <w:r>
        <w:rPr>
          <w:rFonts w:hint="eastAsia"/>
          <w:b/>
          <w:sz w:val="24"/>
        </w:rPr>
        <w:t>-1</w:t>
      </w:r>
    </w:p>
    <w:p w:rsidR="00740550" w:rsidRDefault="00740550">
      <w:pPr>
        <w:autoSpaceDN w:val="0"/>
        <w:spacing w:line="360" w:lineRule="auto"/>
        <w:jc w:val="center"/>
        <w:rPr>
          <w:b/>
          <w:bCs/>
          <w:sz w:val="24"/>
          <w:szCs w:val="24"/>
        </w:rPr>
      </w:pPr>
    </w:p>
    <w:p w:rsidR="00740550" w:rsidRDefault="00EB2FAC">
      <w:pPr>
        <w:autoSpaceDE w:val="0"/>
        <w:autoSpaceDN w:val="0"/>
        <w:spacing w:line="480" w:lineRule="auto"/>
        <w:jc w:val="center"/>
        <w:rPr>
          <w:sz w:val="24"/>
          <w:szCs w:val="24"/>
        </w:rPr>
      </w:pPr>
      <w:r>
        <w:rPr>
          <w:b/>
          <w:sz w:val="24"/>
          <w:szCs w:val="24"/>
        </w:rPr>
        <w:t>中小企业声明函（服务）</w:t>
      </w:r>
    </w:p>
    <w:p w:rsidR="00740550" w:rsidRDefault="00EB2FAC">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740550" w:rsidRDefault="00EB2FAC">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rFonts w:hint="eastAsia"/>
          <w:sz w:val="24"/>
          <w:szCs w:val="24"/>
          <w:u w:val="single"/>
        </w:rPr>
        <w:t>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40550" w:rsidRDefault="00EB2FAC">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40550" w:rsidRDefault="00EB2FAC">
      <w:pPr>
        <w:autoSpaceDE w:val="0"/>
        <w:autoSpaceDN w:val="0"/>
        <w:spacing w:line="500" w:lineRule="exact"/>
        <w:ind w:left="641"/>
        <w:jc w:val="left"/>
        <w:rPr>
          <w:sz w:val="24"/>
          <w:szCs w:val="24"/>
        </w:rPr>
      </w:pPr>
      <w:r>
        <w:rPr>
          <w:sz w:val="24"/>
          <w:szCs w:val="24"/>
        </w:rPr>
        <w:t>……</w:t>
      </w:r>
    </w:p>
    <w:p w:rsidR="00740550" w:rsidRDefault="00EB2FAC">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740550" w:rsidRDefault="00EB2FAC">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740550" w:rsidRDefault="00EB2FAC">
      <w:pPr>
        <w:autoSpaceDE w:val="0"/>
        <w:autoSpaceDN w:val="0"/>
        <w:spacing w:line="500" w:lineRule="exact"/>
        <w:ind w:left="3840"/>
        <w:jc w:val="left"/>
        <w:rPr>
          <w:sz w:val="24"/>
          <w:szCs w:val="24"/>
        </w:rPr>
      </w:pPr>
      <w:r>
        <w:rPr>
          <w:sz w:val="24"/>
          <w:szCs w:val="24"/>
        </w:rPr>
        <w:t>投标人名称：</w:t>
      </w:r>
    </w:p>
    <w:p w:rsidR="00740550" w:rsidRDefault="00EB2FAC">
      <w:pPr>
        <w:autoSpaceDE w:val="0"/>
        <w:autoSpaceDN w:val="0"/>
        <w:spacing w:line="500" w:lineRule="exact"/>
        <w:ind w:left="3840"/>
        <w:jc w:val="left"/>
        <w:rPr>
          <w:sz w:val="32"/>
        </w:rPr>
      </w:pPr>
      <w:r>
        <w:rPr>
          <w:sz w:val="24"/>
          <w:szCs w:val="24"/>
        </w:rPr>
        <w:t>日期：</w:t>
      </w:r>
    </w:p>
    <w:p w:rsidR="00740550" w:rsidRDefault="00EB2FAC" w:rsidP="00340AC7">
      <w:pPr>
        <w:spacing w:line="360" w:lineRule="auto"/>
        <w:ind w:right="84" w:firstLineChars="100" w:firstLine="241"/>
        <w:rPr>
          <w:b/>
          <w:sz w:val="24"/>
          <w:szCs w:val="24"/>
        </w:rPr>
      </w:pPr>
      <w:r>
        <w:rPr>
          <w:b/>
          <w:sz w:val="24"/>
          <w:szCs w:val="24"/>
        </w:rPr>
        <w:t>注：</w:t>
      </w:r>
    </w:p>
    <w:p w:rsidR="00740550" w:rsidRDefault="00EB2FAC" w:rsidP="00340AC7">
      <w:pPr>
        <w:spacing w:line="360" w:lineRule="auto"/>
        <w:ind w:right="84" w:firstLineChars="100" w:firstLine="241"/>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740550" w:rsidRDefault="00EB2FAC" w:rsidP="00340AC7">
      <w:pPr>
        <w:spacing w:line="360" w:lineRule="auto"/>
        <w:ind w:right="84" w:firstLineChars="100" w:firstLine="241"/>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740550" w:rsidRDefault="00EB2FAC" w:rsidP="00340AC7">
      <w:pPr>
        <w:spacing w:line="360" w:lineRule="auto"/>
        <w:ind w:right="84" w:firstLineChars="100" w:firstLine="241"/>
        <w:rPr>
          <w:b/>
          <w:sz w:val="24"/>
          <w:szCs w:val="24"/>
        </w:rPr>
      </w:pPr>
      <w:r>
        <w:rPr>
          <w:b/>
          <w:sz w:val="24"/>
          <w:szCs w:val="24"/>
        </w:rPr>
        <w:t>3.</w:t>
      </w:r>
      <w:r>
        <w:rPr>
          <w:b/>
          <w:sz w:val="24"/>
          <w:szCs w:val="24"/>
        </w:rPr>
        <w:t>中标（成交）供应商享受中小企业扶持政策的，将随中标（成交）结果同</w:t>
      </w:r>
      <w:r>
        <w:rPr>
          <w:b/>
          <w:sz w:val="24"/>
          <w:szCs w:val="24"/>
        </w:rPr>
        <w:lastRenderedPageBreak/>
        <w:t>时公告其《中小企业声明函》，接受社会监督。</w:t>
      </w:r>
    </w:p>
    <w:p w:rsidR="00740550" w:rsidRDefault="00EB2FAC">
      <w:pPr>
        <w:widowControl/>
        <w:jc w:val="left"/>
        <w:rPr>
          <w:sz w:val="24"/>
        </w:rPr>
      </w:pPr>
      <w:r>
        <w:rPr>
          <w:sz w:val="24"/>
        </w:rPr>
        <w:br w:type="page"/>
      </w:r>
    </w:p>
    <w:p w:rsidR="00740550" w:rsidRDefault="00EB2FAC">
      <w:pPr>
        <w:autoSpaceDN w:val="0"/>
        <w:spacing w:line="360" w:lineRule="auto"/>
        <w:rPr>
          <w:b/>
          <w:bCs/>
          <w:sz w:val="24"/>
        </w:rPr>
      </w:pPr>
      <w:r>
        <w:rPr>
          <w:rFonts w:hint="eastAsia"/>
          <w:b/>
          <w:bCs/>
          <w:sz w:val="24"/>
        </w:rPr>
        <w:lastRenderedPageBreak/>
        <w:t>附件</w:t>
      </w:r>
      <w:r>
        <w:rPr>
          <w:rFonts w:hint="eastAsia"/>
          <w:b/>
          <w:bCs/>
          <w:sz w:val="24"/>
        </w:rPr>
        <w:t>8-2</w:t>
      </w:r>
    </w:p>
    <w:p w:rsidR="00740550" w:rsidRDefault="00EB2FAC">
      <w:pPr>
        <w:autoSpaceDN w:val="0"/>
        <w:spacing w:line="360" w:lineRule="auto"/>
        <w:jc w:val="left"/>
        <w:rPr>
          <w:b/>
          <w:bCs/>
          <w:sz w:val="24"/>
        </w:rPr>
      </w:pPr>
      <w:r>
        <w:rPr>
          <w:rFonts w:hint="eastAsia"/>
          <w:b/>
          <w:kern w:val="0"/>
          <w:sz w:val="24"/>
          <w:szCs w:val="21"/>
        </w:rPr>
        <w:t>若不是残疾人福利性单位，响应文件中可不提供此声明函</w:t>
      </w:r>
    </w:p>
    <w:p w:rsidR="00740550" w:rsidRDefault="00740550">
      <w:pPr>
        <w:autoSpaceDN w:val="0"/>
        <w:spacing w:line="360" w:lineRule="auto"/>
        <w:jc w:val="center"/>
        <w:rPr>
          <w:b/>
          <w:bCs/>
          <w:sz w:val="24"/>
        </w:rPr>
      </w:pPr>
    </w:p>
    <w:p w:rsidR="00740550" w:rsidRDefault="00EB2FAC">
      <w:pPr>
        <w:snapToGrid w:val="0"/>
        <w:spacing w:line="360" w:lineRule="auto"/>
        <w:jc w:val="center"/>
        <w:rPr>
          <w:b/>
          <w:bCs/>
          <w:sz w:val="24"/>
        </w:rPr>
      </w:pPr>
      <w:r>
        <w:rPr>
          <w:rFonts w:hint="eastAsia"/>
          <w:b/>
          <w:bCs/>
          <w:sz w:val="24"/>
        </w:rPr>
        <w:t>残疾人福利性单位声明函</w:t>
      </w:r>
    </w:p>
    <w:p w:rsidR="00740550" w:rsidRDefault="00740550" w:rsidP="00340AC7">
      <w:pPr>
        <w:snapToGrid w:val="0"/>
        <w:spacing w:line="360" w:lineRule="auto"/>
        <w:ind w:firstLineChars="200" w:firstLine="482"/>
        <w:jc w:val="left"/>
        <w:rPr>
          <w:b/>
          <w:bCs/>
          <w:sz w:val="24"/>
        </w:rPr>
      </w:pPr>
    </w:p>
    <w:p w:rsidR="00740550" w:rsidRDefault="00EB2FAC">
      <w:pPr>
        <w:snapToGrid w:val="0"/>
        <w:spacing w:line="360" w:lineRule="auto"/>
        <w:ind w:firstLineChars="200" w:firstLine="480"/>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740550" w:rsidRDefault="00EB2FAC">
      <w:pPr>
        <w:snapToGrid w:val="0"/>
        <w:spacing w:line="360" w:lineRule="auto"/>
        <w:ind w:firstLineChars="200" w:firstLine="480"/>
        <w:jc w:val="left"/>
        <w:rPr>
          <w:bCs/>
          <w:sz w:val="24"/>
        </w:rPr>
      </w:pPr>
      <w:r>
        <w:rPr>
          <w:rFonts w:hint="eastAsia"/>
          <w:bCs/>
          <w:sz w:val="24"/>
        </w:rPr>
        <w:t>本单位对上述声明的真实性负责。如有虚假，将依法承担相应责任。</w:t>
      </w:r>
    </w:p>
    <w:p w:rsidR="00740550" w:rsidRDefault="00740550">
      <w:pPr>
        <w:snapToGrid w:val="0"/>
        <w:spacing w:line="360" w:lineRule="auto"/>
        <w:ind w:firstLineChars="200" w:firstLine="480"/>
        <w:jc w:val="left"/>
        <w:rPr>
          <w:bCs/>
          <w:sz w:val="24"/>
        </w:rPr>
      </w:pPr>
    </w:p>
    <w:p w:rsidR="00740550" w:rsidRDefault="00740550">
      <w:pPr>
        <w:snapToGrid w:val="0"/>
        <w:spacing w:line="360" w:lineRule="auto"/>
        <w:ind w:firstLineChars="200" w:firstLine="480"/>
        <w:jc w:val="left"/>
        <w:rPr>
          <w:bCs/>
          <w:sz w:val="24"/>
        </w:rPr>
      </w:pPr>
    </w:p>
    <w:p w:rsidR="00740550" w:rsidRDefault="00EB2FAC">
      <w:pPr>
        <w:snapToGrid w:val="0"/>
        <w:spacing w:line="360" w:lineRule="auto"/>
        <w:ind w:firstLineChars="200" w:firstLine="480"/>
        <w:jc w:val="left"/>
        <w:rPr>
          <w:bCs/>
          <w:sz w:val="24"/>
        </w:rPr>
      </w:pPr>
      <w:r>
        <w:rPr>
          <w:rFonts w:hint="eastAsia"/>
          <w:bCs/>
          <w:sz w:val="24"/>
        </w:rPr>
        <w:t xml:space="preserve">               </w:t>
      </w:r>
      <w:r>
        <w:rPr>
          <w:sz w:val="24"/>
          <w:szCs w:val="24"/>
        </w:rPr>
        <w:t>投标人名称：</w:t>
      </w:r>
    </w:p>
    <w:p w:rsidR="00740550" w:rsidRDefault="00740550">
      <w:pPr>
        <w:snapToGrid w:val="0"/>
        <w:spacing w:line="360" w:lineRule="auto"/>
        <w:ind w:firstLineChars="200" w:firstLine="480"/>
        <w:jc w:val="left"/>
        <w:rPr>
          <w:bCs/>
          <w:sz w:val="24"/>
        </w:rPr>
      </w:pPr>
    </w:p>
    <w:p w:rsidR="00740550" w:rsidRDefault="00EB2FAC">
      <w:pPr>
        <w:snapToGrid w:val="0"/>
        <w:spacing w:line="360" w:lineRule="auto"/>
        <w:ind w:firstLineChars="200" w:firstLine="480"/>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740550" w:rsidRDefault="00740550">
      <w:pPr>
        <w:snapToGrid w:val="0"/>
        <w:spacing w:line="360" w:lineRule="auto"/>
        <w:ind w:firstLineChars="200" w:firstLine="480"/>
        <w:jc w:val="left"/>
        <w:rPr>
          <w:sz w:val="24"/>
          <w:szCs w:val="21"/>
        </w:rPr>
      </w:pPr>
    </w:p>
    <w:p w:rsidR="00740550" w:rsidRDefault="00EB2FAC">
      <w:pPr>
        <w:snapToGrid w:val="0"/>
        <w:spacing w:line="360" w:lineRule="auto"/>
        <w:ind w:firstLineChars="200" w:firstLine="480"/>
        <w:rPr>
          <w:sz w:val="24"/>
          <w:szCs w:val="21"/>
        </w:rPr>
      </w:pPr>
      <w:r>
        <w:rPr>
          <w:sz w:val="24"/>
          <w:szCs w:val="21"/>
        </w:rPr>
        <w:t>注：</w:t>
      </w:r>
    </w:p>
    <w:p w:rsidR="00740550" w:rsidRDefault="00EB2FAC" w:rsidP="00340AC7">
      <w:pPr>
        <w:snapToGrid w:val="0"/>
        <w:spacing w:line="360" w:lineRule="auto"/>
        <w:ind w:firstLineChars="200" w:firstLine="482"/>
        <w:rPr>
          <w:b/>
          <w:sz w:val="24"/>
          <w:szCs w:val="21"/>
        </w:rPr>
      </w:pPr>
      <w:r>
        <w:rPr>
          <w:b/>
          <w:sz w:val="24"/>
          <w:szCs w:val="21"/>
        </w:rPr>
        <w:t>中标（成交）供应商为残</w:t>
      </w:r>
      <w:r>
        <w:rPr>
          <w:b/>
          <w:sz w:val="24"/>
          <w:szCs w:val="21"/>
        </w:rPr>
        <w:t>疾人福利性单位的，将随中标（成交）结果同时公告其《残疾人福利性单位声明函》，接受社会监督。</w:t>
      </w:r>
    </w:p>
    <w:p w:rsidR="00740550" w:rsidRDefault="00EB2FAC" w:rsidP="00340AC7">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740550" w:rsidRDefault="00740550">
      <w:pPr>
        <w:spacing w:line="360" w:lineRule="auto"/>
        <w:ind w:firstLineChars="1700" w:firstLine="4080"/>
        <w:rPr>
          <w:sz w:val="24"/>
        </w:rPr>
      </w:pPr>
    </w:p>
    <w:p w:rsidR="00740550" w:rsidRDefault="00EB2FAC">
      <w:pPr>
        <w:jc w:val="left"/>
        <w:rPr>
          <w:sz w:val="24"/>
        </w:rPr>
      </w:pPr>
      <w:r>
        <w:rPr>
          <w:sz w:val="24"/>
        </w:rPr>
        <w:br w:type="page"/>
      </w:r>
    </w:p>
    <w:p w:rsidR="00740550" w:rsidRDefault="00EB2FAC">
      <w:pPr>
        <w:jc w:val="left"/>
        <w:rPr>
          <w:b/>
          <w:sz w:val="24"/>
        </w:rPr>
      </w:pPr>
      <w:r>
        <w:rPr>
          <w:b/>
          <w:sz w:val="24"/>
          <w:szCs w:val="24"/>
        </w:rPr>
        <w:lastRenderedPageBreak/>
        <w:t>附件</w:t>
      </w:r>
      <w:r>
        <w:rPr>
          <w:b/>
          <w:sz w:val="24"/>
          <w:szCs w:val="24"/>
        </w:rPr>
        <w:t>9</w:t>
      </w:r>
      <w:r>
        <w:rPr>
          <w:rFonts w:hint="eastAsia"/>
          <w:b/>
          <w:sz w:val="24"/>
        </w:rPr>
        <w:t>：</w:t>
      </w:r>
      <w:r>
        <w:rPr>
          <w:b/>
          <w:sz w:val="24"/>
        </w:rPr>
        <w:t>投标人认为需要提交的其他资料</w:t>
      </w:r>
    </w:p>
    <w:p w:rsidR="00740550" w:rsidRDefault="00740550">
      <w:pPr>
        <w:spacing w:line="460" w:lineRule="exact"/>
        <w:ind w:left="192"/>
        <w:rPr>
          <w:b/>
          <w:sz w:val="24"/>
        </w:rPr>
      </w:pPr>
    </w:p>
    <w:p w:rsidR="00740550" w:rsidRDefault="00EB2FAC">
      <w:pPr>
        <w:autoSpaceDE w:val="0"/>
        <w:autoSpaceDN w:val="0"/>
        <w:adjustRightInd w:val="0"/>
        <w:jc w:val="center"/>
        <w:rPr>
          <w:sz w:val="24"/>
        </w:rPr>
      </w:pPr>
      <w:r>
        <w:rPr>
          <w:sz w:val="24"/>
        </w:rPr>
        <w:br w:type="page"/>
      </w:r>
    </w:p>
    <w:p w:rsidR="00740550" w:rsidRDefault="00EB2FAC">
      <w:pPr>
        <w:autoSpaceDE w:val="0"/>
        <w:autoSpaceDN w:val="0"/>
        <w:adjustRightInd w:val="0"/>
        <w:jc w:val="center"/>
        <w:rPr>
          <w:rFonts w:eastAsia="华文行楷"/>
          <w:kern w:val="0"/>
          <w:sz w:val="144"/>
          <w:szCs w:val="144"/>
        </w:rPr>
      </w:pPr>
      <w:r>
        <w:rPr>
          <w:rFonts w:eastAsia="方正行楷简体"/>
          <w:sz w:val="160"/>
          <w:szCs w:val="84"/>
        </w:rPr>
        <w:lastRenderedPageBreak/>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740550" w:rsidRDefault="00EB2FAC">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740550" w:rsidRDefault="00740550">
      <w:pPr>
        <w:autoSpaceDE w:val="0"/>
        <w:autoSpaceDN w:val="0"/>
        <w:adjustRightInd w:val="0"/>
        <w:spacing w:line="520" w:lineRule="exact"/>
        <w:rPr>
          <w:b/>
          <w:kern w:val="0"/>
          <w:sz w:val="24"/>
        </w:rPr>
      </w:pPr>
    </w:p>
    <w:p w:rsidR="00740550" w:rsidRDefault="00EB2FAC">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rsidR="00740550" w:rsidRDefault="00740550">
      <w:pPr>
        <w:autoSpaceDE w:val="0"/>
        <w:autoSpaceDN w:val="0"/>
        <w:adjustRightInd w:val="0"/>
        <w:spacing w:line="520" w:lineRule="exact"/>
        <w:rPr>
          <w:b/>
          <w:kern w:val="0"/>
          <w:sz w:val="24"/>
        </w:rPr>
      </w:pPr>
    </w:p>
    <w:p w:rsidR="00740550" w:rsidRDefault="00EB2FAC">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740550" w:rsidRDefault="00EB2FAC">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740550" w:rsidRDefault="00EB2FAC">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740550" w:rsidRDefault="00EB2FAC">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740550" w:rsidRDefault="00EB2FAC">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740550" w:rsidRDefault="00EB2FAC">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740550" w:rsidRDefault="00740550">
      <w:pPr>
        <w:spacing w:beforeLines="30" w:before="93" w:afterLines="70" w:after="218" w:line="540" w:lineRule="exact"/>
        <w:ind w:leftChars="300" w:left="630"/>
        <w:rPr>
          <w:rFonts w:eastAsia="方正楷体简体"/>
          <w:b/>
          <w:sz w:val="34"/>
          <w:szCs w:val="34"/>
        </w:rPr>
      </w:pPr>
    </w:p>
    <w:p w:rsidR="00740550" w:rsidRDefault="00740550">
      <w:pPr>
        <w:spacing w:beforeLines="30" w:before="93" w:afterLines="70" w:after="218" w:line="540" w:lineRule="exact"/>
        <w:ind w:leftChars="300" w:left="630"/>
        <w:rPr>
          <w:rFonts w:eastAsia="方正楷体简体"/>
          <w:b/>
          <w:sz w:val="34"/>
          <w:szCs w:val="34"/>
        </w:rPr>
      </w:pPr>
    </w:p>
    <w:p w:rsidR="00740550" w:rsidRDefault="00740550">
      <w:pPr>
        <w:spacing w:beforeLines="30" w:before="93" w:afterLines="70" w:after="218" w:line="540" w:lineRule="exact"/>
        <w:ind w:leftChars="300" w:left="630"/>
        <w:rPr>
          <w:rFonts w:eastAsia="方正楷体简体"/>
          <w:b/>
          <w:sz w:val="34"/>
          <w:szCs w:val="34"/>
        </w:rPr>
      </w:pPr>
    </w:p>
    <w:p w:rsidR="00740550" w:rsidRDefault="00740550">
      <w:pPr>
        <w:spacing w:beforeLines="30" w:before="93" w:afterLines="70" w:after="218" w:line="540" w:lineRule="exact"/>
        <w:ind w:leftChars="300" w:left="630"/>
        <w:rPr>
          <w:rFonts w:eastAsia="方正楷体简体"/>
          <w:b/>
          <w:sz w:val="34"/>
          <w:szCs w:val="34"/>
        </w:rPr>
      </w:pPr>
    </w:p>
    <w:p w:rsidR="00740550" w:rsidRDefault="00EB2FAC">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740550" w:rsidRDefault="00EB2FAC">
      <w:pPr>
        <w:tabs>
          <w:tab w:val="left" w:pos="360"/>
        </w:tabs>
        <w:spacing w:line="560" w:lineRule="exact"/>
        <w:jc w:val="center"/>
        <w:rPr>
          <w:b/>
          <w:sz w:val="24"/>
        </w:rPr>
      </w:pPr>
      <w:r>
        <w:rPr>
          <w:sz w:val="24"/>
        </w:rPr>
        <w:br w:type="page"/>
      </w:r>
      <w:r>
        <w:rPr>
          <w:b/>
          <w:sz w:val="24"/>
        </w:rPr>
        <w:lastRenderedPageBreak/>
        <w:t>报价书</w:t>
      </w:r>
    </w:p>
    <w:p w:rsidR="00740550" w:rsidRDefault="00740550">
      <w:pPr>
        <w:tabs>
          <w:tab w:val="left" w:pos="360"/>
        </w:tabs>
        <w:spacing w:line="560" w:lineRule="exact"/>
        <w:jc w:val="center"/>
        <w:rPr>
          <w:b/>
          <w:sz w:val="24"/>
        </w:rPr>
      </w:pPr>
    </w:p>
    <w:p w:rsidR="00740550" w:rsidRDefault="00EB2FAC">
      <w:pPr>
        <w:spacing w:line="460" w:lineRule="exact"/>
        <w:rPr>
          <w:sz w:val="24"/>
        </w:rPr>
      </w:pPr>
      <w:r>
        <w:rPr>
          <w:sz w:val="24"/>
        </w:rPr>
        <w:t>致：天津市政府采购中心</w:t>
      </w:r>
    </w:p>
    <w:p w:rsidR="00740550" w:rsidRDefault="00EB2FAC">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w:t>
      </w:r>
      <w:r>
        <w:rPr>
          <w:rFonts w:hint="eastAsia"/>
          <w:sz w:val="24"/>
        </w:rPr>
        <w:t>网上应答及上传加盖电子签章的响应文件</w:t>
      </w:r>
      <w:r>
        <w:rPr>
          <w:sz w:val="24"/>
        </w:rPr>
        <w:t>。</w:t>
      </w:r>
    </w:p>
    <w:p w:rsidR="00740550" w:rsidRDefault="00EB2FAC">
      <w:pPr>
        <w:spacing w:line="460" w:lineRule="exact"/>
        <w:rPr>
          <w:sz w:val="24"/>
        </w:rPr>
      </w:pPr>
      <w:r>
        <w:rPr>
          <w:sz w:val="24"/>
        </w:rPr>
        <w:t>据此函，签字代表宣布同意如下：</w:t>
      </w:r>
    </w:p>
    <w:p w:rsidR="00740550" w:rsidRDefault="00EB2FAC">
      <w:pPr>
        <w:spacing w:line="460" w:lineRule="exact"/>
        <w:ind w:left="480"/>
        <w:jc w:val="left"/>
        <w:rPr>
          <w:sz w:val="24"/>
        </w:rPr>
      </w:pPr>
      <w:r>
        <w:rPr>
          <w:sz w:val="24"/>
        </w:rPr>
        <w:t xml:space="preserve">1. </w:t>
      </w:r>
      <w:r>
        <w:rPr>
          <w:sz w:val="24"/>
        </w:rPr>
        <w:t>所附</w:t>
      </w:r>
      <w:r>
        <w:rPr>
          <w:rFonts w:hint="eastAsia"/>
          <w:sz w:val="24"/>
        </w:rPr>
        <w:t>磋商</w:t>
      </w:r>
      <w:r>
        <w:rPr>
          <w:sz w:val="24"/>
        </w:rPr>
        <w:t>报价表中规定的应提供</w:t>
      </w:r>
      <w:r>
        <w:rPr>
          <w:rFonts w:hint="eastAsia"/>
          <w:sz w:val="24"/>
        </w:rPr>
        <w:t>的</w:t>
      </w:r>
      <w:r>
        <w:rPr>
          <w:sz w:val="24"/>
        </w:rPr>
        <w:t>服务总价为</w:t>
      </w:r>
    </w:p>
    <w:p w:rsidR="00740550" w:rsidRDefault="00EB2FAC">
      <w:pPr>
        <w:spacing w:line="460" w:lineRule="exact"/>
        <w:ind w:left="480"/>
        <w:jc w:val="left"/>
        <w:rPr>
          <w:sz w:val="24"/>
        </w:rPr>
      </w:pPr>
      <w:r>
        <w:rPr>
          <w:sz w:val="24"/>
        </w:rPr>
        <w:t>第</w:t>
      </w:r>
      <w:r>
        <w:rPr>
          <w:rFonts w:hint="eastAsia"/>
          <w:sz w:val="24"/>
        </w:rPr>
        <w:t xml:space="preserve">  </w:t>
      </w:r>
      <w:r>
        <w:rPr>
          <w:sz w:val="24"/>
        </w:rPr>
        <w:t>包：</w:t>
      </w:r>
    </w:p>
    <w:p w:rsidR="00740550" w:rsidRDefault="00EB2FAC">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740550" w:rsidRDefault="00EB2FAC">
      <w:pPr>
        <w:spacing w:line="460" w:lineRule="exact"/>
        <w:ind w:left="472" w:firstLine="237"/>
        <w:jc w:val="left"/>
        <w:rPr>
          <w:sz w:val="24"/>
        </w:rPr>
      </w:pPr>
      <w:r>
        <w:rPr>
          <w:sz w:val="24"/>
        </w:rPr>
        <w:t>大写</w:t>
      </w:r>
      <w:r>
        <w:rPr>
          <w:sz w:val="24"/>
          <w:u w:val="single"/>
        </w:rPr>
        <w:t xml:space="preserve">                    </w:t>
      </w:r>
      <w:r>
        <w:rPr>
          <w:sz w:val="24"/>
        </w:rPr>
        <w:t>（文字表述）。</w:t>
      </w:r>
    </w:p>
    <w:p w:rsidR="00740550" w:rsidRDefault="00EB2FAC">
      <w:pPr>
        <w:spacing w:line="460" w:lineRule="exact"/>
        <w:ind w:firstLine="471"/>
        <w:rPr>
          <w:sz w:val="24"/>
        </w:rPr>
      </w:pPr>
      <w:r>
        <w:rPr>
          <w:sz w:val="24"/>
        </w:rPr>
        <w:t xml:space="preserve">2. </w:t>
      </w:r>
      <w:r>
        <w:rPr>
          <w:sz w:val="24"/>
        </w:rPr>
        <w:t>投标人已经对全部价格进行了认真核对，保证本报价真实、准确无误，并承担本价格所对应本项目的一切责任和义务。</w:t>
      </w:r>
    </w:p>
    <w:p w:rsidR="00740550" w:rsidRDefault="00EB2FAC">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rsidR="00740550" w:rsidRDefault="00740550">
      <w:pPr>
        <w:spacing w:line="460" w:lineRule="exact"/>
        <w:ind w:firstLine="471"/>
        <w:rPr>
          <w:sz w:val="24"/>
        </w:rPr>
      </w:pPr>
    </w:p>
    <w:p w:rsidR="00740550" w:rsidRDefault="00EB2FAC">
      <w:pPr>
        <w:spacing w:line="360" w:lineRule="auto"/>
        <w:ind w:firstLineChars="1700" w:firstLine="4080"/>
        <w:rPr>
          <w:sz w:val="24"/>
        </w:rPr>
      </w:pPr>
      <w:r>
        <w:rPr>
          <w:sz w:val="24"/>
        </w:rPr>
        <w:t>投标人名称：</w:t>
      </w:r>
    </w:p>
    <w:p w:rsidR="00740550" w:rsidRDefault="00EB2FA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40550" w:rsidRDefault="00740550">
      <w:pPr>
        <w:spacing w:line="460" w:lineRule="exact"/>
        <w:ind w:firstLine="471"/>
        <w:rPr>
          <w:sz w:val="24"/>
        </w:rPr>
      </w:pPr>
    </w:p>
    <w:p w:rsidR="00740550" w:rsidRDefault="00EB2FAC">
      <w:pPr>
        <w:spacing w:line="460" w:lineRule="exact"/>
        <w:jc w:val="left"/>
        <w:rPr>
          <w:b/>
          <w:sz w:val="24"/>
        </w:rPr>
      </w:pPr>
      <w:r>
        <w:rPr>
          <w:b/>
          <w:sz w:val="24"/>
        </w:rPr>
        <w:br w:type="page"/>
      </w:r>
      <w:r>
        <w:rPr>
          <w:b/>
          <w:sz w:val="24"/>
        </w:rPr>
        <w:lastRenderedPageBreak/>
        <w:t>附件</w:t>
      </w:r>
      <w:r>
        <w:rPr>
          <w:b/>
          <w:sz w:val="24"/>
        </w:rPr>
        <w:t>1</w:t>
      </w:r>
    </w:p>
    <w:p w:rsidR="00740550" w:rsidRDefault="00EB2FAC">
      <w:pPr>
        <w:tabs>
          <w:tab w:val="left" w:pos="3780"/>
          <w:tab w:val="left" w:pos="3960"/>
        </w:tabs>
        <w:spacing w:line="460" w:lineRule="exact"/>
        <w:jc w:val="center"/>
        <w:rPr>
          <w:b/>
          <w:sz w:val="24"/>
        </w:rPr>
      </w:pPr>
      <w:r>
        <w:rPr>
          <w:b/>
          <w:sz w:val="24"/>
        </w:rPr>
        <w:t>报价分项一览表</w:t>
      </w:r>
    </w:p>
    <w:p w:rsidR="00740550" w:rsidRDefault="00EB2FAC">
      <w:pPr>
        <w:spacing w:line="460" w:lineRule="exact"/>
        <w:ind w:left="192"/>
        <w:rPr>
          <w:sz w:val="24"/>
        </w:rPr>
      </w:pPr>
      <w:r>
        <w:rPr>
          <w:sz w:val="24"/>
        </w:rPr>
        <w:t>项目名称：</w:t>
      </w:r>
      <w:r>
        <w:rPr>
          <w:sz w:val="24"/>
          <w:u w:val="single"/>
        </w:rPr>
        <w:t xml:space="preserve">                    </w:t>
      </w:r>
    </w:p>
    <w:p w:rsidR="00740550" w:rsidRDefault="00EB2FAC">
      <w:pPr>
        <w:spacing w:line="460" w:lineRule="exact"/>
        <w:ind w:left="192"/>
        <w:rPr>
          <w:sz w:val="24"/>
        </w:rPr>
      </w:pPr>
      <w:r>
        <w:rPr>
          <w:sz w:val="24"/>
        </w:rPr>
        <w:t>项目编号：</w:t>
      </w:r>
      <w:r>
        <w:rPr>
          <w:sz w:val="24"/>
          <w:u w:val="single"/>
        </w:rPr>
        <w:t xml:space="preserve">                    </w:t>
      </w:r>
    </w:p>
    <w:p w:rsidR="00740550" w:rsidRDefault="00EB2FAC">
      <w:pPr>
        <w:spacing w:line="460" w:lineRule="exact"/>
        <w:ind w:left="192"/>
        <w:rPr>
          <w:sz w:val="24"/>
        </w:rPr>
      </w:pPr>
      <w:r>
        <w:rPr>
          <w:sz w:val="24"/>
        </w:rPr>
        <w:t>包</w:t>
      </w:r>
      <w:r>
        <w:rPr>
          <w:sz w:val="24"/>
        </w:rPr>
        <w:t xml:space="preserve">    </w:t>
      </w:r>
      <w:r>
        <w:rPr>
          <w:sz w:val="24"/>
        </w:rPr>
        <w:t>号：</w:t>
      </w:r>
      <w:r>
        <w:rPr>
          <w:sz w:val="24"/>
          <w:u w:val="single"/>
        </w:rPr>
        <w:t xml:space="preserve">                    </w:t>
      </w:r>
    </w:p>
    <w:p w:rsidR="00740550" w:rsidRDefault="00EB2FAC">
      <w:pPr>
        <w:spacing w:line="460" w:lineRule="exact"/>
        <w:ind w:firstLineChars="2900" w:firstLine="6960"/>
        <w:rPr>
          <w:sz w:val="24"/>
        </w:rPr>
      </w:pPr>
      <w:r>
        <w:rPr>
          <w:sz w:val="24"/>
        </w:rPr>
        <w:t>单位：元</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3394"/>
        <w:gridCol w:w="3548"/>
      </w:tblGrid>
      <w:tr w:rsidR="00740550">
        <w:trPr>
          <w:cantSplit/>
          <w:jc w:val="center"/>
        </w:trPr>
        <w:tc>
          <w:tcPr>
            <w:tcW w:w="660" w:type="pct"/>
            <w:vAlign w:val="center"/>
          </w:tcPr>
          <w:p w:rsidR="00740550" w:rsidRDefault="00EB2FAC">
            <w:pPr>
              <w:jc w:val="center"/>
              <w:rPr>
                <w:szCs w:val="21"/>
              </w:rPr>
            </w:pPr>
            <w:r>
              <w:rPr>
                <w:szCs w:val="21"/>
              </w:rPr>
              <w:t>序号</w:t>
            </w:r>
          </w:p>
        </w:tc>
        <w:tc>
          <w:tcPr>
            <w:tcW w:w="2121" w:type="pct"/>
            <w:vAlign w:val="center"/>
          </w:tcPr>
          <w:p w:rsidR="00740550" w:rsidRDefault="00EB2FAC">
            <w:pPr>
              <w:jc w:val="center"/>
              <w:rPr>
                <w:szCs w:val="21"/>
              </w:rPr>
            </w:pPr>
            <w:r>
              <w:rPr>
                <w:szCs w:val="21"/>
              </w:rPr>
              <w:t>价格分项组成</w:t>
            </w:r>
          </w:p>
        </w:tc>
        <w:tc>
          <w:tcPr>
            <w:tcW w:w="2218" w:type="pct"/>
            <w:vAlign w:val="center"/>
          </w:tcPr>
          <w:p w:rsidR="00740550" w:rsidRDefault="00EB2FAC">
            <w:pPr>
              <w:jc w:val="center"/>
              <w:rPr>
                <w:szCs w:val="21"/>
              </w:rPr>
            </w:pPr>
            <w:r>
              <w:rPr>
                <w:szCs w:val="21"/>
              </w:rPr>
              <w:t>报价</w:t>
            </w:r>
          </w:p>
        </w:tc>
      </w:tr>
      <w:tr w:rsidR="00740550">
        <w:trPr>
          <w:cantSplit/>
          <w:jc w:val="center"/>
        </w:trPr>
        <w:tc>
          <w:tcPr>
            <w:tcW w:w="660" w:type="pct"/>
            <w:vMerge w:val="restart"/>
            <w:vAlign w:val="center"/>
          </w:tcPr>
          <w:p w:rsidR="00740550" w:rsidRDefault="00EB2FAC">
            <w:pPr>
              <w:jc w:val="center"/>
              <w:rPr>
                <w:szCs w:val="21"/>
              </w:rPr>
            </w:pPr>
            <w:r>
              <w:rPr>
                <w:szCs w:val="21"/>
              </w:rPr>
              <w:t>1</w:t>
            </w:r>
          </w:p>
        </w:tc>
        <w:tc>
          <w:tcPr>
            <w:tcW w:w="2121" w:type="pct"/>
            <w:vMerge w:val="restart"/>
            <w:vAlign w:val="center"/>
          </w:tcPr>
          <w:p w:rsidR="00740550" w:rsidRDefault="00EB2FAC">
            <w:pPr>
              <w:jc w:val="center"/>
              <w:rPr>
                <w:szCs w:val="21"/>
              </w:rPr>
            </w:pPr>
            <w:r>
              <w:rPr>
                <w:szCs w:val="21"/>
              </w:rPr>
              <w:t>人员费用</w:t>
            </w:r>
          </w:p>
        </w:tc>
        <w:tc>
          <w:tcPr>
            <w:tcW w:w="2218" w:type="pct"/>
            <w:vAlign w:val="center"/>
          </w:tcPr>
          <w:p w:rsidR="00740550" w:rsidRDefault="00EB2FAC">
            <w:pPr>
              <w:jc w:val="left"/>
              <w:rPr>
                <w:szCs w:val="21"/>
              </w:rPr>
            </w:pPr>
            <w:r>
              <w:rPr>
                <w:szCs w:val="21"/>
              </w:rPr>
              <w:t>人员工资：</w:t>
            </w:r>
          </w:p>
        </w:tc>
      </w:tr>
      <w:tr w:rsidR="00740550">
        <w:trPr>
          <w:cantSplit/>
          <w:jc w:val="center"/>
        </w:trPr>
        <w:tc>
          <w:tcPr>
            <w:tcW w:w="660" w:type="pct"/>
            <w:vMerge/>
            <w:vAlign w:val="center"/>
          </w:tcPr>
          <w:p w:rsidR="00740550" w:rsidRDefault="00740550">
            <w:pPr>
              <w:jc w:val="center"/>
              <w:rPr>
                <w:szCs w:val="21"/>
              </w:rPr>
            </w:pPr>
          </w:p>
        </w:tc>
        <w:tc>
          <w:tcPr>
            <w:tcW w:w="2121" w:type="pct"/>
            <w:vMerge/>
            <w:vAlign w:val="center"/>
          </w:tcPr>
          <w:p w:rsidR="00740550" w:rsidRDefault="00740550">
            <w:pPr>
              <w:jc w:val="center"/>
              <w:rPr>
                <w:szCs w:val="21"/>
              </w:rPr>
            </w:pPr>
          </w:p>
        </w:tc>
        <w:tc>
          <w:tcPr>
            <w:tcW w:w="2218" w:type="pct"/>
            <w:vAlign w:val="center"/>
          </w:tcPr>
          <w:p w:rsidR="00740550" w:rsidRDefault="00EB2FAC">
            <w:pPr>
              <w:jc w:val="left"/>
              <w:rPr>
                <w:szCs w:val="21"/>
              </w:rPr>
            </w:pPr>
            <w:r>
              <w:rPr>
                <w:rFonts w:hint="eastAsia"/>
                <w:szCs w:val="21"/>
              </w:rPr>
              <w:t>社会保险：</w:t>
            </w:r>
          </w:p>
        </w:tc>
      </w:tr>
      <w:tr w:rsidR="00740550">
        <w:trPr>
          <w:cantSplit/>
          <w:jc w:val="center"/>
        </w:trPr>
        <w:tc>
          <w:tcPr>
            <w:tcW w:w="660" w:type="pct"/>
            <w:vMerge/>
            <w:vAlign w:val="center"/>
          </w:tcPr>
          <w:p w:rsidR="00740550" w:rsidRDefault="00740550">
            <w:pPr>
              <w:jc w:val="center"/>
              <w:rPr>
                <w:szCs w:val="21"/>
              </w:rPr>
            </w:pPr>
          </w:p>
        </w:tc>
        <w:tc>
          <w:tcPr>
            <w:tcW w:w="2121" w:type="pct"/>
            <w:vMerge/>
            <w:vAlign w:val="center"/>
          </w:tcPr>
          <w:p w:rsidR="00740550" w:rsidRDefault="00740550">
            <w:pPr>
              <w:jc w:val="center"/>
              <w:rPr>
                <w:szCs w:val="21"/>
              </w:rPr>
            </w:pPr>
          </w:p>
        </w:tc>
        <w:tc>
          <w:tcPr>
            <w:tcW w:w="2218" w:type="pct"/>
            <w:vAlign w:val="center"/>
          </w:tcPr>
          <w:p w:rsidR="00740550" w:rsidRDefault="00EB2FAC">
            <w:pPr>
              <w:jc w:val="left"/>
              <w:rPr>
                <w:szCs w:val="21"/>
              </w:rPr>
            </w:pPr>
            <w:r>
              <w:rPr>
                <w:rFonts w:hint="eastAsia"/>
                <w:szCs w:val="21"/>
              </w:rPr>
              <w:t>住房公积金：</w:t>
            </w:r>
          </w:p>
        </w:tc>
      </w:tr>
      <w:tr w:rsidR="00740550">
        <w:trPr>
          <w:cantSplit/>
          <w:jc w:val="center"/>
        </w:trPr>
        <w:tc>
          <w:tcPr>
            <w:tcW w:w="660" w:type="pct"/>
            <w:vMerge/>
            <w:vAlign w:val="center"/>
          </w:tcPr>
          <w:p w:rsidR="00740550" w:rsidRDefault="00740550">
            <w:pPr>
              <w:jc w:val="center"/>
              <w:rPr>
                <w:szCs w:val="21"/>
              </w:rPr>
            </w:pPr>
          </w:p>
        </w:tc>
        <w:tc>
          <w:tcPr>
            <w:tcW w:w="2121" w:type="pct"/>
            <w:vMerge/>
            <w:vAlign w:val="center"/>
          </w:tcPr>
          <w:p w:rsidR="00740550" w:rsidRDefault="00740550">
            <w:pPr>
              <w:jc w:val="center"/>
              <w:rPr>
                <w:szCs w:val="21"/>
              </w:rPr>
            </w:pPr>
          </w:p>
        </w:tc>
        <w:tc>
          <w:tcPr>
            <w:tcW w:w="2218" w:type="pct"/>
            <w:vAlign w:val="center"/>
          </w:tcPr>
          <w:p w:rsidR="00740550" w:rsidRDefault="00EB2FAC">
            <w:pPr>
              <w:jc w:val="left"/>
              <w:rPr>
                <w:szCs w:val="21"/>
              </w:rPr>
            </w:pPr>
            <w:r>
              <w:rPr>
                <w:szCs w:val="21"/>
              </w:rPr>
              <w:t>福利</w:t>
            </w:r>
            <w:r>
              <w:rPr>
                <w:rFonts w:hint="eastAsia"/>
                <w:szCs w:val="21"/>
              </w:rPr>
              <w:t>费</w:t>
            </w:r>
            <w:r>
              <w:rPr>
                <w:szCs w:val="21"/>
              </w:rPr>
              <w:t>：</w:t>
            </w:r>
          </w:p>
        </w:tc>
      </w:tr>
      <w:tr w:rsidR="00740550">
        <w:trPr>
          <w:cantSplit/>
          <w:jc w:val="center"/>
        </w:trPr>
        <w:tc>
          <w:tcPr>
            <w:tcW w:w="660" w:type="pct"/>
            <w:vMerge/>
            <w:vAlign w:val="center"/>
          </w:tcPr>
          <w:p w:rsidR="00740550" w:rsidRDefault="00740550">
            <w:pPr>
              <w:jc w:val="center"/>
              <w:rPr>
                <w:szCs w:val="21"/>
              </w:rPr>
            </w:pPr>
          </w:p>
        </w:tc>
        <w:tc>
          <w:tcPr>
            <w:tcW w:w="2121" w:type="pct"/>
            <w:vMerge/>
            <w:vAlign w:val="center"/>
          </w:tcPr>
          <w:p w:rsidR="00740550" w:rsidRDefault="00740550">
            <w:pPr>
              <w:jc w:val="center"/>
              <w:rPr>
                <w:szCs w:val="21"/>
              </w:rPr>
            </w:pPr>
          </w:p>
        </w:tc>
        <w:tc>
          <w:tcPr>
            <w:tcW w:w="2218" w:type="pct"/>
            <w:vAlign w:val="center"/>
          </w:tcPr>
          <w:p w:rsidR="00740550" w:rsidRDefault="00EB2FAC">
            <w:pPr>
              <w:jc w:val="left"/>
              <w:rPr>
                <w:szCs w:val="21"/>
              </w:rPr>
            </w:pPr>
            <w:r>
              <w:rPr>
                <w:rFonts w:hint="eastAsia"/>
                <w:szCs w:val="21"/>
              </w:rPr>
              <w:t>加班费</w:t>
            </w:r>
            <w:r>
              <w:rPr>
                <w:szCs w:val="21"/>
              </w:rPr>
              <w:t>：</w:t>
            </w:r>
          </w:p>
        </w:tc>
      </w:tr>
      <w:tr w:rsidR="00740550">
        <w:trPr>
          <w:cantSplit/>
          <w:jc w:val="center"/>
        </w:trPr>
        <w:tc>
          <w:tcPr>
            <w:tcW w:w="660" w:type="pct"/>
            <w:vMerge/>
            <w:vAlign w:val="center"/>
          </w:tcPr>
          <w:p w:rsidR="00740550" w:rsidRDefault="00740550">
            <w:pPr>
              <w:jc w:val="center"/>
              <w:rPr>
                <w:szCs w:val="21"/>
              </w:rPr>
            </w:pPr>
          </w:p>
        </w:tc>
        <w:tc>
          <w:tcPr>
            <w:tcW w:w="2121" w:type="pct"/>
            <w:vMerge/>
            <w:vAlign w:val="center"/>
          </w:tcPr>
          <w:p w:rsidR="00740550" w:rsidRDefault="00740550">
            <w:pPr>
              <w:jc w:val="center"/>
              <w:rPr>
                <w:szCs w:val="21"/>
              </w:rPr>
            </w:pPr>
          </w:p>
        </w:tc>
        <w:tc>
          <w:tcPr>
            <w:tcW w:w="2218" w:type="pct"/>
            <w:vAlign w:val="center"/>
          </w:tcPr>
          <w:p w:rsidR="00740550" w:rsidRDefault="00EB2FAC">
            <w:pPr>
              <w:jc w:val="left"/>
              <w:rPr>
                <w:szCs w:val="21"/>
              </w:rPr>
            </w:pPr>
            <w:r>
              <w:rPr>
                <w:rFonts w:hint="eastAsia"/>
                <w:szCs w:val="21"/>
              </w:rPr>
              <w:t>其他：</w:t>
            </w:r>
          </w:p>
        </w:tc>
      </w:tr>
      <w:tr w:rsidR="00740550">
        <w:trPr>
          <w:cantSplit/>
          <w:trHeight w:val="60"/>
          <w:jc w:val="center"/>
        </w:trPr>
        <w:tc>
          <w:tcPr>
            <w:tcW w:w="660" w:type="pct"/>
            <w:vAlign w:val="center"/>
          </w:tcPr>
          <w:p w:rsidR="00740550" w:rsidRDefault="00EB2FAC">
            <w:pPr>
              <w:jc w:val="center"/>
              <w:rPr>
                <w:szCs w:val="21"/>
              </w:rPr>
            </w:pPr>
            <w:r>
              <w:rPr>
                <w:rFonts w:hint="eastAsia"/>
                <w:szCs w:val="21"/>
              </w:rPr>
              <w:t>2</w:t>
            </w:r>
          </w:p>
        </w:tc>
        <w:tc>
          <w:tcPr>
            <w:tcW w:w="2121" w:type="pct"/>
            <w:vAlign w:val="center"/>
          </w:tcPr>
          <w:p w:rsidR="00740550" w:rsidRDefault="00EB2FAC">
            <w:pPr>
              <w:jc w:val="center"/>
              <w:rPr>
                <w:szCs w:val="21"/>
              </w:rPr>
            </w:pPr>
            <w:r>
              <w:rPr>
                <w:rFonts w:hint="eastAsia"/>
                <w:szCs w:val="21"/>
              </w:rPr>
              <w:t>保洁</w:t>
            </w:r>
            <w:r>
              <w:rPr>
                <w:szCs w:val="21"/>
              </w:rPr>
              <w:t>工具耗材费用</w:t>
            </w:r>
          </w:p>
        </w:tc>
        <w:tc>
          <w:tcPr>
            <w:tcW w:w="2218" w:type="pct"/>
            <w:vAlign w:val="center"/>
          </w:tcPr>
          <w:p w:rsidR="00740550" w:rsidRDefault="00740550">
            <w:pPr>
              <w:jc w:val="left"/>
              <w:rPr>
                <w:szCs w:val="21"/>
              </w:rPr>
            </w:pPr>
          </w:p>
        </w:tc>
      </w:tr>
      <w:tr w:rsidR="00740550">
        <w:trPr>
          <w:cantSplit/>
          <w:trHeight w:val="60"/>
          <w:jc w:val="center"/>
        </w:trPr>
        <w:tc>
          <w:tcPr>
            <w:tcW w:w="660" w:type="pct"/>
            <w:shd w:val="clear" w:color="auto" w:fill="auto"/>
            <w:vAlign w:val="center"/>
          </w:tcPr>
          <w:p w:rsidR="00740550" w:rsidRDefault="00EB2FAC">
            <w:pPr>
              <w:jc w:val="center"/>
              <w:rPr>
                <w:szCs w:val="21"/>
              </w:rPr>
            </w:pPr>
            <w:r>
              <w:rPr>
                <w:szCs w:val="21"/>
              </w:rPr>
              <w:t>3</w:t>
            </w:r>
          </w:p>
        </w:tc>
        <w:tc>
          <w:tcPr>
            <w:tcW w:w="2121" w:type="pct"/>
            <w:vAlign w:val="center"/>
          </w:tcPr>
          <w:p w:rsidR="00740550" w:rsidRDefault="00EB2FAC">
            <w:pPr>
              <w:jc w:val="center"/>
              <w:rPr>
                <w:szCs w:val="21"/>
              </w:rPr>
            </w:pPr>
            <w:r>
              <w:rPr>
                <w:szCs w:val="21"/>
              </w:rPr>
              <w:t>秩序维护</w:t>
            </w:r>
            <w:r>
              <w:rPr>
                <w:rFonts w:hint="eastAsia"/>
                <w:szCs w:val="21"/>
              </w:rPr>
              <w:t>工具耗材</w:t>
            </w:r>
            <w:r>
              <w:rPr>
                <w:szCs w:val="21"/>
              </w:rPr>
              <w:t>费用</w:t>
            </w:r>
          </w:p>
        </w:tc>
        <w:tc>
          <w:tcPr>
            <w:tcW w:w="2218" w:type="pct"/>
            <w:vAlign w:val="center"/>
          </w:tcPr>
          <w:p w:rsidR="00740550" w:rsidRDefault="00740550">
            <w:pPr>
              <w:jc w:val="left"/>
              <w:rPr>
                <w:szCs w:val="21"/>
              </w:rPr>
            </w:pPr>
          </w:p>
        </w:tc>
      </w:tr>
      <w:tr w:rsidR="00740550">
        <w:trPr>
          <w:cantSplit/>
          <w:trHeight w:val="60"/>
          <w:jc w:val="center"/>
        </w:trPr>
        <w:tc>
          <w:tcPr>
            <w:tcW w:w="660" w:type="pct"/>
            <w:shd w:val="clear" w:color="auto" w:fill="auto"/>
            <w:vAlign w:val="center"/>
          </w:tcPr>
          <w:p w:rsidR="00740550" w:rsidRDefault="00EB2FAC">
            <w:pPr>
              <w:jc w:val="center"/>
              <w:rPr>
                <w:szCs w:val="21"/>
              </w:rPr>
            </w:pPr>
            <w:r>
              <w:rPr>
                <w:szCs w:val="21"/>
              </w:rPr>
              <w:t>4</w:t>
            </w:r>
          </w:p>
        </w:tc>
        <w:tc>
          <w:tcPr>
            <w:tcW w:w="2121" w:type="pct"/>
            <w:vAlign w:val="center"/>
          </w:tcPr>
          <w:p w:rsidR="00740550" w:rsidRDefault="00EB2FAC">
            <w:pPr>
              <w:jc w:val="center"/>
              <w:rPr>
                <w:szCs w:val="21"/>
              </w:rPr>
            </w:pPr>
            <w:r>
              <w:rPr>
                <w:rFonts w:hint="eastAsia"/>
                <w:szCs w:val="21"/>
              </w:rPr>
              <w:t>物业管理责任险费用</w:t>
            </w:r>
          </w:p>
        </w:tc>
        <w:tc>
          <w:tcPr>
            <w:tcW w:w="2218" w:type="pct"/>
            <w:vAlign w:val="center"/>
          </w:tcPr>
          <w:p w:rsidR="00740550" w:rsidRDefault="00740550">
            <w:pPr>
              <w:jc w:val="center"/>
              <w:rPr>
                <w:szCs w:val="21"/>
              </w:rPr>
            </w:pPr>
          </w:p>
        </w:tc>
      </w:tr>
      <w:tr w:rsidR="00740550">
        <w:trPr>
          <w:cantSplit/>
          <w:jc w:val="center"/>
        </w:trPr>
        <w:tc>
          <w:tcPr>
            <w:tcW w:w="660" w:type="pct"/>
            <w:shd w:val="clear" w:color="auto" w:fill="auto"/>
            <w:vAlign w:val="center"/>
          </w:tcPr>
          <w:p w:rsidR="00740550" w:rsidRDefault="00EB2FAC">
            <w:pPr>
              <w:jc w:val="center"/>
              <w:rPr>
                <w:szCs w:val="21"/>
              </w:rPr>
            </w:pPr>
            <w:r>
              <w:rPr>
                <w:rFonts w:hint="eastAsia"/>
                <w:szCs w:val="21"/>
              </w:rPr>
              <w:t>5</w:t>
            </w:r>
          </w:p>
        </w:tc>
        <w:tc>
          <w:tcPr>
            <w:tcW w:w="2121" w:type="pct"/>
            <w:vAlign w:val="center"/>
          </w:tcPr>
          <w:p w:rsidR="00740550" w:rsidRDefault="00EB2FAC">
            <w:pPr>
              <w:jc w:val="center"/>
              <w:rPr>
                <w:szCs w:val="21"/>
              </w:rPr>
            </w:pPr>
            <w:r>
              <w:rPr>
                <w:rFonts w:hint="eastAsia"/>
                <w:szCs w:val="21"/>
              </w:rPr>
              <w:t>服装费用</w:t>
            </w:r>
          </w:p>
        </w:tc>
        <w:tc>
          <w:tcPr>
            <w:tcW w:w="2218" w:type="pct"/>
            <w:vAlign w:val="center"/>
          </w:tcPr>
          <w:p w:rsidR="00740550" w:rsidRDefault="00740550">
            <w:pPr>
              <w:jc w:val="left"/>
              <w:rPr>
                <w:szCs w:val="21"/>
              </w:rPr>
            </w:pPr>
          </w:p>
        </w:tc>
      </w:tr>
      <w:tr w:rsidR="00740550">
        <w:trPr>
          <w:cantSplit/>
          <w:jc w:val="center"/>
        </w:trPr>
        <w:tc>
          <w:tcPr>
            <w:tcW w:w="660" w:type="pct"/>
            <w:shd w:val="clear" w:color="auto" w:fill="auto"/>
            <w:vAlign w:val="center"/>
          </w:tcPr>
          <w:p w:rsidR="00740550" w:rsidRDefault="00EB2FAC">
            <w:pPr>
              <w:jc w:val="center"/>
              <w:rPr>
                <w:szCs w:val="21"/>
              </w:rPr>
            </w:pPr>
            <w:r>
              <w:rPr>
                <w:rFonts w:hint="eastAsia"/>
                <w:szCs w:val="21"/>
              </w:rPr>
              <w:t>6</w:t>
            </w:r>
          </w:p>
        </w:tc>
        <w:tc>
          <w:tcPr>
            <w:tcW w:w="2121" w:type="pct"/>
            <w:vAlign w:val="center"/>
          </w:tcPr>
          <w:p w:rsidR="00740550" w:rsidRDefault="00EB2FAC">
            <w:pPr>
              <w:jc w:val="center"/>
              <w:rPr>
                <w:szCs w:val="21"/>
              </w:rPr>
            </w:pPr>
            <w:r>
              <w:rPr>
                <w:szCs w:val="21"/>
              </w:rPr>
              <w:t>办公费用</w:t>
            </w:r>
          </w:p>
        </w:tc>
        <w:tc>
          <w:tcPr>
            <w:tcW w:w="2218" w:type="pct"/>
            <w:vAlign w:val="center"/>
          </w:tcPr>
          <w:p w:rsidR="00740550" w:rsidRDefault="00740550">
            <w:pPr>
              <w:jc w:val="left"/>
              <w:rPr>
                <w:szCs w:val="21"/>
              </w:rPr>
            </w:pPr>
          </w:p>
        </w:tc>
      </w:tr>
      <w:tr w:rsidR="00740550">
        <w:trPr>
          <w:cantSplit/>
          <w:jc w:val="center"/>
        </w:trPr>
        <w:tc>
          <w:tcPr>
            <w:tcW w:w="660" w:type="pct"/>
            <w:shd w:val="clear" w:color="auto" w:fill="auto"/>
            <w:vAlign w:val="center"/>
          </w:tcPr>
          <w:p w:rsidR="00740550" w:rsidRDefault="00EB2FAC">
            <w:pPr>
              <w:jc w:val="center"/>
              <w:rPr>
                <w:szCs w:val="21"/>
              </w:rPr>
            </w:pPr>
            <w:r>
              <w:rPr>
                <w:rFonts w:hint="eastAsia"/>
                <w:szCs w:val="21"/>
              </w:rPr>
              <w:t>7</w:t>
            </w:r>
          </w:p>
        </w:tc>
        <w:tc>
          <w:tcPr>
            <w:tcW w:w="2121" w:type="pct"/>
            <w:vAlign w:val="center"/>
          </w:tcPr>
          <w:p w:rsidR="00740550" w:rsidRDefault="00EB2FAC">
            <w:pPr>
              <w:jc w:val="center"/>
              <w:rPr>
                <w:szCs w:val="21"/>
              </w:rPr>
            </w:pPr>
            <w:r>
              <w:rPr>
                <w:szCs w:val="21"/>
              </w:rPr>
              <w:t>固定资产折旧</w:t>
            </w:r>
          </w:p>
        </w:tc>
        <w:tc>
          <w:tcPr>
            <w:tcW w:w="2218" w:type="pct"/>
            <w:vAlign w:val="center"/>
          </w:tcPr>
          <w:p w:rsidR="00740550" w:rsidRDefault="00740550">
            <w:pPr>
              <w:jc w:val="left"/>
              <w:rPr>
                <w:szCs w:val="21"/>
              </w:rPr>
            </w:pPr>
          </w:p>
        </w:tc>
      </w:tr>
      <w:tr w:rsidR="00740550">
        <w:trPr>
          <w:cantSplit/>
          <w:jc w:val="center"/>
        </w:trPr>
        <w:tc>
          <w:tcPr>
            <w:tcW w:w="660" w:type="pct"/>
            <w:shd w:val="clear" w:color="auto" w:fill="auto"/>
            <w:vAlign w:val="center"/>
          </w:tcPr>
          <w:p w:rsidR="00740550" w:rsidRDefault="00EB2FAC">
            <w:pPr>
              <w:jc w:val="center"/>
              <w:rPr>
                <w:szCs w:val="21"/>
              </w:rPr>
            </w:pPr>
            <w:r>
              <w:rPr>
                <w:rFonts w:hint="eastAsia"/>
                <w:szCs w:val="21"/>
              </w:rPr>
              <w:t>8</w:t>
            </w:r>
          </w:p>
        </w:tc>
        <w:tc>
          <w:tcPr>
            <w:tcW w:w="2121" w:type="pct"/>
            <w:vAlign w:val="center"/>
          </w:tcPr>
          <w:p w:rsidR="00740550" w:rsidRDefault="00EB2FAC">
            <w:pPr>
              <w:jc w:val="center"/>
              <w:rPr>
                <w:szCs w:val="21"/>
              </w:rPr>
            </w:pPr>
            <w:r>
              <w:rPr>
                <w:szCs w:val="21"/>
              </w:rPr>
              <w:t>利润</w:t>
            </w:r>
          </w:p>
        </w:tc>
        <w:tc>
          <w:tcPr>
            <w:tcW w:w="2218" w:type="pct"/>
            <w:vAlign w:val="center"/>
          </w:tcPr>
          <w:p w:rsidR="00740550" w:rsidRDefault="00740550">
            <w:pPr>
              <w:jc w:val="left"/>
              <w:rPr>
                <w:szCs w:val="21"/>
              </w:rPr>
            </w:pPr>
          </w:p>
        </w:tc>
      </w:tr>
      <w:tr w:rsidR="00740550">
        <w:trPr>
          <w:cantSplit/>
          <w:jc w:val="center"/>
        </w:trPr>
        <w:tc>
          <w:tcPr>
            <w:tcW w:w="660" w:type="pct"/>
            <w:shd w:val="clear" w:color="auto" w:fill="auto"/>
            <w:vAlign w:val="center"/>
          </w:tcPr>
          <w:p w:rsidR="00740550" w:rsidRDefault="00EB2FAC">
            <w:pPr>
              <w:jc w:val="center"/>
              <w:rPr>
                <w:szCs w:val="21"/>
              </w:rPr>
            </w:pPr>
            <w:r>
              <w:rPr>
                <w:rFonts w:hint="eastAsia"/>
                <w:szCs w:val="21"/>
              </w:rPr>
              <w:t>9</w:t>
            </w:r>
          </w:p>
        </w:tc>
        <w:tc>
          <w:tcPr>
            <w:tcW w:w="2121" w:type="pct"/>
            <w:vAlign w:val="center"/>
          </w:tcPr>
          <w:p w:rsidR="00740550" w:rsidRDefault="00EB2FAC">
            <w:pPr>
              <w:jc w:val="center"/>
              <w:rPr>
                <w:szCs w:val="21"/>
              </w:rPr>
            </w:pPr>
            <w:r>
              <w:rPr>
                <w:szCs w:val="21"/>
              </w:rPr>
              <w:t>税金</w:t>
            </w:r>
          </w:p>
        </w:tc>
        <w:tc>
          <w:tcPr>
            <w:tcW w:w="2218" w:type="pct"/>
            <w:vAlign w:val="center"/>
          </w:tcPr>
          <w:p w:rsidR="00740550" w:rsidRDefault="00740550">
            <w:pPr>
              <w:jc w:val="left"/>
              <w:rPr>
                <w:szCs w:val="21"/>
              </w:rPr>
            </w:pPr>
          </w:p>
        </w:tc>
      </w:tr>
      <w:tr w:rsidR="00740550">
        <w:trPr>
          <w:cantSplit/>
          <w:jc w:val="center"/>
        </w:trPr>
        <w:tc>
          <w:tcPr>
            <w:tcW w:w="660" w:type="pct"/>
            <w:shd w:val="clear" w:color="auto" w:fill="auto"/>
            <w:vAlign w:val="center"/>
          </w:tcPr>
          <w:p w:rsidR="00740550" w:rsidRDefault="00EB2FAC">
            <w:pPr>
              <w:jc w:val="center"/>
              <w:rPr>
                <w:szCs w:val="21"/>
              </w:rPr>
            </w:pPr>
            <w:r>
              <w:rPr>
                <w:rFonts w:hint="eastAsia"/>
                <w:szCs w:val="21"/>
              </w:rPr>
              <w:t>10</w:t>
            </w:r>
          </w:p>
        </w:tc>
        <w:tc>
          <w:tcPr>
            <w:tcW w:w="2121" w:type="pct"/>
            <w:vAlign w:val="center"/>
          </w:tcPr>
          <w:p w:rsidR="00740550" w:rsidRDefault="00EB2FAC">
            <w:pPr>
              <w:jc w:val="center"/>
              <w:rPr>
                <w:szCs w:val="21"/>
              </w:rPr>
            </w:pPr>
            <w:r>
              <w:rPr>
                <w:szCs w:val="21"/>
              </w:rPr>
              <w:t>其他需要列明的费用</w:t>
            </w:r>
          </w:p>
        </w:tc>
        <w:tc>
          <w:tcPr>
            <w:tcW w:w="2218" w:type="pct"/>
            <w:vAlign w:val="center"/>
          </w:tcPr>
          <w:p w:rsidR="00740550" w:rsidRDefault="00740550">
            <w:pPr>
              <w:jc w:val="left"/>
              <w:rPr>
                <w:szCs w:val="21"/>
              </w:rPr>
            </w:pPr>
          </w:p>
        </w:tc>
      </w:tr>
      <w:tr w:rsidR="00740550">
        <w:trPr>
          <w:cantSplit/>
          <w:jc w:val="center"/>
        </w:trPr>
        <w:tc>
          <w:tcPr>
            <w:tcW w:w="2781" w:type="pct"/>
            <w:gridSpan w:val="2"/>
            <w:vAlign w:val="center"/>
          </w:tcPr>
          <w:p w:rsidR="00740550" w:rsidRDefault="00EB2FAC">
            <w:pPr>
              <w:jc w:val="center"/>
              <w:rPr>
                <w:szCs w:val="21"/>
              </w:rPr>
            </w:pPr>
            <w:r>
              <w:rPr>
                <w:szCs w:val="21"/>
              </w:rPr>
              <w:t>合计</w:t>
            </w:r>
          </w:p>
        </w:tc>
        <w:tc>
          <w:tcPr>
            <w:tcW w:w="2218" w:type="pct"/>
            <w:vAlign w:val="center"/>
          </w:tcPr>
          <w:p w:rsidR="00740550" w:rsidRDefault="00740550">
            <w:pPr>
              <w:jc w:val="left"/>
              <w:rPr>
                <w:szCs w:val="21"/>
              </w:rPr>
            </w:pPr>
          </w:p>
        </w:tc>
      </w:tr>
    </w:tbl>
    <w:p w:rsidR="00740550" w:rsidRDefault="00EB2FAC">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740550" w:rsidRDefault="00EB2FAC">
      <w:pPr>
        <w:spacing w:line="360" w:lineRule="auto"/>
        <w:ind w:firstLineChars="200" w:firstLine="48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740550" w:rsidRDefault="00EB2FAC">
      <w:pPr>
        <w:spacing w:line="360" w:lineRule="auto"/>
        <w:ind w:firstLineChars="200" w:firstLine="480"/>
        <w:rPr>
          <w:kern w:val="0"/>
          <w:sz w:val="24"/>
          <w:szCs w:val="24"/>
        </w:rPr>
      </w:pPr>
      <w:r>
        <w:rPr>
          <w:rFonts w:hint="eastAsia"/>
          <w:kern w:val="0"/>
          <w:sz w:val="24"/>
          <w:szCs w:val="24"/>
        </w:rPr>
        <w:t>3</w:t>
      </w:r>
      <w:r>
        <w:rPr>
          <w:kern w:val="0"/>
          <w:sz w:val="24"/>
          <w:szCs w:val="24"/>
        </w:rPr>
        <w:t xml:space="preserve">.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740550" w:rsidRDefault="00EB2FAC">
      <w:pPr>
        <w:spacing w:line="360" w:lineRule="auto"/>
        <w:ind w:firstLineChars="200" w:firstLine="480"/>
        <w:rPr>
          <w:kern w:val="0"/>
          <w:sz w:val="24"/>
          <w:szCs w:val="24"/>
        </w:rPr>
      </w:pPr>
      <w:r>
        <w:rPr>
          <w:rFonts w:hint="eastAsia"/>
          <w:sz w:val="24"/>
          <w:szCs w:val="24"/>
        </w:rPr>
        <w:t>4</w:t>
      </w:r>
      <w:r>
        <w:rPr>
          <w:sz w:val="24"/>
          <w:szCs w:val="24"/>
        </w:rPr>
        <w:t xml:space="preserve">. </w:t>
      </w:r>
      <w:r>
        <w:rPr>
          <w:kern w:val="0"/>
          <w:sz w:val="24"/>
          <w:szCs w:val="24"/>
        </w:rPr>
        <w:t>上述报价不得出现</w:t>
      </w:r>
      <w:r>
        <w:rPr>
          <w:kern w:val="0"/>
          <w:sz w:val="24"/>
          <w:szCs w:val="24"/>
        </w:rPr>
        <w:t>0</w:t>
      </w:r>
      <w:r>
        <w:rPr>
          <w:kern w:val="0"/>
          <w:sz w:val="24"/>
          <w:szCs w:val="24"/>
        </w:rPr>
        <w:t>报价</w:t>
      </w:r>
      <w:r>
        <w:rPr>
          <w:rFonts w:hint="eastAsia"/>
          <w:kern w:val="0"/>
          <w:sz w:val="24"/>
          <w:szCs w:val="24"/>
        </w:rPr>
        <w:t>。</w:t>
      </w:r>
    </w:p>
    <w:p w:rsidR="00740550" w:rsidRDefault="00EB2FAC">
      <w:pPr>
        <w:spacing w:line="360" w:lineRule="auto"/>
        <w:ind w:firstLineChars="200" w:firstLine="480"/>
        <w:rPr>
          <w:kern w:val="0"/>
          <w:sz w:val="24"/>
          <w:szCs w:val="24"/>
        </w:rPr>
      </w:pPr>
      <w:r>
        <w:rPr>
          <w:rFonts w:hint="eastAsia"/>
          <w:kern w:val="0"/>
          <w:sz w:val="24"/>
          <w:szCs w:val="24"/>
        </w:rPr>
        <w:t xml:space="preserve">5. </w:t>
      </w:r>
      <w:r>
        <w:rPr>
          <w:rFonts w:hint="eastAsia"/>
          <w:kern w:val="0"/>
          <w:sz w:val="24"/>
          <w:szCs w:val="24"/>
        </w:rPr>
        <w:t>投标报价在不超采购预算的前提下，其合理性由磋商小组在评分中予以考虑。</w:t>
      </w:r>
    </w:p>
    <w:p w:rsidR="00740550" w:rsidRDefault="00EB2FAC">
      <w:pPr>
        <w:spacing w:line="360" w:lineRule="auto"/>
        <w:ind w:firstLineChars="1700" w:firstLine="4080"/>
        <w:rPr>
          <w:sz w:val="24"/>
        </w:rPr>
      </w:pPr>
      <w:r>
        <w:rPr>
          <w:sz w:val="24"/>
        </w:rPr>
        <w:t>投标人名称：</w:t>
      </w:r>
    </w:p>
    <w:p w:rsidR="00740550" w:rsidRDefault="00EB2FAC">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40550" w:rsidRDefault="00EB2FAC">
      <w:pPr>
        <w:widowControl/>
        <w:jc w:val="left"/>
        <w:rPr>
          <w:b/>
          <w:sz w:val="24"/>
        </w:rPr>
      </w:pPr>
      <w:r>
        <w:rPr>
          <w:b/>
          <w:sz w:val="24"/>
        </w:rPr>
        <w:br w:type="page"/>
      </w:r>
    </w:p>
    <w:p w:rsidR="00740550" w:rsidRDefault="00EB2FAC">
      <w:pPr>
        <w:spacing w:line="460" w:lineRule="exact"/>
        <w:rPr>
          <w:b/>
          <w:sz w:val="24"/>
        </w:rPr>
      </w:pPr>
      <w:r>
        <w:rPr>
          <w:b/>
          <w:sz w:val="24"/>
        </w:rPr>
        <w:lastRenderedPageBreak/>
        <w:t>附件</w:t>
      </w:r>
      <w:r>
        <w:rPr>
          <w:b/>
          <w:sz w:val="24"/>
        </w:rPr>
        <w:t>2</w:t>
      </w:r>
    </w:p>
    <w:p w:rsidR="00740550" w:rsidRDefault="00EB2FAC">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740550" w:rsidRDefault="00EB2FAC">
      <w:pPr>
        <w:spacing w:line="460" w:lineRule="exact"/>
        <w:ind w:firstLineChars="2900" w:firstLine="6960"/>
        <w:rPr>
          <w:sz w:val="24"/>
        </w:rPr>
      </w:pPr>
      <w:r>
        <w:rPr>
          <w:sz w:val="24"/>
        </w:rPr>
        <w:t>单位：元</w:t>
      </w:r>
    </w:p>
    <w:tbl>
      <w:tblPr>
        <w:tblW w:w="10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2103"/>
      </w:tblGrid>
      <w:tr w:rsidR="00740550">
        <w:trPr>
          <w:cantSplit/>
          <w:trHeight w:val="643"/>
          <w:jc w:val="center"/>
        </w:trPr>
        <w:tc>
          <w:tcPr>
            <w:tcW w:w="876" w:type="dxa"/>
            <w:vAlign w:val="center"/>
          </w:tcPr>
          <w:p w:rsidR="00740550" w:rsidRDefault="00EB2FAC">
            <w:pPr>
              <w:jc w:val="center"/>
              <w:rPr>
                <w:sz w:val="24"/>
                <w:szCs w:val="24"/>
              </w:rPr>
            </w:pPr>
            <w:r>
              <w:rPr>
                <w:rFonts w:hint="eastAsia"/>
                <w:sz w:val="24"/>
                <w:szCs w:val="24"/>
              </w:rPr>
              <w:t>序号</w:t>
            </w:r>
          </w:p>
        </w:tc>
        <w:tc>
          <w:tcPr>
            <w:tcW w:w="1356" w:type="dxa"/>
            <w:vAlign w:val="center"/>
          </w:tcPr>
          <w:p w:rsidR="00740550" w:rsidRDefault="00EB2FAC">
            <w:pPr>
              <w:jc w:val="center"/>
              <w:rPr>
                <w:sz w:val="24"/>
                <w:szCs w:val="24"/>
              </w:rPr>
            </w:pPr>
            <w:r>
              <w:rPr>
                <w:sz w:val="24"/>
                <w:szCs w:val="24"/>
              </w:rPr>
              <w:t>具体岗位</w:t>
            </w:r>
          </w:p>
        </w:tc>
        <w:tc>
          <w:tcPr>
            <w:tcW w:w="1512" w:type="dxa"/>
            <w:vAlign w:val="center"/>
          </w:tcPr>
          <w:p w:rsidR="00740550" w:rsidRDefault="00EB2FAC">
            <w:pPr>
              <w:jc w:val="center"/>
              <w:rPr>
                <w:sz w:val="24"/>
                <w:szCs w:val="24"/>
              </w:rPr>
            </w:pPr>
            <w:r>
              <w:rPr>
                <w:sz w:val="24"/>
                <w:szCs w:val="24"/>
              </w:rPr>
              <w:t>人数（人）</w:t>
            </w:r>
          </w:p>
        </w:tc>
        <w:tc>
          <w:tcPr>
            <w:tcW w:w="1416" w:type="dxa"/>
            <w:vAlign w:val="center"/>
          </w:tcPr>
          <w:p w:rsidR="00740550" w:rsidRDefault="00EB2FAC">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740550" w:rsidRDefault="00EB2FAC">
            <w:pPr>
              <w:jc w:val="center"/>
              <w:rPr>
                <w:sz w:val="24"/>
                <w:szCs w:val="24"/>
              </w:rPr>
            </w:pPr>
            <w:r>
              <w:rPr>
                <w:sz w:val="24"/>
                <w:szCs w:val="24"/>
              </w:rPr>
              <w:t>月保险</w:t>
            </w:r>
            <w:r>
              <w:rPr>
                <w:sz w:val="24"/>
                <w:szCs w:val="24"/>
              </w:rPr>
              <w:t>/</w:t>
            </w:r>
            <w:r>
              <w:rPr>
                <w:sz w:val="24"/>
                <w:szCs w:val="24"/>
              </w:rPr>
              <w:t>人</w:t>
            </w:r>
          </w:p>
        </w:tc>
        <w:tc>
          <w:tcPr>
            <w:tcW w:w="1116" w:type="dxa"/>
            <w:vAlign w:val="center"/>
          </w:tcPr>
          <w:p w:rsidR="00740550" w:rsidRDefault="00EB2FAC">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740550" w:rsidRDefault="00EB2FAC">
            <w:pPr>
              <w:jc w:val="center"/>
              <w:rPr>
                <w:sz w:val="24"/>
                <w:szCs w:val="24"/>
              </w:rPr>
            </w:pPr>
            <w:r>
              <w:rPr>
                <w:sz w:val="24"/>
                <w:szCs w:val="24"/>
              </w:rPr>
              <w:t>月小计</w:t>
            </w:r>
          </w:p>
        </w:tc>
        <w:tc>
          <w:tcPr>
            <w:tcW w:w="2103" w:type="dxa"/>
            <w:vAlign w:val="center"/>
          </w:tcPr>
          <w:p w:rsidR="00740550" w:rsidRDefault="00EB2FAC">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rsidR="00740550">
        <w:trPr>
          <w:cantSplit/>
          <w:trHeight w:val="643"/>
          <w:jc w:val="center"/>
        </w:trPr>
        <w:tc>
          <w:tcPr>
            <w:tcW w:w="876" w:type="dxa"/>
            <w:vAlign w:val="center"/>
          </w:tcPr>
          <w:p w:rsidR="00740550" w:rsidRDefault="00740550">
            <w:pPr>
              <w:jc w:val="center"/>
              <w:rPr>
                <w:sz w:val="24"/>
                <w:szCs w:val="24"/>
              </w:rPr>
            </w:pPr>
          </w:p>
        </w:tc>
        <w:tc>
          <w:tcPr>
            <w:tcW w:w="1356" w:type="dxa"/>
            <w:vAlign w:val="center"/>
          </w:tcPr>
          <w:p w:rsidR="00740550" w:rsidRDefault="00740550">
            <w:pPr>
              <w:jc w:val="center"/>
              <w:rPr>
                <w:sz w:val="24"/>
                <w:szCs w:val="24"/>
              </w:rPr>
            </w:pPr>
          </w:p>
        </w:tc>
        <w:tc>
          <w:tcPr>
            <w:tcW w:w="1512" w:type="dxa"/>
            <w:vAlign w:val="center"/>
          </w:tcPr>
          <w:p w:rsidR="00740550" w:rsidRDefault="00740550">
            <w:pPr>
              <w:jc w:val="center"/>
              <w:rPr>
                <w:sz w:val="24"/>
                <w:szCs w:val="24"/>
              </w:rPr>
            </w:pPr>
          </w:p>
        </w:tc>
        <w:tc>
          <w:tcPr>
            <w:tcW w:w="1416" w:type="dxa"/>
            <w:vAlign w:val="center"/>
          </w:tcPr>
          <w:p w:rsidR="00740550" w:rsidRDefault="00740550">
            <w:pPr>
              <w:jc w:val="center"/>
              <w:rPr>
                <w:sz w:val="24"/>
                <w:szCs w:val="24"/>
              </w:rPr>
            </w:pPr>
          </w:p>
        </w:tc>
        <w:tc>
          <w:tcPr>
            <w:tcW w:w="1296" w:type="dxa"/>
            <w:vAlign w:val="center"/>
          </w:tcPr>
          <w:p w:rsidR="00740550" w:rsidRDefault="00740550">
            <w:pPr>
              <w:jc w:val="center"/>
              <w:rPr>
                <w:sz w:val="24"/>
                <w:szCs w:val="24"/>
              </w:rPr>
            </w:pPr>
          </w:p>
        </w:tc>
        <w:tc>
          <w:tcPr>
            <w:tcW w:w="1116" w:type="dxa"/>
            <w:vAlign w:val="center"/>
          </w:tcPr>
          <w:p w:rsidR="00740550" w:rsidRDefault="00740550">
            <w:pPr>
              <w:jc w:val="center"/>
              <w:rPr>
                <w:sz w:val="24"/>
                <w:szCs w:val="24"/>
              </w:rPr>
            </w:pPr>
          </w:p>
        </w:tc>
        <w:tc>
          <w:tcPr>
            <w:tcW w:w="1116" w:type="dxa"/>
            <w:vAlign w:val="center"/>
          </w:tcPr>
          <w:p w:rsidR="00740550" w:rsidRDefault="00740550">
            <w:pPr>
              <w:jc w:val="center"/>
              <w:rPr>
                <w:sz w:val="24"/>
                <w:szCs w:val="24"/>
              </w:rPr>
            </w:pPr>
          </w:p>
        </w:tc>
        <w:tc>
          <w:tcPr>
            <w:tcW w:w="2103" w:type="dxa"/>
            <w:vAlign w:val="center"/>
          </w:tcPr>
          <w:p w:rsidR="00740550" w:rsidRDefault="00740550">
            <w:pPr>
              <w:jc w:val="center"/>
              <w:rPr>
                <w:sz w:val="24"/>
                <w:szCs w:val="24"/>
              </w:rPr>
            </w:pPr>
          </w:p>
        </w:tc>
      </w:tr>
      <w:tr w:rsidR="00740550">
        <w:trPr>
          <w:cantSplit/>
          <w:trHeight w:val="643"/>
          <w:jc w:val="center"/>
        </w:trPr>
        <w:tc>
          <w:tcPr>
            <w:tcW w:w="876" w:type="dxa"/>
            <w:vAlign w:val="center"/>
          </w:tcPr>
          <w:p w:rsidR="00740550" w:rsidRDefault="00740550">
            <w:pPr>
              <w:jc w:val="center"/>
              <w:rPr>
                <w:sz w:val="24"/>
                <w:szCs w:val="24"/>
              </w:rPr>
            </w:pPr>
          </w:p>
        </w:tc>
        <w:tc>
          <w:tcPr>
            <w:tcW w:w="1356" w:type="dxa"/>
            <w:vAlign w:val="center"/>
          </w:tcPr>
          <w:p w:rsidR="00740550" w:rsidRDefault="00740550">
            <w:pPr>
              <w:jc w:val="center"/>
              <w:rPr>
                <w:sz w:val="24"/>
                <w:szCs w:val="24"/>
              </w:rPr>
            </w:pPr>
          </w:p>
        </w:tc>
        <w:tc>
          <w:tcPr>
            <w:tcW w:w="1512" w:type="dxa"/>
            <w:vAlign w:val="center"/>
          </w:tcPr>
          <w:p w:rsidR="00740550" w:rsidRDefault="00740550">
            <w:pPr>
              <w:jc w:val="center"/>
              <w:rPr>
                <w:sz w:val="24"/>
                <w:szCs w:val="24"/>
              </w:rPr>
            </w:pPr>
          </w:p>
        </w:tc>
        <w:tc>
          <w:tcPr>
            <w:tcW w:w="1416" w:type="dxa"/>
            <w:vAlign w:val="center"/>
          </w:tcPr>
          <w:p w:rsidR="00740550" w:rsidRDefault="00740550">
            <w:pPr>
              <w:jc w:val="center"/>
              <w:rPr>
                <w:sz w:val="24"/>
                <w:szCs w:val="24"/>
              </w:rPr>
            </w:pPr>
          </w:p>
        </w:tc>
        <w:tc>
          <w:tcPr>
            <w:tcW w:w="1296" w:type="dxa"/>
            <w:vAlign w:val="center"/>
          </w:tcPr>
          <w:p w:rsidR="00740550" w:rsidRDefault="00740550">
            <w:pPr>
              <w:jc w:val="center"/>
              <w:rPr>
                <w:sz w:val="24"/>
                <w:szCs w:val="24"/>
              </w:rPr>
            </w:pPr>
          </w:p>
        </w:tc>
        <w:tc>
          <w:tcPr>
            <w:tcW w:w="1116" w:type="dxa"/>
            <w:vAlign w:val="center"/>
          </w:tcPr>
          <w:p w:rsidR="00740550" w:rsidRDefault="00740550">
            <w:pPr>
              <w:jc w:val="center"/>
              <w:rPr>
                <w:sz w:val="24"/>
                <w:szCs w:val="24"/>
              </w:rPr>
            </w:pPr>
          </w:p>
        </w:tc>
        <w:tc>
          <w:tcPr>
            <w:tcW w:w="1116" w:type="dxa"/>
            <w:vAlign w:val="center"/>
          </w:tcPr>
          <w:p w:rsidR="00740550" w:rsidRDefault="00740550">
            <w:pPr>
              <w:jc w:val="center"/>
              <w:rPr>
                <w:sz w:val="24"/>
                <w:szCs w:val="24"/>
              </w:rPr>
            </w:pPr>
          </w:p>
        </w:tc>
        <w:tc>
          <w:tcPr>
            <w:tcW w:w="2103" w:type="dxa"/>
            <w:vAlign w:val="center"/>
          </w:tcPr>
          <w:p w:rsidR="00740550" w:rsidRDefault="00740550">
            <w:pPr>
              <w:jc w:val="center"/>
              <w:rPr>
                <w:sz w:val="24"/>
                <w:szCs w:val="24"/>
              </w:rPr>
            </w:pPr>
          </w:p>
        </w:tc>
      </w:tr>
      <w:tr w:rsidR="00740550">
        <w:trPr>
          <w:cantSplit/>
          <w:trHeight w:val="643"/>
          <w:jc w:val="center"/>
        </w:trPr>
        <w:tc>
          <w:tcPr>
            <w:tcW w:w="876" w:type="dxa"/>
            <w:vAlign w:val="center"/>
          </w:tcPr>
          <w:p w:rsidR="00740550" w:rsidRDefault="00740550">
            <w:pPr>
              <w:jc w:val="center"/>
              <w:rPr>
                <w:sz w:val="24"/>
                <w:szCs w:val="24"/>
              </w:rPr>
            </w:pPr>
          </w:p>
        </w:tc>
        <w:tc>
          <w:tcPr>
            <w:tcW w:w="1356" w:type="dxa"/>
            <w:vAlign w:val="center"/>
          </w:tcPr>
          <w:p w:rsidR="00740550" w:rsidRDefault="00740550">
            <w:pPr>
              <w:jc w:val="center"/>
              <w:rPr>
                <w:sz w:val="24"/>
                <w:szCs w:val="24"/>
              </w:rPr>
            </w:pPr>
          </w:p>
        </w:tc>
        <w:tc>
          <w:tcPr>
            <w:tcW w:w="1512" w:type="dxa"/>
            <w:vAlign w:val="center"/>
          </w:tcPr>
          <w:p w:rsidR="00740550" w:rsidRDefault="00740550">
            <w:pPr>
              <w:jc w:val="center"/>
              <w:rPr>
                <w:sz w:val="24"/>
                <w:szCs w:val="24"/>
              </w:rPr>
            </w:pPr>
          </w:p>
        </w:tc>
        <w:tc>
          <w:tcPr>
            <w:tcW w:w="1416" w:type="dxa"/>
            <w:vAlign w:val="center"/>
          </w:tcPr>
          <w:p w:rsidR="00740550" w:rsidRDefault="00740550">
            <w:pPr>
              <w:jc w:val="center"/>
              <w:rPr>
                <w:sz w:val="24"/>
                <w:szCs w:val="24"/>
              </w:rPr>
            </w:pPr>
          </w:p>
        </w:tc>
        <w:tc>
          <w:tcPr>
            <w:tcW w:w="1296" w:type="dxa"/>
            <w:vAlign w:val="center"/>
          </w:tcPr>
          <w:p w:rsidR="00740550" w:rsidRDefault="00740550">
            <w:pPr>
              <w:jc w:val="center"/>
              <w:rPr>
                <w:sz w:val="24"/>
                <w:szCs w:val="24"/>
              </w:rPr>
            </w:pPr>
          </w:p>
        </w:tc>
        <w:tc>
          <w:tcPr>
            <w:tcW w:w="1116" w:type="dxa"/>
            <w:vAlign w:val="center"/>
          </w:tcPr>
          <w:p w:rsidR="00740550" w:rsidRDefault="00740550">
            <w:pPr>
              <w:jc w:val="center"/>
              <w:rPr>
                <w:sz w:val="24"/>
                <w:szCs w:val="24"/>
              </w:rPr>
            </w:pPr>
          </w:p>
        </w:tc>
        <w:tc>
          <w:tcPr>
            <w:tcW w:w="1116" w:type="dxa"/>
            <w:vAlign w:val="center"/>
          </w:tcPr>
          <w:p w:rsidR="00740550" w:rsidRDefault="00740550">
            <w:pPr>
              <w:jc w:val="center"/>
              <w:rPr>
                <w:sz w:val="24"/>
                <w:szCs w:val="24"/>
              </w:rPr>
            </w:pPr>
          </w:p>
        </w:tc>
        <w:tc>
          <w:tcPr>
            <w:tcW w:w="2103" w:type="dxa"/>
            <w:vAlign w:val="center"/>
          </w:tcPr>
          <w:p w:rsidR="00740550" w:rsidRDefault="00740550">
            <w:pPr>
              <w:jc w:val="center"/>
              <w:rPr>
                <w:sz w:val="24"/>
                <w:szCs w:val="24"/>
              </w:rPr>
            </w:pPr>
          </w:p>
        </w:tc>
      </w:tr>
      <w:tr w:rsidR="00740550">
        <w:trPr>
          <w:cantSplit/>
          <w:trHeight w:val="643"/>
          <w:jc w:val="center"/>
        </w:trPr>
        <w:tc>
          <w:tcPr>
            <w:tcW w:w="876" w:type="dxa"/>
            <w:vAlign w:val="center"/>
          </w:tcPr>
          <w:p w:rsidR="00740550" w:rsidRDefault="00740550">
            <w:pPr>
              <w:jc w:val="center"/>
              <w:rPr>
                <w:sz w:val="24"/>
                <w:szCs w:val="24"/>
              </w:rPr>
            </w:pPr>
          </w:p>
        </w:tc>
        <w:tc>
          <w:tcPr>
            <w:tcW w:w="1356" w:type="dxa"/>
            <w:vAlign w:val="center"/>
          </w:tcPr>
          <w:p w:rsidR="00740550" w:rsidRDefault="00740550">
            <w:pPr>
              <w:jc w:val="center"/>
              <w:rPr>
                <w:sz w:val="24"/>
                <w:szCs w:val="24"/>
              </w:rPr>
            </w:pPr>
          </w:p>
        </w:tc>
        <w:tc>
          <w:tcPr>
            <w:tcW w:w="1512" w:type="dxa"/>
            <w:vAlign w:val="center"/>
          </w:tcPr>
          <w:p w:rsidR="00740550" w:rsidRDefault="00740550">
            <w:pPr>
              <w:jc w:val="center"/>
              <w:rPr>
                <w:sz w:val="24"/>
                <w:szCs w:val="24"/>
              </w:rPr>
            </w:pPr>
          </w:p>
        </w:tc>
        <w:tc>
          <w:tcPr>
            <w:tcW w:w="1416" w:type="dxa"/>
            <w:vAlign w:val="center"/>
          </w:tcPr>
          <w:p w:rsidR="00740550" w:rsidRDefault="00740550">
            <w:pPr>
              <w:jc w:val="center"/>
              <w:rPr>
                <w:sz w:val="24"/>
                <w:szCs w:val="24"/>
              </w:rPr>
            </w:pPr>
          </w:p>
        </w:tc>
        <w:tc>
          <w:tcPr>
            <w:tcW w:w="1296" w:type="dxa"/>
            <w:vAlign w:val="center"/>
          </w:tcPr>
          <w:p w:rsidR="00740550" w:rsidRDefault="00740550">
            <w:pPr>
              <w:jc w:val="center"/>
              <w:rPr>
                <w:sz w:val="24"/>
                <w:szCs w:val="24"/>
              </w:rPr>
            </w:pPr>
          </w:p>
        </w:tc>
        <w:tc>
          <w:tcPr>
            <w:tcW w:w="1116" w:type="dxa"/>
            <w:vAlign w:val="center"/>
          </w:tcPr>
          <w:p w:rsidR="00740550" w:rsidRDefault="00740550">
            <w:pPr>
              <w:jc w:val="center"/>
              <w:rPr>
                <w:sz w:val="24"/>
                <w:szCs w:val="24"/>
              </w:rPr>
            </w:pPr>
          </w:p>
        </w:tc>
        <w:tc>
          <w:tcPr>
            <w:tcW w:w="1116" w:type="dxa"/>
            <w:vAlign w:val="center"/>
          </w:tcPr>
          <w:p w:rsidR="00740550" w:rsidRDefault="00740550">
            <w:pPr>
              <w:jc w:val="center"/>
              <w:rPr>
                <w:sz w:val="24"/>
                <w:szCs w:val="24"/>
              </w:rPr>
            </w:pPr>
          </w:p>
        </w:tc>
        <w:tc>
          <w:tcPr>
            <w:tcW w:w="2103" w:type="dxa"/>
            <w:vAlign w:val="center"/>
          </w:tcPr>
          <w:p w:rsidR="00740550" w:rsidRDefault="00740550">
            <w:pPr>
              <w:jc w:val="center"/>
              <w:rPr>
                <w:sz w:val="24"/>
                <w:szCs w:val="24"/>
              </w:rPr>
            </w:pPr>
          </w:p>
        </w:tc>
      </w:tr>
      <w:tr w:rsidR="00740550">
        <w:trPr>
          <w:cantSplit/>
          <w:trHeight w:val="643"/>
          <w:jc w:val="center"/>
        </w:trPr>
        <w:tc>
          <w:tcPr>
            <w:tcW w:w="7572" w:type="dxa"/>
            <w:gridSpan w:val="6"/>
            <w:vAlign w:val="center"/>
          </w:tcPr>
          <w:p w:rsidR="00740550" w:rsidRDefault="00EB2FAC">
            <w:pPr>
              <w:jc w:val="center"/>
              <w:rPr>
                <w:sz w:val="24"/>
                <w:szCs w:val="24"/>
              </w:rPr>
            </w:pPr>
            <w:r>
              <w:rPr>
                <w:rFonts w:hint="eastAsia"/>
                <w:sz w:val="24"/>
                <w:szCs w:val="24"/>
              </w:rPr>
              <w:t>人员费用合计</w:t>
            </w:r>
          </w:p>
        </w:tc>
        <w:tc>
          <w:tcPr>
            <w:tcW w:w="1116" w:type="dxa"/>
            <w:vAlign w:val="center"/>
          </w:tcPr>
          <w:p w:rsidR="00740550" w:rsidRDefault="00740550">
            <w:pPr>
              <w:jc w:val="center"/>
              <w:rPr>
                <w:sz w:val="24"/>
                <w:szCs w:val="24"/>
              </w:rPr>
            </w:pPr>
          </w:p>
        </w:tc>
        <w:tc>
          <w:tcPr>
            <w:tcW w:w="2103" w:type="dxa"/>
            <w:vAlign w:val="center"/>
          </w:tcPr>
          <w:p w:rsidR="00740550" w:rsidRDefault="00740550">
            <w:pPr>
              <w:jc w:val="center"/>
              <w:rPr>
                <w:sz w:val="24"/>
                <w:szCs w:val="24"/>
              </w:rPr>
            </w:pPr>
          </w:p>
        </w:tc>
      </w:tr>
    </w:tbl>
    <w:p w:rsidR="00740550" w:rsidRDefault="00EB2FAC">
      <w:pPr>
        <w:autoSpaceDE w:val="0"/>
        <w:autoSpaceDN w:val="0"/>
        <w:adjustRightInd w:val="0"/>
        <w:spacing w:line="360" w:lineRule="auto"/>
        <w:rPr>
          <w:b/>
          <w:color w:val="000000"/>
          <w:sz w:val="24"/>
        </w:rPr>
      </w:pPr>
      <w:r>
        <w:rPr>
          <w:b/>
          <w:color w:val="000000"/>
          <w:sz w:val="24"/>
        </w:rPr>
        <w:t>备注：</w:t>
      </w:r>
      <w:r>
        <w:rPr>
          <w:b/>
          <w:color w:val="000000"/>
          <w:sz w:val="24"/>
        </w:rPr>
        <w:t xml:space="preserve"> </w:t>
      </w:r>
    </w:p>
    <w:p w:rsidR="00740550" w:rsidRDefault="00EB2FAC" w:rsidP="00340AC7">
      <w:pPr>
        <w:autoSpaceDE w:val="0"/>
        <w:autoSpaceDN w:val="0"/>
        <w:adjustRightInd w:val="0"/>
        <w:spacing w:line="360" w:lineRule="auto"/>
        <w:ind w:firstLineChars="200" w:firstLine="482"/>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740550" w:rsidRDefault="00EB2FAC" w:rsidP="00340AC7">
      <w:pPr>
        <w:autoSpaceDE w:val="0"/>
        <w:autoSpaceDN w:val="0"/>
        <w:adjustRightInd w:val="0"/>
        <w:spacing w:line="360" w:lineRule="auto"/>
        <w:ind w:firstLineChars="200" w:firstLine="482"/>
        <w:rPr>
          <w:b/>
          <w:color w:val="000000"/>
          <w:sz w:val="24"/>
        </w:rPr>
      </w:pPr>
      <w:r>
        <w:rPr>
          <w:b/>
          <w:color w:val="000000"/>
          <w:sz w:val="24"/>
        </w:rPr>
        <w:t>2</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740550" w:rsidRDefault="00EB2FAC" w:rsidP="00340AC7">
      <w:pPr>
        <w:autoSpaceDE w:val="0"/>
        <w:autoSpaceDN w:val="0"/>
        <w:adjustRightInd w:val="0"/>
        <w:spacing w:line="360" w:lineRule="auto"/>
        <w:ind w:firstLineChars="200" w:firstLine="482"/>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r>
        <w:rPr>
          <w:b/>
          <w:color w:val="000000"/>
          <w:sz w:val="24"/>
        </w:rPr>
        <w:t>月保险</w:t>
      </w:r>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w:t>
      </w:r>
      <w:r>
        <w:rPr>
          <w:rFonts w:hint="eastAsia"/>
          <w:b/>
          <w:color w:val="000000"/>
          <w:sz w:val="24"/>
        </w:rPr>
        <w:t>磋商文件规定的服务期小计</w:t>
      </w:r>
      <w:r>
        <w:rPr>
          <w:b/>
          <w:color w:val="000000"/>
          <w:sz w:val="24"/>
        </w:rPr>
        <w:t>=</w:t>
      </w:r>
      <w:r>
        <w:rPr>
          <w:b/>
          <w:color w:val="000000"/>
          <w:sz w:val="24"/>
        </w:rPr>
        <w:t>月小计</w:t>
      </w:r>
      <w:r>
        <w:rPr>
          <w:b/>
          <w:color w:val="000000"/>
          <w:sz w:val="24"/>
        </w:rPr>
        <w:t>*</w:t>
      </w:r>
      <w:r>
        <w:rPr>
          <w:b/>
          <w:color w:val="000000"/>
          <w:sz w:val="24"/>
        </w:rPr>
        <w:t>磋商文件规定的服务</w:t>
      </w:r>
      <w:r>
        <w:rPr>
          <w:rFonts w:hint="eastAsia"/>
          <w:b/>
          <w:color w:val="000000"/>
          <w:sz w:val="24"/>
        </w:rPr>
        <w:t>月数</w:t>
      </w:r>
    </w:p>
    <w:p w:rsidR="00740550" w:rsidRDefault="00740550">
      <w:pPr>
        <w:autoSpaceDE w:val="0"/>
        <w:autoSpaceDN w:val="0"/>
        <w:adjustRightInd w:val="0"/>
        <w:spacing w:line="360" w:lineRule="auto"/>
        <w:rPr>
          <w:b/>
          <w:color w:val="000000"/>
          <w:sz w:val="24"/>
        </w:rPr>
      </w:pPr>
    </w:p>
    <w:p w:rsidR="00740550" w:rsidRDefault="00740550">
      <w:pPr>
        <w:autoSpaceDE w:val="0"/>
        <w:autoSpaceDN w:val="0"/>
        <w:adjustRightInd w:val="0"/>
        <w:spacing w:line="360" w:lineRule="auto"/>
        <w:rPr>
          <w:b/>
          <w:color w:val="000000"/>
          <w:sz w:val="24"/>
        </w:rPr>
      </w:pPr>
    </w:p>
    <w:p w:rsidR="00740550" w:rsidRDefault="00EB2FAC">
      <w:pPr>
        <w:spacing w:line="360" w:lineRule="auto"/>
        <w:ind w:firstLineChars="1700" w:firstLine="4080"/>
        <w:rPr>
          <w:sz w:val="24"/>
        </w:rPr>
      </w:pPr>
      <w:r>
        <w:rPr>
          <w:sz w:val="24"/>
        </w:rPr>
        <w:t>投标人名称：</w:t>
      </w:r>
    </w:p>
    <w:p w:rsidR="00740550" w:rsidRDefault="00740550">
      <w:pPr>
        <w:spacing w:line="360" w:lineRule="auto"/>
        <w:ind w:firstLineChars="1700" w:firstLine="4080"/>
        <w:rPr>
          <w:sz w:val="24"/>
        </w:rPr>
      </w:pPr>
    </w:p>
    <w:p w:rsidR="00740550" w:rsidRDefault="00EB2FAC">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p w:rsidR="00740550" w:rsidRDefault="00740550">
      <w:pPr>
        <w:spacing w:line="360" w:lineRule="auto"/>
        <w:ind w:firstLineChars="1700" w:firstLine="4080"/>
        <w:rPr>
          <w:sz w:val="24"/>
        </w:rPr>
      </w:pPr>
    </w:p>
    <w:p w:rsidR="00740550" w:rsidRDefault="00740550">
      <w:pPr>
        <w:spacing w:line="460" w:lineRule="exact"/>
        <w:jc w:val="left"/>
        <w:rPr>
          <w:sz w:val="24"/>
        </w:rPr>
      </w:pPr>
    </w:p>
    <w:sectPr w:rsidR="00740550">
      <w:headerReference w:type="default" r:id="rId1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FAC" w:rsidRDefault="00EB2FAC">
      <w:r>
        <w:separator/>
      </w:r>
    </w:p>
  </w:endnote>
  <w:endnote w:type="continuationSeparator" w:id="0">
    <w:p w:rsidR="00EB2FAC" w:rsidRDefault="00EB2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方正小标宋简体">
    <w:altName w:val="Arial Unicode MS"/>
    <w:charset w:val="86"/>
    <w:family w:val="script"/>
    <w:pitch w:val="default"/>
    <w:sig w:usb0="00000000" w:usb1="00000000" w:usb2="00000010" w:usb3="00000000" w:csb0="00040000" w:csb1="00000000"/>
  </w:font>
  <w:font w:name="方正行楷简体">
    <w:altName w:val="等线"/>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default"/>
    <w:sig w:usb0="00000000" w:usb1="00000000" w:usb2="00000010" w:usb3="00000000" w:csb0="00040000" w:csb1="00000000"/>
  </w:font>
  <w:font w:name="方正楷体简体">
    <w:altName w:val="等线"/>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550" w:rsidRDefault="00EB2FAC">
    <w:pPr>
      <w:pStyle w:val="a7"/>
      <w:jc w:val="center"/>
    </w:pPr>
    <w:r>
      <w:fldChar w:fldCharType="begin"/>
    </w:r>
    <w:r>
      <w:instrText xml:space="preserve"> PAGE   \* MERGEFORMAT </w:instrText>
    </w:r>
    <w:r>
      <w:fldChar w:fldCharType="separate"/>
    </w:r>
    <w:r w:rsidR="00340AC7">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FAC" w:rsidRDefault="00EB2FAC">
      <w:r>
        <w:separator/>
      </w:r>
    </w:p>
  </w:footnote>
  <w:footnote w:type="continuationSeparator" w:id="0">
    <w:p w:rsidR="00EB2FAC" w:rsidRDefault="00EB2F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550" w:rsidRDefault="00740550">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550" w:rsidRDefault="00EB2FAC">
    <w:pPr>
      <w:pStyle w:val="a8"/>
      <w:jc w:val="both"/>
    </w:pPr>
    <w:r>
      <w:rPr>
        <w:rFonts w:hint="eastAsia"/>
      </w:rPr>
      <w:t>竞争性磋商文件</w:t>
    </w:r>
    <w:r>
      <w:rPr>
        <w:rFonts w:hint="eastAsia"/>
      </w:rPr>
      <w:t xml:space="preserve"> </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550" w:rsidRDefault="00EB2FAC">
    <w:pPr>
      <w:pStyle w:val="a8"/>
      <w:jc w:val="both"/>
    </w:pPr>
    <w:r>
      <w:rPr>
        <w:rFonts w:hint="eastAsia"/>
      </w:rPr>
      <w:t>竞争性磋</w:t>
    </w:r>
    <w:r>
      <w:rPr>
        <w:rFonts w:hint="eastAsia"/>
      </w:rPr>
      <w:t>商文件</w:t>
    </w:r>
    <w:r>
      <w:rPr>
        <w:rFonts w:hint="eastAsia"/>
      </w:rPr>
      <w:t xml:space="preserve">                                                    </w:t>
    </w:r>
    <w:r>
      <w:rPr>
        <w:rFonts w:hint="eastAsia"/>
      </w:rPr>
      <w:t>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550" w:rsidRDefault="00EB2FAC">
    <w:pPr>
      <w:pStyle w:val="a8"/>
      <w:jc w:val="both"/>
    </w:pPr>
    <w:r>
      <w:rPr>
        <w:rFonts w:hint="eastAsia"/>
      </w:rPr>
      <w:t>竞争性磋商文件</w:t>
    </w:r>
    <w:r>
      <w:rPr>
        <w:rFonts w:hint="eastAsia"/>
      </w:rPr>
      <w:t xml:space="preserve">     </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550" w:rsidRDefault="00EB2FAC">
    <w:pPr>
      <w:pStyle w:val="a8"/>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550" w:rsidRDefault="00EB2FAC">
    <w:pPr>
      <w:pStyle w:val="a8"/>
      <w:jc w:val="both"/>
    </w:pPr>
    <w:r>
      <w:rPr>
        <w:rFonts w:hint="eastAsia"/>
      </w:rPr>
      <w:t>竞争性磋商文件</w:t>
    </w:r>
    <w:r>
      <w:rPr>
        <w:rFonts w:hint="eastAsia"/>
      </w:rPr>
      <w:t xml:space="preserve">                          </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FF934D74"/>
    <w:rsid w:val="00000B77"/>
    <w:rsid w:val="00002543"/>
    <w:rsid w:val="00002857"/>
    <w:rsid w:val="0000465D"/>
    <w:rsid w:val="0000587D"/>
    <w:rsid w:val="00005C47"/>
    <w:rsid w:val="0000628A"/>
    <w:rsid w:val="00011F63"/>
    <w:rsid w:val="000167A4"/>
    <w:rsid w:val="00016DF5"/>
    <w:rsid w:val="00017331"/>
    <w:rsid w:val="00020A18"/>
    <w:rsid w:val="00020E89"/>
    <w:rsid w:val="000216E9"/>
    <w:rsid w:val="00021805"/>
    <w:rsid w:val="00023A21"/>
    <w:rsid w:val="00024F22"/>
    <w:rsid w:val="0002536C"/>
    <w:rsid w:val="00027439"/>
    <w:rsid w:val="00027F08"/>
    <w:rsid w:val="00032A32"/>
    <w:rsid w:val="00033E76"/>
    <w:rsid w:val="00035C07"/>
    <w:rsid w:val="0004181C"/>
    <w:rsid w:val="000429C5"/>
    <w:rsid w:val="00042ED8"/>
    <w:rsid w:val="00044CE8"/>
    <w:rsid w:val="00045600"/>
    <w:rsid w:val="00046A99"/>
    <w:rsid w:val="0005195C"/>
    <w:rsid w:val="00054F1E"/>
    <w:rsid w:val="0005619E"/>
    <w:rsid w:val="000573A8"/>
    <w:rsid w:val="0006080C"/>
    <w:rsid w:val="00060A1D"/>
    <w:rsid w:val="00061913"/>
    <w:rsid w:val="00061DCE"/>
    <w:rsid w:val="00063D65"/>
    <w:rsid w:val="0006452D"/>
    <w:rsid w:val="00064F40"/>
    <w:rsid w:val="00065887"/>
    <w:rsid w:val="00065FED"/>
    <w:rsid w:val="000704BA"/>
    <w:rsid w:val="000764E0"/>
    <w:rsid w:val="00076A6F"/>
    <w:rsid w:val="00083857"/>
    <w:rsid w:val="00083E6C"/>
    <w:rsid w:val="00083F53"/>
    <w:rsid w:val="00085886"/>
    <w:rsid w:val="00086AEE"/>
    <w:rsid w:val="00087925"/>
    <w:rsid w:val="00090B02"/>
    <w:rsid w:val="0009556C"/>
    <w:rsid w:val="000A2239"/>
    <w:rsid w:val="000A6D7E"/>
    <w:rsid w:val="000A7BC6"/>
    <w:rsid w:val="000B00BB"/>
    <w:rsid w:val="000B0ADE"/>
    <w:rsid w:val="000B16E5"/>
    <w:rsid w:val="000B2863"/>
    <w:rsid w:val="000B315B"/>
    <w:rsid w:val="000B36DE"/>
    <w:rsid w:val="000B4838"/>
    <w:rsid w:val="000B5E84"/>
    <w:rsid w:val="000C0454"/>
    <w:rsid w:val="000C09BE"/>
    <w:rsid w:val="000C0F85"/>
    <w:rsid w:val="000C39F5"/>
    <w:rsid w:val="000C6015"/>
    <w:rsid w:val="000C65B6"/>
    <w:rsid w:val="000D30EB"/>
    <w:rsid w:val="000D35CD"/>
    <w:rsid w:val="000D6EEF"/>
    <w:rsid w:val="000E09C0"/>
    <w:rsid w:val="000E1839"/>
    <w:rsid w:val="000E2EE1"/>
    <w:rsid w:val="000E36F9"/>
    <w:rsid w:val="000F0C42"/>
    <w:rsid w:val="000F28F6"/>
    <w:rsid w:val="000F382F"/>
    <w:rsid w:val="00101429"/>
    <w:rsid w:val="00102CD6"/>
    <w:rsid w:val="001042B0"/>
    <w:rsid w:val="0010499E"/>
    <w:rsid w:val="0010503B"/>
    <w:rsid w:val="001118A3"/>
    <w:rsid w:val="00111E00"/>
    <w:rsid w:val="001130D2"/>
    <w:rsid w:val="001142D9"/>
    <w:rsid w:val="001151BD"/>
    <w:rsid w:val="00116E4D"/>
    <w:rsid w:val="00117413"/>
    <w:rsid w:val="00121B2F"/>
    <w:rsid w:val="00122119"/>
    <w:rsid w:val="00122CFC"/>
    <w:rsid w:val="00123655"/>
    <w:rsid w:val="00125802"/>
    <w:rsid w:val="00125EC4"/>
    <w:rsid w:val="00132C19"/>
    <w:rsid w:val="00133BC4"/>
    <w:rsid w:val="00134DF1"/>
    <w:rsid w:val="0013574E"/>
    <w:rsid w:val="00137FEB"/>
    <w:rsid w:val="00142E4E"/>
    <w:rsid w:val="001457D8"/>
    <w:rsid w:val="001479E3"/>
    <w:rsid w:val="001527AA"/>
    <w:rsid w:val="00153D1B"/>
    <w:rsid w:val="00154FC6"/>
    <w:rsid w:val="001559C7"/>
    <w:rsid w:val="001561F6"/>
    <w:rsid w:val="00156B04"/>
    <w:rsid w:val="00156D40"/>
    <w:rsid w:val="00157026"/>
    <w:rsid w:val="00157CD2"/>
    <w:rsid w:val="00160174"/>
    <w:rsid w:val="00161BCD"/>
    <w:rsid w:val="001620E8"/>
    <w:rsid w:val="001642A3"/>
    <w:rsid w:val="00167F61"/>
    <w:rsid w:val="00172A27"/>
    <w:rsid w:val="00174AC5"/>
    <w:rsid w:val="00176796"/>
    <w:rsid w:val="0018089D"/>
    <w:rsid w:val="0018466F"/>
    <w:rsid w:val="00184CFB"/>
    <w:rsid w:val="00193FBE"/>
    <w:rsid w:val="00194A86"/>
    <w:rsid w:val="00195CCB"/>
    <w:rsid w:val="001A03BE"/>
    <w:rsid w:val="001A1F62"/>
    <w:rsid w:val="001A26C9"/>
    <w:rsid w:val="001A2FD1"/>
    <w:rsid w:val="001A39F1"/>
    <w:rsid w:val="001A3FE5"/>
    <w:rsid w:val="001A506B"/>
    <w:rsid w:val="001A64D8"/>
    <w:rsid w:val="001B1385"/>
    <w:rsid w:val="001B2485"/>
    <w:rsid w:val="001B3245"/>
    <w:rsid w:val="001B5E15"/>
    <w:rsid w:val="001B6A39"/>
    <w:rsid w:val="001C17D3"/>
    <w:rsid w:val="001C4B68"/>
    <w:rsid w:val="001C7C4F"/>
    <w:rsid w:val="001D53D3"/>
    <w:rsid w:val="001D5812"/>
    <w:rsid w:val="001D63C0"/>
    <w:rsid w:val="001D729C"/>
    <w:rsid w:val="001D75C2"/>
    <w:rsid w:val="001E0D8A"/>
    <w:rsid w:val="001E2E52"/>
    <w:rsid w:val="001E3C4B"/>
    <w:rsid w:val="001E5E69"/>
    <w:rsid w:val="001E7F28"/>
    <w:rsid w:val="001F00F7"/>
    <w:rsid w:val="001F054E"/>
    <w:rsid w:val="001F6106"/>
    <w:rsid w:val="001F640F"/>
    <w:rsid w:val="001F6C9D"/>
    <w:rsid w:val="0020130B"/>
    <w:rsid w:val="002035F3"/>
    <w:rsid w:val="002046E2"/>
    <w:rsid w:val="002055EA"/>
    <w:rsid w:val="00205E16"/>
    <w:rsid w:val="0020659F"/>
    <w:rsid w:val="00210139"/>
    <w:rsid w:val="00212D65"/>
    <w:rsid w:val="00213214"/>
    <w:rsid w:val="00215586"/>
    <w:rsid w:val="00215685"/>
    <w:rsid w:val="002164A5"/>
    <w:rsid w:val="00217E9A"/>
    <w:rsid w:val="00223A6E"/>
    <w:rsid w:val="002246AA"/>
    <w:rsid w:val="0022509F"/>
    <w:rsid w:val="00227978"/>
    <w:rsid w:val="0023052B"/>
    <w:rsid w:val="0023119F"/>
    <w:rsid w:val="00231587"/>
    <w:rsid w:val="00231A40"/>
    <w:rsid w:val="00233F3A"/>
    <w:rsid w:val="00234182"/>
    <w:rsid w:val="00235109"/>
    <w:rsid w:val="00235BC9"/>
    <w:rsid w:val="00236454"/>
    <w:rsid w:val="00236663"/>
    <w:rsid w:val="00242506"/>
    <w:rsid w:val="00243539"/>
    <w:rsid w:val="00244F9A"/>
    <w:rsid w:val="00252672"/>
    <w:rsid w:val="00252A42"/>
    <w:rsid w:val="00253BBA"/>
    <w:rsid w:val="002551EE"/>
    <w:rsid w:val="00255AD9"/>
    <w:rsid w:val="00256085"/>
    <w:rsid w:val="00261F8D"/>
    <w:rsid w:val="00264532"/>
    <w:rsid w:val="00265791"/>
    <w:rsid w:val="002657C3"/>
    <w:rsid w:val="00266EA3"/>
    <w:rsid w:val="002672A0"/>
    <w:rsid w:val="0026762F"/>
    <w:rsid w:val="00270391"/>
    <w:rsid w:val="002762EF"/>
    <w:rsid w:val="0027798F"/>
    <w:rsid w:val="00277F37"/>
    <w:rsid w:val="002810C6"/>
    <w:rsid w:val="00290153"/>
    <w:rsid w:val="00290B0D"/>
    <w:rsid w:val="00293EE2"/>
    <w:rsid w:val="00294794"/>
    <w:rsid w:val="00296513"/>
    <w:rsid w:val="002A08F4"/>
    <w:rsid w:val="002A0C1A"/>
    <w:rsid w:val="002A1682"/>
    <w:rsid w:val="002A1B1B"/>
    <w:rsid w:val="002A279D"/>
    <w:rsid w:val="002A5E49"/>
    <w:rsid w:val="002A6857"/>
    <w:rsid w:val="002A6BE6"/>
    <w:rsid w:val="002A779F"/>
    <w:rsid w:val="002B1AB7"/>
    <w:rsid w:val="002B2BA0"/>
    <w:rsid w:val="002B37FF"/>
    <w:rsid w:val="002B3AEF"/>
    <w:rsid w:val="002B3EC5"/>
    <w:rsid w:val="002B770C"/>
    <w:rsid w:val="002C35DA"/>
    <w:rsid w:val="002C3CED"/>
    <w:rsid w:val="002C3EC4"/>
    <w:rsid w:val="002C424E"/>
    <w:rsid w:val="002C7AC2"/>
    <w:rsid w:val="002D0D7C"/>
    <w:rsid w:val="002D15F8"/>
    <w:rsid w:val="002D1C12"/>
    <w:rsid w:val="002D2966"/>
    <w:rsid w:val="002D318A"/>
    <w:rsid w:val="002D3C68"/>
    <w:rsid w:val="002D6A6F"/>
    <w:rsid w:val="002D6B01"/>
    <w:rsid w:val="002D73C8"/>
    <w:rsid w:val="002D7866"/>
    <w:rsid w:val="002E03BB"/>
    <w:rsid w:val="002E0F24"/>
    <w:rsid w:val="002E2B34"/>
    <w:rsid w:val="002E3866"/>
    <w:rsid w:val="002E5395"/>
    <w:rsid w:val="002E56D9"/>
    <w:rsid w:val="002E58CD"/>
    <w:rsid w:val="002E6FE5"/>
    <w:rsid w:val="002F1F7E"/>
    <w:rsid w:val="002F364A"/>
    <w:rsid w:val="002F7DF9"/>
    <w:rsid w:val="00300228"/>
    <w:rsid w:val="003009BE"/>
    <w:rsid w:val="00300C2E"/>
    <w:rsid w:val="00303131"/>
    <w:rsid w:val="003035F2"/>
    <w:rsid w:val="00306CFB"/>
    <w:rsid w:val="003076AF"/>
    <w:rsid w:val="00311E5F"/>
    <w:rsid w:val="0031239D"/>
    <w:rsid w:val="003126F6"/>
    <w:rsid w:val="0031429E"/>
    <w:rsid w:val="00316A20"/>
    <w:rsid w:val="003209E1"/>
    <w:rsid w:val="00320B4B"/>
    <w:rsid w:val="00321450"/>
    <w:rsid w:val="0032463A"/>
    <w:rsid w:val="00326E70"/>
    <w:rsid w:val="003276BB"/>
    <w:rsid w:val="00333004"/>
    <w:rsid w:val="00335796"/>
    <w:rsid w:val="00335949"/>
    <w:rsid w:val="0033787E"/>
    <w:rsid w:val="00337B0A"/>
    <w:rsid w:val="003400C3"/>
    <w:rsid w:val="0034036E"/>
    <w:rsid w:val="00340AC7"/>
    <w:rsid w:val="00340C50"/>
    <w:rsid w:val="00341878"/>
    <w:rsid w:val="00342ECD"/>
    <w:rsid w:val="003438C9"/>
    <w:rsid w:val="00343F8E"/>
    <w:rsid w:val="00344BA1"/>
    <w:rsid w:val="00345170"/>
    <w:rsid w:val="00345604"/>
    <w:rsid w:val="0035542F"/>
    <w:rsid w:val="003573EE"/>
    <w:rsid w:val="003606FC"/>
    <w:rsid w:val="003618EA"/>
    <w:rsid w:val="00362E36"/>
    <w:rsid w:val="00362E72"/>
    <w:rsid w:val="003640FA"/>
    <w:rsid w:val="00364DA0"/>
    <w:rsid w:val="0036547F"/>
    <w:rsid w:val="00367A4A"/>
    <w:rsid w:val="003701FB"/>
    <w:rsid w:val="00370808"/>
    <w:rsid w:val="0037126B"/>
    <w:rsid w:val="00372453"/>
    <w:rsid w:val="0037547B"/>
    <w:rsid w:val="00377062"/>
    <w:rsid w:val="00381054"/>
    <w:rsid w:val="003824F1"/>
    <w:rsid w:val="00387313"/>
    <w:rsid w:val="0039071D"/>
    <w:rsid w:val="003931AF"/>
    <w:rsid w:val="00393DBB"/>
    <w:rsid w:val="00394525"/>
    <w:rsid w:val="003946E5"/>
    <w:rsid w:val="003A0B1B"/>
    <w:rsid w:val="003A0B62"/>
    <w:rsid w:val="003A0D64"/>
    <w:rsid w:val="003A1E55"/>
    <w:rsid w:val="003A22CE"/>
    <w:rsid w:val="003A36B1"/>
    <w:rsid w:val="003A4CA6"/>
    <w:rsid w:val="003A4FF9"/>
    <w:rsid w:val="003A6071"/>
    <w:rsid w:val="003A775A"/>
    <w:rsid w:val="003B4C3A"/>
    <w:rsid w:val="003B6654"/>
    <w:rsid w:val="003B6A14"/>
    <w:rsid w:val="003B6FA3"/>
    <w:rsid w:val="003B759D"/>
    <w:rsid w:val="003C3462"/>
    <w:rsid w:val="003C354F"/>
    <w:rsid w:val="003C4CB4"/>
    <w:rsid w:val="003C6222"/>
    <w:rsid w:val="003C6308"/>
    <w:rsid w:val="003D0166"/>
    <w:rsid w:val="003D0A03"/>
    <w:rsid w:val="003D21F0"/>
    <w:rsid w:val="003D2F45"/>
    <w:rsid w:val="003D3D04"/>
    <w:rsid w:val="003D6D88"/>
    <w:rsid w:val="003D7E7E"/>
    <w:rsid w:val="003E0680"/>
    <w:rsid w:val="003E1762"/>
    <w:rsid w:val="003E2928"/>
    <w:rsid w:val="003E4360"/>
    <w:rsid w:val="003E5900"/>
    <w:rsid w:val="003F1A42"/>
    <w:rsid w:val="003F1DE7"/>
    <w:rsid w:val="003F2DB6"/>
    <w:rsid w:val="0040093C"/>
    <w:rsid w:val="00401AAC"/>
    <w:rsid w:val="00403DEC"/>
    <w:rsid w:val="00405BA0"/>
    <w:rsid w:val="004107A8"/>
    <w:rsid w:val="00411385"/>
    <w:rsid w:val="00411F6C"/>
    <w:rsid w:val="00414849"/>
    <w:rsid w:val="00415C41"/>
    <w:rsid w:val="00417F24"/>
    <w:rsid w:val="004205DF"/>
    <w:rsid w:val="0042146F"/>
    <w:rsid w:val="0042248F"/>
    <w:rsid w:val="00423108"/>
    <w:rsid w:val="00423141"/>
    <w:rsid w:val="00423ED6"/>
    <w:rsid w:val="00426D42"/>
    <w:rsid w:val="00436CA0"/>
    <w:rsid w:val="004414E6"/>
    <w:rsid w:val="00441D86"/>
    <w:rsid w:val="00442E1A"/>
    <w:rsid w:val="004436C3"/>
    <w:rsid w:val="00443D79"/>
    <w:rsid w:val="004453B4"/>
    <w:rsid w:val="004511A2"/>
    <w:rsid w:val="00453362"/>
    <w:rsid w:val="00455BFF"/>
    <w:rsid w:val="00455C4C"/>
    <w:rsid w:val="00455FD9"/>
    <w:rsid w:val="004561B3"/>
    <w:rsid w:val="00460279"/>
    <w:rsid w:val="00460AB8"/>
    <w:rsid w:val="00462152"/>
    <w:rsid w:val="00462566"/>
    <w:rsid w:val="004642AD"/>
    <w:rsid w:val="00466DCA"/>
    <w:rsid w:val="00466EA5"/>
    <w:rsid w:val="00467E98"/>
    <w:rsid w:val="00470088"/>
    <w:rsid w:val="004755F2"/>
    <w:rsid w:val="00484810"/>
    <w:rsid w:val="00484AD8"/>
    <w:rsid w:val="00484C59"/>
    <w:rsid w:val="0048547F"/>
    <w:rsid w:val="00487087"/>
    <w:rsid w:val="0048752E"/>
    <w:rsid w:val="00490984"/>
    <w:rsid w:val="0049121D"/>
    <w:rsid w:val="004913FF"/>
    <w:rsid w:val="00494339"/>
    <w:rsid w:val="00494FC5"/>
    <w:rsid w:val="0049665E"/>
    <w:rsid w:val="00496DAA"/>
    <w:rsid w:val="004A1A22"/>
    <w:rsid w:val="004A3401"/>
    <w:rsid w:val="004A3B1E"/>
    <w:rsid w:val="004A408B"/>
    <w:rsid w:val="004B17FD"/>
    <w:rsid w:val="004B1E88"/>
    <w:rsid w:val="004B2085"/>
    <w:rsid w:val="004B4E93"/>
    <w:rsid w:val="004B5C68"/>
    <w:rsid w:val="004B5C9B"/>
    <w:rsid w:val="004B675F"/>
    <w:rsid w:val="004B787B"/>
    <w:rsid w:val="004C0C1A"/>
    <w:rsid w:val="004C6B92"/>
    <w:rsid w:val="004C6D18"/>
    <w:rsid w:val="004C6D90"/>
    <w:rsid w:val="004D1434"/>
    <w:rsid w:val="004D1D00"/>
    <w:rsid w:val="004D2271"/>
    <w:rsid w:val="004D3183"/>
    <w:rsid w:val="004D3241"/>
    <w:rsid w:val="004D38CE"/>
    <w:rsid w:val="004D45B7"/>
    <w:rsid w:val="004D5B80"/>
    <w:rsid w:val="004D7EA7"/>
    <w:rsid w:val="004E4951"/>
    <w:rsid w:val="004E5C87"/>
    <w:rsid w:val="004E69C4"/>
    <w:rsid w:val="004E6ED8"/>
    <w:rsid w:val="004E6FF7"/>
    <w:rsid w:val="004E7CF7"/>
    <w:rsid w:val="004F0640"/>
    <w:rsid w:val="004F0DE1"/>
    <w:rsid w:val="004F4224"/>
    <w:rsid w:val="004F4FD5"/>
    <w:rsid w:val="004F797C"/>
    <w:rsid w:val="0050312D"/>
    <w:rsid w:val="00503DFE"/>
    <w:rsid w:val="005114F4"/>
    <w:rsid w:val="005122B1"/>
    <w:rsid w:val="00516116"/>
    <w:rsid w:val="00523739"/>
    <w:rsid w:val="00523D8F"/>
    <w:rsid w:val="00524164"/>
    <w:rsid w:val="005263BE"/>
    <w:rsid w:val="0053092B"/>
    <w:rsid w:val="00532705"/>
    <w:rsid w:val="00532ED4"/>
    <w:rsid w:val="00534832"/>
    <w:rsid w:val="005374D6"/>
    <w:rsid w:val="005408ED"/>
    <w:rsid w:val="00540C6A"/>
    <w:rsid w:val="0054122F"/>
    <w:rsid w:val="00542D19"/>
    <w:rsid w:val="00544213"/>
    <w:rsid w:val="00544AC1"/>
    <w:rsid w:val="00545E39"/>
    <w:rsid w:val="00547BFF"/>
    <w:rsid w:val="0055122D"/>
    <w:rsid w:val="00552D90"/>
    <w:rsid w:val="00557388"/>
    <w:rsid w:val="005600E9"/>
    <w:rsid w:val="00560F99"/>
    <w:rsid w:val="00561B56"/>
    <w:rsid w:val="00561EAA"/>
    <w:rsid w:val="005621FF"/>
    <w:rsid w:val="005624C4"/>
    <w:rsid w:val="00562DA8"/>
    <w:rsid w:val="005641CF"/>
    <w:rsid w:val="0056430E"/>
    <w:rsid w:val="00565818"/>
    <w:rsid w:val="005665F9"/>
    <w:rsid w:val="0057185A"/>
    <w:rsid w:val="00572609"/>
    <w:rsid w:val="00572908"/>
    <w:rsid w:val="00572E70"/>
    <w:rsid w:val="00573B9E"/>
    <w:rsid w:val="00574224"/>
    <w:rsid w:val="005773EB"/>
    <w:rsid w:val="0058469C"/>
    <w:rsid w:val="00587F29"/>
    <w:rsid w:val="0059020F"/>
    <w:rsid w:val="00591706"/>
    <w:rsid w:val="00593571"/>
    <w:rsid w:val="00595158"/>
    <w:rsid w:val="00595A08"/>
    <w:rsid w:val="00595A5D"/>
    <w:rsid w:val="005977F2"/>
    <w:rsid w:val="005A0206"/>
    <w:rsid w:val="005A0675"/>
    <w:rsid w:val="005A26D3"/>
    <w:rsid w:val="005A5580"/>
    <w:rsid w:val="005B0B70"/>
    <w:rsid w:val="005B1BED"/>
    <w:rsid w:val="005B37DF"/>
    <w:rsid w:val="005B3E0F"/>
    <w:rsid w:val="005B5732"/>
    <w:rsid w:val="005B5C31"/>
    <w:rsid w:val="005B602F"/>
    <w:rsid w:val="005B767A"/>
    <w:rsid w:val="005C11A2"/>
    <w:rsid w:val="005C3207"/>
    <w:rsid w:val="005C3D81"/>
    <w:rsid w:val="005C6A88"/>
    <w:rsid w:val="005C726B"/>
    <w:rsid w:val="005D5E7E"/>
    <w:rsid w:val="005D7D84"/>
    <w:rsid w:val="005E040B"/>
    <w:rsid w:val="005E1FF6"/>
    <w:rsid w:val="005E2C9A"/>
    <w:rsid w:val="005E4F4E"/>
    <w:rsid w:val="005E6280"/>
    <w:rsid w:val="005E7B41"/>
    <w:rsid w:val="005F0418"/>
    <w:rsid w:val="005F048B"/>
    <w:rsid w:val="005F1A71"/>
    <w:rsid w:val="005F427F"/>
    <w:rsid w:val="005F45E5"/>
    <w:rsid w:val="005F4DEC"/>
    <w:rsid w:val="005F7212"/>
    <w:rsid w:val="005F7BD9"/>
    <w:rsid w:val="00601118"/>
    <w:rsid w:val="0060185D"/>
    <w:rsid w:val="00601F2F"/>
    <w:rsid w:val="00602386"/>
    <w:rsid w:val="00603918"/>
    <w:rsid w:val="00604D55"/>
    <w:rsid w:val="00605EAD"/>
    <w:rsid w:val="00613EBE"/>
    <w:rsid w:val="00615488"/>
    <w:rsid w:val="0061678D"/>
    <w:rsid w:val="00620005"/>
    <w:rsid w:val="0062200D"/>
    <w:rsid w:val="006240E8"/>
    <w:rsid w:val="0062612F"/>
    <w:rsid w:val="00626E4F"/>
    <w:rsid w:val="00626ED6"/>
    <w:rsid w:val="0062763C"/>
    <w:rsid w:val="00631131"/>
    <w:rsid w:val="0063158C"/>
    <w:rsid w:val="006349C8"/>
    <w:rsid w:val="0063675F"/>
    <w:rsid w:val="00636DF3"/>
    <w:rsid w:val="006373C4"/>
    <w:rsid w:val="0064007D"/>
    <w:rsid w:val="00640411"/>
    <w:rsid w:val="00641D63"/>
    <w:rsid w:val="00642855"/>
    <w:rsid w:val="00642BD0"/>
    <w:rsid w:val="00645B80"/>
    <w:rsid w:val="006476D1"/>
    <w:rsid w:val="0066218F"/>
    <w:rsid w:val="006621C9"/>
    <w:rsid w:val="00662F5A"/>
    <w:rsid w:val="006707D5"/>
    <w:rsid w:val="006800F5"/>
    <w:rsid w:val="00681702"/>
    <w:rsid w:val="00682371"/>
    <w:rsid w:val="006826BD"/>
    <w:rsid w:val="006837AD"/>
    <w:rsid w:val="006853AD"/>
    <w:rsid w:val="00686260"/>
    <w:rsid w:val="00686F7D"/>
    <w:rsid w:val="00687143"/>
    <w:rsid w:val="00687251"/>
    <w:rsid w:val="00690F87"/>
    <w:rsid w:val="0069366F"/>
    <w:rsid w:val="00693A0F"/>
    <w:rsid w:val="00693FB1"/>
    <w:rsid w:val="00695E07"/>
    <w:rsid w:val="006A15DE"/>
    <w:rsid w:val="006A3A03"/>
    <w:rsid w:val="006A440B"/>
    <w:rsid w:val="006A5941"/>
    <w:rsid w:val="006A727A"/>
    <w:rsid w:val="006B4716"/>
    <w:rsid w:val="006B4877"/>
    <w:rsid w:val="006B4D99"/>
    <w:rsid w:val="006B5EA6"/>
    <w:rsid w:val="006C05EF"/>
    <w:rsid w:val="006C0A68"/>
    <w:rsid w:val="006C0BCE"/>
    <w:rsid w:val="006C3B0C"/>
    <w:rsid w:val="006C5011"/>
    <w:rsid w:val="006C6E37"/>
    <w:rsid w:val="006C7A2F"/>
    <w:rsid w:val="006D3686"/>
    <w:rsid w:val="006D5B49"/>
    <w:rsid w:val="006D6CD0"/>
    <w:rsid w:val="006D71D2"/>
    <w:rsid w:val="006E19FF"/>
    <w:rsid w:val="006E2EBD"/>
    <w:rsid w:val="006E3E83"/>
    <w:rsid w:val="006E62F5"/>
    <w:rsid w:val="006F0C5F"/>
    <w:rsid w:val="006F2F18"/>
    <w:rsid w:val="006F5DA4"/>
    <w:rsid w:val="00700F46"/>
    <w:rsid w:val="00702764"/>
    <w:rsid w:val="0070321F"/>
    <w:rsid w:val="0070364F"/>
    <w:rsid w:val="00703F2F"/>
    <w:rsid w:val="0070506C"/>
    <w:rsid w:val="00706E8C"/>
    <w:rsid w:val="00707CC8"/>
    <w:rsid w:val="00710755"/>
    <w:rsid w:val="00711AD1"/>
    <w:rsid w:val="007120C8"/>
    <w:rsid w:val="00712370"/>
    <w:rsid w:val="00716479"/>
    <w:rsid w:val="007201E1"/>
    <w:rsid w:val="007203AA"/>
    <w:rsid w:val="00720FC2"/>
    <w:rsid w:val="00721024"/>
    <w:rsid w:val="007249A1"/>
    <w:rsid w:val="00727323"/>
    <w:rsid w:val="0073093D"/>
    <w:rsid w:val="007314A4"/>
    <w:rsid w:val="00733673"/>
    <w:rsid w:val="00733B98"/>
    <w:rsid w:val="00735614"/>
    <w:rsid w:val="0073752E"/>
    <w:rsid w:val="00737FEC"/>
    <w:rsid w:val="00740550"/>
    <w:rsid w:val="00742E55"/>
    <w:rsid w:val="00745084"/>
    <w:rsid w:val="00745154"/>
    <w:rsid w:val="0074587F"/>
    <w:rsid w:val="00747F38"/>
    <w:rsid w:val="00750EF2"/>
    <w:rsid w:val="0075143F"/>
    <w:rsid w:val="0075268B"/>
    <w:rsid w:val="00753BCA"/>
    <w:rsid w:val="00757FFC"/>
    <w:rsid w:val="0076184D"/>
    <w:rsid w:val="00762666"/>
    <w:rsid w:val="00762DD0"/>
    <w:rsid w:val="007641C5"/>
    <w:rsid w:val="007647DB"/>
    <w:rsid w:val="00764FE9"/>
    <w:rsid w:val="00771E34"/>
    <w:rsid w:val="00772CAB"/>
    <w:rsid w:val="00775348"/>
    <w:rsid w:val="00775F71"/>
    <w:rsid w:val="007810CA"/>
    <w:rsid w:val="00781B20"/>
    <w:rsid w:val="00782C83"/>
    <w:rsid w:val="0078314C"/>
    <w:rsid w:val="00785E23"/>
    <w:rsid w:val="0078732E"/>
    <w:rsid w:val="00787E00"/>
    <w:rsid w:val="00792106"/>
    <w:rsid w:val="0079426F"/>
    <w:rsid w:val="0079570B"/>
    <w:rsid w:val="007967D5"/>
    <w:rsid w:val="00796BCD"/>
    <w:rsid w:val="007A136D"/>
    <w:rsid w:val="007A1445"/>
    <w:rsid w:val="007A4799"/>
    <w:rsid w:val="007B2C07"/>
    <w:rsid w:val="007B2CFB"/>
    <w:rsid w:val="007B503E"/>
    <w:rsid w:val="007B559F"/>
    <w:rsid w:val="007B5FF3"/>
    <w:rsid w:val="007B6CED"/>
    <w:rsid w:val="007C1810"/>
    <w:rsid w:val="007C1C7A"/>
    <w:rsid w:val="007C2A63"/>
    <w:rsid w:val="007C2E3C"/>
    <w:rsid w:val="007C3CFF"/>
    <w:rsid w:val="007C5EE2"/>
    <w:rsid w:val="007C6375"/>
    <w:rsid w:val="007C6859"/>
    <w:rsid w:val="007C7796"/>
    <w:rsid w:val="007D34CD"/>
    <w:rsid w:val="007D45C1"/>
    <w:rsid w:val="007D7F62"/>
    <w:rsid w:val="007E06D9"/>
    <w:rsid w:val="007E0B18"/>
    <w:rsid w:val="007E0DE4"/>
    <w:rsid w:val="007E2C86"/>
    <w:rsid w:val="007E366E"/>
    <w:rsid w:val="007E5534"/>
    <w:rsid w:val="007E5B2A"/>
    <w:rsid w:val="007E6B85"/>
    <w:rsid w:val="007E6D91"/>
    <w:rsid w:val="007E6EFA"/>
    <w:rsid w:val="007F0945"/>
    <w:rsid w:val="007F5ADF"/>
    <w:rsid w:val="007F5D8A"/>
    <w:rsid w:val="008003A4"/>
    <w:rsid w:val="00803463"/>
    <w:rsid w:val="00803604"/>
    <w:rsid w:val="0080367E"/>
    <w:rsid w:val="00803CBF"/>
    <w:rsid w:val="00806674"/>
    <w:rsid w:val="00806DD2"/>
    <w:rsid w:val="00807F3B"/>
    <w:rsid w:val="00812E6D"/>
    <w:rsid w:val="008135F1"/>
    <w:rsid w:val="008204B5"/>
    <w:rsid w:val="00822EF9"/>
    <w:rsid w:val="008242F4"/>
    <w:rsid w:val="00824C9D"/>
    <w:rsid w:val="00830395"/>
    <w:rsid w:val="008314B0"/>
    <w:rsid w:val="00833682"/>
    <w:rsid w:val="00834B01"/>
    <w:rsid w:val="008376ED"/>
    <w:rsid w:val="00846CEA"/>
    <w:rsid w:val="00850744"/>
    <w:rsid w:val="00854FEF"/>
    <w:rsid w:val="0085531E"/>
    <w:rsid w:val="00857A1D"/>
    <w:rsid w:val="00857F99"/>
    <w:rsid w:val="00863F2B"/>
    <w:rsid w:val="00867323"/>
    <w:rsid w:val="00870159"/>
    <w:rsid w:val="008714A9"/>
    <w:rsid w:val="00872D62"/>
    <w:rsid w:val="008735F2"/>
    <w:rsid w:val="00874E27"/>
    <w:rsid w:val="00877F55"/>
    <w:rsid w:val="00881805"/>
    <w:rsid w:val="00884822"/>
    <w:rsid w:val="00885DB9"/>
    <w:rsid w:val="00886487"/>
    <w:rsid w:val="008916D5"/>
    <w:rsid w:val="00892451"/>
    <w:rsid w:val="008972CA"/>
    <w:rsid w:val="00897671"/>
    <w:rsid w:val="008A041D"/>
    <w:rsid w:val="008A132D"/>
    <w:rsid w:val="008A1B7D"/>
    <w:rsid w:val="008A2023"/>
    <w:rsid w:val="008A2CB9"/>
    <w:rsid w:val="008A3110"/>
    <w:rsid w:val="008A34A6"/>
    <w:rsid w:val="008A5E84"/>
    <w:rsid w:val="008A6A3B"/>
    <w:rsid w:val="008B1062"/>
    <w:rsid w:val="008B1CB3"/>
    <w:rsid w:val="008B2C47"/>
    <w:rsid w:val="008B2CB3"/>
    <w:rsid w:val="008B74C7"/>
    <w:rsid w:val="008C14BA"/>
    <w:rsid w:val="008C23C6"/>
    <w:rsid w:val="008C4E92"/>
    <w:rsid w:val="008D1E24"/>
    <w:rsid w:val="008D27CE"/>
    <w:rsid w:val="008D2DBD"/>
    <w:rsid w:val="008D374D"/>
    <w:rsid w:val="008D47FF"/>
    <w:rsid w:val="008E06B7"/>
    <w:rsid w:val="008E0F78"/>
    <w:rsid w:val="008E215F"/>
    <w:rsid w:val="008E4FC7"/>
    <w:rsid w:val="008F0D6F"/>
    <w:rsid w:val="008F40BA"/>
    <w:rsid w:val="008F6AEF"/>
    <w:rsid w:val="008F6B88"/>
    <w:rsid w:val="008F7A5E"/>
    <w:rsid w:val="0090065D"/>
    <w:rsid w:val="00901163"/>
    <w:rsid w:val="00902262"/>
    <w:rsid w:val="00902964"/>
    <w:rsid w:val="009054A0"/>
    <w:rsid w:val="009055F5"/>
    <w:rsid w:val="009111AE"/>
    <w:rsid w:val="009115C0"/>
    <w:rsid w:val="00912721"/>
    <w:rsid w:val="009141E9"/>
    <w:rsid w:val="00914ACB"/>
    <w:rsid w:val="00915594"/>
    <w:rsid w:val="00915FEF"/>
    <w:rsid w:val="00917025"/>
    <w:rsid w:val="009200F5"/>
    <w:rsid w:val="009210FB"/>
    <w:rsid w:val="00921659"/>
    <w:rsid w:val="00921A61"/>
    <w:rsid w:val="00922F95"/>
    <w:rsid w:val="009243BC"/>
    <w:rsid w:val="00925B27"/>
    <w:rsid w:val="009268E3"/>
    <w:rsid w:val="00927571"/>
    <w:rsid w:val="00927DB5"/>
    <w:rsid w:val="009301D9"/>
    <w:rsid w:val="00931884"/>
    <w:rsid w:val="009331CB"/>
    <w:rsid w:val="00934660"/>
    <w:rsid w:val="00936757"/>
    <w:rsid w:val="00937225"/>
    <w:rsid w:val="00940A1A"/>
    <w:rsid w:val="00940A82"/>
    <w:rsid w:val="009414EA"/>
    <w:rsid w:val="0094300C"/>
    <w:rsid w:val="00945688"/>
    <w:rsid w:val="00945755"/>
    <w:rsid w:val="0094768A"/>
    <w:rsid w:val="00947844"/>
    <w:rsid w:val="009501C8"/>
    <w:rsid w:val="00955ED3"/>
    <w:rsid w:val="00957C77"/>
    <w:rsid w:val="00961547"/>
    <w:rsid w:val="00961679"/>
    <w:rsid w:val="0096316F"/>
    <w:rsid w:val="0096400C"/>
    <w:rsid w:val="00967026"/>
    <w:rsid w:val="00967967"/>
    <w:rsid w:val="009713FA"/>
    <w:rsid w:val="00971E22"/>
    <w:rsid w:val="00975CCE"/>
    <w:rsid w:val="00977EBD"/>
    <w:rsid w:val="00977ED4"/>
    <w:rsid w:val="009811BB"/>
    <w:rsid w:val="00984D63"/>
    <w:rsid w:val="00985DDE"/>
    <w:rsid w:val="00990DFB"/>
    <w:rsid w:val="00991362"/>
    <w:rsid w:val="0099181F"/>
    <w:rsid w:val="0099500C"/>
    <w:rsid w:val="009A0162"/>
    <w:rsid w:val="009A0835"/>
    <w:rsid w:val="009A1ECC"/>
    <w:rsid w:val="009A27C1"/>
    <w:rsid w:val="009A2ED3"/>
    <w:rsid w:val="009B06F2"/>
    <w:rsid w:val="009B1ED9"/>
    <w:rsid w:val="009B22F4"/>
    <w:rsid w:val="009B324F"/>
    <w:rsid w:val="009B3CAF"/>
    <w:rsid w:val="009B5E18"/>
    <w:rsid w:val="009B62A4"/>
    <w:rsid w:val="009B7C64"/>
    <w:rsid w:val="009C0A79"/>
    <w:rsid w:val="009C0B0D"/>
    <w:rsid w:val="009C374E"/>
    <w:rsid w:val="009C3B6E"/>
    <w:rsid w:val="009C4CA1"/>
    <w:rsid w:val="009C67E7"/>
    <w:rsid w:val="009D025C"/>
    <w:rsid w:val="009D0FD3"/>
    <w:rsid w:val="009D32E2"/>
    <w:rsid w:val="009D34BF"/>
    <w:rsid w:val="009D3FF8"/>
    <w:rsid w:val="009D4B26"/>
    <w:rsid w:val="009D6F98"/>
    <w:rsid w:val="009D6FEB"/>
    <w:rsid w:val="009D7D10"/>
    <w:rsid w:val="009D7F8F"/>
    <w:rsid w:val="009E433C"/>
    <w:rsid w:val="009E4E67"/>
    <w:rsid w:val="009E4FFA"/>
    <w:rsid w:val="009E50D2"/>
    <w:rsid w:val="009F0176"/>
    <w:rsid w:val="009F46E4"/>
    <w:rsid w:val="009F5723"/>
    <w:rsid w:val="009F5FF5"/>
    <w:rsid w:val="009F7AA2"/>
    <w:rsid w:val="00A00EA3"/>
    <w:rsid w:val="00A01656"/>
    <w:rsid w:val="00A031CE"/>
    <w:rsid w:val="00A041FF"/>
    <w:rsid w:val="00A045F3"/>
    <w:rsid w:val="00A16412"/>
    <w:rsid w:val="00A1789A"/>
    <w:rsid w:val="00A20293"/>
    <w:rsid w:val="00A230AE"/>
    <w:rsid w:val="00A23FAC"/>
    <w:rsid w:val="00A245BC"/>
    <w:rsid w:val="00A2483D"/>
    <w:rsid w:val="00A24B5D"/>
    <w:rsid w:val="00A26E72"/>
    <w:rsid w:val="00A30518"/>
    <w:rsid w:val="00A32B7D"/>
    <w:rsid w:val="00A337C7"/>
    <w:rsid w:val="00A34C58"/>
    <w:rsid w:val="00A365FB"/>
    <w:rsid w:val="00A37410"/>
    <w:rsid w:val="00A43545"/>
    <w:rsid w:val="00A44073"/>
    <w:rsid w:val="00A451E6"/>
    <w:rsid w:val="00A47797"/>
    <w:rsid w:val="00A512B5"/>
    <w:rsid w:val="00A52E21"/>
    <w:rsid w:val="00A53DDA"/>
    <w:rsid w:val="00A55784"/>
    <w:rsid w:val="00A56BD6"/>
    <w:rsid w:val="00A56E1E"/>
    <w:rsid w:val="00A620E0"/>
    <w:rsid w:val="00A62C23"/>
    <w:rsid w:val="00A62E03"/>
    <w:rsid w:val="00A645E5"/>
    <w:rsid w:val="00A65180"/>
    <w:rsid w:val="00A6554D"/>
    <w:rsid w:val="00A678A9"/>
    <w:rsid w:val="00A702D0"/>
    <w:rsid w:val="00A7094B"/>
    <w:rsid w:val="00A70D68"/>
    <w:rsid w:val="00A70E1F"/>
    <w:rsid w:val="00A71418"/>
    <w:rsid w:val="00A74039"/>
    <w:rsid w:val="00A7527D"/>
    <w:rsid w:val="00A7533B"/>
    <w:rsid w:val="00A75A21"/>
    <w:rsid w:val="00A76B93"/>
    <w:rsid w:val="00A76D49"/>
    <w:rsid w:val="00A80230"/>
    <w:rsid w:val="00A80A6B"/>
    <w:rsid w:val="00A81CDC"/>
    <w:rsid w:val="00A82F80"/>
    <w:rsid w:val="00A86633"/>
    <w:rsid w:val="00A86AB3"/>
    <w:rsid w:val="00A87C0C"/>
    <w:rsid w:val="00A91F03"/>
    <w:rsid w:val="00A93719"/>
    <w:rsid w:val="00A93BE1"/>
    <w:rsid w:val="00AA0139"/>
    <w:rsid w:val="00AA17A3"/>
    <w:rsid w:val="00AA1F07"/>
    <w:rsid w:val="00AA3E09"/>
    <w:rsid w:val="00AB2538"/>
    <w:rsid w:val="00AB3051"/>
    <w:rsid w:val="00AB34A0"/>
    <w:rsid w:val="00AB5211"/>
    <w:rsid w:val="00AC026A"/>
    <w:rsid w:val="00AC1739"/>
    <w:rsid w:val="00AC1FBB"/>
    <w:rsid w:val="00AC57B4"/>
    <w:rsid w:val="00AC5A04"/>
    <w:rsid w:val="00AC7294"/>
    <w:rsid w:val="00AD077C"/>
    <w:rsid w:val="00AD3C7B"/>
    <w:rsid w:val="00AD50A5"/>
    <w:rsid w:val="00AD6676"/>
    <w:rsid w:val="00AE4967"/>
    <w:rsid w:val="00AE59B1"/>
    <w:rsid w:val="00AE5E16"/>
    <w:rsid w:val="00AE6066"/>
    <w:rsid w:val="00AE70D4"/>
    <w:rsid w:val="00AF088D"/>
    <w:rsid w:val="00AF1C29"/>
    <w:rsid w:val="00AF23F1"/>
    <w:rsid w:val="00AF24AA"/>
    <w:rsid w:val="00AF6B0F"/>
    <w:rsid w:val="00B00BD6"/>
    <w:rsid w:val="00B01940"/>
    <w:rsid w:val="00B03263"/>
    <w:rsid w:val="00B03E68"/>
    <w:rsid w:val="00B04140"/>
    <w:rsid w:val="00B0451D"/>
    <w:rsid w:val="00B06B34"/>
    <w:rsid w:val="00B07A6D"/>
    <w:rsid w:val="00B10A98"/>
    <w:rsid w:val="00B1182B"/>
    <w:rsid w:val="00B11DC2"/>
    <w:rsid w:val="00B15E98"/>
    <w:rsid w:val="00B243E7"/>
    <w:rsid w:val="00B24BA8"/>
    <w:rsid w:val="00B25FC2"/>
    <w:rsid w:val="00B30DCA"/>
    <w:rsid w:val="00B31FA4"/>
    <w:rsid w:val="00B32593"/>
    <w:rsid w:val="00B33D1A"/>
    <w:rsid w:val="00B35406"/>
    <w:rsid w:val="00B40D00"/>
    <w:rsid w:val="00B41183"/>
    <w:rsid w:val="00B41877"/>
    <w:rsid w:val="00B41880"/>
    <w:rsid w:val="00B419D7"/>
    <w:rsid w:val="00B41E94"/>
    <w:rsid w:val="00B45822"/>
    <w:rsid w:val="00B544DB"/>
    <w:rsid w:val="00B55494"/>
    <w:rsid w:val="00B55964"/>
    <w:rsid w:val="00B5643F"/>
    <w:rsid w:val="00B56BA2"/>
    <w:rsid w:val="00B56D30"/>
    <w:rsid w:val="00B600EF"/>
    <w:rsid w:val="00B6064C"/>
    <w:rsid w:val="00B619D7"/>
    <w:rsid w:val="00B62281"/>
    <w:rsid w:val="00B62DE5"/>
    <w:rsid w:val="00B6611D"/>
    <w:rsid w:val="00B674D7"/>
    <w:rsid w:val="00B67DB7"/>
    <w:rsid w:val="00B712E1"/>
    <w:rsid w:val="00B715F9"/>
    <w:rsid w:val="00B72211"/>
    <w:rsid w:val="00B733B1"/>
    <w:rsid w:val="00B73599"/>
    <w:rsid w:val="00B73618"/>
    <w:rsid w:val="00B73C5B"/>
    <w:rsid w:val="00B74AEA"/>
    <w:rsid w:val="00B74DB4"/>
    <w:rsid w:val="00B773AD"/>
    <w:rsid w:val="00B80BC6"/>
    <w:rsid w:val="00B81AC3"/>
    <w:rsid w:val="00B81B71"/>
    <w:rsid w:val="00B8228C"/>
    <w:rsid w:val="00B869B2"/>
    <w:rsid w:val="00B9386C"/>
    <w:rsid w:val="00B9726E"/>
    <w:rsid w:val="00BA0CF6"/>
    <w:rsid w:val="00BA0ECA"/>
    <w:rsid w:val="00BA0F63"/>
    <w:rsid w:val="00BA13B1"/>
    <w:rsid w:val="00BA4397"/>
    <w:rsid w:val="00BA6000"/>
    <w:rsid w:val="00BA675C"/>
    <w:rsid w:val="00BA6966"/>
    <w:rsid w:val="00BA6BC0"/>
    <w:rsid w:val="00BB027A"/>
    <w:rsid w:val="00BB35D2"/>
    <w:rsid w:val="00BB37DB"/>
    <w:rsid w:val="00BB7467"/>
    <w:rsid w:val="00BC1235"/>
    <w:rsid w:val="00BC13F3"/>
    <w:rsid w:val="00BC19D4"/>
    <w:rsid w:val="00BC2697"/>
    <w:rsid w:val="00BC6BB8"/>
    <w:rsid w:val="00BC7062"/>
    <w:rsid w:val="00BC7F5C"/>
    <w:rsid w:val="00BD4CA4"/>
    <w:rsid w:val="00BD5F6D"/>
    <w:rsid w:val="00BE03E4"/>
    <w:rsid w:val="00BE2B31"/>
    <w:rsid w:val="00BE3C72"/>
    <w:rsid w:val="00BE4E9B"/>
    <w:rsid w:val="00BE6359"/>
    <w:rsid w:val="00BE762D"/>
    <w:rsid w:val="00BF130C"/>
    <w:rsid w:val="00BF1ED1"/>
    <w:rsid w:val="00BF2DC0"/>
    <w:rsid w:val="00BF634D"/>
    <w:rsid w:val="00BF687D"/>
    <w:rsid w:val="00BF7A9F"/>
    <w:rsid w:val="00C00261"/>
    <w:rsid w:val="00C036A9"/>
    <w:rsid w:val="00C05832"/>
    <w:rsid w:val="00C06CB5"/>
    <w:rsid w:val="00C07490"/>
    <w:rsid w:val="00C12F9C"/>
    <w:rsid w:val="00C17F8A"/>
    <w:rsid w:val="00C20EBD"/>
    <w:rsid w:val="00C22999"/>
    <w:rsid w:val="00C24501"/>
    <w:rsid w:val="00C24C03"/>
    <w:rsid w:val="00C25E73"/>
    <w:rsid w:val="00C261C5"/>
    <w:rsid w:val="00C32976"/>
    <w:rsid w:val="00C33164"/>
    <w:rsid w:val="00C33DB1"/>
    <w:rsid w:val="00C3560D"/>
    <w:rsid w:val="00C37308"/>
    <w:rsid w:val="00C401FB"/>
    <w:rsid w:val="00C412FD"/>
    <w:rsid w:val="00C436FE"/>
    <w:rsid w:val="00C526FE"/>
    <w:rsid w:val="00C545DD"/>
    <w:rsid w:val="00C5655B"/>
    <w:rsid w:val="00C57DEA"/>
    <w:rsid w:val="00C620BD"/>
    <w:rsid w:val="00C65114"/>
    <w:rsid w:val="00C70306"/>
    <w:rsid w:val="00C7196E"/>
    <w:rsid w:val="00C71FA8"/>
    <w:rsid w:val="00C736EE"/>
    <w:rsid w:val="00C73B10"/>
    <w:rsid w:val="00C77314"/>
    <w:rsid w:val="00C81158"/>
    <w:rsid w:val="00C82AC8"/>
    <w:rsid w:val="00C83902"/>
    <w:rsid w:val="00C846DC"/>
    <w:rsid w:val="00C90589"/>
    <w:rsid w:val="00C91379"/>
    <w:rsid w:val="00C9283B"/>
    <w:rsid w:val="00C93E1B"/>
    <w:rsid w:val="00C93F3D"/>
    <w:rsid w:val="00C95EEA"/>
    <w:rsid w:val="00CA0902"/>
    <w:rsid w:val="00CA2DD0"/>
    <w:rsid w:val="00CA4E68"/>
    <w:rsid w:val="00CA5465"/>
    <w:rsid w:val="00CA72EA"/>
    <w:rsid w:val="00CA738F"/>
    <w:rsid w:val="00CB0E25"/>
    <w:rsid w:val="00CB0F70"/>
    <w:rsid w:val="00CB1169"/>
    <w:rsid w:val="00CB2835"/>
    <w:rsid w:val="00CB4D2B"/>
    <w:rsid w:val="00CB5B86"/>
    <w:rsid w:val="00CC05FD"/>
    <w:rsid w:val="00CC0696"/>
    <w:rsid w:val="00CC3062"/>
    <w:rsid w:val="00CC420F"/>
    <w:rsid w:val="00CC4597"/>
    <w:rsid w:val="00CC6C7A"/>
    <w:rsid w:val="00CD144B"/>
    <w:rsid w:val="00CD1A92"/>
    <w:rsid w:val="00CD4E0D"/>
    <w:rsid w:val="00CD50DA"/>
    <w:rsid w:val="00CE173D"/>
    <w:rsid w:val="00CE2661"/>
    <w:rsid w:val="00CE2D10"/>
    <w:rsid w:val="00CE4541"/>
    <w:rsid w:val="00CE664D"/>
    <w:rsid w:val="00CE7786"/>
    <w:rsid w:val="00CF2375"/>
    <w:rsid w:val="00CF2A31"/>
    <w:rsid w:val="00CF2EAF"/>
    <w:rsid w:val="00CF3479"/>
    <w:rsid w:val="00CF409A"/>
    <w:rsid w:val="00CF4DD1"/>
    <w:rsid w:val="00CF6148"/>
    <w:rsid w:val="00CF69F9"/>
    <w:rsid w:val="00D00951"/>
    <w:rsid w:val="00D01949"/>
    <w:rsid w:val="00D1064D"/>
    <w:rsid w:val="00D11EB7"/>
    <w:rsid w:val="00D14CF5"/>
    <w:rsid w:val="00D166AC"/>
    <w:rsid w:val="00D1707A"/>
    <w:rsid w:val="00D17111"/>
    <w:rsid w:val="00D17690"/>
    <w:rsid w:val="00D17FA6"/>
    <w:rsid w:val="00D20521"/>
    <w:rsid w:val="00D21214"/>
    <w:rsid w:val="00D233A7"/>
    <w:rsid w:val="00D2528A"/>
    <w:rsid w:val="00D3318E"/>
    <w:rsid w:val="00D33D52"/>
    <w:rsid w:val="00D34522"/>
    <w:rsid w:val="00D34EF1"/>
    <w:rsid w:val="00D370DD"/>
    <w:rsid w:val="00D37450"/>
    <w:rsid w:val="00D374CA"/>
    <w:rsid w:val="00D37F5A"/>
    <w:rsid w:val="00D40300"/>
    <w:rsid w:val="00D40B32"/>
    <w:rsid w:val="00D40CD0"/>
    <w:rsid w:val="00D50D2D"/>
    <w:rsid w:val="00D5268C"/>
    <w:rsid w:val="00D5316B"/>
    <w:rsid w:val="00D560DB"/>
    <w:rsid w:val="00D563AD"/>
    <w:rsid w:val="00D5658B"/>
    <w:rsid w:val="00D628AE"/>
    <w:rsid w:val="00D631B3"/>
    <w:rsid w:val="00D63C00"/>
    <w:rsid w:val="00D645DB"/>
    <w:rsid w:val="00D64A44"/>
    <w:rsid w:val="00D6607A"/>
    <w:rsid w:val="00D67789"/>
    <w:rsid w:val="00D67CE0"/>
    <w:rsid w:val="00D67FC6"/>
    <w:rsid w:val="00D7478A"/>
    <w:rsid w:val="00D77450"/>
    <w:rsid w:val="00D80560"/>
    <w:rsid w:val="00D84F95"/>
    <w:rsid w:val="00D858C9"/>
    <w:rsid w:val="00D85FB7"/>
    <w:rsid w:val="00D85FC6"/>
    <w:rsid w:val="00D86D6D"/>
    <w:rsid w:val="00D875FE"/>
    <w:rsid w:val="00D92F6B"/>
    <w:rsid w:val="00D942B4"/>
    <w:rsid w:val="00D9465D"/>
    <w:rsid w:val="00D9534C"/>
    <w:rsid w:val="00D97341"/>
    <w:rsid w:val="00DA0B5A"/>
    <w:rsid w:val="00DA5192"/>
    <w:rsid w:val="00DA6365"/>
    <w:rsid w:val="00DA64A4"/>
    <w:rsid w:val="00DA6A35"/>
    <w:rsid w:val="00DB10F2"/>
    <w:rsid w:val="00DB1B74"/>
    <w:rsid w:val="00DB2DDA"/>
    <w:rsid w:val="00DB5613"/>
    <w:rsid w:val="00DC2EFC"/>
    <w:rsid w:val="00DC32D3"/>
    <w:rsid w:val="00DC558D"/>
    <w:rsid w:val="00DC68D0"/>
    <w:rsid w:val="00DC6F19"/>
    <w:rsid w:val="00DD2074"/>
    <w:rsid w:val="00DD4373"/>
    <w:rsid w:val="00DD48B2"/>
    <w:rsid w:val="00DD5F81"/>
    <w:rsid w:val="00DE2AB9"/>
    <w:rsid w:val="00DE3839"/>
    <w:rsid w:val="00DE5A2B"/>
    <w:rsid w:val="00DE5A34"/>
    <w:rsid w:val="00DE6496"/>
    <w:rsid w:val="00DF1762"/>
    <w:rsid w:val="00DF22BD"/>
    <w:rsid w:val="00DF3063"/>
    <w:rsid w:val="00DF3298"/>
    <w:rsid w:val="00DF5022"/>
    <w:rsid w:val="00DF7084"/>
    <w:rsid w:val="00DF74B0"/>
    <w:rsid w:val="00E02866"/>
    <w:rsid w:val="00E03964"/>
    <w:rsid w:val="00E05357"/>
    <w:rsid w:val="00E06045"/>
    <w:rsid w:val="00E074A3"/>
    <w:rsid w:val="00E07B33"/>
    <w:rsid w:val="00E07F20"/>
    <w:rsid w:val="00E123F8"/>
    <w:rsid w:val="00E1251F"/>
    <w:rsid w:val="00E13AB8"/>
    <w:rsid w:val="00E17127"/>
    <w:rsid w:val="00E17975"/>
    <w:rsid w:val="00E20CD7"/>
    <w:rsid w:val="00E2137A"/>
    <w:rsid w:val="00E22087"/>
    <w:rsid w:val="00E24EE5"/>
    <w:rsid w:val="00E2582C"/>
    <w:rsid w:val="00E25F4F"/>
    <w:rsid w:val="00E27F95"/>
    <w:rsid w:val="00E33125"/>
    <w:rsid w:val="00E3336B"/>
    <w:rsid w:val="00E33A40"/>
    <w:rsid w:val="00E340D0"/>
    <w:rsid w:val="00E37F93"/>
    <w:rsid w:val="00E4116A"/>
    <w:rsid w:val="00E44B5E"/>
    <w:rsid w:val="00E47D54"/>
    <w:rsid w:val="00E52128"/>
    <w:rsid w:val="00E5285A"/>
    <w:rsid w:val="00E52F8F"/>
    <w:rsid w:val="00E530DB"/>
    <w:rsid w:val="00E53AD5"/>
    <w:rsid w:val="00E56FE6"/>
    <w:rsid w:val="00E6047E"/>
    <w:rsid w:val="00E60B3D"/>
    <w:rsid w:val="00E64DB8"/>
    <w:rsid w:val="00E7056F"/>
    <w:rsid w:val="00E73BFF"/>
    <w:rsid w:val="00E753C1"/>
    <w:rsid w:val="00E75CEC"/>
    <w:rsid w:val="00E80FE0"/>
    <w:rsid w:val="00E84975"/>
    <w:rsid w:val="00E84D97"/>
    <w:rsid w:val="00E84F3C"/>
    <w:rsid w:val="00E852C3"/>
    <w:rsid w:val="00E8596F"/>
    <w:rsid w:val="00E86416"/>
    <w:rsid w:val="00E86AA0"/>
    <w:rsid w:val="00E87037"/>
    <w:rsid w:val="00E90319"/>
    <w:rsid w:val="00E92969"/>
    <w:rsid w:val="00E9335E"/>
    <w:rsid w:val="00E93CE7"/>
    <w:rsid w:val="00E975F7"/>
    <w:rsid w:val="00E97DE2"/>
    <w:rsid w:val="00EA27E2"/>
    <w:rsid w:val="00EA3F6A"/>
    <w:rsid w:val="00EA43B0"/>
    <w:rsid w:val="00EB01FC"/>
    <w:rsid w:val="00EB2FAC"/>
    <w:rsid w:val="00EB3A88"/>
    <w:rsid w:val="00EB7973"/>
    <w:rsid w:val="00EC0B60"/>
    <w:rsid w:val="00EC0E60"/>
    <w:rsid w:val="00EC4A8C"/>
    <w:rsid w:val="00EC729F"/>
    <w:rsid w:val="00ED0258"/>
    <w:rsid w:val="00ED4267"/>
    <w:rsid w:val="00ED65C6"/>
    <w:rsid w:val="00EE2314"/>
    <w:rsid w:val="00EE28E9"/>
    <w:rsid w:val="00EE3219"/>
    <w:rsid w:val="00EE7D45"/>
    <w:rsid w:val="00EF06D5"/>
    <w:rsid w:val="00EF1A7E"/>
    <w:rsid w:val="00EF2E78"/>
    <w:rsid w:val="00EF3871"/>
    <w:rsid w:val="00EF5E33"/>
    <w:rsid w:val="00EF78D5"/>
    <w:rsid w:val="00F014E1"/>
    <w:rsid w:val="00F02EA2"/>
    <w:rsid w:val="00F032D8"/>
    <w:rsid w:val="00F04ACB"/>
    <w:rsid w:val="00F05473"/>
    <w:rsid w:val="00F11C6F"/>
    <w:rsid w:val="00F11E7F"/>
    <w:rsid w:val="00F14D42"/>
    <w:rsid w:val="00F15BFD"/>
    <w:rsid w:val="00F1600B"/>
    <w:rsid w:val="00F16668"/>
    <w:rsid w:val="00F16E05"/>
    <w:rsid w:val="00F20095"/>
    <w:rsid w:val="00F23A76"/>
    <w:rsid w:val="00F30860"/>
    <w:rsid w:val="00F331B4"/>
    <w:rsid w:val="00F3586D"/>
    <w:rsid w:val="00F36A36"/>
    <w:rsid w:val="00F37385"/>
    <w:rsid w:val="00F40005"/>
    <w:rsid w:val="00F41D72"/>
    <w:rsid w:val="00F444C8"/>
    <w:rsid w:val="00F51848"/>
    <w:rsid w:val="00F52F78"/>
    <w:rsid w:val="00F5384E"/>
    <w:rsid w:val="00F538DE"/>
    <w:rsid w:val="00F559A8"/>
    <w:rsid w:val="00F55A47"/>
    <w:rsid w:val="00F5680E"/>
    <w:rsid w:val="00F65436"/>
    <w:rsid w:val="00F71F3E"/>
    <w:rsid w:val="00F74212"/>
    <w:rsid w:val="00F74B67"/>
    <w:rsid w:val="00F8120F"/>
    <w:rsid w:val="00F84AD1"/>
    <w:rsid w:val="00F8546C"/>
    <w:rsid w:val="00F8647B"/>
    <w:rsid w:val="00F87FDA"/>
    <w:rsid w:val="00F90D8C"/>
    <w:rsid w:val="00F943A7"/>
    <w:rsid w:val="00F9459C"/>
    <w:rsid w:val="00F95A61"/>
    <w:rsid w:val="00F975AF"/>
    <w:rsid w:val="00FA4347"/>
    <w:rsid w:val="00FB050D"/>
    <w:rsid w:val="00FB4EDC"/>
    <w:rsid w:val="00FB53CD"/>
    <w:rsid w:val="00FC2283"/>
    <w:rsid w:val="00FC32F7"/>
    <w:rsid w:val="00FC3956"/>
    <w:rsid w:val="00FC65D8"/>
    <w:rsid w:val="00FD1124"/>
    <w:rsid w:val="00FD249A"/>
    <w:rsid w:val="00FD28EC"/>
    <w:rsid w:val="00FD5A07"/>
    <w:rsid w:val="00FD720D"/>
    <w:rsid w:val="00FE0CC8"/>
    <w:rsid w:val="00FE171B"/>
    <w:rsid w:val="00FE1788"/>
    <w:rsid w:val="00FE263C"/>
    <w:rsid w:val="00FE2EFA"/>
    <w:rsid w:val="00FE5433"/>
    <w:rsid w:val="00FE5CD2"/>
    <w:rsid w:val="00FE69E6"/>
    <w:rsid w:val="00FF0078"/>
    <w:rsid w:val="00FF044C"/>
    <w:rsid w:val="00FF1710"/>
    <w:rsid w:val="00FF1A31"/>
    <w:rsid w:val="00FF2E4D"/>
    <w:rsid w:val="00FF373D"/>
    <w:rsid w:val="00FF4316"/>
    <w:rsid w:val="00FF4F0F"/>
    <w:rsid w:val="00FF62DE"/>
    <w:rsid w:val="00FF75E3"/>
    <w:rsid w:val="00FF7F4F"/>
    <w:rsid w:val="1894319D"/>
    <w:rsid w:val="1CE407F6"/>
    <w:rsid w:val="1D952A40"/>
    <w:rsid w:val="1DA87D42"/>
    <w:rsid w:val="2FFC9253"/>
    <w:rsid w:val="5D326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basedOn w:val="a0"/>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5">
    <w:name w:val="批注主题 Char"/>
    <w:basedOn w:val="Char"/>
    <w:link w:val="ab"/>
    <w:uiPriority w:val="99"/>
    <w:semiHidden/>
    <w:qFormat/>
    <w:rPr>
      <w:rFonts w:ascii="Times New Roman" w:hAnsi="Times New Roman"/>
      <w:b/>
      <w:bCs/>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NormalCharacter">
    <w:name w:val="NormalCharacter"/>
    <w:qFormat/>
  </w:style>
  <w:style w:type="character" w:customStyle="1" w:styleId="Char0">
    <w:name w:val="正文文本 Char"/>
    <w:basedOn w:val="a0"/>
    <w:link w:val="a5"/>
    <w:qFormat/>
    <w:rPr>
      <w:rFonts w:ascii="Times New Roman" w:hAnsi="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basedOn w:val="a0"/>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5">
    <w:name w:val="批注主题 Char"/>
    <w:basedOn w:val="Char"/>
    <w:link w:val="ab"/>
    <w:uiPriority w:val="99"/>
    <w:semiHidden/>
    <w:qFormat/>
    <w:rPr>
      <w:rFonts w:ascii="Times New Roman" w:hAnsi="Times New Roman"/>
      <w:b/>
      <w:bCs/>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NormalCharacter">
    <w:name w:val="NormalCharacter"/>
    <w:qFormat/>
  </w:style>
  <w:style w:type="character" w:customStyle="1" w:styleId="Char0">
    <w:name w:val="正文文本 Char"/>
    <w:basedOn w:val="a0"/>
    <w:link w:val="a5"/>
    <w:qFormat/>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22C34E-ADE8-4613-B5C9-64574F667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8746</Words>
  <Characters>49855</Characters>
  <Application>Microsoft Office Word</Application>
  <DocSecurity>0</DocSecurity>
  <Lines>415</Lines>
  <Paragraphs>116</Paragraphs>
  <ScaleCrop>false</ScaleCrop>
  <Company>神州网信技术有限公司</Company>
  <LinksUpToDate>false</LinksUpToDate>
  <CharactersWithSpaces>58485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2</cp:revision>
  <cp:lastPrinted>2015-08-04T19:01:00Z</cp:lastPrinted>
  <dcterms:created xsi:type="dcterms:W3CDTF">2026-01-30T07:39:00Z</dcterms:created>
  <dcterms:modified xsi:type="dcterms:W3CDTF">2026-01-30T07:39:00Z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eyJoZGlkIjoiZjljOWQ1MTdjODgwMjliMTE4MDQ1MDgyM2RhN2IxY2YiLCJ1c2VySWQiOiIzNjQ1NDc3NTIifQ==</vt:lpwstr>
  </property>
  <property fmtid="{D5CDD505-2E9C-101B-9397-08002B2CF9AE}" pid="4" name="ICV">
    <vt:lpwstr>33DE3F8D401D960F11E46D691F6AB8B1_43</vt:lpwstr>
  </property>
</Properties>
</file>