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8E131B" w14:textId="77777777" w:rsidR="00665C5A" w:rsidRPr="00B552C6" w:rsidRDefault="00665C5A" w:rsidP="00665C5A">
      <w:pPr>
        <w:autoSpaceDE w:val="0"/>
        <w:autoSpaceDN w:val="0"/>
        <w:adjustRightInd w:val="0"/>
        <w:spacing w:line="360" w:lineRule="auto"/>
        <w:ind w:firstLine="480"/>
        <w:rPr>
          <w:kern w:val="0"/>
          <w:sz w:val="24"/>
          <w:lang w:val="zh-CN"/>
        </w:rPr>
      </w:pPr>
      <w:r w:rsidRPr="00B552C6">
        <w:rPr>
          <w:rFonts w:hint="eastAsia"/>
          <w:kern w:val="0"/>
          <w:sz w:val="24"/>
          <w:lang w:val="zh-CN"/>
        </w:rPr>
        <w:t>综合评分结果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18"/>
        <w:gridCol w:w="4289"/>
        <w:gridCol w:w="1322"/>
        <w:gridCol w:w="1322"/>
        <w:gridCol w:w="1322"/>
      </w:tblGrid>
      <w:tr w:rsidR="00665C5A" w:rsidRPr="00B552C6" w14:paraId="14D5AEBF" w14:textId="77777777" w:rsidTr="0017178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697FE23A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6A16A8BA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14:paraId="0253E9BA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683A253D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/>
                <w:bCs/>
                <w:sz w:val="24"/>
              </w:rPr>
              <w:t>评审价格</w:t>
            </w:r>
            <w:r w:rsidRPr="00B552C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19B3767F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B552C6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665C5A" w:rsidRPr="00B552C6" w14:paraId="40EB4422" w14:textId="77777777" w:rsidTr="0017178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649D893C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0AA6B750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 w:hint="eastAsia"/>
                <w:bCs/>
                <w:sz w:val="24"/>
              </w:rPr>
              <w:tab/>
            </w:r>
            <w:bookmarkStart w:id="0" w:name="OLE_LINK9"/>
            <w:r w:rsidRPr="00B552C6">
              <w:rPr>
                <w:rFonts w:ascii="宋体" w:hAnsi="宋体" w:cs="Tahoma" w:hint="eastAsia"/>
                <w:bCs/>
                <w:sz w:val="24"/>
              </w:rPr>
              <w:t>山东英创世纪电子科技有限公司</w:t>
            </w:r>
            <w:bookmarkEnd w:id="0"/>
          </w:p>
        </w:tc>
        <w:tc>
          <w:tcPr>
            <w:tcW w:w="705" w:type="pct"/>
          </w:tcPr>
          <w:p w14:paraId="38D33CD9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/>
                <w:bCs/>
                <w:sz w:val="24"/>
              </w:rPr>
              <w:t>720000</w:t>
            </w:r>
            <w:r w:rsidRPr="00B552C6">
              <w:rPr>
                <w:rFonts w:ascii="宋体" w:hAnsi="宋体" w:cs="Tahoma"/>
                <w:bCs/>
                <w:sz w:val="24"/>
              </w:rPr>
              <w:tab/>
            </w:r>
          </w:p>
        </w:tc>
        <w:tc>
          <w:tcPr>
            <w:tcW w:w="705" w:type="pct"/>
            <w:shd w:val="clear" w:color="auto" w:fill="auto"/>
          </w:tcPr>
          <w:p w14:paraId="1AD220EF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/>
                <w:bCs/>
                <w:sz w:val="24"/>
              </w:rPr>
              <w:t>576000</w:t>
            </w:r>
          </w:p>
        </w:tc>
        <w:tc>
          <w:tcPr>
            <w:tcW w:w="705" w:type="pct"/>
            <w:vAlign w:val="center"/>
          </w:tcPr>
          <w:p w14:paraId="0A462AF9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/>
                <w:bCs/>
                <w:sz w:val="24"/>
              </w:rPr>
              <w:t>85.7143</w:t>
            </w:r>
          </w:p>
        </w:tc>
      </w:tr>
      <w:tr w:rsidR="00665C5A" w:rsidRPr="00B552C6" w14:paraId="6E4A812C" w14:textId="77777777" w:rsidTr="0017178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1CA1B69A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02E6FB28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 w:hint="eastAsia"/>
                <w:bCs/>
                <w:sz w:val="24"/>
              </w:rPr>
              <w:t>北京立信通仪科技有限公司</w:t>
            </w:r>
          </w:p>
        </w:tc>
        <w:tc>
          <w:tcPr>
            <w:tcW w:w="705" w:type="pct"/>
          </w:tcPr>
          <w:p w14:paraId="723DCC66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/>
                <w:bCs/>
                <w:sz w:val="24"/>
              </w:rPr>
              <w:t>723000</w:t>
            </w:r>
          </w:p>
        </w:tc>
        <w:tc>
          <w:tcPr>
            <w:tcW w:w="705" w:type="pct"/>
            <w:shd w:val="clear" w:color="auto" w:fill="auto"/>
          </w:tcPr>
          <w:p w14:paraId="47D75EF7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/>
                <w:bCs/>
                <w:sz w:val="24"/>
              </w:rPr>
              <w:t>578400</w:t>
            </w:r>
          </w:p>
        </w:tc>
        <w:tc>
          <w:tcPr>
            <w:tcW w:w="705" w:type="pct"/>
            <w:vAlign w:val="center"/>
          </w:tcPr>
          <w:p w14:paraId="2C630884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/>
                <w:bCs/>
                <w:sz w:val="24"/>
              </w:rPr>
              <w:t>83.2327</w:t>
            </w:r>
          </w:p>
        </w:tc>
      </w:tr>
      <w:tr w:rsidR="00665C5A" w:rsidRPr="00B552C6" w14:paraId="17D4F2AE" w14:textId="77777777" w:rsidTr="0017178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3B4A714B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31E90AE9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 w:hint="eastAsia"/>
                <w:bCs/>
                <w:sz w:val="24"/>
              </w:rPr>
              <w:t>北京信而</w:t>
            </w:r>
            <w:proofErr w:type="gramStart"/>
            <w:r w:rsidRPr="00B552C6">
              <w:rPr>
                <w:rFonts w:ascii="宋体" w:hAnsi="宋体" w:cs="Tahoma" w:hint="eastAsia"/>
                <w:bCs/>
                <w:sz w:val="24"/>
              </w:rPr>
              <w:t>泰科技</w:t>
            </w:r>
            <w:proofErr w:type="gramEnd"/>
            <w:r w:rsidRPr="00B552C6">
              <w:rPr>
                <w:rFonts w:ascii="宋体" w:hAnsi="宋体" w:cs="Tahoma" w:hint="eastAsia"/>
                <w:bCs/>
                <w:sz w:val="24"/>
              </w:rPr>
              <w:t>股份有限公司</w:t>
            </w:r>
          </w:p>
        </w:tc>
        <w:tc>
          <w:tcPr>
            <w:tcW w:w="705" w:type="pct"/>
          </w:tcPr>
          <w:p w14:paraId="54545D1E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/>
                <w:bCs/>
                <w:sz w:val="24"/>
              </w:rPr>
              <w:t>715000</w:t>
            </w:r>
          </w:p>
        </w:tc>
        <w:tc>
          <w:tcPr>
            <w:tcW w:w="705" w:type="pct"/>
            <w:shd w:val="clear" w:color="auto" w:fill="auto"/>
          </w:tcPr>
          <w:p w14:paraId="438524E2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/>
                <w:bCs/>
                <w:sz w:val="24"/>
              </w:rPr>
              <w:t>715000</w:t>
            </w:r>
          </w:p>
        </w:tc>
        <w:tc>
          <w:tcPr>
            <w:tcW w:w="705" w:type="pct"/>
            <w:vAlign w:val="center"/>
          </w:tcPr>
          <w:p w14:paraId="65E4DBE6" w14:textId="77777777" w:rsidR="00665C5A" w:rsidRPr="00B552C6" w:rsidRDefault="00665C5A" w:rsidP="0017178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552C6">
              <w:rPr>
                <w:rFonts w:ascii="宋体" w:hAnsi="宋体" w:cs="Tahoma"/>
                <w:bCs/>
                <w:sz w:val="24"/>
              </w:rPr>
              <w:t>80.3107</w:t>
            </w:r>
          </w:p>
        </w:tc>
      </w:tr>
    </w:tbl>
    <w:p w14:paraId="016DF72E" w14:textId="77777777" w:rsidR="006E5D8F" w:rsidRDefault="006E5D8F"/>
    <w:sectPr w:rsidR="006E5D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C5A"/>
    <w:rsid w:val="00665C5A"/>
    <w:rsid w:val="006E5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E78A54"/>
  <w15:chartTrackingRefBased/>
  <w15:docId w15:val="{6E628072-1B7E-465F-ADD8-EB06CFB0A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65C5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81</Characters>
  <Application>Microsoft Office Word</Application>
  <DocSecurity>0</DocSecurity>
  <Lines>8</Lines>
  <Paragraphs>8</Paragraphs>
  <ScaleCrop>false</ScaleCrop>
  <Company>Organization</Company>
  <LinksUpToDate>false</LinksUpToDate>
  <CharactersWithSpaces>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</cp:revision>
  <dcterms:created xsi:type="dcterms:W3CDTF">2025-12-23T01:50:00Z</dcterms:created>
  <dcterms:modified xsi:type="dcterms:W3CDTF">2025-12-23T01:50:00Z</dcterms:modified>
</cp:coreProperties>
</file>