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0F104C">
      <w:pPr>
        <w:jc w:val="center"/>
        <w:rPr>
          <w:b/>
          <w:sz w:val="30"/>
          <w:szCs w:val="30"/>
        </w:rPr>
      </w:pPr>
      <w:r>
        <w:rPr>
          <w:rFonts w:hint="eastAsia"/>
          <w:b/>
          <w:sz w:val="30"/>
          <w:szCs w:val="30"/>
        </w:rPr>
        <w:t>项目需求书</w:t>
      </w:r>
    </w:p>
    <w:p w14:paraId="6A2D66ED">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一、项目名称</w:t>
      </w:r>
    </w:p>
    <w:p w14:paraId="6AD28B1B">
      <w:pPr>
        <w:wordWrap w:val="0"/>
        <w:topLinePunct/>
        <w:spacing w:line="360" w:lineRule="auto"/>
        <w:ind w:firstLine="480" w:firstLineChars="200"/>
        <w:jc w:val="left"/>
        <w:rPr>
          <w:rFonts w:ascii="宋体" w:hAnsi="宋体" w:eastAsia="宋体" w:cs="宋体"/>
          <w:kern w:val="0"/>
          <w:sz w:val="24"/>
          <w:szCs w:val="24"/>
          <w:lang w:bidi="ar"/>
        </w:rPr>
      </w:pPr>
      <w:bookmarkStart w:id="0" w:name="OLE_LINK1"/>
      <w:bookmarkStart w:id="1" w:name="OLE_LINK2"/>
      <w:r>
        <w:rPr>
          <w:rFonts w:hint="eastAsia" w:ascii="宋体" w:hAnsi="宋体" w:eastAsia="宋体" w:cs="宋体"/>
          <w:kern w:val="0"/>
          <w:sz w:val="24"/>
          <w:szCs w:val="24"/>
          <w:lang w:bidi="ar"/>
        </w:rPr>
        <w:t>天津工业大学</w:t>
      </w:r>
      <w:bookmarkEnd w:id="0"/>
      <w:bookmarkEnd w:id="1"/>
      <w:r>
        <w:rPr>
          <w:rFonts w:hint="eastAsia" w:ascii="宋体" w:hAnsi="宋体" w:eastAsia="宋体" w:cs="宋体"/>
          <w:kern w:val="0"/>
          <w:sz w:val="24"/>
          <w:szCs w:val="24"/>
          <w:lang w:bidi="ar"/>
        </w:rPr>
        <w:t>超长期国债一流学科群平台和高能级研发创新平台图形图像实训系统设备购置</w:t>
      </w:r>
    </w:p>
    <w:p w14:paraId="2A2F7210">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二、采购需求</w:t>
      </w:r>
    </w:p>
    <w:p w14:paraId="2302D0FF">
      <w:pPr>
        <w:spacing w:line="360" w:lineRule="auto"/>
        <w:ind w:firstLine="482" w:firstLineChars="200"/>
        <w:jc w:val="left"/>
        <w:rPr>
          <w:rFonts w:hint="eastAsia" w:ascii="宋体" w:hAnsi="宋体" w:eastAsia="宋体" w:cs="宋体"/>
          <w:b/>
          <w:kern w:val="0"/>
          <w:sz w:val="24"/>
          <w:szCs w:val="24"/>
          <w:lang w:bidi="zh-CN"/>
        </w:rPr>
      </w:pPr>
      <w:r>
        <w:rPr>
          <w:rFonts w:hint="eastAsia" w:ascii="宋体" w:hAnsi="宋体" w:eastAsia="宋体" w:cs="宋体"/>
          <w:b/>
          <w:kern w:val="0"/>
          <w:sz w:val="24"/>
          <w:szCs w:val="24"/>
          <w:lang w:bidi="zh-CN"/>
        </w:rPr>
        <w:t>图形图像实训系统设备</w:t>
      </w:r>
    </w:p>
    <w:p w14:paraId="6374EB61">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1776CB12">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p>
    <w:p w14:paraId="43593B6B">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w:t>
      </w:r>
      <w:r>
        <w:rPr>
          <w:rFonts w:hint="eastAsia" w:ascii="宋体" w:hAnsi="宋体" w:eastAsia="宋体" w:cs="宋体"/>
          <w:kern w:val="0"/>
          <w:sz w:val="24"/>
          <w:lang w:val="en-US" w:bidi="zh-CN"/>
        </w:rPr>
        <w:t xml:space="preserve"> </w:t>
      </w:r>
      <w:bookmarkStart w:id="11" w:name="_GoBack"/>
      <w:bookmarkEnd w:id="11"/>
      <w:r>
        <w:rPr>
          <w:rFonts w:ascii="宋体" w:hAnsi="宋体" w:eastAsia="宋体" w:cs="宋体"/>
          <w:kern w:val="0"/>
          <w:sz w:val="24"/>
          <w:lang w:bidi="zh-CN"/>
        </w:rPr>
        <w:t>万</w:t>
      </w:r>
      <w:r>
        <w:rPr>
          <w:rFonts w:hint="eastAsia" w:ascii="宋体" w:hAnsi="宋体" w:eastAsia="宋体" w:cs="宋体"/>
          <w:kern w:val="0"/>
          <w:sz w:val="24"/>
          <w:lang w:bidi="zh-CN"/>
        </w:rPr>
        <w:t>元，超出预算金额的投标报价为无效报价，按废标处理</w:t>
      </w:r>
      <w:r>
        <w:rPr>
          <w:rFonts w:hint="eastAsia" w:ascii="宋体" w:hAnsi="宋体" w:eastAsia="宋体" w:cs="宋体"/>
          <w:kern w:val="0"/>
          <w:sz w:val="24"/>
          <w:lang w:val="zh-CN" w:bidi="zh-CN"/>
        </w:rPr>
        <w:t>。</w:t>
      </w:r>
    </w:p>
    <w:p w14:paraId="51495575">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05603E54">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5843C14E">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3A5BAE4B">
      <w:pPr>
        <w:wordWrap w:val="0"/>
        <w:spacing w:line="360" w:lineRule="auto"/>
        <w:ind w:firstLine="420" w:firstLineChars="200"/>
        <w:jc w:val="left"/>
        <w:rPr>
          <w:rFonts w:ascii="宋体" w:hAnsi="宋体" w:eastAsia="宋体" w:cs="宋体"/>
          <w:sz w:val="24"/>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sz w:val="24"/>
        </w:rPr>
        <w:t>提供所投产品至少5年的免费上门保修+终身维修，</w:t>
      </w:r>
      <w:r>
        <w:rPr>
          <w:rFonts w:hint="eastAsia" w:ascii="宋体" w:hAnsi="宋体" w:eastAsia="宋体" w:cs="宋体"/>
          <w:kern w:val="0"/>
          <w:sz w:val="24"/>
          <w:lang w:val="zh-CN" w:bidi="zh-CN"/>
        </w:rPr>
        <w:t xml:space="preserve"> 7×24小时技术响应，24小时内维修工程师到达维修现场，保修期自验收合格之日起计算。</w:t>
      </w:r>
    </w:p>
    <w:p w14:paraId="6A3A4EBB">
      <w:pPr>
        <w:wordWrap w:val="0"/>
        <w:spacing w:line="360" w:lineRule="auto"/>
        <w:ind w:firstLine="480" w:firstLineChars="200"/>
        <w:jc w:val="left"/>
        <w:rPr>
          <w:rFonts w:ascii="宋体" w:hAnsi="宋体" w:eastAsia="宋体" w:cs="宋体"/>
          <w:sz w:val="24"/>
        </w:rPr>
      </w:pPr>
      <w:r>
        <w:rPr>
          <w:rFonts w:hint="eastAsia" w:ascii="宋体" w:hAnsi="宋体" w:eastAsia="宋体" w:cs="宋体"/>
          <w:sz w:val="24"/>
        </w:rPr>
        <w:t>（</w:t>
      </w:r>
      <w:r>
        <w:rPr>
          <w:rFonts w:ascii="宋体" w:hAnsi="宋体" w:eastAsia="宋体" w:cs="宋体"/>
          <w:sz w:val="24"/>
        </w:rPr>
        <w:t>2</w:t>
      </w:r>
      <w:r>
        <w:rPr>
          <w:rFonts w:hint="eastAsia" w:ascii="宋体" w:hAnsi="宋体" w:eastAsia="宋体" w:cs="宋体"/>
          <w:sz w:val="24"/>
        </w:rPr>
        <w:t>）提供所投产品制造商服务机构情况，包括地址、联系方式及技术人员数量等。</w:t>
      </w:r>
    </w:p>
    <w:p w14:paraId="59EB53D1">
      <w:pPr>
        <w:autoSpaceDE w:val="0"/>
        <w:autoSpaceDN w:val="0"/>
        <w:adjustRightInd w:val="0"/>
        <w:spacing w:line="360" w:lineRule="auto"/>
        <w:ind w:firstLine="480" w:firstLineChars="200"/>
        <w:rPr>
          <w:rFonts w:ascii="宋体" w:hAnsi="宋体" w:eastAsia="宋体" w:cs="宋体"/>
          <w:sz w:val="24"/>
        </w:rPr>
      </w:pPr>
      <w:r>
        <w:rPr>
          <w:rFonts w:hint="eastAsia" w:ascii="宋体" w:hAnsi="宋体" w:eastAsia="宋体" w:cs="宋体"/>
          <w:kern w:val="0"/>
          <w:sz w:val="24"/>
          <w:lang w:val="zh-CN" w:bidi="zh-CN"/>
        </w:rPr>
        <w:t>（</w:t>
      </w:r>
      <w:r>
        <w:rPr>
          <w:rFonts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r>
        <w:rPr>
          <w:rFonts w:hint="eastAsia" w:ascii="宋体" w:hAnsi="宋体" w:eastAsia="宋体" w:cs="宋体"/>
          <w:sz w:val="24"/>
        </w:rPr>
        <w:t>超出保修期后，投标人需提供不少于1年的免人工费的成本保修，更换的零部件以部件成本费收取。</w:t>
      </w:r>
    </w:p>
    <w:p w14:paraId="33FB6ABE">
      <w:pPr>
        <w:wordWrap w:val="0"/>
        <w:spacing w:line="360" w:lineRule="auto"/>
        <w:ind w:firstLine="480" w:firstLineChars="200"/>
        <w:jc w:val="left"/>
        <w:rPr>
          <w:rFonts w:hint="eastAsia" w:ascii="宋体" w:hAnsi="宋体" w:eastAsia="宋体" w:cs="宋体"/>
          <w:kern w:val="0"/>
          <w:sz w:val="24"/>
          <w:lang w:val="zh-CN" w:bidi="zh-CN"/>
        </w:rPr>
      </w:pPr>
      <w:r>
        <w:rPr>
          <w:rFonts w:hint="eastAsia" w:ascii="宋体" w:hAnsi="宋体" w:eastAsia="宋体" w:cs="宋体"/>
          <w:kern w:val="0"/>
          <w:sz w:val="24"/>
          <w:lang w:val="zh-CN" w:bidi="zh-CN"/>
        </w:rPr>
        <w:t>（</w:t>
      </w:r>
      <w:r>
        <w:rPr>
          <w:rFonts w:ascii="宋体" w:hAnsi="宋体" w:eastAsia="宋体" w:cs="宋体"/>
          <w:kern w:val="0"/>
          <w:sz w:val="24"/>
          <w:lang w:bidi="zh-CN"/>
        </w:rPr>
        <w:t>4</w:t>
      </w:r>
      <w:r>
        <w:rPr>
          <w:rFonts w:hint="eastAsia" w:ascii="宋体" w:hAnsi="宋体" w:eastAsia="宋体" w:cs="宋体"/>
          <w:kern w:val="0"/>
          <w:sz w:val="24"/>
          <w:lang w:val="zh-CN" w:bidi="zh-CN"/>
        </w:rPr>
        <w:t>）提供现场技术培训，涵盖产品的操作、维护和保养等。</w:t>
      </w:r>
    </w:p>
    <w:p w14:paraId="1420B151">
      <w:pPr>
        <w:wordWrap w:val="0"/>
        <w:spacing w:line="360" w:lineRule="auto"/>
        <w:ind w:firstLine="480" w:firstLineChars="200"/>
        <w:jc w:val="left"/>
        <w:rPr>
          <w:rFonts w:ascii="宋体" w:hAnsi="宋体" w:eastAsia="宋体" w:cs="宋体"/>
          <w:sz w:val="24"/>
        </w:rPr>
      </w:pPr>
      <w:r>
        <w:rPr>
          <w:rFonts w:hint="eastAsia" w:ascii="宋体" w:hAnsi="宋体" w:eastAsia="宋体" w:cs="宋体"/>
          <w:kern w:val="0"/>
          <w:sz w:val="24"/>
          <w:lang w:val="zh-CN" w:bidi="zh-CN"/>
        </w:rPr>
        <w:t>（5） 每个学期开学前要求对所有设备进行巡检，满足招标方所有技术需求。</w:t>
      </w:r>
    </w:p>
    <w:p w14:paraId="4F3AD17D">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1E8399C7">
      <w:pPr>
        <w:ind w:firstLine="480" w:firstLineChars="200"/>
        <w:rPr>
          <w:rFonts w:ascii="宋体" w:hAnsi="宋体" w:eastAsia="宋体" w:cs="宋体"/>
          <w:kern w:val="0"/>
          <w:sz w:val="24"/>
          <w:lang w:val="zh-CN" w:bidi="zh-CN"/>
        </w:rPr>
      </w:pPr>
      <w:r>
        <w:rPr>
          <w:rFonts w:hint="eastAsia" w:ascii="宋体" w:hAnsi="宋体" w:eastAsia="宋体" w:cs="宋体"/>
          <w:kern w:val="0"/>
          <w:sz w:val="24"/>
          <w:lang w:val="zh-CN" w:bidi="zh-CN"/>
        </w:rPr>
        <w:t>（1）交货期：</w:t>
      </w:r>
    </w:p>
    <w:p w14:paraId="39AF3A50">
      <w:pPr>
        <w:ind w:firstLine="480" w:firstLineChars="200"/>
        <w:rPr>
          <w:rFonts w:ascii="宋体" w:hAnsi="宋体" w:eastAsia="宋体" w:cs="宋体"/>
          <w:kern w:val="0"/>
          <w:sz w:val="24"/>
          <w:lang w:val="zh-CN" w:bidi="zh-CN"/>
        </w:rPr>
      </w:pPr>
      <w:r>
        <w:rPr>
          <w:rFonts w:ascii="宋体" w:hAnsi="宋体" w:eastAsia="宋体" w:cs="宋体"/>
          <w:kern w:val="0"/>
          <w:sz w:val="24"/>
          <w:lang w:val="zh-CN" w:bidi="zh-CN"/>
        </w:rPr>
        <w:t>货到：签订合同之日起30天内</w:t>
      </w:r>
      <w:r>
        <w:rPr>
          <w:rFonts w:hint="eastAsia" w:ascii="宋体" w:hAnsi="宋体" w:eastAsia="宋体" w:cs="宋体"/>
          <w:kern w:val="0"/>
          <w:sz w:val="24"/>
          <w:lang w:val="zh-CN" w:bidi="zh-CN"/>
        </w:rPr>
        <w:t>，</w:t>
      </w:r>
      <w:r>
        <w:rPr>
          <w:rFonts w:ascii="宋体" w:hAnsi="宋体" w:eastAsia="宋体" w:cs="宋体"/>
          <w:kern w:val="0"/>
          <w:sz w:val="24"/>
          <w:lang w:val="zh-CN" w:bidi="zh-CN"/>
        </w:rPr>
        <w:t>安装（施工）完成：货到之日起30天内。</w:t>
      </w:r>
    </w:p>
    <w:p w14:paraId="125CF2CC">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）交货地点：天津市西青区宾水西道399号</w:t>
      </w:r>
      <w:r>
        <w:rPr>
          <w:rFonts w:hint="eastAsia" w:ascii="宋体" w:hAnsi="宋体" w:eastAsia="宋体" w:cs="宋体"/>
          <w:kern w:val="0"/>
          <w:sz w:val="24"/>
          <w:lang w:bidi="zh-CN"/>
        </w:rPr>
        <w:t>天津工业大学</w:t>
      </w:r>
      <w:r>
        <w:rPr>
          <w:rFonts w:hint="eastAsia" w:ascii="宋体" w:hAnsi="宋体" w:eastAsia="宋体" w:cs="宋体"/>
          <w:kern w:val="0"/>
          <w:sz w:val="24"/>
          <w:lang w:val="zh-CN" w:bidi="zh-CN"/>
        </w:rPr>
        <w:t>。</w:t>
      </w:r>
    </w:p>
    <w:p w14:paraId="12DB2686">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）提供制造商完整的随机资料，包括完整的使用和维修手册等。</w:t>
      </w:r>
    </w:p>
    <w:p w14:paraId="7C618ECF">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45B09AE1">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（5）其它要求：</w:t>
      </w:r>
      <w:r>
        <w:rPr>
          <w:rFonts w:ascii="宋体" w:hAnsi="宋体" w:eastAsia="宋体" w:cs="宋体"/>
          <w:kern w:val="0"/>
          <w:sz w:val="24"/>
          <w:lang w:val="zh-CN" w:bidi="zh-CN"/>
        </w:rPr>
        <w:t>本项目</w:t>
      </w:r>
      <w:r>
        <w:rPr>
          <w:rFonts w:hint="eastAsia" w:ascii="宋体" w:hAnsi="宋体" w:eastAsia="宋体" w:cs="宋体"/>
          <w:kern w:val="0"/>
          <w:sz w:val="24"/>
          <w:lang w:val="zh-CN" w:bidi="zh-CN"/>
        </w:rPr>
        <w:t>不接受进口产品投标、不接受联合体投标。</w:t>
      </w:r>
    </w:p>
    <w:p w14:paraId="6125B682">
      <w:pPr>
        <w:spacing w:line="480" w:lineRule="auto"/>
        <w:ind w:firstLine="480" w:firstLineChars="200"/>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w:t>
      </w:r>
      <w:bookmarkStart w:id="2" w:name="_Hlk209774493"/>
      <w:r>
        <w:rPr>
          <w:rFonts w:hint="eastAsia" w:ascii="宋体" w:hAnsi="宋体" w:eastAsia="宋体" w:cs="宋体"/>
          <w:kern w:val="0"/>
          <w:sz w:val="24"/>
          <w:lang w:val="zh-CN" w:bidi="zh-CN"/>
        </w:rPr>
        <w:t>合同签订后</w:t>
      </w:r>
      <w:r>
        <w:rPr>
          <w:rFonts w:ascii="宋体" w:hAnsi="宋体" w:eastAsia="宋体" w:cs="宋体"/>
          <w:kern w:val="0"/>
          <w:sz w:val="24"/>
          <w:lang w:val="zh-CN" w:bidi="zh-CN"/>
        </w:rPr>
        <w:t>10个工作日内，中标人将合同金额的10%作为履约保证金打入学校银行账户（中标人可以以支票、本票、汇票、银行汇款或者金融机构、担保机构出具的保函等非现金形式提交履约保证金），中标人将合同金额60%的银行预付款保函交到学校。学校在收到履约保证金和银行预付款保函后10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bookmarkEnd w:id="2"/>
    </w:p>
    <w:p w14:paraId="7ED78B3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2E03BB35">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031A303">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6B47A438">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3673FB65">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1A801FB2">
      <w:pPr>
        <w:widowControl/>
        <w:spacing w:line="360" w:lineRule="auto"/>
        <w:ind w:firstLine="480" w:firstLineChars="200"/>
        <w:jc w:val="left"/>
        <w:rPr>
          <w:rFonts w:ascii="宋体" w:hAnsi="宋体" w:eastAsia="宋体" w:cs="宋体"/>
          <w:kern w:val="0"/>
          <w:sz w:val="24"/>
          <w:szCs w:val="24"/>
          <w:lang w:bidi="ar"/>
        </w:rPr>
      </w:pPr>
      <w:bookmarkStart w:id="3" w:name="_Toc27598"/>
      <w:bookmarkStart w:id="4" w:name="_Toc24415"/>
      <w:bookmarkStart w:id="5" w:name="_Toc15813"/>
      <w:bookmarkStart w:id="6" w:name="_Toc533774178"/>
      <w:bookmarkStart w:id="7" w:name="_Toc456622591"/>
      <w:bookmarkStart w:id="8" w:name="_Toc30531"/>
      <w:bookmarkStart w:id="9" w:name="_Toc456622200"/>
      <w:bookmarkStart w:id="10" w:name="_Toc25891"/>
      <w:r>
        <w:rPr>
          <w:rFonts w:hint="eastAsia" w:ascii="宋体" w:hAnsi="宋体" w:eastAsia="宋体" w:cs="宋体"/>
          <w:kern w:val="0"/>
          <w:sz w:val="24"/>
          <w:szCs w:val="24"/>
          <w:lang w:bidi="ar"/>
        </w:rPr>
        <w:t>3.本项目不接受赠品或者与采购无关的其他商品、服务，投标人亦不得以招标人要求实施前述馈赠、回扣等行为。</w:t>
      </w:r>
    </w:p>
    <w:p w14:paraId="404CA683">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4.采购清单</w:t>
      </w:r>
    </w:p>
    <w:bookmarkEnd w:id="3"/>
    <w:bookmarkEnd w:id="4"/>
    <w:bookmarkEnd w:id="5"/>
    <w:bookmarkEnd w:id="6"/>
    <w:bookmarkEnd w:id="7"/>
    <w:bookmarkEnd w:id="8"/>
    <w:bookmarkEnd w:id="9"/>
    <w:bookmarkEnd w:id="10"/>
    <w:p w14:paraId="579CC7EE">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注：</w:t>
      </w:r>
    </w:p>
    <w:p w14:paraId="34AED538">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加注“▲”号的产品为核心产品（如未明确核心产品，则视为全部产品均为核心产品），任意一种核心产品为同一品牌时，按照第三部分第32.4条款执行。</w:t>
      </w:r>
    </w:p>
    <w:p w14:paraId="5562CC67">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6C112E62">
      <w:pPr>
        <w:rPr>
          <w:sz w:val="28"/>
          <w:szCs w:val="28"/>
        </w:rPr>
      </w:pPr>
    </w:p>
    <w:tbl>
      <w:tblPr>
        <w:tblStyle w:val="5"/>
        <w:tblW w:w="53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1497"/>
        <w:gridCol w:w="1273"/>
        <w:gridCol w:w="4513"/>
        <w:gridCol w:w="583"/>
        <w:gridCol w:w="728"/>
      </w:tblGrid>
      <w:tr w14:paraId="3A531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31A2D15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16" w:type="pct"/>
            <w:vAlign w:val="center"/>
          </w:tcPr>
          <w:p w14:paraId="4E44FF9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标的名称</w:t>
            </w:r>
          </w:p>
        </w:tc>
        <w:tc>
          <w:tcPr>
            <w:tcW w:w="3155" w:type="pct"/>
            <w:gridSpan w:val="2"/>
            <w:vAlign w:val="center"/>
          </w:tcPr>
          <w:p w14:paraId="480F3F8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技术要求</w:t>
            </w:r>
          </w:p>
        </w:tc>
        <w:tc>
          <w:tcPr>
            <w:tcW w:w="318" w:type="pct"/>
            <w:vAlign w:val="center"/>
          </w:tcPr>
          <w:p w14:paraId="0C04931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单位</w:t>
            </w:r>
          </w:p>
        </w:tc>
        <w:tc>
          <w:tcPr>
            <w:tcW w:w="397" w:type="pct"/>
            <w:vAlign w:val="center"/>
          </w:tcPr>
          <w:p w14:paraId="268C38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数量</w:t>
            </w:r>
          </w:p>
        </w:tc>
      </w:tr>
      <w:tr w14:paraId="26F5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14" w:type="pct"/>
            <w:vAlign w:val="center"/>
          </w:tcPr>
          <w:p w14:paraId="4AFBDA5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16" w:type="pct"/>
            <w:vAlign w:val="center"/>
          </w:tcPr>
          <w:p w14:paraId="3AF5152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智慧服务平台服务器</w:t>
            </w:r>
          </w:p>
        </w:tc>
        <w:tc>
          <w:tcPr>
            <w:tcW w:w="3155" w:type="pct"/>
            <w:gridSpan w:val="2"/>
            <w:vAlign w:val="center"/>
          </w:tcPr>
          <w:p w14:paraId="673A2EB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3E1E4A3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2B11FAD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w:t>
            </w:r>
          </w:p>
        </w:tc>
      </w:tr>
      <w:tr w14:paraId="41E24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2461C0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w:t>
            </w:r>
          </w:p>
        </w:tc>
        <w:tc>
          <w:tcPr>
            <w:tcW w:w="816" w:type="pct"/>
            <w:vAlign w:val="center"/>
          </w:tcPr>
          <w:p w14:paraId="56AF1DC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 w:val="24"/>
                <w:szCs w:val="28"/>
              </w:rPr>
              <w:t>■</w:t>
            </w:r>
            <w:r>
              <w:rPr>
                <w:rFonts w:hint="eastAsia" w:ascii="宋体" w:hAnsi="宋体" w:eastAsia="宋体" w:cs="宋体"/>
                <w:color w:val="000000" w:themeColor="text1"/>
                <w:kern w:val="0"/>
                <w:szCs w:val="21"/>
                <w14:textFill>
                  <w14:solidFill>
                    <w14:schemeClr w14:val="tx1"/>
                  </w14:solidFill>
                </w14:textFill>
              </w:rPr>
              <w:t>▲台式计算机</w:t>
            </w:r>
          </w:p>
        </w:tc>
        <w:tc>
          <w:tcPr>
            <w:tcW w:w="3155" w:type="pct"/>
            <w:gridSpan w:val="2"/>
            <w:vAlign w:val="center"/>
          </w:tcPr>
          <w:p w14:paraId="17171DB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6CDBB09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4312C37C">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144</w:t>
            </w:r>
          </w:p>
        </w:tc>
      </w:tr>
      <w:tr w14:paraId="1455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7B22C34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w:t>
            </w:r>
          </w:p>
        </w:tc>
        <w:tc>
          <w:tcPr>
            <w:tcW w:w="816" w:type="pct"/>
            <w:vAlign w:val="center"/>
          </w:tcPr>
          <w:p w14:paraId="7FABA64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 w:val="24"/>
                <w:szCs w:val="28"/>
              </w:rPr>
              <w:t>■</w:t>
            </w:r>
            <w:r>
              <w:rPr>
                <w:rFonts w:hint="eastAsia" w:ascii="宋体" w:hAnsi="宋体" w:eastAsia="宋体" w:cs="宋体"/>
                <w:color w:val="000000" w:themeColor="text1"/>
                <w:kern w:val="0"/>
                <w:szCs w:val="21"/>
                <w14:textFill>
                  <w14:solidFill>
                    <w14:schemeClr w14:val="tx1"/>
                  </w14:solidFill>
                </w14:textFill>
              </w:rPr>
              <w:t>液晶显示器</w:t>
            </w:r>
          </w:p>
        </w:tc>
        <w:tc>
          <w:tcPr>
            <w:tcW w:w="3155" w:type="pct"/>
            <w:gridSpan w:val="2"/>
            <w:vAlign w:val="center"/>
          </w:tcPr>
          <w:p w14:paraId="771615D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2551515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3BAA6E44">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364</w:t>
            </w:r>
          </w:p>
        </w:tc>
      </w:tr>
      <w:tr w14:paraId="7CE9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40E5EE4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16" w:type="pct"/>
            <w:vAlign w:val="center"/>
          </w:tcPr>
          <w:p w14:paraId="4FF2D09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 w:val="24"/>
                <w:szCs w:val="28"/>
              </w:rPr>
              <w:t>■</w:t>
            </w:r>
            <w:r>
              <w:rPr>
                <w:rFonts w:hint="eastAsia" w:ascii="宋体" w:hAnsi="宋体" w:eastAsia="宋体" w:cs="宋体"/>
                <w:color w:val="000000" w:themeColor="text1"/>
                <w:kern w:val="0"/>
                <w:szCs w:val="21"/>
                <w14:textFill>
                  <w14:solidFill>
                    <w14:schemeClr w14:val="tx1"/>
                  </w14:solidFill>
                </w14:textFill>
              </w:rPr>
              <w:t>便携式计算机</w:t>
            </w:r>
          </w:p>
        </w:tc>
        <w:tc>
          <w:tcPr>
            <w:tcW w:w="3155" w:type="pct"/>
            <w:gridSpan w:val="2"/>
            <w:vAlign w:val="center"/>
          </w:tcPr>
          <w:p w14:paraId="31381C0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18" w:type="pct"/>
            <w:vAlign w:val="center"/>
          </w:tcPr>
          <w:p w14:paraId="5098DC3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1345EED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w:t>
            </w:r>
          </w:p>
        </w:tc>
      </w:tr>
      <w:tr w14:paraId="09FF7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245C976">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w:t>
            </w:r>
          </w:p>
        </w:tc>
        <w:tc>
          <w:tcPr>
            <w:tcW w:w="816" w:type="pct"/>
            <w:vAlign w:val="center"/>
          </w:tcPr>
          <w:p w14:paraId="4A4E64C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不间断电源</w:t>
            </w:r>
          </w:p>
        </w:tc>
        <w:tc>
          <w:tcPr>
            <w:tcW w:w="3155" w:type="pct"/>
            <w:gridSpan w:val="2"/>
            <w:vAlign w:val="center"/>
          </w:tcPr>
          <w:p w14:paraId="2DA4AFB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输入输出制式：单进单出</w:t>
            </w:r>
          </w:p>
          <w:p w14:paraId="21F4F4F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输入电压范围（</w:t>
            </w:r>
            <w:r>
              <w:rPr>
                <w:rFonts w:ascii="宋体" w:hAnsi="宋体" w:eastAsia="宋体" w:cs="宋体"/>
                <w:color w:val="000000" w:themeColor="text1"/>
                <w:kern w:val="0"/>
                <w:szCs w:val="21"/>
                <w14:textFill>
                  <w14:solidFill>
                    <w14:schemeClr w14:val="tx1"/>
                  </w14:solidFill>
                </w14:textFill>
              </w:rPr>
              <w:t>Vac）：80～275</w:t>
            </w:r>
          </w:p>
          <w:p w14:paraId="4D657AA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输入功因：≥</w:t>
            </w:r>
            <w:r>
              <w:rPr>
                <w:rFonts w:ascii="宋体" w:hAnsi="宋体" w:eastAsia="宋体" w:cs="宋体"/>
                <w:color w:val="000000" w:themeColor="text1"/>
                <w:kern w:val="0"/>
                <w:szCs w:val="21"/>
                <w14:textFill>
                  <w14:solidFill>
                    <w14:schemeClr w14:val="tx1"/>
                  </w14:solidFill>
                </w14:textFill>
              </w:rPr>
              <w:t>0.99</w:t>
            </w:r>
          </w:p>
          <w:p w14:paraId="491EF58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输出电压（</w:t>
            </w:r>
            <w:r>
              <w:rPr>
                <w:rFonts w:ascii="宋体" w:hAnsi="宋体" w:eastAsia="宋体" w:cs="宋体"/>
                <w:color w:val="000000" w:themeColor="text1"/>
                <w:kern w:val="0"/>
                <w:szCs w:val="21"/>
                <w14:textFill>
                  <w14:solidFill>
                    <w14:schemeClr w14:val="tx1"/>
                  </w14:solidFill>
                </w14:textFill>
              </w:rPr>
              <w:t>Vac）：208/220/230/240±1%</w:t>
            </w:r>
          </w:p>
          <w:p w14:paraId="43BDA02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输出功因：</w:t>
            </w:r>
            <w:r>
              <w:rPr>
                <w:rFonts w:ascii="宋体" w:hAnsi="宋体" w:eastAsia="宋体" w:cs="宋体"/>
                <w:color w:val="000000" w:themeColor="text1"/>
                <w:kern w:val="0"/>
                <w:szCs w:val="21"/>
                <w14:textFill>
                  <w14:solidFill>
                    <w14:schemeClr w14:val="tx1"/>
                  </w14:solidFill>
                </w14:textFill>
              </w:rPr>
              <w:t>0.9</w:t>
            </w:r>
          </w:p>
          <w:p w14:paraId="5CB67BF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电池电压（</w:t>
            </w:r>
            <w:r>
              <w:rPr>
                <w:rFonts w:ascii="宋体" w:hAnsi="宋体" w:eastAsia="宋体" w:cs="宋体"/>
                <w:color w:val="000000" w:themeColor="text1"/>
                <w:kern w:val="0"/>
                <w:szCs w:val="21"/>
                <w14:textFill>
                  <w14:solidFill>
                    <w14:schemeClr w14:val="tx1"/>
                  </w14:solidFill>
                </w14:textFill>
              </w:rPr>
              <w:t>Vac）：192（192~240可设置）</w:t>
            </w:r>
          </w:p>
          <w:p w14:paraId="5FBDC31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整机效率：高达</w:t>
            </w:r>
            <w:r>
              <w:rPr>
                <w:rFonts w:ascii="宋体" w:hAnsi="宋体" w:eastAsia="宋体" w:cs="宋体"/>
                <w:color w:val="000000" w:themeColor="text1"/>
                <w:kern w:val="0"/>
                <w:szCs w:val="21"/>
                <w14:textFill>
                  <w14:solidFill>
                    <w14:schemeClr w14:val="tx1"/>
                  </w14:solidFill>
                </w14:textFill>
              </w:rPr>
              <w:t xml:space="preserve"> 95%</w:t>
            </w:r>
          </w:p>
          <w:p w14:paraId="3C7DB10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每套含</w:t>
            </w:r>
            <w:r>
              <w:rPr>
                <w:rFonts w:ascii="宋体" w:hAnsi="宋体" w:eastAsia="宋体" w:cs="宋体"/>
                <w:color w:val="000000" w:themeColor="text1"/>
                <w:kern w:val="0"/>
                <w:szCs w:val="21"/>
                <w14:textFill>
                  <w14:solidFill>
                    <w14:schemeClr w14:val="tx1"/>
                  </w14:solidFill>
                </w14:textFill>
              </w:rPr>
              <w:t>16节蓄电池及配电柜</w:t>
            </w:r>
          </w:p>
        </w:tc>
        <w:tc>
          <w:tcPr>
            <w:tcW w:w="318" w:type="pct"/>
            <w:vAlign w:val="center"/>
          </w:tcPr>
          <w:p w14:paraId="3CFDAFB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6B49D1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r>
      <w:tr w14:paraId="5C344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685EFE5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w:t>
            </w:r>
          </w:p>
        </w:tc>
        <w:tc>
          <w:tcPr>
            <w:tcW w:w="816" w:type="pct"/>
            <w:vAlign w:val="center"/>
          </w:tcPr>
          <w:p w14:paraId="1F50517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门禁系统</w:t>
            </w:r>
          </w:p>
        </w:tc>
        <w:tc>
          <w:tcPr>
            <w:tcW w:w="3155" w:type="pct"/>
            <w:gridSpan w:val="2"/>
            <w:vAlign w:val="center"/>
          </w:tcPr>
          <w:p w14:paraId="03FAEA6F">
            <w:r>
              <w:rPr>
                <w:rFonts w:hint="eastAsia"/>
              </w:rPr>
              <w:t>本系统采用数字型门禁控制系统，实时在线监视，脱机运行功能。</w:t>
            </w:r>
          </w:p>
          <w:p w14:paraId="4C0049CA">
            <w:r>
              <w:rPr>
                <w:rFonts w:hint="eastAsia"/>
              </w:rPr>
              <w:t>门禁系统参数：</w:t>
            </w:r>
          </w:p>
          <w:p w14:paraId="421B9D54">
            <w:r>
              <w:rPr>
                <w:rFonts w:hint="eastAsia"/>
              </w:rPr>
              <w:t>1</w:t>
            </w:r>
            <w:r>
              <w:t>.</w:t>
            </w:r>
            <w:r>
              <w:rPr>
                <w:rFonts w:hint="eastAsia"/>
              </w:rPr>
              <w:t xml:space="preserve">身份信息识别产品 </w:t>
            </w:r>
            <w:r>
              <w:t>15</w:t>
            </w:r>
            <w:r>
              <w:rPr>
                <w:rFonts w:hint="eastAsia"/>
              </w:rPr>
              <w:t>台</w:t>
            </w:r>
          </w:p>
          <w:p w14:paraId="386F7C47">
            <w:r>
              <w:rPr>
                <w:rFonts w:hint="eastAsia"/>
              </w:rPr>
              <w:t>设备应采用嵌入式</w:t>
            </w:r>
            <w:r>
              <w:t xml:space="preserve"> linux 系统。</w:t>
            </w:r>
          </w:p>
          <w:p w14:paraId="27FF84B0">
            <w:r>
              <w:rPr>
                <w:rFonts w:hint="eastAsia"/>
              </w:rPr>
              <w:t>前面板防破坏能力应满足</w:t>
            </w:r>
            <w:r>
              <w:t xml:space="preserve"> IK07 的要求；结构后壳防破坏能力应满足 IK10 的要求；防水等级应大于IP65；应支持选择嵌入式、壁挂、桌面、立式、人员通道安装；</w:t>
            </w:r>
          </w:p>
          <w:p w14:paraId="10922610">
            <w:r>
              <w:t xml:space="preserve">.LAN╳1，支持 10M/100M/1000M 网络自适应配置； </w:t>
            </w:r>
          </w:p>
          <w:p w14:paraId="51CAEA49">
            <w:r>
              <w:rPr>
                <w:rFonts w:hint="eastAsia"/>
              </w:rPr>
              <w:t>屏幕应为</w:t>
            </w:r>
            <w:r>
              <w:t xml:space="preserve"> 7 英寸触摸屏；应采用水滴屏全贴合工艺；玻璃屏占比≥90%。屏幕流明度≥600cd/m2；屏幕分辨率应不低于600*1024；屏显下端应具有圆形指示灯，指示灯应支持固定频率的亮起和熄灭（呼吸状态）及识别状态提示。</w:t>
            </w:r>
          </w:p>
          <w:p w14:paraId="132190B1">
            <w:r>
              <w:rPr>
                <w:rFonts w:hint="eastAsia"/>
              </w:rPr>
              <w:t>应能在</w:t>
            </w:r>
            <w:r>
              <w:t xml:space="preserve"> 0.001lux 低照度无补光环境下正常实现人脸验证，可在强光、逆光、暗光环境条件的人脸验证；在无可见光补光及低照度环境下实现全彩图输出预览图像；应支持防假体攻击功能，对视频、电子照片、打印照片、头模、3D 模型攻击应能防伪；显示图像具有美颜功能，美颜功能开启后支持美白参数及磨皮参数配置；应支持 5 个人脸同时做人脸验证，并分别输出比对结果；人脸验证垂直及水平区域范围应能设置 ，应支持人脸在上下、左右角度偏转±45°范围内识别；应支持人脸验证角度调节范围 0°～90°自由设置，应支持不低于 5 个人</w:t>
            </w:r>
            <w:r>
              <w:rPr>
                <w:rFonts w:hint="eastAsia"/>
              </w:rPr>
              <w:t>脸比对阈值设置。</w:t>
            </w:r>
          </w:p>
          <w:p w14:paraId="6415F97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包含其他配套设备，清单如下：</w:t>
            </w:r>
          </w:p>
          <w:p w14:paraId="3D350DA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电控锁1</w:t>
            </w:r>
            <w:r>
              <w:rPr>
                <w:rFonts w:ascii="宋体" w:hAnsi="宋体" w:eastAsia="宋体" w:cs="宋体"/>
                <w:color w:val="000000" w:themeColor="text1"/>
                <w:kern w:val="0"/>
                <w:szCs w:val="21"/>
                <w14:textFill>
                  <w14:solidFill>
                    <w14:schemeClr w14:val="tx1"/>
                  </w14:solidFill>
                </w14:textFill>
              </w:rPr>
              <w:t>5</w:t>
            </w:r>
            <w:r>
              <w:rPr>
                <w:rFonts w:hint="eastAsia" w:ascii="宋体" w:hAnsi="宋体" w:eastAsia="宋体" w:cs="宋体"/>
                <w:color w:val="000000" w:themeColor="text1"/>
                <w:kern w:val="0"/>
                <w:szCs w:val="21"/>
                <w14:textFill>
                  <w14:solidFill>
                    <w14:schemeClr w14:val="tx1"/>
                  </w14:solidFill>
                </w14:textFill>
              </w:rPr>
              <w:t>套</w:t>
            </w:r>
          </w:p>
          <w:p w14:paraId="4B376761">
            <w:r>
              <w:rPr>
                <w:rFonts w:hint="eastAsia"/>
              </w:rPr>
              <w:t>出门按钮1</w:t>
            </w:r>
            <w:r>
              <w:t>5</w:t>
            </w:r>
            <w:r>
              <w:rPr>
                <w:rFonts w:hint="eastAsia"/>
              </w:rPr>
              <w:t>个</w:t>
            </w:r>
          </w:p>
          <w:p w14:paraId="12395D6F">
            <w:r>
              <w:rPr>
                <w:rFonts w:hint="eastAsia"/>
              </w:rPr>
              <w:t>门禁控制系统电源1</w:t>
            </w:r>
            <w:r>
              <w:t>5</w:t>
            </w:r>
            <w:r>
              <w:rPr>
                <w:rFonts w:hint="eastAsia"/>
              </w:rPr>
              <w:t>个</w:t>
            </w:r>
          </w:p>
          <w:p w14:paraId="4F5E970E">
            <w:r>
              <w:rPr>
                <w:rFonts w:hint="eastAsia"/>
              </w:rPr>
              <w:t>发卡器1台</w:t>
            </w:r>
          </w:p>
          <w:p w14:paraId="70845905">
            <w:r>
              <w:t>.</w:t>
            </w:r>
            <w:r>
              <w:rPr>
                <w:rFonts w:hint="eastAsia"/>
              </w:rPr>
              <w:t>联网型门禁控制软件1套</w:t>
            </w:r>
          </w:p>
          <w:p w14:paraId="11946580">
            <w:r>
              <w:rPr>
                <w:rFonts w:hint="eastAsia"/>
              </w:rPr>
              <w:t>门禁管线1</w:t>
            </w:r>
          </w:p>
          <w:p w14:paraId="4DBBB286">
            <w:r>
              <w:rPr>
                <w:rFonts w:hint="eastAsia"/>
              </w:rPr>
              <w:t>施工辅料1项</w:t>
            </w:r>
          </w:p>
          <w:p w14:paraId="6751C70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安装调试服务1项</w:t>
            </w:r>
          </w:p>
        </w:tc>
        <w:tc>
          <w:tcPr>
            <w:tcW w:w="318" w:type="pct"/>
            <w:vAlign w:val="center"/>
          </w:tcPr>
          <w:p w14:paraId="474D22F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97" w:type="pct"/>
            <w:vAlign w:val="center"/>
          </w:tcPr>
          <w:p w14:paraId="7544671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464D0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6153D6AB">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w:t>
            </w:r>
          </w:p>
        </w:tc>
        <w:tc>
          <w:tcPr>
            <w:tcW w:w="816" w:type="pct"/>
            <w:vAlign w:val="center"/>
          </w:tcPr>
          <w:p w14:paraId="685F569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考场监控摄像机</w:t>
            </w:r>
          </w:p>
        </w:tc>
        <w:tc>
          <w:tcPr>
            <w:tcW w:w="3155" w:type="pct"/>
            <w:gridSpan w:val="2"/>
            <w:vAlign w:val="center"/>
          </w:tcPr>
          <w:p w14:paraId="1CD39D8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最大分辨率≥</w:t>
            </w:r>
            <w:r>
              <w:rPr>
                <w:rFonts w:ascii="宋体" w:hAnsi="宋体" w:eastAsia="宋体" w:cs="宋体"/>
                <w:color w:val="000000" w:themeColor="text1"/>
                <w:kern w:val="0"/>
                <w:szCs w:val="21"/>
                <w14:textFill>
                  <w14:solidFill>
                    <w14:schemeClr w14:val="tx1"/>
                  </w14:solidFill>
                </w14:textFill>
              </w:rPr>
              <w:t>3200 × 1800，水平分辨率不低于1800线。</w:t>
            </w:r>
          </w:p>
          <w:p w14:paraId="7D4F631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最低照度彩色：</w:t>
            </w:r>
            <w:r>
              <w:rPr>
                <w:rFonts w:ascii="宋体" w:hAnsi="宋体" w:eastAsia="宋体" w:cs="宋体"/>
                <w:color w:val="000000" w:themeColor="text1"/>
                <w:kern w:val="0"/>
                <w:szCs w:val="21"/>
                <w14:textFill>
                  <w14:solidFill>
                    <w14:schemeClr w14:val="tx1"/>
                  </w14:solidFill>
                </w14:textFill>
              </w:rPr>
              <w:t>0.005 lx。</w:t>
            </w:r>
          </w:p>
          <w:p w14:paraId="699A41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靶面尺寸不低于</w:t>
            </w:r>
            <w:r>
              <w:rPr>
                <w:rFonts w:ascii="宋体" w:hAnsi="宋体" w:eastAsia="宋体" w:cs="宋体"/>
                <w:color w:val="000000" w:themeColor="text1"/>
                <w:kern w:val="0"/>
                <w:szCs w:val="21"/>
                <w14:textFill>
                  <w14:solidFill>
                    <w14:schemeClr w14:val="tx1"/>
                  </w14:solidFill>
                </w14:textFill>
              </w:rPr>
              <w:t>1/2.4英寸，内置</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1个麦克风，</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1个RJ45网络接口。</w:t>
            </w:r>
          </w:p>
          <w:p w14:paraId="2C8A552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红外补光可识别不小于</w:t>
            </w:r>
            <w:r>
              <w:rPr>
                <w:rFonts w:ascii="宋体" w:hAnsi="宋体" w:eastAsia="宋体" w:cs="宋体"/>
                <w:color w:val="000000" w:themeColor="text1"/>
                <w:kern w:val="0"/>
                <w:szCs w:val="21"/>
                <w14:textFill>
                  <w14:solidFill>
                    <w14:schemeClr w14:val="tx1"/>
                  </w14:solidFill>
                </w14:textFill>
              </w:rPr>
              <w:t>30米处的人体。</w:t>
            </w:r>
          </w:p>
        </w:tc>
        <w:tc>
          <w:tcPr>
            <w:tcW w:w="318" w:type="pct"/>
            <w:vAlign w:val="center"/>
          </w:tcPr>
          <w:p w14:paraId="51F1484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306FA65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r>
      <w:tr w14:paraId="51069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306CA31B">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w:t>
            </w:r>
          </w:p>
        </w:tc>
        <w:tc>
          <w:tcPr>
            <w:tcW w:w="816" w:type="pct"/>
            <w:vAlign w:val="center"/>
          </w:tcPr>
          <w:p w14:paraId="52BA1EF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考场监控云台</w:t>
            </w:r>
          </w:p>
        </w:tc>
        <w:tc>
          <w:tcPr>
            <w:tcW w:w="3155" w:type="pct"/>
            <w:gridSpan w:val="2"/>
            <w:vAlign w:val="center"/>
          </w:tcPr>
          <w:p w14:paraId="16973A3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不小于</w:t>
            </w:r>
            <w:r>
              <w:rPr>
                <w:rFonts w:ascii="宋体" w:hAnsi="宋体" w:eastAsia="宋体" w:cs="宋体"/>
                <w:color w:val="000000" w:themeColor="text1"/>
                <w:kern w:val="0"/>
                <w:szCs w:val="21"/>
                <w14:textFill>
                  <w14:solidFill>
                    <w14:schemeClr w14:val="tx1"/>
                  </w14:solidFill>
                </w14:textFill>
              </w:rPr>
              <w:t xml:space="preserve">1400线(分辨率设置为2560x1440、帧率设置为25fps、码率设置为4Mbps、RJ45输出) </w:t>
            </w:r>
          </w:p>
          <w:p w14:paraId="42A0E63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设备可识别距样机</w:t>
            </w:r>
            <w:r>
              <w:rPr>
                <w:rFonts w:ascii="宋体" w:hAnsi="宋体" w:eastAsia="宋体" w:cs="宋体"/>
                <w:color w:val="000000" w:themeColor="text1"/>
                <w:kern w:val="0"/>
                <w:szCs w:val="21"/>
                <w14:textFill>
                  <w14:solidFill>
                    <w14:schemeClr w14:val="tx1"/>
                  </w14:solidFill>
                </w14:textFill>
              </w:rPr>
              <w:t>30m处的人体(1.7mx0.5m)轮廓</w:t>
            </w:r>
          </w:p>
          <w:p w14:paraId="31AD639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设备内置麦克风、扬声器，具有≥</w:t>
            </w:r>
            <w:r>
              <w:rPr>
                <w:rFonts w:ascii="宋体" w:hAnsi="宋体" w:eastAsia="宋体" w:cs="宋体"/>
                <w:color w:val="000000" w:themeColor="text1"/>
                <w:kern w:val="0"/>
                <w:szCs w:val="21"/>
                <w14:textFill>
                  <w14:solidFill>
                    <w14:schemeClr w14:val="tx1"/>
                  </w14:solidFill>
                </w14:textFill>
              </w:rPr>
              <w:t>1个RJ45网络接口、</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1路音频输入、</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1路音频输出、</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1路报警输入、</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1路报警输出、</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1个SD卡槽。</w:t>
            </w:r>
          </w:p>
          <w:p w14:paraId="4942F9F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w:t>
            </w:r>
            <w:r>
              <w:rPr>
                <w:rFonts w:ascii="宋体" w:hAnsi="宋体" w:eastAsia="宋体" w:cs="宋体"/>
                <w:color w:val="000000" w:themeColor="text1"/>
                <w:kern w:val="0"/>
                <w:szCs w:val="21"/>
                <w14:textFill>
                  <w14:solidFill>
                    <w14:schemeClr w14:val="tx1"/>
                  </w14:solidFill>
                </w14:textFill>
              </w:rPr>
              <w:t>GB/T28181-2022公共安全视频监控联网系统信息传输、交换、控制技术要求》中的相关规定。</w:t>
            </w:r>
          </w:p>
        </w:tc>
        <w:tc>
          <w:tcPr>
            <w:tcW w:w="318" w:type="pct"/>
            <w:vAlign w:val="center"/>
          </w:tcPr>
          <w:p w14:paraId="297C6BD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2541312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r>
      <w:tr w14:paraId="04BB2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1C42AE26">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w:t>
            </w:r>
          </w:p>
        </w:tc>
        <w:tc>
          <w:tcPr>
            <w:tcW w:w="816" w:type="pct"/>
            <w:vAlign w:val="center"/>
          </w:tcPr>
          <w:p w14:paraId="451FA0E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专业音箱</w:t>
            </w:r>
          </w:p>
        </w:tc>
        <w:tc>
          <w:tcPr>
            <w:tcW w:w="3155" w:type="pct"/>
            <w:gridSpan w:val="2"/>
            <w:vAlign w:val="center"/>
          </w:tcPr>
          <w:p w14:paraId="5F22E676">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1.阻抗≤8Ω</w:t>
            </w:r>
          </w:p>
          <w:p w14:paraId="58F020B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2.频响等同或优于65Hz~20KHz</w:t>
            </w:r>
          </w:p>
          <w:p w14:paraId="0F251E19">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3.额定功率≥150W</w:t>
            </w:r>
          </w:p>
          <w:p w14:paraId="1E006F5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4.灵敏度≥95dB/W/M</w:t>
            </w:r>
          </w:p>
          <w:p w14:paraId="11BC104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5.水平覆盖角≥80°，垂直覆盖角≥60°</w:t>
            </w:r>
          </w:p>
          <w:p w14:paraId="76CA66E9">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6.高音≥3"锥形高音单元×1</w:t>
            </w:r>
          </w:p>
          <w:p w14:paraId="4DDAEC09">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7.低音≥8"低音×1</w:t>
            </w:r>
          </w:p>
          <w:p w14:paraId="696C8120">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8.含音箱配套壁装支架</w:t>
            </w:r>
          </w:p>
        </w:tc>
        <w:tc>
          <w:tcPr>
            <w:tcW w:w="318" w:type="pct"/>
            <w:vAlign w:val="center"/>
          </w:tcPr>
          <w:p w14:paraId="02A2A63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97" w:type="pct"/>
            <w:vAlign w:val="center"/>
          </w:tcPr>
          <w:p w14:paraId="34CF033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w:t>
            </w:r>
          </w:p>
        </w:tc>
      </w:tr>
      <w:tr w14:paraId="68A87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14F3E2E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10</w:t>
            </w:r>
          </w:p>
        </w:tc>
        <w:tc>
          <w:tcPr>
            <w:tcW w:w="816" w:type="pct"/>
            <w:vAlign w:val="center"/>
          </w:tcPr>
          <w:p w14:paraId="6B55AE8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多媒体功放机</w:t>
            </w:r>
          </w:p>
        </w:tc>
        <w:tc>
          <w:tcPr>
            <w:tcW w:w="3155" w:type="pct"/>
            <w:gridSpan w:val="2"/>
            <w:vAlign w:val="center"/>
          </w:tcPr>
          <w:p w14:paraId="49CF159D">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1.音源具备光纤，同轴，USB，蓝牙，路线，麦克风等多路输入；</w:t>
            </w:r>
          </w:p>
          <w:p w14:paraId="287CF47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2.内置DSP音效处理，具备延时、混响、混音、防啸叫（7级移频）、变调（10级），人声激励，消原唱等功能。</w:t>
            </w:r>
          </w:p>
          <w:p w14:paraId="5CBB3732">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3.控制可以通过红外遥控、编码开关、按键实现其功能；</w:t>
            </w:r>
          </w:p>
          <w:p w14:paraId="15415B53">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4.面板LCD显示屏,实现直观显示各种功能及工作状态；</w:t>
            </w:r>
          </w:p>
          <w:p w14:paraId="075930A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5.提供≥3路RCA线路输入，≥3路平衡麦带幻象电源输入；</w:t>
            </w:r>
          </w:p>
          <w:p w14:paraId="03AD5F8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6.具备≥1路RS485接口，支持RS485通讯中控集成控制；</w:t>
            </w:r>
          </w:p>
          <w:p w14:paraId="2D366921">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7.具有开关机软启动保护功能，具有功放有压限、短路、过载、过热保护；</w:t>
            </w:r>
          </w:p>
          <w:p w14:paraId="1B6BDB7A">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8.额定输出功率：≥2x350W@4R；≥2x180W@8R</w:t>
            </w:r>
          </w:p>
          <w:p w14:paraId="5116859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9.内置≥48V幻象开关控制功能；</w:t>
            </w:r>
          </w:p>
        </w:tc>
        <w:tc>
          <w:tcPr>
            <w:tcW w:w="318" w:type="pct"/>
            <w:vAlign w:val="center"/>
          </w:tcPr>
          <w:p w14:paraId="680F72A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33AF56F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8DF4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3490A0E5">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11</w:t>
            </w:r>
          </w:p>
        </w:tc>
        <w:tc>
          <w:tcPr>
            <w:tcW w:w="816" w:type="pct"/>
            <w:vAlign w:val="center"/>
          </w:tcPr>
          <w:p w14:paraId="2B79305C">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U段话筒套装</w:t>
            </w:r>
          </w:p>
        </w:tc>
        <w:tc>
          <w:tcPr>
            <w:tcW w:w="3155" w:type="pct"/>
            <w:gridSpan w:val="2"/>
            <w:vAlign w:val="center"/>
          </w:tcPr>
          <w:p w14:paraId="33EE3B2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接收机</w:t>
            </w:r>
          </w:p>
          <w:p w14:paraId="555F395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1.采用数字U段传输技术，pi/4-DQPSK调制方式，抗干扰能力强，误码率低，传输稳定。</w:t>
            </w:r>
          </w:p>
          <w:p w14:paraId="41272B46">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2.可一键频率扫描，避开干扰；可一键红外对频。</w:t>
            </w:r>
          </w:p>
          <w:p w14:paraId="16B3FB8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3.具有混响、高中低音调节。</w:t>
            </w:r>
          </w:p>
          <w:p w14:paraId="43ADCE6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4.接收机采用2.2英寸TFT-LCD屏。</w:t>
            </w:r>
          </w:p>
          <w:p w14:paraId="7DD3E12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头戴发射机</w:t>
            </w:r>
          </w:p>
          <w:p w14:paraId="447103D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1.音头：电容式麦克风（头戴话筒）</w:t>
            </w:r>
          </w:p>
          <w:p w14:paraId="3EADEA69">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2.频率范围：等同或优于470MHz-510MHz、540MHz-590MHz、640MHz-690MHz、807MHz-830MHz</w:t>
            </w:r>
          </w:p>
          <w:p w14:paraId="31068FAB">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3.调制方式：pi/4-DQPSK</w:t>
            </w:r>
          </w:p>
          <w:p w14:paraId="32B303D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4.电池使用时长：&gt;10H</w:t>
            </w:r>
          </w:p>
          <w:p w14:paraId="18A84D0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桌面发射机</w:t>
            </w:r>
          </w:p>
          <w:p w14:paraId="0B9F657A">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1.采用数字U段传输技术，pi/4-DQPSK调制方式。</w:t>
            </w:r>
          </w:p>
          <w:p w14:paraId="7D04B6A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2.支持自动频率扫描功能，可快速地找到清晰的频率。</w:t>
            </w:r>
          </w:p>
          <w:p w14:paraId="38E14EB6">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4.支持混响调节功能，比例调节、延时调节、电平调节不低于25个档位。</w:t>
            </w:r>
          </w:p>
          <w:p w14:paraId="36956EC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5.支持麦克风均衡器调节功能，不低于高、中、低音三种调节档位。</w:t>
            </w:r>
          </w:p>
          <w:p w14:paraId="1DC7161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6.支持音频加密功能，开启后话筒与接收机通过独特的ID码导频加密技术，不受同频段或其他设备干扰。</w:t>
            </w:r>
          </w:p>
          <w:p w14:paraId="79A755BB">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7.支持调节发射功率，包含高、低发射功率。</w:t>
            </w:r>
          </w:p>
          <w:p w14:paraId="2390DDE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8.产品具有显示屏，用户可通过显示屏查看设备发射功率状态、电量显示状态。</w:t>
            </w:r>
          </w:p>
          <w:p w14:paraId="079E6B4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9.不低于1个3.5mm耳机孔，可通过3.5mm耳机孔输入音频。</w:t>
            </w:r>
          </w:p>
          <w:p w14:paraId="6386FDCD">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10.支持通过Type-C口进行充电。</w:t>
            </w:r>
          </w:p>
          <w:p w14:paraId="6340F19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11.设备电池孔位不低于4个，连续使用时长不低于15小时；电池具有扩展性，连续使用时长可扩展至60小时。</w:t>
            </w:r>
          </w:p>
        </w:tc>
        <w:tc>
          <w:tcPr>
            <w:tcW w:w="318" w:type="pct"/>
            <w:vAlign w:val="center"/>
          </w:tcPr>
          <w:p w14:paraId="4D821D1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97" w:type="pct"/>
            <w:vAlign w:val="center"/>
          </w:tcPr>
          <w:p w14:paraId="13A26A9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4212B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312F5E2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2</w:t>
            </w:r>
          </w:p>
        </w:tc>
        <w:tc>
          <w:tcPr>
            <w:tcW w:w="816" w:type="pct"/>
            <w:vMerge w:val="restart"/>
            <w:vAlign w:val="center"/>
          </w:tcPr>
          <w:p w14:paraId="013B46E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室外</w:t>
            </w:r>
            <w:r>
              <w:rPr>
                <w:rFonts w:ascii="宋体" w:hAnsi="宋体" w:eastAsia="宋体" w:cs="宋体"/>
                <w:color w:val="000000" w:themeColor="text1"/>
                <w:kern w:val="0"/>
                <w:szCs w:val="21"/>
                <w14:textFill>
                  <w14:solidFill>
                    <w14:schemeClr w14:val="tx1"/>
                  </w14:solidFill>
                </w14:textFill>
              </w:rPr>
              <w:t>LED</w:t>
            </w:r>
            <w:r>
              <w:rPr>
                <w:rFonts w:hint="eastAsia" w:ascii="宋体" w:hAnsi="宋体" w:eastAsia="宋体" w:cs="宋体"/>
                <w:color w:val="000000" w:themeColor="text1"/>
                <w:kern w:val="0"/>
                <w:szCs w:val="21"/>
                <w14:textFill>
                  <w14:solidFill>
                    <w14:schemeClr w14:val="tx1"/>
                  </w14:solidFill>
                </w14:textFill>
              </w:rPr>
              <w:t>显示屏</w:t>
            </w:r>
          </w:p>
        </w:tc>
        <w:tc>
          <w:tcPr>
            <w:tcW w:w="3155" w:type="pct"/>
            <w:gridSpan w:val="2"/>
            <w:vAlign w:val="center"/>
          </w:tcPr>
          <w:p w14:paraId="40D9D9E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一、前端设备</w:t>
            </w:r>
          </w:p>
          <w:p w14:paraId="2B95B06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 .像素间距：≤10mm；使用环境：室外；整体尺寸：4.4m*3.2m；单体尺寸 ：1.1*0.8m</w:t>
            </w:r>
          </w:p>
          <w:p w14:paraId="289CC472">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 .像素密度：≥10000 pixels/m2；</w:t>
            </w:r>
          </w:p>
          <w:p w14:paraId="2129144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 .亮度均匀性≥98%；</w:t>
            </w:r>
          </w:p>
          <w:p w14:paraId="3FFB602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 .模组间缝隙≤0.03mm，水平视角≥170°，垂直视角≥170°；</w:t>
            </w:r>
          </w:p>
          <w:p w14:paraId="29A47DC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 .通过抗拉力5000N和抗压力50000N测试；</w:t>
            </w:r>
          </w:p>
          <w:p w14:paraId="267A0B51">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 .屏体正常使用达到热平衡后，屏体温升≤25K；</w:t>
            </w:r>
          </w:p>
          <w:p w14:paraId="3310FBF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 .刷新率支持1920~4800Hz可调；</w:t>
            </w:r>
          </w:p>
          <w:p w14:paraId="2D9F0EE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 .正常工作时支持消除毛毛虫功能；</w:t>
            </w:r>
          </w:p>
          <w:p w14:paraId="4A0B2AB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 低亮高灰性能：100%亮度时，16bits 灰度；20%亮度时，12bits 灰度；</w:t>
            </w:r>
          </w:p>
          <w:p w14:paraId="2972081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10 .平均无故障工作时间≥100000小时，故障平均修复时间MTTR不超过10分钟；</w:t>
            </w:r>
          </w:p>
          <w:p w14:paraId="16AE40B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11 .平均功率≤150W/m²，峰值功率≤400W/m²</w:t>
            </w:r>
          </w:p>
          <w:p w14:paraId="35F6645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12 .设备具有防潮、防虫、防腐蚀、防尘、防静电、防燃烧、防电磁干扰等功能，并具有过流、短路、过压、欠压保护和抗震抗风的功能；</w:t>
            </w:r>
          </w:p>
          <w:p w14:paraId="4873EA4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13.LED显示屏产品生产厂家具备国家版权局颁布的LED显示屏智能检测及修复校正软件证书（提供证明文件）</w:t>
            </w:r>
          </w:p>
          <w:p w14:paraId="21EF274B">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 xml:space="preserve">14.显示屏生产厂家是推动行业绿色发展先进单位；（提供相关证明）  </w:t>
            </w:r>
          </w:p>
          <w:p w14:paraId="5A1AB0E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15.投标人所投LED显示屏产品生产厂家具备中国标准化协会颁发的《5A级标准化良好行为证书》（提供证明文件）</w:t>
            </w:r>
          </w:p>
        </w:tc>
        <w:tc>
          <w:tcPr>
            <w:tcW w:w="318" w:type="pct"/>
            <w:vMerge w:val="restart"/>
            <w:vAlign w:val="center"/>
          </w:tcPr>
          <w:p w14:paraId="4D016A3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97" w:type="pct"/>
            <w:vMerge w:val="restart"/>
            <w:vAlign w:val="center"/>
          </w:tcPr>
          <w:p w14:paraId="4A55365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3869D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070C2E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0F158C2">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4529FA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二、</w:t>
            </w:r>
            <w:r>
              <w:rPr>
                <w:rFonts w:ascii="宋体" w:hAnsi="宋体" w:eastAsia="宋体" w:cs="宋体"/>
                <w:color w:val="000000" w:themeColor="text1"/>
                <w:kern w:val="0"/>
                <w:szCs w:val="21"/>
                <w14:textFill>
                  <w14:solidFill>
                    <w14:schemeClr w14:val="tx1"/>
                  </w14:solidFill>
                </w14:textFill>
              </w:rPr>
              <w:t>LED控制系统器</w:t>
            </w:r>
          </w:p>
          <w:p w14:paraId="20C355E2">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1.最大带载 65 万像素，极限宽度 1920，极限高度1080。</w:t>
            </w:r>
          </w:p>
          <w:p w14:paraId="00C289F6">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2.1 路千兆网口输出、1 路立体音频输出、 1 路 USB2.0 接口，支持 U 盘节目播放、1 路 B 型 USB 接口，支持 USB 直连 PC。</w:t>
            </w:r>
          </w:p>
          <w:p w14:paraId="4233411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3.WiFi AP 和 WiFi STA 双模式切换</w:t>
            </w:r>
          </w:p>
          <w:p w14:paraId="4354D4F7">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4.支持 4G 模块。（需选配）</w:t>
            </w:r>
          </w:p>
          <w:p w14:paraId="287AE33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4 核处理器，</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主频 1.2GHz、支持 1080p 的视频硬解码、</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1GB 运行内存、32GB 内部存储空间，用户可用 28GB。</w:t>
            </w:r>
          </w:p>
          <w:p w14:paraId="0D6BACD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6.支持 PC、手机、Pad 等多种用户终端节目发布和显示屏控制。</w:t>
            </w:r>
          </w:p>
          <w:p w14:paraId="15E6B93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7、与LED显示屏实现无缝兼容</w:t>
            </w:r>
          </w:p>
        </w:tc>
        <w:tc>
          <w:tcPr>
            <w:tcW w:w="318" w:type="pct"/>
            <w:vMerge w:val="continue"/>
            <w:vAlign w:val="center"/>
          </w:tcPr>
          <w:p w14:paraId="4F5CF37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BF4C657">
            <w:pPr>
              <w:jc w:val="center"/>
              <w:rPr>
                <w:rFonts w:ascii="宋体" w:hAnsi="宋体" w:eastAsia="宋体" w:cs="宋体"/>
                <w:color w:val="000000" w:themeColor="text1"/>
                <w:kern w:val="0"/>
                <w:szCs w:val="21"/>
                <w14:textFill>
                  <w14:solidFill>
                    <w14:schemeClr w14:val="tx1"/>
                  </w14:solidFill>
                </w14:textFill>
              </w:rPr>
            </w:pPr>
          </w:p>
        </w:tc>
      </w:tr>
      <w:tr w14:paraId="487D3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6020BB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788F627">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0D180D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三、信息发布系统</w:t>
            </w:r>
          </w:p>
          <w:p w14:paraId="5B31FD2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 支持主流视频格式：MPG、AVI、MP4、RMVB、MKV、MOV。</w:t>
            </w:r>
          </w:p>
          <w:p w14:paraId="27CAA4C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 支持主流图片格式：JPG、PNG、GIF、BMP、JPEG。</w:t>
            </w:r>
          </w:p>
          <w:p w14:paraId="242042A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 支持主流文档格式：PPT、WORD、EXCEL。</w:t>
            </w:r>
          </w:p>
          <w:p w14:paraId="04AAE5A1">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 支持文本、媒体、天气、时钟、文本、温度、RSS、倒计时、炫彩文字等多种复杂媒体组合。</w:t>
            </w:r>
          </w:p>
          <w:p w14:paraId="2B3811DA">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 软件支持自动搜索连接终端，并进行屏体配置、节目发布、播放控制等</w:t>
            </w:r>
          </w:p>
          <w:p w14:paraId="2111B329">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 支持自动统计媒体播放次数、时长（精确到毫秒）。</w:t>
            </w:r>
          </w:p>
          <w:p w14:paraId="3F12F300">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 支持多窗口自定义布局播放，可任意设定播放窗口分辨率，同时支持多种标准分辨率选择，可根据X、Y偏移和宽高任意设定窗口布局方式，窗口数量不限。</w:t>
            </w:r>
          </w:p>
          <w:p w14:paraId="55012F4D">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8. 支持局域网内实时控制，包括重启终端、软件更新、音量调节、显示屏亮度调节、双模切换（需使用诺瓦Taurus系列多媒体播放盒）、支持开关屏。</w:t>
            </w:r>
          </w:p>
          <w:p w14:paraId="298070D2">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9. 支持查看媒体播放日志，并支持以日期范围、类型等条件进行查询。</w:t>
            </w:r>
          </w:p>
          <w:p w14:paraId="3F74E595">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10. 支持远局域网设置对时，对时需支持NTP和射频设备两种对时方式。</w:t>
            </w:r>
          </w:p>
          <w:p w14:paraId="02984EF0">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11. 软件支持节目导入和导出，导出到U盘支持即插即播和拷贝播放两种方式。</w:t>
            </w:r>
          </w:p>
          <w:p w14:paraId="2818FD71">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12. 支持高级节目由节目经过排期形成。 用户可新建、编辑、删除、导入、导出和发布高级节目。</w:t>
            </w:r>
          </w:p>
          <w:p w14:paraId="61BFB0FE">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13. 支持播放设备字体管理，用户可以进行添加、删除操作。</w:t>
            </w:r>
          </w:p>
          <w:p w14:paraId="7C57FB40">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14. 支持手动开启或关闭显示屏、风扇等的电源，以及设置电源定时控制规则。</w:t>
            </w:r>
          </w:p>
        </w:tc>
        <w:tc>
          <w:tcPr>
            <w:tcW w:w="318" w:type="pct"/>
            <w:vMerge w:val="continue"/>
            <w:vAlign w:val="center"/>
          </w:tcPr>
          <w:p w14:paraId="564EB23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41804CF">
            <w:pPr>
              <w:jc w:val="center"/>
              <w:rPr>
                <w:rFonts w:ascii="宋体" w:hAnsi="宋体" w:eastAsia="宋体" w:cs="宋体"/>
                <w:color w:val="000000" w:themeColor="text1"/>
                <w:kern w:val="0"/>
                <w:szCs w:val="21"/>
                <w14:textFill>
                  <w14:solidFill>
                    <w14:schemeClr w14:val="tx1"/>
                  </w14:solidFill>
                </w14:textFill>
              </w:rPr>
            </w:pPr>
          </w:p>
        </w:tc>
      </w:tr>
      <w:tr w14:paraId="55534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4EBEF32A">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13</w:t>
            </w:r>
          </w:p>
        </w:tc>
        <w:tc>
          <w:tcPr>
            <w:tcW w:w="816" w:type="pct"/>
            <w:vAlign w:val="center"/>
          </w:tcPr>
          <w:p w14:paraId="0E837F2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空调</w:t>
            </w:r>
          </w:p>
        </w:tc>
        <w:tc>
          <w:tcPr>
            <w:tcW w:w="3155" w:type="pct"/>
            <w:gridSpan w:val="2"/>
            <w:vAlign w:val="center"/>
          </w:tcPr>
          <w:p w14:paraId="67C3C4E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制冷量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12150(1800-14200)W</w:t>
            </w:r>
          </w:p>
          <w:p w14:paraId="5C66EEC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制热量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14200(1750-17940)W</w:t>
            </w:r>
          </w:p>
          <w:p w14:paraId="73E2F59F">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APF: 4.10</w:t>
            </w:r>
          </w:p>
          <w:p w14:paraId="64F5D0D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循环风量</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2100m3/h</w:t>
            </w:r>
          </w:p>
          <w:p w14:paraId="4559C08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制冷额定输入功率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3500(550-4500)W</w:t>
            </w:r>
          </w:p>
          <w:p w14:paraId="1F3B5DD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制热额定输入功率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3800(550-5385)W</w:t>
            </w:r>
          </w:p>
          <w:p w14:paraId="438B21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额定电压</w:t>
            </w:r>
            <w:r>
              <w:rPr>
                <w:rFonts w:ascii="宋体" w:hAnsi="宋体" w:eastAsia="宋体" w:cs="宋体"/>
                <w:color w:val="000000" w:themeColor="text1"/>
                <w:kern w:val="0"/>
                <w:szCs w:val="21"/>
                <w14:textFill>
                  <w14:solidFill>
                    <w14:schemeClr w14:val="tx1"/>
                  </w14:solidFill>
                </w14:textFill>
              </w:rPr>
              <w:t>:380V 3N~</w:t>
            </w:r>
          </w:p>
          <w:p w14:paraId="4B88480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额定频率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50Hz</w:t>
            </w:r>
          </w:p>
          <w:p w14:paraId="464121D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最大输入电流</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15A</w:t>
            </w:r>
          </w:p>
          <w:p w14:paraId="4BBB3BD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最大输入功率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9900W</w:t>
            </w:r>
          </w:p>
          <w:p w14:paraId="68F4B7E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电辅热名称</w:t>
            </w:r>
            <w:r>
              <w:rPr>
                <w:rFonts w:ascii="宋体" w:hAnsi="宋体" w:eastAsia="宋体" w:cs="宋体"/>
                <w:color w:val="000000" w:themeColor="text1"/>
                <w:kern w:val="0"/>
                <w:szCs w:val="21"/>
                <w14:textFill>
                  <w14:solidFill>
                    <w14:schemeClr w14:val="tx1"/>
                  </w14:solidFill>
                </w14:textFill>
              </w:rPr>
              <w:t>:PTC</w:t>
            </w:r>
          </w:p>
          <w:p w14:paraId="7912B27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电辅热额定输入功率</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 xml:space="preserve"> ≥</w:t>
            </w:r>
            <w:r>
              <w:rPr>
                <w:rFonts w:ascii="宋体" w:hAnsi="宋体" w:eastAsia="宋体" w:cs="宋体"/>
                <w:color w:val="000000" w:themeColor="text1"/>
                <w:kern w:val="0"/>
                <w:szCs w:val="21"/>
                <w14:textFill>
                  <w14:solidFill>
                    <w14:schemeClr w14:val="tx1"/>
                  </w14:solidFill>
                </w14:textFill>
              </w:rPr>
              <w:t>3500W</w:t>
            </w:r>
          </w:p>
          <w:p w14:paraId="65B0EBE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提供安装所需的一切辅料支架，加长管等等。</w:t>
            </w:r>
          </w:p>
        </w:tc>
        <w:tc>
          <w:tcPr>
            <w:tcW w:w="318" w:type="pct"/>
            <w:vAlign w:val="center"/>
          </w:tcPr>
          <w:p w14:paraId="4F56F1B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5584739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w:t>
            </w:r>
          </w:p>
        </w:tc>
      </w:tr>
      <w:tr w14:paraId="70AF0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4AFF2244">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14</w:t>
            </w:r>
          </w:p>
        </w:tc>
        <w:tc>
          <w:tcPr>
            <w:tcW w:w="816" w:type="pct"/>
            <w:vMerge w:val="restart"/>
            <w:vAlign w:val="center"/>
          </w:tcPr>
          <w:p w14:paraId="38D275A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▲机房运维系统</w:t>
            </w:r>
          </w:p>
        </w:tc>
        <w:tc>
          <w:tcPr>
            <w:tcW w:w="3155" w:type="pct"/>
            <w:gridSpan w:val="2"/>
            <w:vAlign w:val="center"/>
          </w:tcPr>
          <w:p w14:paraId="7CF75CA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支持在一台计算机上安装Windows2012、Windows7、Windows8、Windows10、Windows11等多种桌面操作系统并进行引导和立即还原；</w:t>
            </w:r>
          </w:p>
        </w:tc>
        <w:tc>
          <w:tcPr>
            <w:tcW w:w="318" w:type="pct"/>
            <w:vMerge w:val="restart"/>
            <w:vAlign w:val="center"/>
          </w:tcPr>
          <w:p w14:paraId="38AB6C1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点</w:t>
            </w:r>
          </w:p>
        </w:tc>
        <w:tc>
          <w:tcPr>
            <w:tcW w:w="397" w:type="pct"/>
            <w:vMerge w:val="restart"/>
            <w:vAlign w:val="center"/>
          </w:tcPr>
          <w:p w14:paraId="235E389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442</w:t>
            </w:r>
          </w:p>
        </w:tc>
      </w:tr>
      <w:tr w14:paraId="2BB69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4AE1DE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6BDEE7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F7283B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支持CentOS、Ubuntu、RedHat、Fedora非信创Linux桌面操作系统立即还原，实现Linux系统的差异拷贝、创建频道、虚拟系统、还原点功能；</w:t>
            </w:r>
          </w:p>
        </w:tc>
        <w:tc>
          <w:tcPr>
            <w:tcW w:w="318" w:type="pct"/>
            <w:vMerge w:val="continue"/>
            <w:vAlign w:val="center"/>
          </w:tcPr>
          <w:p w14:paraId="673371D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BA45DFD">
            <w:pPr>
              <w:jc w:val="center"/>
              <w:rPr>
                <w:rFonts w:ascii="宋体" w:hAnsi="宋体" w:eastAsia="宋体" w:cs="宋体"/>
                <w:color w:val="000000" w:themeColor="text1"/>
                <w:kern w:val="0"/>
                <w:szCs w:val="21"/>
                <w14:textFill>
                  <w14:solidFill>
                    <w14:schemeClr w14:val="tx1"/>
                  </w14:solidFill>
                </w14:textFill>
              </w:rPr>
            </w:pPr>
          </w:p>
        </w:tc>
      </w:tr>
      <w:tr w14:paraId="1C1B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FD152D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C637B4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F7D8B6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新增分区或删除指定的分区，可设置系统不同分区的类型，支持自定义分区名称、分区容量、文件系统以及还原方式，支持为不同分区设置不同的还原方式，还原方式涵盖随系统、每次还原、每天还原、每周还原、每月还原、手动还原及完全开放；</w:t>
            </w:r>
          </w:p>
        </w:tc>
        <w:tc>
          <w:tcPr>
            <w:tcW w:w="318" w:type="pct"/>
            <w:vMerge w:val="continue"/>
            <w:vAlign w:val="center"/>
          </w:tcPr>
          <w:p w14:paraId="5E5A50ED">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9DF71C2">
            <w:pPr>
              <w:jc w:val="center"/>
              <w:rPr>
                <w:rFonts w:ascii="宋体" w:hAnsi="宋体" w:eastAsia="宋体" w:cs="宋体"/>
                <w:color w:val="000000" w:themeColor="text1"/>
                <w:kern w:val="0"/>
                <w:szCs w:val="21"/>
                <w14:textFill>
                  <w14:solidFill>
                    <w14:schemeClr w14:val="tx1"/>
                  </w14:solidFill>
                </w14:textFill>
              </w:rPr>
            </w:pPr>
          </w:p>
        </w:tc>
      </w:tr>
      <w:tr w14:paraId="1B06A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C33F17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FC3EFE6">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AD719D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分区类型支持设置为立即还原型启动分区、备份还原型启动分区、专属分区、共享分区、Linux交换分区及其他分区，专属分区的数据只有对应分区系统可见，共享分区的数据由被共享的系统共用；</w:t>
            </w:r>
          </w:p>
        </w:tc>
        <w:tc>
          <w:tcPr>
            <w:tcW w:w="318" w:type="pct"/>
            <w:vMerge w:val="continue"/>
            <w:vAlign w:val="center"/>
          </w:tcPr>
          <w:p w14:paraId="0906BA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2315E97">
            <w:pPr>
              <w:jc w:val="center"/>
              <w:rPr>
                <w:rFonts w:ascii="宋体" w:hAnsi="宋体" w:eastAsia="宋体" w:cs="宋体"/>
                <w:color w:val="000000" w:themeColor="text1"/>
                <w:kern w:val="0"/>
                <w:szCs w:val="21"/>
                <w14:textFill>
                  <w14:solidFill>
                    <w14:schemeClr w14:val="tx1"/>
                  </w14:solidFill>
                </w14:textFill>
              </w:rPr>
            </w:pPr>
          </w:p>
        </w:tc>
      </w:tr>
      <w:tr w14:paraId="0723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61896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0E0BF48">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917140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●支持终端电脑SSD硬盘和机械硬盘双硬盘保护模式和进行同传操作；</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65685FC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0304710">
            <w:pPr>
              <w:jc w:val="center"/>
              <w:rPr>
                <w:rFonts w:ascii="宋体" w:hAnsi="宋体" w:eastAsia="宋体" w:cs="宋体"/>
                <w:color w:val="000000" w:themeColor="text1"/>
                <w:kern w:val="0"/>
                <w:szCs w:val="21"/>
                <w14:textFill>
                  <w14:solidFill>
                    <w14:schemeClr w14:val="tx1"/>
                  </w14:solidFill>
                </w14:textFill>
              </w:rPr>
            </w:pPr>
          </w:p>
        </w:tc>
      </w:tr>
      <w:tr w14:paraId="6CB91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9" w:hRule="atLeast"/>
          <w:jc w:val="center"/>
        </w:trPr>
        <w:tc>
          <w:tcPr>
            <w:tcW w:w="314" w:type="pct"/>
            <w:vMerge w:val="continue"/>
            <w:vAlign w:val="center"/>
          </w:tcPr>
          <w:p w14:paraId="1B3F05A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BC9154F">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C436DA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支持完整保留终端硬盘现有操作系统数据的简易安装模式，删除终端硬盘所有数据并重新划分硬盘分区的自定义安装模式；</w:t>
            </w:r>
          </w:p>
        </w:tc>
        <w:tc>
          <w:tcPr>
            <w:tcW w:w="318" w:type="pct"/>
            <w:vMerge w:val="continue"/>
            <w:vAlign w:val="center"/>
          </w:tcPr>
          <w:p w14:paraId="51D1DC4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AFD9139">
            <w:pPr>
              <w:jc w:val="center"/>
              <w:rPr>
                <w:rFonts w:ascii="宋体" w:hAnsi="宋体" w:eastAsia="宋体" w:cs="宋体"/>
                <w:color w:val="000000" w:themeColor="text1"/>
                <w:kern w:val="0"/>
                <w:szCs w:val="21"/>
                <w14:textFill>
                  <w14:solidFill>
                    <w14:schemeClr w14:val="tx1"/>
                  </w14:solidFill>
                </w14:textFill>
              </w:rPr>
            </w:pPr>
          </w:p>
        </w:tc>
      </w:tr>
      <w:tr w14:paraId="48267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51217F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22D577D">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0820F3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底层差异拷贝时将展示终端连线号、群组、计算机名、IP地址、MAC地址、硬盘大小、卡状态、卡号及排列方式，支持显示差异拷贝过程中当前发送端网卡的列表，对于多网卡终端可自由选择进行差异拷贝的网卡；</w:t>
            </w:r>
          </w:p>
        </w:tc>
        <w:tc>
          <w:tcPr>
            <w:tcW w:w="318" w:type="pct"/>
            <w:vMerge w:val="continue"/>
            <w:vAlign w:val="center"/>
          </w:tcPr>
          <w:p w14:paraId="388E31F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1F5C58">
            <w:pPr>
              <w:jc w:val="center"/>
              <w:rPr>
                <w:rFonts w:ascii="宋体" w:hAnsi="宋体" w:eastAsia="宋体" w:cs="宋体"/>
                <w:color w:val="000000" w:themeColor="text1"/>
                <w:kern w:val="0"/>
                <w:szCs w:val="21"/>
                <w14:textFill>
                  <w14:solidFill>
                    <w14:schemeClr w14:val="tx1"/>
                  </w14:solidFill>
                </w14:textFill>
              </w:rPr>
            </w:pPr>
          </w:p>
        </w:tc>
      </w:tr>
      <w:tr w14:paraId="0FCB3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D11B34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B1885B7">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6CE70C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tc>
        <w:tc>
          <w:tcPr>
            <w:tcW w:w="318" w:type="pct"/>
            <w:vMerge w:val="continue"/>
            <w:vAlign w:val="center"/>
          </w:tcPr>
          <w:p w14:paraId="78CA78E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A8E4A76">
            <w:pPr>
              <w:jc w:val="center"/>
              <w:rPr>
                <w:rFonts w:ascii="宋体" w:hAnsi="宋体" w:eastAsia="宋体" w:cs="宋体"/>
                <w:color w:val="000000" w:themeColor="text1"/>
                <w:kern w:val="0"/>
                <w:szCs w:val="21"/>
                <w14:textFill>
                  <w14:solidFill>
                    <w14:schemeClr w14:val="tx1"/>
                  </w14:solidFill>
                </w14:textFill>
              </w:rPr>
            </w:pPr>
          </w:p>
        </w:tc>
      </w:tr>
      <w:tr w14:paraId="4CAA7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D318DE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11DBBB2">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CB6814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支持断点续传，若终端在差异拷贝时意外断线，重新进行操作后发送端将自动智能识别断线终端的数据状态，仅发送终端断线后未接收的数据，无需将完整数据重新发送；</w:t>
            </w:r>
          </w:p>
        </w:tc>
        <w:tc>
          <w:tcPr>
            <w:tcW w:w="318" w:type="pct"/>
            <w:vMerge w:val="continue"/>
            <w:vAlign w:val="center"/>
          </w:tcPr>
          <w:p w14:paraId="1089F33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744FCFF">
            <w:pPr>
              <w:jc w:val="center"/>
              <w:rPr>
                <w:rFonts w:ascii="宋体" w:hAnsi="宋体" w:eastAsia="宋体" w:cs="宋体"/>
                <w:color w:val="000000" w:themeColor="text1"/>
                <w:kern w:val="0"/>
                <w:szCs w:val="21"/>
                <w14:textFill>
                  <w14:solidFill>
                    <w14:schemeClr w14:val="tx1"/>
                  </w14:solidFill>
                </w14:textFill>
              </w:rPr>
            </w:pPr>
          </w:p>
        </w:tc>
      </w:tr>
      <w:tr w14:paraId="12A5D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E1C2B7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9BD3BB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BA9BFF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若部分终端因网卡或网线故障导致速度较慢影响整体终端传输速度，可自动识别当前传输过程中的最慢机并进行标记，显示终端上系统桌面信息，底层开机画面支持以保护模式、总管模式或暂存模式进入系统；</w:t>
            </w:r>
          </w:p>
        </w:tc>
        <w:tc>
          <w:tcPr>
            <w:tcW w:w="318" w:type="pct"/>
            <w:vMerge w:val="continue"/>
            <w:vAlign w:val="center"/>
          </w:tcPr>
          <w:p w14:paraId="1A37303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2409520">
            <w:pPr>
              <w:jc w:val="center"/>
              <w:rPr>
                <w:rFonts w:ascii="宋体" w:hAnsi="宋体" w:eastAsia="宋体" w:cs="宋体"/>
                <w:color w:val="000000" w:themeColor="text1"/>
                <w:kern w:val="0"/>
                <w:szCs w:val="21"/>
                <w14:textFill>
                  <w14:solidFill>
                    <w14:schemeClr w14:val="tx1"/>
                  </w14:solidFill>
                </w14:textFill>
              </w:rPr>
            </w:pPr>
          </w:p>
        </w:tc>
      </w:tr>
      <w:tr w14:paraId="3B7E7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4C00DD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6DF9333">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A1ED7C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支持自定义设置终端计算机名，可设置终端的IPv4及IPv6地址、网络连线群组，支持终端多网卡IP设置，支持开启/关闭开机自动连线，支持显示/不显示开机画面背景图片、开机画面热键提醒；</w:t>
            </w:r>
          </w:p>
        </w:tc>
        <w:tc>
          <w:tcPr>
            <w:tcW w:w="318" w:type="pct"/>
            <w:vMerge w:val="continue"/>
            <w:vAlign w:val="center"/>
          </w:tcPr>
          <w:p w14:paraId="4C49D03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6C62B78">
            <w:pPr>
              <w:jc w:val="center"/>
              <w:rPr>
                <w:rFonts w:ascii="宋体" w:hAnsi="宋体" w:eastAsia="宋体" w:cs="宋体"/>
                <w:color w:val="000000" w:themeColor="text1"/>
                <w:kern w:val="0"/>
                <w:szCs w:val="21"/>
                <w14:textFill>
                  <w14:solidFill>
                    <w14:schemeClr w14:val="tx1"/>
                  </w14:solidFill>
                </w14:textFill>
              </w:rPr>
            </w:pPr>
          </w:p>
        </w:tc>
      </w:tr>
      <w:tr w14:paraId="2D415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F6E822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D82D772">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F9017B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支持多账号管理，多个管理员账号自定义权限分级管理，可分配不同的管理员管理不同的操作权限；</w:t>
            </w:r>
          </w:p>
        </w:tc>
        <w:tc>
          <w:tcPr>
            <w:tcW w:w="318" w:type="pct"/>
            <w:vMerge w:val="continue"/>
            <w:vAlign w:val="center"/>
          </w:tcPr>
          <w:p w14:paraId="55EB9A0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A800B61">
            <w:pPr>
              <w:jc w:val="center"/>
              <w:rPr>
                <w:rFonts w:ascii="宋体" w:hAnsi="宋体" w:eastAsia="宋体" w:cs="宋体"/>
                <w:color w:val="000000" w:themeColor="text1"/>
                <w:kern w:val="0"/>
                <w:szCs w:val="21"/>
                <w14:textFill>
                  <w14:solidFill>
                    <w14:schemeClr w14:val="tx1"/>
                  </w14:solidFill>
                </w14:textFill>
              </w:rPr>
            </w:pPr>
          </w:p>
        </w:tc>
      </w:tr>
      <w:tr w14:paraId="1ECEC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E531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0B5C386">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81AAAE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●支持隐藏底层操作系统选单，有多个操作系统时，可设置默认进入某个操作系统，自定义进入系统的时间（时间可设置到秒）；</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421BDEE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42FC1D">
            <w:pPr>
              <w:jc w:val="center"/>
              <w:rPr>
                <w:rFonts w:ascii="宋体" w:hAnsi="宋体" w:eastAsia="宋体" w:cs="宋体"/>
                <w:color w:val="000000" w:themeColor="text1"/>
                <w:kern w:val="0"/>
                <w:szCs w:val="21"/>
                <w14:textFill>
                  <w14:solidFill>
                    <w14:schemeClr w14:val="tx1"/>
                  </w14:solidFill>
                </w14:textFill>
              </w:rPr>
            </w:pPr>
          </w:p>
        </w:tc>
      </w:tr>
      <w:tr w14:paraId="2750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7BE96F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5B1E495">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49B0F1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开机画面展示、操作系统托盘图标、倒计时关机、启用频道/虚拟系统/还原点等系统设置；支持机房批量部署，主动分析机器间的差异数据，只传输差异的数据，速度高达7GB/分钟，可支持超过1000台终端的批量部署；</w:t>
            </w:r>
          </w:p>
        </w:tc>
        <w:tc>
          <w:tcPr>
            <w:tcW w:w="318" w:type="pct"/>
            <w:vMerge w:val="continue"/>
            <w:vAlign w:val="center"/>
          </w:tcPr>
          <w:p w14:paraId="6B9E622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279376">
            <w:pPr>
              <w:jc w:val="center"/>
              <w:rPr>
                <w:rFonts w:ascii="宋体" w:hAnsi="宋体" w:eastAsia="宋体" w:cs="宋体"/>
                <w:color w:val="000000" w:themeColor="text1"/>
                <w:kern w:val="0"/>
                <w:szCs w:val="21"/>
                <w14:textFill>
                  <w14:solidFill>
                    <w14:schemeClr w14:val="tx1"/>
                  </w14:solidFill>
                </w14:textFill>
              </w:rPr>
            </w:pPr>
          </w:p>
        </w:tc>
      </w:tr>
      <w:tr w14:paraId="69431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6F49A4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0CF235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58C2F2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●可对多个操作系统自动分配不同网段的IP地址；</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1DFAB86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800B6C">
            <w:pPr>
              <w:jc w:val="center"/>
              <w:rPr>
                <w:rFonts w:ascii="宋体" w:hAnsi="宋体" w:eastAsia="宋体" w:cs="宋体"/>
                <w:color w:val="000000" w:themeColor="text1"/>
                <w:kern w:val="0"/>
                <w:szCs w:val="21"/>
                <w14:textFill>
                  <w14:solidFill>
                    <w14:schemeClr w14:val="tx1"/>
                  </w14:solidFill>
                </w14:textFill>
              </w:rPr>
            </w:pPr>
          </w:p>
        </w:tc>
      </w:tr>
      <w:tr w14:paraId="3DAC4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F9F4F5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DB3AC07">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0DB3FD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终端具备多硬盘时，可自定义设置纳入保护的硬盘，并支持保护状态的修改；</w:t>
            </w:r>
          </w:p>
        </w:tc>
        <w:tc>
          <w:tcPr>
            <w:tcW w:w="318" w:type="pct"/>
            <w:vMerge w:val="continue"/>
            <w:vAlign w:val="center"/>
          </w:tcPr>
          <w:p w14:paraId="362CF6E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6087638">
            <w:pPr>
              <w:jc w:val="center"/>
              <w:rPr>
                <w:rFonts w:ascii="宋体" w:hAnsi="宋体" w:eastAsia="宋体" w:cs="宋体"/>
                <w:color w:val="000000" w:themeColor="text1"/>
                <w:kern w:val="0"/>
                <w:szCs w:val="21"/>
                <w14:textFill>
                  <w14:solidFill>
                    <w14:schemeClr w14:val="tx1"/>
                  </w14:solidFill>
                </w14:textFill>
              </w:rPr>
            </w:pPr>
          </w:p>
        </w:tc>
      </w:tr>
      <w:tr w14:paraId="271B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0C7D9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FCCF4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6A9BC5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不便进行网络拷贝的情况下，可制作与样机数据一致的硬盘并挂载至同配置终端上直接使用，复制过程可查看复制总容量、当前已复制容量、当前复制进度百分比及复制进度条；</w:t>
            </w:r>
          </w:p>
        </w:tc>
        <w:tc>
          <w:tcPr>
            <w:tcW w:w="318" w:type="pct"/>
            <w:vMerge w:val="continue"/>
            <w:vAlign w:val="center"/>
          </w:tcPr>
          <w:p w14:paraId="68AB9A7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A50C17C">
            <w:pPr>
              <w:jc w:val="center"/>
              <w:rPr>
                <w:rFonts w:ascii="宋体" w:hAnsi="宋体" w:eastAsia="宋体" w:cs="宋体"/>
                <w:color w:val="000000" w:themeColor="text1"/>
                <w:kern w:val="0"/>
                <w:szCs w:val="21"/>
                <w14:textFill>
                  <w14:solidFill>
                    <w14:schemeClr w14:val="tx1"/>
                  </w14:solidFill>
                </w14:textFill>
              </w:rPr>
            </w:pPr>
          </w:p>
        </w:tc>
      </w:tr>
      <w:tr w14:paraId="2CEE7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6923B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48C8C36">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EEBADD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单个系统可创建不少于250个频道，支持频道的克隆、修改和删除，若存在多个频道，支持将指定频道设置为终端进入系统的默认频道，默认频道无法被删除；</w:t>
            </w:r>
          </w:p>
        </w:tc>
        <w:tc>
          <w:tcPr>
            <w:tcW w:w="318" w:type="pct"/>
            <w:vMerge w:val="continue"/>
            <w:vAlign w:val="center"/>
          </w:tcPr>
          <w:p w14:paraId="7278C9C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EE0B0E1">
            <w:pPr>
              <w:jc w:val="center"/>
              <w:rPr>
                <w:rFonts w:ascii="宋体" w:hAnsi="宋体" w:eastAsia="宋体" w:cs="宋体"/>
                <w:color w:val="000000" w:themeColor="text1"/>
                <w:kern w:val="0"/>
                <w:szCs w:val="21"/>
                <w14:textFill>
                  <w14:solidFill>
                    <w14:schemeClr w14:val="tx1"/>
                  </w14:solidFill>
                </w14:textFill>
              </w:rPr>
            </w:pPr>
          </w:p>
        </w:tc>
      </w:tr>
      <w:tr w14:paraId="0B3C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49AF8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EDF7AA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E7028E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支持还原点管理，可对系统或频道创建多个状态的还原点，当系统故障时可快速将系统状态恢复至还原点，支持恢复还原点及删除还原点操作；</w:t>
            </w:r>
          </w:p>
        </w:tc>
        <w:tc>
          <w:tcPr>
            <w:tcW w:w="318" w:type="pct"/>
            <w:vMerge w:val="continue"/>
            <w:vAlign w:val="center"/>
          </w:tcPr>
          <w:p w14:paraId="6FDD615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AECD88C">
            <w:pPr>
              <w:jc w:val="center"/>
              <w:rPr>
                <w:rFonts w:ascii="宋体" w:hAnsi="宋体" w:eastAsia="宋体" w:cs="宋体"/>
                <w:color w:val="000000" w:themeColor="text1"/>
                <w:kern w:val="0"/>
                <w:szCs w:val="21"/>
                <w14:textFill>
                  <w14:solidFill>
                    <w14:schemeClr w14:val="tx1"/>
                  </w14:solidFill>
                </w14:textFill>
              </w:rPr>
            </w:pPr>
          </w:p>
        </w:tc>
      </w:tr>
      <w:tr w14:paraId="13AE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B843A1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AB48E5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BC59C9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支持将保护分区中的指定文件备份至不保护分区中，可设置备份文件的存放路径，支持的文件格式至少涵盖.docx、.ppt、.pptx、.txt、.xls、.xlsx及.rar七类，用户可以自行添加想要备份的文件格式；</w:t>
            </w:r>
          </w:p>
        </w:tc>
        <w:tc>
          <w:tcPr>
            <w:tcW w:w="318" w:type="pct"/>
            <w:vMerge w:val="continue"/>
            <w:vAlign w:val="center"/>
          </w:tcPr>
          <w:p w14:paraId="7714FF6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981019">
            <w:pPr>
              <w:jc w:val="center"/>
              <w:rPr>
                <w:rFonts w:ascii="宋体" w:hAnsi="宋体" w:eastAsia="宋体" w:cs="宋体"/>
                <w:color w:val="000000" w:themeColor="text1"/>
                <w:kern w:val="0"/>
                <w:szCs w:val="21"/>
                <w14:textFill>
                  <w14:solidFill>
                    <w14:schemeClr w14:val="tx1"/>
                  </w14:solidFill>
                </w14:textFill>
              </w:rPr>
            </w:pPr>
          </w:p>
        </w:tc>
      </w:tr>
      <w:tr w14:paraId="1927C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E229D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6BEA6F">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30D693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针对开启系统保护的终端，可在保护分区下自定义设置不被还原的文件或文件夹，保障个性化数据的保存；</w:t>
            </w:r>
          </w:p>
        </w:tc>
        <w:tc>
          <w:tcPr>
            <w:tcW w:w="318" w:type="pct"/>
            <w:vMerge w:val="continue"/>
            <w:vAlign w:val="center"/>
          </w:tcPr>
          <w:p w14:paraId="0489072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7E3CC78">
            <w:pPr>
              <w:jc w:val="center"/>
              <w:rPr>
                <w:rFonts w:ascii="宋体" w:hAnsi="宋体" w:eastAsia="宋体" w:cs="宋体"/>
                <w:color w:val="000000" w:themeColor="text1"/>
                <w:kern w:val="0"/>
                <w:szCs w:val="21"/>
                <w14:textFill>
                  <w14:solidFill>
                    <w14:schemeClr w14:val="tx1"/>
                  </w14:solidFill>
                </w14:textFill>
              </w:rPr>
            </w:pPr>
          </w:p>
        </w:tc>
      </w:tr>
      <w:tr w14:paraId="10FCB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30E59C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897E63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66669BA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支持开启屏幕水印，显示内容包括当前系统、计算机名、IP地址、MAC地址及备注信息，可设置水印的文字颜色、字体大小及在桌面上呈现的位置；</w:t>
            </w:r>
          </w:p>
        </w:tc>
        <w:tc>
          <w:tcPr>
            <w:tcW w:w="318" w:type="pct"/>
            <w:vMerge w:val="continue"/>
            <w:vAlign w:val="center"/>
          </w:tcPr>
          <w:p w14:paraId="096F065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3528D20">
            <w:pPr>
              <w:jc w:val="center"/>
              <w:rPr>
                <w:rFonts w:ascii="宋体" w:hAnsi="宋体" w:eastAsia="宋体" w:cs="宋体"/>
                <w:color w:val="000000" w:themeColor="text1"/>
                <w:kern w:val="0"/>
                <w:szCs w:val="21"/>
                <w14:textFill>
                  <w14:solidFill>
                    <w14:schemeClr w14:val="tx1"/>
                  </w14:solidFill>
                </w14:textFill>
              </w:rPr>
            </w:pPr>
          </w:p>
        </w:tc>
      </w:tr>
      <w:tr w14:paraId="26095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9A54AC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533B3A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B7EE57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可在网页管理端对指定客户端进行批量远程唤醒、重启、关机、注销、时间同步、系统切换和消息广播，执行重启、关机及注销操作可立即执行，也可手动设置自动执行的倒计时秒数和自定义通知消息；</w:t>
            </w:r>
          </w:p>
        </w:tc>
        <w:tc>
          <w:tcPr>
            <w:tcW w:w="318" w:type="pct"/>
            <w:vMerge w:val="continue"/>
            <w:vAlign w:val="center"/>
          </w:tcPr>
          <w:p w14:paraId="3E35754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3E1BC81">
            <w:pPr>
              <w:jc w:val="center"/>
              <w:rPr>
                <w:rFonts w:ascii="宋体" w:hAnsi="宋体" w:eastAsia="宋体" w:cs="宋体"/>
                <w:color w:val="000000" w:themeColor="text1"/>
                <w:kern w:val="0"/>
                <w:szCs w:val="21"/>
                <w14:textFill>
                  <w14:solidFill>
                    <w14:schemeClr w14:val="tx1"/>
                  </w14:solidFill>
                </w14:textFill>
              </w:rPr>
            </w:pPr>
          </w:p>
        </w:tc>
      </w:tr>
      <w:tr w14:paraId="29AA0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73DEAE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68D3D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994B77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支持对内置光驱、移动光驱、虚拟光驱、U 盘、移动硬盘、USB外接设备等进行使用控制，可设置例外设备保障教学外设使用；</w:t>
            </w:r>
          </w:p>
        </w:tc>
        <w:tc>
          <w:tcPr>
            <w:tcW w:w="318" w:type="pct"/>
            <w:vMerge w:val="continue"/>
            <w:vAlign w:val="center"/>
          </w:tcPr>
          <w:p w14:paraId="594F964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D448B8A">
            <w:pPr>
              <w:jc w:val="center"/>
              <w:rPr>
                <w:rFonts w:ascii="宋体" w:hAnsi="宋体" w:eastAsia="宋体" w:cs="宋体"/>
                <w:color w:val="000000" w:themeColor="text1"/>
                <w:kern w:val="0"/>
                <w:szCs w:val="21"/>
                <w14:textFill>
                  <w14:solidFill>
                    <w14:schemeClr w14:val="tx1"/>
                  </w14:solidFill>
                </w14:textFill>
              </w:rPr>
            </w:pPr>
          </w:p>
        </w:tc>
      </w:tr>
      <w:tr w14:paraId="642C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C58602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56D1ACD">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5A9D62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tc>
        <w:tc>
          <w:tcPr>
            <w:tcW w:w="318" w:type="pct"/>
            <w:vMerge w:val="continue"/>
            <w:vAlign w:val="center"/>
          </w:tcPr>
          <w:p w14:paraId="1F89926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C23309">
            <w:pPr>
              <w:jc w:val="center"/>
              <w:rPr>
                <w:rFonts w:ascii="宋体" w:hAnsi="宋体" w:eastAsia="宋体" w:cs="宋体"/>
                <w:color w:val="000000" w:themeColor="text1"/>
                <w:kern w:val="0"/>
                <w:szCs w:val="21"/>
                <w14:textFill>
                  <w14:solidFill>
                    <w14:schemeClr w14:val="tx1"/>
                  </w14:solidFill>
                </w14:textFill>
              </w:rPr>
            </w:pPr>
          </w:p>
        </w:tc>
      </w:tr>
      <w:tr w14:paraId="60DB7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C85DB0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6305E4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89EAA1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不同分组的所有在线客户端执行远程命令，远程命令涵盖系统命令、打开文件、运行程序或脚本、打开网址四类，命令可保存至命令列表留待后续使用，网页管理端显示客户端具体执行的命令信息以及执行结果；</w:t>
            </w:r>
          </w:p>
        </w:tc>
        <w:tc>
          <w:tcPr>
            <w:tcW w:w="318" w:type="pct"/>
            <w:vMerge w:val="continue"/>
            <w:vAlign w:val="center"/>
          </w:tcPr>
          <w:p w14:paraId="69F0AA7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0C99810">
            <w:pPr>
              <w:jc w:val="center"/>
              <w:rPr>
                <w:rFonts w:ascii="宋体" w:hAnsi="宋体" w:eastAsia="宋体" w:cs="宋体"/>
                <w:color w:val="000000" w:themeColor="text1"/>
                <w:kern w:val="0"/>
                <w:szCs w:val="21"/>
                <w14:textFill>
                  <w14:solidFill>
                    <w14:schemeClr w14:val="tx1"/>
                  </w14:solidFill>
                </w14:textFill>
              </w:rPr>
            </w:pPr>
          </w:p>
        </w:tc>
      </w:tr>
      <w:tr w14:paraId="5B211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55ABA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9A7228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BE3538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支持设置客户端外网的上行流量、下行流量、流量限制生效时间，限制策略不影响局域网内的内网网址访问及内网客户端之间的数据互传；</w:t>
            </w:r>
          </w:p>
        </w:tc>
        <w:tc>
          <w:tcPr>
            <w:tcW w:w="318" w:type="pct"/>
            <w:vMerge w:val="continue"/>
            <w:vAlign w:val="center"/>
          </w:tcPr>
          <w:p w14:paraId="3B074EE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26A17D5">
            <w:pPr>
              <w:jc w:val="center"/>
              <w:rPr>
                <w:rFonts w:ascii="宋体" w:hAnsi="宋体" w:eastAsia="宋体" w:cs="宋体"/>
                <w:color w:val="000000" w:themeColor="text1"/>
                <w:kern w:val="0"/>
                <w:szCs w:val="21"/>
                <w14:textFill>
                  <w14:solidFill>
                    <w14:schemeClr w14:val="tx1"/>
                  </w14:solidFill>
                </w14:textFill>
              </w:rPr>
            </w:pPr>
          </w:p>
        </w:tc>
      </w:tr>
      <w:tr w14:paraId="0168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7D7406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CDB5D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9C4A79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支持设置客户端的网络访问权限、白名单网址、白名单IP地址、白名单端口、网络限制生效时间，限制范围可设置面向外网或内网与外网的全部网络，限制解除后，网页管理端对应限制记录字段清空显示；</w:t>
            </w:r>
          </w:p>
        </w:tc>
        <w:tc>
          <w:tcPr>
            <w:tcW w:w="318" w:type="pct"/>
            <w:vMerge w:val="continue"/>
            <w:vAlign w:val="center"/>
          </w:tcPr>
          <w:p w14:paraId="085EC43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9B5DC2">
            <w:pPr>
              <w:jc w:val="center"/>
              <w:rPr>
                <w:rFonts w:ascii="宋体" w:hAnsi="宋体" w:eastAsia="宋体" w:cs="宋体"/>
                <w:color w:val="000000" w:themeColor="text1"/>
                <w:kern w:val="0"/>
                <w:szCs w:val="21"/>
                <w14:textFill>
                  <w14:solidFill>
                    <w14:schemeClr w14:val="tx1"/>
                  </w14:solidFill>
                </w14:textFill>
              </w:rPr>
            </w:pPr>
          </w:p>
        </w:tc>
      </w:tr>
      <w:tr w14:paraId="5C5A5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A9897D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B0599C6">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0E9212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支持查询客户端的软件使用情况日志和上网操作记录日志，记录可导出为Excel表格；</w:t>
            </w:r>
          </w:p>
        </w:tc>
        <w:tc>
          <w:tcPr>
            <w:tcW w:w="318" w:type="pct"/>
            <w:vMerge w:val="continue"/>
            <w:vAlign w:val="center"/>
          </w:tcPr>
          <w:p w14:paraId="0AA91E4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4FA2B43">
            <w:pPr>
              <w:jc w:val="center"/>
              <w:rPr>
                <w:rFonts w:ascii="宋体" w:hAnsi="宋体" w:eastAsia="宋体" w:cs="宋体"/>
                <w:color w:val="000000" w:themeColor="text1"/>
                <w:kern w:val="0"/>
                <w:szCs w:val="21"/>
                <w14:textFill>
                  <w14:solidFill>
                    <w14:schemeClr w14:val="tx1"/>
                  </w14:solidFill>
                </w14:textFill>
              </w:rPr>
            </w:pPr>
          </w:p>
        </w:tc>
      </w:tr>
      <w:tr w14:paraId="5A5A7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2B52428B">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15</w:t>
            </w:r>
          </w:p>
        </w:tc>
        <w:tc>
          <w:tcPr>
            <w:tcW w:w="816" w:type="pct"/>
            <w:vMerge w:val="restart"/>
            <w:vAlign w:val="center"/>
          </w:tcPr>
          <w:p w14:paraId="0DCF918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▲实验室智慧服务平台</w:t>
            </w:r>
          </w:p>
        </w:tc>
        <w:tc>
          <w:tcPr>
            <w:tcW w:w="3155" w:type="pct"/>
            <w:gridSpan w:val="2"/>
            <w:vAlign w:val="center"/>
          </w:tcPr>
          <w:p w14:paraId="6F0FE43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系统采用B/S架构，通过浏览器访问服务器对机房的VDI桌面、VOI桌面，PC桌面进行管理</w:t>
            </w:r>
          </w:p>
        </w:tc>
        <w:tc>
          <w:tcPr>
            <w:tcW w:w="318" w:type="pct"/>
            <w:vMerge w:val="restart"/>
            <w:vAlign w:val="center"/>
          </w:tcPr>
          <w:p w14:paraId="4FB377A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点</w:t>
            </w:r>
          </w:p>
        </w:tc>
        <w:tc>
          <w:tcPr>
            <w:tcW w:w="397" w:type="pct"/>
            <w:vMerge w:val="restart"/>
            <w:vAlign w:val="center"/>
          </w:tcPr>
          <w:p w14:paraId="330177B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442</w:t>
            </w:r>
          </w:p>
        </w:tc>
      </w:tr>
      <w:tr w14:paraId="5B5F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4409FE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E437F9D">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E839F7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展示实验室资源数据使用，包括实验室在线/总数、终端在线/总数、场景在线/总数、桌面在线/总数；展示实验室资产状态，包括终端的风险预警次数、待处理变更数、待处理报修数；展示服务器资源实时使用情况，包括CPU使用、内存使用信息、存储使用信息；展示桌面今日并发趋势</w:t>
            </w:r>
          </w:p>
        </w:tc>
        <w:tc>
          <w:tcPr>
            <w:tcW w:w="318" w:type="pct"/>
            <w:vMerge w:val="continue"/>
            <w:vAlign w:val="center"/>
          </w:tcPr>
          <w:p w14:paraId="0A88CA8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CCE8F62">
            <w:pPr>
              <w:jc w:val="center"/>
              <w:rPr>
                <w:rFonts w:ascii="宋体" w:hAnsi="宋体" w:eastAsia="宋体" w:cs="宋体"/>
                <w:color w:val="000000" w:themeColor="text1"/>
                <w:kern w:val="0"/>
                <w:szCs w:val="21"/>
                <w14:textFill>
                  <w14:solidFill>
                    <w14:schemeClr w14:val="tx1"/>
                  </w14:solidFill>
                </w14:textFill>
              </w:rPr>
            </w:pPr>
          </w:p>
        </w:tc>
      </w:tr>
      <w:tr w14:paraId="0FC7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D719CC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A986AB6">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442C1F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对实验室的终端桌面进行督导抽查，可批量地对多个桌面进行监看，支持四屏、九屏、十六屏的方式同时监看，可对任意桌面进行远程协助，远程锁定、远程重启和发送消息的管理操作，可记录监看过程中的学生机自主安装软件记录，若教学环境采用分屏教学，则可在监看界面切换视图查看学生分屏操作画面</w:t>
            </w:r>
          </w:p>
        </w:tc>
        <w:tc>
          <w:tcPr>
            <w:tcW w:w="318" w:type="pct"/>
            <w:vMerge w:val="continue"/>
            <w:vAlign w:val="center"/>
          </w:tcPr>
          <w:p w14:paraId="50176E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DFAF64B">
            <w:pPr>
              <w:jc w:val="center"/>
              <w:rPr>
                <w:rFonts w:ascii="宋体" w:hAnsi="宋体" w:eastAsia="宋体" w:cs="宋体"/>
                <w:color w:val="000000" w:themeColor="text1"/>
                <w:kern w:val="0"/>
                <w:szCs w:val="21"/>
                <w14:textFill>
                  <w14:solidFill>
                    <w14:schemeClr w14:val="tx1"/>
                  </w14:solidFill>
                </w14:textFill>
              </w:rPr>
            </w:pPr>
          </w:p>
        </w:tc>
      </w:tr>
      <w:tr w14:paraId="02ACC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FF3F9D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DC4D64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35DDAA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可设置实验室电脑终端的登录方式，可设置免登录的完全开放模式和输入账号密码的登录模式。登录模式可以选择全校全体师生和部分院系师生；（提供加盖投标人公章的功能截图）</w:t>
            </w:r>
          </w:p>
        </w:tc>
        <w:tc>
          <w:tcPr>
            <w:tcW w:w="318" w:type="pct"/>
            <w:vMerge w:val="continue"/>
            <w:vAlign w:val="center"/>
          </w:tcPr>
          <w:p w14:paraId="7299351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A96B50E">
            <w:pPr>
              <w:jc w:val="center"/>
              <w:rPr>
                <w:rFonts w:ascii="宋体" w:hAnsi="宋体" w:eastAsia="宋体" w:cs="宋体"/>
                <w:color w:val="000000" w:themeColor="text1"/>
                <w:kern w:val="0"/>
                <w:szCs w:val="21"/>
                <w14:textFill>
                  <w14:solidFill>
                    <w14:schemeClr w14:val="tx1"/>
                  </w14:solidFill>
                </w14:textFill>
              </w:rPr>
            </w:pPr>
          </w:p>
        </w:tc>
      </w:tr>
      <w:tr w14:paraId="52E09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C82E5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3A5917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1CAA3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可对指定机房的终端设定定时开机策略，定时策略可设置执行日期范围以及具体的执行时间点。执行时间点可以设定到每周的具体时间，精确到分钟，可设定多个执行时间点</w:t>
            </w:r>
          </w:p>
        </w:tc>
        <w:tc>
          <w:tcPr>
            <w:tcW w:w="318" w:type="pct"/>
            <w:vMerge w:val="continue"/>
            <w:vAlign w:val="center"/>
          </w:tcPr>
          <w:p w14:paraId="25F6F49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E11907C">
            <w:pPr>
              <w:jc w:val="center"/>
              <w:rPr>
                <w:rFonts w:ascii="宋体" w:hAnsi="宋体" w:eastAsia="宋体" w:cs="宋体"/>
                <w:color w:val="000000" w:themeColor="text1"/>
                <w:kern w:val="0"/>
                <w:szCs w:val="21"/>
                <w14:textFill>
                  <w14:solidFill>
                    <w14:schemeClr w14:val="tx1"/>
                  </w14:solidFill>
                </w14:textFill>
              </w:rPr>
            </w:pPr>
          </w:p>
        </w:tc>
      </w:tr>
      <w:tr w14:paraId="2E50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D806F0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32F532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994E3B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指定机房的终端设定定时关机策略，定时策略可设置执行日期范围以及具体的执行时间点，执行时间点可以设定到每周的具体时间，精确到分钟。可设定多个执行时间点。执行关机策略时会在桌面内提前5分钟进行提醒，当提醒后才会执行操作</w:t>
            </w:r>
          </w:p>
        </w:tc>
        <w:tc>
          <w:tcPr>
            <w:tcW w:w="318" w:type="pct"/>
            <w:vMerge w:val="continue"/>
            <w:vAlign w:val="center"/>
          </w:tcPr>
          <w:p w14:paraId="7FEFDAC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AA2B6A">
            <w:pPr>
              <w:jc w:val="center"/>
              <w:rPr>
                <w:rFonts w:ascii="宋体" w:hAnsi="宋体" w:eastAsia="宋体" w:cs="宋体"/>
                <w:color w:val="000000" w:themeColor="text1"/>
                <w:kern w:val="0"/>
                <w:szCs w:val="21"/>
                <w14:textFill>
                  <w14:solidFill>
                    <w14:schemeClr w14:val="tx1"/>
                  </w14:solidFill>
                </w14:textFill>
              </w:rPr>
            </w:pPr>
          </w:p>
        </w:tc>
      </w:tr>
      <w:tr w14:paraId="69C0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585C12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75070E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40919E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可以统计每个学生什么时间段在哪台终端电脑使用过，包括总体使用时长、上机时间、下机时间，并可将记录以电子表格形式进行导出</w:t>
            </w:r>
          </w:p>
        </w:tc>
        <w:tc>
          <w:tcPr>
            <w:tcW w:w="318" w:type="pct"/>
            <w:vMerge w:val="continue"/>
            <w:vAlign w:val="center"/>
          </w:tcPr>
          <w:p w14:paraId="0C346D2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24CDCD1">
            <w:pPr>
              <w:jc w:val="center"/>
              <w:rPr>
                <w:rFonts w:ascii="宋体" w:hAnsi="宋体" w:eastAsia="宋体" w:cs="宋体"/>
                <w:color w:val="000000" w:themeColor="text1"/>
                <w:kern w:val="0"/>
                <w:szCs w:val="21"/>
                <w14:textFill>
                  <w14:solidFill>
                    <w14:schemeClr w14:val="tx1"/>
                  </w14:solidFill>
                </w14:textFill>
              </w:rPr>
            </w:pPr>
          </w:p>
        </w:tc>
      </w:tr>
      <w:tr w14:paraId="0F38D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028370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1D36B8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6D0A9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●可将上机违规学生手动方式拉入黑名单，拉入黑名单的学生不能进行登录上机。黑名单可以设置天数自动移除以及手动移除；</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1E0B36E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45436F">
            <w:pPr>
              <w:jc w:val="center"/>
              <w:rPr>
                <w:rFonts w:ascii="宋体" w:hAnsi="宋体" w:eastAsia="宋体" w:cs="宋体"/>
                <w:color w:val="000000" w:themeColor="text1"/>
                <w:kern w:val="0"/>
                <w:szCs w:val="21"/>
                <w14:textFill>
                  <w14:solidFill>
                    <w14:schemeClr w14:val="tx1"/>
                  </w14:solidFill>
                </w14:textFill>
              </w:rPr>
            </w:pPr>
          </w:p>
        </w:tc>
      </w:tr>
      <w:tr w14:paraId="6901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2F511C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EB8AB6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D93942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支持断网锁屏功能，终端断网自动锁屏，当网络连通后终端自动解锁；如客户端非正常锁定，管理端可生成解锁密码，解锁客户端</w:t>
            </w:r>
          </w:p>
        </w:tc>
        <w:tc>
          <w:tcPr>
            <w:tcW w:w="318" w:type="pct"/>
            <w:vMerge w:val="continue"/>
            <w:vAlign w:val="center"/>
          </w:tcPr>
          <w:p w14:paraId="41A6CBC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6E4223A">
            <w:pPr>
              <w:jc w:val="center"/>
              <w:rPr>
                <w:rFonts w:ascii="宋体" w:hAnsi="宋体" w:eastAsia="宋体" w:cs="宋体"/>
                <w:color w:val="000000" w:themeColor="text1"/>
                <w:kern w:val="0"/>
                <w:szCs w:val="21"/>
                <w14:textFill>
                  <w14:solidFill>
                    <w14:schemeClr w14:val="tx1"/>
                  </w14:solidFill>
                </w14:textFill>
              </w:rPr>
            </w:pPr>
          </w:p>
        </w:tc>
      </w:tr>
      <w:tr w14:paraId="15906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4A3577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95EDFD2">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7BD5DA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可针对每间实验室或每台电脑终端自定义标签，管理员可以按标签的类别来搜索实验室或终端电脑。标签可设置为使用场景、使用班级、单双号等类别；（提供加盖投标人公章的功能截图）</w:t>
            </w:r>
          </w:p>
        </w:tc>
        <w:tc>
          <w:tcPr>
            <w:tcW w:w="318" w:type="pct"/>
            <w:vMerge w:val="continue"/>
            <w:vAlign w:val="center"/>
          </w:tcPr>
          <w:p w14:paraId="06BF55E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54FE851">
            <w:pPr>
              <w:jc w:val="center"/>
              <w:rPr>
                <w:rFonts w:ascii="宋体" w:hAnsi="宋体" w:eastAsia="宋体" w:cs="宋体"/>
                <w:color w:val="000000" w:themeColor="text1"/>
                <w:kern w:val="0"/>
                <w:szCs w:val="21"/>
                <w14:textFill>
                  <w14:solidFill>
                    <w14:schemeClr w14:val="tx1"/>
                  </w14:solidFill>
                </w14:textFill>
              </w:rPr>
            </w:pPr>
          </w:p>
        </w:tc>
      </w:tr>
      <w:tr w14:paraId="15574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B16B0A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082B3A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6132089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●可设置程序限制策略，支持黑名单、白名单两种模式，支持从样机、文件的方式导入黑白名单。</w:t>
            </w:r>
          </w:p>
        </w:tc>
        <w:tc>
          <w:tcPr>
            <w:tcW w:w="318" w:type="pct"/>
            <w:vMerge w:val="continue"/>
            <w:vAlign w:val="center"/>
          </w:tcPr>
          <w:p w14:paraId="578098A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6CBB38">
            <w:pPr>
              <w:jc w:val="center"/>
              <w:rPr>
                <w:rFonts w:ascii="宋体" w:hAnsi="宋体" w:eastAsia="宋体" w:cs="宋体"/>
                <w:color w:val="000000" w:themeColor="text1"/>
                <w:kern w:val="0"/>
                <w:szCs w:val="21"/>
                <w14:textFill>
                  <w14:solidFill>
                    <w14:schemeClr w14:val="tx1"/>
                  </w14:solidFill>
                </w14:textFill>
              </w:rPr>
            </w:pPr>
          </w:p>
        </w:tc>
      </w:tr>
      <w:tr w14:paraId="3FB1C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8ECEFF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4BE41D3">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1F021D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可设置流量限制策略，能够设定上行流量、下行流量，并可快速设置教师机例外</w:t>
            </w:r>
          </w:p>
        </w:tc>
        <w:tc>
          <w:tcPr>
            <w:tcW w:w="318" w:type="pct"/>
            <w:vMerge w:val="continue"/>
            <w:vAlign w:val="center"/>
          </w:tcPr>
          <w:p w14:paraId="044F9F1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D97B2C2">
            <w:pPr>
              <w:jc w:val="center"/>
              <w:rPr>
                <w:rFonts w:ascii="宋体" w:hAnsi="宋体" w:eastAsia="宋体" w:cs="宋体"/>
                <w:color w:val="000000" w:themeColor="text1"/>
                <w:kern w:val="0"/>
                <w:szCs w:val="21"/>
                <w14:textFill>
                  <w14:solidFill>
                    <w14:schemeClr w14:val="tx1"/>
                  </w14:solidFill>
                </w14:textFill>
              </w:rPr>
            </w:pPr>
          </w:p>
        </w:tc>
      </w:tr>
      <w:tr w14:paraId="0B59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5607EE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1F0AEA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968C42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针对网络限制策略，能够设定禁用外网、禁用全部网络及黑名单，黑名单可基于域名、IP和端口进行设置，可设定禁用外网或全部网络时的白名单规则表；可设置设备限制策略，至少包含内置光驱、移动光驱、U盘、移动硬盘、USB外接设备类别，可设定只读模式、完全禁止模式和允许读写模式</w:t>
            </w:r>
          </w:p>
        </w:tc>
        <w:tc>
          <w:tcPr>
            <w:tcW w:w="318" w:type="pct"/>
            <w:vMerge w:val="continue"/>
            <w:vAlign w:val="center"/>
          </w:tcPr>
          <w:p w14:paraId="033A390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AA9D1A">
            <w:pPr>
              <w:jc w:val="center"/>
              <w:rPr>
                <w:rFonts w:ascii="宋体" w:hAnsi="宋体" w:eastAsia="宋体" w:cs="宋体"/>
                <w:color w:val="000000" w:themeColor="text1"/>
                <w:kern w:val="0"/>
                <w:szCs w:val="21"/>
                <w14:textFill>
                  <w14:solidFill>
                    <w14:schemeClr w14:val="tx1"/>
                  </w14:solidFill>
                </w14:textFill>
              </w:rPr>
            </w:pPr>
          </w:p>
        </w:tc>
      </w:tr>
      <w:tr w14:paraId="5D4A3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3AED8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B7B86E">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E2AF9A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可统计按CPU类型、内存容量、硬盘容量搜索指定类型的终端电脑，分布在哪间实验室机房</w:t>
            </w:r>
          </w:p>
        </w:tc>
        <w:tc>
          <w:tcPr>
            <w:tcW w:w="318" w:type="pct"/>
            <w:vMerge w:val="continue"/>
            <w:vAlign w:val="center"/>
          </w:tcPr>
          <w:p w14:paraId="41B83D2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40EF7EE">
            <w:pPr>
              <w:jc w:val="center"/>
              <w:rPr>
                <w:rFonts w:ascii="宋体" w:hAnsi="宋体" w:eastAsia="宋体" w:cs="宋体"/>
                <w:color w:val="000000" w:themeColor="text1"/>
                <w:kern w:val="0"/>
                <w:szCs w:val="21"/>
                <w14:textFill>
                  <w14:solidFill>
                    <w14:schemeClr w14:val="tx1"/>
                  </w14:solidFill>
                </w14:textFill>
              </w:rPr>
            </w:pPr>
          </w:p>
        </w:tc>
      </w:tr>
      <w:tr w14:paraId="574EB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EB8627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2A5FDC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5052B2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教师和学生可以通过系统客户端上报使用电脑的故障，管理员在平台上收到上报消息之后，可以进行判断处理</w:t>
            </w:r>
          </w:p>
        </w:tc>
        <w:tc>
          <w:tcPr>
            <w:tcW w:w="318" w:type="pct"/>
            <w:vMerge w:val="continue"/>
            <w:vAlign w:val="center"/>
          </w:tcPr>
          <w:p w14:paraId="725681E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C1DD2B">
            <w:pPr>
              <w:jc w:val="center"/>
              <w:rPr>
                <w:rFonts w:ascii="宋体" w:hAnsi="宋体" w:eastAsia="宋体" w:cs="宋体"/>
                <w:color w:val="000000" w:themeColor="text1"/>
                <w:kern w:val="0"/>
                <w:szCs w:val="21"/>
                <w14:textFill>
                  <w14:solidFill>
                    <w14:schemeClr w14:val="tx1"/>
                  </w14:solidFill>
                </w14:textFill>
              </w:rPr>
            </w:pPr>
          </w:p>
        </w:tc>
      </w:tr>
      <w:tr w14:paraId="4908E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1CAF6A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2648FB3">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6E9A09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可查询具体某个软件在哪间实验室进行过安装，以及在哪个桌面进行过安装，方便软件部署提前规划；可统计学生自主安装软件名称、安装次数以及安装的版本信息，为管理员下次统一部署提供决策支撑</w:t>
            </w:r>
          </w:p>
        </w:tc>
        <w:tc>
          <w:tcPr>
            <w:tcW w:w="318" w:type="pct"/>
            <w:vMerge w:val="continue"/>
            <w:vAlign w:val="center"/>
          </w:tcPr>
          <w:p w14:paraId="0BC3AF0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D1E9361">
            <w:pPr>
              <w:jc w:val="center"/>
              <w:rPr>
                <w:rFonts w:ascii="宋体" w:hAnsi="宋体" w:eastAsia="宋体" w:cs="宋体"/>
                <w:color w:val="000000" w:themeColor="text1"/>
                <w:kern w:val="0"/>
                <w:szCs w:val="21"/>
                <w14:textFill>
                  <w14:solidFill>
                    <w14:schemeClr w14:val="tx1"/>
                  </w14:solidFill>
                </w14:textFill>
              </w:rPr>
            </w:pPr>
          </w:p>
        </w:tc>
      </w:tr>
      <w:tr w14:paraId="4EF90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F20B2B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4746FA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1ECC98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支持给终端电脑发送图文消息，可编辑图文消息的字体、文字颜色、背景色以及插入链接；（提供加盖投标人公章的功能截图）</w:t>
            </w:r>
          </w:p>
        </w:tc>
        <w:tc>
          <w:tcPr>
            <w:tcW w:w="318" w:type="pct"/>
            <w:vMerge w:val="continue"/>
            <w:vAlign w:val="center"/>
          </w:tcPr>
          <w:p w14:paraId="03FB90F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4F6110D">
            <w:pPr>
              <w:jc w:val="center"/>
              <w:rPr>
                <w:rFonts w:ascii="宋体" w:hAnsi="宋体" w:eastAsia="宋体" w:cs="宋体"/>
                <w:color w:val="000000" w:themeColor="text1"/>
                <w:kern w:val="0"/>
                <w:szCs w:val="21"/>
                <w14:textFill>
                  <w14:solidFill>
                    <w14:schemeClr w14:val="tx1"/>
                  </w14:solidFill>
                </w14:textFill>
              </w:rPr>
            </w:pPr>
          </w:p>
        </w:tc>
      </w:tr>
      <w:tr w14:paraId="33D3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5FA932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8EBDBA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B55FD5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可对所有的终端桌面进行开机自动发送消息，学生上机后自动进行消息提醒，消息显示时长默认显示3秒后自动关闭，也可自定义消息显示市场，开机消息支持文字、附带超链接及图片和视频形式展示</w:t>
            </w:r>
          </w:p>
        </w:tc>
        <w:tc>
          <w:tcPr>
            <w:tcW w:w="318" w:type="pct"/>
            <w:vMerge w:val="continue"/>
            <w:vAlign w:val="center"/>
          </w:tcPr>
          <w:p w14:paraId="3CE3E4F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DD4B294">
            <w:pPr>
              <w:jc w:val="center"/>
              <w:rPr>
                <w:rFonts w:ascii="宋体" w:hAnsi="宋体" w:eastAsia="宋体" w:cs="宋体"/>
                <w:color w:val="000000" w:themeColor="text1"/>
                <w:kern w:val="0"/>
                <w:szCs w:val="21"/>
                <w14:textFill>
                  <w14:solidFill>
                    <w14:schemeClr w14:val="tx1"/>
                  </w14:solidFill>
                </w14:textFill>
              </w:rPr>
            </w:pPr>
          </w:p>
        </w:tc>
      </w:tr>
      <w:tr w14:paraId="3E7E3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7D182F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B9A8B6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2E305D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4A64335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11284D3">
            <w:pPr>
              <w:jc w:val="center"/>
              <w:rPr>
                <w:rFonts w:ascii="宋体" w:hAnsi="宋体" w:eastAsia="宋体" w:cs="宋体"/>
                <w:color w:val="000000" w:themeColor="text1"/>
                <w:kern w:val="0"/>
                <w:szCs w:val="21"/>
                <w14:textFill>
                  <w14:solidFill>
                    <w14:schemeClr w14:val="tx1"/>
                  </w14:solidFill>
                </w14:textFill>
              </w:rPr>
            </w:pPr>
          </w:p>
        </w:tc>
      </w:tr>
      <w:tr w14:paraId="4FFB3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A61BC9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28C169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34C5C4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●为提升学生的网络安全意识和水平，落实文明上网。系统会检索搜索引擎或浏览器地址栏搜索的内容，与敏感词库进行匹配并记录，当搜索内容包含敏感词时，可设置在客户端桌面发出提醒警告；</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237BED9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455F093">
            <w:pPr>
              <w:jc w:val="center"/>
              <w:rPr>
                <w:rFonts w:ascii="宋体" w:hAnsi="宋体" w:eastAsia="宋体" w:cs="宋体"/>
                <w:color w:val="000000" w:themeColor="text1"/>
                <w:kern w:val="0"/>
                <w:szCs w:val="21"/>
                <w14:textFill>
                  <w14:solidFill>
                    <w14:schemeClr w14:val="tx1"/>
                  </w14:solidFill>
                </w14:textFill>
              </w:rPr>
            </w:pPr>
          </w:p>
        </w:tc>
      </w:tr>
      <w:tr w14:paraId="13FDF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53C40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293199A">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04A0E7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每间实验室终端电脑数量、实验室占有率、上机人次、终端利用率以及智能监测捕获风险项，包括CPU高负载预警、内存高负载预警、磁盘IO高负载预警、系统盘空间不足预警、CPU高温预警、独立显卡高温预警、异常断电/蓝屏死机预警 、终端网卡链接低速预警</w:t>
            </w:r>
          </w:p>
        </w:tc>
        <w:tc>
          <w:tcPr>
            <w:tcW w:w="318" w:type="pct"/>
            <w:vMerge w:val="continue"/>
            <w:vAlign w:val="center"/>
          </w:tcPr>
          <w:p w14:paraId="641A168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7DEA8C8">
            <w:pPr>
              <w:jc w:val="center"/>
              <w:rPr>
                <w:rFonts w:ascii="宋体" w:hAnsi="宋体" w:eastAsia="宋体" w:cs="宋体"/>
                <w:color w:val="000000" w:themeColor="text1"/>
                <w:kern w:val="0"/>
                <w:szCs w:val="21"/>
                <w14:textFill>
                  <w14:solidFill>
                    <w14:schemeClr w14:val="tx1"/>
                  </w14:solidFill>
                </w14:textFill>
              </w:rPr>
            </w:pPr>
          </w:p>
        </w:tc>
      </w:tr>
      <w:tr w14:paraId="612A6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E90C76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33EDAD7">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D5E3FD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管理员可统计终端报修情况和硬件变更记录，当有报修记录和变更记录时会在平台消息栏中提醒管理员及时处理，针对资产报修，管理员可以自定义添加快捷故障原因选项，比如：蓝屏、死机、无声音等。报修人员可以直接勾选，无需手工输入</w:t>
            </w:r>
          </w:p>
        </w:tc>
        <w:tc>
          <w:tcPr>
            <w:tcW w:w="318" w:type="pct"/>
            <w:vMerge w:val="continue"/>
            <w:vAlign w:val="center"/>
          </w:tcPr>
          <w:p w14:paraId="73C353B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76ECFE6">
            <w:pPr>
              <w:jc w:val="center"/>
              <w:rPr>
                <w:rFonts w:ascii="宋体" w:hAnsi="宋体" w:eastAsia="宋体" w:cs="宋体"/>
                <w:color w:val="000000" w:themeColor="text1"/>
                <w:kern w:val="0"/>
                <w:szCs w:val="21"/>
                <w14:textFill>
                  <w14:solidFill>
                    <w14:schemeClr w14:val="tx1"/>
                  </w14:solidFill>
                </w14:textFill>
              </w:rPr>
            </w:pPr>
          </w:p>
        </w:tc>
      </w:tr>
      <w:tr w14:paraId="596DA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4E1DE1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81177B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1296D4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●可统计一个校区或多个校区的某间实验室或多间实验室软件使用时长前50名，并且可以统计每个软件具体使用时长；</w:t>
            </w:r>
            <w:r>
              <w:rPr>
                <w:rFonts w:ascii="宋体" w:hAnsi="宋体" w:eastAsia="宋体" w:cs="宋体"/>
                <w:color w:val="000000" w:themeColor="text1"/>
                <w:kern w:val="0"/>
                <w:szCs w:val="21"/>
                <w14:textFill>
                  <w14:solidFill>
                    <w14:schemeClr w14:val="tx1"/>
                  </w14:solidFill>
                </w14:textFill>
              </w:rPr>
              <w:t xml:space="preserve"> </w:t>
            </w:r>
          </w:p>
        </w:tc>
        <w:tc>
          <w:tcPr>
            <w:tcW w:w="318" w:type="pct"/>
            <w:vMerge w:val="continue"/>
            <w:vAlign w:val="center"/>
          </w:tcPr>
          <w:p w14:paraId="7D5254E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A8FCB0D">
            <w:pPr>
              <w:jc w:val="center"/>
              <w:rPr>
                <w:rFonts w:ascii="宋体" w:hAnsi="宋体" w:eastAsia="宋体" w:cs="宋体"/>
                <w:color w:val="000000" w:themeColor="text1"/>
                <w:kern w:val="0"/>
                <w:szCs w:val="21"/>
                <w14:textFill>
                  <w14:solidFill>
                    <w14:schemeClr w14:val="tx1"/>
                  </w14:solidFill>
                </w14:textFill>
              </w:rPr>
            </w:pPr>
          </w:p>
        </w:tc>
      </w:tr>
      <w:tr w14:paraId="2A578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357D57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BA4ED99">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13C0FB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一个校区或多个校区的某间实验室或多间实验室实验教学网址次数的前50名，并可以统计每个网址具体的访问次数，可通过图形化的方式生成实验室使用报告，并导出报告图片。使用报告包括：实验室数量、终端数量、终端使用时长、服务师生人数和次数、实验室占有率、终端利用率、终端能耗统计、硬件风险趋势以及风险类型占比</w:t>
            </w:r>
          </w:p>
        </w:tc>
        <w:tc>
          <w:tcPr>
            <w:tcW w:w="318" w:type="pct"/>
            <w:vMerge w:val="continue"/>
            <w:vAlign w:val="center"/>
          </w:tcPr>
          <w:p w14:paraId="78332F7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EB03E6C">
            <w:pPr>
              <w:jc w:val="center"/>
              <w:rPr>
                <w:rFonts w:ascii="宋体" w:hAnsi="宋体" w:eastAsia="宋体" w:cs="宋体"/>
                <w:color w:val="000000" w:themeColor="text1"/>
                <w:kern w:val="0"/>
                <w:szCs w:val="21"/>
                <w14:textFill>
                  <w14:solidFill>
                    <w14:schemeClr w14:val="tx1"/>
                  </w14:solidFill>
                </w14:textFill>
              </w:rPr>
            </w:pPr>
          </w:p>
        </w:tc>
      </w:tr>
      <w:tr w14:paraId="0C376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C7BC70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38F2D9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6D3C06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可统计每台终端电脑的使用时长、利用率、能耗、开机次数、报修次数、硬件变更次数、风险预警次数</w:t>
            </w:r>
          </w:p>
        </w:tc>
        <w:tc>
          <w:tcPr>
            <w:tcW w:w="318" w:type="pct"/>
            <w:vMerge w:val="continue"/>
            <w:vAlign w:val="center"/>
          </w:tcPr>
          <w:p w14:paraId="5489407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07B7B56">
            <w:pPr>
              <w:jc w:val="center"/>
              <w:rPr>
                <w:rFonts w:ascii="宋体" w:hAnsi="宋体" w:eastAsia="宋体" w:cs="宋体"/>
                <w:color w:val="000000" w:themeColor="text1"/>
                <w:kern w:val="0"/>
                <w:szCs w:val="21"/>
                <w14:textFill>
                  <w14:solidFill>
                    <w14:schemeClr w14:val="tx1"/>
                  </w14:solidFill>
                </w14:textFill>
              </w:rPr>
            </w:pPr>
          </w:p>
        </w:tc>
      </w:tr>
      <w:tr w14:paraId="4DEAB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341EE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49338DA">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6EF8B2F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大屏显示大数据看板，可显示实验室使用实时状态，包括终端在线数、登录上机人数、正在使用实验室数量；风险预警状态图、报修记录、软件使用前5的类别。以及服务实验室的总数量、总的师生人数、终端利用率前5名的实验室和占用率前5名的实验室</w:t>
            </w:r>
          </w:p>
        </w:tc>
        <w:tc>
          <w:tcPr>
            <w:tcW w:w="318" w:type="pct"/>
            <w:vMerge w:val="continue"/>
            <w:vAlign w:val="center"/>
          </w:tcPr>
          <w:p w14:paraId="55F7DC7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0D2B15B">
            <w:pPr>
              <w:jc w:val="center"/>
              <w:rPr>
                <w:rFonts w:ascii="宋体" w:hAnsi="宋体" w:eastAsia="宋体" w:cs="宋体"/>
                <w:color w:val="000000" w:themeColor="text1"/>
                <w:kern w:val="0"/>
                <w:szCs w:val="21"/>
                <w14:textFill>
                  <w14:solidFill>
                    <w14:schemeClr w14:val="tx1"/>
                  </w14:solidFill>
                </w14:textFill>
              </w:rPr>
            </w:pPr>
          </w:p>
        </w:tc>
      </w:tr>
      <w:tr w14:paraId="26D32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BF04C4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ABD87A">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79C842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为实现节能减排，可以设置终端在登录界面、报销锁屏界面、断网锁屏界面多长时间停留没任何操作会自动关闭终端，时间长度以分钟为单位</w:t>
            </w:r>
          </w:p>
        </w:tc>
        <w:tc>
          <w:tcPr>
            <w:tcW w:w="318" w:type="pct"/>
            <w:vMerge w:val="continue"/>
            <w:vAlign w:val="center"/>
          </w:tcPr>
          <w:p w14:paraId="3A85CE9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A534036">
            <w:pPr>
              <w:jc w:val="center"/>
              <w:rPr>
                <w:rFonts w:ascii="宋体" w:hAnsi="宋体" w:eastAsia="宋体" w:cs="宋体"/>
                <w:color w:val="000000" w:themeColor="text1"/>
                <w:kern w:val="0"/>
                <w:szCs w:val="21"/>
                <w14:textFill>
                  <w14:solidFill>
                    <w14:schemeClr w14:val="tx1"/>
                  </w14:solidFill>
                </w14:textFill>
              </w:rPr>
            </w:pPr>
          </w:p>
        </w:tc>
      </w:tr>
      <w:tr w14:paraId="60DBE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1107EE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0E24E20">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4DBD70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据不同学校的统计维度，管理员可以根据学校的要求调整实验室占用率、终端利用率的计算公式数值</w:t>
            </w:r>
          </w:p>
        </w:tc>
        <w:tc>
          <w:tcPr>
            <w:tcW w:w="318" w:type="pct"/>
            <w:vMerge w:val="continue"/>
            <w:vAlign w:val="center"/>
          </w:tcPr>
          <w:p w14:paraId="00D5D4C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64FDCF2">
            <w:pPr>
              <w:jc w:val="center"/>
              <w:rPr>
                <w:rFonts w:ascii="宋体" w:hAnsi="宋体" w:eastAsia="宋体" w:cs="宋体"/>
                <w:color w:val="000000" w:themeColor="text1"/>
                <w:kern w:val="0"/>
                <w:szCs w:val="21"/>
                <w14:textFill>
                  <w14:solidFill>
                    <w14:schemeClr w14:val="tx1"/>
                  </w14:solidFill>
                </w14:textFill>
              </w:rPr>
            </w:pPr>
          </w:p>
        </w:tc>
      </w:tr>
      <w:tr w14:paraId="6742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8D642A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EC895E8">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02BA6F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可自定义Web管理平台LOGO，LOGO支持png、jpg、jpeg格式。并可快速度恢复初使用设置；（提供加盖投标人公章的功能截图）</w:t>
            </w:r>
          </w:p>
        </w:tc>
        <w:tc>
          <w:tcPr>
            <w:tcW w:w="318" w:type="pct"/>
            <w:vMerge w:val="continue"/>
            <w:vAlign w:val="center"/>
          </w:tcPr>
          <w:p w14:paraId="75B0D3A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BB4197A">
            <w:pPr>
              <w:jc w:val="center"/>
              <w:rPr>
                <w:rFonts w:ascii="宋体" w:hAnsi="宋体" w:eastAsia="宋体" w:cs="宋体"/>
                <w:color w:val="000000" w:themeColor="text1"/>
                <w:kern w:val="0"/>
                <w:szCs w:val="21"/>
                <w14:textFill>
                  <w14:solidFill>
                    <w14:schemeClr w14:val="tx1"/>
                  </w14:solidFill>
                </w14:textFill>
              </w:rPr>
            </w:pPr>
          </w:p>
        </w:tc>
      </w:tr>
      <w:tr w14:paraId="46485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ED5D42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C399DF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96EAC0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系统平台可以查询所有管理员的操作日志，方便系统管理员查看其他管理员的操作情况</w:t>
            </w:r>
          </w:p>
        </w:tc>
        <w:tc>
          <w:tcPr>
            <w:tcW w:w="318" w:type="pct"/>
            <w:vMerge w:val="continue"/>
            <w:vAlign w:val="center"/>
          </w:tcPr>
          <w:p w14:paraId="05C98BF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00A4D68">
            <w:pPr>
              <w:jc w:val="center"/>
              <w:rPr>
                <w:rFonts w:ascii="宋体" w:hAnsi="宋体" w:eastAsia="宋体" w:cs="宋体"/>
                <w:color w:val="000000" w:themeColor="text1"/>
                <w:kern w:val="0"/>
                <w:szCs w:val="21"/>
                <w14:textFill>
                  <w14:solidFill>
                    <w14:schemeClr w14:val="tx1"/>
                  </w14:solidFill>
                </w14:textFill>
              </w:rPr>
            </w:pPr>
          </w:p>
        </w:tc>
      </w:tr>
      <w:tr w14:paraId="55E3F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CE0F0D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C8529FF">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BA9021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为方便学校统一形象管理，支持自定义客户端登录页LOGO和登录区标识，可变更为学校统一身份认证标识</w:t>
            </w:r>
          </w:p>
        </w:tc>
        <w:tc>
          <w:tcPr>
            <w:tcW w:w="318" w:type="pct"/>
            <w:vMerge w:val="continue"/>
            <w:vAlign w:val="center"/>
          </w:tcPr>
          <w:p w14:paraId="7DC1054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0F3D94B">
            <w:pPr>
              <w:jc w:val="center"/>
              <w:rPr>
                <w:rFonts w:ascii="宋体" w:hAnsi="宋体" w:eastAsia="宋体" w:cs="宋体"/>
                <w:color w:val="000000" w:themeColor="text1"/>
                <w:kern w:val="0"/>
                <w:szCs w:val="21"/>
                <w14:textFill>
                  <w14:solidFill>
                    <w14:schemeClr w14:val="tx1"/>
                  </w14:solidFill>
                </w14:textFill>
              </w:rPr>
            </w:pPr>
          </w:p>
        </w:tc>
      </w:tr>
      <w:tr w14:paraId="0EE49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0BF729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B9B995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B55947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支持管理员用户分权管理，可设定不同的管理范围和不同的管理权限</w:t>
            </w:r>
          </w:p>
        </w:tc>
        <w:tc>
          <w:tcPr>
            <w:tcW w:w="318" w:type="pct"/>
            <w:vMerge w:val="continue"/>
            <w:vAlign w:val="center"/>
          </w:tcPr>
          <w:p w14:paraId="0D2C741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D6E634E">
            <w:pPr>
              <w:jc w:val="center"/>
              <w:rPr>
                <w:rFonts w:ascii="宋体" w:hAnsi="宋体" w:eastAsia="宋体" w:cs="宋体"/>
                <w:color w:val="000000" w:themeColor="text1"/>
                <w:kern w:val="0"/>
                <w:szCs w:val="21"/>
                <w14:textFill>
                  <w14:solidFill>
                    <w14:schemeClr w14:val="tx1"/>
                  </w14:solidFill>
                </w14:textFill>
              </w:rPr>
            </w:pPr>
          </w:p>
        </w:tc>
      </w:tr>
      <w:tr w14:paraId="32B4B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885BCF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AFB4A3">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8B1A7C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为防止学生非法卸载客户端，需要管理员在平台上生成卸载密码才能进行卸载，卸载密码有效期为一小时</w:t>
            </w:r>
          </w:p>
        </w:tc>
        <w:tc>
          <w:tcPr>
            <w:tcW w:w="318" w:type="pct"/>
            <w:vMerge w:val="continue"/>
            <w:vAlign w:val="center"/>
          </w:tcPr>
          <w:p w14:paraId="727D8F7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5F4FDAD">
            <w:pPr>
              <w:jc w:val="center"/>
              <w:rPr>
                <w:rFonts w:ascii="宋体" w:hAnsi="宋体" w:eastAsia="宋体" w:cs="宋体"/>
                <w:color w:val="000000" w:themeColor="text1"/>
                <w:kern w:val="0"/>
                <w:szCs w:val="21"/>
                <w14:textFill>
                  <w14:solidFill>
                    <w14:schemeClr w14:val="tx1"/>
                  </w14:solidFill>
                </w14:textFill>
              </w:rPr>
            </w:pPr>
          </w:p>
        </w:tc>
      </w:tr>
      <w:tr w14:paraId="4D9DB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0836E1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30FB1">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51DE10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查看实验室实时状态，展示当前登录人数，模块化展示不同实验室的终端在线数/总数，点击对应实验室可直观查看实验室的座位视图，不同图标快速区分终端在线、离线、故障的三类状态，支持通过筛选标签快速高亮呈现对应查询结果，可呈现当前实验室的学生登录情况</w:t>
            </w:r>
          </w:p>
        </w:tc>
        <w:tc>
          <w:tcPr>
            <w:tcW w:w="318" w:type="pct"/>
            <w:vMerge w:val="continue"/>
            <w:vAlign w:val="center"/>
          </w:tcPr>
          <w:p w14:paraId="764DB14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D973A21">
            <w:pPr>
              <w:jc w:val="center"/>
              <w:rPr>
                <w:rFonts w:ascii="宋体" w:hAnsi="宋体" w:eastAsia="宋体" w:cs="宋体"/>
                <w:color w:val="000000" w:themeColor="text1"/>
                <w:kern w:val="0"/>
                <w:szCs w:val="21"/>
                <w14:textFill>
                  <w14:solidFill>
                    <w14:schemeClr w14:val="tx1"/>
                  </w14:solidFill>
                </w14:textFill>
              </w:rPr>
            </w:pPr>
          </w:p>
        </w:tc>
      </w:tr>
      <w:tr w14:paraId="6A71B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1D5ABF2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6</w:t>
            </w:r>
          </w:p>
        </w:tc>
        <w:tc>
          <w:tcPr>
            <w:tcW w:w="816" w:type="pct"/>
            <w:vMerge w:val="restart"/>
            <w:vAlign w:val="center"/>
          </w:tcPr>
          <w:p w14:paraId="3D63634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计算机通识课服务平台</w:t>
            </w:r>
          </w:p>
        </w:tc>
        <w:tc>
          <w:tcPr>
            <w:tcW w:w="694" w:type="pct"/>
            <w:vMerge w:val="restart"/>
            <w:vAlign w:val="center"/>
          </w:tcPr>
          <w:p w14:paraId="009F8EC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实践课程资源</w:t>
            </w:r>
          </w:p>
        </w:tc>
        <w:tc>
          <w:tcPr>
            <w:tcW w:w="2461" w:type="pct"/>
            <w:vAlign w:val="center"/>
          </w:tcPr>
          <w:p w14:paraId="28E4722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1.课程内容：提供理实一体课程运行环境，采用容器化技术实现即插即用式学习和实验方式。提供C语言程序设计、Python程序设计、人工智能通识课等三门课程资源，课程实践内容如下：</w:t>
            </w:r>
          </w:p>
        </w:tc>
        <w:tc>
          <w:tcPr>
            <w:tcW w:w="318" w:type="pct"/>
            <w:vMerge w:val="restart"/>
            <w:vAlign w:val="center"/>
          </w:tcPr>
          <w:p w14:paraId="5EFC60C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项</w:t>
            </w:r>
          </w:p>
        </w:tc>
        <w:tc>
          <w:tcPr>
            <w:tcW w:w="397" w:type="pct"/>
            <w:vMerge w:val="restart"/>
            <w:vAlign w:val="center"/>
          </w:tcPr>
          <w:p w14:paraId="131A13A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27AEC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750D8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29411E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57F0D40">
            <w:pPr>
              <w:rPr>
                <w:rFonts w:ascii="宋体" w:hAnsi="宋体" w:eastAsia="宋体" w:cs="宋体"/>
                <w:color w:val="000000"/>
                <w:kern w:val="0"/>
                <w:sz w:val="22"/>
                <w:lang w:bidi="ar"/>
              </w:rPr>
            </w:pPr>
          </w:p>
        </w:tc>
        <w:tc>
          <w:tcPr>
            <w:tcW w:w="2461" w:type="pct"/>
            <w:vAlign w:val="center"/>
          </w:tcPr>
          <w:p w14:paraId="562C3DA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(1)C语言程序设计课程资源包含基本输入输出、表达式语句实训、控制结构实训、函数实训、数组实训、指针实训、结构实训、线性表实训、文件实训等章节内容，提供的实验数量需达到100个。</w:t>
            </w:r>
          </w:p>
        </w:tc>
        <w:tc>
          <w:tcPr>
            <w:tcW w:w="318" w:type="pct"/>
            <w:vMerge w:val="continue"/>
            <w:vAlign w:val="center"/>
          </w:tcPr>
          <w:p w14:paraId="7A45C44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1878965">
            <w:pPr>
              <w:jc w:val="center"/>
              <w:rPr>
                <w:rFonts w:ascii="宋体" w:hAnsi="宋体" w:eastAsia="宋体" w:cs="宋体"/>
                <w:color w:val="000000" w:themeColor="text1"/>
                <w:kern w:val="0"/>
                <w:szCs w:val="21"/>
                <w14:textFill>
                  <w14:solidFill>
                    <w14:schemeClr w14:val="tx1"/>
                  </w14:solidFill>
                </w14:textFill>
              </w:rPr>
            </w:pPr>
          </w:p>
        </w:tc>
      </w:tr>
      <w:tr w14:paraId="082BE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45A45B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631F340">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454D8955">
            <w:pPr>
              <w:rPr>
                <w:rFonts w:ascii="宋体" w:hAnsi="宋体" w:eastAsia="宋体" w:cs="宋体"/>
                <w:color w:val="000000"/>
                <w:kern w:val="0"/>
                <w:sz w:val="22"/>
                <w:lang w:bidi="ar"/>
              </w:rPr>
            </w:pPr>
          </w:p>
        </w:tc>
        <w:tc>
          <w:tcPr>
            <w:tcW w:w="2461" w:type="pct"/>
            <w:vAlign w:val="center"/>
          </w:tcPr>
          <w:p w14:paraId="4A9A6CB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(2)Python程序设计课程资源包含Python 顺序结构、Python 分支结构、Python 循环结构、Python 列表、元组、字典和集合、Python 函数、Python 字符串、Python 面向对象、Python 文件、Python 异常处理、Python 模块等章节内容，提供的实验数量需达到120个。</w:t>
            </w:r>
          </w:p>
        </w:tc>
        <w:tc>
          <w:tcPr>
            <w:tcW w:w="318" w:type="pct"/>
            <w:vMerge w:val="continue"/>
            <w:vAlign w:val="center"/>
          </w:tcPr>
          <w:p w14:paraId="2149F62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D754D86">
            <w:pPr>
              <w:jc w:val="center"/>
              <w:rPr>
                <w:rFonts w:ascii="宋体" w:hAnsi="宋体" w:eastAsia="宋体" w:cs="宋体"/>
                <w:color w:val="000000" w:themeColor="text1"/>
                <w:kern w:val="0"/>
                <w:szCs w:val="21"/>
                <w14:textFill>
                  <w14:solidFill>
                    <w14:schemeClr w14:val="tx1"/>
                  </w14:solidFill>
                </w14:textFill>
              </w:rPr>
            </w:pPr>
          </w:p>
        </w:tc>
      </w:tr>
      <w:tr w14:paraId="1072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376531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D5E63FD">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92EA817">
            <w:pPr>
              <w:rPr>
                <w:rFonts w:ascii="宋体" w:hAnsi="宋体" w:eastAsia="宋体" w:cs="宋体"/>
                <w:color w:val="000000"/>
                <w:kern w:val="0"/>
                <w:sz w:val="22"/>
                <w:lang w:bidi="ar"/>
              </w:rPr>
            </w:pPr>
          </w:p>
        </w:tc>
        <w:tc>
          <w:tcPr>
            <w:tcW w:w="2461" w:type="pct"/>
            <w:vAlign w:val="center"/>
          </w:tcPr>
          <w:p w14:paraId="0DF369A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(3)人工智能通识课程资源包含人工智能概述、问题求解的基本原理、知识表示、人工智能推理方法、人工智能群智能计算及其应用、机器学习、人工智能应用场景、人工智能发展前景等章节内容，提供的实验数量需达到40个。</w:t>
            </w:r>
          </w:p>
        </w:tc>
        <w:tc>
          <w:tcPr>
            <w:tcW w:w="318" w:type="pct"/>
            <w:vMerge w:val="continue"/>
            <w:vAlign w:val="center"/>
          </w:tcPr>
          <w:p w14:paraId="4E27EEE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D05BEBB">
            <w:pPr>
              <w:jc w:val="center"/>
              <w:rPr>
                <w:rFonts w:ascii="宋体" w:hAnsi="宋体" w:eastAsia="宋体" w:cs="宋体"/>
                <w:color w:val="000000" w:themeColor="text1"/>
                <w:kern w:val="0"/>
                <w:szCs w:val="21"/>
                <w14:textFill>
                  <w14:solidFill>
                    <w14:schemeClr w14:val="tx1"/>
                  </w14:solidFill>
                </w14:textFill>
              </w:rPr>
            </w:pPr>
          </w:p>
        </w:tc>
      </w:tr>
      <w:tr w14:paraId="0C370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072F9B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5E286DF">
            <w:pPr>
              <w:jc w:val="center"/>
              <w:rPr>
                <w:rFonts w:ascii="宋体" w:hAnsi="宋体" w:eastAsia="宋体" w:cs="宋体"/>
                <w:color w:val="000000" w:themeColor="text1"/>
                <w:kern w:val="0"/>
                <w:szCs w:val="21"/>
                <w14:textFill>
                  <w14:solidFill>
                    <w14:schemeClr w14:val="tx1"/>
                  </w14:solidFill>
                </w14:textFill>
              </w:rPr>
            </w:pPr>
          </w:p>
        </w:tc>
        <w:tc>
          <w:tcPr>
            <w:tcW w:w="694" w:type="pct"/>
            <w:vMerge w:val="restart"/>
            <w:vAlign w:val="center"/>
          </w:tcPr>
          <w:p w14:paraId="7E5CE4F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课程实践教学支撑服务</w:t>
            </w:r>
          </w:p>
        </w:tc>
        <w:tc>
          <w:tcPr>
            <w:tcW w:w="2461" w:type="pct"/>
            <w:vAlign w:val="center"/>
          </w:tcPr>
          <w:p w14:paraId="4CC99EC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实践训练平台功能支撑服务：提供全链路实训课程开发与运行环境，支持教师在线创建、组合和拆分实践项目，并配套提供在线编程、远程桌面、命令行、交互式笔记等多种实验环境，满足课程个性化教学和训练需求。</w:t>
            </w:r>
          </w:p>
        </w:tc>
        <w:tc>
          <w:tcPr>
            <w:tcW w:w="318" w:type="pct"/>
            <w:vMerge w:val="continue"/>
            <w:vAlign w:val="center"/>
          </w:tcPr>
          <w:p w14:paraId="6DDDA65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433437">
            <w:pPr>
              <w:jc w:val="center"/>
              <w:rPr>
                <w:rFonts w:ascii="宋体" w:hAnsi="宋体" w:eastAsia="宋体" w:cs="宋体"/>
                <w:color w:val="000000" w:themeColor="text1"/>
                <w:kern w:val="0"/>
                <w:szCs w:val="21"/>
                <w14:textFill>
                  <w14:solidFill>
                    <w14:schemeClr w14:val="tx1"/>
                  </w14:solidFill>
                </w14:textFill>
              </w:rPr>
            </w:pPr>
          </w:p>
        </w:tc>
      </w:tr>
      <w:tr w14:paraId="6C0E8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27917E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A97D18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D4D7670">
            <w:pPr>
              <w:rPr>
                <w:rFonts w:ascii="宋体" w:hAnsi="宋体" w:eastAsia="宋体" w:cs="宋体"/>
                <w:color w:val="000000"/>
                <w:kern w:val="0"/>
                <w:sz w:val="22"/>
                <w:lang w:bidi="ar"/>
              </w:rPr>
            </w:pPr>
          </w:p>
        </w:tc>
        <w:tc>
          <w:tcPr>
            <w:tcW w:w="2461" w:type="pct"/>
            <w:vAlign w:val="center"/>
          </w:tcPr>
          <w:p w14:paraId="1FC59D7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(1)提供实验镜像管理功能，支持环境检索功能，检索结果应包含实验的基础语言环境及预装库包的详细信息。（需提供镜像管理相关软件著作权登记证书）</w:t>
            </w:r>
          </w:p>
        </w:tc>
        <w:tc>
          <w:tcPr>
            <w:tcW w:w="318" w:type="pct"/>
            <w:vMerge w:val="continue"/>
            <w:vAlign w:val="center"/>
          </w:tcPr>
          <w:p w14:paraId="7B361AD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5B1AB89">
            <w:pPr>
              <w:jc w:val="center"/>
              <w:rPr>
                <w:rFonts w:ascii="宋体" w:hAnsi="宋体" w:eastAsia="宋体" w:cs="宋体"/>
                <w:color w:val="000000" w:themeColor="text1"/>
                <w:kern w:val="0"/>
                <w:szCs w:val="21"/>
                <w14:textFill>
                  <w14:solidFill>
                    <w14:schemeClr w14:val="tx1"/>
                  </w14:solidFill>
                </w14:textFill>
              </w:rPr>
            </w:pPr>
          </w:p>
        </w:tc>
      </w:tr>
      <w:tr w14:paraId="18F26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EB12A2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DABF130">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850AD68">
            <w:pPr>
              <w:rPr>
                <w:rFonts w:ascii="宋体" w:hAnsi="宋体" w:eastAsia="宋体" w:cs="宋体"/>
                <w:color w:val="000000"/>
                <w:kern w:val="0"/>
                <w:sz w:val="22"/>
                <w:lang w:bidi="ar"/>
              </w:rPr>
            </w:pPr>
          </w:p>
        </w:tc>
        <w:tc>
          <w:tcPr>
            <w:tcW w:w="2461" w:type="pct"/>
            <w:vAlign w:val="center"/>
          </w:tcPr>
          <w:p w14:paraId="3A1948F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(2)支持用户自定义选择实验的运行界面环境，包括但不限于图形化桌面、命令行终端等。</w:t>
            </w:r>
          </w:p>
        </w:tc>
        <w:tc>
          <w:tcPr>
            <w:tcW w:w="318" w:type="pct"/>
            <w:vMerge w:val="continue"/>
            <w:vAlign w:val="center"/>
          </w:tcPr>
          <w:p w14:paraId="77122CC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F4D062C">
            <w:pPr>
              <w:jc w:val="center"/>
              <w:rPr>
                <w:rFonts w:ascii="宋体" w:hAnsi="宋体" w:eastAsia="宋体" w:cs="宋体"/>
                <w:color w:val="000000" w:themeColor="text1"/>
                <w:kern w:val="0"/>
                <w:szCs w:val="21"/>
                <w14:textFill>
                  <w14:solidFill>
                    <w14:schemeClr w14:val="tx1"/>
                  </w14:solidFill>
                </w14:textFill>
              </w:rPr>
            </w:pPr>
          </w:p>
        </w:tc>
      </w:tr>
      <w:tr w14:paraId="2656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9C0BD3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22834A8">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B790205">
            <w:pPr>
              <w:rPr>
                <w:rFonts w:ascii="宋体" w:hAnsi="宋体" w:eastAsia="宋体" w:cs="宋体"/>
                <w:color w:val="000000"/>
                <w:kern w:val="0"/>
                <w:sz w:val="22"/>
                <w:lang w:bidi="ar"/>
              </w:rPr>
            </w:pPr>
          </w:p>
        </w:tc>
        <w:tc>
          <w:tcPr>
            <w:tcW w:w="2461" w:type="pct"/>
            <w:vAlign w:val="center"/>
          </w:tcPr>
          <w:p w14:paraId="1C4F76B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(3)提供代码协同管理功能，支持实践项目合作者协同管理实训代码。（需提供相关功能截图）</w:t>
            </w:r>
          </w:p>
        </w:tc>
        <w:tc>
          <w:tcPr>
            <w:tcW w:w="318" w:type="pct"/>
            <w:vMerge w:val="continue"/>
            <w:vAlign w:val="center"/>
          </w:tcPr>
          <w:p w14:paraId="2F8A694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F4B87B">
            <w:pPr>
              <w:jc w:val="center"/>
              <w:rPr>
                <w:rFonts w:ascii="宋体" w:hAnsi="宋体" w:eastAsia="宋体" w:cs="宋体"/>
                <w:color w:val="000000" w:themeColor="text1"/>
                <w:kern w:val="0"/>
                <w:szCs w:val="21"/>
                <w14:textFill>
                  <w14:solidFill>
                    <w14:schemeClr w14:val="tx1"/>
                  </w14:solidFill>
                </w14:textFill>
              </w:rPr>
            </w:pPr>
          </w:p>
        </w:tc>
      </w:tr>
      <w:tr w14:paraId="7C658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1AF2E9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89B499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48624366">
            <w:pPr>
              <w:rPr>
                <w:rFonts w:ascii="宋体" w:hAnsi="宋体" w:eastAsia="宋体" w:cs="宋体"/>
                <w:color w:val="000000"/>
                <w:kern w:val="0"/>
                <w:sz w:val="22"/>
                <w:lang w:bidi="ar"/>
              </w:rPr>
            </w:pPr>
          </w:p>
        </w:tc>
        <w:tc>
          <w:tcPr>
            <w:tcW w:w="2461" w:type="pct"/>
            <w:vAlign w:val="center"/>
          </w:tcPr>
          <w:p w14:paraId="7CC0865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(4)支持在线创建代码文件、拖拽式批量上传代码文件以及通过Git分布式协同管理代码文件。（需提供相关功能截图）</w:t>
            </w:r>
          </w:p>
        </w:tc>
        <w:tc>
          <w:tcPr>
            <w:tcW w:w="318" w:type="pct"/>
            <w:vMerge w:val="continue"/>
            <w:vAlign w:val="center"/>
          </w:tcPr>
          <w:p w14:paraId="00EE426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F75FC86">
            <w:pPr>
              <w:jc w:val="center"/>
              <w:rPr>
                <w:rFonts w:ascii="宋体" w:hAnsi="宋体" w:eastAsia="宋体" w:cs="宋体"/>
                <w:color w:val="000000" w:themeColor="text1"/>
                <w:kern w:val="0"/>
                <w:szCs w:val="21"/>
                <w14:textFill>
                  <w14:solidFill>
                    <w14:schemeClr w14:val="tx1"/>
                  </w14:solidFill>
                </w14:textFill>
              </w:rPr>
            </w:pPr>
          </w:p>
        </w:tc>
      </w:tr>
      <w:tr w14:paraId="7A75C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2B4281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473D01B">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A03610B">
            <w:pPr>
              <w:rPr>
                <w:rFonts w:ascii="宋体" w:hAnsi="宋体" w:eastAsia="宋体" w:cs="宋体"/>
                <w:color w:val="000000"/>
                <w:kern w:val="0"/>
                <w:sz w:val="22"/>
                <w:lang w:bidi="ar"/>
              </w:rPr>
            </w:pPr>
          </w:p>
        </w:tc>
        <w:tc>
          <w:tcPr>
            <w:tcW w:w="2461" w:type="pct"/>
            <w:vAlign w:val="center"/>
          </w:tcPr>
          <w:p w14:paraId="4EAEB68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(5)提供双代码库功能，可以将其中一个版本库设置为私有代码库，用于存放私有文件，私有代码库仅对实训管理员可见。</w:t>
            </w:r>
          </w:p>
        </w:tc>
        <w:tc>
          <w:tcPr>
            <w:tcW w:w="318" w:type="pct"/>
            <w:vMerge w:val="continue"/>
            <w:vAlign w:val="center"/>
          </w:tcPr>
          <w:p w14:paraId="1F9DBA4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1001016">
            <w:pPr>
              <w:jc w:val="center"/>
              <w:rPr>
                <w:rFonts w:ascii="宋体" w:hAnsi="宋体" w:eastAsia="宋体" w:cs="宋体"/>
                <w:color w:val="000000" w:themeColor="text1"/>
                <w:kern w:val="0"/>
                <w:szCs w:val="21"/>
                <w14:textFill>
                  <w14:solidFill>
                    <w14:schemeClr w14:val="tx1"/>
                  </w14:solidFill>
                </w14:textFill>
              </w:rPr>
            </w:pPr>
          </w:p>
        </w:tc>
      </w:tr>
      <w:tr w14:paraId="3205A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14BB24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002EC36">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B2CCA14">
            <w:pPr>
              <w:rPr>
                <w:rFonts w:ascii="宋体" w:hAnsi="宋体" w:eastAsia="宋体" w:cs="宋体"/>
                <w:color w:val="000000"/>
                <w:kern w:val="0"/>
                <w:sz w:val="22"/>
                <w:lang w:bidi="ar"/>
              </w:rPr>
            </w:pPr>
          </w:p>
        </w:tc>
        <w:tc>
          <w:tcPr>
            <w:tcW w:w="2461" w:type="pct"/>
            <w:vAlign w:val="center"/>
          </w:tcPr>
          <w:p w14:paraId="405141D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(6)提供4种以上实践项目运行环境，包括但不限于在线编程环境、图形化桌面环境、命令行实验环境、虚拟仿真实验环境以及交互式笔记环境，满足多样化实践训练需求。（需提供相关功能截图）</w:t>
            </w:r>
          </w:p>
        </w:tc>
        <w:tc>
          <w:tcPr>
            <w:tcW w:w="318" w:type="pct"/>
            <w:vMerge w:val="continue"/>
            <w:vAlign w:val="center"/>
          </w:tcPr>
          <w:p w14:paraId="085800D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3251E3C">
            <w:pPr>
              <w:jc w:val="center"/>
              <w:rPr>
                <w:rFonts w:ascii="宋体" w:hAnsi="宋体" w:eastAsia="宋体" w:cs="宋体"/>
                <w:color w:val="000000" w:themeColor="text1"/>
                <w:kern w:val="0"/>
                <w:szCs w:val="21"/>
                <w14:textFill>
                  <w14:solidFill>
                    <w14:schemeClr w14:val="tx1"/>
                  </w14:solidFill>
                </w14:textFill>
              </w:rPr>
            </w:pPr>
          </w:p>
        </w:tc>
      </w:tr>
      <w:tr w14:paraId="268E2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603AC7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5FC47B1">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A5731CE">
            <w:pPr>
              <w:rPr>
                <w:rFonts w:ascii="宋体" w:hAnsi="宋体" w:eastAsia="宋体" w:cs="宋体"/>
                <w:color w:val="000000"/>
                <w:kern w:val="0"/>
                <w:sz w:val="22"/>
                <w:lang w:bidi="ar"/>
              </w:rPr>
            </w:pPr>
          </w:p>
        </w:tc>
        <w:tc>
          <w:tcPr>
            <w:tcW w:w="2461" w:type="pct"/>
            <w:vAlign w:val="center"/>
          </w:tcPr>
          <w:p w14:paraId="7E1EAA3D">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(7)在线编程环境：提供代码调试功能，支持在网页界面上（非客户端软件）设置断点直接开启调试，在调试过程可以设置监听变量或表达式，输入后可以得到断点处表达式和变量的结果，并提供继续执行、单步跳过、方法跳入、方法跳出、停止执行等功能。（需提供现场演示）</w:t>
            </w:r>
          </w:p>
        </w:tc>
        <w:tc>
          <w:tcPr>
            <w:tcW w:w="318" w:type="pct"/>
            <w:vMerge w:val="continue"/>
            <w:vAlign w:val="center"/>
          </w:tcPr>
          <w:p w14:paraId="7975D07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7CBF54C">
            <w:pPr>
              <w:jc w:val="center"/>
              <w:rPr>
                <w:rFonts w:ascii="宋体" w:hAnsi="宋体" w:eastAsia="宋体" w:cs="宋体"/>
                <w:color w:val="000000" w:themeColor="text1"/>
                <w:kern w:val="0"/>
                <w:szCs w:val="21"/>
                <w14:textFill>
                  <w14:solidFill>
                    <w14:schemeClr w14:val="tx1"/>
                  </w14:solidFill>
                </w14:textFill>
              </w:rPr>
            </w:pPr>
          </w:p>
        </w:tc>
      </w:tr>
      <w:tr w14:paraId="566CA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92F9EB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2E9A84D">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8EA848A">
            <w:pPr>
              <w:rPr>
                <w:rFonts w:ascii="宋体" w:hAnsi="宋体" w:eastAsia="宋体" w:cs="宋体"/>
                <w:color w:val="000000"/>
                <w:kern w:val="0"/>
                <w:sz w:val="22"/>
                <w:lang w:bidi="ar"/>
              </w:rPr>
            </w:pPr>
          </w:p>
        </w:tc>
        <w:tc>
          <w:tcPr>
            <w:tcW w:w="2461" w:type="pct"/>
            <w:vAlign w:val="center"/>
          </w:tcPr>
          <w:p w14:paraId="17EB718F">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(8)命令行实验环境：支持在一个训练系统中同时启动运行三个以上命令行实验环境，各运行环境之间能够实现网络通信和数据共享，满足分布式实验训练需求。（需提供现场演示）</w:t>
            </w:r>
          </w:p>
        </w:tc>
        <w:tc>
          <w:tcPr>
            <w:tcW w:w="318" w:type="pct"/>
            <w:vMerge w:val="continue"/>
            <w:vAlign w:val="center"/>
          </w:tcPr>
          <w:p w14:paraId="3E70431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3CB3993">
            <w:pPr>
              <w:jc w:val="center"/>
              <w:rPr>
                <w:rFonts w:ascii="宋体" w:hAnsi="宋体" w:eastAsia="宋体" w:cs="宋体"/>
                <w:color w:val="000000" w:themeColor="text1"/>
                <w:kern w:val="0"/>
                <w:szCs w:val="21"/>
                <w14:textFill>
                  <w14:solidFill>
                    <w14:schemeClr w14:val="tx1"/>
                  </w14:solidFill>
                </w14:textFill>
              </w:rPr>
            </w:pPr>
          </w:p>
        </w:tc>
      </w:tr>
      <w:tr w14:paraId="2F192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AED601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F8B1A5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67E0485">
            <w:pPr>
              <w:rPr>
                <w:rFonts w:ascii="宋体" w:hAnsi="宋体" w:eastAsia="宋体" w:cs="宋体"/>
                <w:color w:val="000000"/>
                <w:kern w:val="0"/>
                <w:sz w:val="22"/>
                <w:lang w:bidi="ar"/>
              </w:rPr>
            </w:pPr>
          </w:p>
        </w:tc>
        <w:tc>
          <w:tcPr>
            <w:tcW w:w="2461" w:type="pct"/>
            <w:vAlign w:val="center"/>
          </w:tcPr>
          <w:p w14:paraId="5B8053C2">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(9)虚拟仿真实验环境：提供三维模型运行环境，支持用户在虚拟空间中进行复杂设备的详细查看和操作。</w:t>
            </w:r>
          </w:p>
        </w:tc>
        <w:tc>
          <w:tcPr>
            <w:tcW w:w="318" w:type="pct"/>
            <w:vMerge w:val="continue"/>
            <w:vAlign w:val="center"/>
          </w:tcPr>
          <w:p w14:paraId="651A139D">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46F5B95">
            <w:pPr>
              <w:jc w:val="center"/>
              <w:rPr>
                <w:rFonts w:ascii="宋体" w:hAnsi="宋体" w:eastAsia="宋体" w:cs="宋体"/>
                <w:color w:val="000000" w:themeColor="text1"/>
                <w:kern w:val="0"/>
                <w:szCs w:val="21"/>
                <w14:textFill>
                  <w14:solidFill>
                    <w14:schemeClr w14:val="tx1"/>
                  </w14:solidFill>
                </w14:textFill>
              </w:rPr>
            </w:pPr>
          </w:p>
        </w:tc>
      </w:tr>
      <w:tr w14:paraId="207E3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1E96E0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32F21D7">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2321563">
            <w:pPr>
              <w:rPr>
                <w:rFonts w:ascii="宋体" w:hAnsi="宋体" w:eastAsia="宋体" w:cs="宋体"/>
                <w:color w:val="000000"/>
                <w:kern w:val="0"/>
                <w:sz w:val="22"/>
                <w:lang w:bidi="ar"/>
              </w:rPr>
            </w:pPr>
          </w:p>
        </w:tc>
        <w:tc>
          <w:tcPr>
            <w:tcW w:w="2461" w:type="pct"/>
            <w:vAlign w:val="center"/>
          </w:tcPr>
          <w:p w14:paraId="666B6076">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(10)虚拟仿真实验环境：提供仿真和实战互通实验模式，支持用户在仿真系统中点击具体界面功能进入真实的实战训练环境。（需提供虚拟仿真相关软件著作权登记证书）</w:t>
            </w:r>
          </w:p>
        </w:tc>
        <w:tc>
          <w:tcPr>
            <w:tcW w:w="318" w:type="pct"/>
            <w:vMerge w:val="continue"/>
            <w:vAlign w:val="center"/>
          </w:tcPr>
          <w:p w14:paraId="4060857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1ED87C4">
            <w:pPr>
              <w:jc w:val="center"/>
              <w:rPr>
                <w:rFonts w:ascii="宋体" w:hAnsi="宋体" w:eastAsia="宋体" w:cs="宋体"/>
                <w:color w:val="000000" w:themeColor="text1"/>
                <w:kern w:val="0"/>
                <w:szCs w:val="21"/>
                <w14:textFill>
                  <w14:solidFill>
                    <w14:schemeClr w14:val="tx1"/>
                  </w14:solidFill>
                </w14:textFill>
              </w:rPr>
            </w:pPr>
          </w:p>
        </w:tc>
      </w:tr>
      <w:tr w14:paraId="74C33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58D9A4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464791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D859B3B">
            <w:pPr>
              <w:rPr>
                <w:rFonts w:ascii="宋体" w:hAnsi="宋体" w:eastAsia="宋体" w:cs="宋体"/>
                <w:color w:val="000000"/>
                <w:kern w:val="0"/>
                <w:sz w:val="22"/>
                <w:lang w:bidi="ar"/>
              </w:rPr>
            </w:pPr>
          </w:p>
        </w:tc>
        <w:tc>
          <w:tcPr>
            <w:tcW w:w="2461" w:type="pct"/>
            <w:vAlign w:val="center"/>
          </w:tcPr>
          <w:p w14:paraId="49A0EB4B">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(11)提供智能评测功能，支持从代码编译、程序运行到结果输出的全自动化评测执行。（需提供智能评测相关软件著作权登记证书）</w:t>
            </w:r>
          </w:p>
        </w:tc>
        <w:tc>
          <w:tcPr>
            <w:tcW w:w="318" w:type="pct"/>
            <w:vMerge w:val="continue"/>
            <w:vAlign w:val="center"/>
          </w:tcPr>
          <w:p w14:paraId="3D6F735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7A7A072">
            <w:pPr>
              <w:jc w:val="center"/>
              <w:rPr>
                <w:rFonts w:ascii="宋体" w:hAnsi="宋体" w:eastAsia="宋体" w:cs="宋体"/>
                <w:color w:val="000000" w:themeColor="text1"/>
                <w:kern w:val="0"/>
                <w:szCs w:val="21"/>
                <w14:textFill>
                  <w14:solidFill>
                    <w14:schemeClr w14:val="tx1"/>
                  </w14:solidFill>
                </w14:textFill>
              </w:rPr>
            </w:pPr>
          </w:p>
        </w:tc>
      </w:tr>
      <w:tr w14:paraId="151A0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73F6FD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7B2BBC9">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EDAF3B3">
            <w:pPr>
              <w:rPr>
                <w:rFonts w:ascii="宋体" w:hAnsi="宋体" w:eastAsia="宋体" w:cs="宋体"/>
                <w:color w:val="000000"/>
                <w:kern w:val="0"/>
                <w:sz w:val="22"/>
                <w:lang w:bidi="ar"/>
              </w:rPr>
            </w:pPr>
          </w:p>
        </w:tc>
        <w:tc>
          <w:tcPr>
            <w:tcW w:w="2461" w:type="pct"/>
            <w:vAlign w:val="center"/>
          </w:tcPr>
          <w:p w14:paraId="20C3E02A">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(12)★支持在线编程实验、图形化桌面实验、命令行实验、虚拟仿真实验以及交互式笔记实验的自动化评测。</w:t>
            </w:r>
          </w:p>
        </w:tc>
        <w:tc>
          <w:tcPr>
            <w:tcW w:w="318" w:type="pct"/>
            <w:vMerge w:val="continue"/>
            <w:vAlign w:val="center"/>
          </w:tcPr>
          <w:p w14:paraId="157B5F5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90522EF">
            <w:pPr>
              <w:jc w:val="center"/>
              <w:rPr>
                <w:rFonts w:ascii="宋体" w:hAnsi="宋体" w:eastAsia="宋体" w:cs="宋体"/>
                <w:color w:val="000000" w:themeColor="text1"/>
                <w:kern w:val="0"/>
                <w:szCs w:val="21"/>
                <w14:textFill>
                  <w14:solidFill>
                    <w14:schemeClr w14:val="tx1"/>
                  </w14:solidFill>
                </w14:textFill>
              </w:rPr>
            </w:pPr>
          </w:p>
        </w:tc>
      </w:tr>
      <w:tr w14:paraId="58002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90E30B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06FF18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4191134B">
            <w:pPr>
              <w:rPr>
                <w:rFonts w:ascii="宋体" w:hAnsi="宋体" w:eastAsia="宋体" w:cs="宋体"/>
                <w:color w:val="000000"/>
                <w:kern w:val="0"/>
                <w:sz w:val="22"/>
                <w:lang w:bidi="ar"/>
              </w:rPr>
            </w:pPr>
          </w:p>
        </w:tc>
        <w:tc>
          <w:tcPr>
            <w:tcW w:w="2461" w:type="pct"/>
            <w:vAlign w:val="center"/>
          </w:tcPr>
          <w:p w14:paraId="759E02E1">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(13)在线编程实验评测：支持高亮显示程序的输出结果和错误信息，并提供输出结果的左右对比功能，以标记和突出显示差异。（需提供相关功能截图）</w:t>
            </w:r>
          </w:p>
        </w:tc>
        <w:tc>
          <w:tcPr>
            <w:tcW w:w="318" w:type="pct"/>
            <w:vMerge w:val="continue"/>
            <w:vAlign w:val="center"/>
          </w:tcPr>
          <w:p w14:paraId="49E15B6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57BC34C">
            <w:pPr>
              <w:jc w:val="center"/>
              <w:rPr>
                <w:rFonts w:ascii="宋体" w:hAnsi="宋体" w:eastAsia="宋体" w:cs="宋体"/>
                <w:color w:val="000000" w:themeColor="text1"/>
                <w:kern w:val="0"/>
                <w:szCs w:val="21"/>
                <w14:textFill>
                  <w14:solidFill>
                    <w14:schemeClr w14:val="tx1"/>
                  </w14:solidFill>
                </w14:textFill>
              </w:rPr>
            </w:pPr>
          </w:p>
        </w:tc>
      </w:tr>
      <w:tr w14:paraId="5D8F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7F7514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5F70A95">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15DC986">
            <w:pPr>
              <w:rPr>
                <w:rFonts w:ascii="宋体" w:hAnsi="宋体" w:eastAsia="宋体" w:cs="宋体"/>
                <w:color w:val="000000"/>
                <w:kern w:val="0"/>
                <w:sz w:val="22"/>
                <w:lang w:bidi="ar"/>
              </w:rPr>
            </w:pPr>
          </w:p>
        </w:tc>
        <w:tc>
          <w:tcPr>
            <w:tcW w:w="2461" w:type="pct"/>
            <w:vAlign w:val="center"/>
          </w:tcPr>
          <w:p w14:paraId="6608F9E3">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(14)在线编程实验评测：支持实践项目的编译、持续集成/部署。部署完成后，用户可通过实训平台自动分配的 IP 地址和端口号访问服务（例如实时查看启动的网站效果）。（需提供相关功能截图）</w:t>
            </w:r>
          </w:p>
        </w:tc>
        <w:tc>
          <w:tcPr>
            <w:tcW w:w="318" w:type="pct"/>
            <w:vMerge w:val="continue"/>
            <w:vAlign w:val="center"/>
          </w:tcPr>
          <w:p w14:paraId="01675C0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5411A01">
            <w:pPr>
              <w:jc w:val="center"/>
              <w:rPr>
                <w:rFonts w:ascii="宋体" w:hAnsi="宋体" w:eastAsia="宋体" w:cs="宋体"/>
                <w:color w:val="000000" w:themeColor="text1"/>
                <w:kern w:val="0"/>
                <w:szCs w:val="21"/>
                <w14:textFill>
                  <w14:solidFill>
                    <w14:schemeClr w14:val="tx1"/>
                  </w14:solidFill>
                </w14:textFill>
              </w:rPr>
            </w:pPr>
          </w:p>
        </w:tc>
      </w:tr>
      <w:tr w14:paraId="3D6B2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4EA91D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5E9C8AF">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4C4CAC6">
            <w:pPr>
              <w:rPr>
                <w:rFonts w:ascii="宋体" w:hAnsi="宋体" w:eastAsia="宋体" w:cs="宋体"/>
                <w:color w:val="000000"/>
                <w:kern w:val="0"/>
                <w:sz w:val="22"/>
                <w:lang w:bidi="ar"/>
              </w:rPr>
            </w:pPr>
          </w:p>
        </w:tc>
        <w:tc>
          <w:tcPr>
            <w:tcW w:w="2461" w:type="pct"/>
            <w:vAlign w:val="center"/>
          </w:tcPr>
          <w:p w14:paraId="7CA3E8AA">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(15)虚拟仿真实验评测：提供编程和仿真联动的实验训练模式，支持在同一个网页界面中集成编程环境和虚拟仿真环境，编程环境支持在线编写、调试、运行程序，仿真环境支持在三维空间中沉浸式操作三维场景模型。系统支持编程环境与仿真环境之间的数据交互和联动，能够根据编程环境中程序的输出结果来控制三维场景模型的动作行为。（需提供现场演示）</w:t>
            </w:r>
          </w:p>
        </w:tc>
        <w:tc>
          <w:tcPr>
            <w:tcW w:w="318" w:type="pct"/>
            <w:vMerge w:val="continue"/>
            <w:vAlign w:val="center"/>
          </w:tcPr>
          <w:p w14:paraId="3721C0B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4E9EE64">
            <w:pPr>
              <w:jc w:val="center"/>
              <w:rPr>
                <w:rFonts w:ascii="宋体" w:hAnsi="宋体" w:eastAsia="宋体" w:cs="宋体"/>
                <w:color w:val="000000" w:themeColor="text1"/>
                <w:kern w:val="0"/>
                <w:szCs w:val="21"/>
                <w14:textFill>
                  <w14:solidFill>
                    <w14:schemeClr w14:val="tx1"/>
                  </w14:solidFill>
                </w14:textFill>
              </w:rPr>
            </w:pPr>
          </w:p>
        </w:tc>
      </w:tr>
      <w:tr w14:paraId="764E3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21D470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83A676D">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39EADEB">
            <w:pPr>
              <w:rPr>
                <w:rFonts w:ascii="宋体" w:hAnsi="宋体" w:eastAsia="宋体" w:cs="宋体"/>
                <w:color w:val="000000"/>
                <w:kern w:val="0"/>
                <w:sz w:val="22"/>
                <w:lang w:bidi="ar"/>
              </w:rPr>
            </w:pPr>
          </w:p>
        </w:tc>
        <w:tc>
          <w:tcPr>
            <w:tcW w:w="2461" w:type="pct"/>
            <w:vAlign w:val="center"/>
          </w:tcPr>
          <w:p w14:paraId="0982EABD">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2.教学管理平台功能支撑服务：提供全体系实践教学工具包，包括视频教学、资源共享、课堂练习、课后作业、分组作业、编程作业、实验作业、考试测验，以及问卷、签到、分班管理、学情统计等辅助管理功能。</w:t>
            </w:r>
          </w:p>
        </w:tc>
        <w:tc>
          <w:tcPr>
            <w:tcW w:w="318" w:type="pct"/>
            <w:vMerge w:val="continue"/>
            <w:vAlign w:val="center"/>
          </w:tcPr>
          <w:p w14:paraId="7E740A6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4BF3482">
            <w:pPr>
              <w:jc w:val="center"/>
              <w:rPr>
                <w:rFonts w:ascii="宋体" w:hAnsi="宋体" w:eastAsia="宋体" w:cs="宋体"/>
                <w:color w:val="000000" w:themeColor="text1"/>
                <w:kern w:val="0"/>
                <w:szCs w:val="21"/>
                <w14:textFill>
                  <w14:solidFill>
                    <w14:schemeClr w14:val="tx1"/>
                  </w14:solidFill>
                </w14:textFill>
              </w:rPr>
            </w:pPr>
          </w:p>
        </w:tc>
      </w:tr>
      <w:tr w14:paraId="79459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537838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BCA76F">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09701050">
            <w:pPr>
              <w:rPr>
                <w:rFonts w:ascii="宋体" w:hAnsi="宋体" w:eastAsia="宋体" w:cs="宋体"/>
                <w:color w:val="000000"/>
                <w:kern w:val="0"/>
                <w:sz w:val="22"/>
                <w:lang w:bidi="ar"/>
              </w:rPr>
            </w:pPr>
          </w:p>
        </w:tc>
        <w:tc>
          <w:tcPr>
            <w:tcW w:w="2461" w:type="pct"/>
            <w:vAlign w:val="center"/>
          </w:tcPr>
          <w:p w14:paraId="2B2E8F60">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(1)支持管理员和教师用户在线创建教学课堂，支持设置课堂的名称总学时、总学分和结束时间。</w:t>
            </w:r>
          </w:p>
        </w:tc>
        <w:tc>
          <w:tcPr>
            <w:tcW w:w="318" w:type="pct"/>
            <w:vMerge w:val="continue"/>
            <w:vAlign w:val="center"/>
          </w:tcPr>
          <w:p w14:paraId="343F263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5A94193">
            <w:pPr>
              <w:jc w:val="center"/>
              <w:rPr>
                <w:rFonts w:ascii="宋体" w:hAnsi="宋体" w:eastAsia="宋体" w:cs="宋体"/>
                <w:color w:val="000000" w:themeColor="text1"/>
                <w:kern w:val="0"/>
                <w:szCs w:val="21"/>
                <w14:textFill>
                  <w14:solidFill>
                    <w14:schemeClr w14:val="tx1"/>
                  </w14:solidFill>
                </w14:textFill>
              </w:rPr>
            </w:pPr>
          </w:p>
        </w:tc>
      </w:tr>
      <w:tr w14:paraId="026F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17A9AB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78DB96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130E0E8B">
            <w:pPr>
              <w:rPr>
                <w:rFonts w:ascii="宋体" w:hAnsi="宋体" w:eastAsia="宋体" w:cs="宋体"/>
                <w:color w:val="000000"/>
                <w:kern w:val="0"/>
                <w:sz w:val="22"/>
                <w:lang w:bidi="ar"/>
              </w:rPr>
            </w:pPr>
          </w:p>
        </w:tc>
        <w:tc>
          <w:tcPr>
            <w:tcW w:w="2461" w:type="pct"/>
            <w:vAlign w:val="center"/>
          </w:tcPr>
          <w:p w14:paraId="1D509C7A">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(2)支持分享课堂，提供邀请码和课堂链接两种分享方式，邀请用户加入，支持对通过邀请码或链接加入课堂的用户进行审批。（需提供相关功能截图）</w:t>
            </w:r>
          </w:p>
        </w:tc>
        <w:tc>
          <w:tcPr>
            <w:tcW w:w="318" w:type="pct"/>
            <w:vMerge w:val="continue"/>
            <w:vAlign w:val="center"/>
          </w:tcPr>
          <w:p w14:paraId="388FADB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B082490">
            <w:pPr>
              <w:jc w:val="center"/>
              <w:rPr>
                <w:rFonts w:ascii="宋体" w:hAnsi="宋体" w:eastAsia="宋体" w:cs="宋体"/>
                <w:color w:val="000000" w:themeColor="text1"/>
                <w:kern w:val="0"/>
                <w:szCs w:val="21"/>
                <w14:textFill>
                  <w14:solidFill>
                    <w14:schemeClr w14:val="tx1"/>
                  </w14:solidFill>
                </w14:textFill>
              </w:rPr>
            </w:pPr>
          </w:p>
        </w:tc>
      </w:tr>
      <w:tr w14:paraId="0CCD6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DAA803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105E72C">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A823C00">
            <w:pPr>
              <w:rPr>
                <w:rFonts w:ascii="宋体" w:hAnsi="宋体" w:eastAsia="宋体" w:cs="宋体"/>
                <w:color w:val="000000"/>
                <w:kern w:val="0"/>
                <w:sz w:val="22"/>
                <w:lang w:bidi="ar"/>
              </w:rPr>
            </w:pPr>
          </w:p>
        </w:tc>
        <w:tc>
          <w:tcPr>
            <w:tcW w:w="2461" w:type="pct"/>
            <w:vAlign w:val="center"/>
          </w:tcPr>
          <w:p w14:paraId="7144D4F7">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(3)支持选用课堂工具模块，工具模块至少包括通知公告、课堂实验、课堂作业、课堂分班、在线考试、教学资料、互动讨论、数据统计、考勤签到等不少于15个模块。</w:t>
            </w:r>
          </w:p>
        </w:tc>
        <w:tc>
          <w:tcPr>
            <w:tcW w:w="318" w:type="pct"/>
            <w:vMerge w:val="continue"/>
            <w:vAlign w:val="center"/>
          </w:tcPr>
          <w:p w14:paraId="78AB096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495AAFC">
            <w:pPr>
              <w:jc w:val="center"/>
              <w:rPr>
                <w:rFonts w:ascii="宋体" w:hAnsi="宋体" w:eastAsia="宋体" w:cs="宋体"/>
                <w:color w:val="000000" w:themeColor="text1"/>
                <w:kern w:val="0"/>
                <w:szCs w:val="21"/>
                <w14:textFill>
                  <w14:solidFill>
                    <w14:schemeClr w14:val="tx1"/>
                  </w14:solidFill>
                </w14:textFill>
              </w:rPr>
            </w:pPr>
          </w:p>
        </w:tc>
      </w:tr>
      <w:tr w14:paraId="5B331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2E497C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69F1BAF">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0F5EE8D">
            <w:pPr>
              <w:rPr>
                <w:rFonts w:ascii="宋体" w:hAnsi="宋体" w:eastAsia="宋体" w:cs="宋体"/>
                <w:color w:val="000000"/>
                <w:kern w:val="0"/>
                <w:sz w:val="22"/>
                <w:lang w:bidi="ar"/>
              </w:rPr>
            </w:pPr>
          </w:p>
        </w:tc>
        <w:tc>
          <w:tcPr>
            <w:tcW w:w="2461" w:type="pct"/>
            <w:vAlign w:val="center"/>
          </w:tcPr>
          <w:p w14:paraId="55CD793A">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(4)支持课堂实验作业自动生成实训报告，记录学员学习全过程，包括提交次数、提交时间、资源消耗情况、代码变更过程等，支持自动计算学生的学习效率和能力值，并以图表展示。（需提供相关功能截图）</w:t>
            </w:r>
          </w:p>
        </w:tc>
        <w:tc>
          <w:tcPr>
            <w:tcW w:w="318" w:type="pct"/>
            <w:vMerge w:val="continue"/>
            <w:vAlign w:val="center"/>
          </w:tcPr>
          <w:p w14:paraId="46B0966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F863884">
            <w:pPr>
              <w:jc w:val="center"/>
              <w:rPr>
                <w:rFonts w:ascii="宋体" w:hAnsi="宋体" w:eastAsia="宋体" w:cs="宋体"/>
                <w:color w:val="000000" w:themeColor="text1"/>
                <w:kern w:val="0"/>
                <w:szCs w:val="21"/>
                <w14:textFill>
                  <w14:solidFill>
                    <w14:schemeClr w14:val="tx1"/>
                  </w14:solidFill>
                </w14:textFill>
              </w:rPr>
            </w:pPr>
          </w:p>
        </w:tc>
      </w:tr>
      <w:tr w14:paraId="666F7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65EC32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C707545">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114FBF52">
            <w:pPr>
              <w:rPr>
                <w:rFonts w:ascii="宋体" w:hAnsi="宋体" w:eastAsia="宋体" w:cs="宋体"/>
                <w:color w:val="000000"/>
                <w:kern w:val="0"/>
                <w:sz w:val="22"/>
                <w:lang w:bidi="ar"/>
              </w:rPr>
            </w:pPr>
          </w:p>
        </w:tc>
        <w:tc>
          <w:tcPr>
            <w:tcW w:w="2461" w:type="pct"/>
            <w:vAlign w:val="center"/>
          </w:tcPr>
          <w:p w14:paraId="3B6B6BCE">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(5)支持编程作业模式，支持自主设定题目名称、作业说明和编程语言，也支持从平台编程题库中选用编程作业。</w:t>
            </w:r>
          </w:p>
        </w:tc>
        <w:tc>
          <w:tcPr>
            <w:tcW w:w="318" w:type="pct"/>
            <w:vMerge w:val="continue"/>
            <w:vAlign w:val="center"/>
          </w:tcPr>
          <w:p w14:paraId="23138E7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04D096D">
            <w:pPr>
              <w:jc w:val="center"/>
              <w:rPr>
                <w:rFonts w:ascii="宋体" w:hAnsi="宋体" w:eastAsia="宋体" w:cs="宋体"/>
                <w:color w:val="000000" w:themeColor="text1"/>
                <w:kern w:val="0"/>
                <w:szCs w:val="21"/>
                <w14:textFill>
                  <w14:solidFill>
                    <w14:schemeClr w14:val="tx1"/>
                  </w14:solidFill>
                </w14:textFill>
              </w:rPr>
            </w:pPr>
          </w:p>
        </w:tc>
      </w:tr>
      <w:tr w14:paraId="6DE76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E0E5F9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875E9C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E95C9BC">
            <w:pPr>
              <w:rPr>
                <w:rFonts w:ascii="宋体" w:hAnsi="宋体" w:eastAsia="宋体" w:cs="宋体"/>
                <w:color w:val="000000"/>
                <w:kern w:val="0"/>
                <w:sz w:val="22"/>
                <w:lang w:bidi="ar"/>
              </w:rPr>
            </w:pPr>
          </w:p>
        </w:tc>
        <w:tc>
          <w:tcPr>
            <w:tcW w:w="2461" w:type="pct"/>
            <w:vAlign w:val="center"/>
          </w:tcPr>
          <w:p w14:paraId="036920B8">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(6)支持编程作业代码查重，支持计算代码作业重复率，高亮显示查重双方代码的差异性，并且查重算法能够忽略空行及变量名等基础内容。（需提供相关功能截图）</w:t>
            </w:r>
          </w:p>
        </w:tc>
        <w:tc>
          <w:tcPr>
            <w:tcW w:w="318" w:type="pct"/>
            <w:vMerge w:val="continue"/>
            <w:vAlign w:val="center"/>
          </w:tcPr>
          <w:p w14:paraId="7318EA3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DDE22BD">
            <w:pPr>
              <w:jc w:val="center"/>
              <w:rPr>
                <w:rFonts w:ascii="宋体" w:hAnsi="宋体" w:eastAsia="宋体" w:cs="宋体"/>
                <w:color w:val="000000" w:themeColor="text1"/>
                <w:kern w:val="0"/>
                <w:szCs w:val="21"/>
                <w14:textFill>
                  <w14:solidFill>
                    <w14:schemeClr w14:val="tx1"/>
                  </w14:solidFill>
                </w14:textFill>
              </w:rPr>
            </w:pPr>
          </w:p>
        </w:tc>
      </w:tr>
      <w:tr w14:paraId="10248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33FC6B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0B787CA">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BE12F65">
            <w:pPr>
              <w:rPr>
                <w:rFonts w:ascii="宋体" w:hAnsi="宋体" w:eastAsia="宋体" w:cs="宋体"/>
                <w:color w:val="000000"/>
                <w:kern w:val="0"/>
                <w:sz w:val="22"/>
                <w:lang w:bidi="ar"/>
              </w:rPr>
            </w:pPr>
          </w:p>
        </w:tc>
        <w:tc>
          <w:tcPr>
            <w:tcW w:w="2461" w:type="pct"/>
            <w:vAlign w:val="center"/>
          </w:tcPr>
          <w:p w14:paraId="78E3F574">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(7)支持作业评阅管理，提供多种规则算分模式，如补交扣分、作业计分规则自定义、手动调分等，支持作业打回重做及重新判分。</w:t>
            </w:r>
          </w:p>
        </w:tc>
        <w:tc>
          <w:tcPr>
            <w:tcW w:w="318" w:type="pct"/>
            <w:vMerge w:val="continue"/>
            <w:vAlign w:val="center"/>
          </w:tcPr>
          <w:p w14:paraId="5C4C531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71C34DA">
            <w:pPr>
              <w:jc w:val="center"/>
              <w:rPr>
                <w:rFonts w:ascii="宋体" w:hAnsi="宋体" w:eastAsia="宋体" w:cs="宋体"/>
                <w:color w:val="000000" w:themeColor="text1"/>
                <w:kern w:val="0"/>
                <w:szCs w:val="21"/>
                <w14:textFill>
                  <w14:solidFill>
                    <w14:schemeClr w14:val="tx1"/>
                  </w14:solidFill>
                </w14:textFill>
              </w:rPr>
            </w:pPr>
          </w:p>
        </w:tc>
      </w:tr>
      <w:tr w14:paraId="52F4A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C00CCC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5BBD6DE">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122EB275">
            <w:pPr>
              <w:rPr>
                <w:rFonts w:ascii="宋体" w:hAnsi="宋体" w:eastAsia="宋体" w:cs="宋体"/>
                <w:color w:val="000000"/>
                <w:kern w:val="0"/>
                <w:sz w:val="22"/>
                <w:lang w:bidi="ar"/>
              </w:rPr>
            </w:pPr>
          </w:p>
        </w:tc>
        <w:tc>
          <w:tcPr>
            <w:tcW w:w="2461" w:type="pct"/>
            <w:vAlign w:val="center"/>
          </w:tcPr>
          <w:p w14:paraId="2480E1A3">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(8)支持分班邀请码，不同分班系统自动生成唯一邀请码，教师可以根据邀请码开关决定是否启用邀请码，学生可根据邀请码加入对应班级。</w:t>
            </w:r>
          </w:p>
        </w:tc>
        <w:tc>
          <w:tcPr>
            <w:tcW w:w="318" w:type="pct"/>
            <w:vMerge w:val="continue"/>
            <w:vAlign w:val="center"/>
          </w:tcPr>
          <w:p w14:paraId="7F5CE75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A24704B">
            <w:pPr>
              <w:jc w:val="center"/>
              <w:rPr>
                <w:rFonts w:ascii="宋体" w:hAnsi="宋体" w:eastAsia="宋体" w:cs="宋体"/>
                <w:color w:val="000000" w:themeColor="text1"/>
                <w:kern w:val="0"/>
                <w:szCs w:val="21"/>
                <w14:textFill>
                  <w14:solidFill>
                    <w14:schemeClr w14:val="tx1"/>
                  </w14:solidFill>
                </w14:textFill>
              </w:rPr>
            </w:pPr>
          </w:p>
        </w:tc>
      </w:tr>
      <w:tr w14:paraId="2D276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80B871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D4AE12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CABDCBE">
            <w:pPr>
              <w:rPr>
                <w:rFonts w:ascii="宋体" w:hAnsi="宋体" w:eastAsia="宋体" w:cs="宋体"/>
                <w:color w:val="000000"/>
                <w:kern w:val="0"/>
                <w:sz w:val="22"/>
                <w:lang w:bidi="ar"/>
              </w:rPr>
            </w:pPr>
          </w:p>
        </w:tc>
        <w:tc>
          <w:tcPr>
            <w:tcW w:w="2461" w:type="pct"/>
            <w:vAlign w:val="center"/>
          </w:tcPr>
          <w:p w14:paraId="68406DD7">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(9)支持导出成绩报表，支持导出作业成绩、考试成绩，并保存导出记录。</w:t>
            </w:r>
          </w:p>
        </w:tc>
        <w:tc>
          <w:tcPr>
            <w:tcW w:w="318" w:type="pct"/>
            <w:vMerge w:val="continue"/>
            <w:vAlign w:val="center"/>
          </w:tcPr>
          <w:p w14:paraId="0AC2C50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D0D2A94">
            <w:pPr>
              <w:jc w:val="center"/>
              <w:rPr>
                <w:rFonts w:ascii="宋体" w:hAnsi="宋体" w:eastAsia="宋体" w:cs="宋体"/>
                <w:color w:val="000000" w:themeColor="text1"/>
                <w:kern w:val="0"/>
                <w:szCs w:val="21"/>
                <w14:textFill>
                  <w14:solidFill>
                    <w14:schemeClr w14:val="tx1"/>
                  </w14:solidFill>
                </w14:textFill>
              </w:rPr>
            </w:pPr>
          </w:p>
        </w:tc>
      </w:tr>
      <w:tr w14:paraId="59A2D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344625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17DFB06">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1913F757">
            <w:pPr>
              <w:rPr>
                <w:rFonts w:ascii="宋体" w:hAnsi="宋体" w:eastAsia="宋体" w:cs="宋体"/>
                <w:color w:val="000000"/>
                <w:kern w:val="0"/>
                <w:sz w:val="22"/>
                <w:lang w:bidi="ar"/>
              </w:rPr>
            </w:pPr>
          </w:p>
        </w:tc>
        <w:tc>
          <w:tcPr>
            <w:tcW w:w="2461" w:type="pct"/>
            <w:vAlign w:val="center"/>
          </w:tcPr>
          <w:p w14:paraId="2E047622">
            <w:pPr>
              <w:rPr>
                <w:rFonts w:ascii="宋体" w:hAnsi="宋体" w:eastAsia="宋体" w:cs="宋体"/>
                <w:color w:val="000000"/>
                <w:kern w:val="0"/>
                <w:sz w:val="22"/>
                <w:lang w:bidi="ar"/>
              </w:rPr>
            </w:pPr>
            <w:r>
              <w:rPr>
                <w:rFonts w:hint="eastAsia" w:ascii="宋体" w:hAnsi="宋体" w:eastAsia="宋体" w:cs="宋体"/>
                <w:color w:val="000000"/>
                <w:kern w:val="0"/>
                <w:sz w:val="22"/>
                <w:lang w:bidi="ar"/>
              </w:rPr>
              <w:t>(10)支持课堂学情分析，包括课堂实验的完成进度、实验通过率排行、实验成绩及格占比等信息。</w:t>
            </w:r>
          </w:p>
        </w:tc>
        <w:tc>
          <w:tcPr>
            <w:tcW w:w="318" w:type="pct"/>
            <w:vMerge w:val="continue"/>
            <w:vAlign w:val="center"/>
          </w:tcPr>
          <w:p w14:paraId="7C34D2A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1829535">
            <w:pPr>
              <w:jc w:val="center"/>
              <w:rPr>
                <w:rFonts w:ascii="宋体" w:hAnsi="宋体" w:eastAsia="宋体" w:cs="宋体"/>
                <w:color w:val="000000" w:themeColor="text1"/>
                <w:kern w:val="0"/>
                <w:szCs w:val="21"/>
                <w14:textFill>
                  <w14:solidFill>
                    <w14:schemeClr w14:val="tx1"/>
                  </w14:solidFill>
                </w14:textFill>
              </w:rPr>
            </w:pPr>
          </w:p>
        </w:tc>
      </w:tr>
      <w:tr w14:paraId="7141D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AA9420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A582185">
            <w:pPr>
              <w:jc w:val="center"/>
              <w:rPr>
                <w:rFonts w:ascii="宋体" w:hAnsi="宋体" w:eastAsia="宋体" w:cs="宋体"/>
                <w:color w:val="000000" w:themeColor="text1"/>
                <w:kern w:val="0"/>
                <w:szCs w:val="21"/>
                <w14:textFill>
                  <w14:solidFill>
                    <w14:schemeClr w14:val="tx1"/>
                  </w14:solidFill>
                </w14:textFill>
              </w:rPr>
            </w:pPr>
          </w:p>
        </w:tc>
        <w:tc>
          <w:tcPr>
            <w:tcW w:w="694" w:type="pct"/>
            <w:vMerge w:val="restart"/>
            <w:vAlign w:val="center"/>
          </w:tcPr>
          <w:p w14:paraId="220AF6F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教育大模型服务</w:t>
            </w:r>
          </w:p>
        </w:tc>
        <w:tc>
          <w:tcPr>
            <w:tcW w:w="2461" w:type="pct"/>
            <w:vAlign w:val="center"/>
          </w:tcPr>
          <w:p w14:paraId="19B1EB3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1.智能助教</w:t>
            </w:r>
          </w:p>
        </w:tc>
        <w:tc>
          <w:tcPr>
            <w:tcW w:w="318" w:type="pct"/>
            <w:vMerge w:val="continue"/>
            <w:vAlign w:val="center"/>
          </w:tcPr>
          <w:p w14:paraId="5998F29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B9EAC38">
            <w:pPr>
              <w:jc w:val="center"/>
              <w:rPr>
                <w:rFonts w:ascii="宋体" w:hAnsi="宋体" w:eastAsia="宋体" w:cs="宋体"/>
                <w:color w:val="000000" w:themeColor="text1"/>
                <w:kern w:val="0"/>
                <w:szCs w:val="21"/>
                <w14:textFill>
                  <w14:solidFill>
                    <w14:schemeClr w14:val="tx1"/>
                  </w14:solidFill>
                </w14:textFill>
              </w:rPr>
            </w:pPr>
          </w:p>
        </w:tc>
      </w:tr>
      <w:tr w14:paraId="2F585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ADEF25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604813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5DD49FB">
            <w:pPr>
              <w:rPr>
                <w:rFonts w:ascii="宋体" w:hAnsi="宋体" w:eastAsia="宋体" w:cs="宋体"/>
                <w:color w:val="000000"/>
                <w:kern w:val="0"/>
                <w:sz w:val="22"/>
                <w:lang w:bidi="ar"/>
              </w:rPr>
            </w:pPr>
          </w:p>
        </w:tc>
        <w:tc>
          <w:tcPr>
            <w:tcW w:w="2461" w:type="pct"/>
            <w:vAlign w:val="center"/>
          </w:tcPr>
          <w:p w14:paraId="456C14D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(1)支持根据上传的教案、书籍等教学资料自动生成课程简介、课程目标、课程大纲、章节描述、课程资源、知识点、知识图谱等内容。（需提供相关功能截图）</w:t>
            </w:r>
          </w:p>
        </w:tc>
        <w:tc>
          <w:tcPr>
            <w:tcW w:w="318" w:type="pct"/>
            <w:vMerge w:val="continue"/>
            <w:vAlign w:val="center"/>
          </w:tcPr>
          <w:p w14:paraId="5E67B93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C388523">
            <w:pPr>
              <w:jc w:val="center"/>
              <w:rPr>
                <w:rFonts w:ascii="宋体" w:hAnsi="宋体" w:eastAsia="宋体" w:cs="宋体"/>
                <w:color w:val="000000" w:themeColor="text1"/>
                <w:kern w:val="0"/>
                <w:szCs w:val="21"/>
                <w14:textFill>
                  <w14:solidFill>
                    <w14:schemeClr w14:val="tx1"/>
                  </w14:solidFill>
                </w14:textFill>
              </w:rPr>
            </w:pPr>
          </w:p>
        </w:tc>
      </w:tr>
      <w:tr w14:paraId="289E9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D515280">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3D6F482">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86EEA61">
            <w:pPr>
              <w:rPr>
                <w:rFonts w:ascii="宋体" w:hAnsi="宋体" w:eastAsia="宋体" w:cs="宋体"/>
                <w:color w:val="000000"/>
                <w:kern w:val="0"/>
                <w:sz w:val="22"/>
                <w:lang w:bidi="ar"/>
              </w:rPr>
            </w:pPr>
          </w:p>
        </w:tc>
        <w:tc>
          <w:tcPr>
            <w:tcW w:w="2461" w:type="pct"/>
            <w:vAlign w:val="center"/>
          </w:tcPr>
          <w:p w14:paraId="32226C3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(2)具备智能试题生成功能，教师可根据课件内容自动提取出题要求，并基于预设题型（如选择题、判断题、编程题）自动生成匹配的试题，生成的试题可直接插入学习互动页面中使用和保存。</w:t>
            </w:r>
          </w:p>
        </w:tc>
        <w:tc>
          <w:tcPr>
            <w:tcW w:w="318" w:type="pct"/>
            <w:vMerge w:val="continue"/>
            <w:vAlign w:val="center"/>
          </w:tcPr>
          <w:p w14:paraId="6D9D95A6">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5182F930">
            <w:pPr>
              <w:jc w:val="center"/>
              <w:rPr>
                <w:rFonts w:ascii="宋体" w:hAnsi="宋体" w:eastAsia="宋体" w:cs="宋体"/>
                <w:color w:val="000000" w:themeColor="text1"/>
                <w:kern w:val="0"/>
                <w:szCs w:val="21"/>
                <w14:textFill>
                  <w14:solidFill>
                    <w14:schemeClr w14:val="tx1"/>
                  </w14:solidFill>
                </w14:textFill>
              </w:rPr>
            </w:pPr>
          </w:p>
        </w:tc>
      </w:tr>
      <w:tr w14:paraId="36E41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BF5F4F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5C3C010">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1ABE3DB">
            <w:pPr>
              <w:rPr>
                <w:rFonts w:ascii="宋体" w:hAnsi="宋体" w:eastAsia="宋体" w:cs="宋体"/>
                <w:color w:val="000000"/>
                <w:kern w:val="0"/>
                <w:sz w:val="22"/>
                <w:lang w:bidi="ar"/>
              </w:rPr>
            </w:pPr>
          </w:p>
        </w:tc>
        <w:tc>
          <w:tcPr>
            <w:tcW w:w="2461" w:type="pct"/>
            <w:vAlign w:val="center"/>
          </w:tcPr>
          <w:p w14:paraId="2A510B5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(3)支持教师设置是否开启智能助教，开启后学生可使用智能助教解析当前页面的课件与试题。</w:t>
            </w:r>
          </w:p>
        </w:tc>
        <w:tc>
          <w:tcPr>
            <w:tcW w:w="318" w:type="pct"/>
            <w:vMerge w:val="continue"/>
            <w:vAlign w:val="center"/>
          </w:tcPr>
          <w:p w14:paraId="022C1C90">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15076A2">
            <w:pPr>
              <w:jc w:val="center"/>
              <w:rPr>
                <w:rFonts w:ascii="宋体" w:hAnsi="宋体" w:eastAsia="宋体" w:cs="宋体"/>
                <w:color w:val="000000" w:themeColor="text1"/>
                <w:kern w:val="0"/>
                <w:szCs w:val="21"/>
                <w14:textFill>
                  <w14:solidFill>
                    <w14:schemeClr w14:val="tx1"/>
                  </w14:solidFill>
                </w14:textFill>
              </w:rPr>
            </w:pPr>
          </w:p>
        </w:tc>
      </w:tr>
      <w:tr w14:paraId="5EA8D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68A01B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771505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12387D9">
            <w:pPr>
              <w:rPr>
                <w:rFonts w:ascii="宋体" w:hAnsi="宋体" w:eastAsia="宋体" w:cs="宋体"/>
                <w:color w:val="000000"/>
                <w:kern w:val="0"/>
                <w:sz w:val="22"/>
                <w:lang w:bidi="ar"/>
              </w:rPr>
            </w:pPr>
          </w:p>
        </w:tc>
        <w:tc>
          <w:tcPr>
            <w:tcW w:w="2461" w:type="pct"/>
            <w:vAlign w:val="center"/>
          </w:tcPr>
          <w:p w14:paraId="3B1F67C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(4)支持根据知识点及上传的教学文档，自动生成试题，支持的题型包括：单选题、多选题、填空题、判断题、简答题、组合题、编程题、程序填空题。支持一次生成多道不同类型的试题，支持用户预览生成的试题。</w:t>
            </w:r>
          </w:p>
        </w:tc>
        <w:tc>
          <w:tcPr>
            <w:tcW w:w="318" w:type="pct"/>
            <w:vMerge w:val="continue"/>
            <w:vAlign w:val="center"/>
          </w:tcPr>
          <w:p w14:paraId="3EDDE06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0F629A7">
            <w:pPr>
              <w:jc w:val="center"/>
              <w:rPr>
                <w:rFonts w:ascii="宋体" w:hAnsi="宋体" w:eastAsia="宋体" w:cs="宋体"/>
                <w:color w:val="000000" w:themeColor="text1"/>
                <w:kern w:val="0"/>
                <w:szCs w:val="21"/>
                <w14:textFill>
                  <w14:solidFill>
                    <w14:schemeClr w14:val="tx1"/>
                  </w14:solidFill>
                </w14:textFill>
              </w:rPr>
            </w:pPr>
          </w:p>
        </w:tc>
      </w:tr>
      <w:tr w14:paraId="6C9BE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4F1966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323613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F54F0CA">
            <w:pPr>
              <w:rPr>
                <w:rFonts w:ascii="宋体" w:hAnsi="宋体" w:eastAsia="宋体" w:cs="宋体"/>
                <w:color w:val="000000"/>
                <w:kern w:val="0"/>
                <w:sz w:val="22"/>
                <w:lang w:bidi="ar"/>
              </w:rPr>
            </w:pPr>
          </w:p>
        </w:tc>
        <w:tc>
          <w:tcPr>
            <w:tcW w:w="2461" w:type="pct"/>
            <w:vAlign w:val="center"/>
          </w:tcPr>
          <w:p w14:paraId="58A65A9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(5)支持根据用户的出卷要求，自动生成试卷，支持的题型包括：单选题、多选题、填空题、判断题、简答题、组合题、编程题、程序填空题。</w:t>
            </w:r>
          </w:p>
        </w:tc>
        <w:tc>
          <w:tcPr>
            <w:tcW w:w="318" w:type="pct"/>
            <w:vMerge w:val="continue"/>
            <w:vAlign w:val="center"/>
          </w:tcPr>
          <w:p w14:paraId="00EEFBB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3BB502">
            <w:pPr>
              <w:jc w:val="center"/>
              <w:rPr>
                <w:rFonts w:ascii="宋体" w:hAnsi="宋体" w:eastAsia="宋体" w:cs="宋体"/>
                <w:color w:val="000000" w:themeColor="text1"/>
                <w:kern w:val="0"/>
                <w:szCs w:val="21"/>
                <w14:textFill>
                  <w14:solidFill>
                    <w14:schemeClr w14:val="tx1"/>
                  </w14:solidFill>
                </w14:textFill>
              </w:rPr>
            </w:pPr>
          </w:p>
        </w:tc>
      </w:tr>
      <w:tr w14:paraId="0ACD0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2975B9E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246958D7">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881F0FE">
            <w:pPr>
              <w:rPr>
                <w:rFonts w:ascii="宋体" w:hAnsi="宋体" w:eastAsia="宋体" w:cs="宋体"/>
                <w:color w:val="000000"/>
                <w:kern w:val="0"/>
                <w:sz w:val="22"/>
                <w:lang w:bidi="ar"/>
              </w:rPr>
            </w:pPr>
          </w:p>
        </w:tc>
        <w:tc>
          <w:tcPr>
            <w:tcW w:w="2461" w:type="pct"/>
            <w:vAlign w:val="center"/>
          </w:tcPr>
          <w:p w14:paraId="2C0725A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(6)支持对单个学生的简答题进行AI评阅，自动打分并生成评语。支持批量对学生的简答题进行AI评阅，提高评阅效率。</w:t>
            </w:r>
          </w:p>
        </w:tc>
        <w:tc>
          <w:tcPr>
            <w:tcW w:w="318" w:type="pct"/>
            <w:vMerge w:val="continue"/>
            <w:vAlign w:val="center"/>
          </w:tcPr>
          <w:p w14:paraId="293C485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8B109AE">
            <w:pPr>
              <w:jc w:val="center"/>
              <w:rPr>
                <w:rFonts w:ascii="宋体" w:hAnsi="宋体" w:eastAsia="宋体" w:cs="宋体"/>
                <w:color w:val="000000" w:themeColor="text1"/>
                <w:kern w:val="0"/>
                <w:szCs w:val="21"/>
                <w14:textFill>
                  <w14:solidFill>
                    <w14:schemeClr w14:val="tx1"/>
                  </w14:solidFill>
                </w14:textFill>
              </w:rPr>
            </w:pPr>
          </w:p>
        </w:tc>
      </w:tr>
      <w:tr w14:paraId="6F8A6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3152A4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E0408C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BD0FD4D">
            <w:pPr>
              <w:rPr>
                <w:rFonts w:ascii="宋体" w:hAnsi="宋体" w:eastAsia="宋体" w:cs="宋体"/>
                <w:color w:val="000000"/>
                <w:kern w:val="0"/>
                <w:sz w:val="22"/>
                <w:lang w:bidi="ar"/>
              </w:rPr>
            </w:pPr>
          </w:p>
        </w:tc>
        <w:tc>
          <w:tcPr>
            <w:tcW w:w="2461" w:type="pct"/>
            <w:vAlign w:val="center"/>
          </w:tcPr>
          <w:p w14:paraId="5B92525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(7)支持教师设置代码评价维度，支持使用代码评价工具对单个关卡的代码进行代码评价，给出评价建议；支持教师使用批量代码评价对所有已提交作业的学生进行代码评价，生成之后的代码评价将保存至每个学生的实训报告中。支持进行重新生成或者手动编辑。</w:t>
            </w:r>
          </w:p>
        </w:tc>
        <w:tc>
          <w:tcPr>
            <w:tcW w:w="318" w:type="pct"/>
            <w:vMerge w:val="continue"/>
            <w:vAlign w:val="center"/>
          </w:tcPr>
          <w:p w14:paraId="176E4FAB">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DF30818">
            <w:pPr>
              <w:jc w:val="center"/>
              <w:rPr>
                <w:rFonts w:ascii="宋体" w:hAnsi="宋体" w:eastAsia="宋体" w:cs="宋体"/>
                <w:color w:val="000000" w:themeColor="text1"/>
                <w:kern w:val="0"/>
                <w:szCs w:val="21"/>
                <w14:textFill>
                  <w14:solidFill>
                    <w14:schemeClr w14:val="tx1"/>
                  </w14:solidFill>
                </w14:textFill>
              </w:rPr>
            </w:pPr>
          </w:p>
        </w:tc>
      </w:tr>
      <w:tr w14:paraId="0D76D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23D86DD">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D6BA632">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55D3CB2B">
            <w:pPr>
              <w:rPr>
                <w:rFonts w:ascii="宋体" w:hAnsi="宋体" w:eastAsia="宋体" w:cs="宋体"/>
                <w:color w:val="000000"/>
                <w:kern w:val="0"/>
                <w:sz w:val="22"/>
                <w:lang w:bidi="ar"/>
              </w:rPr>
            </w:pPr>
          </w:p>
        </w:tc>
        <w:tc>
          <w:tcPr>
            <w:tcW w:w="2461" w:type="pct"/>
            <w:vAlign w:val="center"/>
          </w:tcPr>
          <w:p w14:paraId="392605F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2.智能导学</w:t>
            </w:r>
          </w:p>
        </w:tc>
        <w:tc>
          <w:tcPr>
            <w:tcW w:w="318" w:type="pct"/>
            <w:vMerge w:val="continue"/>
            <w:vAlign w:val="center"/>
          </w:tcPr>
          <w:p w14:paraId="02BFAA4D">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DF51016">
            <w:pPr>
              <w:jc w:val="center"/>
              <w:rPr>
                <w:rFonts w:ascii="宋体" w:hAnsi="宋体" w:eastAsia="宋体" w:cs="宋体"/>
                <w:color w:val="000000" w:themeColor="text1"/>
                <w:kern w:val="0"/>
                <w:szCs w:val="21"/>
                <w14:textFill>
                  <w14:solidFill>
                    <w14:schemeClr w14:val="tx1"/>
                  </w14:solidFill>
                </w14:textFill>
              </w:rPr>
            </w:pPr>
          </w:p>
        </w:tc>
      </w:tr>
      <w:tr w14:paraId="4D42D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4C030D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C1F0286">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CB094A9">
            <w:pPr>
              <w:rPr>
                <w:rFonts w:ascii="宋体" w:hAnsi="宋体" w:eastAsia="宋体" w:cs="宋体"/>
                <w:color w:val="000000"/>
                <w:kern w:val="0"/>
                <w:sz w:val="22"/>
                <w:lang w:bidi="ar"/>
              </w:rPr>
            </w:pPr>
          </w:p>
        </w:tc>
        <w:tc>
          <w:tcPr>
            <w:tcW w:w="2461" w:type="pct"/>
            <w:vAlign w:val="center"/>
          </w:tcPr>
          <w:p w14:paraId="4D440A4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(1)支持在课程实践训练环境中，嵌入虚拟导师接口，对接大模型提供虚拟导师服务。（需提供相关功能截图）</w:t>
            </w:r>
          </w:p>
        </w:tc>
        <w:tc>
          <w:tcPr>
            <w:tcW w:w="318" w:type="pct"/>
            <w:vMerge w:val="continue"/>
            <w:vAlign w:val="center"/>
          </w:tcPr>
          <w:p w14:paraId="464A715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0EB4856">
            <w:pPr>
              <w:jc w:val="center"/>
              <w:rPr>
                <w:rFonts w:ascii="宋体" w:hAnsi="宋体" w:eastAsia="宋体" w:cs="宋体"/>
                <w:color w:val="000000" w:themeColor="text1"/>
                <w:kern w:val="0"/>
                <w:szCs w:val="21"/>
                <w14:textFill>
                  <w14:solidFill>
                    <w14:schemeClr w14:val="tx1"/>
                  </w14:solidFill>
                </w14:textFill>
              </w:rPr>
            </w:pPr>
          </w:p>
        </w:tc>
      </w:tr>
      <w:tr w14:paraId="647A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5527AF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844B2EA">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E90C300">
            <w:pPr>
              <w:rPr>
                <w:rFonts w:ascii="宋体" w:hAnsi="宋体" w:eastAsia="宋体" w:cs="宋体"/>
                <w:color w:val="000000"/>
                <w:kern w:val="0"/>
                <w:sz w:val="22"/>
                <w:lang w:bidi="ar"/>
              </w:rPr>
            </w:pPr>
          </w:p>
        </w:tc>
        <w:tc>
          <w:tcPr>
            <w:tcW w:w="2461" w:type="pct"/>
            <w:vAlign w:val="center"/>
          </w:tcPr>
          <w:p w14:paraId="1295CAEB">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(2)提供智能审题功能，支持阅读题目任务要求，快速智能拆解任务，提供解题思路。</w:t>
            </w:r>
          </w:p>
        </w:tc>
        <w:tc>
          <w:tcPr>
            <w:tcW w:w="318" w:type="pct"/>
            <w:vMerge w:val="continue"/>
            <w:vAlign w:val="center"/>
          </w:tcPr>
          <w:p w14:paraId="17964CD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C0EF280">
            <w:pPr>
              <w:jc w:val="center"/>
              <w:rPr>
                <w:rFonts w:ascii="宋体" w:hAnsi="宋体" w:eastAsia="宋体" w:cs="宋体"/>
                <w:color w:val="000000" w:themeColor="text1"/>
                <w:kern w:val="0"/>
                <w:szCs w:val="21"/>
                <w14:textFill>
                  <w14:solidFill>
                    <w14:schemeClr w14:val="tx1"/>
                  </w14:solidFill>
                </w14:textFill>
              </w:rPr>
            </w:pPr>
          </w:p>
        </w:tc>
      </w:tr>
      <w:tr w14:paraId="0150C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008387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66A623A">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4A472BBB">
            <w:pPr>
              <w:rPr>
                <w:rFonts w:ascii="宋体" w:hAnsi="宋体" w:eastAsia="宋体" w:cs="宋体"/>
                <w:color w:val="000000"/>
                <w:kern w:val="0"/>
                <w:sz w:val="22"/>
                <w:lang w:bidi="ar"/>
              </w:rPr>
            </w:pPr>
          </w:p>
        </w:tc>
        <w:tc>
          <w:tcPr>
            <w:tcW w:w="2461" w:type="pct"/>
            <w:vAlign w:val="center"/>
          </w:tcPr>
          <w:p w14:paraId="2765723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(3)提供代码诊断功能，支持智能分析学生提交的代码，发现其中的错漏点并提供修正建议。</w:t>
            </w:r>
          </w:p>
        </w:tc>
        <w:tc>
          <w:tcPr>
            <w:tcW w:w="318" w:type="pct"/>
            <w:vMerge w:val="continue"/>
            <w:vAlign w:val="center"/>
          </w:tcPr>
          <w:p w14:paraId="79DA595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8A1C6B4">
            <w:pPr>
              <w:jc w:val="center"/>
              <w:rPr>
                <w:rFonts w:ascii="宋体" w:hAnsi="宋体" w:eastAsia="宋体" w:cs="宋体"/>
                <w:color w:val="000000" w:themeColor="text1"/>
                <w:kern w:val="0"/>
                <w:szCs w:val="21"/>
                <w14:textFill>
                  <w14:solidFill>
                    <w14:schemeClr w14:val="tx1"/>
                  </w14:solidFill>
                </w14:textFill>
              </w:rPr>
            </w:pPr>
          </w:p>
        </w:tc>
      </w:tr>
      <w:tr w14:paraId="00763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1FBBA37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C79DA1F">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69B1E0AE">
            <w:pPr>
              <w:rPr>
                <w:rFonts w:ascii="宋体" w:hAnsi="宋体" w:eastAsia="宋体" w:cs="宋体"/>
                <w:color w:val="000000"/>
                <w:kern w:val="0"/>
                <w:sz w:val="22"/>
                <w:lang w:bidi="ar"/>
              </w:rPr>
            </w:pPr>
          </w:p>
        </w:tc>
        <w:tc>
          <w:tcPr>
            <w:tcW w:w="2461" w:type="pct"/>
            <w:vAlign w:val="center"/>
          </w:tcPr>
          <w:p w14:paraId="6805522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(4)支持用户切换底座大模型，支持DeepSeek R1和通义千问等大模型底座选择。</w:t>
            </w:r>
          </w:p>
        </w:tc>
        <w:tc>
          <w:tcPr>
            <w:tcW w:w="318" w:type="pct"/>
            <w:vMerge w:val="continue"/>
            <w:vAlign w:val="center"/>
          </w:tcPr>
          <w:p w14:paraId="2F2D34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7447C5A5">
            <w:pPr>
              <w:jc w:val="center"/>
              <w:rPr>
                <w:rFonts w:ascii="宋体" w:hAnsi="宋体" w:eastAsia="宋体" w:cs="宋体"/>
                <w:color w:val="000000" w:themeColor="text1"/>
                <w:kern w:val="0"/>
                <w:szCs w:val="21"/>
                <w14:textFill>
                  <w14:solidFill>
                    <w14:schemeClr w14:val="tx1"/>
                  </w14:solidFill>
                </w14:textFill>
              </w:rPr>
            </w:pPr>
          </w:p>
        </w:tc>
      </w:tr>
      <w:tr w14:paraId="130A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BB64617">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AABD876">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D9C2D97">
            <w:pPr>
              <w:rPr>
                <w:rFonts w:ascii="宋体" w:hAnsi="宋体" w:eastAsia="宋体" w:cs="宋体"/>
                <w:color w:val="000000"/>
                <w:kern w:val="0"/>
                <w:sz w:val="22"/>
                <w:lang w:bidi="ar"/>
              </w:rPr>
            </w:pPr>
          </w:p>
        </w:tc>
        <w:tc>
          <w:tcPr>
            <w:tcW w:w="2461" w:type="pct"/>
            <w:vAlign w:val="center"/>
          </w:tcPr>
          <w:p w14:paraId="5B8DC41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(5)★支持虚拟导师管理功能，支持管理员用户设置是否对学生开放智能审题、语法检测、代码诊断、智能辅导等功能。</w:t>
            </w:r>
          </w:p>
        </w:tc>
        <w:tc>
          <w:tcPr>
            <w:tcW w:w="318" w:type="pct"/>
            <w:vMerge w:val="continue"/>
            <w:vAlign w:val="center"/>
          </w:tcPr>
          <w:p w14:paraId="68A9403C">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0122460">
            <w:pPr>
              <w:jc w:val="center"/>
              <w:rPr>
                <w:rFonts w:ascii="宋体" w:hAnsi="宋体" w:eastAsia="宋体" w:cs="宋体"/>
                <w:color w:val="000000" w:themeColor="text1"/>
                <w:kern w:val="0"/>
                <w:szCs w:val="21"/>
                <w14:textFill>
                  <w14:solidFill>
                    <w14:schemeClr w14:val="tx1"/>
                  </w14:solidFill>
                </w14:textFill>
              </w:rPr>
            </w:pPr>
          </w:p>
        </w:tc>
      </w:tr>
      <w:tr w14:paraId="32BCA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5B07496">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D75A118">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74B1E045">
            <w:pPr>
              <w:rPr>
                <w:rFonts w:ascii="宋体" w:hAnsi="宋体" w:eastAsia="宋体" w:cs="宋体"/>
                <w:color w:val="000000"/>
                <w:kern w:val="0"/>
                <w:sz w:val="22"/>
                <w:lang w:bidi="ar"/>
              </w:rPr>
            </w:pPr>
          </w:p>
        </w:tc>
        <w:tc>
          <w:tcPr>
            <w:tcW w:w="2461" w:type="pct"/>
            <w:vAlign w:val="center"/>
          </w:tcPr>
          <w:p w14:paraId="66F5AD0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(6)提供DeepSeek R1 671B模型和QWen(通义千问)模型API接口服务。</w:t>
            </w:r>
          </w:p>
        </w:tc>
        <w:tc>
          <w:tcPr>
            <w:tcW w:w="318" w:type="pct"/>
            <w:vMerge w:val="continue"/>
            <w:vAlign w:val="center"/>
          </w:tcPr>
          <w:p w14:paraId="79FAD59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6E177C6">
            <w:pPr>
              <w:jc w:val="center"/>
              <w:rPr>
                <w:rFonts w:ascii="宋体" w:hAnsi="宋体" w:eastAsia="宋体" w:cs="宋体"/>
                <w:color w:val="000000" w:themeColor="text1"/>
                <w:kern w:val="0"/>
                <w:szCs w:val="21"/>
                <w14:textFill>
                  <w14:solidFill>
                    <w14:schemeClr w14:val="tx1"/>
                  </w14:solidFill>
                </w14:textFill>
              </w:rPr>
            </w:pPr>
          </w:p>
        </w:tc>
      </w:tr>
      <w:tr w14:paraId="1E85B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9C7D2F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1F4A9B0">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321EB6FB">
            <w:pPr>
              <w:rPr>
                <w:rFonts w:ascii="宋体" w:hAnsi="宋体" w:eastAsia="宋体" w:cs="宋体"/>
                <w:color w:val="000000"/>
                <w:kern w:val="0"/>
                <w:sz w:val="22"/>
                <w:lang w:bidi="ar"/>
              </w:rPr>
            </w:pPr>
          </w:p>
        </w:tc>
        <w:tc>
          <w:tcPr>
            <w:tcW w:w="2461" w:type="pct"/>
            <w:vAlign w:val="center"/>
          </w:tcPr>
          <w:p w14:paraId="5F5E803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(7)提供智能对话问答功能，支持对接国产大模型DeepSeek和QWen(通义千问)对用户提出的问题进行回答。</w:t>
            </w:r>
          </w:p>
        </w:tc>
        <w:tc>
          <w:tcPr>
            <w:tcW w:w="318" w:type="pct"/>
            <w:vMerge w:val="continue"/>
            <w:vAlign w:val="center"/>
          </w:tcPr>
          <w:p w14:paraId="4768BCCE">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81FFEFC">
            <w:pPr>
              <w:jc w:val="center"/>
              <w:rPr>
                <w:rFonts w:ascii="宋体" w:hAnsi="宋体" w:eastAsia="宋体" w:cs="宋体"/>
                <w:color w:val="000000" w:themeColor="text1"/>
                <w:kern w:val="0"/>
                <w:szCs w:val="21"/>
                <w14:textFill>
                  <w14:solidFill>
                    <w14:schemeClr w14:val="tx1"/>
                  </w14:solidFill>
                </w14:textFill>
              </w:rPr>
            </w:pPr>
          </w:p>
        </w:tc>
      </w:tr>
      <w:tr w14:paraId="691D6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766FA6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4A274FA">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76E7004">
            <w:pPr>
              <w:rPr>
                <w:rFonts w:ascii="宋体" w:hAnsi="宋体" w:eastAsia="宋体" w:cs="宋体"/>
                <w:color w:val="000000"/>
                <w:kern w:val="0"/>
                <w:sz w:val="22"/>
                <w:lang w:bidi="ar"/>
              </w:rPr>
            </w:pPr>
          </w:p>
        </w:tc>
        <w:tc>
          <w:tcPr>
            <w:tcW w:w="2461" w:type="pct"/>
            <w:vAlign w:val="center"/>
          </w:tcPr>
          <w:p w14:paraId="52CC111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(8)提供API接口服务，支持开发者将智能问答系统集成到其他应用或平台之中。</w:t>
            </w:r>
          </w:p>
        </w:tc>
        <w:tc>
          <w:tcPr>
            <w:tcW w:w="318" w:type="pct"/>
            <w:vMerge w:val="continue"/>
            <w:vAlign w:val="center"/>
          </w:tcPr>
          <w:p w14:paraId="79B8455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D491E55">
            <w:pPr>
              <w:jc w:val="center"/>
              <w:rPr>
                <w:rFonts w:ascii="宋体" w:hAnsi="宋体" w:eastAsia="宋体" w:cs="宋体"/>
                <w:color w:val="000000" w:themeColor="text1"/>
                <w:kern w:val="0"/>
                <w:szCs w:val="21"/>
                <w14:textFill>
                  <w14:solidFill>
                    <w14:schemeClr w14:val="tx1"/>
                  </w14:solidFill>
                </w14:textFill>
              </w:rPr>
            </w:pPr>
          </w:p>
        </w:tc>
      </w:tr>
      <w:tr w14:paraId="3093C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B68CC4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E70FF47">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FFE37F0">
            <w:pPr>
              <w:rPr>
                <w:rFonts w:ascii="宋体" w:hAnsi="宋体" w:eastAsia="宋体" w:cs="宋体"/>
                <w:color w:val="000000"/>
                <w:kern w:val="0"/>
                <w:sz w:val="22"/>
                <w:lang w:bidi="ar"/>
              </w:rPr>
            </w:pPr>
          </w:p>
        </w:tc>
        <w:tc>
          <w:tcPr>
            <w:tcW w:w="2461" w:type="pct"/>
            <w:vAlign w:val="center"/>
          </w:tcPr>
          <w:p w14:paraId="46B4B04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(9)支持与实训应用场景的无缝集成，如通过实训问答讨论形式提供生成式对话服务。</w:t>
            </w:r>
          </w:p>
        </w:tc>
        <w:tc>
          <w:tcPr>
            <w:tcW w:w="318" w:type="pct"/>
            <w:vMerge w:val="continue"/>
            <w:vAlign w:val="center"/>
          </w:tcPr>
          <w:p w14:paraId="1CDC6A11">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EDDDDD3">
            <w:pPr>
              <w:jc w:val="center"/>
              <w:rPr>
                <w:rFonts w:ascii="宋体" w:hAnsi="宋体" w:eastAsia="宋体" w:cs="宋体"/>
                <w:color w:val="000000" w:themeColor="text1"/>
                <w:kern w:val="0"/>
                <w:szCs w:val="21"/>
                <w14:textFill>
                  <w14:solidFill>
                    <w14:schemeClr w14:val="tx1"/>
                  </w14:solidFill>
                </w14:textFill>
              </w:rPr>
            </w:pPr>
          </w:p>
        </w:tc>
      </w:tr>
      <w:tr w14:paraId="710FC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C0BC3CE">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A63A6D3">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0C03E990">
            <w:pPr>
              <w:rPr>
                <w:rFonts w:ascii="宋体" w:hAnsi="宋体" w:eastAsia="宋体" w:cs="宋体"/>
                <w:color w:val="000000"/>
                <w:kern w:val="0"/>
                <w:sz w:val="22"/>
                <w:lang w:bidi="ar"/>
              </w:rPr>
            </w:pPr>
          </w:p>
        </w:tc>
        <w:tc>
          <w:tcPr>
            <w:tcW w:w="2461" w:type="pct"/>
            <w:vAlign w:val="center"/>
          </w:tcPr>
          <w:p w14:paraId="0D23E4E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(10)提供启发式问答功能，能够对学生的问题进行解析，对复杂问题不直接进行回答，而是分步骤、引导式问答交流，逐步引导学生掌握相关知识。（需提供相关功能截图）</w:t>
            </w:r>
          </w:p>
        </w:tc>
        <w:tc>
          <w:tcPr>
            <w:tcW w:w="318" w:type="pct"/>
            <w:vMerge w:val="continue"/>
            <w:vAlign w:val="center"/>
          </w:tcPr>
          <w:p w14:paraId="351200A3">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EAF2AF6">
            <w:pPr>
              <w:jc w:val="center"/>
              <w:rPr>
                <w:rFonts w:ascii="宋体" w:hAnsi="宋体" w:eastAsia="宋体" w:cs="宋体"/>
                <w:color w:val="000000" w:themeColor="text1"/>
                <w:kern w:val="0"/>
                <w:szCs w:val="21"/>
                <w14:textFill>
                  <w14:solidFill>
                    <w14:schemeClr w14:val="tx1"/>
                  </w14:solidFill>
                </w14:textFill>
              </w:rPr>
            </w:pPr>
          </w:p>
        </w:tc>
      </w:tr>
      <w:tr w14:paraId="23F38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3E01C2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57A6133C">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193CCEAC">
            <w:pPr>
              <w:rPr>
                <w:rFonts w:ascii="宋体" w:hAnsi="宋体" w:eastAsia="宋体" w:cs="宋体"/>
                <w:color w:val="000000"/>
                <w:kern w:val="0"/>
                <w:sz w:val="22"/>
                <w:lang w:bidi="ar"/>
              </w:rPr>
            </w:pPr>
          </w:p>
        </w:tc>
        <w:tc>
          <w:tcPr>
            <w:tcW w:w="2461" w:type="pct"/>
            <w:vAlign w:val="center"/>
          </w:tcPr>
          <w:p w14:paraId="4CD1693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(11)能够根据学生的错题生成与错题知识点相同的试题，题型包括：单选题、多选题、填空题、判断题、编程题、程序填空题。</w:t>
            </w:r>
          </w:p>
        </w:tc>
        <w:tc>
          <w:tcPr>
            <w:tcW w:w="318" w:type="pct"/>
            <w:vMerge w:val="continue"/>
            <w:vAlign w:val="center"/>
          </w:tcPr>
          <w:p w14:paraId="18BE167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F70582D">
            <w:pPr>
              <w:jc w:val="center"/>
              <w:rPr>
                <w:rFonts w:ascii="宋体" w:hAnsi="宋体" w:eastAsia="宋体" w:cs="宋体"/>
                <w:color w:val="000000" w:themeColor="text1"/>
                <w:kern w:val="0"/>
                <w:szCs w:val="21"/>
                <w14:textFill>
                  <w14:solidFill>
                    <w14:schemeClr w14:val="tx1"/>
                  </w14:solidFill>
                </w14:textFill>
              </w:rPr>
            </w:pPr>
          </w:p>
        </w:tc>
      </w:tr>
      <w:tr w14:paraId="19B0A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59845B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DB7B62D">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0BD4D2BD">
            <w:pPr>
              <w:rPr>
                <w:rFonts w:ascii="宋体" w:hAnsi="宋体" w:eastAsia="宋体" w:cs="宋体"/>
                <w:color w:val="000000" w:themeColor="text1"/>
                <w:kern w:val="0"/>
                <w:szCs w:val="21"/>
                <w14:textFill>
                  <w14:solidFill>
                    <w14:schemeClr w14:val="tx1"/>
                  </w14:solidFill>
                </w14:textFill>
              </w:rPr>
            </w:pPr>
          </w:p>
        </w:tc>
        <w:tc>
          <w:tcPr>
            <w:tcW w:w="2461" w:type="pct"/>
            <w:vAlign w:val="center"/>
          </w:tcPr>
          <w:p w14:paraId="7EA54FD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(12)大模型tokens资源：提供使用DeepSeek R1满血版模型和QWen(通义千问)模型的智能化助教工具的tokens算力支持，需达到5亿tokens。</w:t>
            </w:r>
          </w:p>
        </w:tc>
        <w:tc>
          <w:tcPr>
            <w:tcW w:w="318" w:type="pct"/>
            <w:vMerge w:val="continue"/>
            <w:vAlign w:val="center"/>
          </w:tcPr>
          <w:p w14:paraId="26F4A0E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1CDA7F2">
            <w:pPr>
              <w:jc w:val="center"/>
              <w:rPr>
                <w:rFonts w:ascii="宋体" w:hAnsi="宋体" w:eastAsia="宋体" w:cs="宋体"/>
                <w:color w:val="000000" w:themeColor="text1"/>
                <w:kern w:val="0"/>
                <w:szCs w:val="21"/>
                <w14:textFill>
                  <w14:solidFill>
                    <w14:schemeClr w14:val="tx1"/>
                  </w14:solidFill>
                </w14:textFill>
              </w:rPr>
            </w:pPr>
          </w:p>
        </w:tc>
      </w:tr>
      <w:tr w14:paraId="20108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5FC127A">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25DBBAC">
            <w:pPr>
              <w:jc w:val="center"/>
              <w:rPr>
                <w:rFonts w:ascii="宋体" w:hAnsi="宋体" w:eastAsia="宋体" w:cs="宋体"/>
                <w:color w:val="000000" w:themeColor="text1"/>
                <w:kern w:val="0"/>
                <w:szCs w:val="21"/>
                <w14:textFill>
                  <w14:solidFill>
                    <w14:schemeClr w14:val="tx1"/>
                  </w14:solidFill>
                </w14:textFill>
              </w:rPr>
            </w:pPr>
          </w:p>
        </w:tc>
        <w:tc>
          <w:tcPr>
            <w:tcW w:w="694" w:type="pct"/>
            <w:vMerge w:val="restart"/>
            <w:vAlign w:val="center"/>
          </w:tcPr>
          <w:p w14:paraId="30F577C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公有云资源支撑服务</w:t>
            </w:r>
          </w:p>
        </w:tc>
        <w:tc>
          <w:tcPr>
            <w:tcW w:w="2461" w:type="pct"/>
            <w:vAlign w:val="center"/>
          </w:tcPr>
          <w:p w14:paraId="54019D6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(1)云上算力存储环境：要求提供满足500人在线使用的算力、存储资源环境，10M及以上带宽网络接入条件下，平台各模块的页面响应时间平均不超过100ms，支持7*24小时访问和使用。</w:t>
            </w:r>
          </w:p>
        </w:tc>
        <w:tc>
          <w:tcPr>
            <w:tcW w:w="318" w:type="pct"/>
            <w:vMerge w:val="continue"/>
            <w:vAlign w:val="center"/>
          </w:tcPr>
          <w:p w14:paraId="5D017A5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CC0808E">
            <w:pPr>
              <w:jc w:val="center"/>
              <w:rPr>
                <w:rFonts w:ascii="宋体" w:hAnsi="宋体" w:eastAsia="宋体" w:cs="宋体"/>
                <w:color w:val="000000" w:themeColor="text1"/>
                <w:kern w:val="0"/>
                <w:szCs w:val="21"/>
                <w14:textFill>
                  <w14:solidFill>
                    <w14:schemeClr w14:val="tx1"/>
                  </w14:solidFill>
                </w14:textFill>
              </w:rPr>
            </w:pPr>
          </w:p>
        </w:tc>
      </w:tr>
      <w:tr w14:paraId="79D86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34EC2F2">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F999FEC">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0398F628">
            <w:pPr>
              <w:rPr>
                <w:rFonts w:ascii="宋体" w:hAnsi="宋体" w:eastAsia="宋体" w:cs="宋体"/>
                <w:color w:val="000000" w:themeColor="text1"/>
                <w:kern w:val="0"/>
                <w:szCs w:val="21"/>
                <w14:textFill>
                  <w14:solidFill>
                    <w14:schemeClr w14:val="tx1"/>
                  </w14:solidFill>
                </w14:textFill>
              </w:rPr>
            </w:pPr>
          </w:p>
        </w:tc>
        <w:tc>
          <w:tcPr>
            <w:tcW w:w="2461" w:type="pct"/>
            <w:vAlign w:val="center"/>
          </w:tcPr>
          <w:p w14:paraId="1E2812B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(2)云上虚拟调度环境：要求提供虚拟调度环境和工具，支持容器虚拟化，能够为每个用户提供互不干扰的虚拟主机环境。</w:t>
            </w:r>
          </w:p>
        </w:tc>
        <w:tc>
          <w:tcPr>
            <w:tcW w:w="318" w:type="pct"/>
            <w:vMerge w:val="continue"/>
            <w:vAlign w:val="center"/>
          </w:tcPr>
          <w:p w14:paraId="026269B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47F7C83">
            <w:pPr>
              <w:jc w:val="center"/>
              <w:rPr>
                <w:rFonts w:ascii="宋体" w:hAnsi="宋体" w:eastAsia="宋体" w:cs="宋体"/>
                <w:color w:val="000000" w:themeColor="text1"/>
                <w:kern w:val="0"/>
                <w:szCs w:val="21"/>
                <w14:textFill>
                  <w14:solidFill>
                    <w14:schemeClr w14:val="tx1"/>
                  </w14:solidFill>
                </w14:textFill>
              </w:rPr>
            </w:pPr>
          </w:p>
        </w:tc>
      </w:tr>
      <w:tr w14:paraId="4143E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9944B69">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91D9E24">
            <w:pPr>
              <w:jc w:val="center"/>
              <w:rPr>
                <w:rFonts w:ascii="宋体" w:hAnsi="宋体" w:eastAsia="宋体" w:cs="宋体"/>
                <w:color w:val="000000" w:themeColor="text1"/>
                <w:kern w:val="0"/>
                <w:szCs w:val="21"/>
                <w14:textFill>
                  <w14:solidFill>
                    <w14:schemeClr w14:val="tx1"/>
                  </w14:solidFill>
                </w14:textFill>
              </w:rPr>
            </w:pPr>
          </w:p>
        </w:tc>
        <w:tc>
          <w:tcPr>
            <w:tcW w:w="694" w:type="pct"/>
            <w:vMerge w:val="continue"/>
            <w:vAlign w:val="center"/>
          </w:tcPr>
          <w:p w14:paraId="204877E3">
            <w:pPr>
              <w:rPr>
                <w:rFonts w:ascii="宋体" w:hAnsi="宋体" w:eastAsia="宋体" w:cs="宋体"/>
                <w:color w:val="000000" w:themeColor="text1"/>
                <w:kern w:val="0"/>
                <w:szCs w:val="21"/>
                <w14:textFill>
                  <w14:solidFill>
                    <w14:schemeClr w14:val="tx1"/>
                  </w14:solidFill>
                </w14:textFill>
              </w:rPr>
            </w:pPr>
          </w:p>
        </w:tc>
        <w:tc>
          <w:tcPr>
            <w:tcW w:w="2461" w:type="pct"/>
            <w:vAlign w:val="center"/>
          </w:tcPr>
          <w:p w14:paraId="172C0AC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 w:val="22"/>
                <w:lang w:bidi="ar"/>
              </w:rPr>
              <w:t>(3)服务期限：5年。</w:t>
            </w:r>
          </w:p>
        </w:tc>
        <w:tc>
          <w:tcPr>
            <w:tcW w:w="318" w:type="pct"/>
            <w:vMerge w:val="continue"/>
            <w:vAlign w:val="center"/>
          </w:tcPr>
          <w:p w14:paraId="0FA5F01A">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BF8C253">
            <w:pPr>
              <w:jc w:val="center"/>
              <w:rPr>
                <w:rFonts w:ascii="宋体" w:hAnsi="宋体" w:eastAsia="宋体" w:cs="宋体"/>
                <w:color w:val="000000" w:themeColor="text1"/>
                <w:kern w:val="0"/>
                <w:szCs w:val="21"/>
                <w14:textFill>
                  <w14:solidFill>
                    <w14:schemeClr w14:val="tx1"/>
                  </w14:solidFill>
                </w14:textFill>
              </w:rPr>
            </w:pPr>
          </w:p>
        </w:tc>
      </w:tr>
      <w:tr w14:paraId="222C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restart"/>
            <w:vAlign w:val="center"/>
          </w:tcPr>
          <w:p w14:paraId="5B0A3947">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17</w:t>
            </w:r>
          </w:p>
        </w:tc>
        <w:tc>
          <w:tcPr>
            <w:tcW w:w="816" w:type="pct"/>
            <w:vMerge w:val="restart"/>
            <w:vAlign w:val="center"/>
          </w:tcPr>
          <w:p w14:paraId="3244304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接入交换机</w:t>
            </w:r>
          </w:p>
        </w:tc>
        <w:tc>
          <w:tcPr>
            <w:tcW w:w="3155" w:type="pct"/>
            <w:gridSpan w:val="2"/>
            <w:vAlign w:val="center"/>
          </w:tcPr>
          <w:p w14:paraId="7CFE268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可上</w:t>
            </w:r>
            <w:r>
              <w:rPr>
                <w:rFonts w:ascii="宋体" w:hAnsi="宋体" w:eastAsia="宋体" w:cs="宋体"/>
                <w:color w:val="000000" w:themeColor="text1"/>
                <w:kern w:val="0"/>
                <w:szCs w:val="21"/>
                <w14:textFill>
                  <w14:solidFill>
                    <w14:schemeClr w14:val="tx1"/>
                  </w14:solidFill>
                </w14:textFill>
              </w:rPr>
              <w:t>1U</w:t>
            </w:r>
            <w:r>
              <w:rPr>
                <w:rFonts w:hint="eastAsia" w:ascii="宋体" w:hAnsi="宋体" w:eastAsia="宋体" w:cs="宋体"/>
                <w:color w:val="000000" w:themeColor="text1"/>
                <w:kern w:val="0"/>
                <w:szCs w:val="21"/>
                <w14:textFill>
                  <w14:solidFill>
                    <w14:schemeClr w14:val="tx1"/>
                  </w14:solidFill>
                </w14:textFill>
              </w:rPr>
              <w:t>机架</w:t>
            </w:r>
            <w:r>
              <w:rPr>
                <w:rFonts w:ascii="宋体" w:hAnsi="宋体" w:eastAsia="宋体" w:cs="宋体"/>
                <w:color w:val="000000" w:themeColor="text1"/>
                <w:kern w:val="0"/>
                <w:szCs w:val="21"/>
                <w14:textFill>
                  <w14:solidFill>
                    <w14:schemeClr w14:val="tx1"/>
                  </w14:solidFill>
                </w14:textFill>
              </w:rPr>
              <w:t xml:space="preserve"> ，实配固化千兆电接口数≥48个，千兆SFP光口≥4个，最大可用端口≥52个</w:t>
            </w:r>
          </w:p>
        </w:tc>
        <w:tc>
          <w:tcPr>
            <w:tcW w:w="318" w:type="pct"/>
            <w:vMerge w:val="restart"/>
            <w:vAlign w:val="center"/>
          </w:tcPr>
          <w:p w14:paraId="3D19157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Merge w:val="restart"/>
            <w:vAlign w:val="center"/>
          </w:tcPr>
          <w:p w14:paraId="065912A2">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3</w:t>
            </w:r>
          </w:p>
        </w:tc>
      </w:tr>
      <w:tr w14:paraId="2E123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5E8C7301">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4E267">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B0E589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.交换容量≥432Gbps，包转发率≥108Mpps</w:t>
            </w:r>
          </w:p>
        </w:tc>
        <w:tc>
          <w:tcPr>
            <w:tcW w:w="318" w:type="pct"/>
            <w:vMerge w:val="continue"/>
            <w:vAlign w:val="center"/>
          </w:tcPr>
          <w:p w14:paraId="106A7F04">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60977938">
            <w:pPr>
              <w:jc w:val="center"/>
              <w:rPr>
                <w:rFonts w:ascii="宋体" w:hAnsi="宋体" w:eastAsia="宋体" w:cs="宋体"/>
                <w:color w:val="000000" w:themeColor="text1"/>
                <w:kern w:val="0"/>
                <w:szCs w:val="21"/>
                <w14:textFill>
                  <w14:solidFill>
                    <w14:schemeClr w14:val="tx1"/>
                  </w14:solidFill>
                </w14:textFill>
              </w:rPr>
            </w:pPr>
          </w:p>
        </w:tc>
      </w:tr>
      <w:tr w14:paraId="08241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9CB86A8">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1FF9BBC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4AA514C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 支持生成树 STP / RSTP ; 提高容错能力，保证网络的稳定运行和链路的负载均衡，合理使用网络通道，提供冗余链路利用率。</w:t>
            </w:r>
          </w:p>
        </w:tc>
        <w:tc>
          <w:tcPr>
            <w:tcW w:w="318" w:type="pct"/>
            <w:vMerge w:val="continue"/>
            <w:vAlign w:val="center"/>
          </w:tcPr>
          <w:p w14:paraId="3A1B40E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295CE9C">
            <w:pPr>
              <w:jc w:val="center"/>
              <w:rPr>
                <w:rFonts w:ascii="宋体" w:hAnsi="宋体" w:eastAsia="宋体" w:cs="宋体"/>
                <w:color w:val="000000" w:themeColor="text1"/>
                <w:kern w:val="0"/>
                <w:szCs w:val="21"/>
                <w14:textFill>
                  <w14:solidFill>
                    <w14:schemeClr w14:val="tx1"/>
                  </w14:solidFill>
                </w14:textFill>
              </w:rPr>
            </w:pPr>
          </w:p>
        </w:tc>
      </w:tr>
      <w:tr w14:paraId="090FA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83BA4A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32926FC">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CC97CD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r>
              <w:rPr>
                <w:rFonts w:ascii="宋体" w:hAnsi="宋体" w:eastAsia="宋体" w:cs="宋体"/>
                <w:color w:val="000000" w:themeColor="text1"/>
                <w:kern w:val="0"/>
                <w:szCs w:val="21"/>
                <w14:textFill>
                  <w14:solidFill>
                    <w14:schemeClr w14:val="tx1"/>
                  </w14:solidFill>
                </w14:textFill>
              </w:rPr>
              <w:t>支持防环路检测，自动解决环路问题</w:t>
            </w:r>
          </w:p>
        </w:tc>
        <w:tc>
          <w:tcPr>
            <w:tcW w:w="318" w:type="pct"/>
            <w:vMerge w:val="continue"/>
            <w:vAlign w:val="center"/>
          </w:tcPr>
          <w:p w14:paraId="18C74882">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30355521">
            <w:pPr>
              <w:jc w:val="center"/>
              <w:rPr>
                <w:rFonts w:ascii="宋体" w:hAnsi="宋体" w:eastAsia="宋体" w:cs="宋体"/>
                <w:color w:val="000000" w:themeColor="text1"/>
                <w:kern w:val="0"/>
                <w:szCs w:val="21"/>
                <w14:textFill>
                  <w14:solidFill>
                    <w14:schemeClr w14:val="tx1"/>
                  </w14:solidFill>
                </w14:textFill>
              </w:rPr>
            </w:pPr>
          </w:p>
        </w:tc>
      </w:tr>
      <w:tr w14:paraId="5430A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ACCCAEF">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6D91ED6A">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124DFD5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r>
              <w:rPr>
                <w:rFonts w:ascii="宋体" w:hAnsi="宋体" w:eastAsia="宋体" w:cs="宋体"/>
                <w:color w:val="000000" w:themeColor="text1"/>
                <w:kern w:val="0"/>
                <w:szCs w:val="21"/>
                <w14:textFill>
                  <w14:solidFill>
                    <w14:schemeClr w14:val="tx1"/>
                  </w14:solidFill>
                </w14:textFill>
              </w:rPr>
              <w:t>. 支持静态链路聚合</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支持端口镜像，多对一镜像</w:t>
            </w:r>
          </w:p>
        </w:tc>
        <w:tc>
          <w:tcPr>
            <w:tcW w:w="318" w:type="pct"/>
            <w:vMerge w:val="continue"/>
            <w:vAlign w:val="center"/>
          </w:tcPr>
          <w:p w14:paraId="54FD840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CBE863D">
            <w:pPr>
              <w:jc w:val="center"/>
              <w:rPr>
                <w:rFonts w:ascii="宋体" w:hAnsi="宋体" w:eastAsia="宋体" w:cs="宋体"/>
                <w:color w:val="000000" w:themeColor="text1"/>
                <w:kern w:val="0"/>
                <w:szCs w:val="21"/>
                <w14:textFill>
                  <w14:solidFill>
                    <w14:schemeClr w14:val="tx1"/>
                  </w14:solidFill>
                </w14:textFill>
              </w:rPr>
            </w:pPr>
          </w:p>
        </w:tc>
      </w:tr>
      <w:tr w14:paraId="6B417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4B397BDB">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7515D8B">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077E874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r>
              <w:rPr>
                <w:rFonts w:ascii="宋体" w:hAnsi="宋体" w:eastAsia="宋体" w:cs="宋体"/>
                <w:color w:val="000000" w:themeColor="text1"/>
                <w:kern w:val="0"/>
                <w:szCs w:val="21"/>
                <w14:textFill>
                  <w14:solidFill>
                    <w14:schemeClr w14:val="tx1"/>
                  </w14:solidFill>
                </w14:textFill>
              </w:rPr>
              <w:t>支持DHCP Snooping；很好的避免了上网终端从非法DHCP服务器分配的IP地址，引起的网络异常或安全隐患</w:t>
            </w:r>
          </w:p>
        </w:tc>
        <w:tc>
          <w:tcPr>
            <w:tcW w:w="318" w:type="pct"/>
            <w:vMerge w:val="continue"/>
            <w:vAlign w:val="center"/>
          </w:tcPr>
          <w:p w14:paraId="1C19345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0DFAD81D">
            <w:pPr>
              <w:jc w:val="center"/>
              <w:rPr>
                <w:rFonts w:ascii="宋体" w:hAnsi="宋体" w:eastAsia="宋体" w:cs="宋体"/>
                <w:color w:val="000000" w:themeColor="text1"/>
                <w:kern w:val="0"/>
                <w:szCs w:val="21"/>
                <w14:textFill>
                  <w14:solidFill>
                    <w14:schemeClr w14:val="tx1"/>
                  </w14:solidFill>
                </w14:textFill>
              </w:rPr>
            </w:pPr>
          </w:p>
        </w:tc>
      </w:tr>
      <w:tr w14:paraId="5BE5A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0A56DE6C">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19F9885">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22AB048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r>
              <w:rPr>
                <w:rFonts w:ascii="宋体" w:hAnsi="宋体" w:eastAsia="宋体" w:cs="宋体"/>
                <w:color w:val="000000" w:themeColor="text1"/>
                <w:kern w:val="0"/>
                <w:szCs w:val="21"/>
                <w14:textFill>
                  <w14:solidFill>
                    <w14:schemeClr w14:val="tx1"/>
                  </w14:solidFill>
                </w14:textFill>
              </w:rPr>
              <w:t>. 支持VLAN划分，最大支持4094个VLAN</w:t>
            </w:r>
          </w:p>
        </w:tc>
        <w:tc>
          <w:tcPr>
            <w:tcW w:w="318" w:type="pct"/>
            <w:vMerge w:val="continue"/>
            <w:vAlign w:val="center"/>
          </w:tcPr>
          <w:p w14:paraId="15D888B5">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F0131F1">
            <w:pPr>
              <w:jc w:val="center"/>
              <w:rPr>
                <w:rFonts w:ascii="宋体" w:hAnsi="宋体" w:eastAsia="宋体" w:cs="宋体"/>
                <w:color w:val="000000" w:themeColor="text1"/>
                <w:kern w:val="0"/>
                <w:szCs w:val="21"/>
                <w14:textFill>
                  <w14:solidFill>
                    <w14:schemeClr w14:val="tx1"/>
                  </w14:solidFill>
                </w14:textFill>
              </w:rPr>
            </w:pPr>
          </w:p>
        </w:tc>
      </w:tr>
      <w:tr w14:paraId="7B77B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2E14793">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0783A008">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5F9F0D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r>
              <w:rPr>
                <w:rFonts w:ascii="宋体" w:hAnsi="宋体" w:eastAsia="宋体" w:cs="宋体"/>
                <w:color w:val="000000" w:themeColor="text1"/>
                <w:kern w:val="0"/>
                <w:szCs w:val="21"/>
                <w14:textFill>
                  <w14:solidFill>
                    <w14:schemeClr w14:val="tx1"/>
                  </w14:solidFill>
                </w14:textFill>
              </w:rPr>
              <w:t>. 支持高效节能以太网（EEE），端口如果在连续一段时间之内空闲，系统会将该端口设置为节能模式，当有报文收发时再通过定时发送的监听码流唤醒端口恢复业务，达到节能的效果</w:t>
            </w:r>
          </w:p>
        </w:tc>
        <w:tc>
          <w:tcPr>
            <w:tcW w:w="318" w:type="pct"/>
            <w:vMerge w:val="continue"/>
            <w:vAlign w:val="center"/>
          </w:tcPr>
          <w:p w14:paraId="73CD235F">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FD2F7C3">
            <w:pPr>
              <w:jc w:val="center"/>
              <w:rPr>
                <w:rFonts w:ascii="宋体" w:hAnsi="宋体" w:eastAsia="宋体" w:cs="宋体"/>
                <w:color w:val="000000" w:themeColor="text1"/>
                <w:kern w:val="0"/>
                <w:szCs w:val="21"/>
                <w14:textFill>
                  <w14:solidFill>
                    <w14:schemeClr w14:val="tx1"/>
                  </w14:solidFill>
                </w14:textFill>
              </w:rPr>
            </w:pPr>
          </w:p>
        </w:tc>
      </w:tr>
      <w:tr w14:paraId="62960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3E7BD8A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3033082F">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30CDCF8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r>
              <w:rPr>
                <w:rFonts w:ascii="宋体" w:hAnsi="宋体" w:eastAsia="宋体" w:cs="宋体"/>
                <w:color w:val="000000" w:themeColor="text1"/>
                <w:kern w:val="0"/>
                <w:szCs w:val="21"/>
                <w14:textFill>
                  <w14:solidFill>
                    <w14:schemeClr w14:val="tx1"/>
                  </w14:solidFill>
                </w14:textFill>
              </w:rPr>
              <w:t>. 支持防雷等级≥6kV</w:t>
            </w:r>
          </w:p>
        </w:tc>
        <w:tc>
          <w:tcPr>
            <w:tcW w:w="318" w:type="pct"/>
            <w:vMerge w:val="continue"/>
            <w:vAlign w:val="center"/>
          </w:tcPr>
          <w:p w14:paraId="629F9A27">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1FE9ACC7">
            <w:pPr>
              <w:jc w:val="center"/>
              <w:rPr>
                <w:rFonts w:ascii="宋体" w:hAnsi="宋体" w:eastAsia="宋体" w:cs="宋体"/>
                <w:color w:val="000000" w:themeColor="text1"/>
                <w:kern w:val="0"/>
                <w:szCs w:val="21"/>
                <w14:textFill>
                  <w14:solidFill>
                    <w14:schemeClr w14:val="tx1"/>
                  </w14:solidFill>
                </w14:textFill>
              </w:rPr>
            </w:pPr>
          </w:p>
        </w:tc>
      </w:tr>
      <w:tr w14:paraId="2D622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68BD9C85">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4D2A9174">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751AE1A2">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0. 支持QoS(支持端口输出和输入流量限速)</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支持标准的ACL、支持基于IP/MAC扩展的ACL</w:t>
            </w:r>
            <w:r>
              <w:rPr>
                <w:rFonts w:hint="eastAsia" w:ascii="宋体" w:hAnsi="宋体" w:eastAsia="宋体" w:cs="宋体"/>
                <w:color w:val="000000" w:themeColor="text1"/>
                <w:kern w:val="0"/>
                <w:szCs w:val="21"/>
                <w14:textFill>
                  <w14:solidFill>
                    <w14:schemeClr w14:val="tx1"/>
                  </w14:solidFill>
                </w14:textFill>
              </w:rPr>
              <w:t>，</w:t>
            </w:r>
            <w:r>
              <w:rPr>
                <w:rFonts w:ascii="宋体" w:hAnsi="宋体" w:eastAsia="宋体" w:cs="宋体"/>
                <w:color w:val="000000" w:themeColor="text1"/>
                <w:kern w:val="0"/>
                <w:szCs w:val="21"/>
                <w14:textFill>
                  <w14:solidFill>
                    <w14:schemeClr w14:val="tx1"/>
                  </w14:solidFill>
                </w14:textFill>
              </w:rPr>
              <w:t>支持CPU安全保护策略</w:t>
            </w:r>
          </w:p>
        </w:tc>
        <w:tc>
          <w:tcPr>
            <w:tcW w:w="318" w:type="pct"/>
            <w:vMerge w:val="continue"/>
            <w:vAlign w:val="center"/>
          </w:tcPr>
          <w:p w14:paraId="234F0388">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29473FAA">
            <w:pPr>
              <w:jc w:val="center"/>
              <w:rPr>
                <w:rFonts w:ascii="宋体" w:hAnsi="宋体" w:eastAsia="宋体" w:cs="宋体"/>
                <w:color w:val="000000" w:themeColor="text1"/>
                <w:kern w:val="0"/>
                <w:szCs w:val="21"/>
                <w14:textFill>
                  <w14:solidFill>
                    <w14:schemeClr w14:val="tx1"/>
                  </w14:solidFill>
                </w14:textFill>
              </w:rPr>
            </w:pPr>
          </w:p>
        </w:tc>
      </w:tr>
      <w:tr w14:paraId="4E93C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Merge w:val="continue"/>
            <w:vAlign w:val="center"/>
          </w:tcPr>
          <w:p w14:paraId="727E9064">
            <w:pPr>
              <w:jc w:val="center"/>
              <w:rPr>
                <w:rFonts w:ascii="宋体" w:hAnsi="宋体" w:eastAsia="宋体" w:cs="宋体"/>
                <w:color w:val="000000" w:themeColor="text1"/>
                <w:kern w:val="0"/>
                <w:szCs w:val="21"/>
                <w14:textFill>
                  <w14:solidFill>
                    <w14:schemeClr w14:val="tx1"/>
                  </w14:solidFill>
                </w14:textFill>
              </w:rPr>
            </w:pPr>
          </w:p>
        </w:tc>
        <w:tc>
          <w:tcPr>
            <w:tcW w:w="816" w:type="pct"/>
            <w:vMerge w:val="continue"/>
            <w:vAlign w:val="center"/>
          </w:tcPr>
          <w:p w14:paraId="7C764808">
            <w:pPr>
              <w:jc w:val="center"/>
              <w:rPr>
                <w:rFonts w:ascii="宋体" w:hAnsi="宋体" w:eastAsia="宋体" w:cs="宋体"/>
                <w:color w:val="000000" w:themeColor="text1"/>
                <w:kern w:val="0"/>
                <w:szCs w:val="21"/>
                <w14:textFill>
                  <w14:solidFill>
                    <w14:schemeClr w14:val="tx1"/>
                  </w14:solidFill>
                </w14:textFill>
              </w:rPr>
            </w:pPr>
          </w:p>
        </w:tc>
        <w:tc>
          <w:tcPr>
            <w:tcW w:w="3155" w:type="pct"/>
            <w:gridSpan w:val="2"/>
            <w:vAlign w:val="center"/>
          </w:tcPr>
          <w:p w14:paraId="60B656E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1. 提供电信设备进网许可证证书复印件</w:t>
            </w:r>
          </w:p>
        </w:tc>
        <w:tc>
          <w:tcPr>
            <w:tcW w:w="318" w:type="pct"/>
            <w:vMerge w:val="continue"/>
            <w:vAlign w:val="center"/>
          </w:tcPr>
          <w:p w14:paraId="4E311A29">
            <w:pPr>
              <w:jc w:val="center"/>
              <w:rPr>
                <w:rFonts w:ascii="宋体" w:hAnsi="宋体" w:eastAsia="宋体" w:cs="宋体"/>
                <w:color w:val="000000" w:themeColor="text1"/>
                <w:kern w:val="0"/>
                <w:szCs w:val="21"/>
                <w14:textFill>
                  <w14:solidFill>
                    <w14:schemeClr w14:val="tx1"/>
                  </w14:solidFill>
                </w14:textFill>
              </w:rPr>
            </w:pPr>
          </w:p>
        </w:tc>
        <w:tc>
          <w:tcPr>
            <w:tcW w:w="397" w:type="pct"/>
            <w:vMerge w:val="continue"/>
            <w:vAlign w:val="center"/>
          </w:tcPr>
          <w:p w14:paraId="4CC577DA">
            <w:pPr>
              <w:jc w:val="center"/>
              <w:rPr>
                <w:rFonts w:ascii="宋体" w:hAnsi="宋体" w:eastAsia="宋体" w:cs="宋体"/>
                <w:color w:val="000000" w:themeColor="text1"/>
                <w:kern w:val="0"/>
                <w:szCs w:val="21"/>
                <w14:textFill>
                  <w14:solidFill>
                    <w14:schemeClr w14:val="tx1"/>
                  </w14:solidFill>
                </w14:textFill>
              </w:rPr>
            </w:pPr>
          </w:p>
        </w:tc>
      </w:tr>
      <w:tr w14:paraId="2B3B1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0D6A60E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8</w:t>
            </w:r>
          </w:p>
        </w:tc>
        <w:tc>
          <w:tcPr>
            <w:tcW w:w="816" w:type="pct"/>
            <w:vAlign w:val="center"/>
          </w:tcPr>
          <w:p w14:paraId="4513F0C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网络机柜</w:t>
            </w:r>
          </w:p>
        </w:tc>
        <w:tc>
          <w:tcPr>
            <w:tcW w:w="3155" w:type="pct"/>
            <w:gridSpan w:val="2"/>
            <w:vAlign w:val="center"/>
          </w:tcPr>
          <w:p w14:paraId="2909F0D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1600</w:t>
            </w:r>
            <w:r>
              <w:rPr>
                <w:rFonts w:hint="eastAsia" w:ascii="宋体" w:hAnsi="宋体" w:eastAsia="宋体" w:cs="宋体"/>
                <w:color w:val="000000" w:themeColor="text1"/>
                <w:kern w:val="0"/>
                <w:szCs w:val="21"/>
                <w14:textFill>
                  <w14:solidFill>
                    <w14:schemeClr w14:val="tx1"/>
                  </w14:solidFill>
                </w14:textFill>
              </w:rPr>
              <w:t>mm</w:t>
            </w:r>
            <w:r>
              <w:rPr>
                <w:rFonts w:ascii="宋体" w:hAnsi="宋体" w:eastAsia="宋体" w:cs="宋体"/>
                <w:color w:val="000000" w:themeColor="text1"/>
                <w:kern w:val="0"/>
                <w:szCs w:val="21"/>
                <w14:textFill>
                  <w14:solidFill>
                    <w14:schemeClr w14:val="tx1"/>
                  </w14:solidFill>
                </w14:textFill>
              </w:rPr>
              <w:t>×600mm×600mm</w:t>
            </w:r>
            <w:r>
              <w:rPr>
                <w:rFonts w:hint="eastAsia" w:ascii="宋体" w:hAnsi="宋体" w:eastAsia="宋体" w:cs="宋体"/>
                <w:color w:val="000000" w:themeColor="text1"/>
                <w:kern w:val="0"/>
                <w:szCs w:val="21"/>
                <w14:textFill>
                  <w14:solidFill>
                    <w14:schemeClr w14:val="tx1"/>
                  </w14:solidFill>
                </w14:textFill>
              </w:rPr>
              <w:t>标准网络机柜</w:t>
            </w:r>
          </w:p>
        </w:tc>
        <w:tc>
          <w:tcPr>
            <w:tcW w:w="318" w:type="pct"/>
            <w:vAlign w:val="center"/>
          </w:tcPr>
          <w:p w14:paraId="7D69586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个</w:t>
            </w:r>
          </w:p>
        </w:tc>
        <w:tc>
          <w:tcPr>
            <w:tcW w:w="397" w:type="pct"/>
            <w:vAlign w:val="center"/>
          </w:tcPr>
          <w:p w14:paraId="4D720BC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3A586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39085D7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9</w:t>
            </w:r>
          </w:p>
        </w:tc>
        <w:tc>
          <w:tcPr>
            <w:tcW w:w="816" w:type="pct"/>
            <w:vAlign w:val="center"/>
          </w:tcPr>
          <w:p w14:paraId="10F79A7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智慧大屏</w:t>
            </w:r>
          </w:p>
        </w:tc>
        <w:tc>
          <w:tcPr>
            <w:tcW w:w="3155" w:type="pct"/>
            <w:gridSpan w:val="2"/>
          </w:tcPr>
          <w:p w14:paraId="2FF5B17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1.采用A规液晶显示屏，LED背光，屏幕尺寸≥98英寸，物理分辨率为UHD超高清4K，显示分辨率≥3840×2160，显示比例16:9。</w:t>
            </w:r>
          </w:p>
          <w:p w14:paraId="7FA70EE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2.整机亮度：≥350cd/m²，对比度：≥4000:1，在sRGB模式下可做到高色准△E≤1.5。</w:t>
            </w:r>
          </w:p>
          <w:p w14:paraId="46F3B5D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3.内置安卓系统，CPU采用64位四核，配置不低于Cortex-A73处理器，安卓系统版本≥14.0，内存不低于4GBDDR4，存储不低于32GB。</w:t>
            </w:r>
          </w:p>
          <w:p w14:paraId="0E93F81D">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4.整机具备不低于6个前置接口，包括3个USB3.0，1路TypeC接口，1个HDMI2.0输入接口、1个Touch触控USBType-B接口，前置接口具备中文标识。</w:t>
            </w:r>
          </w:p>
          <w:p w14:paraId="5DA21F7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5.整机内置蓝牙模块，蓝牙协议支持不低于5.4版本，工作距离≥12米，可连接蓝牙音响等外部蓝牙设备。</w:t>
            </w:r>
          </w:p>
          <w:p w14:paraId="2F9D00A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6.前置物理按键不低于8个，具备中文标识，功能包括但不限于电源、护眼、设置、返回、主页、录屏、触控开关、一键还原OPS、自定义，自定义包括但不限于返回内置电脑、白板、批注、截图功能等功能。</w:t>
            </w:r>
          </w:p>
          <w:p w14:paraId="352ECEE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7.整机支持2.4G&amp;5G双频段，支持WIFI6。</w:t>
            </w:r>
          </w:p>
          <w:p w14:paraId="5FC42B4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8.触控技术：整机系统和Windows系统支持不小于40点触控，无需安装驱动和校准定位。</w:t>
            </w:r>
          </w:p>
          <w:p w14:paraId="03BD98A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9.单手提笔书写时，掌托贴着整机表面的钢化玻璃时，系统能自动滤除掌托对触控识别的影响，书写笔能正常书写。</w:t>
            </w:r>
          </w:p>
          <w:p w14:paraId="1B958E7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10.整机内置非独立不低于4800万像素的高清摄像头，整机支持输出摄像头视场角≥120度。</w:t>
            </w:r>
          </w:p>
          <w:p w14:paraId="5388331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11.整机内置非独立外扩展的不低于8阵列降噪麦克风，支持回音消除，可识别距离不小于12米，拾音角度≥180度。</w:t>
            </w:r>
          </w:p>
          <w:p w14:paraId="2B1DDA5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12.整机全通道支持在任意应用下打开墨水屏显示模式，墨水屏模式可和纸质护眼模式进行双模式叠加。</w:t>
            </w:r>
          </w:p>
          <w:p w14:paraId="334E30A5">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13.支持任意信号源两指调用悬浮菜单功能，可跟随手势位置显示在对应位置。悬浮菜单中的应用可根据使用需求进行不少于32种应用或功能的替换。</w:t>
            </w:r>
          </w:p>
          <w:p w14:paraId="59ACF92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具备任意通道下的左右双侧边栏按键设计。侧边栏具备至少以下常用功能:主页、返回、多任务、支持小工具及应用快捷打开，支持不少于20种小工具、支持亮度及声音的快速调节，支持信号源、关机、重启、休眠及0SD菜单的快速调整。</w:t>
            </w:r>
          </w:p>
          <w:p w14:paraId="5BDEB3B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15.支持侧边栏快速打开OSD菜单，OSD菜单可支持调节声音、屏幕、显示、调整，屏幕调整包含护眼模式、像素偏移、自动背光、自动节能。</w:t>
            </w:r>
          </w:p>
          <w:p w14:paraId="09A0706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16.侧边栏支持投屏码显示，可快速显示投屏码在侧边栏，方便查看。</w:t>
            </w:r>
          </w:p>
          <w:p w14:paraId="6B0611B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17.整机支持手机快速传屏功能，当手机接触到大屏NFC后，手机即可快速选择将手机画面内容及声音内容传至大屏，同时大屏可反控手机画面内容。</w:t>
            </w:r>
          </w:p>
          <w:p w14:paraId="62E2669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18.支持手势识别功能，支持五指长按、五指左滑、五指右滑、五指抓取、五指下滑手势，可将各手势滑动方向定义为“无、主页、返回、截屏、熄屏、应用切换及多任务操作。</w:t>
            </w:r>
          </w:p>
          <w:p w14:paraId="2286388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19.整机可通过U盘一键导入、导出本机配置信息。</w:t>
            </w:r>
          </w:p>
          <w:p w14:paraId="123330B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20.整机支持AI声场和AI画质功能，打开AI声场功能后可根据当前声音情况调整整机声音，适应环境声音；打开AI画质功能后可根据当前屏幕显示情况，自动调整到适合当前屏幕的画质参数，适应屏幕画面。</w:t>
            </w:r>
          </w:p>
          <w:p w14:paraId="50E0B39F">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21.整机支持在信号源内可快速切换至直播通道，显示直播内容，方便老师快速展示校园第一课或学校电视台等内容。</w:t>
            </w:r>
          </w:p>
          <w:p w14:paraId="5757BE1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22.整机支持屏蔽整机蓝牙Wifi，热点功能，屏蔽后整机不出现相关功能。</w:t>
            </w:r>
          </w:p>
          <w:p w14:paraId="5C25593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23.整机支持设备锁，遥控锁，触摸锁、按键锁、设置锁、USB锁、屏幕锁、应用锁等相关功能。</w:t>
            </w:r>
          </w:p>
          <w:p w14:paraId="1FDB93E8">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24.整机支持在全通道侧边栏打开文件快传工具，用户可以扫描二维码后快速将手机文件传送到大屏文件中。</w:t>
            </w:r>
          </w:p>
          <w:p w14:paraId="45C5DC5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25.安卓白板支持智能笔笔触，支持手写图形自动识别为标准图形，支持手写内容识别为标准内容。支持不少于三种手写识别的语言类型。</w:t>
            </w:r>
          </w:p>
          <w:p w14:paraId="05EEA6F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26.支持元素周期表，同时可调整温度显示在不同温度下元素的固液气状态，支持拖动元素展示元素化合后的结果，化合元素支持插入白板内表示，同时支持快速搜索显示化合物内容。</w:t>
            </w:r>
          </w:p>
        </w:tc>
        <w:tc>
          <w:tcPr>
            <w:tcW w:w="318" w:type="pct"/>
            <w:vAlign w:val="center"/>
          </w:tcPr>
          <w:p w14:paraId="2F875D3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97" w:type="pct"/>
            <w:vAlign w:val="center"/>
          </w:tcPr>
          <w:p w14:paraId="770FF5DF">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w:t>
            </w:r>
          </w:p>
        </w:tc>
      </w:tr>
      <w:tr w14:paraId="03AFA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14" w:type="pct"/>
            <w:vAlign w:val="center"/>
          </w:tcPr>
          <w:p w14:paraId="57EF4DE2">
            <w:pPr>
              <w:jc w:val="cente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20</w:t>
            </w:r>
          </w:p>
        </w:tc>
        <w:tc>
          <w:tcPr>
            <w:tcW w:w="816" w:type="pct"/>
            <w:vAlign w:val="center"/>
          </w:tcPr>
          <w:p w14:paraId="128BC4C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机房网络、电路改造及安装调试</w:t>
            </w:r>
          </w:p>
        </w:tc>
        <w:tc>
          <w:tcPr>
            <w:tcW w:w="3155" w:type="pct"/>
            <w:gridSpan w:val="2"/>
            <w:vAlign w:val="center"/>
          </w:tcPr>
          <w:p w14:paraId="20021A4D">
            <w:pPr>
              <w:pStyle w:val="9"/>
              <w:numPr>
                <w:ilvl w:val="0"/>
                <w:numId w:val="1"/>
              </w:numPr>
              <w:ind w:firstLineChars="0"/>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综合布线</w:t>
            </w:r>
          </w:p>
          <w:p w14:paraId="442E4D46">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本次施工点位数量</w:t>
            </w:r>
            <w:r>
              <w:rPr>
                <w:rFonts w:ascii="宋体" w:hAnsi="宋体" w:eastAsia="宋体" w:cs="宋体"/>
                <w:color w:val="000000" w:themeColor="text1"/>
                <w:kern w:val="0"/>
                <w:szCs w:val="21"/>
                <w14:textFill>
                  <w14:solidFill>
                    <w14:schemeClr w14:val="tx1"/>
                  </w14:solidFill>
                </w14:textFill>
              </w:rPr>
              <w:t>122</w:t>
            </w:r>
            <w:r>
              <w:rPr>
                <w:rFonts w:hint="eastAsia" w:ascii="宋体" w:hAnsi="宋体" w:eastAsia="宋体" w:cs="宋体"/>
                <w:color w:val="000000" w:themeColor="text1"/>
                <w:kern w:val="0"/>
                <w:szCs w:val="21"/>
                <w14:textFill>
                  <w14:solidFill>
                    <w14:schemeClr w14:val="tx1"/>
                  </w14:solidFill>
                </w14:textFill>
              </w:rPr>
              <w:t>个</w:t>
            </w:r>
          </w:p>
          <w:p w14:paraId="33E9863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根据现场情况绘制详细的布局布线方案，及现场3</w:t>
            </w:r>
            <w:r>
              <w:rPr>
                <w:rFonts w:ascii="宋体" w:hAnsi="宋体" w:eastAsia="宋体" w:cs="宋体"/>
                <w:color w:val="000000" w:themeColor="text1"/>
                <w:kern w:val="0"/>
                <w:szCs w:val="21"/>
                <w14:textFill>
                  <w14:solidFill>
                    <w14:schemeClr w14:val="tx1"/>
                  </w14:solidFill>
                </w14:textFill>
              </w:rPr>
              <w:t>D</w:t>
            </w:r>
            <w:r>
              <w:rPr>
                <w:rFonts w:hint="eastAsia" w:ascii="宋体" w:hAnsi="宋体" w:eastAsia="宋体" w:cs="宋体"/>
                <w:color w:val="000000" w:themeColor="text1"/>
                <w:kern w:val="0"/>
                <w:szCs w:val="21"/>
                <w14:textFill>
                  <w14:solidFill>
                    <w14:schemeClr w14:val="tx1"/>
                  </w14:solidFill>
                </w14:textFill>
              </w:rPr>
              <w:t>效果图，得到用户方的认可后方可施工。</w:t>
            </w:r>
          </w:p>
          <w:p w14:paraId="20CE3330">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机房的网络部分综合布线，包括线路铺设、线路整理、设备的连接，包括线槽的安装。</w:t>
            </w:r>
          </w:p>
          <w:p w14:paraId="218E780E">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机房内强电部分的安装敷设，包括线路铺设、线路整理、设备的连接，插线板的安装。</w:t>
            </w:r>
          </w:p>
          <w:p w14:paraId="71A06CBA">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4.专业设备的集成部署</w:t>
            </w:r>
            <w:r>
              <w:rPr>
                <w:rFonts w:hint="eastAsia" w:ascii="宋体" w:hAnsi="宋体" w:eastAsia="宋体" w:cs="宋体"/>
                <w:color w:val="000000" w:themeColor="text1"/>
                <w:kern w:val="0"/>
                <w:szCs w:val="21"/>
                <w14:textFill>
                  <w14:solidFill>
                    <w14:schemeClr w14:val="tx1"/>
                  </w14:solidFill>
                </w14:textFill>
              </w:rPr>
              <w:t>。</w:t>
            </w:r>
          </w:p>
          <w:p w14:paraId="32780BE4">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5.电力安全设施改造</w:t>
            </w:r>
            <w:r>
              <w:rPr>
                <w:rFonts w:hint="eastAsia" w:ascii="宋体" w:hAnsi="宋体" w:eastAsia="宋体" w:cs="宋体"/>
                <w:color w:val="000000" w:themeColor="text1"/>
                <w:kern w:val="0"/>
                <w:szCs w:val="21"/>
                <w14:textFill>
                  <w14:solidFill>
                    <w14:schemeClr w14:val="tx1"/>
                  </w14:solidFill>
                </w14:textFill>
              </w:rPr>
              <w:t>。</w:t>
            </w:r>
          </w:p>
          <w:p w14:paraId="426CE818">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6.整体文化氛围的提升建设。</w:t>
            </w:r>
          </w:p>
          <w:p w14:paraId="6710B862">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7.与教学设备相适应的实验台、工作台的搭建;</w:t>
            </w:r>
          </w:p>
          <w:p w14:paraId="42CA2A5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施工辅料要求：</w:t>
            </w:r>
          </w:p>
          <w:p w14:paraId="60C6506C">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线缆：国标六类非屏蔽双绞线，线径不得低于0.57mm，材质为优质无氧铜。</w:t>
            </w:r>
          </w:p>
          <w:p w14:paraId="330827C3">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国标</w:t>
            </w:r>
            <w:r>
              <w:rPr>
                <w:rFonts w:ascii="宋体" w:hAnsi="宋体" w:eastAsia="宋体" w:cs="宋体"/>
                <w:color w:val="000000" w:themeColor="text1"/>
                <w:kern w:val="0"/>
                <w:szCs w:val="21"/>
                <w14:textFill>
                  <w14:solidFill>
                    <w14:schemeClr w14:val="tx1"/>
                  </w14:solidFill>
                </w14:textFill>
              </w:rPr>
              <w:t>BV</w:t>
            </w:r>
            <w:r>
              <w:rPr>
                <w:rFonts w:hint="eastAsia" w:ascii="宋体" w:hAnsi="宋体" w:eastAsia="宋体" w:cs="宋体"/>
                <w:color w:val="000000" w:themeColor="text1"/>
                <w:kern w:val="0"/>
                <w:szCs w:val="21"/>
                <w14:textFill>
                  <w14:solidFill>
                    <w14:schemeClr w14:val="tx1"/>
                  </w14:solidFill>
                </w14:textFill>
              </w:rPr>
              <w:t xml:space="preserve"> 2.5mm²电源线。</w:t>
            </w:r>
          </w:p>
          <w:p w14:paraId="5AEA263A">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符合最新版插座新国标要求的三位接线板，</w:t>
            </w:r>
            <w:r>
              <w:rPr>
                <w:rFonts w:ascii="宋体" w:hAnsi="宋体" w:eastAsia="宋体" w:cs="宋体"/>
                <w:color w:val="000000" w:themeColor="text1"/>
                <w:kern w:val="0"/>
                <w:szCs w:val="21"/>
                <w14:textFill>
                  <w14:solidFill>
                    <w14:schemeClr w14:val="tx1"/>
                  </w14:solidFill>
                </w14:textFill>
              </w:rPr>
              <w:t>PVC</w:t>
            </w:r>
            <w:r>
              <w:rPr>
                <w:rFonts w:hint="eastAsia" w:ascii="宋体" w:hAnsi="宋体" w:eastAsia="宋体" w:cs="宋体"/>
                <w:color w:val="000000" w:themeColor="text1"/>
                <w:kern w:val="0"/>
                <w:szCs w:val="21"/>
                <w14:textFill>
                  <w14:solidFill>
                    <w14:schemeClr w14:val="tx1"/>
                  </w14:solidFill>
                </w14:textFill>
              </w:rPr>
              <w:t>线槽，六类水晶头，网络机柜理线架，其它施工用PVC线管、软管等相关辅料</w:t>
            </w:r>
          </w:p>
          <w:p w14:paraId="63C9565C">
            <w:pPr>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所有材料应具有产品合格证、检测报告等质量证明文件，并进行进场检验，检查材料的规格、型号、外观质量等是否符合要求。</w:t>
            </w:r>
          </w:p>
          <w:p w14:paraId="3E02F8B7">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弱电网络布线标准：</w:t>
            </w:r>
          </w:p>
          <w:p w14:paraId="130C5089">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将六类国标网络线缆通过线槽或线管敷设到各个信息点。线缆敷设应自然平直，不得扭曲、打结，避免线缆受到机械损伤。线缆两端应做好标记，标明信息点编号和用途。在桥架内敷设时，线缆应整齐排列，每隔一定距离进行绑扎固定。双绞线布线完成后，出静电地板时需要使用开孔器在出线位置开孔，孔内使用PVC管保护线缆，并且PVC管的出地面高度不得低于</w:t>
            </w:r>
            <w:r>
              <w:rPr>
                <w:rFonts w:ascii="宋体" w:hAnsi="宋体" w:eastAsia="宋体" w:cs="宋体"/>
                <w:color w:val="000000" w:themeColor="text1"/>
                <w:kern w:val="0"/>
                <w:szCs w:val="21"/>
                <w14:textFill>
                  <w14:solidFill>
                    <w14:schemeClr w14:val="tx1"/>
                  </w14:solidFill>
                </w14:textFill>
              </w:rPr>
              <w:t>30</w:t>
            </w:r>
            <w:r>
              <w:rPr>
                <w:rFonts w:hint="eastAsia" w:ascii="宋体" w:hAnsi="宋体" w:eastAsia="宋体" w:cs="宋体"/>
                <w:color w:val="000000" w:themeColor="text1"/>
                <w:kern w:val="0"/>
                <w:szCs w:val="21"/>
                <w14:textFill>
                  <w14:solidFill>
                    <w14:schemeClr w14:val="tx1"/>
                  </w14:solidFill>
                </w14:textFill>
              </w:rPr>
              <w:t>cm。</w:t>
            </w:r>
          </w:p>
          <w:p w14:paraId="5A7A5941">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r>
              <w:rPr>
                <w:rFonts w:ascii="宋体" w:hAnsi="宋体" w:eastAsia="宋体" w:cs="宋体"/>
                <w:color w:val="000000" w:themeColor="text1"/>
                <w:kern w:val="0"/>
                <w:szCs w:val="21"/>
                <w14:textFill>
                  <w14:solidFill>
                    <w14:schemeClr w14:val="tx1"/>
                  </w14:solidFill>
                </w14:textFill>
              </w:rPr>
              <w:t>.</w:t>
            </w:r>
            <w:r>
              <w:rPr>
                <w:rFonts w:hint="eastAsia" w:ascii="宋体" w:hAnsi="宋体" w:eastAsia="宋体" w:cs="宋体"/>
                <w:color w:val="000000" w:themeColor="text1"/>
                <w:kern w:val="0"/>
                <w:szCs w:val="21"/>
                <w14:textFill>
                  <w14:solidFill>
                    <w14:schemeClr w14:val="tx1"/>
                  </w14:solidFill>
                </w14:textFill>
              </w:rPr>
              <w:t>强电布线标准：</w:t>
            </w:r>
          </w:p>
          <w:p w14:paraId="17099CF4">
            <w:pP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通电测试：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tc>
        <w:tc>
          <w:tcPr>
            <w:tcW w:w="318" w:type="pct"/>
            <w:vAlign w:val="center"/>
          </w:tcPr>
          <w:p w14:paraId="66D7041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项</w:t>
            </w:r>
          </w:p>
        </w:tc>
        <w:tc>
          <w:tcPr>
            <w:tcW w:w="397" w:type="pct"/>
            <w:vAlign w:val="center"/>
          </w:tcPr>
          <w:p w14:paraId="61C5FE0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bl>
    <w:p w14:paraId="464D0565">
      <w:pPr>
        <w:rPr>
          <w:color w:val="FF0000"/>
          <w:sz w:val="24"/>
          <w:szCs w:val="24"/>
        </w:rPr>
      </w:pPr>
    </w:p>
    <w:p w14:paraId="3379814D">
      <w:pPr>
        <w:rPr>
          <w:color w:val="FF0000"/>
          <w:sz w:val="24"/>
          <w:szCs w:val="24"/>
        </w:rPr>
      </w:pPr>
      <w:r>
        <w:rPr>
          <w:rFonts w:hint="eastAsia" w:cs="宋体"/>
          <w:kern w:val="0"/>
          <w:sz w:val="24"/>
          <w:lang w:bidi="ar"/>
        </w:rPr>
        <w:t>5、部分产品具体参数</w:t>
      </w:r>
    </w:p>
    <w:p w14:paraId="6F34FF0B">
      <w:pPr>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w:t>
      </w:r>
      <w:r>
        <w:rPr>
          <w:rFonts w:hint="eastAsia" w:ascii="宋体" w:hAnsi="宋体" w:eastAsia="宋体" w:cs="宋体"/>
          <w:color w:val="000000" w:themeColor="text1"/>
          <w:kern w:val="0"/>
          <w:szCs w:val="21"/>
          <w14:textFill>
            <w14:solidFill>
              <w14:schemeClr w14:val="tx1"/>
            </w14:solidFill>
          </w14:textFill>
        </w:rPr>
        <w:t xml:space="preserve"> </w:t>
      </w:r>
      <w:r>
        <w:rPr>
          <w:rFonts w:hint="eastAsia" w:ascii="宋体" w:hAnsi="宋体" w:eastAsia="宋体"/>
          <w:sz w:val="24"/>
          <w:szCs w:val="24"/>
        </w:rPr>
        <w:t>智慧服务平台服务器</w:t>
      </w:r>
    </w:p>
    <w:tbl>
      <w:tblPr>
        <w:tblStyle w:val="5"/>
        <w:tblW w:w="8640" w:type="dxa"/>
        <w:tblInd w:w="0" w:type="dxa"/>
        <w:tblLayout w:type="autofit"/>
        <w:tblCellMar>
          <w:top w:w="0" w:type="dxa"/>
          <w:left w:w="108" w:type="dxa"/>
          <w:bottom w:w="0" w:type="dxa"/>
          <w:right w:w="108" w:type="dxa"/>
        </w:tblCellMar>
      </w:tblPr>
      <w:tblGrid>
        <w:gridCol w:w="999"/>
        <w:gridCol w:w="997"/>
        <w:gridCol w:w="1006"/>
        <w:gridCol w:w="1206"/>
        <w:gridCol w:w="4432"/>
      </w:tblGrid>
      <w:tr w14:paraId="6919D096">
        <w:tblPrEx>
          <w:tblCellMar>
            <w:top w:w="0" w:type="dxa"/>
            <w:left w:w="108" w:type="dxa"/>
            <w:bottom w:w="0" w:type="dxa"/>
            <w:right w:w="108" w:type="dxa"/>
          </w:tblCellMar>
        </w:tblPrEx>
        <w:trPr>
          <w:trHeight w:val="278" w:hRule="atLeast"/>
        </w:trPr>
        <w:tc>
          <w:tcPr>
            <w:tcW w:w="1018" w:type="dxa"/>
            <w:tcBorders>
              <w:top w:val="single" w:color="auto" w:sz="4" w:space="0"/>
              <w:left w:val="single" w:color="auto" w:sz="4" w:space="0"/>
              <w:bottom w:val="single" w:color="auto" w:sz="4" w:space="0"/>
              <w:right w:val="single" w:color="auto" w:sz="4" w:space="0"/>
            </w:tcBorders>
            <w:shd w:val="clear" w:color="auto" w:fill="auto"/>
            <w:vAlign w:val="center"/>
          </w:tcPr>
          <w:p w14:paraId="48A771E5">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1018" w:type="dxa"/>
            <w:tcBorders>
              <w:top w:val="single" w:color="auto" w:sz="4" w:space="0"/>
              <w:left w:val="nil"/>
              <w:bottom w:val="single" w:color="auto" w:sz="4" w:space="0"/>
              <w:right w:val="single" w:color="auto" w:sz="4" w:space="0"/>
            </w:tcBorders>
            <w:shd w:val="clear" w:color="auto" w:fill="auto"/>
            <w:vAlign w:val="center"/>
          </w:tcPr>
          <w:p w14:paraId="5AC947C4">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 xml:space="preserve">  指标分类</w:t>
            </w:r>
          </w:p>
        </w:tc>
        <w:tc>
          <w:tcPr>
            <w:tcW w:w="1018" w:type="dxa"/>
            <w:tcBorders>
              <w:top w:val="single" w:color="auto" w:sz="4" w:space="0"/>
              <w:left w:val="nil"/>
              <w:bottom w:val="single" w:color="auto" w:sz="4" w:space="0"/>
              <w:right w:val="single" w:color="auto" w:sz="4" w:space="0"/>
            </w:tcBorders>
            <w:shd w:val="clear" w:color="auto" w:fill="auto"/>
            <w:vAlign w:val="center"/>
          </w:tcPr>
          <w:p w14:paraId="76D3016B">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一级指标</w:t>
            </w:r>
          </w:p>
        </w:tc>
        <w:tc>
          <w:tcPr>
            <w:tcW w:w="1036" w:type="dxa"/>
            <w:tcBorders>
              <w:top w:val="single" w:color="auto" w:sz="4" w:space="0"/>
              <w:left w:val="nil"/>
              <w:bottom w:val="single" w:color="auto" w:sz="4" w:space="0"/>
              <w:right w:val="single" w:color="auto" w:sz="4" w:space="0"/>
            </w:tcBorders>
            <w:shd w:val="clear" w:color="auto" w:fill="auto"/>
            <w:vAlign w:val="center"/>
          </w:tcPr>
          <w:p w14:paraId="17EA5032">
            <w:pPr>
              <w:widowControl/>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二级指标</w:t>
            </w:r>
          </w:p>
        </w:tc>
        <w:tc>
          <w:tcPr>
            <w:tcW w:w="4550" w:type="dxa"/>
            <w:tcBorders>
              <w:top w:val="single" w:color="auto" w:sz="4" w:space="0"/>
              <w:left w:val="nil"/>
              <w:bottom w:val="single" w:color="auto" w:sz="4" w:space="0"/>
              <w:right w:val="single" w:color="auto" w:sz="4" w:space="0"/>
            </w:tcBorders>
            <w:shd w:val="clear" w:color="auto" w:fill="auto"/>
            <w:vAlign w:val="center"/>
          </w:tcPr>
          <w:p w14:paraId="13135E6A">
            <w:pPr>
              <w:widowControl/>
              <w:jc w:val="center"/>
              <w:rPr>
                <w:rFonts w:ascii="宋体" w:hAnsi="宋体" w:eastAsia="宋体" w:cs="宋体"/>
                <w:b/>
                <w:bCs/>
                <w:color w:val="FF0000"/>
                <w:kern w:val="0"/>
                <w:sz w:val="18"/>
                <w:szCs w:val="18"/>
              </w:rPr>
            </w:pPr>
            <w:r>
              <w:rPr>
                <w:rFonts w:hint="eastAsia" w:ascii="宋体" w:hAnsi="宋体" w:eastAsia="宋体" w:cs="宋体"/>
                <w:b/>
                <w:bCs/>
                <w:color w:val="FF0000"/>
                <w:kern w:val="0"/>
                <w:sz w:val="18"/>
                <w:szCs w:val="18"/>
              </w:rPr>
              <w:t>采购人技术要求</w:t>
            </w:r>
          </w:p>
        </w:tc>
      </w:tr>
      <w:tr w14:paraId="778FF838">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E6400A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 </w:t>
            </w:r>
          </w:p>
        </w:tc>
        <w:tc>
          <w:tcPr>
            <w:tcW w:w="1018" w:type="dxa"/>
            <w:tcBorders>
              <w:top w:val="nil"/>
              <w:left w:val="nil"/>
              <w:bottom w:val="single" w:color="auto" w:sz="4" w:space="0"/>
              <w:right w:val="single" w:color="auto" w:sz="4" w:space="0"/>
            </w:tcBorders>
            <w:shd w:val="clear" w:color="auto" w:fill="auto"/>
            <w:vAlign w:val="center"/>
          </w:tcPr>
          <w:p w14:paraId="7D79F1AA">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tcBorders>
              <w:top w:val="nil"/>
              <w:left w:val="nil"/>
              <w:bottom w:val="single" w:color="auto" w:sz="4" w:space="0"/>
              <w:right w:val="single" w:color="auto" w:sz="4" w:space="0"/>
            </w:tcBorders>
            <w:shd w:val="clear" w:color="auto" w:fill="auto"/>
            <w:vAlign w:val="center"/>
          </w:tcPr>
          <w:p w14:paraId="4A38EF4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CPU规格</w:t>
            </w:r>
          </w:p>
        </w:tc>
        <w:tc>
          <w:tcPr>
            <w:tcW w:w="1036" w:type="dxa"/>
            <w:tcBorders>
              <w:top w:val="nil"/>
              <w:left w:val="nil"/>
              <w:bottom w:val="single" w:color="auto" w:sz="4" w:space="0"/>
              <w:right w:val="single" w:color="auto" w:sz="4" w:space="0"/>
            </w:tcBorders>
            <w:shd w:val="clear" w:color="auto" w:fill="auto"/>
            <w:vAlign w:val="center"/>
          </w:tcPr>
          <w:p w14:paraId="054085F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★CPU信息</w:t>
            </w:r>
          </w:p>
        </w:tc>
        <w:tc>
          <w:tcPr>
            <w:tcW w:w="4550" w:type="dxa"/>
            <w:tcBorders>
              <w:top w:val="nil"/>
              <w:left w:val="nil"/>
              <w:bottom w:val="single" w:color="auto" w:sz="4" w:space="0"/>
              <w:right w:val="single" w:color="auto" w:sz="4" w:space="0"/>
            </w:tcBorders>
            <w:shd w:val="clear" w:color="auto" w:fill="auto"/>
            <w:vAlign w:val="center"/>
          </w:tcPr>
          <w:p w14:paraId="1760CC7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配置≥1颗Intel 第五代至强可扩展处理器，单CPU核数≥8核，主频≥3.2GHz，缓存容量≥22.5MB，线程数≥16，热设计功耗≤165W，内存的最高速率≥4800 MT/s</w:t>
            </w:r>
          </w:p>
        </w:tc>
      </w:tr>
      <w:tr w14:paraId="68374A5C">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9326F2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 </w:t>
            </w:r>
          </w:p>
        </w:tc>
        <w:tc>
          <w:tcPr>
            <w:tcW w:w="1018" w:type="dxa"/>
            <w:tcBorders>
              <w:top w:val="nil"/>
              <w:left w:val="nil"/>
              <w:bottom w:val="single" w:color="auto" w:sz="4" w:space="0"/>
              <w:right w:val="single" w:color="auto" w:sz="4" w:space="0"/>
            </w:tcBorders>
            <w:shd w:val="clear" w:color="auto" w:fill="auto"/>
            <w:vAlign w:val="center"/>
          </w:tcPr>
          <w:p w14:paraId="4EDE4FAE">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1A3A85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主板规格</w:t>
            </w:r>
          </w:p>
        </w:tc>
        <w:tc>
          <w:tcPr>
            <w:tcW w:w="1036" w:type="dxa"/>
            <w:tcBorders>
              <w:top w:val="nil"/>
              <w:left w:val="nil"/>
              <w:bottom w:val="single" w:color="auto" w:sz="4" w:space="0"/>
              <w:right w:val="single" w:color="auto" w:sz="4" w:space="0"/>
            </w:tcBorders>
            <w:shd w:val="clear" w:color="auto" w:fill="auto"/>
            <w:vAlign w:val="center"/>
          </w:tcPr>
          <w:p w14:paraId="3E7EF60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★主板支持的CPU和内存情况</w:t>
            </w:r>
          </w:p>
        </w:tc>
        <w:tc>
          <w:tcPr>
            <w:tcW w:w="4550" w:type="dxa"/>
            <w:tcBorders>
              <w:top w:val="nil"/>
              <w:left w:val="nil"/>
              <w:bottom w:val="single" w:color="auto" w:sz="4" w:space="0"/>
              <w:right w:val="single" w:color="auto" w:sz="4" w:space="0"/>
            </w:tcBorders>
            <w:shd w:val="clear" w:color="auto" w:fill="auto"/>
            <w:vAlign w:val="center"/>
          </w:tcPr>
          <w:p w14:paraId="27B1B9F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支持Intel 第五代志强可扩展处理器 ，支持16GB、32GB 、64GB、128GB、256GB DDR5 5600MHz内存。</w:t>
            </w:r>
          </w:p>
        </w:tc>
      </w:tr>
      <w:tr w14:paraId="3DA7DBCB">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C2C964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 </w:t>
            </w:r>
          </w:p>
        </w:tc>
        <w:tc>
          <w:tcPr>
            <w:tcW w:w="1018" w:type="dxa"/>
            <w:tcBorders>
              <w:top w:val="nil"/>
              <w:left w:val="nil"/>
              <w:bottom w:val="single" w:color="auto" w:sz="4" w:space="0"/>
              <w:right w:val="single" w:color="auto" w:sz="4" w:space="0"/>
            </w:tcBorders>
            <w:shd w:val="clear" w:color="auto" w:fill="auto"/>
            <w:vAlign w:val="center"/>
          </w:tcPr>
          <w:p w14:paraId="458DAFA8">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67988AA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20C4BE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★主板内存槽数量</w:t>
            </w:r>
          </w:p>
        </w:tc>
        <w:tc>
          <w:tcPr>
            <w:tcW w:w="4550" w:type="dxa"/>
            <w:tcBorders>
              <w:top w:val="nil"/>
              <w:left w:val="nil"/>
              <w:bottom w:val="single" w:color="auto" w:sz="4" w:space="0"/>
              <w:right w:val="single" w:color="auto" w:sz="4" w:space="0"/>
            </w:tcBorders>
            <w:shd w:val="clear" w:color="auto" w:fill="auto"/>
            <w:vAlign w:val="center"/>
          </w:tcPr>
          <w:p w14:paraId="0CCA082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≥32个内存插槽</w:t>
            </w:r>
          </w:p>
        </w:tc>
      </w:tr>
      <w:tr w14:paraId="1DD40A42">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BA7DED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 </w:t>
            </w:r>
          </w:p>
        </w:tc>
        <w:tc>
          <w:tcPr>
            <w:tcW w:w="1018" w:type="dxa"/>
            <w:tcBorders>
              <w:top w:val="nil"/>
              <w:left w:val="nil"/>
              <w:bottom w:val="single" w:color="auto" w:sz="4" w:space="0"/>
              <w:right w:val="single" w:color="auto" w:sz="4" w:space="0"/>
            </w:tcBorders>
            <w:shd w:val="clear" w:color="auto" w:fill="auto"/>
            <w:vAlign w:val="center"/>
          </w:tcPr>
          <w:p w14:paraId="221D1E73">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5225DFB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2055E2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★主板存储接口</w:t>
            </w:r>
          </w:p>
        </w:tc>
        <w:tc>
          <w:tcPr>
            <w:tcW w:w="4550" w:type="dxa"/>
            <w:tcBorders>
              <w:top w:val="nil"/>
              <w:left w:val="nil"/>
              <w:bottom w:val="single" w:color="auto" w:sz="4" w:space="0"/>
              <w:right w:val="single" w:color="auto" w:sz="4" w:space="0"/>
            </w:tcBorders>
            <w:shd w:val="clear" w:color="auto" w:fill="auto"/>
            <w:vAlign w:val="center"/>
          </w:tcPr>
          <w:p w14:paraId="72FAE29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至少支持SATA、SAS、M.2、U.2等存储接口中的1种</w:t>
            </w:r>
          </w:p>
        </w:tc>
      </w:tr>
      <w:tr w14:paraId="70F4DFF8">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A9A576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 </w:t>
            </w:r>
          </w:p>
        </w:tc>
        <w:tc>
          <w:tcPr>
            <w:tcW w:w="1018" w:type="dxa"/>
            <w:tcBorders>
              <w:top w:val="nil"/>
              <w:left w:val="nil"/>
              <w:bottom w:val="single" w:color="auto" w:sz="4" w:space="0"/>
              <w:right w:val="single" w:color="auto" w:sz="4" w:space="0"/>
            </w:tcBorders>
            <w:shd w:val="clear" w:color="auto" w:fill="auto"/>
            <w:vAlign w:val="center"/>
          </w:tcPr>
          <w:p w14:paraId="3E18B515">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54E7C13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9EC4BF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★PCIe插槽接口</w:t>
            </w:r>
          </w:p>
        </w:tc>
        <w:tc>
          <w:tcPr>
            <w:tcW w:w="4550" w:type="dxa"/>
            <w:tcBorders>
              <w:top w:val="nil"/>
              <w:left w:val="nil"/>
              <w:bottom w:val="single" w:color="auto" w:sz="4" w:space="0"/>
              <w:right w:val="single" w:color="auto" w:sz="4" w:space="0"/>
            </w:tcBorders>
            <w:shd w:val="clear" w:color="auto" w:fill="auto"/>
            <w:vAlign w:val="center"/>
          </w:tcPr>
          <w:p w14:paraId="592B65F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符合PCIe3.0或以上的高速串行计算机扩展总线标准，PCIe的接口速率与位宽需保证向下兼容</w:t>
            </w:r>
          </w:p>
        </w:tc>
      </w:tr>
      <w:tr w14:paraId="0539B399">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D41225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 </w:t>
            </w:r>
          </w:p>
        </w:tc>
        <w:tc>
          <w:tcPr>
            <w:tcW w:w="1018" w:type="dxa"/>
            <w:tcBorders>
              <w:top w:val="nil"/>
              <w:left w:val="nil"/>
              <w:bottom w:val="single" w:color="auto" w:sz="4" w:space="0"/>
              <w:right w:val="single" w:color="auto" w:sz="4" w:space="0"/>
            </w:tcBorders>
            <w:shd w:val="clear" w:color="auto" w:fill="auto"/>
            <w:vAlign w:val="center"/>
          </w:tcPr>
          <w:p w14:paraId="46CFE13D">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3000B57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63E0A3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★主板PCIe插槽数量及规格</w:t>
            </w:r>
          </w:p>
        </w:tc>
        <w:tc>
          <w:tcPr>
            <w:tcW w:w="4550" w:type="dxa"/>
            <w:tcBorders>
              <w:top w:val="nil"/>
              <w:left w:val="nil"/>
              <w:bottom w:val="single" w:color="auto" w:sz="4" w:space="0"/>
              <w:right w:val="single" w:color="auto" w:sz="4" w:space="0"/>
            </w:tcBorders>
            <w:shd w:val="clear" w:color="auto" w:fill="auto"/>
            <w:vAlign w:val="center"/>
          </w:tcPr>
          <w:p w14:paraId="351BC3F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支持pcie插槽≥18个</w:t>
            </w:r>
          </w:p>
        </w:tc>
      </w:tr>
      <w:tr w14:paraId="78F8887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1ABB86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 </w:t>
            </w:r>
          </w:p>
        </w:tc>
        <w:tc>
          <w:tcPr>
            <w:tcW w:w="1018" w:type="dxa"/>
            <w:tcBorders>
              <w:top w:val="nil"/>
              <w:left w:val="nil"/>
              <w:bottom w:val="single" w:color="auto" w:sz="4" w:space="0"/>
              <w:right w:val="single" w:color="auto" w:sz="4" w:space="0"/>
            </w:tcBorders>
            <w:shd w:val="clear" w:color="auto" w:fill="auto"/>
            <w:vAlign w:val="center"/>
          </w:tcPr>
          <w:p w14:paraId="03CDBCEF">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06D5BFD2">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12C881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特殊孔位及接口</w:t>
            </w:r>
          </w:p>
        </w:tc>
        <w:tc>
          <w:tcPr>
            <w:tcW w:w="4550" w:type="dxa"/>
            <w:tcBorders>
              <w:top w:val="nil"/>
              <w:left w:val="nil"/>
              <w:bottom w:val="single" w:color="auto" w:sz="4" w:space="0"/>
              <w:right w:val="single" w:color="auto" w:sz="4" w:space="0"/>
            </w:tcBorders>
            <w:shd w:val="clear" w:color="auto" w:fill="auto"/>
            <w:vAlign w:val="center"/>
          </w:tcPr>
          <w:p w14:paraId="346DF26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34B3142">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199436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 </w:t>
            </w:r>
          </w:p>
        </w:tc>
        <w:tc>
          <w:tcPr>
            <w:tcW w:w="1018" w:type="dxa"/>
            <w:tcBorders>
              <w:top w:val="nil"/>
              <w:left w:val="nil"/>
              <w:bottom w:val="single" w:color="auto" w:sz="4" w:space="0"/>
              <w:right w:val="single" w:color="auto" w:sz="4" w:space="0"/>
            </w:tcBorders>
            <w:shd w:val="clear" w:color="auto" w:fill="auto"/>
            <w:vAlign w:val="center"/>
          </w:tcPr>
          <w:p w14:paraId="1FBAD8F3">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5E21ADBB">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D12B56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板载网络接口</w:t>
            </w:r>
          </w:p>
        </w:tc>
        <w:tc>
          <w:tcPr>
            <w:tcW w:w="4550" w:type="dxa"/>
            <w:tcBorders>
              <w:top w:val="nil"/>
              <w:left w:val="nil"/>
              <w:bottom w:val="single" w:color="auto" w:sz="4" w:space="0"/>
              <w:right w:val="single" w:color="auto" w:sz="4" w:space="0"/>
            </w:tcBorders>
            <w:shd w:val="clear" w:color="auto" w:fill="auto"/>
            <w:vAlign w:val="center"/>
          </w:tcPr>
          <w:p w14:paraId="61C5FB6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7508C6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6AD6E5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 </w:t>
            </w:r>
          </w:p>
        </w:tc>
        <w:tc>
          <w:tcPr>
            <w:tcW w:w="1018" w:type="dxa"/>
            <w:tcBorders>
              <w:top w:val="nil"/>
              <w:left w:val="nil"/>
              <w:bottom w:val="single" w:color="auto" w:sz="4" w:space="0"/>
              <w:right w:val="single" w:color="auto" w:sz="4" w:space="0"/>
            </w:tcBorders>
            <w:shd w:val="clear" w:color="auto" w:fill="auto"/>
            <w:vAlign w:val="center"/>
          </w:tcPr>
          <w:p w14:paraId="766EF6BE">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产品规格</w:t>
            </w:r>
          </w:p>
        </w:tc>
        <w:tc>
          <w:tcPr>
            <w:tcW w:w="1018" w:type="dxa"/>
            <w:vMerge w:val="continue"/>
            <w:tcBorders>
              <w:top w:val="nil"/>
              <w:left w:val="single" w:color="auto" w:sz="4" w:space="0"/>
              <w:bottom w:val="single" w:color="auto" w:sz="4" w:space="0"/>
              <w:right w:val="single" w:color="auto" w:sz="4" w:space="0"/>
            </w:tcBorders>
            <w:vAlign w:val="center"/>
          </w:tcPr>
          <w:p w14:paraId="19FCC09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07584E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主板OCP插槽数量</w:t>
            </w:r>
          </w:p>
        </w:tc>
        <w:tc>
          <w:tcPr>
            <w:tcW w:w="4550" w:type="dxa"/>
            <w:tcBorders>
              <w:top w:val="nil"/>
              <w:left w:val="nil"/>
              <w:bottom w:val="single" w:color="auto" w:sz="4" w:space="0"/>
              <w:right w:val="single" w:color="auto" w:sz="4" w:space="0"/>
            </w:tcBorders>
            <w:shd w:val="clear" w:color="auto" w:fill="auto"/>
            <w:vAlign w:val="center"/>
          </w:tcPr>
          <w:p w14:paraId="0777504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配置OCP2.0 及以上插槽的数量≥2个</w:t>
            </w:r>
          </w:p>
        </w:tc>
      </w:tr>
      <w:tr w14:paraId="5E6D8A38">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82699D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 </w:t>
            </w:r>
          </w:p>
        </w:tc>
        <w:tc>
          <w:tcPr>
            <w:tcW w:w="1018" w:type="dxa"/>
            <w:tcBorders>
              <w:top w:val="nil"/>
              <w:left w:val="nil"/>
              <w:bottom w:val="single" w:color="auto" w:sz="4" w:space="0"/>
              <w:right w:val="single" w:color="auto" w:sz="4" w:space="0"/>
            </w:tcBorders>
            <w:shd w:val="clear" w:color="auto" w:fill="auto"/>
            <w:vAlign w:val="center"/>
          </w:tcPr>
          <w:p w14:paraId="3BE7B753">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370C12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内存规格</w:t>
            </w:r>
          </w:p>
        </w:tc>
        <w:tc>
          <w:tcPr>
            <w:tcW w:w="1036" w:type="dxa"/>
            <w:tcBorders>
              <w:top w:val="nil"/>
              <w:left w:val="nil"/>
              <w:bottom w:val="single" w:color="auto" w:sz="4" w:space="0"/>
              <w:right w:val="single" w:color="auto" w:sz="4" w:space="0"/>
            </w:tcBorders>
            <w:shd w:val="clear" w:color="auto" w:fill="auto"/>
            <w:vAlign w:val="center"/>
          </w:tcPr>
          <w:p w14:paraId="57AF7C8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★内存数量</w:t>
            </w:r>
          </w:p>
        </w:tc>
        <w:tc>
          <w:tcPr>
            <w:tcW w:w="4550" w:type="dxa"/>
            <w:tcBorders>
              <w:top w:val="nil"/>
              <w:left w:val="nil"/>
              <w:bottom w:val="single" w:color="auto" w:sz="4" w:space="0"/>
              <w:right w:val="single" w:color="auto" w:sz="4" w:space="0"/>
            </w:tcBorders>
            <w:shd w:val="clear" w:color="auto" w:fill="auto"/>
            <w:vAlign w:val="center"/>
          </w:tcPr>
          <w:p w14:paraId="0249A5E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≥4</w:t>
            </w:r>
          </w:p>
        </w:tc>
      </w:tr>
      <w:tr w14:paraId="22A7DEBD">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B5C6C4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 </w:t>
            </w:r>
          </w:p>
        </w:tc>
        <w:tc>
          <w:tcPr>
            <w:tcW w:w="1018" w:type="dxa"/>
            <w:tcBorders>
              <w:top w:val="nil"/>
              <w:left w:val="nil"/>
              <w:bottom w:val="single" w:color="auto" w:sz="4" w:space="0"/>
              <w:right w:val="single" w:color="auto" w:sz="4" w:space="0"/>
            </w:tcBorders>
            <w:shd w:val="clear" w:color="auto" w:fill="auto"/>
            <w:vAlign w:val="center"/>
          </w:tcPr>
          <w:p w14:paraId="13B19EE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202AD579">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64C419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★内存规格</w:t>
            </w:r>
          </w:p>
        </w:tc>
        <w:tc>
          <w:tcPr>
            <w:tcW w:w="4550" w:type="dxa"/>
            <w:tcBorders>
              <w:top w:val="nil"/>
              <w:left w:val="nil"/>
              <w:bottom w:val="single" w:color="auto" w:sz="4" w:space="0"/>
              <w:right w:val="single" w:color="auto" w:sz="4" w:space="0"/>
            </w:tcBorders>
            <w:shd w:val="clear" w:color="auto" w:fill="auto"/>
            <w:vAlign w:val="center"/>
          </w:tcPr>
          <w:p w14:paraId="567D5EB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≥DDR5 5600MHz,单条内存≥32GB</w:t>
            </w:r>
          </w:p>
        </w:tc>
      </w:tr>
      <w:tr w14:paraId="5D8F681C">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D18B1F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 </w:t>
            </w:r>
          </w:p>
        </w:tc>
        <w:tc>
          <w:tcPr>
            <w:tcW w:w="1018" w:type="dxa"/>
            <w:tcBorders>
              <w:top w:val="nil"/>
              <w:left w:val="nil"/>
              <w:bottom w:val="single" w:color="auto" w:sz="4" w:space="0"/>
              <w:right w:val="single" w:color="auto" w:sz="4" w:space="0"/>
            </w:tcBorders>
            <w:shd w:val="clear" w:color="auto" w:fill="auto"/>
            <w:vAlign w:val="center"/>
          </w:tcPr>
          <w:p w14:paraId="5770C24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1BDACED4">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43D601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★内存通道</w:t>
            </w:r>
          </w:p>
        </w:tc>
        <w:tc>
          <w:tcPr>
            <w:tcW w:w="4550" w:type="dxa"/>
            <w:tcBorders>
              <w:top w:val="nil"/>
              <w:left w:val="nil"/>
              <w:bottom w:val="single" w:color="auto" w:sz="4" w:space="0"/>
              <w:right w:val="single" w:color="auto" w:sz="4" w:space="0"/>
            </w:tcBorders>
            <w:shd w:val="clear" w:color="auto" w:fill="auto"/>
            <w:vAlign w:val="center"/>
          </w:tcPr>
          <w:p w14:paraId="319C8B0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每处理器支持≥8个内存接口通道，每个通道可支持1DPC或2DPC，当支持2DPC时，印制电路板上应具备插槽的序号标识，具体通道数应在随机文件中明确</w:t>
            </w:r>
          </w:p>
        </w:tc>
      </w:tr>
      <w:tr w14:paraId="6BE8642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199D3B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 </w:t>
            </w:r>
          </w:p>
        </w:tc>
        <w:tc>
          <w:tcPr>
            <w:tcW w:w="1018" w:type="dxa"/>
            <w:tcBorders>
              <w:top w:val="nil"/>
              <w:left w:val="nil"/>
              <w:bottom w:val="single" w:color="auto" w:sz="4" w:space="0"/>
              <w:right w:val="single" w:color="auto" w:sz="4" w:space="0"/>
            </w:tcBorders>
            <w:shd w:val="clear" w:color="auto" w:fill="auto"/>
            <w:vAlign w:val="center"/>
          </w:tcPr>
          <w:p w14:paraId="655BC94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0D4592A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存储规格</w:t>
            </w:r>
          </w:p>
        </w:tc>
        <w:tc>
          <w:tcPr>
            <w:tcW w:w="1036" w:type="dxa"/>
            <w:tcBorders>
              <w:top w:val="nil"/>
              <w:left w:val="nil"/>
              <w:bottom w:val="single" w:color="auto" w:sz="4" w:space="0"/>
              <w:right w:val="single" w:color="auto" w:sz="4" w:space="0"/>
            </w:tcBorders>
            <w:shd w:val="clear" w:color="auto" w:fill="auto"/>
            <w:vAlign w:val="center"/>
          </w:tcPr>
          <w:p w14:paraId="411876D9">
            <w:pPr>
              <w:widowControl/>
              <w:jc w:val="left"/>
              <w:rPr>
                <w:rFonts w:ascii="宋体" w:hAnsi="宋体" w:eastAsia="宋体" w:cs="宋体"/>
                <w:kern w:val="0"/>
                <w:sz w:val="18"/>
                <w:szCs w:val="18"/>
              </w:rPr>
            </w:pPr>
            <w:r>
              <w:rPr>
                <w:rFonts w:hint="eastAsia" w:ascii="宋体" w:hAnsi="宋体" w:eastAsia="宋体" w:cs="宋体"/>
                <w:kern w:val="0"/>
                <w:sz w:val="18"/>
                <w:szCs w:val="18"/>
              </w:rPr>
              <w:t>硬盘类型</w:t>
            </w:r>
          </w:p>
        </w:tc>
        <w:tc>
          <w:tcPr>
            <w:tcW w:w="4550" w:type="dxa"/>
            <w:tcBorders>
              <w:top w:val="nil"/>
              <w:left w:val="nil"/>
              <w:bottom w:val="single" w:color="auto" w:sz="4" w:space="0"/>
              <w:right w:val="single" w:color="auto" w:sz="4" w:space="0"/>
            </w:tcBorders>
            <w:shd w:val="clear" w:color="auto" w:fill="auto"/>
            <w:vAlign w:val="center"/>
          </w:tcPr>
          <w:p w14:paraId="62943CA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SATA SSD，SATA HDD</w:t>
            </w:r>
          </w:p>
        </w:tc>
      </w:tr>
      <w:tr w14:paraId="177312E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D572BE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 </w:t>
            </w:r>
          </w:p>
        </w:tc>
        <w:tc>
          <w:tcPr>
            <w:tcW w:w="1018" w:type="dxa"/>
            <w:tcBorders>
              <w:top w:val="nil"/>
              <w:left w:val="nil"/>
              <w:bottom w:val="single" w:color="auto" w:sz="4" w:space="0"/>
              <w:right w:val="single" w:color="auto" w:sz="4" w:space="0"/>
            </w:tcBorders>
            <w:shd w:val="clear" w:color="auto" w:fill="auto"/>
            <w:vAlign w:val="center"/>
          </w:tcPr>
          <w:p w14:paraId="243CCB09">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4B45EAF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454DA2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★硬磁盘实配容量</w:t>
            </w:r>
          </w:p>
        </w:tc>
        <w:tc>
          <w:tcPr>
            <w:tcW w:w="4550" w:type="dxa"/>
            <w:tcBorders>
              <w:top w:val="nil"/>
              <w:left w:val="nil"/>
              <w:bottom w:val="single" w:color="auto" w:sz="4" w:space="0"/>
              <w:right w:val="single" w:color="auto" w:sz="4" w:space="0"/>
            </w:tcBorders>
            <w:shd w:val="clear" w:color="auto" w:fill="auto"/>
            <w:vAlign w:val="center"/>
          </w:tcPr>
          <w:p w14:paraId="5641053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≥480GB SATA SSD;≥4TB SATA HDD</w:t>
            </w:r>
          </w:p>
        </w:tc>
      </w:tr>
      <w:tr w14:paraId="60A94B2F">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4A84F8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15 </w:t>
            </w:r>
          </w:p>
        </w:tc>
        <w:tc>
          <w:tcPr>
            <w:tcW w:w="1018" w:type="dxa"/>
            <w:tcBorders>
              <w:top w:val="nil"/>
              <w:left w:val="nil"/>
              <w:bottom w:val="single" w:color="auto" w:sz="4" w:space="0"/>
              <w:right w:val="single" w:color="auto" w:sz="4" w:space="0"/>
            </w:tcBorders>
            <w:shd w:val="clear" w:color="auto" w:fill="auto"/>
            <w:vAlign w:val="center"/>
          </w:tcPr>
          <w:p w14:paraId="37FED4D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46371E4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B92820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硬盘接口类型</w:t>
            </w:r>
          </w:p>
        </w:tc>
        <w:tc>
          <w:tcPr>
            <w:tcW w:w="4550" w:type="dxa"/>
            <w:tcBorders>
              <w:top w:val="nil"/>
              <w:left w:val="nil"/>
              <w:bottom w:val="single" w:color="auto" w:sz="4" w:space="0"/>
              <w:right w:val="single" w:color="auto" w:sz="4" w:space="0"/>
            </w:tcBorders>
            <w:shd w:val="clear" w:color="auto" w:fill="auto"/>
            <w:vAlign w:val="center"/>
          </w:tcPr>
          <w:p w14:paraId="4E92613D">
            <w:pPr>
              <w:widowControl/>
              <w:jc w:val="left"/>
              <w:rPr>
                <w:rFonts w:ascii="宋体" w:hAnsi="宋体" w:eastAsia="宋体" w:cs="宋体"/>
                <w:kern w:val="0"/>
                <w:sz w:val="18"/>
                <w:szCs w:val="18"/>
              </w:rPr>
            </w:pPr>
            <w:r>
              <w:rPr>
                <w:rFonts w:hint="eastAsia" w:ascii="宋体" w:hAnsi="宋体" w:eastAsia="宋体" w:cs="宋体"/>
                <w:kern w:val="0"/>
                <w:sz w:val="18"/>
                <w:szCs w:val="18"/>
              </w:rPr>
              <w:t>配备硬磁盘，应提供SAS3.0或SATA3.0及以上接口；配备固态盘，应提供至少1种类型固态盘接口，如UFS、SATA、PCIe等</w:t>
            </w:r>
          </w:p>
        </w:tc>
      </w:tr>
      <w:tr w14:paraId="1CCBEC9C">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9B624B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16 </w:t>
            </w:r>
          </w:p>
        </w:tc>
        <w:tc>
          <w:tcPr>
            <w:tcW w:w="1018" w:type="dxa"/>
            <w:tcBorders>
              <w:top w:val="nil"/>
              <w:left w:val="nil"/>
              <w:bottom w:val="single" w:color="auto" w:sz="4" w:space="0"/>
              <w:right w:val="single" w:color="auto" w:sz="4" w:space="0"/>
            </w:tcBorders>
            <w:shd w:val="clear" w:color="auto" w:fill="auto"/>
            <w:vAlign w:val="center"/>
          </w:tcPr>
          <w:p w14:paraId="3BAC384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58F70E66">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8F0316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★硬盘实配数量</w:t>
            </w:r>
          </w:p>
        </w:tc>
        <w:tc>
          <w:tcPr>
            <w:tcW w:w="4550" w:type="dxa"/>
            <w:tcBorders>
              <w:top w:val="nil"/>
              <w:left w:val="nil"/>
              <w:bottom w:val="single" w:color="auto" w:sz="4" w:space="0"/>
              <w:right w:val="single" w:color="auto" w:sz="4" w:space="0"/>
            </w:tcBorders>
            <w:shd w:val="clear" w:color="auto" w:fill="auto"/>
            <w:vAlign w:val="center"/>
          </w:tcPr>
          <w:p w14:paraId="51A407C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≥2块480GB SATA SSD;≥1块4TB SATA HDD</w:t>
            </w:r>
          </w:p>
        </w:tc>
      </w:tr>
      <w:tr w14:paraId="4B7300A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640EBC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17 </w:t>
            </w:r>
          </w:p>
        </w:tc>
        <w:tc>
          <w:tcPr>
            <w:tcW w:w="1018" w:type="dxa"/>
            <w:tcBorders>
              <w:top w:val="nil"/>
              <w:left w:val="nil"/>
              <w:bottom w:val="single" w:color="auto" w:sz="4" w:space="0"/>
              <w:right w:val="single" w:color="auto" w:sz="4" w:space="0"/>
            </w:tcBorders>
            <w:shd w:val="clear" w:color="auto" w:fill="auto"/>
            <w:vAlign w:val="center"/>
          </w:tcPr>
          <w:p w14:paraId="13A2C3C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663CAA5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060972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★硬盘插槽数量及规格</w:t>
            </w:r>
          </w:p>
        </w:tc>
        <w:tc>
          <w:tcPr>
            <w:tcW w:w="4550" w:type="dxa"/>
            <w:tcBorders>
              <w:top w:val="nil"/>
              <w:left w:val="nil"/>
              <w:bottom w:val="single" w:color="auto" w:sz="4" w:space="0"/>
              <w:right w:val="single" w:color="auto" w:sz="4" w:space="0"/>
            </w:tcBorders>
            <w:shd w:val="clear" w:color="auto" w:fill="auto"/>
            <w:vAlign w:val="center"/>
          </w:tcPr>
          <w:p w14:paraId="5493F6E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最大支持≥32个NVMe硬盘扩展，另外支持内置两个M.2驱动器且支持RAID 0/1</w:t>
            </w:r>
          </w:p>
        </w:tc>
      </w:tr>
      <w:tr w14:paraId="2B8E33A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5ED34F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18 </w:t>
            </w:r>
          </w:p>
        </w:tc>
        <w:tc>
          <w:tcPr>
            <w:tcW w:w="1018" w:type="dxa"/>
            <w:tcBorders>
              <w:top w:val="nil"/>
              <w:left w:val="nil"/>
              <w:bottom w:val="single" w:color="auto" w:sz="4" w:space="0"/>
              <w:right w:val="single" w:color="auto" w:sz="4" w:space="0"/>
            </w:tcBorders>
            <w:shd w:val="clear" w:color="auto" w:fill="auto"/>
            <w:vAlign w:val="center"/>
          </w:tcPr>
          <w:p w14:paraId="48153B2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718AF7B8">
            <w:pPr>
              <w:widowControl/>
              <w:jc w:val="left"/>
              <w:rPr>
                <w:rFonts w:ascii="宋体" w:hAnsi="宋体" w:eastAsia="宋体" w:cs="宋体"/>
                <w:color w:val="000000"/>
                <w:kern w:val="0"/>
                <w:sz w:val="18"/>
                <w:szCs w:val="18"/>
              </w:rPr>
            </w:pPr>
          </w:p>
        </w:tc>
        <w:tc>
          <w:tcPr>
            <w:tcW w:w="1036" w:type="dxa"/>
            <w:tcBorders>
              <w:top w:val="nil"/>
              <w:left w:val="nil"/>
              <w:bottom w:val="nil"/>
              <w:right w:val="nil"/>
            </w:tcBorders>
            <w:shd w:val="clear" w:color="auto" w:fill="auto"/>
            <w:noWrap/>
            <w:vAlign w:val="bottom"/>
          </w:tcPr>
          <w:p w14:paraId="7B4E42A7">
            <w:pPr>
              <w:widowControl/>
              <w:jc w:val="left"/>
              <w:rPr>
                <w:rFonts w:ascii="等线" w:hAnsi="等线" w:eastAsia="等线" w:cs="宋体"/>
                <w:color w:val="000000"/>
                <w:kern w:val="0"/>
                <w:sz w:val="22"/>
              </w:rPr>
            </w:pPr>
            <w:r>
              <w:rPr>
                <w:rFonts w:hint="eastAsia" w:ascii="等线" w:hAnsi="等线" w:eastAsia="等线" w:cs="宋体"/>
                <w:color w:val="000000"/>
                <w:kern w:val="0"/>
                <w:sz w:val="22"/>
              </w:rPr>
              <mc:AlternateContent>
                <mc:Choice Requires="wps">
                  <w:drawing>
                    <wp:anchor distT="0" distB="0" distL="114300" distR="114300" simplePos="0" relativeHeight="251659264" behindDoc="0" locked="0" layoutInCell="1" allowOverlap="1">
                      <wp:simplePos x="0" y="0"/>
                      <wp:positionH relativeFrom="column">
                        <wp:posOffset>1552575</wp:posOffset>
                      </wp:positionH>
                      <wp:positionV relativeFrom="paragraph">
                        <wp:posOffset>2876550</wp:posOffset>
                      </wp:positionV>
                      <wp:extent cx="214630" cy="276225"/>
                      <wp:effectExtent l="0" t="0" r="13970" b="9525"/>
                      <wp:wrapNone/>
                      <wp:docPr id="2" name="文本框 2"/>
                      <wp:cNvGraphicFramePr/>
                      <a:graphic xmlns:a="http://schemas.openxmlformats.org/drawingml/2006/main">
                        <a:graphicData uri="http://schemas.microsoft.com/office/word/2010/wordprocessingShape">
                          <wps:wsp>
                            <wps:cNvSpPr txBox="1"/>
                            <wps:spPr>
                              <a:xfrm>
                                <a:off x="0" y="0"/>
                                <a:ext cx="76835" cy="48259"/>
                              </a:xfrm>
                              <a:prstGeom prst="rect">
                                <a:avLst/>
                              </a:prstGeom>
                              <a:noFill/>
                              <a:ln cap="flat">
                                <a:noFill/>
                                <a:prstDash val="solid"/>
                              </a:ln>
                            </wps:spPr>
                            <wps:txbx>
                              <w:txbxContent>
                                <w:p w14:paraId="03DDFF7C">
                                  <w:pPr>
                                    <w:pStyle w:val="4"/>
                                    <w:kinsoku w:val="0"/>
                                    <w:spacing w:before="0" w:beforeAutospacing="0" w:after="0" w:afterAutospacing="0" w:line="35" w:lineRule="exact"/>
                                    <w:ind w:left="14"/>
                                  </w:pPr>
                                  <w:r>
                                    <w:rPr>
                                      <w:rFonts w:hint="eastAsia" w:ascii="黑体" w:hAnsi="黑体" w:eastAsia="黑体" w:cs="黑体"/>
                                      <w:color w:val="000000"/>
                                      <w:spacing w:val="-2"/>
                                      <w:sz w:val="18"/>
                                      <w:szCs w:val="18"/>
                                    </w:rPr>
                                    <w:t>~</w:t>
                                  </w:r>
                                </w:p>
                              </w:txbxContent>
                            </wps:txbx>
                            <wps:bodyPr vertOverflow="overflow" vert="horz" lIns="0" tIns="0" rIns="0" bIns="0" anchor="t"/>
                          </wps:wsp>
                        </a:graphicData>
                      </a:graphic>
                    </wp:anchor>
                  </w:drawing>
                </mc:Choice>
                <mc:Fallback>
                  <w:pict>
                    <v:shape id="_x0000_s1026" o:spid="_x0000_s1026" o:spt="202" type="#_x0000_t202" style="position:absolute;left:0pt;margin-left:122.25pt;margin-top:226.5pt;height:21.75pt;width:16.9pt;z-index:251659264;mso-width-relative:page;mso-height-relative:page;" filled="f" stroked="f" coordsize="21600,21600" o:gfxdata="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aNNBadoAAAAL&#10;AQAADwAAAAAAAAABACAAAAAiAAAAZHJzL2Rvd25yZXYueG1sUEsBAhQAFAAAAAgAh07iQEyWWUvh&#10;AQAAtgMAAA4AAAAAAAAAAQAgAAAAKQEAAGRycy9lMm9Eb2MueG1sUEsFBgAAAAAGAAYAWQEAAHwF&#10;AAAAAA==&#10;">
                      <v:fill on="f" focussize="0,0"/>
                      <v:stroke on="f"/>
                      <v:imagedata o:title=""/>
                      <o:lock v:ext="edit" aspectratio="f"/>
                      <v:textbox inset="0mm,0mm,0mm,0mm">
                        <w:txbxContent>
                          <w:p w14:paraId="03DDFF7C">
                            <w:pPr>
                              <w:pStyle w:val="4"/>
                              <w:kinsoku w:val="0"/>
                              <w:spacing w:before="0" w:beforeAutospacing="0" w:after="0" w:afterAutospacing="0" w:line="35" w:lineRule="exact"/>
                              <w:ind w:left="14"/>
                            </w:pPr>
                            <w:r>
                              <w:rPr>
                                <w:rFonts w:hint="eastAsia" w:ascii="黑体" w:hAnsi="黑体" w:eastAsia="黑体" w:cs="黑体"/>
                                <w:color w:val="000000"/>
                                <w:spacing w:val="-2"/>
                                <w:sz w:val="18"/>
                                <w:szCs w:val="18"/>
                              </w:rPr>
                              <w:t>~</w:t>
                            </w:r>
                          </w:p>
                        </w:txbxContent>
                      </v:textbox>
                    </v:shape>
                  </w:pict>
                </mc:Fallback>
              </mc:AlternateContent>
            </w:r>
          </w:p>
          <w:tbl>
            <w:tblPr>
              <w:tblStyle w:val="5"/>
              <w:tblW w:w="0" w:type="auto"/>
              <w:tblCellSpacing w:w="0" w:type="dxa"/>
              <w:tblInd w:w="0" w:type="dxa"/>
              <w:tblLayout w:type="autofit"/>
              <w:tblCellMar>
                <w:top w:w="0" w:type="dxa"/>
                <w:left w:w="0" w:type="dxa"/>
                <w:bottom w:w="0" w:type="dxa"/>
                <w:right w:w="0" w:type="dxa"/>
              </w:tblCellMar>
            </w:tblPr>
            <w:tblGrid>
              <w:gridCol w:w="990"/>
            </w:tblGrid>
            <w:tr w14:paraId="7316B0DC">
              <w:tblPrEx>
                <w:tblCellMar>
                  <w:top w:w="0" w:type="dxa"/>
                  <w:left w:w="0" w:type="dxa"/>
                  <w:bottom w:w="0" w:type="dxa"/>
                  <w:right w:w="0" w:type="dxa"/>
                </w:tblCellMar>
              </w:tblPrEx>
              <w:trPr>
                <w:trHeight w:val="450" w:hRule="atLeast"/>
                <w:tblCellSpacing w:w="0" w:type="dxa"/>
              </w:trPr>
              <w:tc>
                <w:tcPr>
                  <w:tcW w:w="1020" w:type="dxa"/>
                  <w:tcBorders>
                    <w:top w:val="nil"/>
                    <w:left w:val="nil"/>
                    <w:bottom w:val="single" w:color="auto" w:sz="4" w:space="0"/>
                    <w:right w:val="single" w:color="auto" w:sz="4" w:space="0"/>
                  </w:tcBorders>
                  <w:shd w:val="clear" w:color="auto" w:fill="auto"/>
                  <w:vAlign w:val="center"/>
                </w:tcPr>
                <w:p w14:paraId="046007C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硬盘其他参数要求</w:t>
                  </w:r>
                </w:p>
              </w:tc>
            </w:tr>
          </w:tbl>
          <w:p w14:paraId="488BCCC6">
            <w:pPr>
              <w:widowControl/>
              <w:jc w:val="left"/>
              <w:rPr>
                <w:rFonts w:ascii="等线" w:hAnsi="等线" w:eastAsia="等线" w:cs="宋体"/>
                <w:color w:val="000000"/>
                <w:kern w:val="0"/>
                <w:sz w:val="22"/>
              </w:rPr>
            </w:pPr>
          </w:p>
        </w:tc>
        <w:tc>
          <w:tcPr>
            <w:tcW w:w="4550" w:type="dxa"/>
            <w:tcBorders>
              <w:top w:val="nil"/>
              <w:left w:val="nil"/>
              <w:bottom w:val="single" w:color="auto" w:sz="4" w:space="0"/>
              <w:right w:val="single" w:color="auto" w:sz="4" w:space="0"/>
            </w:tcBorders>
            <w:shd w:val="clear" w:color="auto" w:fill="auto"/>
            <w:vAlign w:val="center"/>
          </w:tcPr>
          <w:p w14:paraId="363BB4A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6B435EF">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9603E0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19 </w:t>
            </w:r>
          </w:p>
        </w:tc>
        <w:tc>
          <w:tcPr>
            <w:tcW w:w="1018" w:type="dxa"/>
            <w:tcBorders>
              <w:top w:val="nil"/>
              <w:left w:val="nil"/>
              <w:bottom w:val="single" w:color="auto" w:sz="4" w:space="0"/>
              <w:right w:val="single" w:color="auto" w:sz="4" w:space="0"/>
            </w:tcBorders>
            <w:shd w:val="clear" w:color="auto" w:fill="auto"/>
            <w:vAlign w:val="center"/>
          </w:tcPr>
          <w:p w14:paraId="4C373F8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tcBorders>
              <w:top w:val="nil"/>
              <w:left w:val="nil"/>
              <w:bottom w:val="single" w:color="auto" w:sz="4" w:space="0"/>
              <w:right w:val="single" w:color="auto" w:sz="4" w:space="0"/>
            </w:tcBorders>
            <w:shd w:val="clear" w:color="auto" w:fill="auto"/>
            <w:vAlign w:val="center"/>
          </w:tcPr>
          <w:p w14:paraId="7E8DA483">
            <w:pPr>
              <w:widowControl/>
              <w:jc w:val="center"/>
              <w:rPr>
                <w:rFonts w:ascii="宋体" w:hAnsi="宋体" w:eastAsia="宋体" w:cs="宋体"/>
                <w:kern w:val="0"/>
                <w:sz w:val="18"/>
                <w:szCs w:val="18"/>
              </w:rPr>
            </w:pPr>
            <w:r>
              <w:rPr>
                <w:rFonts w:hint="eastAsia" w:ascii="宋体" w:hAnsi="宋体" w:eastAsia="宋体" w:cs="宋体"/>
                <w:kern w:val="0"/>
                <w:sz w:val="18"/>
                <w:szCs w:val="18"/>
              </w:rPr>
              <w:t>RAID卡规格（若支持RAID卡）</w:t>
            </w:r>
          </w:p>
        </w:tc>
        <w:tc>
          <w:tcPr>
            <w:tcW w:w="1036" w:type="dxa"/>
            <w:tcBorders>
              <w:top w:val="nil"/>
              <w:left w:val="nil"/>
              <w:bottom w:val="single" w:color="auto" w:sz="4" w:space="0"/>
              <w:right w:val="single" w:color="auto" w:sz="4" w:space="0"/>
            </w:tcBorders>
            <w:shd w:val="clear" w:color="auto" w:fill="auto"/>
            <w:vAlign w:val="center"/>
          </w:tcPr>
          <w:p w14:paraId="1AED40CF">
            <w:pPr>
              <w:widowControl/>
              <w:jc w:val="left"/>
              <w:rPr>
                <w:rFonts w:ascii="宋体" w:hAnsi="宋体" w:eastAsia="宋体" w:cs="宋体"/>
                <w:kern w:val="0"/>
                <w:sz w:val="18"/>
                <w:szCs w:val="18"/>
              </w:rPr>
            </w:pPr>
            <w:r>
              <w:rPr>
                <w:rFonts w:hint="eastAsia" w:ascii="宋体" w:hAnsi="宋体" w:eastAsia="宋体" w:cs="宋体"/>
                <w:kern w:val="0"/>
                <w:sz w:val="18"/>
                <w:szCs w:val="18"/>
              </w:rPr>
              <w:t>RAID卡支持的SAS</w:t>
            </w:r>
          </w:p>
        </w:tc>
        <w:tc>
          <w:tcPr>
            <w:tcW w:w="4550" w:type="dxa"/>
            <w:tcBorders>
              <w:top w:val="nil"/>
              <w:left w:val="nil"/>
              <w:bottom w:val="single" w:color="auto" w:sz="4" w:space="0"/>
              <w:right w:val="single" w:color="auto" w:sz="4" w:space="0"/>
            </w:tcBorders>
            <w:shd w:val="clear" w:color="auto" w:fill="auto"/>
            <w:vAlign w:val="center"/>
          </w:tcPr>
          <w:p w14:paraId="1ADC0B8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≥8</w:t>
            </w:r>
          </w:p>
        </w:tc>
      </w:tr>
      <w:tr w14:paraId="5EA72F4B">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A85C22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20 </w:t>
            </w:r>
          </w:p>
        </w:tc>
        <w:tc>
          <w:tcPr>
            <w:tcW w:w="1018" w:type="dxa"/>
            <w:tcBorders>
              <w:top w:val="nil"/>
              <w:left w:val="nil"/>
              <w:bottom w:val="single" w:color="auto" w:sz="4" w:space="0"/>
              <w:right w:val="single" w:color="auto" w:sz="4" w:space="0"/>
            </w:tcBorders>
            <w:shd w:val="clear" w:color="auto" w:fill="auto"/>
            <w:vAlign w:val="center"/>
          </w:tcPr>
          <w:p w14:paraId="0876321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tcBorders>
              <w:top w:val="nil"/>
              <w:left w:val="nil"/>
              <w:bottom w:val="single" w:color="auto" w:sz="4" w:space="0"/>
              <w:right w:val="single" w:color="auto" w:sz="4" w:space="0"/>
            </w:tcBorders>
            <w:shd w:val="clear" w:color="auto" w:fill="auto"/>
            <w:vAlign w:val="center"/>
          </w:tcPr>
          <w:p w14:paraId="396BEFE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SAS直通卡规格(若支持SAS直通卡)</w:t>
            </w:r>
          </w:p>
        </w:tc>
        <w:tc>
          <w:tcPr>
            <w:tcW w:w="1036" w:type="dxa"/>
            <w:tcBorders>
              <w:top w:val="nil"/>
              <w:left w:val="nil"/>
              <w:bottom w:val="single" w:color="auto" w:sz="4" w:space="0"/>
              <w:right w:val="single" w:color="auto" w:sz="4" w:space="0"/>
            </w:tcBorders>
            <w:shd w:val="clear" w:color="auto" w:fill="auto"/>
            <w:vAlign w:val="center"/>
          </w:tcPr>
          <w:p w14:paraId="7CE0159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SAS直通卡SAS接口数量</w:t>
            </w:r>
          </w:p>
        </w:tc>
        <w:tc>
          <w:tcPr>
            <w:tcW w:w="4550" w:type="dxa"/>
            <w:tcBorders>
              <w:top w:val="nil"/>
              <w:left w:val="nil"/>
              <w:bottom w:val="single" w:color="auto" w:sz="4" w:space="0"/>
              <w:right w:val="single" w:color="auto" w:sz="4" w:space="0"/>
            </w:tcBorders>
            <w:shd w:val="clear" w:color="auto" w:fill="auto"/>
            <w:vAlign w:val="center"/>
          </w:tcPr>
          <w:p w14:paraId="3BA9081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≥0</w:t>
            </w:r>
          </w:p>
        </w:tc>
      </w:tr>
      <w:tr w14:paraId="7265274E">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ECE362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21 </w:t>
            </w:r>
          </w:p>
        </w:tc>
        <w:tc>
          <w:tcPr>
            <w:tcW w:w="1018" w:type="dxa"/>
            <w:tcBorders>
              <w:top w:val="nil"/>
              <w:left w:val="nil"/>
              <w:bottom w:val="single" w:color="auto" w:sz="4" w:space="0"/>
              <w:right w:val="single" w:color="auto" w:sz="4" w:space="0"/>
            </w:tcBorders>
            <w:shd w:val="clear" w:color="auto" w:fill="auto"/>
            <w:vAlign w:val="center"/>
          </w:tcPr>
          <w:p w14:paraId="58002AD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tcBorders>
              <w:top w:val="nil"/>
              <w:left w:val="nil"/>
              <w:bottom w:val="single" w:color="auto" w:sz="4" w:space="0"/>
              <w:right w:val="single" w:color="auto" w:sz="4" w:space="0"/>
            </w:tcBorders>
            <w:shd w:val="clear" w:color="auto" w:fill="auto"/>
            <w:vAlign w:val="center"/>
          </w:tcPr>
          <w:p w14:paraId="19786E8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HBA卡规格(若支持HBA直通卡)</w:t>
            </w:r>
          </w:p>
        </w:tc>
        <w:tc>
          <w:tcPr>
            <w:tcW w:w="1036" w:type="dxa"/>
            <w:tcBorders>
              <w:top w:val="nil"/>
              <w:left w:val="nil"/>
              <w:bottom w:val="single" w:color="auto" w:sz="4" w:space="0"/>
              <w:right w:val="single" w:color="auto" w:sz="4" w:space="0"/>
            </w:tcBorders>
            <w:shd w:val="clear" w:color="auto" w:fill="auto"/>
            <w:vAlign w:val="center"/>
          </w:tcPr>
          <w:p w14:paraId="3C35AEA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HBA卡端口数量</w:t>
            </w:r>
          </w:p>
        </w:tc>
        <w:tc>
          <w:tcPr>
            <w:tcW w:w="4550" w:type="dxa"/>
            <w:tcBorders>
              <w:top w:val="nil"/>
              <w:left w:val="nil"/>
              <w:bottom w:val="single" w:color="auto" w:sz="4" w:space="0"/>
              <w:right w:val="single" w:color="auto" w:sz="4" w:space="0"/>
            </w:tcBorders>
            <w:shd w:val="clear" w:color="auto" w:fill="auto"/>
            <w:vAlign w:val="center"/>
          </w:tcPr>
          <w:p w14:paraId="727AF71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≥0</w:t>
            </w:r>
          </w:p>
        </w:tc>
      </w:tr>
      <w:tr w14:paraId="0B7388C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DA1DD5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22 </w:t>
            </w:r>
          </w:p>
        </w:tc>
        <w:tc>
          <w:tcPr>
            <w:tcW w:w="1018" w:type="dxa"/>
            <w:tcBorders>
              <w:top w:val="nil"/>
              <w:left w:val="nil"/>
              <w:bottom w:val="single" w:color="auto" w:sz="4" w:space="0"/>
              <w:right w:val="single" w:color="auto" w:sz="4" w:space="0"/>
            </w:tcBorders>
            <w:shd w:val="clear" w:color="auto" w:fill="auto"/>
            <w:vAlign w:val="center"/>
          </w:tcPr>
          <w:p w14:paraId="35B50BC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D919B7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网络规格</w:t>
            </w:r>
          </w:p>
        </w:tc>
        <w:tc>
          <w:tcPr>
            <w:tcW w:w="1036" w:type="dxa"/>
            <w:tcBorders>
              <w:top w:val="nil"/>
              <w:left w:val="nil"/>
              <w:bottom w:val="single" w:color="auto" w:sz="4" w:space="0"/>
              <w:right w:val="single" w:color="auto" w:sz="4" w:space="0"/>
            </w:tcBorders>
            <w:shd w:val="clear" w:color="auto" w:fill="auto"/>
            <w:vAlign w:val="center"/>
          </w:tcPr>
          <w:p w14:paraId="5606440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★网口速率和数量</w:t>
            </w:r>
          </w:p>
        </w:tc>
        <w:tc>
          <w:tcPr>
            <w:tcW w:w="4550" w:type="dxa"/>
            <w:tcBorders>
              <w:top w:val="nil"/>
              <w:left w:val="nil"/>
              <w:bottom w:val="single" w:color="auto" w:sz="4" w:space="0"/>
              <w:right w:val="single" w:color="auto" w:sz="4" w:space="0"/>
            </w:tcBorders>
            <w:shd w:val="clear" w:color="auto" w:fill="auto"/>
            <w:vAlign w:val="center"/>
          </w:tcPr>
          <w:p w14:paraId="496D917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配备网口数量不少于4个，且网口速率不少于1GE</w:t>
            </w:r>
          </w:p>
        </w:tc>
      </w:tr>
      <w:tr w14:paraId="34B53BBB">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A52493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23 </w:t>
            </w:r>
          </w:p>
        </w:tc>
        <w:tc>
          <w:tcPr>
            <w:tcW w:w="1018" w:type="dxa"/>
            <w:tcBorders>
              <w:top w:val="nil"/>
              <w:left w:val="nil"/>
              <w:bottom w:val="single" w:color="auto" w:sz="4" w:space="0"/>
              <w:right w:val="single" w:color="auto" w:sz="4" w:space="0"/>
            </w:tcBorders>
            <w:shd w:val="clear" w:color="auto" w:fill="auto"/>
            <w:vAlign w:val="center"/>
          </w:tcPr>
          <w:p w14:paraId="71D00C3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557255A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E4CCB4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存储型服务器网口速率和数量</w:t>
            </w:r>
          </w:p>
        </w:tc>
        <w:tc>
          <w:tcPr>
            <w:tcW w:w="4550" w:type="dxa"/>
            <w:tcBorders>
              <w:top w:val="nil"/>
              <w:left w:val="nil"/>
              <w:bottom w:val="single" w:color="auto" w:sz="4" w:space="0"/>
              <w:right w:val="single" w:color="auto" w:sz="4" w:space="0"/>
            </w:tcBorders>
            <w:shd w:val="clear" w:color="auto" w:fill="auto"/>
            <w:vAlign w:val="center"/>
          </w:tcPr>
          <w:p w14:paraId="031E191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15D71F2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7C14D8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24 </w:t>
            </w:r>
          </w:p>
        </w:tc>
        <w:tc>
          <w:tcPr>
            <w:tcW w:w="1018" w:type="dxa"/>
            <w:tcBorders>
              <w:top w:val="nil"/>
              <w:left w:val="nil"/>
              <w:bottom w:val="single" w:color="auto" w:sz="4" w:space="0"/>
              <w:right w:val="single" w:color="auto" w:sz="4" w:space="0"/>
            </w:tcBorders>
            <w:shd w:val="clear" w:color="auto" w:fill="auto"/>
            <w:vAlign w:val="center"/>
          </w:tcPr>
          <w:p w14:paraId="3DC70CC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1843047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E101E7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独立网卡网口数量</w:t>
            </w:r>
          </w:p>
        </w:tc>
        <w:tc>
          <w:tcPr>
            <w:tcW w:w="4550" w:type="dxa"/>
            <w:tcBorders>
              <w:top w:val="nil"/>
              <w:left w:val="nil"/>
              <w:bottom w:val="single" w:color="auto" w:sz="4" w:space="0"/>
              <w:right w:val="single" w:color="auto" w:sz="4" w:space="0"/>
            </w:tcBorders>
            <w:shd w:val="clear" w:color="auto" w:fill="auto"/>
            <w:vAlign w:val="center"/>
          </w:tcPr>
          <w:p w14:paraId="2B6D295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配备独立网卡，独立网卡网口数量≥4</w:t>
            </w:r>
          </w:p>
        </w:tc>
      </w:tr>
      <w:tr w14:paraId="78BFA8C1">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8D4133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25 </w:t>
            </w:r>
          </w:p>
        </w:tc>
        <w:tc>
          <w:tcPr>
            <w:tcW w:w="1018" w:type="dxa"/>
            <w:tcBorders>
              <w:top w:val="nil"/>
              <w:left w:val="nil"/>
              <w:bottom w:val="single" w:color="auto" w:sz="4" w:space="0"/>
              <w:right w:val="single" w:color="auto" w:sz="4" w:space="0"/>
            </w:tcBorders>
            <w:shd w:val="clear" w:color="auto" w:fill="auto"/>
            <w:vAlign w:val="center"/>
          </w:tcPr>
          <w:p w14:paraId="7AF2B15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4B8B7BE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11E1B0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独立网卡接口类型</w:t>
            </w:r>
          </w:p>
        </w:tc>
        <w:tc>
          <w:tcPr>
            <w:tcW w:w="4550" w:type="dxa"/>
            <w:tcBorders>
              <w:top w:val="nil"/>
              <w:left w:val="nil"/>
              <w:bottom w:val="single" w:color="auto" w:sz="4" w:space="0"/>
              <w:right w:val="single" w:color="auto" w:sz="4" w:space="0"/>
            </w:tcBorders>
            <w:shd w:val="clear" w:color="auto" w:fill="auto"/>
            <w:vAlign w:val="center"/>
          </w:tcPr>
          <w:p w14:paraId="3AFF8C8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支持RJ45</w:t>
            </w:r>
          </w:p>
        </w:tc>
      </w:tr>
      <w:tr w14:paraId="33D0798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BB9E26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26 </w:t>
            </w:r>
          </w:p>
        </w:tc>
        <w:tc>
          <w:tcPr>
            <w:tcW w:w="1018" w:type="dxa"/>
            <w:tcBorders>
              <w:top w:val="nil"/>
              <w:left w:val="nil"/>
              <w:bottom w:val="single" w:color="auto" w:sz="4" w:space="0"/>
              <w:right w:val="single" w:color="auto" w:sz="4" w:space="0"/>
            </w:tcBorders>
            <w:shd w:val="clear" w:color="auto" w:fill="auto"/>
            <w:vAlign w:val="center"/>
          </w:tcPr>
          <w:p w14:paraId="552F9801">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1DE751A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E35489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板载网卡接口类型</w:t>
            </w:r>
          </w:p>
        </w:tc>
        <w:tc>
          <w:tcPr>
            <w:tcW w:w="4550" w:type="dxa"/>
            <w:tcBorders>
              <w:top w:val="nil"/>
              <w:left w:val="nil"/>
              <w:bottom w:val="single" w:color="auto" w:sz="4" w:space="0"/>
              <w:right w:val="single" w:color="auto" w:sz="4" w:space="0"/>
            </w:tcBorders>
            <w:shd w:val="clear" w:color="auto" w:fill="auto"/>
            <w:vAlign w:val="center"/>
          </w:tcPr>
          <w:p w14:paraId="6D2EB48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568B37B4">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FD4269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27 </w:t>
            </w:r>
          </w:p>
        </w:tc>
        <w:tc>
          <w:tcPr>
            <w:tcW w:w="1018" w:type="dxa"/>
            <w:tcBorders>
              <w:top w:val="nil"/>
              <w:left w:val="nil"/>
              <w:bottom w:val="single" w:color="auto" w:sz="4" w:space="0"/>
              <w:right w:val="single" w:color="auto" w:sz="4" w:space="0"/>
            </w:tcBorders>
            <w:shd w:val="clear" w:color="auto" w:fill="auto"/>
            <w:vAlign w:val="center"/>
          </w:tcPr>
          <w:p w14:paraId="68DA0955">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0FA4F9D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外部接口规格</w:t>
            </w:r>
          </w:p>
        </w:tc>
        <w:tc>
          <w:tcPr>
            <w:tcW w:w="1036" w:type="dxa"/>
            <w:tcBorders>
              <w:top w:val="nil"/>
              <w:left w:val="nil"/>
              <w:bottom w:val="single" w:color="auto" w:sz="4" w:space="0"/>
              <w:right w:val="single" w:color="auto" w:sz="4" w:space="0"/>
            </w:tcBorders>
            <w:shd w:val="clear" w:color="auto" w:fill="auto"/>
            <w:vAlign w:val="center"/>
          </w:tcPr>
          <w:p w14:paraId="47117F8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★显示接口</w:t>
            </w:r>
          </w:p>
        </w:tc>
        <w:tc>
          <w:tcPr>
            <w:tcW w:w="4550" w:type="dxa"/>
            <w:tcBorders>
              <w:top w:val="nil"/>
              <w:left w:val="nil"/>
              <w:bottom w:val="single" w:color="auto" w:sz="4" w:space="0"/>
              <w:right w:val="single" w:color="auto" w:sz="4" w:space="0"/>
            </w:tcBorders>
            <w:shd w:val="clear" w:color="auto" w:fill="auto"/>
            <w:vAlign w:val="center"/>
          </w:tcPr>
          <w:p w14:paraId="0556306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≥1个VGA显示接口</w:t>
            </w:r>
          </w:p>
        </w:tc>
      </w:tr>
      <w:tr w14:paraId="3621F4A3">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5E4EA4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28 </w:t>
            </w:r>
          </w:p>
        </w:tc>
        <w:tc>
          <w:tcPr>
            <w:tcW w:w="1018" w:type="dxa"/>
            <w:tcBorders>
              <w:top w:val="nil"/>
              <w:left w:val="nil"/>
              <w:bottom w:val="single" w:color="auto" w:sz="4" w:space="0"/>
              <w:right w:val="single" w:color="auto" w:sz="4" w:space="0"/>
            </w:tcBorders>
            <w:shd w:val="clear" w:color="auto" w:fill="auto"/>
            <w:vAlign w:val="center"/>
          </w:tcPr>
          <w:p w14:paraId="29FB8EBD">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329FBB4F">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4E1869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★USB接口</w:t>
            </w:r>
          </w:p>
        </w:tc>
        <w:tc>
          <w:tcPr>
            <w:tcW w:w="4550" w:type="dxa"/>
            <w:tcBorders>
              <w:top w:val="nil"/>
              <w:left w:val="nil"/>
              <w:bottom w:val="single" w:color="auto" w:sz="4" w:space="0"/>
              <w:right w:val="single" w:color="auto" w:sz="4" w:space="0"/>
            </w:tcBorders>
            <w:shd w:val="clear" w:color="auto" w:fill="auto"/>
            <w:vAlign w:val="center"/>
          </w:tcPr>
          <w:p w14:paraId="4AF50DD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≥5个USB接口</w:t>
            </w:r>
          </w:p>
        </w:tc>
      </w:tr>
      <w:tr w14:paraId="0AAF9F8A">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FB2D5C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29 </w:t>
            </w:r>
          </w:p>
        </w:tc>
        <w:tc>
          <w:tcPr>
            <w:tcW w:w="1018" w:type="dxa"/>
            <w:tcBorders>
              <w:top w:val="nil"/>
              <w:left w:val="nil"/>
              <w:bottom w:val="single" w:color="auto" w:sz="4" w:space="0"/>
              <w:right w:val="single" w:color="auto" w:sz="4" w:space="0"/>
            </w:tcBorders>
            <w:shd w:val="clear" w:color="auto" w:fill="auto"/>
            <w:vAlign w:val="center"/>
          </w:tcPr>
          <w:p w14:paraId="1ABFEE7D">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502CF7EB">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82FC94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特殊接口及孔位</w:t>
            </w:r>
          </w:p>
        </w:tc>
        <w:tc>
          <w:tcPr>
            <w:tcW w:w="4550" w:type="dxa"/>
            <w:tcBorders>
              <w:top w:val="nil"/>
              <w:left w:val="nil"/>
              <w:bottom w:val="single" w:color="auto" w:sz="4" w:space="0"/>
              <w:right w:val="single" w:color="auto" w:sz="4" w:space="0"/>
            </w:tcBorders>
            <w:shd w:val="clear" w:color="auto" w:fill="auto"/>
            <w:vAlign w:val="center"/>
          </w:tcPr>
          <w:p w14:paraId="0C49EA5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1B06C046">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E8830C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30 </w:t>
            </w:r>
          </w:p>
        </w:tc>
        <w:tc>
          <w:tcPr>
            <w:tcW w:w="1018" w:type="dxa"/>
            <w:tcBorders>
              <w:top w:val="nil"/>
              <w:left w:val="nil"/>
              <w:bottom w:val="single" w:color="auto" w:sz="4" w:space="0"/>
              <w:right w:val="single" w:color="auto" w:sz="4" w:space="0"/>
            </w:tcBorders>
            <w:shd w:val="clear" w:color="auto" w:fill="auto"/>
            <w:vAlign w:val="center"/>
          </w:tcPr>
          <w:p w14:paraId="19C2F165">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66B379A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E4E9380">
            <w:pPr>
              <w:widowControl/>
              <w:jc w:val="left"/>
              <w:rPr>
                <w:rFonts w:ascii="宋体" w:hAnsi="宋体" w:eastAsia="宋体" w:cs="宋体"/>
                <w:kern w:val="0"/>
                <w:sz w:val="18"/>
                <w:szCs w:val="18"/>
              </w:rPr>
            </w:pPr>
            <w:r>
              <w:rPr>
                <w:rFonts w:hint="eastAsia" w:ascii="宋体" w:hAnsi="宋体" w:eastAsia="宋体" w:cs="宋体"/>
                <w:kern w:val="0"/>
                <w:sz w:val="18"/>
                <w:szCs w:val="18"/>
              </w:rPr>
              <w:t>其他接口</w:t>
            </w:r>
          </w:p>
        </w:tc>
        <w:tc>
          <w:tcPr>
            <w:tcW w:w="4550" w:type="dxa"/>
            <w:tcBorders>
              <w:top w:val="nil"/>
              <w:left w:val="nil"/>
              <w:bottom w:val="single" w:color="auto" w:sz="4" w:space="0"/>
              <w:right w:val="single" w:color="auto" w:sz="4" w:space="0"/>
            </w:tcBorders>
            <w:shd w:val="clear" w:color="auto" w:fill="auto"/>
            <w:vAlign w:val="center"/>
          </w:tcPr>
          <w:p w14:paraId="777D3FD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≥1个独立的专用管理网络接口</w:t>
            </w:r>
          </w:p>
        </w:tc>
      </w:tr>
      <w:tr w14:paraId="18E24772">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D0AF48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31 </w:t>
            </w:r>
          </w:p>
        </w:tc>
        <w:tc>
          <w:tcPr>
            <w:tcW w:w="1018" w:type="dxa"/>
            <w:tcBorders>
              <w:top w:val="nil"/>
              <w:left w:val="nil"/>
              <w:bottom w:val="single" w:color="auto" w:sz="4" w:space="0"/>
              <w:right w:val="single" w:color="auto" w:sz="4" w:space="0"/>
            </w:tcBorders>
            <w:shd w:val="clear" w:color="auto" w:fill="auto"/>
            <w:vAlign w:val="center"/>
          </w:tcPr>
          <w:p w14:paraId="5852BFB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992D5E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电源规格</w:t>
            </w:r>
          </w:p>
        </w:tc>
        <w:tc>
          <w:tcPr>
            <w:tcW w:w="1036" w:type="dxa"/>
            <w:tcBorders>
              <w:top w:val="nil"/>
              <w:left w:val="nil"/>
              <w:bottom w:val="single" w:color="auto" w:sz="4" w:space="0"/>
              <w:right w:val="single" w:color="auto" w:sz="4" w:space="0"/>
            </w:tcBorders>
            <w:shd w:val="clear" w:color="auto" w:fill="auto"/>
            <w:vAlign w:val="center"/>
          </w:tcPr>
          <w:p w14:paraId="1125F99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电源冗余模式</w:t>
            </w:r>
          </w:p>
        </w:tc>
        <w:tc>
          <w:tcPr>
            <w:tcW w:w="4550" w:type="dxa"/>
            <w:tcBorders>
              <w:top w:val="nil"/>
              <w:left w:val="nil"/>
              <w:bottom w:val="single" w:color="auto" w:sz="4" w:space="0"/>
              <w:right w:val="single" w:color="auto" w:sz="4" w:space="0"/>
            </w:tcBorders>
            <w:shd w:val="clear" w:color="auto" w:fill="auto"/>
            <w:vAlign w:val="center"/>
          </w:tcPr>
          <w:p w14:paraId="78E589B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整机电源模块按1+1冗余或N+1冗余配置</w:t>
            </w:r>
          </w:p>
        </w:tc>
      </w:tr>
      <w:tr w14:paraId="1AA77E9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BDB98F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32 </w:t>
            </w:r>
          </w:p>
        </w:tc>
        <w:tc>
          <w:tcPr>
            <w:tcW w:w="1018" w:type="dxa"/>
            <w:tcBorders>
              <w:top w:val="nil"/>
              <w:left w:val="nil"/>
              <w:bottom w:val="single" w:color="auto" w:sz="4" w:space="0"/>
              <w:right w:val="single" w:color="auto" w:sz="4" w:space="0"/>
            </w:tcBorders>
            <w:shd w:val="clear" w:color="auto" w:fill="auto"/>
            <w:vAlign w:val="center"/>
          </w:tcPr>
          <w:p w14:paraId="7288DAB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073B1F7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2328CE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★电源模块数量</w:t>
            </w:r>
          </w:p>
        </w:tc>
        <w:tc>
          <w:tcPr>
            <w:tcW w:w="4550" w:type="dxa"/>
            <w:tcBorders>
              <w:top w:val="nil"/>
              <w:left w:val="nil"/>
              <w:bottom w:val="single" w:color="auto" w:sz="4" w:space="0"/>
              <w:right w:val="single" w:color="auto" w:sz="4" w:space="0"/>
            </w:tcBorders>
            <w:shd w:val="clear" w:color="auto" w:fill="auto"/>
            <w:vAlign w:val="center"/>
          </w:tcPr>
          <w:p w14:paraId="6854DCC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≥2</w:t>
            </w:r>
          </w:p>
        </w:tc>
      </w:tr>
      <w:tr w14:paraId="699B04D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6B12B3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33 </w:t>
            </w:r>
          </w:p>
        </w:tc>
        <w:tc>
          <w:tcPr>
            <w:tcW w:w="1018" w:type="dxa"/>
            <w:tcBorders>
              <w:top w:val="nil"/>
              <w:left w:val="nil"/>
              <w:bottom w:val="single" w:color="auto" w:sz="4" w:space="0"/>
              <w:right w:val="single" w:color="auto" w:sz="4" w:space="0"/>
            </w:tcBorders>
            <w:shd w:val="clear" w:color="auto" w:fill="auto"/>
            <w:vAlign w:val="center"/>
          </w:tcPr>
          <w:p w14:paraId="75D3E98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5DB3706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7EC29C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★电源功率</w:t>
            </w:r>
          </w:p>
        </w:tc>
        <w:tc>
          <w:tcPr>
            <w:tcW w:w="4550" w:type="dxa"/>
            <w:tcBorders>
              <w:top w:val="nil"/>
              <w:left w:val="nil"/>
              <w:bottom w:val="single" w:color="auto" w:sz="4" w:space="0"/>
              <w:right w:val="single" w:color="auto" w:sz="4" w:space="0"/>
            </w:tcBorders>
            <w:shd w:val="clear" w:color="auto" w:fill="auto"/>
            <w:vAlign w:val="center"/>
          </w:tcPr>
          <w:p w14:paraId="4A0CD6D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≥800W</w:t>
            </w:r>
          </w:p>
        </w:tc>
      </w:tr>
      <w:tr w14:paraId="18263421">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B15AD4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34 </w:t>
            </w:r>
          </w:p>
        </w:tc>
        <w:tc>
          <w:tcPr>
            <w:tcW w:w="1018" w:type="dxa"/>
            <w:tcBorders>
              <w:top w:val="nil"/>
              <w:left w:val="nil"/>
              <w:bottom w:val="single" w:color="auto" w:sz="4" w:space="0"/>
              <w:right w:val="single" w:color="auto" w:sz="4" w:space="0"/>
            </w:tcBorders>
            <w:shd w:val="clear" w:color="auto" w:fill="auto"/>
            <w:vAlign w:val="center"/>
          </w:tcPr>
          <w:p w14:paraId="09A582B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2D938A8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03743A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电源指示灯</w:t>
            </w:r>
          </w:p>
        </w:tc>
        <w:tc>
          <w:tcPr>
            <w:tcW w:w="4550" w:type="dxa"/>
            <w:tcBorders>
              <w:top w:val="nil"/>
              <w:left w:val="nil"/>
              <w:bottom w:val="single" w:color="auto" w:sz="4" w:space="0"/>
              <w:right w:val="single" w:color="auto" w:sz="4" w:space="0"/>
            </w:tcBorders>
            <w:shd w:val="clear" w:color="auto" w:fill="auto"/>
            <w:vAlign w:val="center"/>
          </w:tcPr>
          <w:p w14:paraId="332B1DE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配备电源指示灯，指示待机、工作异常等状态</w:t>
            </w:r>
          </w:p>
        </w:tc>
      </w:tr>
      <w:tr w14:paraId="2EABD572">
        <w:tblPrEx>
          <w:tblCellMar>
            <w:top w:w="0" w:type="dxa"/>
            <w:left w:w="108" w:type="dxa"/>
            <w:bottom w:w="0" w:type="dxa"/>
            <w:right w:w="108" w:type="dxa"/>
          </w:tblCellMar>
        </w:tblPrEx>
        <w:trPr>
          <w:trHeight w:val="292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CAAA55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35 </w:t>
            </w:r>
          </w:p>
        </w:tc>
        <w:tc>
          <w:tcPr>
            <w:tcW w:w="1018" w:type="dxa"/>
            <w:tcBorders>
              <w:top w:val="nil"/>
              <w:left w:val="nil"/>
              <w:bottom w:val="single" w:color="auto" w:sz="4" w:space="0"/>
              <w:right w:val="single" w:color="auto" w:sz="4" w:space="0"/>
            </w:tcBorders>
            <w:shd w:val="clear" w:color="auto" w:fill="auto"/>
            <w:vAlign w:val="center"/>
          </w:tcPr>
          <w:p w14:paraId="0995BBC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505235A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整机规格</w:t>
            </w:r>
          </w:p>
        </w:tc>
        <w:tc>
          <w:tcPr>
            <w:tcW w:w="1036" w:type="dxa"/>
            <w:tcBorders>
              <w:top w:val="nil"/>
              <w:left w:val="nil"/>
              <w:bottom w:val="single" w:color="auto" w:sz="4" w:space="0"/>
              <w:right w:val="single" w:color="auto" w:sz="4" w:space="0"/>
            </w:tcBorders>
            <w:shd w:val="clear" w:color="auto" w:fill="auto"/>
            <w:vAlign w:val="center"/>
          </w:tcPr>
          <w:p w14:paraId="7CE06E5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★外观和结构</w:t>
            </w:r>
          </w:p>
        </w:tc>
        <w:tc>
          <w:tcPr>
            <w:tcW w:w="4550" w:type="dxa"/>
            <w:tcBorders>
              <w:top w:val="nil"/>
              <w:left w:val="nil"/>
              <w:bottom w:val="single" w:color="auto" w:sz="4" w:space="0"/>
              <w:right w:val="single" w:color="auto" w:sz="4" w:space="0"/>
            </w:tcBorders>
            <w:shd w:val="clear" w:color="auto" w:fill="auto"/>
            <w:vAlign w:val="center"/>
          </w:tcPr>
          <w:p w14:paraId="48F65F1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3F8700BB">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1283E3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36 </w:t>
            </w:r>
          </w:p>
        </w:tc>
        <w:tc>
          <w:tcPr>
            <w:tcW w:w="1018" w:type="dxa"/>
            <w:tcBorders>
              <w:top w:val="nil"/>
              <w:left w:val="nil"/>
              <w:bottom w:val="single" w:color="auto" w:sz="4" w:space="0"/>
              <w:right w:val="single" w:color="auto" w:sz="4" w:space="0"/>
            </w:tcBorders>
            <w:shd w:val="clear" w:color="auto" w:fill="auto"/>
            <w:vAlign w:val="center"/>
          </w:tcPr>
          <w:p w14:paraId="4FE6DE7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66F0DD42">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165140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★尺寸（高×宽×深）</w:t>
            </w:r>
          </w:p>
        </w:tc>
        <w:tc>
          <w:tcPr>
            <w:tcW w:w="4550" w:type="dxa"/>
            <w:tcBorders>
              <w:top w:val="nil"/>
              <w:left w:val="nil"/>
              <w:bottom w:val="single" w:color="auto" w:sz="4" w:space="0"/>
              <w:right w:val="single" w:color="auto" w:sz="4" w:space="0"/>
            </w:tcBorders>
            <w:shd w:val="clear" w:color="auto" w:fill="auto"/>
            <w:vAlign w:val="center"/>
          </w:tcPr>
          <w:p w14:paraId="5DBD3AD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≤高87.1 （mm）×≤不带箱耳宽447（mm）×≤深838（mm）</w:t>
            </w:r>
          </w:p>
        </w:tc>
      </w:tr>
      <w:tr w14:paraId="39DB6249">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933C95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37 </w:t>
            </w:r>
          </w:p>
        </w:tc>
        <w:tc>
          <w:tcPr>
            <w:tcW w:w="1018" w:type="dxa"/>
            <w:tcBorders>
              <w:top w:val="nil"/>
              <w:left w:val="nil"/>
              <w:bottom w:val="single" w:color="auto" w:sz="4" w:space="0"/>
              <w:right w:val="single" w:color="auto" w:sz="4" w:space="0"/>
            </w:tcBorders>
            <w:shd w:val="clear" w:color="auto" w:fill="auto"/>
            <w:vAlign w:val="center"/>
          </w:tcPr>
          <w:p w14:paraId="12C1074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1240C00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9139DD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服务器导轨</w:t>
            </w:r>
          </w:p>
        </w:tc>
        <w:tc>
          <w:tcPr>
            <w:tcW w:w="4550" w:type="dxa"/>
            <w:tcBorders>
              <w:top w:val="nil"/>
              <w:left w:val="nil"/>
              <w:bottom w:val="single" w:color="auto" w:sz="4" w:space="0"/>
              <w:right w:val="single" w:color="auto" w:sz="4" w:space="0"/>
            </w:tcBorders>
            <w:shd w:val="clear" w:color="auto" w:fill="auto"/>
            <w:vAlign w:val="center"/>
          </w:tcPr>
          <w:p w14:paraId="609B1E0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配置≥1套滑动导轨</w:t>
            </w:r>
          </w:p>
        </w:tc>
      </w:tr>
      <w:tr w14:paraId="647FA2F9">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056546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38 </w:t>
            </w:r>
          </w:p>
        </w:tc>
        <w:tc>
          <w:tcPr>
            <w:tcW w:w="1018" w:type="dxa"/>
            <w:tcBorders>
              <w:top w:val="nil"/>
              <w:left w:val="nil"/>
              <w:bottom w:val="single" w:color="auto" w:sz="4" w:space="0"/>
              <w:right w:val="single" w:color="auto" w:sz="4" w:space="0"/>
            </w:tcBorders>
            <w:shd w:val="clear" w:color="auto" w:fill="auto"/>
            <w:vAlign w:val="center"/>
          </w:tcPr>
          <w:p w14:paraId="7AF0AAA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7DCF2A6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F9A563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CPU个数与机柜高度单位(U)比</w:t>
            </w:r>
          </w:p>
        </w:tc>
        <w:tc>
          <w:tcPr>
            <w:tcW w:w="4550" w:type="dxa"/>
            <w:tcBorders>
              <w:top w:val="nil"/>
              <w:left w:val="nil"/>
              <w:bottom w:val="single" w:color="auto" w:sz="4" w:space="0"/>
              <w:right w:val="single" w:color="auto" w:sz="4" w:space="0"/>
            </w:tcBorders>
            <w:shd w:val="clear" w:color="auto" w:fill="auto"/>
            <w:vAlign w:val="center"/>
          </w:tcPr>
          <w:p w14:paraId="2EEA104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6418ADE2">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F9C1E3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39 </w:t>
            </w:r>
          </w:p>
        </w:tc>
        <w:tc>
          <w:tcPr>
            <w:tcW w:w="1018" w:type="dxa"/>
            <w:tcBorders>
              <w:top w:val="nil"/>
              <w:left w:val="nil"/>
              <w:bottom w:val="single" w:color="auto" w:sz="4" w:space="0"/>
              <w:right w:val="single" w:color="auto" w:sz="4" w:space="0"/>
            </w:tcBorders>
            <w:shd w:val="clear" w:color="auto" w:fill="auto"/>
            <w:vAlign w:val="center"/>
          </w:tcPr>
          <w:p w14:paraId="73403C8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025F26B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75D175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★环境适应性</w:t>
            </w:r>
          </w:p>
        </w:tc>
        <w:tc>
          <w:tcPr>
            <w:tcW w:w="4550" w:type="dxa"/>
            <w:tcBorders>
              <w:top w:val="nil"/>
              <w:left w:val="nil"/>
              <w:bottom w:val="single" w:color="auto" w:sz="4" w:space="0"/>
              <w:right w:val="single" w:color="auto" w:sz="4" w:space="0"/>
            </w:tcBorders>
            <w:shd w:val="clear" w:color="auto" w:fill="auto"/>
            <w:vAlign w:val="center"/>
          </w:tcPr>
          <w:p w14:paraId="69545A4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气候环境适应性应符合GB/T9813.3的有关规定，工作温度10~35℃,贮存运输温度-40～55℃;工作相对湿度35%～80%，贮存运输相对湿度20％～93%（40℃);大气压86～106kPa</w:t>
            </w:r>
          </w:p>
        </w:tc>
      </w:tr>
      <w:tr w14:paraId="0FA2135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1D3B19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40 </w:t>
            </w:r>
          </w:p>
        </w:tc>
        <w:tc>
          <w:tcPr>
            <w:tcW w:w="1018" w:type="dxa"/>
            <w:tcBorders>
              <w:top w:val="nil"/>
              <w:left w:val="nil"/>
              <w:bottom w:val="single" w:color="auto" w:sz="4" w:space="0"/>
              <w:right w:val="single" w:color="auto" w:sz="4" w:space="0"/>
            </w:tcBorders>
            <w:shd w:val="clear" w:color="auto" w:fill="auto"/>
            <w:vAlign w:val="center"/>
          </w:tcPr>
          <w:p w14:paraId="515186D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3FAE9F6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926F0B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特殊机型环境适应性</w:t>
            </w:r>
          </w:p>
        </w:tc>
        <w:tc>
          <w:tcPr>
            <w:tcW w:w="4550" w:type="dxa"/>
            <w:tcBorders>
              <w:top w:val="nil"/>
              <w:left w:val="nil"/>
              <w:bottom w:val="single" w:color="auto" w:sz="4" w:space="0"/>
              <w:right w:val="single" w:color="auto" w:sz="4" w:space="0"/>
            </w:tcBorders>
            <w:shd w:val="clear" w:color="auto" w:fill="auto"/>
            <w:vAlign w:val="center"/>
          </w:tcPr>
          <w:p w14:paraId="55ED675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54AF179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7CC431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41 </w:t>
            </w:r>
          </w:p>
        </w:tc>
        <w:tc>
          <w:tcPr>
            <w:tcW w:w="1018" w:type="dxa"/>
            <w:tcBorders>
              <w:top w:val="nil"/>
              <w:left w:val="nil"/>
              <w:bottom w:val="single" w:color="auto" w:sz="4" w:space="0"/>
              <w:right w:val="single" w:color="auto" w:sz="4" w:space="0"/>
            </w:tcBorders>
            <w:shd w:val="clear" w:color="auto" w:fill="auto"/>
            <w:vAlign w:val="center"/>
          </w:tcPr>
          <w:p w14:paraId="5237F2A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4764A3D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AEE71A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★机械环境适应性</w:t>
            </w:r>
          </w:p>
        </w:tc>
        <w:tc>
          <w:tcPr>
            <w:tcW w:w="4550" w:type="dxa"/>
            <w:tcBorders>
              <w:top w:val="nil"/>
              <w:left w:val="nil"/>
              <w:bottom w:val="single" w:color="auto" w:sz="4" w:space="0"/>
              <w:right w:val="single" w:color="auto" w:sz="4" w:space="0"/>
            </w:tcBorders>
            <w:shd w:val="clear" w:color="auto" w:fill="auto"/>
            <w:vAlign w:val="center"/>
          </w:tcPr>
          <w:p w14:paraId="288A175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机械环境适应性应符合GB/T9813.3的有关规定</w:t>
            </w:r>
          </w:p>
        </w:tc>
      </w:tr>
      <w:tr w14:paraId="1DB500F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C28B64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42 </w:t>
            </w:r>
          </w:p>
        </w:tc>
        <w:tc>
          <w:tcPr>
            <w:tcW w:w="1018" w:type="dxa"/>
            <w:tcBorders>
              <w:top w:val="nil"/>
              <w:left w:val="nil"/>
              <w:bottom w:val="single" w:color="auto" w:sz="4" w:space="0"/>
              <w:right w:val="single" w:color="auto" w:sz="4" w:space="0"/>
            </w:tcBorders>
            <w:shd w:val="clear" w:color="auto" w:fill="auto"/>
            <w:vAlign w:val="center"/>
          </w:tcPr>
          <w:p w14:paraId="20E6758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44376F72">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DBB331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★噪声</w:t>
            </w:r>
          </w:p>
        </w:tc>
        <w:tc>
          <w:tcPr>
            <w:tcW w:w="4550" w:type="dxa"/>
            <w:tcBorders>
              <w:top w:val="nil"/>
              <w:left w:val="nil"/>
              <w:bottom w:val="single" w:color="auto" w:sz="4" w:space="0"/>
              <w:right w:val="single" w:color="auto" w:sz="4" w:space="0"/>
            </w:tcBorders>
            <w:shd w:val="clear" w:color="auto" w:fill="auto"/>
            <w:vAlign w:val="center"/>
          </w:tcPr>
          <w:p w14:paraId="31A4E36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符合GB/T9813.3的有关规定，在产品说明中给出具体测试值</w:t>
            </w:r>
          </w:p>
        </w:tc>
      </w:tr>
      <w:tr w14:paraId="4F01F424">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3F405E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43 </w:t>
            </w:r>
          </w:p>
        </w:tc>
        <w:tc>
          <w:tcPr>
            <w:tcW w:w="1018" w:type="dxa"/>
            <w:tcBorders>
              <w:top w:val="nil"/>
              <w:left w:val="nil"/>
              <w:bottom w:val="single" w:color="auto" w:sz="4" w:space="0"/>
              <w:right w:val="single" w:color="auto" w:sz="4" w:space="0"/>
            </w:tcBorders>
            <w:shd w:val="clear" w:color="auto" w:fill="auto"/>
            <w:vAlign w:val="center"/>
          </w:tcPr>
          <w:p w14:paraId="03939C3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50DD3C1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AI计算单元规格</w:t>
            </w:r>
          </w:p>
        </w:tc>
        <w:tc>
          <w:tcPr>
            <w:tcW w:w="1036" w:type="dxa"/>
            <w:tcBorders>
              <w:top w:val="nil"/>
              <w:left w:val="nil"/>
              <w:bottom w:val="single" w:color="auto" w:sz="4" w:space="0"/>
              <w:right w:val="single" w:color="auto" w:sz="4" w:space="0"/>
            </w:tcBorders>
            <w:shd w:val="clear" w:color="auto" w:fill="auto"/>
            <w:vAlign w:val="center"/>
          </w:tcPr>
          <w:p w14:paraId="5256B16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AI计算单元</w:t>
            </w:r>
          </w:p>
        </w:tc>
        <w:tc>
          <w:tcPr>
            <w:tcW w:w="4550" w:type="dxa"/>
            <w:tcBorders>
              <w:top w:val="nil"/>
              <w:left w:val="nil"/>
              <w:bottom w:val="single" w:color="auto" w:sz="4" w:space="0"/>
              <w:right w:val="single" w:color="auto" w:sz="4" w:space="0"/>
            </w:tcBorders>
            <w:shd w:val="clear" w:color="auto" w:fill="auto"/>
            <w:vAlign w:val="center"/>
          </w:tcPr>
          <w:p w14:paraId="62E0394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18BD9940">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8FFEE6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44 </w:t>
            </w:r>
          </w:p>
        </w:tc>
        <w:tc>
          <w:tcPr>
            <w:tcW w:w="1018" w:type="dxa"/>
            <w:tcBorders>
              <w:top w:val="nil"/>
              <w:left w:val="nil"/>
              <w:bottom w:val="single" w:color="auto" w:sz="4" w:space="0"/>
              <w:right w:val="single" w:color="auto" w:sz="4" w:space="0"/>
            </w:tcBorders>
            <w:shd w:val="clear" w:color="auto" w:fill="auto"/>
            <w:vAlign w:val="center"/>
          </w:tcPr>
          <w:p w14:paraId="2D68EF4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2DAF7FA9">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0C1313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一键式迁移</w:t>
            </w:r>
          </w:p>
        </w:tc>
        <w:tc>
          <w:tcPr>
            <w:tcW w:w="4550" w:type="dxa"/>
            <w:tcBorders>
              <w:top w:val="nil"/>
              <w:left w:val="nil"/>
              <w:bottom w:val="single" w:color="auto" w:sz="4" w:space="0"/>
              <w:right w:val="single" w:color="auto" w:sz="4" w:space="0"/>
            </w:tcBorders>
            <w:shd w:val="clear" w:color="auto" w:fill="auto"/>
            <w:vAlign w:val="center"/>
          </w:tcPr>
          <w:p w14:paraId="4E89D50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5F419BB">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CACF8D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45 </w:t>
            </w:r>
          </w:p>
        </w:tc>
        <w:tc>
          <w:tcPr>
            <w:tcW w:w="1018" w:type="dxa"/>
            <w:tcBorders>
              <w:top w:val="nil"/>
              <w:left w:val="nil"/>
              <w:bottom w:val="single" w:color="auto" w:sz="4" w:space="0"/>
              <w:right w:val="single" w:color="auto" w:sz="4" w:space="0"/>
            </w:tcBorders>
            <w:shd w:val="clear" w:color="auto" w:fill="auto"/>
            <w:vAlign w:val="center"/>
          </w:tcPr>
          <w:p w14:paraId="52D2A8E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6A7194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机柜规格</w:t>
            </w:r>
          </w:p>
        </w:tc>
        <w:tc>
          <w:tcPr>
            <w:tcW w:w="1036" w:type="dxa"/>
            <w:tcBorders>
              <w:top w:val="nil"/>
              <w:left w:val="nil"/>
              <w:bottom w:val="single" w:color="auto" w:sz="4" w:space="0"/>
              <w:right w:val="single" w:color="auto" w:sz="4" w:space="0"/>
            </w:tcBorders>
            <w:shd w:val="clear" w:color="auto" w:fill="auto"/>
            <w:vAlign w:val="center"/>
          </w:tcPr>
          <w:p w14:paraId="0381DE2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★机柜尺寸</w:t>
            </w:r>
          </w:p>
        </w:tc>
        <w:tc>
          <w:tcPr>
            <w:tcW w:w="4550" w:type="dxa"/>
            <w:tcBorders>
              <w:top w:val="nil"/>
              <w:left w:val="nil"/>
              <w:bottom w:val="single" w:color="auto" w:sz="4" w:space="0"/>
              <w:right w:val="single" w:color="auto" w:sz="4" w:space="0"/>
            </w:tcBorders>
            <w:shd w:val="clear" w:color="auto" w:fill="auto"/>
            <w:vAlign w:val="center"/>
          </w:tcPr>
          <w:p w14:paraId="2834A03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支持机柜尺寸≥高1100 （mm）×宽600（mm）×≥深1000 （mm）</w:t>
            </w:r>
          </w:p>
        </w:tc>
      </w:tr>
      <w:tr w14:paraId="66A3ABC5">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08BDF0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46 </w:t>
            </w:r>
          </w:p>
        </w:tc>
        <w:tc>
          <w:tcPr>
            <w:tcW w:w="1018" w:type="dxa"/>
            <w:tcBorders>
              <w:top w:val="nil"/>
              <w:left w:val="nil"/>
              <w:bottom w:val="single" w:color="auto" w:sz="4" w:space="0"/>
              <w:right w:val="single" w:color="auto" w:sz="4" w:space="0"/>
            </w:tcBorders>
            <w:shd w:val="clear" w:color="auto" w:fill="auto"/>
            <w:vAlign w:val="center"/>
          </w:tcPr>
          <w:p w14:paraId="10F8871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2963F60C">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AE2E42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机柜管理板</w:t>
            </w:r>
          </w:p>
        </w:tc>
        <w:tc>
          <w:tcPr>
            <w:tcW w:w="4550" w:type="dxa"/>
            <w:tcBorders>
              <w:top w:val="nil"/>
              <w:left w:val="nil"/>
              <w:bottom w:val="single" w:color="auto" w:sz="4" w:space="0"/>
              <w:right w:val="single" w:color="auto" w:sz="4" w:space="0"/>
            </w:tcBorders>
            <w:shd w:val="clear" w:color="auto" w:fill="auto"/>
            <w:vAlign w:val="center"/>
          </w:tcPr>
          <w:p w14:paraId="6D58117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36FA152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00189C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47 </w:t>
            </w:r>
          </w:p>
        </w:tc>
        <w:tc>
          <w:tcPr>
            <w:tcW w:w="1018" w:type="dxa"/>
            <w:tcBorders>
              <w:top w:val="nil"/>
              <w:left w:val="nil"/>
              <w:bottom w:val="single" w:color="auto" w:sz="4" w:space="0"/>
              <w:right w:val="single" w:color="auto" w:sz="4" w:space="0"/>
            </w:tcBorders>
            <w:shd w:val="clear" w:color="auto" w:fill="auto"/>
            <w:vAlign w:val="center"/>
          </w:tcPr>
          <w:p w14:paraId="461019C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018" w:type="dxa"/>
            <w:vMerge w:val="continue"/>
            <w:tcBorders>
              <w:top w:val="nil"/>
              <w:left w:val="single" w:color="auto" w:sz="4" w:space="0"/>
              <w:bottom w:val="single" w:color="auto" w:sz="4" w:space="0"/>
              <w:right w:val="single" w:color="auto" w:sz="4" w:space="0"/>
            </w:tcBorders>
            <w:vAlign w:val="center"/>
          </w:tcPr>
          <w:p w14:paraId="72BA73E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5FD927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机柜电源规格</w:t>
            </w:r>
          </w:p>
        </w:tc>
        <w:tc>
          <w:tcPr>
            <w:tcW w:w="4550" w:type="dxa"/>
            <w:tcBorders>
              <w:top w:val="nil"/>
              <w:left w:val="nil"/>
              <w:bottom w:val="single" w:color="auto" w:sz="4" w:space="0"/>
              <w:right w:val="single" w:color="auto" w:sz="4" w:space="0"/>
            </w:tcBorders>
            <w:shd w:val="clear" w:color="auto" w:fill="auto"/>
            <w:vAlign w:val="center"/>
          </w:tcPr>
          <w:p w14:paraId="1BE839B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672058C2">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309D7C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48 </w:t>
            </w:r>
          </w:p>
        </w:tc>
        <w:tc>
          <w:tcPr>
            <w:tcW w:w="1018" w:type="dxa"/>
            <w:tcBorders>
              <w:top w:val="nil"/>
              <w:left w:val="nil"/>
              <w:bottom w:val="single" w:color="auto" w:sz="4" w:space="0"/>
              <w:right w:val="single" w:color="auto" w:sz="4" w:space="0"/>
            </w:tcBorders>
            <w:shd w:val="clear" w:color="auto" w:fill="auto"/>
            <w:vAlign w:val="center"/>
          </w:tcPr>
          <w:p w14:paraId="1BA6BA24">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63FC54D">
            <w:pPr>
              <w:widowControl/>
              <w:jc w:val="center"/>
              <w:rPr>
                <w:rFonts w:ascii="宋体" w:hAnsi="宋体" w:eastAsia="宋体" w:cs="宋体"/>
                <w:kern w:val="0"/>
                <w:sz w:val="18"/>
                <w:szCs w:val="18"/>
              </w:rPr>
            </w:pPr>
            <w:r>
              <w:rPr>
                <w:rFonts w:hint="eastAsia" w:ascii="宋体" w:hAnsi="宋体" w:eastAsia="宋体" w:cs="宋体"/>
                <w:kern w:val="0"/>
                <w:sz w:val="18"/>
                <w:szCs w:val="18"/>
              </w:rPr>
              <w:t>主板功能</w:t>
            </w:r>
          </w:p>
        </w:tc>
        <w:tc>
          <w:tcPr>
            <w:tcW w:w="1036" w:type="dxa"/>
            <w:tcBorders>
              <w:top w:val="nil"/>
              <w:left w:val="nil"/>
              <w:bottom w:val="single" w:color="auto" w:sz="4" w:space="0"/>
              <w:right w:val="single" w:color="auto" w:sz="4" w:space="0"/>
            </w:tcBorders>
            <w:shd w:val="clear" w:color="auto" w:fill="auto"/>
            <w:vAlign w:val="center"/>
          </w:tcPr>
          <w:p w14:paraId="37810D17">
            <w:pPr>
              <w:widowControl/>
              <w:jc w:val="left"/>
              <w:rPr>
                <w:rFonts w:ascii="宋体" w:hAnsi="宋体" w:eastAsia="宋体" w:cs="宋体"/>
                <w:kern w:val="0"/>
                <w:sz w:val="18"/>
                <w:szCs w:val="18"/>
              </w:rPr>
            </w:pPr>
            <w:r>
              <w:rPr>
                <w:rFonts w:hint="eastAsia" w:ascii="宋体" w:hAnsi="宋体" w:eastAsia="宋体" w:cs="宋体"/>
                <w:kern w:val="0"/>
                <w:sz w:val="18"/>
                <w:szCs w:val="18"/>
              </w:rPr>
              <w:t>★主板外部接口种类</w:t>
            </w:r>
          </w:p>
        </w:tc>
        <w:tc>
          <w:tcPr>
            <w:tcW w:w="4550" w:type="dxa"/>
            <w:tcBorders>
              <w:top w:val="nil"/>
              <w:left w:val="nil"/>
              <w:bottom w:val="single" w:color="auto" w:sz="4" w:space="0"/>
              <w:right w:val="single" w:color="auto" w:sz="4" w:space="0"/>
            </w:tcBorders>
            <w:shd w:val="clear" w:color="auto" w:fill="auto"/>
            <w:vAlign w:val="center"/>
          </w:tcPr>
          <w:p w14:paraId="6CDFF75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支持USB、显示、管理等接口</w:t>
            </w:r>
          </w:p>
        </w:tc>
      </w:tr>
      <w:tr w14:paraId="0EFD54A5">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EFA056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49 </w:t>
            </w:r>
          </w:p>
        </w:tc>
        <w:tc>
          <w:tcPr>
            <w:tcW w:w="1018" w:type="dxa"/>
            <w:tcBorders>
              <w:top w:val="nil"/>
              <w:left w:val="nil"/>
              <w:bottom w:val="single" w:color="auto" w:sz="4" w:space="0"/>
              <w:right w:val="single" w:color="auto" w:sz="4" w:space="0"/>
            </w:tcBorders>
            <w:shd w:val="clear" w:color="auto" w:fill="auto"/>
            <w:vAlign w:val="center"/>
          </w:tcPr>
          <w:p w14:paraId="38AF4FF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389A7125">
            <w:pPr>
              <w:widowControl/>
              <w:jc w:val="left"/>
              <w:rPr>
                <w:rFonts w:ascii="宋体" w:hAnsi="宋体" w:eastAsia="宋体" w:cs="宋体"/>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7F372C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主板防烧板设计</w:t>
            </w:r>
          </w:p>
        </w:tc>
        <w:tc>
          <w:tcPr>
            <w:tcW w:w="4550" w:type="dxa"/>
            <w:tcBorders>
              <w:top w:val="nil"/>
              <w:left w:val="nil"/>
              <w:bottom w:val="single" w:color="auto" w:sz="4" w:space="0"/>
              <w:right w:val="single" w:color="auto" w:sz="4" w:space="0"/>
            </w:tcBorders>
            <w:shd w:val="clear" w:color="auto" w:fill="auto"/>
            <w:vAlign w:val="center"/>
          </w:tcPr>
          <w:p w14:paraId="718824E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726B162E">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7A4E86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50 </w:t>
            </w:r>
          </w:p>
        </w:tc>
        <w:tc>
          <w:tcPr>
            <w:tcW w:w="1018" w:type="dxa"/>
            <w:tcBorders>
              <w:top w:val="nil"/>
              <w:left w:val="nil"/>
              <w:bottom w:val="single" w:color="auto" w:sz="4" w:space="0"/>
              <w:right w:val="single" w:color="auto" w:sz="4" w:space="0"/>
            </w:tcBorders>
            <w:shd w:val="clear" w:color="auto" w:fill="auto"/>
            <w:vAlign w:val="center"/>
          </w:tcPr>
          <w:p w14:paraId="7C75770F">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41657602">
            <w:pPr>
              <w:widowControl/>
              <w:jc w:val="left"/>
              <w:rPr>
                <w:rFonts w:ascii="宋体" w:hAnsi="宋体" w:eastAsia="宋体" w:cs="宋体"/>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C6CF26E">
            <w:pPr>
              <w:widowControl/>
              <w:jc w:val="left"/>
              <w:rPr>
                <w:rFonts w:ascii="宋体" w:hAnsi="宋体" w:eastAsia="宋体" w:cs="宋体"/>
                <w:kern w:val="0"/>
                <w:sz w:val="18"/>
                <w:szCs w:val="18"/>
              </w:rPr>
            </w:pPr>
            <w:r>
              <w:rPr>
                <w:rFonts w:hint="eastAsia" w:ascii="宋体" w:hAnsi="宋体" w:eastAsia="宋体" w:cs="宋体"/>
                <w:kern w:val="0"/>
                <w:sz w:val="18"/>
                <w:szCs w:val="18"/>
              </w:rPr>
              <w:t>扩展功能</w:t>
            </w:r>
          </w:p>
        </w:tc>
        <w:tc>
          <w:tcPr>
            <w:tcW w:w="4550" w:type="dxa"/>
            <w:tcBorders>
              <w:top w:val="nil"/>
              <w:left w:val="nil"/>
              <w:bottom w:val="single" w:color="auto" w:sz="4" w:space="0"/>
              <w:right w:val="single" w:color="auto" w:sz="4" w:space="0"/>
            </w:tcBorders>
            <w:shd w:val="clear" w:color="auto" w:fill="auto"/>
            <w:vAlign w:val="center"/>
          </w:tcPr>
          <w:p w14:paraId="2A9D5FA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454E6F4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13EC95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51 </w:t>
            </w:r>
          </w:p>
        </w:tc>
        <w:tc>
          <w:tcPr>
            <w:tcW w:w="1018" w:type="dxa"/>
            <w:tcBorders>
              <w:top w:val="nil"/>
              <w:left w:val="nil"/>
              <w:bottom w:val="single" w:color="auto" w:sz="4" w:space="0"/>
              <w:right w:val="single" w:color="auto" w:sz="4" w:space="0"/>
            </w:tcBorders>
            <w:shd w:val="clear" w:color="auto" w:fill="auto"/>
            <w:vAlign w:val="center"/>
          </w:tcPr>
          <w:p w14:paraId="30BFC8EE">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tcBorders>
              <w:top w:val="nil"/>
              <w:left w:val="nil"/>
              <w:bottom w:val="single" w:color="auto" w:sz="4" w:space="0"/>
              <w:right w:val="single" w:color="auto" w:sz="4" w:space="0"/>
            </w:tcBorders>
            <w:shd w:val="clear" w:color="auto" w:fill="auto"/>
            <w:vAlign w:val="center"/>
          </w:tcPr>
          <w:p w14:paraId="488C2BA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网络功能</w:t>
            </w:r>
          </w:p>
        </w:tc>
        <w:tc>
          <w:tcPr>
            <w:tcW w:w="1036" w:type="dxa"/>
            <w:tcBorders>
              <w:top w:val="nil"/>
              <w:left w:val="nil"/>
              <w:bottom w:val="single" w:color="auto" w:sz="4" w:space="0"/>
              <w:right w:val="single" w:color="auto" w:sz="4" w:space="0"/>
            </w:tcBorders>
            <w:shd w:val="clear" w:color="auto" w:fill="auto"/>
            <w:vAlign w:val="center"/>
          </w:tcPr>
          <w:p w14:paraId="447278C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★网络功能</w:t>
            </w:r>
          </w:p>
        </w:tc>
        <w:tc>
          <w:tcPr>
            <w:tcW w:w="4550" w:type="dxa"/>
            <w:tcBorders>
              <w:top w:val="nil"/>
              <w:left w:val="nil"/>
              <w:bottom w:val="single" w:color="auto" w:sz="4" w:space="0"/>
              <w:right w:val="single" w:color="auto" w:sz="4" w:space="0"/>
            </w:tcBorders>
            <w:shd w:val="clear" w:color="auto" w:fill="auto"/>
            <w:vAlign w:val="center"/>
          </w:tcPr>
          <w:p w14:paraId="7691755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支持网络连接、网络访问、数据交换和网络管控功能</w:t>
            </w:r>
          </w:p>
        </w:tc>
      </w:tr>
      <w:tr w14:paraId="2731614F">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D0FE25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52 </w:t>
            </w:r>
          </w:p>
        </w:tc>
        <w:tc>
          <w:tcPr>
            <w:tcW w:w="1018" w:type="dxa"/>
            <w:tcBorders>
              <w:top w:val="nil"/>
              <w:left w:val="nil"/>
              <w:bottom w:val="single" w:color="auto" w:sz="4" w:space="0"/>
              <w:right w:val="single" w:color="auto" w:sz="4" w:space="0"/>
            </w:tcBorders>
            <w:shd w:val="clear" w:color="auto" w:fill="auto"/>
            <w:vAlign w:val="center"/>
          </w:tcPr>
          <w:p w14:paraId="156A0A0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200E946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CPU功能</w:t>
            </w:r>
          </w:p>
        </w:tc>
        <w:tc>
          <w:tcPr>
            <w:tcW w:w="1036" w:type="dxa"/>
            <w:tcBorders>
              <w:top w:val="nil"/>
              <w:left w:val="nil"/>
              <w:bottom w:val="single" w:color="auto" w:sz="4" w:space="0"/>
              <w:right w:val="single" w:color="auto" w:sz="4" w:space="0"/>
            </w:tcBorders>
            <w:shd w:val="clear" w:color="auto" w:fill="auto"/>
            <w:vAlign w:val="center"/>
          </w:tcPr>
          <w:p w14:paraId="6A608E5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★计算处理</w:t>
            </w:r>
          </w:p>
        </w:tc>
        <w:tc>
          <w:tcPr>
            <w:tcW w:w="4550" w:type="dxa"/>
            <w:tcBorders>
              <w:top w:val="nil"/>
              <w:left w:val="nil"/>
              <w:bottom w:val="single" w:color="auto" w:sz="4" w:space="0"/>
              <w:right w:val="single" w:color="auto" w:sz="4" w:space="0"/>
            </w:tcBorders>
            <w:shd w:val="clear" w:color="auto" w:fill="auto"/>
            <w:vAlign w:val="center"/>
          </w:tcPr>
          <w:p w14:paraId="15422FD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14:paraId="72D370AA">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C6EDB4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53 </w:t>
            </w:r>
          </w:p>
        </w:tc>
        <w:tc>
          <w:tcPr>
            <w:tcW w:w="1018" w:type="dxa"/>
            <w:tcBorders>
              <w:top w:val="nil"/>
              <w:left w:val="nil"/>
              <w:bottom w:val="single" w:color="auto" w:sz="4" w:space="0"/>
              <w:right w:val="single" w:color="auto" w:sz="4" w:space="0"/>
            </w:tcBorders>
            <w:shd w:val="clear" w:color="auto" w:fill="auto"/>
            <w:vAlign w:val="center"/>
          </w:tcPr>
          <w:p w14:paraId="33DE385C">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6F2502E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9ED3DD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★密码算法实现</w:t>
            </w:r>
          </w:p>
        </w:tc>
        <w:tc>
          <w:tcPr>
            <w:tcW w:w="4550" w:type="dxa"/>
            <w:tcBorders>
              <w:top w:val="nil"/>
              <w:left w:val="nil"/>
              <w:bottom w:val="single" w:color="auto" w:sz="4" w:space="0"/>
              <w:right w:val="single" w:color="auto" w:sz="4" w:space="0"/>
            </w:tcBorders>
            <w:shd w:val="clear" w:color="auto" w:fill="auto"/>
            <w:vAlign w:val="center"/>
          </w:tcPr>
          <w:p w14:paraId="1D697C5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3FF4878E">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49614E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54 </w:t>
            </w:r>
          </w:p>
        </w:tc>
        <w:tc>
          <w:tcPr>
            <w:tcW w:w="1018" w:type="dxa"/>
            <w:tcBorders>
              <w:top w:val="nil"/>
              <w:left w:val="nil"/>
              <w:bottom w:val="single" w:color="auto" w:sz="4" w:space="0"/>
              <w:right w:val="single" w:color="auto" w:sz="4" w:space="0"/>
            </w:tcBorders>
            <w:shd w:val="clear" w:color="auto" w:fill="auto"/>
            <w:vAlign w:val="center"/>
          </w:tcPr>
          <w:p w14:paraId="7CACD887">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0DFBA17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存储功能</w:t>
            </w:r>
          </w:p>
        </w:tc>
        <w:tc>
          <w:tcPr>
            <w:tcW w:w="1036" w:type="dxa"/>
            <w:tcBorders>
              <w:top w:val="nil"/>
              <w:left w:val="nil"/>
              <w:bottom w:val="single" w:color="auto" w:sz="4" w:space="0"/>
              <w:right w:val="single" w:color="auto" w:sz="4" w:space="0"/>
            </w:tcBorders>
            <w:shd w:val="clear" w:color="auto" w:fill="auto"/>
            <w:vAlign w:val="center"/>
          </w:tcPr>
          <w:p w14:paraId="096F085D">
            <w:pPr>
              <w:widowControl/>
              <w:jc w:val="left"/>
              <w:rPr>
                <w:rFonts w:ascii="宋体" w:hAnsi="宋体" w:eastAsia="宋体" w:cs="宋体"/>
                <w:kern w:val="0"/>
                <w:sz w:val="18"/>
                <w:szCs w:val="18"/>
              </w:rPr>
            </w:pPr>
            <w:r>
              <w:rPr>
                <w:rFonts w:hint="eastAsia" w:ascii="宋体" w:hAnsi="宋体" w:eastAsia="宋体" w:cs="宋体"/>
                <w:kern w:val="0"/>
                <w:sz w:val="18"/>
                <w:szCs w:val="18"/>
              </w:rPr>
              <w:t>内存校验</w:t>
            </w:r>
          </w:p>
        </w:tc>
        <w:tc>
          <w:tcPr>
            <w:tcW w:w="4550" w:type="dxa"/>
            <w:tcBorders>
              <w:top w:val="nil"/>
              <w:left w:val="nil"/>
              <w:bottom w:val="single" w:color="auto" w:sz="4" w:space="0"/>
              <w:right w:val="single" w:color="auto" w:sz="4" w:space="0"/>
            </w:tcBorders>
            <w:shd w:val="clear" w:color="auto" w:fill="auto"/>
            <w:vAlign w:val="center"/>
          </w:tcPr>
          <w:p w14:paraId="03A083F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1E624D51">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3013C1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55 </w:t>
            </w:r>
          </w:p>
        </w:tc>
        <w:tc>
          <w:tcPr>
            <w:tcW w:w="1018" w:type="dxa"/>
            <w:tcBorders>
              <w:top w:val="nil"/>
              <w:left w:val="nil"/>
              <w:bottom w:val="single" w:color="auto" w:sz="4" w:space="0"/>
              <w:right w:val="single" w:color="auto" w:sz="4" w:space="0"/>
            </w:tcBorders>
            <w:shd w:val="clear" w:color="auto" w:fill="auto"/>
            <w:vAlign w:val="center"/>
          </w:tcPr>
          <w:p w14:paraId="016AE83F">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D5C5A9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tcPr>
          <w:p w14:paraId="5B0CBC1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SATASSDNAND健康状态上报</w:t>
            </w:r>
          </w:p>
        </w:tc>
        <w:tc>
          <w:tcPr>
            <w:tcW w:w="4550" w:type="dxa"/>
            <w:tcBorders>
              <w:top w:val="nil"/>
              <w:left w:val="nil"/>
              <w:bottom w:val="single" w:color="auto" w:sz="4" w:space="0"/>
              <w:right w:val="single" w:color="auto" w:sz="4" w:space="0"/>
            </w:tcBorders>
            <w:shd w:val="clear" w:color="auto" w:fill="auto"/>
            <w:vAlign w:val="center"/>
          </w:tcPr>
          <w:p w14:paraId="12994E6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275C9C3D">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C3CEC3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56 </w:t>
            </w:r>
          </w:p>
        </w:tc>
        <w:tc>
          <w:tcPr>
            <w:tcW w:w="1018" w:type="dxa"/>
            <w:tcBorders>
              <w:top w:val="nil"/>
              <w:left w:val="nil"/>
              <w:bottom w:val="single" w:color="auto" w:sz="4" w:space="0"/>
              <w:right w:val="single" w:color="auto" w:sz="4" w:space="0"/>
            </w:tcBorders>
            <w:shd w:val="clear" w:color="auto" w:fill="auto"/>
            <w:vAlign w:val="center"/>
          </w:tcPr>
          <w:p w14:paraId="083F31B5">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B62AEE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tcPr>
          <w:p w14:paraId="13DD2FC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SATASSD单die故障隔离</w:t>
            </w:r>
          </w:p>
        </w:tc>
        <w:tc>
          <w:tcPr>
            <w:tcW w:w="4550" w:type="dxa"/>
            <w:tcBorders>
              <w:top w:val="nil"/>
              <w:left w:val="nil"/>
              <w:bottom w:val="single" w:color="auto" w:sz="4" w:space="0"/>
              <w:right w:val="single" w:color="auto" w:sz="4" w:space="0"/>
            </w:tcBorders>
            <w:shd w:val="clear" w:color="auto" w:fill="auto"/>
            <w:vAlign w:val="center"/>
          </w:tcPr>
          <w:p w14:paraId="277DFCE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389A808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6E293F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57 </w:t>
            </w:r>
          </w:p>
        </w:tc>
        <w:tc>
          <w:tcPr>
            <w:tcW w:w="1018" w:type="dxa"/>
            <w:tcBorders>
              <w:top w:val="nil"/>
              <w:left w:val="nil"/>
              <w:bottom w:val="single" w:color="auto" w:sz="4" w:space="0"/>
              <w:right w:val="single" w:color="auto" w:sz="4" w:space="0"/>
            </w:tcBorders>
            <w:shd w:val="clear" w:color="auto" w:fill="auto"/>
            <w:vAlign w:val="center"/>
          </w:tcPr>
          <w:p w14:paraId="5D5379B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6706B0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RAID卡功能（若支持RAID卡）</w:t>
            </w:r>
          </w:p>
        </w:tc>
        <w:tc>
          <w:tcPr>
            <w:tcW w:w="1036" w:type="dxa"/>
            <w:tcBorders>
              <w:top w:val="nil"/>
              <w:left w:val="nil"/>
              <w:bottom w:val="single" w:color="auto" w:sz="4" w:space="0"/>
              <w:right w:val="single" w:color="auto" w:sz="4" w:space="0"/>
            </w:tcBorders>
            <w:shd w:val="clear" w:color="auto" w:fill="auto"/>
            <w:vAlign w:val="center"/>
          </w:tcPr>
          <w:p w14:paraId="01C671F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RAID卡RAID级别支持</w:t>
            </w:r>
          </w:p>
        </w:tc>
        <w:tc>
          <w:tcPr>
            <w:tcW w:w="4550" w:type="dxa"/>
            <w:tcBorders>
              <w:top w:val="nil"/>
              <w:left w:val="nil"/>
              <w:bottom w:val="single" w:color="auto" w:sz="4" w:space="0"/>
              <w:right w:val="single" w:color="auto" w:sz="4" w:space="0"/>
            </w:tcBorders>
            <w:shd w:val="clear" w:color="auto" w:fill="auto"/>
            <w:vAlign w:val="center"/>
          </w:tcPr>
          <w:p w14:paraId="350FC23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支持JBOD、RAID 0/1/5</w:t>
            </w:r>
          </w:p>
        </w:tc>
      </w:tr>
      <w:tr w14:paraId="266B9E3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A410BD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58 </w:t>
            </w:r>
          </w:p>
        </w:tc>
        <w:tc>
          <w:tcPr>
            <w:tcW w:w="1018" w:type="dxa"/>
            <w:tcBorders>
              <w:top w:val="nil"/>
              <w:left w:val="nil"/>
              <w:bottom w:val="single" w:color="auto" w:sz="4" w:space="0"/>
              <w:right w:val="single" w:color="auto" w:sz="4" w:space="0"/>
            </w:tcBorders>
            <w:shd w:val="clear" w:color="auto" w:fill="auto"/>
            <w:vAlign w:val="center"/>
          </w:tcPr>
          <w:p w14:paraId="4C70004F">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FC8C24B">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3D2B12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RAID卡BBU单元</w:t>
            </w:r>
          </w:p>
        </w:tc>
        <w:tc>
          <w:tcPr>
            <w:tcW w:w="4550" w:type="dxa"/>
            <w:tcBorders>
              <w:top w:val="nil"/>
              <w:left w:val="nil"/>
              <w:bottom w:val="single" w:color="auto" w:sz="4" w:space="0"/>
              <w:right w:val="single" w:color="auto" w:sz="4" w:space="0"/>
            </w:tcBorders>
            <w:shd w:val="clear" w:color="auto" w:fill="auto"/>
            <w:vAlign w:val="center"/>
          </w:tcPr>
          <w:p w14:paraId="54E3136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70E871A7">
        <w:tblPrEx>
          <w:tblCellMar>
            <w:top w:w="0" w:type="dxa"/>
            <w:left w:w="108" w:type="dxa"/>
            <w:bottom w:w="0" w:type="dxa"/>
            <w:right w:w="108" w:type="dxa"/>
          </w:tblCellMar>
        </w:tblPrEx>
        <w:trPr>
          <w:trHeight w:val="112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9A1C1B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59 </w:t>
            </w:r>
          </w:p>
        </w:tc>
        <w:tc>
          <w:tcPr>
            <w:tcW w:w="1018" w:type="dxa"/>
            <w:tcBorders>
              <w:top w:val="nil"/>
              <w:left w:val="nil"/>
              <w:bottom w:val="single" w:color="auto" w:sz="4" w:space="0"/>
              <w:right w:val="single" w:color="auto" w:sz="4" w:space="0"/>
            </w:tcBorders>
            <w:shd w:val="clear" w:color="auto" w:fill="auto"/>
          </w:tcPr>
          <w:p w14:paraId="1D90FDC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tcBorders>
              <w:top w:val="nil"/>
              <w:left w:val="nil"/>
              <w:bottom w:val="single" w:color="auto" w:sz="4" w:space="0"/>
              <w:right w:val="single" w:color="auto" w:sz="4" w:space="0"/>
            </w:tcBorders>
            <w:shd w:val="clear" w:color="auto" w:fill="auto"/>
            <w:vAlign w:val="center"/>
          </w:tcPr>
          <w:p w14:paraId="5E6521B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光驱功能</w:t>
            </w:r>
          </w:p>
        </w:tc>
        <w:tc>
          <w:tcPr>
            <w:tcW w:w="1036" w:type="dxa"/>
            <w:tcBorders>
              <w:top w:val="nil"/>
              <w:left w:val="nil"/>
              <w:bottom w:val="single" w:color="auto" w:sz="4" w:space="0"/>
              <w:right w:val="single" w:color="auto" w:sz="4" w:space="0"/>
            </w:tcBorders>
            <w:shd w:val="clear" w:color="auto" w:fill="auto"/>
            <w:vAlign w:val="center"/>
          </w:tcPr>
          <w:p w14:paraId="68CA9868">
            <w:pPr>
              <w:widowControl/>
              <w:jc w:val="left"/>
              <w:rPr>
                <w:rFonts w:ascii="宋体" w:hAnsi="宋体" w:eastAsia="宋体" w:cs="宋体"/>
                <w:kern w:val="0"/>
                <w:sz w:val="18"/>
                <w:szCs w:val="18"/>
              </w:rPr>
            </w:pPr>
            <w:r>
              <w:rPr>
                <w:rFonts w:hint="eastAsia" w:ascii="宋体" w:hAnsi="宋体" w:eastAsia="宋体" w:cs="宋体"/>
                <w:kern w:val="0"/>
                <w:sz w:val="18"/>
                <w:szCs w:val="18"/>
              </w:rPr>
              <w:t>光驱类型（是否支持RW，以及光盘类型CD/DVD）</w:t>
            </w:r>
          </w:p>
        </w:tc>
        <w:tc>
          <w:tcPr>
            <w:tcW w:w="4550" w:type="dxa"/>
            <w:tcBorders>
              <w:top w:val="nil"/>
              <w:left w:val="nil"/>
              <w:bottom w:val="single" w:color="auto" w:sz="4" w:space="0"/>
              <w:right w:val="single" w:color="auto" w:sz="4" w:space="0"/>
            </w:tcBorders>
            <w:shd w:val="clear" w:color="auto" w:fill="auto"/>
            <w:vAlign w:val="center"/>
          </w:tcPr>
          <w:p w14:paraId="3F45B97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1F149985">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05CFDB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60 </w:t>
            </w:r>
          </w:p>
        </w:tc>
        <w:tc>
          <w:tcPr>
            <w:tcW w:w="1018" w:type="dxa"/>
            <w:tcBorders>
              <w:top w:val="nil"/>
              <w:left w:val="nil"/>
              <w:bottom w:val="single" w:color="auto" w:sz="4" w:space="0"/>
              <w:right w:val="single" w:color="auto" w:sz="4" w:space="0"/>
            </w:tcBorders>
            <w:shd w:val="clear" w:color="auto" w:fill="auto"/>
          </w:tcPr>
          <w:p w14:paraId="2A7D4A0A">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238E3A3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电源功能</w:t>
            </w:r>
          </w:p>
        </w:tc>
        <w:tc>
          <w:tcPr>
            <w:tcW w:w="1036" w:type="dxa"/>
            <w:tcBorders>
              <w:top w:val="nil"/>
              <w:left w:val="nil"/>
              <w:bottom w:val="single" w:color="auto" w:sz="4" w:space="0"/>
              <w:right w:val="single" w:color="auto" w:sz="4" w:space="0"/>
            </w:tcBorders>
            <w:shd w:val="clear" w:color="auto" w:fill="auto"/>
            <w:vAlign w:val="center"/>
          </w:tcPr>
          <w:p w14:paraId="225B84D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★电源热插拔</w:t>
            </w:r>
          </w:p>
        </w:tc>
        <w:tc>
          <w:tcPr>
            <w:tcW w:w="4550" w:type="dxa"/>
            <w:tcBorders>
              <w:top w:val="nil"/>
              <w:left w:val="nil"/>
              <w:bottom w:val="single" w:color="auto" w:sz="4" w:space="0"/>
              <w:right w:val="single" w:color="auto" w:sz="4" w:space="0"/>
            </w:tcBorders>
            <w:shd w:val="clear" w:color="auto" w:fill="auto"/>
            <w:vAlign w:val="center"/>
          </w:tcPr>
          <w:p w14:paraId="2C038BB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整机电源模块应具备热插拔功能</w:t>
            </w:r>
          </w:p>
        </w:tc>
      </w:tr>
      <w:tr w14:paraId="3987F2E1">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4523E3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61 </w:t>
            </w:r>
          </w:p>
        </w:tc>
        <w:tc>
          <w:tcPr>
            <w:tcW w:w="1018" w:type="dxa"/>
            <w:tcBorders>
              <w:top w:val="nil"/>
              <w:left w:val="nil"/>
              <w:bottom w:val="single" w:color="auto" w:sz="4" w:space="0"/>
              <w:right w:val="single" w:color="auto" w:sz="4" w:space="0"/>
            </w:tcBorders>
            <w:shd w:val="clear" w:color="auto" w:fill="auto"/>
          </w:tcPr>
          <w:p w14:paraId="12296E9E">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5A856483">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A6DC98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★电源过流保护</w:t>
            </w:r>
          </w:p>
        </w:tc>
        <w:tc>
          <w:tcPr>
            <w:tcW w:w="4550" w:type="dxa"/>
            <w:tcBorders>
              <w:top w:val="nil"/>
              <w:left w:val="nil"/>
              <w:bottom w:val="single" w:color="auto" w:sz="4" w:space="0"/>
              <w:right w:val="single" w:color="auto" w:sz="4" w:space="0"/>
            </w:tcBorders>
            <w:shd w:val="clear" w:color="auto" w:fill="auto"/>
            <w:vAlign w:val="center"/>
          </w:tcPr>
          <w:p w14:paraId="70D86AD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支持过流及短路保护的功能</w:t>
            </w:r>
          </w:p>
        </w:tc>
      </w:tr>
      <w:tr w14:paraId="4DC50E4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F7D78E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62 </w:t>
            </w:r>
          </w:p>
        </w:tc>
        <w:tc>
          <w:tcPr>
            <w:tcW w:w="1018" w:type="dxa"/>
            <w:tcBorders>
              <w:top w:val="nil"/>
              <w:left w:val="nil"/>
              <w:bottom w:val="single" w:color="auto" w:sz="4" w:space="0"/>
              <w:right w:val="single" w:color="auto" w:sz="4" w:space="0"/>
            </w:tcBorders>
            <w:shd w:val="clear" w:color="auto" w:fill="auto"/>
          </w:tcPr>
          <w:p w14:paraId="7B933317">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591BF40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整机功能</w:t>
            </w:r>
          </w:p>
        </w:tc>
        <w:tc>
          <w:tcPr>
            <w:tcW w:w="1036" w:type="dxa"/>
            <w:tcBorders>
              <w:top w:val="nil"/>
              <w:left w:val="nil"/>
              <w:bottom w:val="single" w:color="auto" w:sz="4" w:space="0"/>
              <w:right w:val="single" w:color="auto" w:sz="4" w:space="0"/>
            </w:tcBorders>
            <w:shd w:val="clear" w:color="auto" w:fill="auto"/>
            <w:vAlign w:val="center"/>
          </w:tcPr>
          <w:p w14:paraId="206CFE4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★散热方式</w:t>
            </w:r>
          </w:p>
        </w:tc>
        <w:tc>
          <w:tcPr>
            <w:tcW w:w="4550" w:type="dxa"/>
            <w:tcBorders>
              <w:top w:val="nil"/>
              <w:left w:val="nil"/>
              <w:bottom w:val="single" w:color="auto" w:sz="4" w:space="0"/>
              <w:right w:val="single" w:color="auto" w:sz="4" w:space="0"/>
            </w:tcBorders>
            <w:shd w:val="clear" w:color="auto" w:fill="auto"/>
            <w:vAlign w:val="center"/>
          </w:tcPr>
          <w:p w14:paraId="1063551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支持风冷或液冷等散热方式</w:t>
            </w:r>
          </w:p>
        </w:tc>
      </w:tr>
      <w:tr w14:paraId="432CE21E">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BC1A45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63 </w:t>
            </w:r>
          </w:p>
        </w:tc>
        <w:tc>
          <w:tcPr>
            <w:tcW w:w="1018" w:type="dxa"/>
            <w:tcBorders>
              <w:top w:val="nil"/>
              <w:left w:val="nil"/>
              <w:bottom w:val="single" w:color="auto" w:sz="4" w:space="0"/>
              <w:right w:val="single" w:color="auto" w:sz="4" w:space="0"/>
            </w:tcBorders>
            <w:shd w:val="clear" w:color="auto" w:fill="auto"/>
          </w:tcPr>
          <w:p w14:paraId="6ECA82A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6A044EAF">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24B8AFB">
            <w:pPr>
              <w:widowControl/>
              <w:jc w:val="left"/>
              <w:rPr>
                <w:rFonts w:ascii="宋体" w:hAnsi="宋体" w:eastAsia="宋体" w:cs="宋体"/>
                <w:kern w:val="0"/>
                <w:sz w:val="18"/>
                <w:szCs w:val="18"/>
              </w:rPr>
            </w:pPr>
            <w:r>
              <w:rPr>
                <w:rFonts w:hint="eastAsia" w:ascii="宋体" w:hAnsi="宋体" w:eastAsia="宋体" w:cs="宋体"/>
                <w:kern w:val="0"/>
                <w:sz w:val="18"/>
                <w:szCs w:val="18"/>
              </w:rPr>
              <w:t>其他功能</w:t>
            </w:r>
          </w:p>
        </w:tc>
        <w:tc>
          <w:tcPr>
            <w:tcW w:w="4550" w:type="dxa"/>
            <w:tcBorders>
              <w:top w:val="nil"/>
              <w:left w:val="nil"/>
              <w:bottom w:val="single" w:color="auto" w:sz="4" w:space="0"/>
              <w:right w:val="single" w:color="auto" w:sz="4" w:space="0"/>
            </w:tcBorders>
            <w:shd w:val="clear" w:color="auto" w:fill="auto"/>
            <w:vAlign w:val="center"/>
          </w:tcPr>
          <w:p w14:paraId="671F9F3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支持风扇冗余</w:t>
            </w:r>
          </w:p>
        </w:tc>
      </w:tr>
      <w:tr w14:paraId="62481DD0">
        <w:tblPrEx>
          <w:tblCellMar>
            <w:top w:w="0" w:type="dxa"/>
            <w:left w:w="108" w:type="dxa"/>
            <w:bottom w:w="0" w:type="dxa"/>
            <w:right w:w="108" w:type="dxa"/>
          </w:tblCellMar>
        </w:tblPrEx>
        <w:trPr>
          <w:trHeight w:val="60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BEB758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64 </w:t>
            </w:r>
          </w:p>
        </w:tc>
        <w:tc>
          <w:tcPr>
            <w:tcW w:w="1018" w:type="dxa"/>
            <w:tcBorders>
              <w:top w:val="nil"/>
              <w:left w:val="nil"/>
              <w:bottom w:val="single" w:color="auto" w:sz="4" w:space="0"/>
              <w:right w:val="single" w:color="auto" w:sz="4" w:space="0"/>
            </w:tcBorders>
            <w:shd w:val="clear" w:color="auto" w:fill="auto"/>
            <w:vAlign w:val="center"/>
          </w:tcPr>
          <w:p w14:paraId="0307E98D">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1977A3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管理系统功能</w:t>
            </w:r>
          </w:p>
        </w:tc>
        <w:tc>
          <w:tcPr>
            <w:tcW w:w="1036" w:type="dxa"/>
            <w:tcBorders>
              <w:top w:val="nil"/>
              <w:left w:val="nil"/>
              <w:bottom w:val="single" w:color="auto" w:sz="4" w:space="0"/>
              <w:right w:val="single" w:color="auto" w:sz="4" w:space="0"/>
            </w:tcBorders>
            <w:shd w:val="clear" w:color="auto" w:fill="auto"/>
            <w:vAlign w:val="center"/>
          </w:tcPr>
          <w:p w14:paraId="0B38B8C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★BMC固件基础功能</w:t>
            </w:r>
          </w:p>
        </w:tc>
        <w:tc>
          <w:tcPr>
            <w:tcW w:w="4550" w:type="dxa"/>
            <w:tcBorders>
              <w:top w:val="nil"/>
              <w:left w:val="nil"/>
              <w:bottom w:val="single" w:color="auto" w:sz="4" w:space="0"/>
              <w:right w:val="single" w:color="auto" w:sz="4" w:space="0"/>
            </w:tcBorders>
            <w:shd w:val="clear" w:color="auto" w:fill="auto"/>
            <w:vAlign w:val="center"/>
          </w:tcPr>
          <w:p w14:paraId="1A163DA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25）支持无缝固件升级，提供Micro Code升级包，降低固件刷新时间，并在重启生效过程中减少不必要的重启</w:t>
            </w:r>
          </w:p>
        </w:tc>
      </w:tr>
      <w:tr w14:paraId="201CBF9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3AC8ED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65 </w:t>
            </w:r>
          </w:p>
        </w:tc>
        <w:tc>
          <w:tcPr>
            <w:tcW w:w="1018" w:type="dxa"/>
            <w:tcBorders>
              <w:top w:val="nil"/>
              <w:left w:val="nil"/>
              <w:bottom w:val="single" w:color="auto" w:sz="4" w:space="0"/>
              <w:right w:val="single" w:color="auto" w:sz="4" w:space="0"/>
            </w:tcBorders>
            <w:shd w:val="clear" w:color="auto" w:fill="auto"/>
            <w:vAlign w:val="center"/>
          </w:tcPr>
          <w:p w14:paraId="0DF1165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4F1E216">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E7B5CD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BMC固件增强功能</w:t>
            </w:r>
          </w:p>
        </w:tc>
        <w:tc>
          <w:tcPr>
            <w:tcW w:w="4550" w:type="dxa"/>
            <w:tcBorders>
              <w:top w:val="nil"/>
              <w:left w:val="nil"/>
              <w:bottom w:val="single" w:color="auto" w:sz="4" w:space="0"/>
              <w:right w:val="single" w:color="auto" w:sz="4" w:space="0"/>
            </w:tcBorders>
            <w:shd w:val="clear" w:color="auto" w:fill="auto"/>
            <w:vAlign w:val="center"/>
          </w:tcPr>
          <w:p w14:paraId="5DA50E2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591CFF03">
        <w:tblPrEx>
          <w:tblCellMar>
            <w:top w:w="0" w:type="dxa"/>
            <w:left w:w="108" w:type="dxa"/>
            <w:bottom w:w="0" w:type="dxa"/>
            <w:right w:w="108" w:type="dxa"/>
          </w:tblCellMar>
        </w:tblPrEx>
        <w:trPr>
          <w:trHeight w:val="27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9EFD4E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66 </w:t>
            </w:r>
          </w:p>
        </w:tc>
        <w:tc>
          <w:tcPr>
            <w:tcW w:w="1018" w:type="dxa"/>
            <w:tcBorders>
              <w:top w:val="nil"/>
              <w:left w:val="nil"/>
              <w:bottom w:val="single" w:color="auto" w:sz="4" w:space="0"/>
              <w:right w:val="single" w:color="auto" w:sz="4" w:space="0"/>
            </w:tcBorders>
            <w:shd w:val="clear" w:color="auto" w:fill="auto"/>
            <w:vAlign w:val="center"/>
          </w:tcPr>
          <w:p w14:paraId="50C6BCB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3419CE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72E2D0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★BIOS固件基础功能</w:t>
            </w:r>
          </w:p>
        </w:tc>
        <w:tc>
          <w:tcPr>
            <w:tcW w:w="4550" w:type="dxa"/>
            <w:tcBorders>
              <w:top w:val="nil"/>
              <w:left w:val="nil"/>
              <w:bottom w:val="single" w:color="auto" w:sz="4" w:space="0"/>
              <w:right w:val="single" w:color="auto" w:sz="4" w:space="0"/>
            </w:tcBorders>
            <w:shd w:val="clear" w:color="auto" w:fill="auto"/>
            <w:vAlign w:val="center"/>
          </w:tcPr>
          <w:p w14:paraId="0181516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14:paraId="49D60220">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86FF61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67 </w:t>
            </w:r>
          </w:p>
        </w:tc>
        <w:tc>
          <w:tcPr>
            <w:tcW w:w="1018" w:type="dxa"/>
            <w:tcBorders>
              <w:top w:val="nil"/>
              <w:left w:val="nil"/>
              <w:bottom w:val="single" w:color="auto" w:sz="4" w:space="0"/>
              <w:right w:val="single" w:color="auto" w:sz="4" w:space="0"/>
            </w:tcBorders>
            <w:shd w:val="clear" w:color="auto" w:fill="auto"/>
          </w:tcPr>
          <w:p w14:paraId="0A400FFF">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56B25BF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37FD52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★远程控制</w:t>
            </w:r>
          </w:p>
        </w:tc>
        <w:tc>
          <w:tcPr>
            <w:tcW w:w="4550" w:type="dxa"/>
            <w:tcBorders>
              <w:top w:val="nil"/>
              <w:left w:val="nil"/>
              <w:bottom w:val="single" w:color="auto" w:sz="4" w:space="0"/>
              <w:right w:val="single" w:color="auto" w:sz="4" w:space="0"/>
            </w:tcBorders>
            <w:shd w:val="clear" w:color="auto" w:fill="auto"/>
            <w:vAlign w:val="center"/>
          </w:tcPr>
          <w:p w14:paraId="2A20DD4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支持远程关机和重新启动功能</w:t>
            </w:r>
          </w:p>
        </w:tc>
      </w:tr>
      <w:tr w14:paraId="1B9D08B5">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21C5FD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68 </w:t>
            </w:r>
          </w:p>
        </w:tc>
        <w:tc>
          <w:tcPr>
            <w:tcW w:w="1018" w:type="dxa"/>
            <w:tcBorders>
              <w:top w:val="nil"/>
              <w:left w:val="nil"/>
              <w:bottom w:val="single" w:color="auto" w:sz="4" w:space="0"/>
              <w:right w:val="single" w:color="auto" w:sz="4" w:space="0"/>
            </w:tcBorders>
            <w:shd w:val="clear" w:color="auto" w:fill="auto"/>
          </w:tcPr>
          <w:p w14:paraId="0595894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54BF6DC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操作系统及驱动功能</w:t>
            </w:r>
          </w:p>
        </w:tc>
        <w:tc>
          <w:tcPr>
            <w:tcW w:w="1036" w:type="dxa"/>
            <w:tcBorders>
              <w:top w:val="nil"/>
              <w:left w:val="nil"/>
              <w:bottom w:val="single" w:color="auto" w:sz="4" w:space="0"/>
              <w:right w:val="single" w:color="auto" w:sz="4" w:space="0"/>
            </w:tcBorders>
            <w:shd w:val="clear" w:color="auto" w:fill="auto"/>
            <w:vAlign w:val="center"/>
          </w:tcPr>
          <w:p w14:paraId="4EE2A1F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★操作系统及驱动的升级</w:t>
            </w:r>
          </w:p>
        </w:tc>
        <w:tc>
          <w:tcPr>
            <w:tcW w:w="4550" w:type="dxa"/>
            <w:tcBorders>
              <w:top w:val="nil"/>
              <w:left w:val="nil"/>
              <w:bottom w:val="single" w:color="auto" w:sz="4" w:space="0"/>
              <w:right w:val="single" w:color="auto" w:sz="4" w:space="0"/>
            </w:tcBorders>
            <w:shd w:val="clear" w:color="auto" w:fill="auto"/>
            <w:vAlign w:val="center"/>
          </w:tcPr>
          <w:p w14:paraId="676B54B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无需配备操作系统</w:t>
            </w:r>
          </w:p>
        </w:tc>
      </w:tr>
      <w:tr w14:paraId="1F5A751A">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263CBA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69 </w:t>
            </w:r>
          </w:p>
        </w:tc>
        <w:tc>
          <w:tcPr>
            <w:tcW w:w="1018" w:type="dxa"/>
            <w:tcBorders>
              <w:top w:val="nil"/>
              <w:left w:val="nil"/>
              <w:bottom w:val="single" w:color="auto" w:sz="4" w:space="0"/>
              <w:right w:val="single" w:color="auto" w:sz="4" w:space="0"/>
            </w:tcBorders>
            <w:shd w:val="clear" w:color="auto" w:fill="auto"/>
          </w:tcPr>
          <w:p w14:paraId="79881BC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759EB353">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452781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操作系统及驱动的备份还原</w:t>
            </w:r>
          </w:p>
        </w:tc>
        <w:tc>
          <w:tcPr>
            <w:tcW w:w="4550" w:type="dxa"/>
            <w:tcBorders>
              <w:top w:val="nil"/>
              <w:left w:val="nil"/>
              <w:bottom w:val="single" w:color="auto" w:sz="4" w:space="0"/>
              <w:right w:val="single" w:color="auto" w:sz="4" w:space="0"/>
            </w:tcBorders>
            <w:shd w:val="clear" w:color="auto" w:fill="auto"/>
            <w:vAlign w:val="center"/>
          </w:tcPr>
          <w:p w14:paraId="4AD66E8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无需配备操作系统</w:t>
            </w:r>
          </w:p>
        </w:tc>
      </w:tr>
      <w:tr w14:paraId="6388E3F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C4B344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70 </w:t>
            </w:r>
          </w:p>
        </w:tc>
        <w:tc>
          <w:tcPr>
            <w:tcW w:w="1018" w:type="dxa"/>
            <w:tcBorders>
              <w:top w:val="nil"/>
              <w:left w:val="nil"/>
              <w:bottom w:val="single" w:color="auto" w:sz="4" w:space="0"/>
              <w:right w:val="single" w:color="auto" w:sz="4" w:space="0"/>
            </w:tcBorders>
            <w:shd w:val="clear" w:color="auto" w:fill="auto"/>
            <w:vAlign w:val="center"/>
          </w:tcPr>
          <w:p w14:paraId="1C2216E3">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62D4BCD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65D245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★操作系统功能</w:t>
            </w:r>
          </w:p>
        </w:tc>
        <w:tc>
          <w:tcPr>
            <w:tcW w:w="4550" w:type="dxa"/>
            <w:tcBorders>
              <w:top w:val="nil"/>
              <w:left w:val="nil"/>
              <w:bottom w:val="single" w:color="auto" w:sz="4" w:space="0"/>
              <w:right w:val="single" w:color="auto" w:sz="4" w:space="0"/>
            </w:tcBorders>
            <w:shd w:val="clear" w:color="auto" w:fill="auto"/>
            <w:vAlign w:val="center"/>
          </w:tcPr>
          <w:p w14:paraId="0E47620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无需配备操作系统</w:t>
            </w:r>
          </w:p>
        </w:tc>
      </w:tr>
      <w:tr w14:paraId="7C6408D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59E356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71 </w:t>
            </w:r>
          </w:p>
        </w:tc>
        <w:tc>
          <w:tcPr>
            <w:tcW w:w="1018" w:type="dxa"/>
            <w:tcBorders>
              <w:top w:val="nil"/>
              <w:left w:val="nil"/>
              <w:bottom w:val="single" w:color="auto" w:sz="4" w:space="0"/>
              <w:right w:val="single" w:color="auto" w:sz="4" w:space="0"/>
            </w:tcBorders>
            <w:shd w:val="clear" w:color="auto" w:fill="auto"/>
            <w:vAlign w:val="center"/>
          </w:tcPr>
          <w:p w14:paraId="71736C82">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018" w:type="dxa"/>
            <w:tcBorders>
              <w:top w:val="nil"/>
              <w:left w:val="nil"/>
              <w:bottom w:val="single" w:color="auto" w:sz="4" w:space="0"/>
              <w:right w:val="single" w:color="auto" w:sz="4" w:space="0"/>
            </w:tcBorders>
            <w:shd w:val="clear" w:color="auto" w:fill="auto"/>
            <w:vAlign w:val="center"/>
          </w:tcPr>
          <w:p w14:paraId="7416AAF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中文信息处理功能</w:t>
            </w:r>
          </w:p>
        </w:tc>
        <w:tc>
          <w:tcPr>
            <w:tcW w:w="1036" w:type="dxa"/>
            <w:tcBorders>
              <w:top w:val="nil"/>
              <w:left w:val="nil"/>
              <w:bottom w:val="single" w:color="auto" w:sz="4" w:space="0"/>
              <w:right w:val="single" w:color="auto" w:sz="4" w:space="0"/>
            </w:tcBorders>
            <w:shd w:val="clear" w:color="auto" w:fill="auto"/>
            <w:vAlign w:val="center"/>
          </w:tcPr>
          <w:p w14:paraId="24AA9E2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★中文信息处理</w:t>
            </w:r>
          </w:p>
        </w:tc>
        <w:tc>
          <w:tcPr>
            <w:tcW w:w="4550" w:type="dxa"/>
            <w:tcBorders>
              <w:top w:val="nil"/>
              <w:left w:val="nil"/>
              <w:bottom w:val="single" w:color="auto" w:sz="4" w:space="0"/>
              <w:right w:val="single" w:color="auto" w:sz="4" w:space="0"/>
            </w:tcBorders>
            <w:shd w:val="clear" w:color="auto" w:fill="auto"/>
            <w:vAlign w:val="center"/>
          </w:tcPr>
          <w:p w14:paraId="4082FE5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符合GB18030的有关规定</w:t>
            </w:r>
          </w:p>
        </w:tc>
      </w:tr>
      <w:tr w14:paraId="75E2E86D">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4B4645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72 </w:t>
            </w:r>
          </w:p>
        </w:tc>
        <w:tc>
          <w:tcPr>
            <w:tcW w:w="1018" w:type="dxa"/>
            <w:tcBorders>
              <w:top w:val="nil"/>
              <w:left w:val="nil"/>
              <w:bottom w:val="single" w:color="auto" w:sz="4" w:space="0"/>
              <w:right w:val="single" w:color="auto" w:sz="4" w:space="0"/>
            </w:tcBorders>
            <w:shd w:val="clear" w:color="auto" w:fill="auto"/>
          </w:tcPr>
          <w:p w14:paraId="377A530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ACFB27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机柜功能</w:t>
            </w:r>
          </w:p>
        </w:tc>
        <w:tc>
          <w:tcPr>
            <w:tcW w:w="1036" w:type="dxa"/>
            <w:tcBorders>
              <w:top w:val="nil"/>
              <w:left w:val="nil"/>
              <w:bottom w:val="single" w:color="auto" w:sz="4" w:space="0"/>
              <w:right w:val="single" w:color="auto" w:sz="4" w:space="0"/>
            </w:tcBorders>
            <w:shd w:val="clear" w:color="auto" w:fill="auto"/>
            <w:vAlign w:val="center"/>
          </w:tcPr>
          <w:p w14:paraId="3CFF772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机柜管理功能</w:t>
            </w:r>
          </w:p>
        </w:tc>
        <w:tc>
          <w:tcPr>
            <w:tcW w:w="4550" w:type="dxa"/>
            <w:tcBorders>
              <w:top w:val="nil"/>
              <w:left w:val="nil"/>
              <w:bottom w:val="single" w:color="auto" w:sz="4" w:space="0"/>
              <w:right w:val="single" w:color="auto" w:sz="4" w:space="0"/>
            </w:tcBorders>
            <w:shd w:val="clear" w:color="auto" w:fill="auto"/>
            <w:vAlign w:val="center"/>
          </w:tcPr>
          <w:p w14:paraId="2F8AAB8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122288E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CFB990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73 </w:t>
            </w:r>
          </w:p>
        </w:tc>
        <w:tc>
          <w:tcPr>
            <w:tcW w:w="1018" w:type="dxa"/>
            <w:tcBorders>
              <w:top w:val="nil"/>
              <w:left w:val="nil"/>
              <w:bottom w:val="single" w:color="auto" w:sz="4" w:space="0"/>
              <w:right w:val="single" w:color="auto" w:sz="4" w:space="0"/>
            </w:tcBorders>
            <w:shd w:val="clear" w:color="auto" w:fill="auto"/>
          </w:tcPr>
          <w:p w14:paraId="7B299B7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063F32B4">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188D5A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机柜通信方式</w:t>
            </w:r>
          </w:p>
        </w:tc>
        <w:tc>
          <w:tcPr>
            <w:tcW w:w="4550" w:type="dxa"/>
            <w:tcBorders>
              <w:top w:val="nil"/>
              <w:left w:val="nil"/>
              <w:bottom w:val="single" w:color="auto" w:sz="4" w:space="0"/>
              <w:right w:val="single" w:color="auto" w:sz="4" w:space="0"/>
            </w:tcBorders>
            <w:shd w:val="clear" w:color="auto" w:fill="auto"/>
            <w:vAlign w:val="center"/>
          </w:tcPr>
          <w:p w14:paraId="3979D66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29C4D947">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1EBDAB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74 </w:t>
            </w:r>
          </w:p>
        </w:tc>
        <w:tc>
          <w:tcPr>
            <w:tcW w:w="1018" w:type="dxa"/>
            <w:tcBorders>
              <w:top w:val="nil"/>
              <w:left w:val="nil"/>
              <w:bottom w:val="single" w:color="auto" w:sz="4" w:space="0"/>
              <w:right w:val="single" w:color="auto" w:sz="4" w:space="0"/>
            </w:tcBorders>
            <w:shd w:val="clear" w:color="auto" w:fill="auto"/>
          </w:tcPr>
          <w:p w14:paraId="6031960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功能要求</w:t>
            </w:r>
          </w:p>
        </w:tc>
        <w:tc>
          <w:tcPr>
            <w:tcW w:w="1018" w:type="dxa"/>
            <w:vMerge w:val="continue"/>
            <w:tcBorders>
              <w:top w:val="nil"/>
              <w:left w:val="single" w:color="auto" w:sz="4" w:space="0"/>
              <w:bottom w:val="single" w:color="auto" w:sz="4" w:space="0"/>
              <w:right w:val="single" w:color="auto" w:sz="4" w:space="0"/>
            </w:tcBorders>
            <w:vAlign w:val="center"/>
          </w:tcPr>
          <w:p w14:paraId="6955BA06">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8CE617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多集群作业管理</w:t>
            </w:r>
          </w:p>
        </w:tc>
        <w:tc>
          <w:tcPr>
            <w:tcW w:w="4550" w:type="dxa"/>
            <w:tcBorders>
              <w:top w:val="nil"/>
              <w:left w:val="nil"/>
              <w:bottom w:val="single" w:color="auto" w:sz="4" w:space="0"/>
              <w:right w:val="single" w:color="auto" w:sz="4" w:space="0"/>
            </w:tcBorders>
            <w:shd w:val="clear" w:color="auto" w:fill="auto"/>
            <w:vAlign w:val="center"/>
          </w:tcPr>
          <w:p w14:paraId="407D80D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4811360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FD0477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75 </w:t>
            </w:r>
          </w:p>
        </w:tc>
        <w:tc>
          <w:tcPr>
            <w:tcW w:w="1018" w:type="dxa"/>
            <w:tcBorders>
              <w:top w:val="nil"/>
              <w:left w:val="nil"/>
              <w:bottom w:val="single" w:color="auto" w:sz="4" w:space="0"/>
              <w:right w:val="single" w:color="auto" w:sz="4" w:space="0"/>
            </w:tcBorders>
            <w:shd w:val="clear" w:color="auto" w:fill="auto"/>
            <w:vAlign w:val="center"/>
          </w:tcPr>
          <w:p w14:paraId="745295CA">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tcBorders>
              <w:top w:val="nil"/>
              <w:left w:val="nil"/>
              <w:bottom w:val="single" w:color="auto" w:sz="4" w:space="0"/>
              <w:right w:val="single" w:color="auto" w:sz="4" w:space="0"/>
            </w:tcBorders>
            <w:shd w:val="clear" w:color="auto" w:fill="auto"/>
            <w:vAlign w:val="center"/>
          </w:tcPr>
          <w:p w14:paraId="1F49667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关键部件安全要求</w:t>
            </w:r>
          </w:p>
        </w:tc>
        <w:tc>
          <w:tcPr>
            <w:tcW w:w="1036" w:type="dxa"/>
            <w:tcBorders>
              <w:top w:val="nil"/>
              <w:left w:val="nil"/>
              <w:bottom w:val="single" w:color="auto" w:sz="4" w:space="0"/>
              <w:right w:val="single" w:color="auto" w:sz="4" w:space="0"/>
            </w:tcBorders>
            <w:shd w:val="clear" w:color="auto" w:fill="auto"/>
            <w:vAlign w:val="center"/>
          </w:tcPr>
          <w:p w14:paraId="5DEB9A7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★关键部件安全要求3</w:t>
            </w:r>
          </w:p>
        </w:tc>
        <w:tc>
          <w:tcPr>
            <w:tcW w:w="4550" w:type="dxa"/>
            <w:tcBorders>
              <w:top w:val="nil"/>
              <w:left w:val="nil"/>
              <w:bottom w:val="single" w:color="auto" w:sz="4" w:space="0"/>
              <w:right w:val="single" w:color="auto" w:sz="4" w:space="0"/>
            </w:tcBorders>
            <w:shd w:val="clear" w:color="auto" w:fill="auto"/>
            <w:vAlign w:val="center"/>
          </w:tcPr>
          <w:p w14:paraId="3292E2B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1B2ED6F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7520A9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76 </w:t>
            </w:r>
          </w:p>
        </w:tc>
        <w:tc>
          <w:tcPr>
            <w:tcW w:w="1018" w:type="dxa"/>
            <w:tcBorders>
              <w:top w:val="nil"/>
              <w:left w:val="nil"/>
              <w:bottom w:val="single" w:color="auto" w:sz="4" w:space="0"/>
              <w:right w:val="single" w:color="auto" w:sz="4" w:space="0"/>
            </w:tcBorders>
            <w:shd w:val="clear" w:color="auto" w:fill="auto"/>
            <w:vAlign w:val="center"/>
          </w:tcPr>
          <w:p w14:paraId="016E676F">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0382AF7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固件安全要求</w:t>
            </w:r>
          </w:p>
        </w:tc>
        <w:tc>
          <w:tcPr>
            <w:tcW w:w="1036" w:type="dxa"/>
            <w:tcBorders>
              <w:top w:val="nil"/>
              <w:left w:val="nil"/>
              <w:bottom w:val="single" w:color="auto" w:sz="4" w:space="0"/>
              <w:right w:val="single" w:color="auto" w:sz="4" w:space="0"/>
            </w:tcBorders>
            <w:shd w:val="clear" w:color="auto" w:fill="auto"/>
            <w:vAlign w:val="center"/>
          </w:tcPr>
          <w:p w14:paraId="4793480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★故障检测</w:t>
            </w:r>
          </w:p>
        </w:tc>
        <w:tc>
          <w:tcPr>
            <w:tcW w:w="4550" w:type="dxa"/>
            <w:tcBorders>
              <w:top w:val="nil"/>
              <w:left w:val="nil"/>
              <w:bottom w:val="single" w:color="auto" w:sz="4" w:space="0"/>
              <w:right w:val="single" w:color="auto" w:sz="4" w:space="0"/>
            </w:tcBorders>
            <w:shd w:val="clear" w:color="auto" w:fill="auto"/>
            <w:vAlign w:val="center"/>
          </w:tcPr>
          <w:p w14:paraId="783EC59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支持故障检测功能，可以检测到具体的FRU（内存、硬盘等）的故障并发出告警</w:t>
            </w:r>
          </w:p>
        </w:tc>
      </w:tr>
      <w:tr w14:paraId="4E5A02F1">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EF8D87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77 </w:t>
            </w:r>
          </w:p>
        </w:tc>
        <w:tc>
          <w:tcPr>
            <w:tcW w:w="1018" w:type="dxa"/>
            <w:tcBorders>
              <w:top w:val="nil"/>
              <w:left w:val="nil"/>
              <w:bottom w:val="single" w:color="auto" w:sz="4" w:space="0"/>
              <w:right w:val="single" w:color="auto" w:sz="4" w:space="0"/>
            </w:tcBorders>
            <w:shd w:val="clear" w:color="auto" w:fill="auto"/>
            <w:vAlign w:val="center"/>
          </w:tcPr>
          <w:p w14:paraId="5B94D279">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775B615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7B3453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内存故障智能预测和自愈修复</w:t>
            </w:r>
          </w:p>
        </w:tc>
        <w:tc>
          <w:tcPr>
            <w:tcW w:w="4550" w:type="dxa"/>
            <w:tcBorders>
              <w:top w:val="nil"/>
              <w:left w:val="nil"/>
              <w:bottom w:val="single" w:color="auto" w:sz="4" w:space="0"/>
              <w:right w:val="single" w:color="auto" w:sz="4" w:space="0"/>
            </w:tcBorders>
            <w:shd w:val="clear" w:color="auto" w:fill="auto"/>
            <w:vAlign w:val="center"/>
          </w:tcPr>
          <w:p w14:paraId="03722DF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0DF9D21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E2FC9D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78 </w:t>
            </w:r>
          </w:p>
        </w:tc>
        <w:tc>
          <w:tcPr>
            <w:tcW w:w="1018" w:type="dxa"/>
            <w:tcBorders>
              <w:top w:val="nil"/>
              <w:left w:val="nil"/>
              <w:bottom w:val="single" w:color="auto" w:sz="4" w:space="0"/>
              <w:right w:val="single" w:color="auto" w:sz="4" w:space="0"/>
            </w:tcBorders>
            <w:shd w:val="clear" w:color="auto" w:fill="auto"/>
            <w:vAlign w:val="center"/>
          </w:tcPr>
          <w:p w14:paraId="3A5E30D7">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4A8480BF">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84BF4A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硬盘故障智能预测</w:t>
            </w:r>
          </w:p>
        </w:tc>
        <w:tc>
          <w:tcPr>
            <w:tcW w:w="4550" w:type="dxa"/>
            <w:tcBorders>
              <w:top w:val="nil"/>
              <w:left w:val="nil"/>
              <w:bottom w:val="single" w:color="auto" w:sz="4" w:space="0"/>
              <w:right w:val="single" w:color="auto" w:sz="4" w:space="0"/>
            </w:tcBorders>
            <w:shd w:val="clear" w:color="auto" w:fill="auto"/>
            <w:vAlign w:val="center"/>
          </w:tcPr>
          <w:p w14:paraId="74F59FA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6D22B03B">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3FD4D5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79 </w:t>
            </w:r>
          </w:p>
        </w:tc>
        <w:tc>
          <w:tcPr>
            <w:tcW w:w="1018" w:type="dxa"/>
            <w:tcBorders>
              <w:top w:val="nil"/>
              <w:left w:val="nil"/>
              <w:bottom w:val="single" w:color="auto" w:sz="4" w:space="0"/>
              <w:right w:val="single" w:color="auto" w:sz="4" w:space="0"/>
            </w:tcBorders>
            <w:shd w:val="clear" w:color="auto" w:fill="auto"/>
            <w:vAlign w:val="center"/>
          </w:tcPr>
          <w:p w14:paraId="678DCB8A">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45C6566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4EDB57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PCIe链路故障智能诊断</w:t>
            </w:r>
          </w:p>
        </w:tc>
        <w:tc>
          <w:tcPr>
            <w:tcW w:w="4550" w:type="dxa"/>
            <w:tcBorders>
              <w:top w:val="nil"/>
              <w:left w:val="nil"/>
              <w:bottom w:val="single" w:color="auto" w:sz="4" w:space="0"/>
              <w:right w:val="single" w:color="auto" w:sz="4" w:space="0"/>
            </w:tcBorders>
            <w:shd w:val="clear" w:color="auto" w:fill="auto"/>
            <w:vAlign w:val="center"/>
          </w:tcPr>
          <w:p w14:paraId="0E5850D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1408158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6CFBCF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80 </w:t>
            </w:r>
          </w:p>
        </w:tc>
        <w:tc>
          <w:tcPr>
            <w:tcW w:w="1018" w:type="dxa"/>
            <w:tcBorders>
              <w:top w:val="nil"/>
              <w:left w:val="nil"/>
              <w:bottom w:val="single" w:color="auto" w:sz="4" w:space="0"/>
              <w:right w:val="single" w:color="auto" w:sz="4" w:space="0"/>
            </w:tcBorders>
            <w:shd w:val="clear" w:color="auto" w:fill="auto"/>
            <w:vAlign w:val="center"/>
          </w:tcPr>
          <w:p w14:paraId="4A925C53">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6BECC640">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57E66E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内存故障隔离</w:t>
            </w:r>
          </w:p>
        </w:tc>
        <w:tc>
          <w:tcPr>
            <w:tcW w:w="4550" w:type="dxa"/>
            <w:tcBorders>
              <w:top w:val="nil"/>
              <w:left w:val="nil"/>
              <w:bottom w:val="single" w:color="auto" w:sz="4" w:space="0"/>
              <w:right w:val="single" w:color="auto" w:sz="4" w:space="0"/>
            </w:tcBorders>
            <w:shd w:val="clear" w:color="auto" w:fill="auto"/>
            <w:vAlign w:val="center"/>
          </w:tcPr>
          <w:p w14:paraId="0D3DB9A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76A0C1F0">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52DEDE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81 </w:t>
            </w:r>
          </w:p>
        </w:tc>
        <w:tc>
          <w:tcPr>
            <w:tcW w:w="1018" w:type="dxa"/>
            <w:tcBorders>
              <w:top w:val="nil"/>
              <w:left w:val="nil"/>
              <w:bottom w:val="single" w:color="auto" w:sz="4" w:space="0"/>
              <w:right w:val="single" w:color="auto" w:sz="4" w:space="0"/>
            </w:tcBorders>
            <w:shd w:val="clear" w:color="auto" w:fill="auto"/>
            <w:vAlign w:val="center"/>
          </w:tcPr>
          <w:p w14:paraId="1E0C69F2">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5D493723">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CD52BD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内存、PCIe卡的故障精准告警功能</w:t>
            </w:r>
          </w:p>
        </w:tc>
        <w:tc>
          <w:tcPr>
            <w:tcW w:w="4550" w:type="dxa"/>
            <w:tcBorders>
              <w:top w:val="nil"/>
              <w:left w:val="nil"/>
              <w:bottom w:val="single" w:color="auto" w:sz="4" w:space="0"/>
              <w:right w:val="single" w:color="auto" w:sz="4" w:space="0"/>
            </w:tcBorders>
            <w:shd w:val="clear" w:color="auto" w:fill="auto"/>
            <w:vAlign w:val="center"/>
          </w:tcPr>
          <w:p w14:paraId="78FF565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3B83D180">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03D0F2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82 </w:t>
            </w:r>
          </w:p>
        </w:tc>
        <w:tc>
          <w:tcPr>
            <w:tcW w:w="1018" w:type="dxa"/>
            <w:tcBorders>
              <w:top w:val="nil"/>
              <w:left w:val="nil"/>
              <w:bottom w:val="single" w:color="auto" w:sz="4" w:space="0"/>
              <w:right w:val="single" w:color="auto" w:sz="4" w:space="0"/>
            </w:tcBorders>
            <w:shd w:val="clear" w:color="auto" w:fill="auto"/>
            <w:vAlign w:val="center"/>
          </w:tcPr>
          <w:p w14:paraId="117ADB22">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31354EE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5213D4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异常下电关键数据保护</w:t>
            </w:r>
          </w:p>
        </w:tc>
        <w:tc>
          <w:tcPr>
            <w:tcW w:w="4550" w:type="dxa"/>
            <w:tcBorders>
              <w:top w:val="nil"/>
              <w:left w:val="nil"/>
              <w:bottom w:val="single" w:color="auto" w:sz="4" w:space="0"/>
              <w:right w:val="single" w:color="auto" w:sz="4" w:space="0"/>
            </w:tcBorders>
            <w:shd w:val="clear" w:color="auto" w:fill="auto"/>
            <w:vAlign w:val="center"/>
          </w:tcPr>
          <w:p w14:paraId="47379CB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57B1A59A">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B08FE1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83 </w:t>
            </w:r>
          </w:p>
        </w:tc>
        <w:tc>
          <w:tcPr>
            <w:tcW w:w="1018" w:type="dxa"/>
            <w:tcBorders>
              <w:top w:val="nil"/>
              <w:left w:val="nil"/>
              <w:bottom w:val="single" w:color="auto" w:sz="4" w:space="0"/>
              <w:right w:val="single" w:color="auto" w:sz="4" w:space="0"/>
            </w:tcBorders>
            <w:shd w:val="clear" w:color="auto" w:fill="auto"/>
            <w:vAlign w:val="center"/>
          </w:tcPr>
          <w:p w14:paraId="33092D26">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0215CE6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99BA60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BMC/BIOS固件双镜像保护</w:t>
            </w:r>
          </w:p>
        </w:tc>
        <w:tc>
          <w:tcPr>
            <w:tcW w:w="4550" w:type="dxa"/>
            <w:tcBorders>
              <w:top w:val="nil"/>
              <w:left w:val="nil"/>
              <w:bottom w:val="single" w:color="auto" w:sz="4" w:space="0"/>
              <w:right w:val="single" w:color="auto" w:sz="4" w:space="0"/>
            </w:tcBorders>
            <w:shd w:val="clear" w:color="auto" w:fill="auto"/>
            <w:vAlign w:val="center"/>
          </w:tcPr>
          <w:p w14:paraId="033D09E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0DB94188">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52AF81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84 </w:t>
            </w:r>
          </w:p>
        </w:tc>
        <w:tc>
          <w:tcPr>
            <w:tcW w:w="1018" w:type="dxa"/>
            <w:tcBorders>
              <w:top w:val="nil"/>
              <w:left w:val="nil"/>
              <w:bottom w:val="single" w:color="auto" w:sz="4" w:space="0"/>
              <w:right w:val="single" w:color="auto" w:sz="4" w:space="0"/>
            </w:tcBorders>
            <w:shd w:val="clear" w:color="auto" w:fill="auto"/>
            <w:vAlign w:val="center"/>
          </w:tcPr>
          <w:p w14:paraId="6C7D41FB">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1C592509">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2EE7EA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CPU核重启隔离</w:t>
            </w:r>
          </w:p>
        </w:tc>
        <w:tc>
          <w:tcPr>
            <w:tcW w:w="4550" w:type="dxa"/>
            <w:tcBorders>
              <w:top w:val="nil"/>
              <w:left w:val="nil"/>
              <w:bottom w:val="single" w:color="auto" w:sz="4" w:space="0"/>
              <w:right w:val="single" w:color="auto" w:sz="4" w:space="0"/>
            </w:tcBorders>
            <w:shd w:val="clear" w:color="auto" w:fill="auto"/>
            <w:vAlign w:val="center"/>
          </w:tcPr>
          <w:p w14:paraId="327D588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1CE2C71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713AAC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85 </w:t>
            </w:r>
          </w:p>
        </w:tc>
        <w:tc>
          <w:tcPr>
            <w:tcW w:w="1018" w:type="dxa"/>
            <w:tcBorders>
              <w:top w:val="nil"/>
              <w:left w:val="nil"/>
              <w:bottom w:val="single" w:color="auto" w:sz="4" w:space="0"/>
              <w:right w:val="single" w:color="auto" w:sz="4" w:space="0"/>
            </w:tcBorders>
            <w:shd w:val="clear" w:color="auto" w:fill="auto"/>
            <w:vAlign w:val="center"/>
          </w:tcPr>
          <w:p w14:paraId="688AE90F">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341BC5B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87C81C1">
            <w:pPr>
              <w:widowControl/>
              <w:jc w:val="left"/>
              <w:rPr>
                <w:rFonts w:ascii="宋体" w:hAnsi="宋体" w:eastAsia="宋体" w:cs="宋体"/>
                <w:kern w:val="0"/>
                <w:sz w:val="18"/>
                <w:szCs w:val="18"/>
              </w:rPr>
            </w:pPr>
            <w:r>
              <w:rPr>
                <w:rFonts w:hint="eastAsia" w:ascii="宋体" w:hAnsi="宋体" w:eastAsia="宋体" w:cs="宋体"/>
                <w:kern w:val="0"/>
                <w:sz w:val="18"/>
                <w:szCs w:val="18"/>
              </w:rPr>
              <w:t>内存地址隔离</w:t>
            </w:r>
          </w:p>
        </w:tc>
        <w:tc>
          <w:tcPr>
            <w:tcW w:w="4550" w:type="dxa"/>
            <w:tcBorders>
              <w:top w:val="nil"/>
              <w:left w:val="nil"/>
              <w:bottom w:val="single" w:color="auto" w:sz="4" w:space="0"/>
              <w:right w:val="single" w:color="auto" w:sz="4" w:space="0"/>
            </w:tcBorders>
            <w:shd w:val="clear" w:color="auto" w:fill="auto"/>
            <w:vAlign w:val="center"/>
          </w:tcPr>
          <w:p w14:paraId="4B8A8A2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555441E0">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2FDB8A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86 </w:t>
            </w:r>
          </w:p>
        </w:tc>
        <w:tc>
          <w:tcPr>
            <w:tcW w:w="1018" w:type="dxa"/>
            <w:tcBorders>
              <w:top w:val="nil"/>
              <w:left w:val="nil"/>
              <w:bottom w:val="single" w:color="auto" w:sz="4" w:space="0"/>
              <w:right w:val="single" w:color="auto" w:sz="4" w:space="0"/>
            </w:tcBorders>
            <w:shd w:val="clear" w:color="auto" w:fill="auto"/>
            <w:vAlign w:val="center"/>
          </w:tcPr>
          <w:p w14:paraId="1AA15741">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3A9D0CC4">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5FF7ED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内存存储阵列替换</w:t>
            </w:r>
          </w:p>
        </w:tc>
        <w:tc>
          <w:tcPr>
            <w:tcW w:w="4550" w:type="dxa"/>
            <w:tcBorders>
              <w:top w:val="nil"/>
              <w:left w:val="nil"/>
              <w:bottom w:val="single" w:color="auto" w:sz="4" w:space="0"/>
              <w:right w:val="single" w:color="auto" w:sz="4" w:space="0"/>
            </w:tcBorders>
            <w:shd w:val="clear" w:color="auto" w:fill="auto"/>
            <w:vAlign w:val="center"/>
          </w:tcPr>
          <w:p w14:paraId="25B2BEF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03F4F422">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C7000C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87 </w:t>
            </w:r>
          </w:p>
        </w:tc>
        <w:tc>
          <w:tcPr>
            <w:tcW w:w="1018" w:type="dxa"/>
            <w:tcBorders>
              <w:top w:val="nil"/>
              <w:left w:val="nil"/>
              <w:bottom w:val="single" w:color="auto" w:sz="4" w:space="0"/>
              <w:right w:val="single" w:color="auto" w:sz="4" w:space="0"/>
            </w:tcBorders>
            <w:shd w:val="clear" w:color="auto" w:fill="auto"/>
            <w:vAlign w:val="center"/>
          </w:tcPr>
          <w:p w14:paraId="0FDB6475">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6EA9A7E1">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D9A5899">
            <w:pPr>
              <w:widowControl/>
              <w:jc w:val="left"/>
              <w:rPr>
                <w:rFonts w:ascii="宋体" w:hAnsi="宋体" w:eastAsia="宋体" w:cs="宋体"/>
                <w:kern w:val="0"/>
                <w:sz w:val="18"/>
                <w:szCs w:val="18"/>
              </w:rPr>
            </w:pPr>
            <w:r>
              <w:rPr>
                <w:rFonts w:hint="eastAsia" w:ascii="宋体" w:hAnsi="宋体" w:eastAsia="宋体" w:cs="宋体"/>
                <w:kern w:val="0"/>
                <w:sz w:val="18"/>
                <w:szCs w:val="18"/>
              </w:rPr>
              <w:t>安全启动</w:t>
            </w:r>
          </w:p>
        </w:tc>
        <w:tc>
          <w:tcPr>
            <w:tcW w:w="4550" w:type="dxa"/>
            <w:tcBorders>
              <w:top w:val="nil"/>
              <w:left w:val="nil"/>
              <w:bottom w:val="single" w:color="auto" w:sz="4" w:space="0"/>
              <w:right w:val="single" w:color="auto" w:sz="4" w:space="0"/>
            </w:tcBorders>
            <w:shd w:val="clear" w:color="auto" w:fill="auto"/>
            <w:vAlign w:val="center"/>
          </w:tcPr>
          <w:p w14:paraId="2545DB2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687AC2D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746801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88 </w:t>
            </w:r>
          </w:p>
        </w:tc>
        <w:tc>
          <w:tcPr>
            <w:tcW w:w="1018" w:type="dxa"/>
            <w:tcBorders>
              <w:top w:val="nil"/>
              <w:left w:val="nil"/>
              <w:bottom w:val="single" w:color="auto" w:sz="4" w:space="0"/>
              <w:right w:val="single" w:color="auto" w:sz="4" w:space="0"/>
            </w:tcBorders>
            <w:shd w:val="clear" w:color="auto" w:fill="auto"/>
            <w:vAlign w:val="center"/>
          </w:tcPr>
          <w:p w14:paraId="16ACADA0">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98DA09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系统安全要求</w:t>
            </w:r>
          </w:p>
        </w:tc>
        <w:tc>
          <w:tcPr>
            <w:tcW w:w="1036" w:type="dxa"/>
            <w:tcBorders>
              <w:top w:val="nil"/>
              <w:left w:val="nil"/>
              <w:bottom w:val="single" w:color="auto" w:sz="4" w:space="0"/>
              <w:right w:val="single" w:color="auto" w:sz="4" w:space="0"/>
            </w:tcBorders>
            <w:shd w:val="clear" w:color="auto" w:fill="auto"/>
            <w:vAlign w:val="center"/>
          </w:tcPr>
          <w:p w14:paraId="495706B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syslog双向鉴别</w:t>
            </w:r>
          </w:p>
        </w:tc>
        <w:tc>
          <w:tcPr>
            <w:tcW w:w="4550" w:type="dxa"/>
            <w:tcBorders>
              <w:top w:val="nil"/>
              <w:left w:val="nil"/>
              <w:bottom w:val="single" w:color="auto" w:sz="4" w:space="0"/>
              <w:right w:val="single" w:color="auto" w:sz="4" w:space="0"/>
            </w:tcBorders>
            <w:shd w:val="clear" w:color="auto" w:fill="auto"/>
            <w:vAlign w:val="center"/>
          </w:tcPr>
          <w:p w14:paraId="2AAA75E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7C4053D5">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8917F5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89 </w:t>
            </w:r>
          </w:p>
        </w:tc>
        <w:tc>
          <w:tcPr>
            <w:tcW w:w="1018" w:type="dxa"/>
            <w:tcBorders>
              <w:top w:val="nil"/>
              <w:left w:val="nil"/>
              <w:bottom w:val="single" w:color="auto" w:sz="4" w:space="0"/>
              <w:right w:val="single" w:color="auto" w:sz="4" w:space="0"/>
            </w:tcBorders>
            <w:shd w:val="clear" w:color="auto" w:fill="auto"/>
            <w:vAlign w:val="center"/>
          </w:tcPr>
          <w:p w14:paraId="10CFAA51">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09C59A41">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7CBB654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★弱口令字典检查</w:t>
            </w:r>
          </w:p>
        </w:tc>
        <w:tc>
          <w:tcPr>
            <w:tcW w:w="4550" w:type="dxa"/>
            <w:tcBorders>
              <w:top w:val="nil"/>
              <w:left w:val="nil"/>
              <w:bottom w:val="single" w:color="auto" w:sz="4" w:space="0"/>
              <w:right w:val="single" w:color="auto" w:sz="4" w:space="0"/>
            </w:tcBorders>
            <w:shd w:val="clear" w:color="auto" w:fill="auto"/>
            <w:vAlign w:val="center"/>
          </w:tcPr>
          <w:p w14:paraId="3C28974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支持弱口令字典检查功能，出现在弱口令字典中的字符串不能被设置为用户口令</w:t>
            </w:r>
          </w:p>
        </w:tc>
      </w:tr>
      <w:tr w14:paraId="025AF4EC">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ADD18C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90 </w:t>
            </w:r>
          </w:p>
        </w:tc>
        <w:tc>
          <w:tcPr>
            <w:tcW w:w="1018" w:type="dxa"/>
            <w:tcBorders>
              <w:top w:val="nil"/>
              <w:left w:val="nil"/>
              <w:bottom w:val="single" w:color="auto" w:sz="4" w:space="0"/>
              <w:right w:val="single" w:color="auto" w:sz="4" w:space="0"/>
            </w:tcBorders>
            <w:shd w:val="clear" w:color="auto" w:fill="auto"/>
            <w:vAlign w:val="center"/>
          </w:tcPr>
          <w:p w14:paraId="1F0D4538">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5B25398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E1CD51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★白名单访问控制</w:t>
            </w:r>
          </w:p>
        </w:tc>
        <w:tc>
          <w:tcPr>
            <w:tcW w:w="4550" w:type="dxa"/>
            <w:tcBorders>
              <w:top w:val="nil"/>
              <w:left w:val="nil"/>
              <w:bottom w:val="single" w:color="auto" w:sz="4" w:space="0"/>
              <w:right w:val="single" w:color="auto" w:sz="4" w:space="0"/>
            </w:tcBorders>
            <w:shd w:val="clear" w:color="auto" w:fill="auto"/>
            <w:vAlign w:val="center"/>
          </w:tcPr>
          <w:p w14:paraId="7328E15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支持基于时间、IP或MAC白名单访问控制</w:t>
            </w:r>
          </w:p>
        </w:tc>
      </w:tr>
      <w:tr w14:paraId="5CB3D29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672BB8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91 </w:t>
            </w:r>
          </w:p>
        </w:tc>
        <w:tc>
          <w:tcPr>
            <w:tcW w:w="1018" w:type="dxa"/>
            <w:tcBorders>
              <w:top w:val="nil"/>
              <w:left w:val="nil"/>
              <w:bottom w:val="single" w:color="auto" w:sz="4" w:space="0"/>
              <w:right w:val="single" w:color="auto" w:sz="4" w:space="0"/>
            </w:tcBorders>
            <w:shd w:val="clear" w:color="auto" w:fill="auto"/>
            <w:vAlign w:val="center"/>
          </w:tcPr>
          <w:p w14:paraId="2A901F6E">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7612882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FFE9ED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双因素鉴别</w:t>
            </w:r>
          </w:p>
        </w:tc>
        <w:tc>
          <w:tcPr>
            <w:tcW w:w="4550" w:type="dxa"/>
            <w:tcBorders>
              <w:top w:val="nil"/>
              <w:left w:val="nil"/>
              <w:bottom w:val="single" w:color="auto" w:sz="4" w:space="0"/>
              <w:right w:val="single" w:color="auto" w:sz="4" w:space="0"/>
            </w:tcBorders>
            <w:shd w:val="clear" w:color="auto" w:fill="auto"/>
            <w:vAlign w:val="center"/>
          </w:tcPr>
          <w:p w14:paraId="26210B1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526C120">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9A2C52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92 </w:t>
            </w:r>
          </w:p>
        </w:tc>
        <w:tc>
          <w:tcPr>
            <w:tcW w:w="1018" w:type="dxa"/>
            <w:tcBorders>
              <w:top w:val="nil"/>
              <w:left w:val="nil"/>
              <w:bottom w:val="single" w:color="auto" w:sz="4" w:space="0"/>
              <w:right w:val="single" w:color="auto" w:sz="4" w:space="0"/>
            </w:tcBorders>
            <w:shd w:val="clear" w:color="auto" w:fill="auto"/>
            <w:vAlign w:val="center"/>
          </w:tcPr>
          <w:p w14:paraId="7471F18F">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524CE1F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A86045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★二次鉴别</w:t>
            </w:r>
          </w:p>
        </w:tc>
        <w:tc>
          <w:tcPr>
            <w:tcW w:w="4550" w:type="dxa"/>
            <w:tcBorders>
              <w:top w:val="nil"/>
              <w:left w:val="nil"/>
              <w:bottom w:val="single" w:color="auto" w:sz="4" w:space="0"/>
              <w:right w:val="single" w:color="auto" w:sz="4" w:space="0"/>
            </w:tcBorders>
            <w:shd w:val="clear" w:color="auto" w:fill="auto"/>
            <w:vAlign w:val="center"/>
          </w:tcPr>
          <w:p w14:paraId="32626E1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支持二次鉴别功能。对于用户配置、权限配置、公钥导入等重要的管理操作，已登录用户应通过二次鉴别后，才能执行操作</w:t>
            </w:r>
          </w:p>
        </w:tc>
      </w:tr>
      <w:tr w14:paraId="71A1A4C7">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ACBAEC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93 </w:t>
            </w:r>
          </w:p>
        </w:tc>
        <w:tc>
          <w:tcPr>
            <w:tcW w:w="1018" w:type="dxa"/>
            <w:tcBorders>
              <w:top w:val="nil"/>
              <w:left w:val="nil"/>
              <w:bottom w:val="single" w:color="auto" w:sz="4" w:space="0"/>
              <w:right w:val="single" w:color="auto" w:sz="4" w:space="0"/>
            </w:tcBorders>
            <w:shd w:val="clear" w:color="auto" w:fill="auto"/>
            <w:vAlign w:val="center"/>
          </w:tcPr>
          <w:p w14:paraId="32FC22EB">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0DD44E11">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4C39A9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匿名化用户告警接收邮箱</w:t>
            </w:r>
          </w:p>
        </w:tc>
        <w:tc>
          <w:tcPr>
            <w:tcW w:w="4550" w:type="dxa"/>
            <w:tcBorders>
              <w:top w:val="nil"/>
              <w:left w:val="nil"/>
              <w:bottom w:val="single" w:color="auto" w:sz="4" w:space="0"/>
              <w:right w:val="single" w:color="auto" w:sz="4" w:space="0"/>
            </w:tcBorders>
            <w:shd w:val="clear" w:color="auto" w:fill="auto"/>
            <w:vAlign w:val="center"/>
          </w:tcPr>
          <w:p w14:paraId="7F0EB0C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6A5A2362">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13B4D5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94 </w:t>
            </w:r>
          </w:p>
        </w:tc>
        <w:tc>
          <w:tcPr>
            <w:tcW w:w="1018" w:type="dxa"/>
            <w:tcBorders>
              <w:top w:val="nil"/>
              <w:left w:val="nil"/>
              <w:bottom w:val="single" w:color="auto" w:sz="4" w:space="0"/>
              <w:right w:val="single" w:color="auto" w:sz="4" w:space="0"/>
            </w:tcBorders>
            <w:shd w:val="clear" w:color="auto" w:fill="auto"/>
            <w:vAlign w:val="center"/>
          </w:tcPr>
          <w:p w14:paraId="3B121356">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3F7CAE32">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D3399D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★密码证书安全加密存储</w:t>
            </w:r>
          </w:p>
        </w:tc>
        <w:tc>
          <w:tcPr>
            <w:tcW w:w="4550" w:type="dxa"/>
            <w:tcBorders>
              <w:top w:val="nil"/>
              <w:left w:val="nil"/>
              <w:bottom w:val="single" w:color="auto" w:sz="4" w:space="0"/>
              <w:right w:val="single" w:color="auto" w:sz="4" w:space="0"/>
            </w:tcBorders>
            <w:shd w:val="clear" w:color="auto" w:fill="auto"/>
            <w:vAlign w:val="center"/>
          </w:tcPr>
          <w:p w14:paraId="2FA1B99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支持对带外管理系统中的用户口令和证书等敏感信息进行加密存储，禁止使用私有的和业界已知不安全的密码算法</w:t>
            </w:r>
          </w:p>
        </w:tc>
      </w:tr>
      <w:tr w14:paraId="61F6BF1C">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F0C49A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95 </w:t>
            </w:r>
          </w:p>
        </w:tc>
        <w:tc>
          <w:tcPr>
            <w:tcW w:w="1018" w:type="dxa"/>
            <w:tcBorders>
              <w:top w:val="nil"/>
              <w:left w:val="nil"/>
              <w:bottom w:val="single" w:color="auto" w:sz="4" w:space="0"/>
              <w:right w:val="single" w:color="auto" w:sz="4" w:space="0"/>
            </w:tcBorders>
            <w:shd w:val="clear" w:color="auto" w:fill="auto"/>
            <w:vAlign w:val="center"/>
          </w:tcPr>
          <w:p w14:paraId="357290D1">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072A732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2904EC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★敏感信息安全加密传输</w:t>
            </w:r>
          </w:p>
        </w:tc>
        <w:tc>
          <w:tcPr>
            <w:tcW w:w="4550" w:type="dxa"/>
            <w:tcBorders>
              <w:top w:val="nil"/>
              <w:left w:val="nil"/>
              <w:bottom w:val="single" w:color="auto" w:sz="4" w:space="0"/>
              <w:right w:val="single" w:color="auto" w:sz="4" w:space="0"/>
            </w:tcBorders>
            <w:shd w:val="clear" w:color="auto" w:fill="auto"/>
            <w:vAlign w:val="center"/>
          </w:tcPr>
          <w:p w14:paraId="7529DC5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支持使用安全的传输加密协议（如SSH或HTTPS等）传输用户的敏感信息</w:t>
            </w:r>
          </w:p>
        </w:tc>
      </w:tr>
      <w:tr w14:paraId="66AA84FB">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20E8D4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96 </w:t>
            </w:r>
          </w:p>
        </w:tc>
        <w:tc>
          <w:tcPr>
            <w:tcW w:w="1018" w:type="dxa"/>
            <w:tcBorders>
              <w:top w:val="nil"/>
              <w:left w:val="nil"/>
              <w:bottom w:val="single" w:color="auto" w:sz="4" w:space="0"/>
              <w:right w:val="single" w:color="auto" w:sz="4" w:space="0"/>
            </w:tcBorders>
            <w:shd w:val="clear" w:color="auto" w:fill="auto"/>
            <w:vAlign w:val="center"/>
          </w:tcPr>
          <w:p w14:paraId="134EE384">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547B090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信息安全要求</w:t>
            </w:r>
          </w:p>
        </w:tc>
        <w:tc>
          <w:tcPr>
            <w:tcW w:w="1036" w:type="dxa"/>
            <w:tcBorders>
              <w:top w:val="nil"/>
              <w:left w:val="nil"/>
              <w:bottom w:val="single" w:color="auto" w:sz="4" w:space="0"/>
              <w:right w:val="single" w:color="auto" w:sz="4" w:space="0"/>
            </w:tcBorders>
            <w:shd w:val="clear" w:color="auto" w:fill="auto"/>
            <w:vAlign w:val="center"/>
          </w:tcPr>
          <w:p w14:paraId="0F17509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★研发过程安全</w:t>
            </w:r>
          </w:p>
        </w:tc>
        <w:tc>
          <w:tcPr>
            <w:tcW w:w="4550" w:type="dxa"/>
            <w:tcBorders>
              <w:top w:val="nil"/>
              <w:left w:val="nil"/>
              <w:bottom w:val="single" w:color="auto" w:sz="4" w:space="0"/>
              <w:right w:val="single" w:color="auto" w:sz="4" w:space="0"/>
            </w:tcBorders>
            <w:shd w:val="clear" w:color="auto" w:fill="auto"/>
            <w:vAlign w:val="center"/>
          </w:tcPr>
          <w:p w14:paraId="0C7B063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14:paraId="64E3A5D9">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6BC8DF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97 </w:t>
            </w:r>
          </w:p>
        </w:tc>
        <w:tc>
          <w:tcPr>
            <w:tcW w:w="1018" w:type="dxa"/>
            <w:tcBorders>
              <w:top w:val="nil"/>
              <w:left w:val="nil"/>
              <w:bottom w:val="single" w:color="auto" w:sz="4" w:space="0"/>
              <w:right w:val="single" w:color="auto" w:sz="4" w:space="0"/>
            </w:tcBorders>
            <w:shd w:val="clear" w:color="auto" w:fill="auto"/>
            <w:vAlign w:val="center"/>
          </w:tcPr>
          <w:p w14:paraId="7A9E1A95">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1E6EC3A3">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A540149">
            <w:pPr>
              <w:widowControl/>
              <w:jc w:val="left"/>
              <w:rPr>
                <w:rFonts w:ascii="宋体" w:hAnsi="宋体" w:eastAsia="宋体" w:cs="宋体"/>
                <w:kern w:val="0"/>
                <w:sz w:val="18"/>
                <w:szCs w:val="18"/>
              </w:rPr>
            </w:pPr>
            <w:r>
              <w:rPr>
                <w:rFonts w:hint="eastAsia" w:ascii="宋体" w:hAnsi="宋体" w:eastAsia="宋体" w:cs="宋体"/>
                <w:kern w:val="0"/>
                <w:sz w:val="18"/>
                <w:szCs w:val="18"/>
              </w:rPr>
              <w:t>漏洞管理</w:t>
            </w:r>
          </w:p>
        </w:tc>
        <w:tc>
          <w:tcPr>
            <w:tcW w:w="4550" w:type="dxa"/>
            <w:tcBorders>
              <w:top w:val="nil"/>
              <w:left w:val="nil"/>
              <w:bottom w:val="single" w:color="auto" w:sz="4" w:space="0"/>
              <w:right w:val="single" w:color="auto" w:sz="4" w:space="0"/>
            </w:tcBorders>
            <w:shd w:val="clear" w:color="auto" w:fill="auto"/>
            <w:vAlign w:val="center"/>
          </w:tcPr>
          <w:p w14:paraId="23C2026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FD2C8DE">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C5E740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98 </w:t>
            </w:r>
          </w:p>
        </w:tc>
        <w:tc>
          <w:tcPr>
            <w:tcW w:w="1018" w:type="dxa"/>
            <w:tcBorders>
              <w:top w:val="nil"/>
              <w:left w:val="nil"/>
              <w:bottom w:val="single" w:color="auto" w:sz="4" w:space="0"/>
              <w:right w:val="single" w:color="auto" w:sz="4" w:space="0"/>
            </w:tcBorders>
            <w:shd w:val="clear" w:color="auto" w:fill="auto"/>
            <w:vAlign w:val="center"/>
          </w:tcPr>
          <w:p w14:paraId="1E956C6F">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656DB3E4">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C9B1C4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网络关键设备服务器要求</w:t>
            </w:r>
          </w:p>
        </w:tc>
        <w:tc>
          <w:tcPr>
            <w:tcW w:w="4550" w:type="dxa"/>
            <w:tcBorders>
              <w:top w:val="nil"/>
              <w:left w:val="nil"/>
              <w:bottom w:val="single" w:color="auto" w:sz="4" w:space="0"/>
              <w:right w:val="single" w:color="auto" w:sz="4" w:space="0"/>
            </w:tcBorders>
            <w:shd w:val="clear" w:color="auto" w:fill="auto"/>
            <w:vAlign w:val="center"/>
          </w:tcPr>
          <w:p w14:paraId="2599941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416A89F5">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4709AF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99 </w:t>
            </w:r>
          </w:p>
        </w:tc>
        <w:tc>
          <w:tcPr>
            <w:tcW w:w="1018" w:type="dxa"/>
            <w:tcBorders>
              <w:top w:val="nil"/>
              <w:left w:val="nil"/>
              <w:bottom w:val="single" w:color="auto" w:sz="4" w:space="0"/>
              <w:right w:val="single" w:color="auto" w:sz="4" w:space="0"/>
            </w:tcBorders>
            <w:shd w:val="clear" w:color="auto" w:fill="auto"/>
            <w:vAlign w:val="center"/>
          </w:tcPr>
          <w:p w14:paraId="0EF56639">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vMerge w:val="continue"/>
            <w:tcBorders>
              <w:top w:val="nil"/>
              <w:left w:val="single" w:color="auto" w:sz="4" w:space="0"/>
              <w:bottom w:val="single" w:color="auto" w:sz="4" w:space="0"/>
              <w:right w:val="single" w:color="auto" w:sz="4" w:space="0"/>
            </w:tcBorders>
            <w:vAlign w:val="center"/>
          </w:tcPr>
          <w:p w14:paraId="775F5B8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047BE3D">
            <w:pPr>
              <w:widowControl/>
              <w:jc w:val="left"/>
              <w:rPr>
                <w:rFonts w:ascii="宋体" w:hAnsi="宋体" w:eastAsia="宋体" w:cs="宋体"/>
                <w:kern w:val="0"/>
                <w:sz w:val="18"/>
                <w:szCs w:val="18"/>
              </w:rPr>
            </w:pPr>
            <w:r>
              <w:rPr>
                <w:rFonts w:hint="eastAsia" w:ascii="宋体" w:hAnsi="宋体" w:eastAsia="宋体" w:cs="宋体"/>
                <w:kern w:val="0"/>
                <w:sz w:val="18"/>
                <w:szCs w:val="18"/>
              </w:rPr>
              <w:t>增强要求</w:t>
            </w:r>
          </w:p>
        </w:tc>
        <w:tc>
          <w:tcPr>
            <w:tcW w:w="4550" w:type="dxa"/>
            <w:tcBorders>
              <w:top w:val="nil"/>
              <w:left w:val="nil"/>
              <w:bottom w:val="single" w:color="auto" w:sz="4" w:space="0"/>
              <w:right w:val="single" w:color="auto" w:sz="4" w:space="0"/>
            </w:tcBorders>
            <w:shd w:val="clear" w:color="auto" w:fill="auto"/>
            <w:vAlign w:val="center"/>
          </w:tcPr>
          <w:p w14:paraId="7B59DC6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00065FD3">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F3B4AC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100 </w:t>
            </w:r>
          </w:p>
        </w:tc>
        <w:tc>
          <w:tcPr>
            <w:tcW w:w="1018" w:type="dxa"/>
            <w:tcBorders>
              <w:top w:val="nil"/>
              <w:left w:val="nil"/>
              <w:bottom w:val="single" w:color="auto" w:sz="4" w:space="0"/>
              <w:right w:val="single" w:color="auto" w:sz="4" w:space="0"/>
            </w:tcBorders>
            <w:shd w:val="clear" w:color="auto" w:fill="auto"/>
            <w:vAlign w:val="center"/>
          </w:tcPr>
          <w:p w14:paraId="10AFA449">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tcBorders>
              <w:top w:val="nil"/>
              <w:left w:val="nil"/>
              <w:bottom w:val="single" w:color="auto" w:sz="4" w:space="0"/>
              <w:right w:val="single" w:color="auto" w:sz="4" w:space="0"/>
            </w:tcBorders>
            <w:shd w:val="clear" w:color="auto" w:fill="auto"/>
            <w:vAlign w:val="center"/>
          </w:tcPr>
          <w:p w14:paraId="3D3E33A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物理安全</w:t>
            </w:r>
          </w:p>
        </w:tc>
        <w:tc>
          <w:tcPr>
            <w:tcW w:w="1036" w:type="dxa"/>
            <w:tcBorders>
              <w:top w:val="nil"/>
              <w:left w:val="nil"/>
              <w:bottom w:val="single" w:color="auto" w:sz="4" w:space="0"/>
              <w:right w:val="single" w:color="auto" w:sz="4" w:space="0"/>
            </w:tcBorders>
            <w:shd w:val="clear" w:color="auto" w:fill="auto"/>
            <w:vAlign w:val="center"/>
          </w:tcPr>
          <w:p w14:paraId="16504AD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★物理安全</w:t>
            </w:r>
          </w:p>
        </w:tc>
        <w:tc>
          <w:tcPr>
            <w:tcW w:w="4550" w:type="dxa"/>
            <w:tcBorders>
              <w:top w:val="nil"/>
              <w:left w:val="nil"/>
              <w:bottom w:val="single" w:color="auto" w:sz="4" w:space="0"/>
              <w:right w:val="single" w:color="auto" w:sz="4" w:space="0"/>
            </w:tcBorders>
            <w:shd w:val="clear" w:color="auto" w:fill="auto"/>
            <w:vAlign w:val="center"/>
          </w:tcPr>
          <w:p w14:paraId="2152C96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安全要求应符合GB4943.1的规定</w:t>
            </w:r>
          </w:p>
        </w:tc>
      </w:tr>
      <w:tr w14:paraId="72AA3F18">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F96D37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101 </w:t>
            </w:r>
          </w:p>
        </w:tc>
        <w:tc>
          <w:tcPr>
            <w:tcW w:w="1018" w:type="dxa"/>
            <w:tcBorders>
              <w:top w:val="nil"/>
              <w:left w:val="nil"/>
              <w:bottom w:val="single" w:color="auto" w:sz="4" w:space="0"/>
              <w:right w:val="single" w:color="auto" w:sz="4" w:space="0"/>
            </w:tcBorders>
            <w:shd w:val="clear" w:color="auto" w:fill="auto"/>
            <w:vAlign w:val="center"/>
          </w:tcPr>
          <w:p w14:paraId="283BE782">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018" w:type="dxa"/>
            <w:tcBorders>
              <w:top w:val="nil"/>
              <w:left w:val="nil"/>
              <w:bottom w:val="single" w:color="auto" w:sz="4" w:space="0"/>
              <w:right w:val="single" w:color="auto" w:sz="4" w:space="0"/>
            </w:tcBorders>
            <w:shd w:val="clear" w:color="auto" w:fill="auto"/>
            <w:vAlign w:val="center"/>
          </w:tcPr>
          <w:p w14:paraId="1D2D34D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限用物质的限量要求</w:t>
            </w:r>
          </w:p>
        </w:tc>
        <w:tc>
          <w:tcPr>
            <w:tcW w:w="1036" w:type="dxa"/>
            <w:tcBorders>
              <w:top w:val="nil"/>
              <w:left w:val="nil"/>
              <w:bottom w:val="single" w:color="auto" w:sz="4" w:space="0"/>
              <w:right w:val="single" w:color="auto" w:sz="4" w:space="0"/>
            </w:tcBorders>
            <w:shd w:val="clear" w:color="auto" w:fill="auto"/>
            <w:vAlign w:val="center"/>
          </w:tcPr>
          <w:p w14:paraId="6A51293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★限用物质的限量要求</w:t>
            </w:r>
          </w:p>
        </w:tc>
        <w:tc>
          <w:tcPr>
            <w:tcW w:w="4550" w:type="dxa"/>
            <w:tcBorders>
              <w:top w:val="nil"/>
              <w:left w:val="nil"/>
              <w:bottom w:val="single" w:color="auto" w:sz="4" w:space="0"/>
              <w:right w:val="single" w:color="auto" w:sz="4" w:space="0"/>
            </w:tcBorders>
            <w:shd w:val="clear" w:color="auto" w:fill="auto"/>
            <w:vAlign w:val="center"/>
          </w:tcPr>
          <w:p w14:paraId="46A63E2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限用物质的限量应符合GB/T26572的要求</w:t>
            </w:r>
          </w:p>
        </w:tc>
      </w:tr>
      <w:tr w14:paraId="01D19F57">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843640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102 </w:t>
            </w:r>
          </w:p>
        </w:tc>
        <w:tc>
          <w:tcPr>
            <w:tcW w:w="1018" w:type="dxa"/>
            <w:tcBorders>
              <w:top w:val="nil"/>
              <w:left w:val="nil"/>
              <w:bottom w:val="single" w:color="auto" w:sz="4" w:space="0"/>
              <w:right w:val="single" w:color="auto" w:sz="4" w:space="0"/>
            </w:tcBorders>
            <w:shd w:val="clear" w:color="auto" w:fill="auto"/>
            <w:vAlign w:val="center"/>
          </w:tcPr>
          <w:p w14:paraId="1C60E7AA">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CA4220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CPU性能</w:t>
            </w:r>
          </w:p>
        </w:tc>
        <w:tc>
          <w:tcPr>
            <w:tcW w:w="1036" w:type="dxa"/>
            <w:tcBorders>
              <w:top w:val="nil"/>
              <w:left w:val="nil"/>
              <w:bottom w:val="single" w:color="auto" w:sz="4" w:space="0"/>
              <w:right w:val="single" w:color="auto" w:sz="4" w:space="0"/>
            </w:tcBorders>
            <w:shd w:val="clear" w:color="auto" w:fill="auto"/>
            <w:vAlign w:val="center"/>
          </w:tcPr>
          <w:p w14:paraId="4FBB168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★CPU主频</w:t>
            </w:r>
          </w:p>
        </w:tc>
        <w:tc>
          <w:tcPr>
            <w:tcW w:w="4550" w:type="dxa"/>
            <w:tcBorders>
              <w:top w:val="nil"/>
              <w:left w:val="nil"/>
              <w:bottom w:val="single" w:color="auto" w:sz="4" w:space="0"/>
              <w:right w:val="single" w:color="auto" w:sz="4" w:space="0"/>
            </w:tcBorders>
            <w:shd w:val="clear" w:color="auto" w:fill="auto"/>
            <w:vAlign w:val="center"/>
          </w:tcPr>
          <w:p w14:paraId="575C0FA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≥3.2GHz</w:t>
            </w:r>
          </w:p>
        </w:tc>
      </w:tr>
      <w:tr w14:paraId="6A339A9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1DA710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103 </w:t>
            </w:r>
          </w:p>
        </w:tc>
        <w:tc>
          <w:tcPr>
            <w:tcW w:w="1018" w:type="dxa"/>
            <w:tcBorders>
              <w:top w:val="nil"/>
              <w:left w:val="nil"/>
              <w:bottom w:val="single" w:color="auto" w:sz="4" w:space="0"/>
              <w:right w:val="single" w:color="auto" w:sz="4" w:space="0"/>
            </w:tcBorders>
            <w:shd w:val="clear" w:color="auto" w:fill="auto"/>
            <w:vAlign w:val="center"/>
          </w:tcPr>
          <w:p w14:paraId="142EB14D">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continue"/>
            <w:tcBorders>
              <w:top w:val="nil"/>
              <w:left w:val="single" w:color="auto" w:sz="4" w:space="0"/>
              <w:bottom w:val="single" w:color="auto" w:sz="4" w:space="0"/>
              <w:right w:val="single" w:color="auto" w:sz="4" w:space="0"/>
            </w:tcBorders>
            <w:vAlign w:val="center"/>
          </w:tcPr>
          <w:p w14:paraId="5E54915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D58A38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★单CPU核数</w:t>
            </w:r>
          </w:p>
        </w:tc>
        <w:tc>
          <w:tcPr>
            <w:tcW w:w="4550" w:type="dxa"/>
            <w:tcBorders>
              <w:top w:val="nil"/>
              <w:left w:val="nil"/>
              <w:bottom w:val="single" w:color="auto" w:sz="4" w:space="0"/>
              <w:right w:val="single" w:color="auto" w:sz="4" w:space="0"/>
            </w:tcBorders>
            <w:shd w:val="clear" w:color="auto" w:fill="auto"/>
            <w:vAlign w:val="center"/>
          </w:tcPr>
          <w:p w14:paraId="7C87361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≥8</w:t>
            </w:r>
          </w:p>
        </w:tc>
      </w:tr>
      <w:tr w14:paraId="7A43B5A0">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8BDE17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104 </w:t>
            </w:r>
          </w:p>
        </w:tc>
        <w:tc>
          <w:tcPr>
            <w:tcW w:w="1018" w:type="dxa"/>
            <w:tcBorders>
              <w:top w:val="nil"/>
              <w:left w:val="nil"/>
              <w:bottom w:val="single" w:color="auto" w:sz="4" w:space="0"/>
              <w:right w:val="single" w:color="auto" w:sz="4" w:space="0"/>
            </w:tcBorders>
            <w:shd w:val="clear" w:color="auto" w:fill="auto"/>
            <w:vAlign w:val="center"/>
          </w:tcPr>
          <w:p w14:paraId="077FEAA1">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continue"/>
            <w:tcBorders>
              <w:top w:val="nil"/>
              <w:left w:val="single" w:color="auto" w:sz="4" w:space="0"/>
              <w:bottom w:val="single" w:color="auto" w:sz="4" w:space="0"/>
              <w:right w:val="single" w:color="auto" w:sz="4" w:space="0"/>
            </w:tcBorders>
            <w:vAlign w:val="center"/>
          </w:tcPr>
          <w:p w14:paraId="5158C5C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5A8525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★单CPU末级缓存容量</w:t>
            </w:r>
          </w:p>
        </w:tc>
        <w:tc>
          <w:tcPr>
            <w:tcW w:w="4550" w:type="dxa"/>
            <w:tcBorders>
              <w:top w:val="nil"/>
              <w:left w:val="nil"/>
              <w:bottom w:val="single" w:color="auto" w:sz="4" w:space="0"/>
              <w:right w:val="single" w:color="auto" w:sz="4" w:space="0"/>
            </w:tcBorders>
            <w:shd w:val="clear" w:color="auto" w:fill="auto"/>
            <w:vAlign w:val="center"/>
          </w:tcPr>
          <w:p w14:paraId="356B8E6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≥22.5MB</w:t>
            </w:r>
          </w:p>
        </w:tc>
      </w:tr>
      <w:tr w14:paraId="71227A9C">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29BA6A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105 </w:t>
            </w:r>
          </w:p>
        </w:tc>
        <w:tc>
          <w:tcPr>
            <w:tcW w:w="1018" w:type="dxa"/>
            <w:tcBorders>
              <w:top w:val="nil"/>
              <w:left w:val="nil"/>
              <w:bottom w:val="single" w:color="auto" w:sz="4" w:space="0"/>
              <w:right w:val="single" w:color="auto" w:sz="4" w:space="0"/>
            </w:tcBorders>
            <w:shd w:val="clear" w:color="auto" w:fill="auto"/>
            <w:vAlign w:val="center"/>
          </w:tcPr>
          <w:p w14:paraId="7854FAF4">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F2C5BD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内存性能</w:t>
            </w:r>
          </w:p>
        </w:tc>
        <w:tc>
          <w:tcPr>
            <w:tcW w:w="1036" w:type="dxa"/>
            <w:tcBorders>
              <w:top w:val="nil"/>
              <w:left w:val="nil"/>
              <w:bottom w:val="single" w:color="auto" w:sz="4" w:space="0"/>
              <w:right w:val="single" w:color="auto" w:sz="4" w:space="0"/>
            </w:tcBorders>
            <w:shd w:val="clear" w:color="auto" w:fill="auto"/>
            <w:vAlign w:val="center"/>
          </w:tcPr>
          <w:p w14:paraId="13CD765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单内存模块容量</w:t>
            </w:r>
          </w:p>
        </w:tc>
        <w:tc>
          <w:tcPr>
            <w:tcW w:w="4550" w:type="dxa"/>
            <w:tcBorders>
              <w:top w:val="nil"/>
              <w:left w:val="nil"/>
              <w:bottom w:val="single" w:color="auto" w:sz="4" w:space="0"/>
              <w:right w:val="single" w:color="auto" w:sz="4" w:space="0"/>
            </w:tcBorders>
            <w:shd w:val="clear" w:color="auto" w:fill="auto"/>
            <w:vAlign w:val="center"/>
          </w:tcPr>
          <w:p w14:paraId="4C40E87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≥32GB</w:t>
            </w:r>
          </w:p>
        </w:tc>
      </w:tr>
      <w:tr w14:paraId="4656BFB1">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2C6B60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106 </w:t>
            </w:r>
          </w:p>
        </w:tc>
        <w:tc>
          <w:tcPr>
            <w:tcW w:w="1018" w:type="dxa"/>
            <w:tcBorders>
              <w:top w:val="nil"/>
              <w:left w:val="nil"/>
              <w:bottom w:val="single" w:color="auto" w:sz="4" w:space="0"/>
              <w:right w:val="single" w:color="auto" w:sz="4" w:space="0"/>
            </w:tcBorders>
            <w:shd w:val="clear" w:color="auto" w:fill="auto"/>
            <w:vAlign w:val="center"/>
          </w:tcPr>
          <w:p w14:paraId="2C41C7B1">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continue"/>
            <w:tcBorders>
              <w:top w:val="nil"/>
              <w:left w:val="single" w:color="auto" w:sz="4" w:space="0"/>
              <w:bottom w:val="single" w:color="auto" w:sz="4" w:space="0"/>
              <w:right w:val="single" w:color="auto" w:sz="4" w:space="0"/>
            </w:tcBorders>
            <w:vAlign w:val="center"/>
          </w:tcPr>
          <w:p w14:paraId="72969E06">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7394C6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★内存速率</w:t>
            </w:r>
          </w:p>
        </w:tc>
        <w:tc>
          <w:tcPr>
            <w:tcW w:w="4550" w:type="dxa"/>
            <w:tcBorders>
              <w:top w:val="nil"/>
              <w:left w:val="nil"/>
              <w:bottom w:val="single" w:color="auto" w:sz="4" w:space="0"/>
              <w:right w:val="single" w:color="auto" w:sz="4" w:space="0"/>
            </w:tcBorders>
            <w:shd w:val="clear" w:color="auto" w:fill="auto"/>
            <w:vAlign w:val="center"/>
          </w:tcPr>
          <w:p w14:paraId="0C341D5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≥5600MHz</w:t>
            </w:r>
          </w:p>
        </w:tc>
      </w:tr>
      <w:tr w14:paraId="18A82AFC">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904B36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107 </w:t>
            </w:r>
          </w:p>
        </w:tc>
        <w:tc>
          <w:tcPr>
            <w:tcW w:w="1018" w:type="dxa"/>
            <w:tcBorders>
              <w:top w:val="nil"/>
              <w:left w:val="nil"/>
              <w:bottom w:val="single" w:color="auto" w:sz="4" w:space="0"/>
              <w:right w:val="single" w:color="auto" w:sz="4" w:space="0"/>
            </w:tcBorders>
            <w:shd w:val="clear" w:color="auto" w:fill="auto"/>
            <w:vAlign w:val="center"/>
          </w:tcPr>
          <w:p w14:paraId="146368E9">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tcBorders>
              <w:top w:val="nil"/>
              <w:left w:val="nil"/>
              <w:bottom w:val="single" w:color="auto" w:sz="4" w:space="0"/>
              <w:right w:val="single" w:color="auto" w:sz="4" w:space="0"/>
            </w:tcBorders>
            <w:shd w:val="clear" w:color="auto" w:fill="auto"/>
            <w:vAlign w:val="center"/>
          </w:tcPr>
          <w:p w14:paraId="44BC7B1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存储性能</w:t>
            </w:r>
          </w:p>
        </w:tc>
        <w:tc>
          <w:tcPr>
            <w:tcW w:w="1036" w:type="dxa"/>
            <w:tcBorders>
              <w:top w:val="nil"/>
              <w:left w:val="nil"/>
              <w:bottom w:val="single" w:color="auto" w:sz="4" w:space="0"/>
              <w:right w:val="single" w:color="auto" w:sz="4" w:space="0"/>
            </w:tcBorders>
            <w:shd w:val="clear" w:color="auto" w:fill="auto"/>
            <w:vAlign w:val="center"/>
          </w:tcPr>
          <w:p w14:paraId="0DCB60BA">
            <w:pPr>
              <w:widowControl/>
              <w:jc w:val="left"/>
              <w:rPr>
                <w:rFonts w:ascii="宋体" w:hAnsi="宋体" w:eastAsia="宋体" w:cs="宋体"/>
                <w:kern w:val="0"/>
                <w:sz w:val="18"/>
                <w:szCs w:val="18"/>
              </w:rPr>
            </w:pPr>
            <w:r>
              <w:rPr>
                <w:rFonts w:hint="eastAsia" w:ascii="宋体" w:hAnsi="宋体" w:eastAsia="宋体" w:cs="宋体"/>
                <w:kern w:val="0"/>
                <w:sz w:val="18"/>
                <w:szCs w:val="18"/>
              </w:rPr>
              <w:t>硬盘转速</w:t>
            </w:r>
          </w:p>
        </w:tc>
        <w:tc>
          <w:tcPr>
            <w:tcW w:w="4550" w:type="dxa"/>
            <w:tcBorders>
              <w:top w:val="nil"/>
              <w:left w:val="nil"/>
              <w:bottom w:val="single" w:color="auto" w:sz="4" w:space="0"/>
              <w:right w:val="single" w:color="auto" w:sz="4" w:space="0"/>
            </w:tcBorders>
            <w:shd w:val="clear" w:color="auto" w:fill="auto"/>
            <w:vAlign w:val="center"/>
          </w:tcPr>
          <w:p w14:paraId="4E4A6F9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安装的硬磁盘转速不小于7200rpm</w:t>
            </w:r>
          </w:p>
        </w:tc>
      </w:tr>
      <w:tr w14:paraId="34BB3EE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685B65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108 </w:t>
            </w:r>
          </w:p>
        </w:tc>
        <w:tc>
          <w:tcPr>
            <w:tcW w:w="1018" w:type="dxa"/>
            <w:tcBorders>
              <w:top w:val="nil"/>
              <w:left w:val="nil"/>
              <w:bottom w:val="single" w:color="auto" w:sz="4" w:space="0"/>
              <w:right w:val="single" w:color="auto" w:sz="4" w:space="0"/>
            </w:tcBorders>
            <w:shd w:val="clear" w:color="auto" w:fill="auto"/>
            <w:vAlign w:val="center"/>
          </w:tcPr>
          <w:p w14:paraId="52B07182">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tcBorders>
              <w:top w:val="nil"/>
              <w:left w:val="nil"/>
              <w:bottom w:val="single" w:color="auto" w:sz="4" w:space="0"/>
              <w:right w:val="single" w:color="auto" w:sz="4" w:space="0"/>
            </w:tcBorders>
            <w:shd w:val="clear" w:color="auto" w:fill="auto"/>
            <w:vAlign w:val="center"/>
          </w:tcPr>
          <w:p w14:paraId="55FF5C8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RAID卡性能</w:t>
            </w:r>
          </w:p>
        </w:tc>
        <w:tc>
          <w:tcPr>
            <w:tcW w:w="1036" w:type="dxa"/>
            <w:tcBorders>
              <w:top w:val="nil"/>
              <w:left w:val="nil"/>
              <w:bottom w:val="single" w:color="auto" w:sz="4" w:space="0"/>
              <w:right w:val="single" w:color="auto" w:sz="4" w:space="0"/>
            </w:tcBorders>
            <w:shd w:val="clear" w:color="auto" w:fill="auto"/>
            <w:vAlign w:val="center"/>
          </w:tcPr>
          <w:p w14:paraId="408D416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RAID卡缓存容量大小</w:t>
            </w:r>
          </w:p>
        </w:tc>
        <w:tc>
          <w:tcPr>
            <w:tcW w:w="4550" w:type="dxa"/>
            <w:tcBorders>
              <w:top w:val="nil"/>
              <w:left w:val="nil"/>
              <w:bottom w:val="single" w:color="auto" w:sz="4" w:space="0"/>
              <w:right w:val="single" w:color="auto" w:sz="4" w:space="0"/>
            </w:tcBorders>
            <w:shd w:val="clear" w:color="auto" w:fill="auto"/>
            <w:vAlign w:val="center"/>
          </w:tcPr>
          <w:p w14:paraId="06137D5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7D02F38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E69F44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109 </w:t>
            </w:r>
          </w:p>
        </w:tc>
        <w:tc>
          <w:tcPr>
            <w:tcW w:w="1018" w:type="dxa"/>
            <w:tcBorders>
              <w:top w:val="nil"/>
              <w:left w:val="nil"/>
              <w:bottom w:val="single" w:color="auto" w:sz="4" w:space="0"/>
              <w:right w:val="single" w:color="auto" w:sz="4" w:space="0"/>
            </w:tcBorders>
            <w:shd w:val="clear" w:color="auto" w:fill="auto"/>
            <w:vAlign w:val="center"/>
          </w:tcPr>
          <w:p w14:paraId="11CCE3AB">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tcBorders>
              <w:top w:val="nil"/>
              <w:left w:val="nil"/>
              <w:bottom w:val="single" w:color="auto" w:sz="4" w:space="0"/>
              <w:right w:val="single" w:color="auto" w:sz="4" w:space="0"/>
            </w:tcBorders>
            <w:shd w:val="clear" w:color="auto" w:fill="auto"/>
          </w:tcPr>
          <w:p w14:paraId="7C46E07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FCHBA卡性能</w:t>
            </w:r>
          </w:p>
        </w:tc>
        <w:tc>
          <w:tcPr>
            <w:tcW w:w="1036" w:type="dxa"/>
            <w:tcBorders>
              <w:top w:val="nil"/>
              <w:left w:val="nil"/>
              <w:bottom w:val="single" w:color="auto" w:sz="4" w:space="0"/>
              <w:right w:val="single" w:color="auto" w:sz="4" w:space="0"/>
            </w:tcBorders>
            <w:shd w:val="clear" w:color="auto" w:fill="auto"/>
            <w:vAlign w:val="center"/>
          </w:tcPr>
          <w:p w14:paraId="461E7B7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FCHBA卡速率</w:t>
            </w:r>
          </w:p>
        </w:tc>
        <w:tc>
          <w:tcPr>
            <w:tcW w:w="4550" w:type="dxa"/>
            <w:tcBorders>
              <w:top w:val="nil"/>
              <w:left w:val="nil"/>
              <w:bottom w:val="single" w:color="auto" w:sz="4" w:space="0"/>
              <w:right w:val="single" w:color="auto" w:sz="4" w:space="0"/>
            </w:tcBorders>
            <w:shd w:val="clear" w:color="auto" w:fill="auto"/>
            <w:vAlign w:val="center"/>
          </w:tcPr>
          <w:p w14:paraId="1A745C3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240ED59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7545C02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110 </w:t>
            </w:r>
          </w:p>
        </w:tc>
        <w:tc>
          <w:tcPr>
            <w:tcW w:w="1018" w:type="dxa"/>
            <w:tcBorders>
              <w:top w:val="nil"/>
              <w:left w:val="nil"/>
              <w:bottom w:val="single" w:color="auto" w:sz="4" w:space="0"/>
              <w:right w:val="single" w:color="auto" w:sz="4" w:space="0"/>
            </w:tcBorders>
            <w:shd w:val="clear" w:color="auto" w:fill="auto"/>
            <w:vAlign w:val="center"/>
          </w:tcPr>
          <w:p w14:paraId="0FE8D1D0">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1C5DCF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网络性能</w:t>
            </w:r>
          </w:p>
        </w:tc>
        <w:tc>
          <w:tcPr>
            <w:tcW w:w="1036" w:type="dxa"/>
            <w:tcBorders>
              <w:top w:val="nil"/>
              <w:left w:val="nil"/>
              <w:bottom w:val="single" w:color="auto" w:sz="4" w:space="0"/>
              <w:right w:val="single" w:color="auto" w:sz="4" w:space="0"/>
            </w:tcBorders>
            <w:shd w:val="clear" w:color="auto" w:fill="auto"/>
            <w:vAlign w:val="center"/>
          </w:tcPr>
          <w:p w14:paraId="4EBB101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独立网卡速率</w:t>
            </w:r>
          </w:p>
        </w:tc>
        <w:tc>
          <w:tcPr>
            <w:tcW w:w="4550" w:type="dxa"/>
            <w:tcBorders>
              <w:top w:val="nil"/>
              <w:left w:val="nil"/>
              <w:bottom w:val="single" w:color="auto" w:sz="4" w:space="0"/>
              <w:right w:val="single" w:color="auto" w:sz="4" w:space="0"/>
            </w:tcBorders>
            <w:shd w:val="clear" w:color="auto" w:fill="auto"/>
            <w:vAlign w:val="center"/>
          </w:tcPr>
          <w:p w14:paraId="79649E0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≥1GE</w:t>
            </w:r>
          </w:p>
        </w:tc>
      </w:tr>
      <w:tr w14:paraId="6B9DEED0">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8260A6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111 </w:t>
            </w:r>
          </w:p>
        </w:tc>
        <w:tc>
          <w:tcPr>
            <w:tcW w:w="1018" w:type="dxa"/>
            <w:tcBorders>
              <w:top w:val="nil"/>
              <w:left w:val="nil"/>
              <w:bottom w:val="single" w:color="auto" w:sz="4" w:space="0"/>
              <w:right w:val="single" w:color="auto" w:sz="4" w:space="0"/>
            </w:tcBorders>
            <w:shd w:val="clear" w:color="auto" w:fill="auto"/>
            <w:vAlign w:val="center"/>
          </w:tcPr>
          <w:p w14:paraId="166A02DD">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vMerge w:val="continue"/>
            <w:tcBorders>
              <w:top w:val="nil"/>
              <w:left w:val="single" w:color="auto" w:sz="4" w:space="0"/>
              <w:bottom w:val="single" w:color="auto" w:sz="4" w:space="0"/>
              <w:right w:val="single" w:color="auto" w:sz="4" w:space="0"/>
            </w:tcBorders>
            <w:vAlign w:val="center"/>
          </w:tcPr>
          <w:p w14:paraId="7BFC8BE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290494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板载网卡速率</w:t>
            </w:r>
          </w:p>
        </w:tc>
        <w:tc>
          <w:tcPr>
            <w:tcW w:w="4550" w:type="dxa"/>
            <w:tcBorders>
              <w:top w:val="nil"/>
              <w:left w:val="nil"/>
              <w:bottom w:val="single" w:color="auto" w:sz="4" w:space="0"/>
              <w:right w:val="single" w:color="auto" w:sz="4" w:space="0"/>
            </w:tcBorders>
            <w:shd w:val="clear" w:color="auto" w:fill="auto"/>
            <w:vAlign w:val="center"/>
          </w:tcPr>
          <w:p w14:paraId="145713C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3866AB15">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4DF8CA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112 </w:t>
            </w:r>
          </w:p>
        </w:tc>
        <w:tc>
          <w:tcPr>
            <w:tcW w:w="1018" w:type="dxa"/>
            <w:tcBorders>
              <w:top w:val="nil"/>
              <w:left w:val="nil"/>
              <w:bottom w:val="single" w:color="auto" w:sz="4" w:space="0"/>
              <w:right w:val="single" w:color="auto" w:sz="4" w:space="0"/>
            </w:tcBorders>
            <w:shd w:val="clear" w:color="auto" w:fill="auto"/>
            <w:vAlign w:val="center"/>
          </w:tcPr>
          <w:p w14:paraId="2F23126C">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018" w:type="dxa"/>
            <w:tcBorders>
              <w:top w:val="nil"/>
              <w:left w:val="nil"/>
              <w:bottom w:val="single" w:color="auto" w:sz="4" w:space="0"/>
              <w:right w:val="single" w:color="auto" w:sz="4" w:space="0"/>
            </w:tcBorders>
            <w:shd w:val="clear" w:color="auto" w:fill="auto"/>
            <w:vAlign w:val="center"/>
          </w:tcPr>
          <w:p w14:paraId="6F867E7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电源能耗</w:t>
            </w:r>
          </w:p>
        </w:tc>
        <w:tc>
          <w:tcPr>
            <w:tcW w:w="1036" w:type="dxa"/>
            <w:tcBorders>
              <w:top w:val="nil"/>
              <w:left w:val="nil"/>
              <w:bottom w:val="single" w:color="auto" w:sz="4" w:space="0"/>
              <w:right w:val="single" w:color="auto" w:sz="4" w:space="0"/>
            </w:tcBorders>
            <w:shd w:val="clear" w:color="auto" w:fill="auto"/>
            <w:vAlign w:val="center"/>
          </w:tcPr>
          <w:p w14:paraId="15AE952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★电源能耗</w:t>
            </w:r>
          </w:p>
        </w:tc>
        <w:tc>
          <w:tcPr>
            <w:tcW w:w="4550" w:type="dxa"/>
            <w:tcBorders>
              <w:top w:val="nil"/>
              <w:left w:val="nil"/>
              <w:bottom w:val="single" w:color="auto" w:sz="4" w:space="0"/>
              <w:right w:val="single" w:color="auto" w:sz="4" w:space="0"/>
            </w:tcBorders>
            <w:shd w:val="clear" w:color="auto" w:fill="auto"/>
            <w:vAlign w:val="center"/>
          </w:tcPr>
          <w:p w14:paraId="659C4DE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符合GB/T9813.3的有关规定</w:t>
            </w:r>
          </w:p>
        </w:tc>
      </w:tr>
      <w:tr w14:paraId="1971DD08">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5BE15A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113 </w:t>
            </w:r>
          </w:p>
        </w:tc>
        <w:tc>
          <w:tcPr>
            <w:tcW w:w="1018" w:type="dxa"/>
            <w:tcBorders>
              <w:top w:val="nil"/>
              <w:left w:val="nil"/>
              <w:bottom w:val="single" w:color="auto" w:sz="4" w:space="0"/>
              <w:right w:val="single" w:color="auto" w:sz="4" w:space="0"/>
            </w:tcBorders>
            <w:shd w:val="clear" w:color="auto" w:fill="auto"/>
            <w:vAlign w:val="center"/>
          </w:tcPr>
          <w:p w14:paraId="78508286">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3AC41F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部件兼容性要求</w:t>
            </w:r>
          </w:p>
        </w:tc>
        <w:tc>
          <w:tcPr>
            <w:tcW w:w="1036" w:type="dxa"/>
            <w:tcBorders>
              <w:top w:val="nil"/>
              <w:left w:val="nil"/>
              <w:bottom w:val="single" w:color="auto" w:sz="4" w:space="0"/>
              <w:right w:val="single" w:color="auto" w:sz="4" w:space="0"/>
            </w:tcBorders>
            <w:shd w:val="clear" w:color="auto" w:fill="auto"/>
            <w:vAlign w:val="center"/>
          </w:tcPr>
          <w:p w14:paraId="426C9C1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★内存兼容性</w:t>
            </w:r>
          </w:p>
        </w:tc>
        <w:tc>
          <w:tcPr>
            <w:tcW w:w="4550" w:type="dxa"/>
            <w:tcBorders>
              <w:top w:val="nil"/>
              <w:left w:val="nil"/>
              <w:bottom w:val="single" w:color="auto" w:sz="4" w:space="0"/>
              <w:right w:val="single" w:color="auto" w:sz="4" w:space="0"/>
            </w:tcBorders>
            <w:shd w:val="clear" w:color="auto" w:fill="auto"/>
            <w:vAlign w:val="center"/>
          </w:tcPr>
          <w:p w14:paraId="5BAD10F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适配3种及以上厂商的内存产品，且均不低于产品支持的内存规格</w:t>
            </w:r>
          </w:p>
        </w:tc>
      </w:tr>
      <w:tr w14:paraId="448C40B5">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0393FF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114 </w:t>
            </w:r>
          </w:p>
        </w:tc>
        <w:tc>
          <w:tcPr>
            <w:tcW w:w="1018" w:type="dxa"/>
            <w:tcBorders>
              <w:top w:val="nil"/>
              <w:left w:val="nil"/>
              <w:bottom w:val="single" w:color="auto" w:sz="4" w:space="0"/>
              <w:right w:val="single" w:color="auto" w:sz="4" w:space="0"/>
            </w:tcBorders>
            <w:shd w:val="clear" w:color="auto" w:fill="auto"/>
            <w:vAlign w:val="center"/>
          </w:tcPr>
          <w:p w14:paraId="6F56D7B1">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719D84A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2F6F57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★固态存储兼容性</w:t>
            </w:r>
          </w:p>
        </w:tc>
        <w:tc>
          <w:tcPr>
            <w:tcW w:w="4550" w:type="dxa"/>
            <w:tcBorders>
              <w:top w:val="nil"/>
              <w:left w:val="nil"/>
              <w:bottom w:val="single" w:color="auto" w:sz="4" w:space="0"/>
              <w:right w:val="single" w:color="auto" w:sz="4" w:space="0"/>
            </w:tcBorders>
            <w:shd w:val="clear" w:color="auto" w:fill="auto"/>
            <w:vAlign w:val="center"/>
          </w:tcPr>
          <w:p w14:paraId="1734181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适配3种或以上厂商的固态存储产品，且均不低于产品支持的固态存储设备规格</w:t>
            </w:r>
          </w:p>
        </w:tc>
      </w:tr>
      <w:tr w14:paraId="1880BE27">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39B353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115 </w:t>
            </w:r>
          </w:p>
        </w:tc>
        <w:tc>
          <w:tcPr>
            <w:tcW w:w="1018" w:type="dxa"/>
            <w:tcBorders>
              <w:top w:val="nil"/>
              <w:left w:val="nil"/>
              <w:bottom w:val="single" w:color="auto" w:sz="4" w:space="0"/>
              <w:right w:val="single" w:color="auto" w:sz="4" w:space="0"/>
            </w:tcBorders>
            <w:shd w:val="clear" w:color="auto" w:fill="auto"/>
            <w:vAlign w:val="center"/>
          </w:tcPr>
          <w:p w14:paraId="04569565">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08ADFF90">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631EFD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FCHBA卡兼容性</w:t>
            </w:r>
          </w:p>
        </w:tc>
        <w:tc>
          <w:tcPr>
            <w:tcW w:w="4550" w:type="dxa"/>
            <w:tcBorders>
              <w:top w:val="nil"/>
              <w:left w:val="nil"/>
              <w:bottom w:val="single" w:color="auto" w:sz="4" w:space="0"/>
              <w:right w:val="single" w:color="auto" w:sz="4" w:space="0"/>
            </w:tcBorders>
            <w:shd w:val="clear" w:color="auto" w:fill="auto"/>
            <w:vAlign w:val="center"/>
          </w:tcPr>
          <w:p w14:paraId="14C9B06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781401EA">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E0B9F2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116 </w:t>
            </w:r>
          </w:p>
        </w:tc>
        <w:tc>
          <w:tcPr>
            <w:tcW w:w="1018" w:type="dxa"/>
            <w:tcBorders>
              <w:top w:val="nil"/>
              <w:left w:val="nil"/>
              <w:bottom w:val="single" w:color="auto" w:sz="4" w:space="0"/>
              <w:right w:val="single" w:color="auto" w:sz="4" w:space="0"/>
            </w:tcBorders>
            <w:shd w:val="clear" w:color="auto" w:fill="auto"/>
            <w:vAlign w:val="center"/>
          </w:tcPr>
          <w:p w14:paraId="3EE4A156">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640E2CB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ED7605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RAID卡兼容性</w:t>
            </w:r>
          </w:p>
        </w:tc>
        <w:tc>
          <w:tcPr>
            <w:tcW w:w="4550" w:type="dxa"/>
            <w:tcBorders>
              <w:top w:val="nil"/>
              <w:left w:val="nil"/>
              <w:bottom w:val="single" w:color="auto" w:sz="4" w:space="0"/>
              <w:right w:val="single" w:color="auto" w:sz="4" w:space="0"/>
            </w:tcBorders>
            <w:shd w:val="clear" w:color="auto" w:fill="auto"/>
            <w:vAlign w:val="center"/>
          </w:tcPr>
          <w:p w14:paraId="779707D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5FCD597D">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29A6D5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117 </w:t>
            </w:r>
          </w:p>
        </w:tc>
        <w:tc>
          <w:tcPr>
            <w:tcW w:w="1018" w:type="dxa"/>
            <w:tcBorders>
              <w:top w:val="nil"/>
              <w:left w:val="nil"/>
              <w:bottom w:val="single" w:color="auto" w:sz="4" w:space="0"/>
              <w:right w:val="single" w:color="auto" w:sz="4" w:space="0"/>
            </w:tcBorders>
            <w:shd w:val="clear" w:color="auto" w:fill="auto"/>
            <w:vAlign w:val="center"/>
          </w:tcPr>
          <w:p w14:paraId="696060EA">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3172DC7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E803A1D">
            <w:pPr>
              <w:widowControl/>
              <w:jc w:val="left"/>
              <w:rPr>
                <w:rFonts w:ascii="宋体" w:hAnsi="宋体" w:eastAsia="宋体" w:cs="宋体"/>
                <w:kern w:val="0"/>
                <w:sz w:val="18"/>
                <w:szCs w:val="18"/>
              </w:rPr>
            </w:pPr>
            <w:r>
              <w:rPr>
                <w:rFonts w:hint="eastAsia" w:ascii="宋体" w:hAnsi="宋体" w:eastAsia="宋体" w:cs="宋体"/>
                <w:kern w:val="0"/>
                <w:sz w:val="18"/>
                <w:szCs w:val="18"/>
              </w:rPr>
              <w:t>★网卡兼容性</w:t>
            </w:r>
          </w:p>
        </w:tc>
        <w:tc>
          <w:tcPr>
            <w:tcW w:w="4550" w:type="dxa"/>
            <w:tcBorders>
              <w:top w:val="nil"/>
              <w:left w:val="nil"/>
              <w:bottom w:val="single" w:color="auto" w:sz="4" w:space="0"/>
              <w:right w:val="single" w:color="auto" w:sz="4" w:space="0"/>
            </w:tcBorders>
            <w:shd w:val="clear" w:color="auto" w:fill="auto"/>
            <w:vAlign w:val="center"/>
          </w:tcPr>
          <w:p w14:paraId="38423A8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网卡应适配两种或以上厂商产品</w:t>
            </w:r>
          </w:p>
        </w:tc>
      </w:tr>
      <w:tr w14:paraId="1173EC5C">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3EEEC92">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118 </w:t>
            </w:r>
          </w:p>
        </w:tc>
        <w:tc>
          <w:tcPr>
            <w:tcW w:w="1018" w:type="dxa"/>
            <w:tcBorders>
              <w:top w:val="nil"/>
              <w:left w:val="nil"/>
              <w:bottom w:val="single" w:color="auto" w:sz="4" w:space="0"/>
              <w:right w:val="single" w:color="auto" w:sz="4" w:space="0"/>
            </w:tcBorders>
            <w:shd w:val="clear" w:color="auto" w:fill="auto"/>
            <w:vAlign w:val="center"/>
          </w:tcPr>
          <w:p w14:paraId="5FF686E9">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0FA28BBD">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9D78522">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★功能卡兼容性</w:t>
            </w:r>
          </w:p>
        </w:tc>
        <w:tc>
          <w:tcPr>
            <w:tcW w:w="4550" w:type="dxa"/>
            <w:tcBorders>
              <w:top w:val="nil"/>
              <w:left w:val="nil"/>
              <w:bottom w:val="single" w:color="auto" w:sz="4" w:space="0"/>
              <w:right w:val="single" w:color="auto" w:sz="4" w:space="0"/>
            </w:tcBorders>
            <w:shd w:val="clear" w:color="auto" w:fill="auto"/>
            <w:vAlign w:val="center"/>
          </w:tcPr>
          <w:p w14:paraId="0C1B616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内置或适配符合PCIe的功能卡，如：网络功能卡、存储功能卡及图形显示功能卡</w:t>
            </w:r>
          </w:p>
        </w:tc>
      </w:tr>
      <w:tr w14:paraId="5D1612F0">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73F2D4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119 </w:t>
            </w:r>
          </w:p>
        </w:tc>
        <w:tc>
          <w:tcPr>
            <w:tcW w:w="1018" w:type="dxa"/>
            <w:tcBorders>
              <w:top w:val="nil"/>
              <w:left w:val="nil"/>
              <w:bottom w:val="single" w:color="auto" w:sz="4" w:space="0"/>
              <w:right w:val="single" w:color="auto" w:sz="4" w:space="0"/>
            </w:tcBorders>
            <w:shd w:val="clear" w:color="auto" w:fill="auto"/>
            <w:vAlign w:val="center"/>
          </w:tcPr>
          <w:p w14:paraId="3DB91546">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tcBorders>
              <w:top w:val="nil"/>
              <w:left w:val="nil"/>
              <w:bottom w:val="single" w:color="auto" w:sz="4" w:space="0"/>
              <w:right w:val="single" w:color="auto" w:sz="4" w:space="0"/>
            </w:tcBorders>
            <w:shd w:val="clear" w:color="auto" w:fill="auto"/>
            <w:vAlign w:val="center"/>
          </w:tcPr>
          <w:p w14:paraId="0071EA6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外设兼容性</w:t>
            </w:r>
          </w:p>
        </w:tc>
        <w:tc>
          <w:tcPr>
            <w:tcW w:w="1036" w:type="dxa"/>
            <w:tcBorders>
              <w:top w:val="nil"/>
              <w:left w:val="nil"/>
              <w:bottom w:val="single" w:color="auto" w:sz="4" w:space="0"/>
              <w:right w:val="single" w:color="auto" w:sz="4" w:space="0"/>
            </w:tcBorders>
            <w:shd w:val="clear" w:color="auto" w:fill="auto"/>
            <w:vAlign w:val="center"/>
          </w:tcPr>
          <w:p w14:paraId="2D3A78A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★外设兼容性</w:t>
            </w:r>
          </w:p>
        </w:tc>
        <w:tc>
          <w:tcPr>
            <w:tcW w:w="4550" w:type="dxa"/>
            <w:tcBorders>
              <w:top w:val="nil"/>
              <w:left w:val="nil"/>
              <w:bottom w:val="single" w:color="auto" w:sz="4" w:space="0"/>
              <w:right w:val="single" w:color="auto" w:sz="4" w:space="0"/>
            </w:tcBorders>
            <w:shd w:val="clear" w:color="auto" w:fill="auto"/>
            <w:vAlign w:val="center"/>
          </w:tcPr>
          <w:p w14:paraId="3733E64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兼容多种主流生产商的外部设备，包括显示器、键盘、鼠标、闪存盘、移动硬盘、USB光驱及KVM等，要求使用不同厂商的外部设备时，系统均能正常识别和安装驱动</w:t>
            </w:r>
          </w:p>
        </w:tc>
      </w:tr>
      <w:tr w14:paraId="54321B94">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2E15AF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120 </w:t>
            </w:r>
          </w:p>
        </w:tc>
        <w:tc>
          <w:tcPr>
            <w:tcW w:w="1018" w:type="dxa"/>
            <w:tcBorders>
              <w:top w:val="nil"/>
              <w:left w:val="nil"/>
              <w:bottom w:val="single" w:color="auto" w:sz="4" w:space="0"/>
              <w:right w:val="single" w:color="auto" w:sz="4" w:space="0"/>
            </w:tcBorders>
            <w:shd w:val="clear" w:color="auto" w:fill="auto"/>
            <w:vAlign w:val="center"/>
          </w:tcPr>
          <w:p w14:paraId="0A6B0D59">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7EBC67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软件兼容性</w:t>
            </w:r>
          </w:p>
        </w:tc>
        <w:tc>
          <w:tcPr>
            <w:tcW w:w="1036" w:type="dxa"/>
            <w:tcBorders>
              <w:top w:val="nil"/>
              <w:left w:val="nil"/>
              <w:bottom w:val="single" w:color="auto" w:sz="4" w:space="0"/>
              <w:right w:val="single" w:color="auto" w:sz="4" w:space="0"/>
            </w:tcBorders>
            <w:shd w:val="clear" w:color="auto" w:fill="auto"/>
            <w:vAlign w:val="center"/>
          </w:tcPr>
          <w:p w14:paraId="3B2A2A8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★数据库兼容</w:t>
            </w:r>
          </w:p>
        </w:tc>
        <w:tc>
          <w:tcPr>
            <w:tcW w:w="4550" w:type="dxa"/>
            <w:tcBorders>
              <w:top w:val="nil"/>
              <w:left w:val="nil"/>
              <w:bottom w:val="single" w:color="auto" w:sz="4" w:space="0"/>
              <w:right w:val="single" w:color="auto" w:sz="4" w:space="0"/>
            </w:tcBorders>
            <w:shd w:val="clear" w:color="auto" w:fill="auto"/>
            <w:vAlign w:val="center"/>
          </w:tcPr>
          <w:p w14:paraId="5BAE990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兼容3个及以上厂商的数据库产品</w:t>
            </w:r>
          </w:p>
        </w:tc>
      </w:tr>
      <w:tr w14:paraId="36215EF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158DBC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121 </w:t>
            </w:r>
          </w:p>
        </w:tc>
        <w:tc>
          <w:tcPr>
            <w:tcW w:w="1018" w:type="dxa"/>
            <w:tcBorders>
              <w:top w:val="nil"/>
              <w:left w:val="nil"/>
              <w:bottom w:val="single" w:color="auto" w:sz="4" w:space="0"/>
              <w:right w:val="single" w:color="auto" w:sz="4" w:space="0"/>
            </w:tcBorders>
            <w:shd w:val="clear" w:color="auto" w:fill="auto"/>
            <w:vAlign w:val="center"/>
          </w:tcPr>
          <w:p w14:paraId="68F4210E">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78A5060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6DE5229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★中间件兼容</w:t>
            </w:r>
          </w:p>
        </w:tc>
        <w:tc>
          <w:tcPr>
            <w:tcW w:w="4550" w:type="dxa"/>
            <w:tcBorders>
              <w:top w:val="nil"/>
              <w:left w:val="nil"/>
              <w:bottom w:val="single" w:color="auto" w:sz="4" w:space="0"/>
              <w:right w:val="single" w:color="auto" w:sz="4" w:space="0"/>
            </w:tcBorders>
            <w:shd w:val="clear" w:color="auto" w:fill="auto"/>
            <w:vAlign w:val="center"/>
          </w:tcPr>
          <w:p w14:paraId="0A6DECC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兼容3个及以上厂商的中间件产品</w:t>
            </w:r>
          </w:p>
        </w:tc>
      </w:tr>
      <w:tr w14:paraId="237840B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94601C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122 </w:t>
            </w:r>
          </w:p>
        </w:tc>
        <w:tc>
          <w:tcPr>
            <w:tcW w:w="1018" w:type="dxa"/>
            <w:tcBorders>
              <w:top w:val="nil"/>
              <w:left w:val="nil"/>
              <w:bottom w:val="single" w:color="auto" w:sz="4" w:space="0"/>
              <w:right w:val="single" w:color="auto" w:sz="4" w:space="0"/>
            </w:tcBorders>
            <w:shd w:val="clear" w:color="auto" w:fill="auto"/>
            <w:vAlign w:val="center"/>
          </w:tcPr>
          <w:p w14:paraId="4DBFF2E8">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57D69B8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F195D7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★平台软件兼容</w:t>
            </w:r>
          </w:p>
        </w:tc>
        <w:tc>
          <w:tcPr>
            <w:tcW w:w="4550" w:type="dxa"/>
            <w:tcBorders>
              <w:top w:val="nil"/>
              <w:left w:val="nil"/>
              <w:bottom w:val="single" w:color="auto" w:sz="4" w:space="0"/>
              <w:right w:val="single" w:color="auto" w:sz="4" w:space="0"/>
            </w:tcBorders>
            <w:shd w:val="clear" w:color="auto" w:fill="auto"/>
            <w:vAlign w:val="center"/>
          </w:tcPr>
          <w:p w14:paraId="6B2271E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兼容3个及以上厂商的大数据平台</w:t>
            </w:r>
          </w:p>
        </w:tc>
      </w:tr>
      <w:tr w14:paraId="5A0C55D9">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757CDA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123 </w:t>
            </w:r>
          </w:p>
        </w:tc>
        <w:tc>
          <w:tcPr>
            <w:tcW w:w="1018" w:type="dxa"/>
            <w:tcBorders>
              <w:top w:val="nil"/>
              <w:left w:val="nil"/>
              <w:bottom w:val="single" w:color="auto" w:sz="4" w:space="0"/>
              <w:right w:val="single" w:color="auto" w:sz="4" w:space="0"/>
            </w:tcBorders>
            <w:shd w:val="clear" w:color="auto" w:fill="auto"/>
            <w:vAlign w:val="center"/>
          </w:tcPr>
          <w:p w14:paraId="5E794E57">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018" w:type="dxa"/>
            <w:vMerge w:val="continue"/>
            <w:tcBorders>
              <w:top w:val="nil"/>
              <w:left w:val="single" w:color="auto" w:sz="4" w:space="0"/>
              <w:bottom w:val="single" w:color="auto" w:sz="4" w:space="0"/>
              <w:right w:val="single" w:color="auto" w:sz="4" w:space="0"/>
            </w:tcBorders>
            <w:vAlign w:val="center"/>
          </w:tcPr>
          <w:p w14:paraId="6EBF552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D332C3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虚拟化软件兼容</w:t>
            </w:r>
          </w:p>
        </w:tc>
        <w:tc>
          <w:tcPr>
            <w:tcW w:w="4550" w:type="dxa"/>
            <w:tcBorders>
              <w:top w:val="nil"/>
              <w:left w:val="nil"/>
              <w:bottom w:val="single" w:color="auto" w:sz="4" w:space="0"/>
              <w:right w:val="single" w:color="auto" w:sz="4" w:space="0"/>
            </w:tcBorders>
            <w:shd w:val="clear" w:color="auto" w:fill="auto"/>
            <w:vAlign w:val="center"/>
          </w:tcPr>
          <w:p w14:paraId="6F34DCE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兼容2款及以上虚拟化软件</w:t>
            </w:r>
          </w:p>
        </w:tc>
      </w:tr>
      <w:tr w14:paraId="0DBF88F3">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646597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124 </w:t>
            </w:r>
          </w:p>
        </w:tc>
        <w:tc>
          <w:tcPr>
            <w:tcW w:w="1018" w:type="dxa"/>
            <w:tcBorders>
              <w:top w:val="nil"/>
              <w:left w:val="nil"/>
              <w:bottom w:val="single" w:color="auto" w:sz="4" w:space="0"/>
              <w:right w:val="single" w:color="auto" w:sz="4" w:space="0"/>
            </w:tcBorders>
            <w:shd w:val="clear" w:color="auto" w:fill="auto"/>
            <w:vAlign w:val="center"/>
          </w:tcPr>
          <w:p w14:paraId="73E24EA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可靠性要求</w:t>
            </w:r>
          </w:p>
        </w:tc>
        <w:tc>
          <w:tcPr>
            <w:tcW w:w="1018" w:type="dxa"/>
            <w:tcBorders>
              <w:top w:val="nil"/>
              <w:left w:val="nil"/>
              <w:bottom w:val="single" w:color="auto" w:sz="4" w:space="0"/>
              <w:right w:val="single" w:color="auto" w:sz="4" w:space="0"/>
            </w:tcBorders>
            <w:shd w:val="clear" w:color="auto" w:fill="auto"/>
            <w:vAlign w:val="center"/>
          </w:tcPr>
          <w:p w14:paraId="4BF0D14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存储可靠性要求</w:t>
            </w:r>
          </w:p>
        </w:tc>
        <w:tc>
          <w:tcPr>
            <w:tcW w:w="1036" w:type="dxa"/>
            <w:tcBorders>
              <w:top w:val="nil"/>
              <w:left w:val="nil"/>
              <w:bottom w:val="single" w:color="auto" w:sz="4" w:space="0"/>
              <w:right w:val="single" w:color="auto" w:sz="4" w:space="0"/>
            </w:tcBorders>
            <w:shd w:val="clear" w:color="auto" w:fill="auto"/>
            <w:vAlign w:val="center"/>
          </w:tcPr>
          <w:p w14:paraId="709A9FC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SATASSD可靠性</w:t>
            </w:r>
          </w:p>
        </w:tc>
        <w:tc>
          <w:tcPr>
            <w:tcW w:w="4550" w:type="dxa"/>
            <w:tcBorders>
              <w:top w:val="nil"/>
              <w:left w:val="nil"/>
              <w:bottom w:val="single" w:color="auto" w:sz="4" w:space="0"/>
              <w:right w:val="single" w:color="auto" w:sz="4" w:space="0"/>
            </w:tcBorders>
            <w:shd w:val="clear" w:color="auto" w:fill="auto"/>
            <w:vAlign w:val="center"/>
          </w:tcPr>
          <w:p w14:paraId="76F0C4EC">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40BDE2F2">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7F5857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125 </w:t>
            </w:r>
          </w:p>
        </w:tc>
        <w:tc>
          <w:tcPr>
            <w:tcW w:w="1018" w:type="dxa"/>
            <w:tcBorders>
              <w:top w:val="nil"/>
              <w:left w:val="nil"/>
              <w:bottom w:val="single" w:color="auto" w:sz="4" w:space="0"/>
              <w:right w:val="single" w:color="auto" w:sz="4" w:space="0"/>
            </w:tcBorders>
            <w:shd w:val="clear" w:color="auto" w:fill="auto"/>
            <w:vAlign w:val="center"/>
          </w:tcPr>
          <w:p w14:paraId="710D8F4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可靠性要求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303F66D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整机可靠性要求</w:t>
            </w:r>
          </w:p>
        </w:tc>
        <w:tc>
          <w:tcPr>
            <w:tcW w:w="1036" w:type="dxa"/>
            <w:tcBorders>
              <w:top w:val="nil"/>
              <w:left w:val="nil"/>
              <w:bottom w:val="single" w:color="auto" w:sz="4" w:space="0"/>
              <w:right w:val="single" w:color="auto" w:sz="4" w:space="0"/>
            </w:tcBorders>
            <w:shd w:val="clear" w:color="auto" w:fill="auto"/>
            <w:vAlign w:val="center"/>
          </w:tcPr>
          <w:p w14:paraId="0B595FA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★整机可靠性</w:t>
            </w:r>
          </w:p>
        </w:tc>
        <w:tc>
          <w:tcPr>
            <w:tcW w:w="4550" w:type="dxa"/>
            <w:tcBorders>
              <w:top w:val="nil"/>
              <w:left w:val="nil"/>
              <w:bottom w:val="single" w:color="auto" w:sz="4" w:space="0"/>
              <w:right w:val="single" w:color="auto" w:sz="4" w:space="0"/>
            </w:tcBorders>
            <w:shd w:val="clear" w:color="auto" w:fill="auto"/>
            <w:vAlign w:val="center"/>
          </w:tcPr>
          <w:p w14:paraId="7EB6AAA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m1值（MTBF的不可接受值）不低于240000h</w:t>
            </w:r>
          </w:p>
        </w:tc>
      </w:tr>
      <w:tr w14:paraId="5A074EA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FB837C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126 </w:t>
            </w:r>
          </w:p>
        </w:tc>
        <w:tc>
          <w:tcPr>
            <w:tcW w:w="1018" w:type="dxa"/>
            <w:tcBorders>
              <w:top w:val="nil"/>
              <w:left w:val="nil"/>
              <w:bottom w:val="single" w:color="auto" w:sz="4" w:space="0"/>
              <w:right w:val="single" w:color="auto" w:sz="4" w:space="0"/>
            </w:tcBorders>
            <w:shd w:val="clear" w:color="auto" w:fill="auto"/>
            <w:vAlign w:val="center"/>
          </w:tcPr>
          <w:p w14:paraId="693FB8C8">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可靠性要求</w:t>
            </w:r>
          </w:p>
        </w:tc>
        <w:tc>
          <w:tcPr>
            <w:tcW w:w="1018" w:type="dxa"/>
            <w:vMerge w:val="continue"/>
            <w:tcBorders>
              <w:top w:val="nil"/>
              <w:left w:val="single" w:color="auto" w:sz="4" w:space="0"/>
              <w:bottom w:val="single" w:color="auto" w:sz="4" w:space="0"/>
              <w:right w:val="single" w:color="auto" w:sz="4" w:space="0"/>
            </w:tcBorders>
            <w:vAlign w:val="center"/>
          </w:tcPr>
          <w:p w14:paraId="4CA0D069">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0681A5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★风扇可靠性</w:t>
            </w:r>
          </w:p>
        </w:tc>
        <w:tc>
          <w:tcPr>
            <w:tcW w:w="4550" w:type="dxa"/>
            <w:tcBorders>
              <w:top w:val="nil"/>
              <w:left w:val="nil"/>
              <w:bottom w:val="single" w:color="auto" w:sz="4" w:space="0"/>
              <w:right w:val="single" w:color="auto" w:sz="4" w:space="0"/>
            </w:tcBorders>
            <w:shd w:val="clear" w:color="auto" w:fill="auto"/>
            <w:vAlign w:val="center"/>
          </w:tcPr>
          <w:p w14:paraId="44C87A4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风扇寿命应不低于40000h</w:t>
            </w:r>
          </w:p>
        </w:tc>
      </w:tr>
      <w:tr w14:paraId="57F4253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5624A17">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127 </w:t>
            </w:r>
          </w:p>
        </w:tc>
        <w:tc>
          <w:tcPr>
            <w:tcW w:w="1018" w:type="dxa"/>
            <w:tcBorders>
              <w:top w:val="nil"/>
              <w:left w:val="nil"/>
              <w:bottom w:val="single" w:color="auto" w:sz="4" w:space="0"/>
              <w:right w:val="single" w:color="auto" w:sz="4" w:space="0"/>
            </w:tcBorders>
            <w:shd w:val="clear" w:color="auto" w:fill="auto"/>
            <w:vAlign w:val="center"/>
          </w:tcPr>
          <w:p w14:paraId="06C14F3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可靠性要求</w:t>
            </w:r>
          </w:p>
        </w:tc>
        <w:tc>
          <w:tcPr>
            <w:tcW w:w="1018" w:type="dxa"/>
            <w:vMerge w:val="continue"/>
            <w:tcBorders>
              <w:top w:val="nil"/>
              <w:left w:val="single" w:color="auto" w:sz="4" w:space="0"/>
              <w:bottom w:val="single" w:color="auto" w:sz="4" w:space="0"/>
              <w:right w:val="single" w:color="auto" w:sz="4" w:space="0"/>
            </w:tcBorders>
            <w:vAlign w:val="center"/>
          </w:tcPr>
          <w:p w14:paraId="4109ACC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2B3725E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★部件可靠性</w:t>
            </w:r>
          </w:p>
        </w:tc>
        <w:tc>
          <w:tcPr>
            <w:tcW w:w="4550" w:type="dxa"/>
            <w:tcBorders>
              <w:top w:val="nil"/>
              <w:left w:val="nil"/>
              <w:bottom w:val="single" w:color="auto" w:sz="4" w:space="0"/>
              <w:right w:val="single" w:color="auto" w:sz="4" w:space="0"/>
            </w:tcBorders>
            <w:shd w:val="clear" w:color="auto" w:fill="auto"/>
            <w:vAlign w:val="center"/>
          </w:tcPr>
          <w:p w14:paraId="7DB65BFE">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支持硬盘、电源、风扇热插拔(内置风扇除外)</w:t>
            </w:r>
          </w:p>
        </w:tc>
      </w:tr>
      <w:tr w14:paraId="33DD070E">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C45B30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128 </w:t>
            </w:r>
          </w:p>
        </w:tc>
        <w:tc>
          <w:tcPr>
            <w:tcW w:w="1018" w:type="dxa"/>
            <w:tcBorders>
              <w:top w:val="nil"/>
              <w:left w:val="nil"/>
              <w:bottom w:val="single" w:color="auto" w:sz="4" w:space="0"/>
              <w:right w:val="single" w:color="auto" w:sz="4" w:space="0"/>
            </w:tcBorders>
            <w:shd w:val="clear" w:color="auto" w:fill="auto"/>
            <w:vAlign w:val="center"/>
          </w:tcPr>
          <w:p w14:paraId="28F22F3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包装及运输要求</w:t>
            </w:r>
          </w:p>
        </w:tc>
        <w:tc>
          <w:tcPr>
            <w:tcW w:w="1018" w:type="dxa"/>
            <w:tcBorders>
              <w:top w:val="nil"/>
              <w:left w:val="nil"/>
              <w:bottom w:val="single" w:color="auto" w:sz="4" w:space="0"/>
              <w:right w:val="single" w:color="auto" w:sz="4" w:space="0"/>
            </w:tcBorders>
            <w:shd w:val="clear" w:color="auto" w:fill="auto"/>
            <w:vAlign w:val="center"/>
          </w:tcPr>
          <w:p w14:paraId="6E0B489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包装及运输要求</w:t>
            </w:r>
          </w:p>
        </w:tc>
        <w:tc>
          <w:tcPr>
            <w:tcW w:w="1036" w:type="dxa"/>
            <w:tcBorders>
              <w:top w:val="nil"/>
              <w:left w:val="nil"/>
              <w:bottom w:val="single" w:color="auto" w:sz="4" w:space="0"/>
              <w:right w:val="single" w:color="auto" w:sz="4" w:space="0"/>
            </w:tcBorders>
            <w:shd w:val="clear" w:color="auto" w:fill="auto"/>
            <w:vAlign w:val="center"/>
          </w:tcPr>
          <w:p w14:paraId="41ECDEB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★标志、包装、运输和贮存</w:t>
            </w:r>
          </w:p>
        </w:tc>
        <w:tc>
          <w:tcPr>
            <w:tcW w:w="4550" w:type="dxa"/>
            <w:tcBorders>
              <w:top w:val="nil"/>
              <w:left w:val="nil"/>
              <w:bottom w:val="single" w:color="auto" w:sz="4" w:space="0"/>
              <w:right w:val="single" w:color="auto" w:sz="4" w:space="0"/>
            </w:tcBorders>
            <w:shd w:val="clear" w:color="auto" w:fill="auto"/>
            <w:vAlign w:val="center"/>
          </w:tcPr>
          <w:p w14:paraId="3728D0B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符合GB/T9813.3和商品包装政府采购需求标准的相关规定</w:t>
            </w:r>
          </w:p>
        </w:tc>
      </w:tr>
      <w:tr w14:paraId="65B60A2B">
        <w:tblPrEx>
          <w:tblCellMar>
            <w:top w:w="0" w:type="dxa"/>
            <w:left w:w="108" w:type="dxa"/>
            <w:bottom w:w="0" w:type="dxa"/>
            <w:right w:w="108" w:type="dxa"/>
          </w:tblCellMar>
        </w:tblPrEx>
        <w:trPr>
          <w:trHeight w:val="13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1646B7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129 </w:t>
            </w:r>
          </w:p>
        </w:tc>
        <w:tc>
          <w:tcPr>
            <w:tcW w:w="1018" w:type="dxa"/>
            <w:tcBorders>
              <w:top w:val="nil"/>
              <w:left w:val="nil"/>
              <w:bottom w:val="single" w:color="auto" w:sz="4" w:space="0"/>
              <w:right w:val="single" w:color="auto" w:sz="4" w:space="0"/>
            </w:tcBorders>
            <w:shd w:val="clear" w:color="auto" w:fill="auto"/>
            <w:vAlign w:val="center"/>
          </w:tcPr>
          <w:p w14:paraId="447C9E95">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7BDCA3D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服务响应</w:t>
            </w:r>
          </w:p>
        </w:tc>
        <w:tc>
          <w:tcPr>
            <w:tcW w:w="1036" w:type="dxa"/>
            <w:tcBorders>
              <w:top w:val="nil"/>
              <w:left w:val="nil"/>
              <w:bottom w:val="single" w:color="auto" w:sz="4" w:space="0"/>
              <w:right w:val="single" w:color="auto" w:sz="4" w:space="0"/>
            </w:tcBorders>
            <w:shd w:val="clear" w:color="auto" w:fill="auto"/>
            <w:vAlign w:val="center"/>
          </w:tcPr>
          <w:p w14:paraId="5A86C759">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★服务响应</w:t>
            </w:r>
          </w:p>
        </w:tc>
        <w:tc>
          <w:tcPr>
            <w:tcW w:w="4550" w:type="dxa"/>
            <w:tcBorders>
              <w:top w:val="nil"/>
              <w:left w:val="nil"/>
              <w:bottom w:val="single" w:color="auto" w:sz="4" w:space="0"/>
              <w:right w:val="single" w:color="auto" w:sz="4" w:space="0"/>
            </w:tcBorders>
            <w:shd w:val="clear" w:color="auto" w:fill="auto"/>
            <w:vAlign w:val="center"/>
          </w:tcPr>
          <w:p w14:paraId="7F9A838F">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14:paraId="07470938">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3B11254">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130 </w:t>
            </w:r>
          </w:p>
        </w:tc>
        <w:tc>
          <w:tcPr>
            <w:tcW w:w="1018" w:type="dxa"/>
            <w:tcBorders>
              <w:top w:val="nil"/>
              <w:left w:val="nil"/>
              <w:bottom w:val="single" w:color="auto" w:sz="4" w:space="0"/>
              <w:right w:val="single" w:color="auto" w:sz="4" w:space="0"/>
            </w:tcBorders>
            <w:shd w:val="clear" w:color="auto" w:fill="auto"/>
            <w:vAlign w:val="center"/>
          </w:tcPr>
          <w:p w14:paraId="0B18D9EA">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536C9EB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91232A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★培训服务</w:t>
            </w:r>
          </w:p>
        </w:tc>
        <w:tc>
          <w:tcPr>
            <w:tcW w:w="4550" w:type="dxa"/>
            <w:tcBorders>
              <w:top w:val="nil"/>
              <w:left w:val="nil"/>
              <w:bottom w:val="single" w:color="auto" w:sz="4" w:space="0"/>
              <w:right w:val="single" w:color="auto" w:sz="4" w:space="0"/>
            </w:tcBorders>
            <w:shd w:val="clear" w:color="auto" w:fill="auto"/>
            <w:vAlign w:val="center"/>
          </w:tcPr>
          <w:p w14:paraId="1A2E8F9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供应商提供培训材料、产品手册、培训视频等培训相关内容</w:t>
            </w:r>
          </w:p>
        </w:tc>
      </w:tr>
      <w:tr w14:paraId="72FB3964">
        <w:tblPrEx>
          <w:tblCellMar>
            <w:top w:w="0" w:type="dxa"/>
            <w:left w:w="108" w:type="dxa"/>
            <w:bottom w:w="0" w:type="dxa"/>
            <w:right w:w="108" w:type="dxa"/>
          </w:tblCellMar>
        </w:tblPrEx>
        <w:trPr>
          <w:trHeight w:val="112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B3964C3">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131 </w:t>
            </w:r>
          </w:p>
        </w:tc>
        <w:tc>
          <w:tcPr>
            <w:tcW w:w="1018" w:type="dxa"/>
            <w:tcBorders>
              <w:top w:val="nil"/>
              <w:left w:val="nil"/>
              <w:bottom w:val="single" w:color="auto" w:sz="4" w:space="0"/>
              <w:right w:val="single" w:color="auto" w:sz="4" w:space="0"/>
            </w:tcBorders>
            <w:shd w:val="clear" w:color="auto" w:fill="auto"/>
            <w:vAlign w:val="center"/>
          </w:tcPr>
          <w:p w14:paraId="73DB6840">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tcBorders>
              <w:top w:val="nil"/>
              <w:left w:val="nil"/>
              <w:bottom w:val="single" w:color="auto" w:sz="4" w:space="0"/>
              <w:right w:val="single" w:color="auto" w:sz="4" w:space="0"/>
            </w:tcBorders>
            <w:shd w:val="clear" w:color="auto" w:fill="auto"/>
            <w:vAlign w:val="center"/>
          </w:tcPr>
          <w:p w14:paraId="433B502B">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服务周期</w:t>
            </w:r>
          </w:p>
        </w:tc>
        <w:tc>
          <w:tcPr>
            <w:tcW w:w="1036" w:type="dxa"/>
            <w:tcBorders>
              <w:top w:val="nil"/>
              <w:left w:val="nil"/>
              <w:bottom w:val="single" w:color="auto" w:sz="4" w:space="0"/>
              <w:right w:val="single" w:color="auto" w:sz="4" w:space="0"/>
            </w:tcBorders>
            <w:shd w:val="clear" w:color="auto" w:fill="auto"/>
            <w:vAlign w:val="center"/>
          </w:tcPr>
          <w:p w14:paraId="557F514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★服务周期</w:t>
            </w:r>
          </w:p>
        </w:tc>
        <w:tc>
          <w:tcPr>
            <w:tcW w:w="4550" w:type="dxa"/>
            <w:tcBorders>
              <w:top w:val="nil"/>
              <w:left w:val="nil"/>
              <w:bottom w:val="single" w:color="auto" w:sz="4" w:space="0"/>
              <w:right w:val="single" w:color="auto" w:sz="4" w:space="0"/>
            </w:tcBorders>
            <w:shd w:val="clear" w:color="auto" w:fill="auto"/>
            <w:vAlign w:val="center"/>
          </w:tcPr>
          <w:p w14:paraId="105DA12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14:paraId="4CFAC521">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AD59955">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132 </w:t>
            </w:r>
          </w:p>
        </w:tc>
        <w:tc>
          <w:tcPr>
            <w:tcW w:w="1018" w:type="dxa"/>
            <w:tcBorders>
              <w:top w:val="nil"/>
              <w:left w:val="nil"/>
              <w:bottom w:val="single" w:color="auto" w:sz="4" w:space="0"/>
              <w:right w:val="single" w:color="auto" w:sz="4" w:space="0"/>
            </w:tcBorders>
            <w:shd w:val="clear" w:color="auto" w:fill="auto"/>
            <w:vAlign w:val="center"/>
          </w:tcPr>
          <w:p w14:paraId="5F6809D9">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354EBDF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服务工具要求</w:t>
            </w:r>
          </w:p>
        </w:tc>
        <w:tc>
          <w:tcPr>
            <w:tcW w:w="1036" w:type="dxa"/>
            <w:tcBorders>
              <w:top w:val="nil"/>
              <w:left w:val="nil"/>
              <w:bottom w:val="single" w:color="auto" w:sz="4" w:space="0"/>
              <w:right w:val="single" w:color="auto" w:sz="4" w:space="0"/>
            </w:tcBorders>
            <w:shd w:val="clear" w:color="auto" w:fill="auto"/>
            <w:vAlign w:val="center"/>
          </w:tcPr>
          <w:p w14:paraId="28DAC1C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★工具要求</w:t>
            </w:r>
          </w:p>
        </w:tc>
        <w:tc>
          <w:tcPr>
            <w:tcW w:w="4550" w:type="dxa"/>
            <w:tcBorders>
              <w:top w:val="nil"/>
              <w:left w:val="nil"/>
              <w:bottom w:val="single" w:color="auto" w:sz="4" w:space="0"/>
              <w:right w:val="single" w:color="auto" w:sz="4" w:space="0"/>
            </w:tcBorders>
            <w:shd w:val="clear" w:color="auto" w:fill="auto"/>
            <w:vAlign w:val="center"/>
          </w:tcPr>
          <w:p w14:paraId="6B483A8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供应商提供设置服务器硬件、辅助操作系统安装等功能的辅助工具和管理软件。且随附软件应具有合法授权或版权</w:t>
            </w:r>
          </w:p>
        </w:tc>
      </w:tr>
      <w:tr w14:paraId="6ED9FD6F">
        <w:tblPrEx>
          <w:tblCellMar>
            <w:top w:w="0" w:type="dxa"/>
            <w:left w:w="108" w:type="dxa"/>
            <w:bottom w:w="0" w:type="dxa"/>
            <w:right w:w="108" w:type="dxa"/>
          </w:tblCellMar>
        </w:tblPrEx>
        <w:trPr>
          <w:trHeight w:val="278"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B696CB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133 </w:t>
            </w:r>
          </w:p>
        </w:tc>
        <w:tc>
          <w:tcPr>
            <w:tcW w:w="1018" w:type="dxa"/>
            <w:tcBorders>
              <w:top w:val="nil"/>
              <w:left w:val="nil"/>
              <w:bottom w:val="single" w:color="auto" w:sz="4" w:space="0"/>
              <w:right w:val="single" w:color="auto" w:sz="4" w:space="0"/>
            </w:tcBorders>
            <w:shd w:val="clear" w:color="auto" w:fill="auto"/>
            <w:vAlign w:val="center"/>
          </w:tcPr>
          <w:p w14:paraId="267C6746">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0D92A427">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DB016BA">
            <w:pPr>
              <w:widowControl/>
              <w:jc w:val="left"/>
              <w:rPr>
                <w:rFonts w:ascii="宋体" w:hAnsi="宋体" w:eastAsia="宋体" w:cs="宋体"/>
                <w:kern w:val="0"/>
                <w:sz w:val="18"/>
                <w:szCs w:val="18"/>
              </w:rPr>
            </w:pPr>
            <w:r>
              <w:rPr>
                <w:rFonts w:hint="eastAsia" w:ascii="宋体" w:hAnsi="宋体" w:eastAsia="宋体" w:cs="宋体"/>
                <w:kern w:val="0"/>
                <w:sz w:val="18"/>
                <w:szCs w:val="18"/>
              </w:rPr>
              <w:t>辅助工具</w:t>
            </w:r>
          </w:p>
        </w:tc>
        <w:tc>
          <w:tcPr>
            <w:tcW w:w="4550" w:type="dxa"/>
            <w:tcBorders>
              <w:top w:val="nil"/>
              <w:left w:val="nil"/>
              <w:bottom w:val="single" w:color="auto" w:sz="4" w:space="0"/>
              <w:right w:val="single" w:color="auto" w:sz="4" w:space="0"/>
            </w:tcBorders>
            <w:shd w:val="clear" w:color="auto" w:fill="auto"/>
            <w:vAlign w:val="center"/>
          </w:tcPr>
          <w:p w14:paraId="7764BE0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241D6E70">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BDC79D8">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134 </w:t>
            </w:r>
          </w:p>
        </w:tc>
        <w:tc>
          <w:tcPr>
            <w:tcW w:w="1018" w:type="dxa"/>
            <w:tcBorders>
              <w:top w:val="nil"/>
              <w:left w:val="nil"/>
              <w:bottom w:val="single" w:color="auto" w:sz="4" w:space="0"/>
              <w:right w:val="single" w:color="auto" w:sz="4" w:space="0"/>
            </w:tcBorders>
            <w:shd w:val="clear" w:color="auto" w:fill="auto"/>
            <w:vAlign w:val="center"/>
          </w:tcPr>
          <w:p w14:paraId="143B2A50">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3CD3068B">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6AEE74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★驱动安装升级指引</w:t>
            </w:r>
          </w:p>
        </w:tc>
        <w:tc>
          <w:tcPr>
            <w:tcW w:w="4550" w:type="dxa"/>
            <w:tcBorders>
              <w:top w:val="nil"/>
              <w:left w:val="nil"/>
              <w:bottom w:val="single" w:color="auto" w:sz="4" w:space="0"/>
              <w:right w:val="single" w:color="auto" w:sz="4" w:space="0"/>
            </w:tcBorders>
            <w:shd w:val="clear" w:color="auto" w:fill="auto"/>
            <w:vAlign w:val="center"/>
          </w:tcPr>
          <w:p w14:paraId="7EEB4E0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供应商提供出厂安装的配件所需的驱动程序，形式包括但不限于驱动光盘、驱动下载链接等。其他配件应提供指引</w:t>
            </w:r>
          </w:p>
        </w:tc>
      </w:tr>
      <w:tr w14:paraId="4B79A1CA">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82276F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135 </w:t>
            </w:r>
          </w:p>
        </w:tc>
        <w:tc>
          <w:tcPr>
            <w:tcW w:w="1018" w:type="dxa"/>
            <w:tcBorders>
              <w:top w:val="nil"/>
              <w:left w:val="nil"/>
              <w:bottom w:val="single" w:color="auto" w:sz="4" w:space="0"/>
              <w:right w:val="single" w:color="auto" w:sz="4" w:space="0"/>
            </w:tcBorders>
            <w:shd w:val="clear" w:color="auto" w:fill="auto"/>
            <w:vAlign w:val="center"/>
          </w:tcPr>
          <w:p w14:paraId="7D3A7EA6">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4819AADA">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1BBC537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随机附开盖工具</w:t>
            </w:r>
          </w:p>
        </w:tc>
        <w:tc>
          <w:tcPr>
            <w:tcW w:w="4550" w:type="dxa"/>
            <w:tcBorders>
              <w:top w:val="nil"/>
              <w:left w:val="nil"/>
              <w:bottom w:val="single" w:color="auto" w:sz="4" w:space="0"/>
              <w:right w:val="single" w:color="auto" w:sz="4" w:space="0"/>
            </w:tcBorders>
            <w:shd w:val="clear" w:color="auto" w:fill="auto"/>
            <w:vAlign w:val="center"/>
          </w:tcPr>
          <w:p w14:paraId="22DB207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50C10B8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440A870">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136 </w:t>
            </w:r>
          </w:p>
        </w:tc>
        <w:tc>
          <w:tcPr>
            <w:tcW w:w="1018" w:type="dxa"/>
            <w:tcBorders>
              <w:top w:val="nil"/>
              <w:left w:val="nil"/>
              <w:bottom w:val="single" w:color="auto" w:sz="4" w:space="0"/>
              <w:right w:val="single" w:color="auto" w:sz="4" w:space="0"/>
            </w:tcBorders>
            <w:shd w:val="clear" w:color="auto" w:fill="auto"/>
            <w:vAlign w:val="center"/>
          </w:tcPr>
          <w:p w14:paraId="0F8A934D">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5241B6C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E0EE1C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代码迁移工具</w:t>
            </w:r>
          </w:p>
        </w:tc>
        <w:tc>
          <w:tcPr>
            <w:tcW w:w="4550" w:type="dxa"/>
            <w:tcBorders>
              <w:top w:val="nil"/>
              <w:left w:val="nil"/>
              <w:bottom w:val="single" w:color="auto" w:sz="4" w:space="0"/>
              <w:right w:val="single" w:color="auto" w:sz="4" w:space="0"/>
            </w:tcBorders>
            <w:shd w:val="clear" w:color="auto" w:fill="auto"/>
            <w:vAlign w:val="center"/>
          </w:tcPr>
          <w:p w14:paraId="5BF7E96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01E86D17">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8E3F2FE">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137 </w:t>
            </w:r>
          </w:p>
        </w:tc>
        <w:tc>
          <w:tcPr>
            <w:tcW w:w="1018" w:type="dxa"/>
            <w:tcBorders>
              <w:top w:val="nil"/>
              <w:left w:val="nil"/>
              <w:bottom w:val="single" w:color="auto" w:sz="4" w:space="0"/>
              <w:right w:val="single" w:color="auto" w:sz="4" w:space="0"/>
            </w:tcBorders>
            <w:shd w:val="clear" w:color="auto" w:fill="auto"/>
            <w:vAlign w:val="center"/>
          </w:tcPr>
          <w:p w14:paraId="7BEDAF8B">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68746D51">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592A62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性能分析工具</w:t>
            </w:r>
          </w:p>
        </w:tc>
        <w:tc>
          <w:tcPr>
            <w:tcW w:w="4550" w:type="dxa"/>
            <w:tcBorders>
              <w:top w:val="nil"/>
              <w:left w:val="nil"/>
              <w:bottom w:val="single" w:color="auto" w:sz="4" w:space="0"/>
              <w:right w:val="single" w:color="auto" w:sz="4" w:space="0"/>
            </w:tcBorders>
            <w:shd w:val="clear" w:color="auto" w:fill="auto"/>
            <w:vAlign w:val="center"/>
          </w:tcPr>
          <w:p w14:paraId="75FCE4F4">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5181637C">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4CADB5F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138 </w:t>
            </w:r>
          </w:p>
        </w:tc>
        <w:tc>
          <w:tcPr>
            <w:tcW w:w="1018" w:type="dxa"/>
            <w:tcBorders>
              <w:top w:val="nil"/>
              <w:left w:val="nil"/>
              <w:bottom w:val="single" w:color="auto" w:sz="4" w:space="0"/>
              <w:right w:val="single" w:color="auto" w:sz="4" w:space="0"/>
            </w:tcBorders>
            <w:shd w:val="clear" w:color="auto" w:fill="auto"/>
            <w:vAlign w:val="center"/>
          </w:tcPr>
          <w:p w14:paraId="3F2B9250">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0598EB05">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567CDE21">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跨架构平台应用兼容</w:t>
            </w:r>
          </w:p>
        </w:tc>
        <w:tc>
          <w:tcPr>
            <w:tcW w:w="4550" w:type="dxa"/>
            <w:tcBorders>
              <w:top w:val="nil"/>
              <w:left w:val="nil"/>
              <w:bottom w:val="single" w:color="auto" w:sz="4" w:space="0"/>
              <w:right w:val="single" w:color="auto" w:sz="4" w:space="0"/>
            </w:tcBorders>
            <w:shd w:val="clear" w:color="auto" w:fill="auto"/>
            <w:vAlign w:val="center"/>
          </w:tcPr>
          <w:p w14:paraId="0F62847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6521EA26">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BD26F1A">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139 </w:t>
            </w:r>
          </w:p>
        </w:tc>
        <w:tc>
          <w:tcPr>
            <w:tcW w:w="1018" w:type="dxa"/>
            <w:tcBorders>
              <w:top w:val="nil"/>
              <w:left w:val="nil"/>
              <w:bottom w:val="single" w:color="auto" w:sz="4" w:space="0"/>
              <w:right w:val="single" w:color="auto" w:sz="4" w:space="0"/>
            </w:tcBorders>
            <w:shd w:val="clear" w:color="auto" w:fill="auto"/>
            <w:vAlign w:val="center"/>
          </w:tcPr>
          <w:p w14:paraId="02FD173C">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427103BB">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4A8F9D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★管理软件</w:t>
            </w:r>
          </w:p>
        </w:tc>
        <w:tc>
          <w:tcPr>
            <w:tcW w:w="4550" w:type="dxa"/>
            <w:tcBorders>
              <w:top w:val="nil"/>
              <w:left w:val="nil"/>
              <w:bottom w:val="single" w:color="auto" w:sz="4" w:space="0"/>
              <w:right w:val="single" w:color="auto" w:sz="4" w:space="0"/>
            </w:tcBorders>
            <w:shd w:val="clear" w:color="auto" w:fill="auto"/>
            <w:vAlign w:val="center"/>
          </w:tcPr>
          <w:p w14:paraId="6185CD4D">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具备资源管理、系统管理、性能监控、健康监控、基于网络控制、报警设置功能</w:t>
            </w:r>
          </w:p>
        </w:tc>
      </w:tr>
      <w:tr w14:paraId="1C08340E">
        <w:tblPrEx>
          <w:tblCellMar>
            <w:top w:w="0" w:type="dxa"/>
            <w:left w:w="108" w:type="dxa"/>
            <w:bottom w:w="0" w:type="dxa"/>
            <w:right w:w="108" w:type="dxa"/>
          </w:tblCellMar>
        </w:tblPrEx>
        <w:trPr>
          <w:trHeight w:val="675"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6120923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140 </w:t>
            </w:r>
          </w:p>
        </w:tc>
        <w:tc>
          <w:tcPr>
            <w:tcW w:w="1018" w:type="dxa"/>
            <w:tcBorders>
              <w:top w:val="nil"/>
              <w:left w:val="nil"/>
              <w:bottom w:val="single" w:color="auto" w:sz="4" w:space="0"/>
              <w:right w:val="single" w:color="auto" w:sz="4" w:space="0"/>
            </w:tcBorders>
            <w:shd w:val="clear" w:color="auto" w:fill="auto"/>
            <w:vAlign w:val="center"/>
          </w:tcPr>
          <w:p w14:paraId="39961CBA">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4ED8CFC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增值服务</w:t>
            </w:r>
          </w:p>
        </w:tc>
        <w:tc>
          <w:tcPr>
            <w:tcW w:w="1036" w:type="dxa"/>
            <w:tcBorders>
              <w:top w:val="nil"/>
              <w:left w:val="nil"/>
              <w:bottom w:val="single" w:color="auto" w:sz="4" w:space="0"/>
              <w:right w:val="single" w:color="auto" w:sz="4" w:space="0"/>
            </w:tcBorders>
            <w:shd w:val="clear" w:color="auto" w:fill="auto"/>
            <w:vAlign w:val="center"/>
          </w:tcPr>
          <w:p w14:paraId="6EA7043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★厂家升级产品软件与扩容服务</w:t>
            </w:r>
          </w:p>
        </w:tc>
        <w:tc>
          <w:tcPr>
            <w:tcW w:w="4550" w:type="dxa"/>
            <w:tcBorders>
              <w:top w:val="nil"/>
              <w:left w:val="nil"/>
              <w:bottom w:val="single" w:color="auto" w:sz="4" w:space="0"/>
              <w:right w:val="single" w:color="auto" w:sz="4" w:space="0"/>
            </w:tcBorders>
            <w:shd w:val="clear" w:color="auto" w:fill="auto"/>
            <w:vAlign w:val="center"/>
          </w:tcPr>
          <w:p w14:paraId="1858A6E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供应商提供原厂级的部件/软件产品升级和扩容能力</w:t>
            </w:r>
          </w:p>
        </w:tc>
      </w:tr>
      <w:tr w14:paraId="731558DE">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01C1B6C9">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141 </w:t>
            </w:r>
          </w:p>
        </w:tc>
        <w:tc>
          <w:tcPr>
            <w:tcW w:w="1018" w:type="dxa"/>
            <w:tcBorders>
              <w:top w:val="nil"/>
              <w:left w:val="nil"/>
              <w:bottom w:val="single" w:color="auto" w:sz="4" w:space="0"/>
              <w:right w:val="single" w:color="auto" w:sz="4" w:space="0"/>
            </w:tcBorders>
            <w:shd w:val="clear" w:color="auto" w:fill="auto"/>
            <w:vAlign w:val="center"/>
          </w:tcPr>
          <w:p w14:paraId="7F8DEB3F">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0286D2D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0954465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服务保障升级</w:t>
            </w:r>
          </w:p>
        </w:tc>
        <w:tc>
          <w:tcPr>
            <w:tcW w:w="4550" w:type="dxa"/>
            <w:tcBorders>
              <w:top w:val="nil"/>
              <w:left w:val="nil"/>
              <w:bottom w:val="single" w:color="auto" w:sz="4" w:space="0"/>
              <w:right w:val="single" w:color="auto" w:sz="4" w:space="0"/>
            </w:tcBorders>
            <w:shd w:val="clear" w:color="auto" w:fill="auto"/>
            <w:vAlign w:val="center"/>
          </w:tcPr>
          <w:p w14:paraId="011A9010">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不涉及</w:t>
            </w:r>
          </w:p>
        </w:tc>
      </w:tr>
      <w:tr w14:paraId="3D5E003F">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14FF2DE6">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142 </w:t>
            </w:r>
          </w:p>
        </w:tc>
        <w:tc>
          <w:tcPr>
            <w:tcW w:w="1018" w:type="dxa"/>
            <w:tcBorders>
              <w:top w:val="nil"/>
              <w:left w:val="nil"/>
              <w:bottom w:val="single" w:color="auto" w:sz="4" w:space="0"/>
              <w:right w:val="single" w:color="auto" w:sz="4" w:space="0"/>
            </w:tcBorders>
            <w:shd w:val="clear" w:color="auto" w:fill="auto"/>
            <w:vAlign w:val="center"/>
          </w:tcPr>
          <w:p w14:paraId="1C90823C">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6EE0FBAE">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482431C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★提供上门服务</w:t>
            </w:r>
          </w:p>
        </w:tc>
        <w:tc>
          <w:tcPr>
            <w:tcW w:w="4550" w:type="dxa"/>
            <w:tcBorders>
              <w:top w:val="nil"/>
              <w:left w:val="nil"/>
              <w:bottom w:val="single" w:color="auto" w:sz="4" w:space="0"/>
              <w:right w:val="single" w:color="auto" w:sz="4" w:space="0"/>
            </w:tcBorders>
            <w:shd w:val="clear" w:color="auto" w:fill="auto"/>
            <w:vAlign w:val="center"/>
          </w:tcPr>
          <w:p w14:paraId="2F968AF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供应商具备提供上门服务的能力(可收费)</w:t>
            </w:r>
          </w:p>
        </w:tc>
      </w:tr>
      <w:tr w14:paraId="7C3C5EE4">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5A3C348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143 </w:t>
            </w:r>
          </w:p>
        </w:tc>
        <w:tc>
          <w:tcPr>
            <w:tcW w:w="1018" w:type="dxa"/>
            <w:tcBorders>
              <w:top w:val="nil"/>
              <w:left w:val="nil"/>
              <w:bottom w:val="single" w:color="auto" w:sz="4" w:space="0"/>
              <w:right w:val="single" w:color="auto" w:sz="4" w:space="0"/>
            </w:tcBorders>
            <w:shd w:val="clear" w:color="auto" w:fill="auto"/>
            <w:vAlign w:val="center"/>
          </w:tcPr>
          <w:p w14:paraId="52B8B986">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018" w:type="dxa"/>
            <w:vMerge w:val="continue"/>
            <w:tcBorders>
              <w:top w:val="nil"/>
              <w:left w:val="single" w:color="auto" w:sz="4" w:space="0"/>
              <w:bottom w:val="single" w:color="auto" w:sz="4" w:space="0"/>
              <w:right w:val="single" w:color="auto" w:sz="4" w:space="0"/>
            </w:tcBorders>
            <w:vAlign w:val="center"/>
          </w:tcPr>
          <w:p w14:paraId="13B21B48">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2CD4537">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业务场景性能优化服务及整体架构升级服务</w:t>
            </w:r>
          </w:p>
        </w:tc>
        <w:tc>
          <w:tcPr>
            <w:tcW w:w="4550" w:type="dxa"/>
            <w:tcBorders>
              <w:top w:val="nil"/>
              <w:left w:val="nil"/>
              <w:bottom w:val="single" w:color="auto" w:sz="4" w:space="0"/>
              <w:right w:val="single" w:color="auto" w:sz="4" w:space="0"/>
            </w:tcBorders>
            <w:shd w:val="clear" w:color="auto" w:fill="auto"/>
            <w:vAlign w:val="center"/>
          </w:tcPr>
          <w:p w14:paraId="07E52155">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无需</w:t>
            </w:r>
          </w:p>
        </w:tc>
      </w:tr>
      <w:tr w14:paraId="76D69FB0">
        <w:tblPrEx>
          <w:tblCellMar>
            <w:top w:w="0" w:type="dxa"/>
            <w:left w:w="108" w:type="dxa"/>
            <w:bottom w:w="0" w:type="dxa"/>
            <w:right w:w="108" w:type="dxa"/>
          </w:tblCellMar>
        </w:tblPrEx>
        <w:trPr>
          <w:trHeight w:val="90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331146B1">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144 </w:t>
            </w:r>
          </w:p>
        </w:tc>
        <w:tc>
          <w:tcPr>
            <w:tcW w:w="1018" w:type="dxa"/>
            <w:tcBorders>
              <w:top w:val="nil"/>
              <w:left w:val="nil"/>
              <w:bottom w:val="single" w:color="auto" w:sz="4" w:space="0"/>
              <w:right w:val="single" w:color="auto" w:sz="4" w:space="0"/>
            </w:tcBorders>
            <w:shd w:val="clear" w:color="auto" w:fill="auto"/>
            <w:vAlign w:val="center"/>
          </w:tcPr>
          <w:p w14:paraId="38D1C380">
            <w:pPr>
              <w:widowControl/>
              <w:jc w:val="center"/>
              <w:rPr>
                <w:rFonts w:ascii="宋体" w:hAnsi="宋体" w:eastAsia="宋体" w:cs="宋体"/>
                <w:kern w:val="0"/>
                <w:sz w:val="18"/>
                <w:szCs w:val="18"/>
              </w:rPr>
            </w:pPr>
            <w:r>
              <w:rPr>
                <w:rFonts w:hint="eastAsia" w:ascii="宋体" w:hAnsi="宋体" w:eastAsia="宋体" w:cs="宋体"/>
                <w:kern w:val="0"/>
                <w:sz w:val="18"/>
                <w:szCs w:val="18"/>
              </w:rPr>
              <w:t>供保要求</w:t>
            </w:r>
          </w:p>
        </w:tc>
        <w:tc>
          <w:tcPr>
            <w:tcW w:w="1018" w:type="dxa"/>
            <w:vMerge w:val="restart"/>
            <w:tcBorders>
              <w:top w:val="nil"/>
              <w:left w:val="single" w:color="auto" w:sz="4" w:space="0"/>
              <w:bottom w:val="single" w:color="auto" w:sz="4" w:space="0"/>
              <w:right w:val="single" w:color="auto" w:sz="4" w:space="0"/>
            </w:tcBorders>
            <w:shd w:val="clear" w:color="auto" w:fill="auto"/>
            <w:vAlign w:val="center"/>
          </w:tcPr>
          <w:p w14:paraId="6245DF1D">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供应链质量</w:t>
            </w:r>
          </w:p>
        </w:tc>
        <w:tc>
          <w:tcPr>
            <w:tcW w:w="1036" w:type="dxa"/>
            <w:tcBorders>
              <w:top w:val="nil"/>
              <w:left w:val="nil"/>
              <w:bottom w:val="single" w:color="auto" w:sz="4" w:space="0"/>
              <w:right w:val="single" w:color="auto" w:sz="4" w:space="0"/>
            </w:tcBorders>
            <w:shd w:val="clear" w:color="auto" w:fill="auto"/>
            <w:vAlign w:val="center"/>
          </w:tcPr>
          <w:p w14:paraId="2D8D3EAB">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★抗干扰性</w:t>
            </w:r>
          </w:p>
        </w:tc>
        <w:tc>
          <w:tcPr>
            <w:tcW w:w="4550" w:type="dxa"/>
            <w:tcBorders>
              <w:top w:val="nil"/>
              <w:left w:val="nil"/>
              <w:bottom w:val="single" w:color="auto" w:sz="4" w:space="0"/>
              <w:right w:val="single" w:color="auto" w:sz="4" w:space="0"/>
            </w:tcBorders>
            <w:shd w:val="clear" w:color="auto" w:fill="auto"/>
            <w:vAlign w:val="center"/>
          </w:tcPr>
          <w:p w14:paraId="1EA9E58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当产品部件出现供应风险时，应通知客户并提供风险应对方案确保产品的服务保障，必要时应停止相关受影响产品的销售</w:t>
            </w:r>
          </w:p>
        </w:tc>
      </w:tr>
      <w:tr w14:paraId="3444849A">
        <w:tblPrEx>
          <w:tblCellMar>
            <w:top w:w="0" w:type="dxa"/>
            <w:left w:w="108" w:type="dxa"/>
            <w:bottom w:w="0" w:type="dxa"/>
            <w:right w:w="108" w:type="dxa"/>
          </w:tblCellMar>
        </w:tblPrEx>
        <w:trPr>
          <w:trHeight w:val="450" w:hRule="atLeast"/>
        </w:trPr>
        <w:tc>
          <w:tcPr>
            <w:tcW w:w="1018" w:type="dxa"/>
            <w:tcBorders>
              <w:top w:val="nil"/>
              <w:left w:val="single" w:color="auto" w:sz="4" w:space="0"/>
              <w:bottom w:val="single" w:color="auto" w:sz="4" w:space="0"/>
              <w:right w:val="single" w:color="auto" w:sz="4" w:space="0"/>
            </w:tcBorders>
            <w:shd w:val="clear" w:color="auto" w:fill="auto"/>
            <w:vAlign w:val="center"/>
          </w:tcPr>
          <w:p w14:paraId="22B91F9F">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145 </w:t>
            </w:r>
          </w:p>
        </w:tc>
        <w:tc>
          <w:tcPr>
            <w:tcW w:w="1018" w:type="dxa"/>
            <w:tcBorders>
              <w:top w:val="nil"/>
              <w:left w:val="nil"/>
              <w:bottom w:val="single" w:color="auto" w:sz="4" w:space="0"/>
              <w:right w:val="single" w:color="auto" w:sz="4" w:space="0"/>
            </w:tcBorders>
            <w:shd w:val="clear" w:color="auto" w:fill="auto"/>
            <w:vAlign w:val="center"/>
          </w:tcPr>
          <w:p w14:paraId="32FED3D4">
            <w:pPr>
              <w:widowControl/>
              <w:jc w:val="center"/>
              <w:rPr>
                <w:rFonts w:ascii="宋体" w:hAnsi="宋体" w:eastAsia="宋体" w:cs="宋体"/>
                <w:kern w:val="0"/>
                <w:sz w:val="18"/>
                <w:szCs w:val="18"/>
              </w:rPr>
            </w:pPr>
            <w:r>
              <w:rPr>
                <w:rFonts w:hint="eastAsia" w:ascii="宋体" w:hAnsi="宋体" w:eastAsia="宋体" w:cs="宋体"/>
                <w:kern w:val="0"/>
                <w:sz w:val="18"/>
                <w:szCs w:val="18"/>
              </w:rPr>
              <w:t>供保要求</w:t>
            </w:r>
          </w:p>
        </w:tc>
        <w:tc>
          <w:tcPr>
            <w:tcW w:w="1018" w:type="dxa"/>
            <w:vMerge w:val="continue"/>
            <w:tcBorders>
              <w:top w:val="nil"/>
              <w:left w:val="single" w:color="auto" w:sz="4" w:space="0"/>
              <w:bottom w:val="single" w:color="auto" w:sz="4" w:space="0"/>
              <w:right w:val="single" w:color="auto" w:sz="4" w:space="0"/>
            </w:tcBorders>
            <w:vAlign w:val="center"/>
          </w:tcPr>
          <w:p w14:paraId="75114746">
            <w:pPr>
              <w:widowControl/>
              <w:jc w:val="left"/>
              <w:rPr>
                <w:rFonts w:ascii="宋体" w:hAnsi="宋体" w:eastAsia="宋体" w:cs="宋体"/>
                <w:color w:val="000000"/>
                <w:kern w:val="0"/>
                <w:sz w:val="18"/>
                <w:szCs w:val="18"/>
              </w:rPr>
            </w:pPr>
          </w:p>
        </w:tc>
        <w:tc>
          <w:tcPr>
            <w:tcW w:w="1036" w:type="dxa"/>
            <w:tcBorders>
              <w:top w:val="nil"/>
              <w:left w:val="nil"/>
              <w:bottom w:val="single" w:color="auto" w:sz="4" w:space="0"/>
              <w:right w:val="single" w:color="auto" w:sz="4" w:space="0"/>
            </w:tcBorders>
            <w:shd w:val="clear" w:color="auto" w:fill="auto"/>
            <w:vAlign w:val="center"/>
          </w:tcPr>
          <w:p w14:paraId="32E851C6">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★供应能力证明</w:t>
            </w:r>
          </w:p>
        </w:tc>
        <w:tc>
          <w:tcPr>
            <w:tcW w:w="4550" w:type="dxa"/>
            <w:tcBorders>
              <w:top w:val="nil"/>
              <w:left w:val="nil"/>
              <w:bottom w:val="single" w:color="auto" w:sz="4" w:space="0"/>
              <w:right w:val="single" w:color="auto" w:sz="4" w:space="0"/>
            </w:tcBorders>
            <w:shd w:val="clear" w:color="auto" w:fill="auto"/>
            <w:vAlign w:val="center"/>
          </w:tcPr>
          <w:p w14:paraId="1595F0D3">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供应商提供供应链稳定承诺书，确保产品的部件在产品服务周期内稳定供货</w:t>
            </w:r>
          </w:p>
        </w:tc>
      </w:tr>
    </w:tbl>
    <w:p w14:paraId="439FD964"/>
    <w:p w14:paraId="023EFB30">
      <w:pPr>
        <w:rPr>
          <w:rFonts w:ascii="宋体" w:hAnsi="宋体" w:eastAsia="宋体"/>
          <w:sz w:val="24"/>
          <w:szCs w:val="24"/>
        </w:rPr>
      </w:pPr>
    </w:p>
    <w:p w14:paraId="31A5B887">
      <w:pPr>
        <w:rPr>
          <w:rFonts w:ascii="宋体" w:hAnsi="宋体" w:eastAsia="宋体"/>
          <w:sz w:val="24"/>
          <w:szCs w:val="24"/>
        </w:rPr>
      </w:pPr>
    </w:p>
    <w:p w14:paraId="7823CE2C">
      <w:pPr>
        <w:rPr>
          <w:rFonts w:ascii="宋体" w:hAnsi="宋体" w:eastAsia="宋体"/>
          <w:sz w:val="24"/>
          <w:szCs w:val="24"/>
        </w:rPr>
      </w:pPr>
    </w:p>
    <w:p w14:paraId="4C711627">
      <w:pPr>
        <w:rPr>
          <w:rFonts w:ascii="宋体" w:hAnsi="宋体" w:eastAsia="宋体"/>
          <w:sz w:val="24"/>
          <w:szCs w:val="24"/>
        </w:rPr>
      </w:pPr>
    </w:p>
    <w:p w14:paraId="6A1E2B0C">
      <w:pPr>
        <w:rPr>
          <w:rFonts w:ascii="宋体" w:hAnsi="宋体" w:eastAsia="宋体"/>
          <w:sz w:val="24"/>
          <w:szCs w:val="24"/>
        </w:rPr>
      </w:pPr>
      <w:r>
        <w:rPr>
          <w:rFonts w:ascii="宋体" w:hAnsi="宋体" w:eastAsia="宋体"/>
          <w:sz w:val="24"/>
          <w:szCs w:val="24"/>
        </w:rPr>
        <w:t>2.</w:t>
      </w:r>
      <w:r>
        <w:rPr>
          <w:rFonts w:hint="eastAsia" w:ascii="宋体" w:hAnsi="宋体" w:eastAsia="宋体"/>
          <w:sz w:val="24"/>
          <w:szCs w:val="24"/>
        </w:rPr>
        <w:t>台式计算机</w:t>
      </w:r>
    </w:p>
    <w:tbl>
      <w:tblPr>
        <w:tblStyle w:val="5"/>
        <w:tblW w:w="8364" w:type="dxa"/>
        <w:tblInd w:w="-5" w:type="dxa"/>
        <w:tblLayout w:type="autofit"/>
        <w:tblCellMar>
          <w:top w:w="0" w:type="dxa"/>
          <w:left w:w="108" w:type="dxa"/>
          <w:bottom w:w="0" w:type="dxa"/>
          <w:right w:w="108" w:type="dxa"/>
        </w:tblCellMar>
      </w:tblPr>
      <w:tblGrid>
        <w:gridCol w:w="531"/>
        <w:gridCol w:w="899"/>
        <w:gridCol w:w="1158"/>
        <w:gridCol w:w="1381"/>
        <w:gridCol w:w="4395"/>
      </w:tblGrid>
      <w:tr w14:paraId="02B6993B">
        <w:tblPrEx>
          <w:tblCellMar>
            <w:top w:w="0" w:type="dxa"/>
            <w:left w:w="108" w:type="dxa"/>
            <w:bottom w:w="0" w:type="dxa"/>
            <w:right w:w="108" w:type="dxa"/>
          </w:tblCellMar>
        </w:tblPrEx>
        <w:trPr>
          <w:trHeight w:val="465" w:hRule="atLeast"/>
        </w:trPr>
        <w:tc>
          <w:tcPr>
            <w:tcW w:w="531" w:type="dxa"/>
            <w:tcBorders>
              <w:top w:val="single" w:color="auto" w:sz="4" w:space="0"/>
              <w:left w:val="single" w:color="auto" w:sz="4" w:space="0"/>
              <w:bottom w:val="single" w:color="auto" w:sz="4" w:space="0"/>
              <w:right w:val="single" w:color="auto" w:sz="4" w:space="0"/>
            </w:tcBorders>
            <w:shd w:val="clear" w:color="auto" w:fill="auto"/>
            <w:vAlign w:val="center"/>
          </w:tcPr>
          <w:p w14:paraId="0F6B42E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899" w:type="dxa"/>
            <w:tcBorders>
              <w:top w:val="single" w:color="auto" w:sz="4" w:space="0"/>
              <w:left w:val="nil"/>
              <w:bottom w:val="single" w:color="auto" w:sz="4" w:space="0"/>
              <w:right w:val="single" w:color="auto" w:sz="4" w:space="0"/>
            </w:tcBorders>
            <w:shd w:val="clear" w:color="auto" w:fill="auto"/>
            <w:vAlign w:val="center"/>
          </w:tcPr>
          <w:p w14:paraId="20F3073E">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58" w:type="dxa"/>
            <w:tcBorders>
              <w:top w:val="single" w:color="auto" w:sz="4" w:space="0"/>
              <w:left w:val="nil"/>
              <w:bottom w:val="single" w:color="auto" w:sz="4" w:space="0"/>
              <w:right w:val="single" w:color="auto" w:sz="4" w:space="0"/>
            </w:tcBorders>
            <w:shd w:val="clear" w:color="auto" w:fill="auto"/>
            <w:vAlign w:val="center"/>
          </w:tcPr>
          <w:p w14:paraId="26698F25">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381" w:type="dxa"/>
            <w:tcBorders>
              <w:top w:val="single" w:color="auto" w:sz="4" w:space="0"/>
              <w:left w:val="nil"/>
              <w:bottom w:val="single" w:color="auto" w:sz="4" w:space="0"/>
              <w:right w:val="single" w:color="auto" w:sz="4" w:space="0"/>
            </w:tcBorders>
            <w:shd w:val="clear" w:color="auto" w:fill="auto"/>
            <w:vAlign w:val="center"/>
          </w:tcPr>
          <w:p w14:paraId="3AA54C11">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726408E8">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3DB66CB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2124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99" w:type="dxa"/>
            <w:tcBorders>
              <w:top w:val="nil"/>
              <w:left w:val="nil"/>
              <w:bottom w:val="single" w:color="auto" w:sz="4" w:space="0"/>
              <w:right w:val="single" w:color="auto" w:sz="4" w:space="0"/>
            </w:tcBorders>
            <w:shd w:val="clear" w:color="auto" w:fill="auto"/>
            <w:vAlign w:val="center"/>
          </w:tcPr>
          <w:p w14:paraId="3C72F8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tcBorders>
              <w:top w:val="nil"/>
              <w:left w:val="nil"/>
              <w:bottom w:val="single" w:color="auto" w:sz="4" w:space="0"/>
              <w:right w:val="single" w:color="auto" w:sz="4" w:space="0"/>
            </w:tcBorders>
            <w:shd w:val="clear" w:color="auto" w:fill="auto"/>
            <w:vAlign w:val="center"/>
          </w:tcPr>
          <w:p w14:paraId="21A3E0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381" w:type="dxa"/>
            <w:tcBorders>
              <w:top w:val="nil"/>
              <w:left w:val="nil"/>
              <w:bottom w:val="single" w:color="auto" w:sz="4" w:space="0"/>
              <w:right w:val="single" w:color="auto" w:sz="4" w:space="0"/>
            </w:tcBorders>
            <w:shd w:val="clear" w:color="auto" w:fill="auto"/>
            <w:vAlign w:val="center"/>
          </w:tcPr>
          <w:p w14:paraId="26EFE6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★CPU信息</w:t>
            </w:r>
          </w:p>
        </w:tc>
        <w:tc>
          <w:tcPr>
            <w:tcW w:w="4395" w:type="dxa"/>
            <w:tcBorders>
              <w:top w:val="nil"/>
              <w:left w:val="nil"/>
              <w:bottom w:val="single" w:color="auto" w:sz="4" w:space="0"/>
              <w:right w:val="single" w:color="auto" w:sz="4" w:space="0"/>
            </w:tcBorders>
            <w:shd w:val="clear" w:color="auto" w:fill="auto"/>
            <w:vAlign w:val="center"/>
          </w:tcPr>
          <w:p w14:paraId="5C7634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≥10核，≥2.4GHz 主频、末级缓存≥24M、≥16线程、≥45W热设计功耗、内存最高频率DDR5 4400</w:t>
            </w:r>
          </w:p>
        </w:tc>
      </w:tr>
      <w:tr w14:paraId="78B42AB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75C4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99" w:type="dxa"/>
            <w:tcBorders>
              <w:top w:val="nil"/>
              <w:left w:val="nil"/>
              <w:bottom w:val="single" w:color="auto" w:sz="4" w:space="0"/>
              <w:right w:val="single" w:color="auto" w:sz="4" w:space="0"/>
            </w:tcBorders>
            <w:shd w:val="clear" w:color="auto" w:fill="auto"/>
            <w:vAlign w:val="center"/>
          </w:tcPr>
          <w:p w14:paraId="3310C2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50222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381" w:type="dxa"/>
            <w:tcBorders>
              <w:top w:val="nil"/>
              <w:left w:val="nil"/>
              <w:bottom w:val="single" w:color="auto" w:sz="4" w:space="0"/>
              <w:right w:val="single" w:color="auto" w:sz="4" w:space="0"/>
            </w:tcBorders>
            <w:shd w:val="clear" w:color="auto" w:fill="auto"/>
            <w:vAlign w:val="center"/>
          </w:tcPr>
          <w:p w14:paraId="5DE15B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★内存配置容量</w:t>
            </w:r>
          </w:p>
        </w:tc>
        <w:tc>
          <w:tcPr>
            <w:tcW w:w="4395" w:type="dxa"/>
            <w:tcBorders>
              <w:top w:val="nil"/>
              <w:left w:val="nil"/>
              <w:bottom w:val="single" w:color="auto" w:sz="4" w:space="0"/>
              <w:right w:val="single" w:color="auto" w:sz="4" w:space="0"/>
            </w:tcBorders>
            <w:shd w:val="clear" w:color="auto" w:fill="auto"/>
            <w:vAlign w:val="center"/>
          </w:tcPr>
          <w:p w14:paraId="297E98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≥16GB</w:t>
            </w:r>
          </w:p>
        </w:tc>
      </w:tr>
      <w:tr w14:paraId="06B0F0FF">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D8AB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99" w:type="dxa"/>
            <w:tcBorders>
              <w:top w:val="nil"/>
              <w:left w:val="nil"/>
              <w:bottom w:val="single" w:color="auto" w:sz="4" w:space="0"/>
              <w:right w:val="single" w:color="auto" w:sz="4" w:space="0"/>
            </w:tcBorders>
            <w:shd w:val="clear" w:color="auto" w:fill="auto"/>
            <w:vAlign w:val="center"/>
          </w:tcPr>
          <w:p w14:paraId="3D3AAC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F08AC0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ABB8D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★内存类型</w:t>
            </w:r>
          </w:p>
        </w:tc>
        <w:tc>
          <w:tcPr>
            <w:tcW w:w="4395" w:type="dxa"/>
            <w:tcBorders>
              <w:top w:val="nil"/>
              <w:left w:val="nil"/>
              <w:bottom w:val="single" w:color="auto" w:sz="4" w:space="0"/>
              <w:right w:val="single" w:color="auto" w:sz="4" w:space="0"/>
            </w:tcBorders>
            <w:shd w:val="clear" w:color="auto" w:fill="auto"/>
            <w:vAlign w:val="center"/>
          </w:tcPr>
          <w:p w14:paraId="68224B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产品支持DDR5或以上</w:t>
            </w:r>
          </w:p>
        </w:tc>
      </w:tr>
      <w:tr w14:paraId="2AD69F97">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1A16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99" w:type="dxa"/>
            <w:tcBorders>
              <w:top w:val="nil"/>
              <w:left w:val="nil"/>
              <w:bottom w:val="single" w:color="auto" w:sz="4" w:space="0"/>
              <w:right w:val="single" w:color="auto" w:sz="4" w:space="0"/>
            </w:tcBorders>
            <w:shd w:val="clear" w:color="auto" w:fill="auto"/>
            <w:vAlign w:val="center"/>
          </w:tcPr>
          <w:p w14:paraId="7CDBC2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5C3320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C620C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★内存条配置数量（板载内存不涉及）</w:t>
            </w:r>
          </w:p>
        </w:tc>
        <w:tc>
          <w:tcPr>
            <w:tcW w:w="4395" w:type="dxa"/>
            <w:tcBorders>
              <w:top w:val="nil"/>
              <w:left w:val="nil"/>
              <w:bottom w:val="single" w:color="auto" w:sz="4" w:space="0"/>
              <w:right w:val="single" w:color="auto" w:sz="4" w:space="0"/>
            </w:tcBorders>
            <w:shd w:val="clear" w:color="auto" w:fill="auto"/>
            <w:vAlign w:val="center"/>
          </w:tcPr>
          <w:p w14:paraId="587C12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879A04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B51D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99" w:type="dxa"/>
            <w:tcBorders>
              <w:top w:val="nil"/>
              <w:left w:val="nil"/>
              <w:bottom w:val="single" w:color="auto" w:sz="4" w:space="0"/>
              <w:right w:val="single" w:color="auto" w:sz="4" w:space="0"/>
            </w:tcBorders>
            <w:shd w:val="clear" w:color="auto" w:fill="auto"/>
            <w:vAlign w:val="center"/>
          </w:tcPr>
          <w:p w14:paraId="6D2FFF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5634C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381" w:type="dxa"/>
            <w:tcBorders>
              <w:top w:val="nil"/>
              <w:left w:val="nil"/>
              <w:bottom w:val="single" w:color="auto" w:sz="4" w:space="0"/>
              <w:right w:val="single" w:color="auto" w:sz="4" w:space="0"/>
            </w:tcBorders>
            <w:shd w:val="clear" w:color="auto" w:fill="auto"/>
            <w:vAlign w:val="center"/>
          </w:tcPr>
          <w:p w14:paraId="2D8CD8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★主板集成模块</w:t>
            </w:r>
          </w:p>
        </w:tc>
        <w:tc>
          <w:tcPr>
            <w:tcW w:w="4395" w:type="dxa"/>
            <w:tcBorders>
              <w:top w:val="nil"/>
              <w:left w:val="nil"/>
              <w:bottom w:val="single" w:color="auto" w:sz="4" w:space="0"/>
              <w:right w:val="single" w:color="auto" w:sz="4" w:space="0"/>
            </w:tcBorders>
            <w:shd w:val="clear" w:color="auto" w:fill="auto"/>
            <w:vAlign w:val="center"/>
          </w:tcPr>
          <w:p w14:paraId="0F52043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6709B3">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07AB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99" w:type="dxa"/>
            <w:tcBorders>
              <w:top w:val="nil"/>
              <w:left w:val="nil"/>
              <w:bottom w:val="single" w:color="auto" w:sz="4" w:space="0"/>
              <w:right w:val="single" w:color="auto" w:sz="4" w:space="0"/>
            </w:tcBorders>
            <w:shd w:val="clear" w:color="auto" w:fill="auto"/>
            <w:vAlign w:val="center"/>
          </w:tcPr>
          <w:p w14:paraId="3A54AF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DD612E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A04A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395" w:type="dxa"/>
            <w:tcBorders>
              <w:top w:val="nil"/>
              <w:left w:val="nil"/>
              <w:bottom w:val="single" w:color="auto" w:sz="4" w:space="0"/>
              <w:right w:val="single" w:color="auto" w:sz="4" w:space="0"/>
            </w:tcBorders>
            <w:shd w:val="clear" w:color="auto" w:fill="auto"/>
            <w:vAlign w:val="center"/>
          </w:tcPr>
          <w:p w14:paraId="3860033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主板支持的CPU为1颗X86架构处理器，支持的内存为2个DDR5内存</w:t>
            </w:r>
          </w:p>
        </w:tc>
      </w:tr>
      <w:tr w14:paraId="180EBE6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9EBF9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99" w:type="dxa"/>
            <w:tcBorders>
              <w:top w:val="nil"/>
              <w:left w:val="nil"/>
              <w:bottom w:val="single" w:color="auto" w:sz="4" w:space="0"/>
              <w:right w:val="single" w:color="auto" w:sz="4" w:space="0"/>
            </w:tcBorders>
            <w:shd w:val="clear" w:color="auto" w:fill="auto"/>
            <w:vAlign w:val="center"/>
          </w:tcPr>
          <w:p w14:paraId="7CDE35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3B69C7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F9DEA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主板内置PCIe插槽数量</w:t>
            </w:r>
          </w:p>
        </w:tc>
        <w:tc>
          <w:tcPr>
            <w:tcW w:w="4395" w:type="dxa"/>
            <w:tcBorders>
              <w:top w:val="nil"/>
              <w:left w:val="nil"/>
              <w:bottom w:val="single" w:color="auto" w:sz="4" w:space="0"/>
              <w:right w:val="single" w:color="auto" w:sz="4" w:space="0"/>
            </w:tcBorders>
            <w:shd w:val="clear" w:color="auto" w:fill="auto"/>
            <w:vAlign w:val="center"/>
          </w:tcPr>
          <w:p w14:paraId="283F1B8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产品支持PCIe插槽数量不少于2个</w:t>
            </w:r>
          </w:p>
        </w:tc>
      </w:tr>
      <w:tr w14:paraId="2E71CC4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AAC1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99" w:type="dxa"/>
            <w:tcBorders>
              <w:top w:val="nil"/>
              <w:left w:val="nil"/>
              <w:bottom w:val="single" w:color="auto" w:sz="4" w:space="0"/>
              <w:right w:val="single" w:color="auto" w:sz="4" w:space="0"/>
            </w:tcBorders>
            <w:shd w:val="clear" w:color="auto" w:fill="auto"/>
            <w:vAlign w:val="center"/>
          </w:tcPr>
          <w:p w14:paraId="19C81D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D2414C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C3DF7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395" w:type="dxa"/>
            <w:tcBorders>
              <w:top w:val="nil"/>
              <w:left w:val="nil"/>
              <w:bottom w:val="single" w:color="auto" w:sz="4" w:space="0"/>
              <w:right w:val="single" w:color="auto" w:sz="4" w:space="0"/>
            </w:tcBorders>
            <w:shd w:val="clear" w:color="auto" w:fill="auto"/>
            <w:vAlign w:val="center"/>
          </w:tcPr>
          <w:p w14:paraId="505A2C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ACDEEFC">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EB7C1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99" w:type="dxa"/>
            <w:tcBorders>
              <w:top w:val="nil"/>
              <w:left w:val="nil"/>
              <w:bottom w:val="single" w:color="auto" w:sz="4" w:space="0"/>
              <w:right w:val="single" w:color="auto" w:sz="4" w:space="0"/>
            </w:tcBorders>
            <w:shd w:val="clear" w:color="auto" w:fill="auto"/>
            <w:vAlign w:val="center"/>
          </w:tcPr>
          <w:p w14:paraId="4A79AF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94D27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FFE6B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★主板其他内置接口</w:t>
            </w:r>
          </w:p>
        </w:tc>
        <w:tc>
          <w:tcPr>
            <w:tcW w:w="4395" w:type="dxa"/>
            <w:tcBorders>
              <w:top w:val="nil"/>
              <w:left w:val="nil"/>
              <w:bottom w:val="single" w:color="auto" w:sz="4" w:space="0"/>
              <w:right w:val="single" w:color="auto" w:sz="4" w:space="0"/>
            </w:tcBorders>
            <w:shd w:val="clear" w:color="auto" w:fill="auto"/>
            <w:vAlign w:val="center"/>
          </w:tcPr>
          <w:p w14:paraId="3E6DF1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≥3个M.2接口（其中至少有2个为M.2固态硬盘接口），≥2个SATA 3接口，≥9个USB接口（前置≥4个USB接口，其中前置≥2个USB 3.2接口，其中至少1个USB 3.2 Type-C，后置≥2个USB 3.2接口）</w:t>
            </w:r>
          </w:p>
        </w:tc>
      </w:tr>
      <w:tr w14:paraId="67DC78CF">
        <w:tblPrEx>
          <w:tblCellMar>
            <w:top w:w="0" w:type="dxa"/>
            <w:left w:w="108" w:type="dxa"/>
            <w:bottom w:w="0" w:type="dxa"/>
            <w:right w:w="108" w:type="dxa"/>
          </w:tblCellMar>
        </w:tblPrEx>
        <w:trPr>
          <w:trHeight w:val="1163"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560A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99" w:type="dxa"/>
            <w:tcBorders>
              <w:top w:val="nil"/>
              <w:left w:val="nil"/>
              <w:bottom w:val="single" w:color="auto" w:sz="4" w:space="0"/>
              <w:right w:val="single" w:color="auto" w:sz="4" w:space="0"/>
            </w:tcBorders>
            <w:shd w:val="clear" w:color="auto" w:fill="auto"/>
            <w:vAlign w:val="center"/>
          </w:tcPr>
          <w:p w14:paraId="24D3DE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F0865F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03BB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★单内存插槽最大可支持容量（板载内存不涉及）</w:t>
            </w:r>
          </w:p>
        </w:tc>
        <w:tc>
          <w:tcPr>
            <w:tcW w:w="4395" w:type="dxa"/>
            <w:tcBorders>
              <w:top w:val="nil"/>
              <w:left w:val="nil"/>
              <w:bottom w:val="single" w:color="auto" w:sz="4" w:space="0"/>
              <w:right w:val="single" w:color="auto" w:sz="4" w:space="0"/>
            </w:tcBorders>
            <w:shd w:val="clear" w:color="auto" w:fill="auto"/>
            <w:vAlign w:val="center"/>
          </w:tcPr>
          <w:p w14:paraId="7EA054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0D50689D">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0139E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99" w:type="dxa"/>
            <w:tcBorders>
              <w:top w:val="nil"/>
              <w:left w:val="nil"/>
              <w:bottom w:val="single" w:color="auto" w:sz="4" w:space="0"/>
              <w:right w:val="single" w:color="auto" w:sz="4" w:space="0"/>
            </w:tcBorders>
            <w:shd w:val="clear" w:color="auto" w:fill="auto"/>
            <w:vAlign w:val="center"/>
          </w:tcPr>
          <w:p w14:paraId="5BA149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57C7CD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CF48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★内存插槽满配时提供的最高内存总容量</w:t>
            </w:r>
          </w:p>
        </w:tc>
        <w:tc>
          <w:tcPr>
            <w:tcW w:w="4395" w:type="dxa"/>
            <w:tcBorders>
              <w:top w:val="nil"/>
              <w:left w:val="nil"/>
              <w:bottom w:val="single" w:color="auto" w:sz="4" w:space="0"/>
              <w:right w:val="single" w:color="auto" w:sz="4" w:space="0"/>
            </w:tcBorders>
            <w:shd w:val="clear" w:color="auto" w:fill="auto"/>
            <w:vAlign w:val="center"/>
          </w:tcPr>
          <w:p w14:paraId="6212FB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≥64GB</w:t>
            </w:r>
          </w:p>
        </w:tc>
      </w:tr>
      <w:tr w14:paraId="6FB352C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CA18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99" w:type="dxa"/>
            <w:tcBorders>
              <w:top w:val="nil"/>
              <w:left w:val="nil"/>
              <w:bottom w:val="single" w:color="auto" w:sz="4" w:space="0"/>
              <w:right w:val="single" w:color="auto" w:sz="4" w:space="0"/>
            </w:tcBorders>
            <w:shd w:val="clear" w:color="auto" w:fill="auto"/>
            <w:vAlign w:val="center"/>
          </w:tcPr>
          <w:p w14:paraId="441C47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0BE5D8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存储设备规格</w:t>
            </w:r>
          </w:p>
        </w:tc>
        <w:tc>
          <w:tcPr>
            <w:tcW w:w="1381" w:type="dxa"/>
            <w:tcBorders>
              <w:top w:val="nil"/>
              <w:left w:val="nil"/>
              <w:bottom w:val="single" w:color="auto" w:sz="4" w:space="0"/>
              <w:right w:val="single" w:color="auto" w:sz="4" w:space="0"/>
            </w:tcBorders>
            <w:shd w:val="clear" w:color="auto" w:fill="auto"/>
            <w:vAlign w:val="center"/>
          </w:tcPr>
          <w:p w14:paraId="0BB2BB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62DA672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78E353C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7B64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99" w:type="dxa"/>
            <w:tcBorders>
              <w:top w:val="nil"/>
              <w:left w:val="nil"/>
              <w:bottom w:val="single" w:color="auto" w:sz="4" w:space="0"/>
              <w:right w:val="single" w:color="auto" w:sz="4" w:space="0"/>
            </w:tcBorders>
            <w:shd w:val="clear" w:color="auto" w:fill="auto"/>
            <w:vAlign w:val="center"/>
          </w:tcPr>
          <w:p w14:paraId="11C966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672A93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7D394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★固态存储容量</w:t>
            </w:r>
          </w:p>
        </w:tc>
        <w:tc>
          <w:tcPr>
            <w:tcW w:w="4395" w:type="dxa"/>
            <w:tcBorders>
              <w:top w:val="nil"/>
              <w:left w:val="nil"/>
              <w:bottom w:val="single" w:color="auto" w:sz="4" w:space="0"/>
              <w:right w:val="single" w:color="auto" w:sz="4" w:space="0"/>
            </w:tcBorders>
            <w:shd w:val="clear" w:color="auto" w:fill="auto"/>
            <w:vAlign w:val="center"/>
          </w:tcPr>
          <w:p w14:paraId="7AED33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≥512GB</w:t>
            </w:r>
          </w:p>
        </w:tc>
      </w:tr>
      <w:tr w14:paraId="30FB32B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412B9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99" w:type="dxa"/>
            <w:tcBorders>
              <w:top w:val="nil"/>
              <w:left w:val="nil"/>
              <w:bottom w:val="single" w:color="auto" w:sz="4" w:space="0"/>
              <w:right w:val="single" w:color="auto" w:sz="4" w:space="0"/>
            </w:tcBorders>
            <w:shd w:val="clear" w:color="auto" w:fill="auto"/>
            <w:vAlign w:val="center"/>
          </w:tcPr>
          <w:p w14:paraId="1D7302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03E4BA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EA45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★机械硬盘数量</w:t>
            </w:r>
          </w:p>
        </w:tc>
        <w:tc>
          <w:tcPr>
            <w:tcW w:w="4395" w:type="dxa"/>
            <w:tcBorders>
              <w:top w:val="nil"/>
              <w:left w:val="nil"/>
              <w:bottom w:val="single" w:color="auto" w:sz="4" w:space="0"/>
              <w:right w:val="single" w:color="auto" w:sz="4" w:space="0"/>
            </w:tcBorders>
            <w:shd w:val="clear" w:color="auto" w:fill="auto"/>
            <w:vAlign w:val="center"/>
          </w:tcPr>
          <w:p w14:paraId="467FD42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98DE7C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D465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99" w:type="dxa"/>
            <w:tcBorders>
              <w:top w:val="nil"/>
              <w:left w:val="nil"/>
              <w:bottom w:val="single" w:color="auto" w:sz="4" w:space="0"/>
              <w:right w:val="single" w:color="auto" w:sz="4" w:space="0"/>
            </w:tcBorders>
            <w:shd w:val="clear" w:color="auto" w:fill="auto"/>
            <w:vAlign w:val="center"/>
          </w:tcPr>
          <w:p w14:paraId="023B38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4F3AB0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F59A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★机械硬盘总容量</w:t>
            </w:r>
          </w:p>
        </w:tc>
        <w:tc>
          <w:tcPr>
            <w:tcW w:w="4395" w:type="dxa"/>
            <w:tcBorders>
              <w:top w:val="nil"/>
              <w:left w:val="nil"/>
              <w:bottom w:val="single" w:color="auto" w:sz="4" w:space="0"/>
              <w:right w:val="single" w:color="auto" w:sz="4" w:space="0"/>
            </w:tcBorders>
            <w:shd w:val="clear" w:color="auto" w:fill="auto"/>
            <w:vAlign w:val="center"/>
          </w:tcPr>
          <w:p w14:paraId="232EE8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97072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00CD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99" w:type="dxa"/>
            <w:tcBorders>
              <w:top w:val="nil"/>
              <w:left w:val="nil"/>
              <w:bottom w:val="single" w:color="auto" w:sz="4" w:space="0"/>
              <w:right w:val="single" w:color="auto" w:sz="4" w:space="0"/>
            </w:tcBorders>
            <w:shd w:val="clear" w:color="auto" w:fill="auto"/>
            <w:vAlign w:val="center"/>
          </w:tcPr>
          <w:p w14:paraId="1DC741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034BD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54CC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★机械硬盘转速</w:t>
            </w:r>
          </w:p>
        </w:tc>
        <w:tc>
          <w:tcPr>
            <w:tcW w:w="4395" w:type="dxa"/>
            <w:tcBorders>
              <w:top w:val="nil"/>
              <w:left w:val="nil"/>
              <w:bottom w:val="single" w:color="auto" w:sz="4" w:space="0"/>
              <w:right w:val="single" w:color="auto" w:sz="4" w:space="0"/>
            </w:tcBorders>
            <w:shd w:val="clear" w:color="auto" w:fill="auto"/>
            <w:vAlign w:val="center"/>
          </w:tcPr>
          <w:p w14:paraId="0A326D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808B0C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FB7E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99" w:type="dxa"/>
            <w:tcBorders>
              <w:top w:val="nil"/>
              <w:left w:val="nil"/>
              <w:bottom w:val="single" w:color="auto" w:sz="4" w:space="0"/>
              <w:right w:val="single" w:color="auto" w:sz="4" w:space="0"/>
            </w:tcBorders>
            <w:shd w:val="clear" w:color="auto" w:fill="auto"/>
            <w:vAlign w:val="center"/>
          </w:tcPr>
          <w:p w14:paraId="7A24CD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0D989F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48F74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机械硬盘接口协议</w:t>
            </w:r>
          </w:p>
        </w:tc>
        <w:tc>
          <w:tcPr>
            <w:tcW w:w="4395" w:type="dxa"/>
            <w:tcBorders>
              <w:top w:val="nil"/>
              <w:left w:val="nil"/>
              <w:bottom w:val="single" w:color="auto" w:sz="4" w:space="0"/>
              <w:right w:val="single" w:color="auto" w:sz="4" w:space="0"/>
            </w:tcBorders>
            <w:shd w:val="clear" w:color="auto" w:fill="auto"/>
            <w:vAlign w:val="center"/>
          </w:tcPr>
          <w:p w14:paraId="6E7BA2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0D661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0735B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99" w:type="dxa"/>
            <w:tcBorders>
              <w:top w:val="nil"/>
              <w:left w:val="nil"/>
              <w:bottom w:val="single" w:color="auto" w:sz="4" w:space="0"/>
              <w:right w:val="single" w:color="auto" w:sz="4" w:space="0"/>
            </w:tcBorders>
            <w:shd w:val="clear" w:color="auto" w:fill="auto"/>
            <w:vAlign w:val="center"/>
          </w:tcPr>
          <w:p w14:paraId="0478CC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94A2EF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DF91C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★机械硬盘形态</w:t>
            </w:r>
          </w:p>
        </w:tc>
        <w:tc>
          <w:tcPr>
            <w:tcW w:w="4395" w:type="dxa"/>
            <w:tcBorders>
              <w:top w:val="nil"/>
              <w:left w:val="nil"/>
              <w:bottom w:val="single" w:color="auto" w:sz="4" w:space="0"/>
              <w:right w:val="single" w:color="auto" w:sz="4" w:space="0"/>
            </w:tcBorders>
            <w:shd w:val="clear" w:color="auto" w:fill="auto"/>
            <w:vAlign w:val="center"/>
          </w:tcPr>
          <w:p w14:paraId="78D70C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C857A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61271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99" w:type="dxa"/>
            <w:tcBorders>
              <w:top w:val="nil"/>
              <w:left w:val="nil"/>
              <w:bottom w:val="single" w:color="auto" w:sz="4" w:space="0"/>
              <w:right w:val="single" w:color="auto" w:sz="4" w:space="0"/>
            </w:tcBorders>
            <w:shd w:val="clear" w:color="auto" w:fill="auto"/>
            <w:vAlign w:val="center"/>
          </w:tcPr>
          <w:p w14:paraId="7C905A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48DC8E5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4CF7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固态存储接口协议</w:t>
            </w:r>
          </w:p>
        </w:tc>
        <w:tc>
          <w:tcPr>
            <w:tcW w:w="4395" w:type="dxa"/>
            <w:tcBorders>
              <w:top w:val="nil"/>
              <w:left w:val="nil"/>
              <w:bottom w:val="single" w:color="auto" w:sz="4" w:space="0"/>
              <w:right w:val="single" w:color="auto" w:sz="4" w:space="0"/>
            </w:tcBorders>
            <w:shd w:val="clear" w:color="auto" w:fill="auto"/>
            <w:vAlign w:val="center"/>
          </w:tcPr>
          <w:p w14:paraId="33AF3D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SATA、PCIe、NVMe等类型接口协议</w:t>
            </w:r>
          </w:p>
        </w:tc>
      </w:tr>
      <w:tr w14:paraId="3FC0C89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4D68A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99" w:type="dxa"/>
            <w:tcBorders>
              <w:top w:val="nil"/>
              <w:left w:val="nil"/>
              <w:bottom w:val="single" w:color="auto" w:sz="4" w:space="0"/>
              <w:right w:val="single" w:color="auto" w:sz="4" w:space="0"/>
            </w:tcBorders>
            <w:shd w:val="clear" w:color="auto" w:fill="auto"/>
            <w:vAlign w:val="center"/>
          </w:tcPr>
          <w:p w14:paraId="65797C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0B25A6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4357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★固态存储形态</w:t>
            </w:r>
          </w:p>
        </w:tc>
        <w:tc>
          <w:tcPr>
            <w:tcW w:w="4395" w:type="dxa"/>
            <w:tcBorders>
              <w:top w:val="nil"/>
              <w:left w:val="nil"/>
              <w:bottom w:val="single" w:color="auto" w:sz="4" w:space="0"/>
              <w:right w:val="single" w:color="auto" w:sz="4" w:space="0"/>
            </w:tcBorders>
            <w:shd w:val="clear" w:color="auto" w:fill="auto"/>
            <w:vAlign w:val="center"/>
          </w:tcPr>
          <w:p w14:paraId="138065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采用插卡或板载等形态，可选用符合M.2或2.5寸 SATA或mSATA等标准的插卡形态</w:t>
            </w:r>
          </w:p>
        </w:tc>
      </w:tr>
      <w:tr w14:paraId="1F3851B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1DB29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99" w:type="dxa"/>
            <w:tcBorders>
              <w:top w:val="nil"/>
              <w:left w:val="nil"/>
              <w:bottom w:val="single" w:color="auto" w:sz="4" w:space="0"/>
              <w:right w:val="single" w:color="auto" w:sz="4" w:space="0"/>
            </w:tcBorders>
            <w:shd w:val="clear" w:color="auto" w:fill="auto"/>
            <w:vAlign w:val="center"/>
          </w:tcPr>
          <w:p w14:paraId="2FDBE6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216B1F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B5E7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存储设备扩展盘位</w:t>
            </w:r>
          </w:p>
        </w:tc>
        <w:tc>
          <w:tcPr>
            <w:tcW w:w="4395" w:type="dxa"/>
            <w:tcBorders>
              <w:top w:val="nil"/>
              <w:left w:val="nil"/>
              <w:bottom w:val="single" w:color="auto" w:sz="4" w:space="0"/>
              <w:right w:val="single" w:color="auto" w:sz="4" w:space="0"/>
            </w:tcBorders>
            <w:shd w:val="clear" w:color="auto" w:fill="auto"/>
            <w:vAlign w:val="center"/>
          </w:tcPr>
          <w:p w14:paraId="6C76A8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1CD0E6B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EA2CA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99" w:type="dxa"/>
            <w:tcBorders>
              <w:top w:val="nil"/>
              <w:left w:val="nil"/>
              <w:bottom w:val="single" w:color="auto" w:sz="4" w:space="0"/>
              <w:right w:val="single" w:color="auto" w:sz="4" w:space="0"/>
            </w:tcBorders>
            <w:shd w:val="clear" w:color="auto" w:fill="auto"/>
            <w:vAlign w:val="center"/>
          </w:tcPr>
          <w:p w14:paraId="563D34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5104E1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D9016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★存储设备其他参数要求</w:t>
            </w:r>
          </w:p>
        </w:tc>
        <w:tc>
          <w:tcPr>
            <w:tcW w:w="4395" w:type="dxa"/>
            <w:tcBorders>
              <w:top w:val="nil"/>
              <w:left w:val="nil"/>
              <w:bottom w:val="single" w:color="auto" w:sz="4" w:space="0"/>
              <w:right w:val="single" w:color="auto" w:sz="4" w:space="0"/>
            </w:tcBorders>
            <w:shd w:val="clear" w:color="auto" w:fill="auto"/>
            <w:vAlign w:val="center"/>
          </w:tcPr>
          <w:p w14:paraId="7BA8FB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215FBF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2F4B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99" w:type="dxa"/>
            <w:tcBorders>
              <w:top w:val="nil"/>
              <w:left w:val="nil"/>
              <w:bottom w:val="single" w:color="auto" w:sz="4" w:space="0"/>
              <w:right w:val="single" w:color="auto" w:sz="4" w:space="0"/>
            </w:tcBorders>
            <w:shd w:val="clear" w:color="auto" w:fill="auto"/>
            <w:vAlign w:val="center"/>
          </w:tcPr>
          <w:p w14:paraId="526A8B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5C84AB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显卡规格</w:t>
            </w:r>
          </w:p>
        </w:tc>
        <w:tc>
          <w:tcPr>
            <w:tcW w:w="1381" w:type="dxa"/>
            <w:tcBorders>
              <w:top w:val="nil"/>
              <w:left w:val="nil"/>
              <w:bottom w:val="single" w:color="auto" w:sz="4" w:space="0"/>
              <w:right w:val="single" w:color="auto" w:sz="4" w:space="0"/>
            </w:tcBorders>
            <w:shd w:val="clear" w:color="auto" w:fill="auto"/>
            <w:vAlign w:val="center"/>
          </w:tcPr>
          <w:p w14:paraId="68A5BE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★显卡类型</w:t>
            </w:r>
          </w:p>
        </w:tc>
        <w:tc>
          <w:tcPr>
            <w:tcW w:w="4395" w:type="dxa"/>
            <w:tcBorders>
              <w:top w:val="nil"/>
              <w:left w:val="nil"/>
              <w:bottom w:val="single" w:color="auto" w:sz="4" w:space="0"/>
              <w:right w:val="single" w:color="auto" w:sz="4" w:space="0"/>
            </w:tcBorders>
            <w:shd w:val="clear" w:color="auto" w:fill="auto"/>
            <w:vAlign w:val="center"/>
          </w:tcPr>
          <w:p w14:paraId="398BC5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w:t>
            </w:r>
          </w:p>
        </w:tc>
      </w:tr>
      <w:tr w14:paraId="4DC3D14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06F49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w:t>
            </w:r>
          </w:p>
        </w:tc>
        <w:tc>
          <w:tcPr>
            <w:tcW w:w="899" w:type="dxa"/>
            <w:tcBorders>
              <w:top w:val="nil"/>
              <w:left w:val="nil"/>
              <w:bottom w:val="single" w:color="auto" w:sz="4" w:space="0"/>
              <w:right w:val="single" w:color="auto" w:sz="4" w:space="0"/>
            </w:tcBorders>
            <w:shd w:val="clear" w:color="auto" w:fill="auto"/>
            <w:vAlign w:val="center"/>
          </w:tcPr>
          <w:p w14:paraId="28731E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636D959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E0F9B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★独立显卡显存类型</w:t>
            </w:r>
          </w:p>
        </w:tc>
        <w:tc>
          <w:tcPr>
            <w:tcW w:w="4395" w:type="dxa"/>
            <w:tcBorders>
              <w:top w:val="nil"/>
              <w:left w:val="nil"/>
              <w:bottom w:val="single" w:color="auto" w:sz="4" w:space="0"/>
              <w:right w:val="single" w:color="auto" w:sz="4" w:space="0"/>
            </w:tcBorders>
            <w:shd w:val="clear" w:color="auto" w:fill="auto"/>
            <w:vAlign w:val="center"/>
          </w:tcPr>
          <w:p w14:paraId="37D3A7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配置独立显卡，显存类型应为GDDR6或以上</w:t>
            </w:r>
          </w:p>
        </w:tc>
      </w:tr>
      <w:tr w14:paraId="372C6C4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C41B1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w:t>
            </w:r>
          </w:p>
        </w:tc>
        <w:tc>
          <w:tcPr>
            <w:tcW w:w="899" w:type="dxa"/>
            <w:tcBorders>
              <w:top w:val="nil"/>
              <w:left w:val="nil"/>
              <w:bottom w:val="single" w:color="auto" w:sz="4" w:space="0"/>
              <w:right w:val="single" w:color="auto" w:sz="4" w:space="0"/>
            </w:tcBorders>
            <w:shd w:val="clear" w:color="auto" w:fill="auto"/>
            <w:vAlign w:val="center"/>
          </w:tcPr>
          <w:p w14:paraId="2F33C7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06815C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417C4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★独立显卡显存位宽</w:t>
            </w:r>
          </w:p>
        </w:tc>
        <w:tc>
          <w:tcPr>
            <w:tcW w:w="4395" w:type="dxa"/>
            <w:tcBorders>
              <w:top w:val="nil"/>
              <w:left w:val="nil"/>
              <w:bottom w:val="single" w:color="auto" w:sz="4" w:space="0"/>
              <w:right w:val="single" w:color="auto" w:sz="4" w:space="0"/>
            </w:tcBorders>
            <w:shd w:val="clear" w:color="auto" w:fill="auto"/>
            <w:vAlign w:val="center"/>
          </w:tcPr>
          <w:p w14:paraId="7ECA6FB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配置独立显卡，显存位宽≥64位</w:t>
            </w:r>
          </w:p>
        </w:tc>
      </w:tr>
      <w:tr w14:paraId="68700A3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431E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w:t>
            </w:r>
          </w:p>
        </w:tc>
        <w:tc>
          <w:tcPr>
            <w:tcW w:w="899" w:type="dxa"/>
            <w:tcBorders>
              <w:top w:val="nil"/>
              <w:left w:val="nil"/>
              <w:bottom w:val="single" w:color="auto" w:sz="4" w:space="0"/>
              <w:right w:val="single" w:color="auto" w:sz="4" w:space="0"/>
            </w:tcBorders>
            <w:shd w:val="clear" w:color="auto" w:fill="auto"/>
            <w:vAlign w:val="center"/>
          </w:tcPr>
          <w:p w14:paraId="2FEF9F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6CED42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7AC7C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★独立显卡显存容量</w:t>
            </w:r>
          </w:p>
        </w:tc>
        <w:tc>
          <w:tcPr>
            <w:tcW w:w="4395" w:type="dxa"/>
            <w:tcBorders>
              <w:top w:val="nil"/>
              <w:left w:val="nil"/>
              <w:bottom w:val="single" w:color="auto" w:sz="4" w:space="0"/>
              <w:right w:val="single" w:color="auto" w:sz="4" w:space="0"/>
            </w:tcBorders>
            <w:shd w:val="clear" w:color="auto" w:fill="auto"/>
            <w:vAlign w:val="center"/>
          </w:tcPr>
          <w:p w14:paraId="4F28B9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配置独立显卡，显存容量≥4GB</w:t>
            </w:r>
          </w:p>
        </w:tc>
      </w:tr>
      <w:tr w14:paraId="713137E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D4598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w:t>
            </w:r>
          </w:p>
        </w:tc>
        <w:tc>
          <w:tcPr>
            <w:tcW w:w="899" w:type="dxa"/>
            <w:tcBorders>
              <w:top w:val="nil"/>
              <w:left w:val="nil"/>
              <w:bottom w:val="single" w:color="auto" w:sz="4" w:space="0"/>
              <w:right w:val="single" w:color="auto" w:sz="4" w:space="0"/>
            </w:tcBorders>
            <w:shd w:val="clear" w:color="auto" w:fill="auto"/>
            <w:vAlign w:val="center"/>
          </w:tcPr>
          <w:p w14:paraId="61FE3E5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1AAA39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A52A7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w:t>
            </w:r>
          </w:p>
        </w:tc>
        <w:tc>
          <w:tcPr>
            <w:tcW w:w="4395" w:type="dxa"/>
            <w:tcBorders>
              <w:top w:val="nil"/>
              <w:left w:val="nil"/>
              <w:bottom w:val="single" w:color="auto" w:sz="4" w:space="0"/>
              <w:right w:val="single" w:color="auto" w:sz="4" w:space="0"/>
            </w:tcBorders>
            <w:shd w:val="clear" w:color="auto" w:fill="auto"/>
            <w:vAlign w:val="center"/>
          </w:tcPr>
          <w:p w14:paraId="0FF97CB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支持PCIe协议版本大于等于3.0的独立显卡接口协议</w:t>
            </w:r>
          </w:p>
        </w:tc>
      </w:tr>
      <w:tr w14:paraId="2B5C635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3AEC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28</w:t>
            </w:r>
          </w:p>
        </w:tc>
        <w:tc>
          <w:tcPr>
            <w:tcW w:w="899" w:type="dxa"/>
            <w:tcBorders>
              <w:top w:val="nil"/>
              <w:left w:val="nil"/>
              <w:bottom w:val="single" w:color="auto" w:sz="4" w:space="0"/>
              <w:right w:val="single" w:color="auto" w:sz="4" w:space="0"/>
            </w:tcBorders>
            <w:shd w:val="clear" w:color="auto" w:fill="auto"/>
            <w:vAlign w:val="center"/>
          </w:tcPr>
          <w:p w14:paraId="579EBB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000000" w:sz="4" w:space="0"/>
              <w:right w:val="single" w:color="auto" w:sz="4" w:space="0"/>
            </w:tcBorders>
            <w:shd w:val="clear" w:color="auto" w:fill="auto"/>
            <w:vAlign w:val="center"/>
          </w:tcPr>
          <w:p w14:paraId="7F88FA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外设规格</w:t>
            </w:r>
          </w:p>
        </w:tc>
        <w:tc>
          <w:tcPr>
            <w:tcW w:w="1381" w:type="dxa"/>
            <w:tcBorders>
              <w:top w:val="nil"/>
              <w:left w:val="nil"/>
              <w:bottom w:val="single" w:color="auto" w:sz="4" w:space="0"/>
              <w:right w:val="single" w:color="auto" w:sz="4" w:space="0"/>
            </w:tcBorders>
            <w:shd w:val="clear" w:color="auto" w:fill="auto"/>
            <w:vAlign w:val="center"/>
          </w:tcPr>
          <w:p w14:paraId="450C1D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传声器数量</w:t>
            </w:r>
          </w:p>
        </w:tc>
        <w:tc>
          <w:tcPr>
            <w:tcW w:w="4395" w:type="dxa"/>
            <w:tcBorders>
              <w:top w:val="nil"/>
              <w:left w:val="nil"/>
              <w:bottom w:val="single" w:color="auto" w:sz="4" w:space="0"/>
              <w:right w:val="single" w:color="auto" w:sz="4" w:space="0"/>
            </w:tcBorders>
            <w:shd w:val="clear" w:color="auto" w:fill="auto"/>
            <w:vAlign w:val="center"/>
          </w:tcPr>
          <w:p w14:paraId="7CDFA8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242E82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25C05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w:t>
            </w:r>
          </w:p>
        </w:tc>
        <w:tc>
          <w:tcPr>
            <w:tcW w:w="899" w:type="dxa"/>
            <w:tcBorders>
              <w:top w:val="nil"/>
              <w:left w:val="nil"/>
              <w:bottom w:val="single" w:color="auto" w:sz="4" w:space="0"/>
              <w:right w:val="single" w:color="auto" w:sz="4" w:space="0"/>
            </w:tcBorders>
            <w:shd w:val="clear" w:color="auto" w:fill="auto"/>
            <w:vAlign w:val="center"/>
          </w:tcPr>
          <w:p w14:paraId="6F5B4E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CCF22F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17D45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扬声器数量</w:t>
            </w:r>
          </w:p>
        </w:tc>
        <w:tc>
          <w:tcPr>
            <w:tcW w:w="4395" w:type="dxa"/>
            <w:tcBorders>
              <w:top w:val="nil"/>
              <w:left w:val="nil"/>
              <w:bottom w:val="single" w:color="auto" w:sz="4" w:space="0"/>
              <w:right w:val="single" w:color="auto" w:sz="4" w:space="0"/>
            </w:tcBorders>
            <w:shd w:val="clear" w:color="auto" w:fill="auto"/>
            <w:vAlign w:val="center"/>
          </w:tcPr>
          <w:p w14:paraId="4DE055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07EEDDA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BD1A7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w:t>
            </w:r>
          </w:p>
        </w:tc>
        <w:tc>
          <w:tcPr>
            <w:tcW w:w="899" w:type="dxa"/>
            <w:tcBorders>
              <w:top w:val="nil"/>
              <w:left w:val="nil"/>
              <w:bottom w:val="single" w:color="auto" w:sz="4" w:space="0"/>
              <w:right w:val="single" w:color="auto" w:sz="4" w:space="0"/>
            </w:tcBorders>
            <w:shd w:val="clear" w:color="auto" w:fill="auto"/>
            <w:vAlign w:val="center"/>
          </w:tcPr>
          <w:p w14:paraId="4506E5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4A03BC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21B2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★鼠标数量</w:t>
            </w:r>
          </w:p>
        </w:tc>
        <w:tc>
          <w:tcPr>
            <w:tcW w:w="4395" w:type="dxa"/>
            <w:tcBorders>
              <w:top w:val="nil"/>
              <w:left w:val="nil"/>
              <w:bottom w:val="single" w:color="auto" w:sz="4" w:space="0"/>
              <w:right w:val="single" w:color="auto" w:sz="4" w:space="0"/>
            </w:tcBorders>
            <w:shd w:val="clear" w:color="auto" w:fill="auto"/>
            <w:vAlign w:val="center"/>
          </w:tcPr>
          <w:p w14:paraId="61BF6E1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388E93B3">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1B9CE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31</w:t>
            </w:r>
          </w:p>
        </w:tc>
        <w:tc>
          <w:tcPr>
            <w:tcW w:w="899" w:type="dxa"/>
            <w:tcBorders>
              <w:top w:val="nil"/>
              <w:left w:val="nil"/>
              <w:bottom w:val="single" w:color="auto" w:sz="4" w:space="0"/>
              <w:right w:val="single" w:color="auto" w:sz="4" w:space="0"/>
            </w:tcBorders>
            <w:shd w:val="clear" w:color="auto" w:fill="auto"/>
            <w:vAlign w:val="center"/>
          </w:tcPr>
          <w:p w14:paraId="002FCF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52B230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2EC64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★键盘数量</w:t>
            </w:r>
          </w:p>
        </w:tc>
        <w:tc>
          <w:tcPr>
            <w:tcW w:w="4395" w:type="dxa"/>
            <w:tcBorders>
              <w:top w:val="nil"/>
              <w:left w:val="nil"/>
              <w:bottom w:val="single" w:color="auto" w:sz="4" w:space="0"/>
              <w:right w:val="single" w:color="auto" w:sz="4" w:space="0"/>
            </w:tcBorders>
            <w:shd w:val="clear" w:color="auto" w:fill="auto"/>
            <w:vAlign w:val="center"/>
          </w:tcPr>
          <w:p w14:paraId="61D1614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≥1个</w:t>
            </w:r>
          </w:p>
        </w:tc>
      </w:tr>
      <w:tr w14:paraId="3D4A6187">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0C513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w:t>
            </w:r>
          </w:p>
        </w:tc>
        <w:tc>
          <w:tcPr>
            <w:tcW w:w="899" w:type="dxa"/>
            <w:tcBorders>
              <w:top w:val="nil"/>
              <w:left w:val="nil"/>
              <w:bottom w:val="single" w:color="auto" w:sz="4" w:space="0"/>
              <w:right w:val="single" w:color="auto" w:sz="4" w:space="0"/>
            </w:tcBorders>
            <w:shd w:val="clear" w:color="auto" w:fill="auto"/>
            <w:vAlign w:val="center"/>
          </w:tcPr>
          <w:p w14:paraId="3397FD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8DE0C2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860E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摄像头数量</w:t>
            </w:r>
          </w:p>
        </w:tc>
        <w:tc>
          <w:tcPr>
            <w:tcW w:w="4395" w:type="dxa"/>
            <w:tcBorders>
              <w:top w:val="nil"/>
              <w:left w:val="nil"/>
              <w:bottom w:val="single" w:color="auto" w:sz="4" w:space="0"/>
              <w:right w:val="single" w:color="auto" w:sz="4" w:space="0"/>
            </w:tcBorders>
            <w:shd w:val="clear" w:color="auto" w:fill="auto"/>
            <w:vAlign w:val="center"/>
          </w:tcPr>
          <w:p w14:paraId="16F7D8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3F8E4C70">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8C58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w:t>
            </w:r>
          </w:p>
        </w:tc>
        <w:tc>
          <w:tcPr>
            <w:tcW w:w="899" w:type="dxa"/>
            <w:tcBorders>
              <w:top w:val="nil"/>
              <w:left w:val="nil"/>
              <w:bottom w:val="single" w:color="auto" w:sz="4" w:space="0"/>
              <w:right w:val="single" w:color="auto" w:sz="4" w:space="0"/>
            </w:tcBorders>
            <w:shd w:val="clear" w:color="auto" w:fill="auto"/>
            <w:vAlign w:val="center"/>
          </w:tcPr>
          <w:p w14:paraId="483C50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CED930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12ED8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光驱数量</w:t>
            </w:r>
          </w:p>
        </w:tc>
        <w:tc>
          <w:tcPr>
            <w:tcW w:w="4395" w:type="dxa"/>
            <w:tcBorders>
              <w:top w:val="nil"/>
              <w:left w:val="nil"/>
              <w:bottom w:val="single" w:color="auto" w:sz="4" w:space="0"/>
              <w:right w:val="single" w:color="auto" w:sz="4" w:space="0"/>
            </w:tcBorders>
            <w:shd w:val="clear" w:color="auto" w:fill="auto"/>
            <w:vAlign w:val="center"/>
          </w:tcPr>
          <w:p w14:paraId="0D242AE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7DAD03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1735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34</w:t>
            </w:r>
          </w:p>
        </w:tc>
        <w:tc>
          <w:tcPr>
            <w:tcW w:w="899" w:type="dxa"/>
            <w:tcBorders>
              <w:top w:val="nil"/>
              <w:left w:val="nil"/>
              <w:bottom w:val="single" w:color="auto" w:sz="4" w:space="0"/>
              <w:right w:val="single" w:color="auto" w:sz="4" w:space="0"/>
            </w:tcBorders>
            <w:shd w:val="clear" w:color="auto" w:fill="auto"/>
            <w:vAlign w:val="center"/>
          </w:tcPr>
          <w:p w14:paraId="027921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7C0F548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32B94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★键盘按键数目</w:t>
            </w:r>
          </w:p>
        </w:tc>
        <w:tc>
          <w:tcPr>
            <w:tcW w:w="4395" w:type="dxa"/>
            <w:tcBorders>
              <w:top w:val="nil"/>
              <w:left w:val="nil"/>
              <w:bottom w:val="single" w:color="auto" w:sz="4" w:space="0"/>
              <w:right w:val="single" w:color="auto" w:sz="4" w:space="0"/>
            </w:tcBorders>
            <w:shd w:val="clear" w:color="auto" w:fill="auto"/>
            <w:vAlign w:val="center"/>
          </w:tcPr>
          <w:p w14:paraId="69F52C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104键</w:t>
            </w:r>
          </w:p>
        </w:tc>
      </w:tr>
      <w:tr w14:paraId="75CFCE8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15C07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35</w:t>
            </w:r>
          </w:p>
        </w:tc>
        <w:tc>
          <w:tcPr>
            <w:tcW w:w="899" w:type="dxa"/>
            <w:tcBorders>
              <w:top w:val="nil"/>
              <w:left w:val="nil"/>
              <w:bottom w:val="single" w:color="auto" w:sz="4" w:space="0"/>
              <w:right w:val="single" w:color="auto" w:sz="4" w:space="0"/>
            </w:tcBorders>
            <w:shd w:val="clear" w:color="auto" w:fill="auto"/>
            <w:vAlign w:val="center"/>
          </w:tcPr>
          <w:p w14:paraId="72A084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3170C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64567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摄像头像素</w:t>
            </w:r>
          </w:p>
        </w:tc>
        <w:tc>
          <w:tcPr>
            <w:tcW w:w="4395" w:type="dxa"/>
            <w:tcBorders>
              <w:top w:val="nil"/>
              <w:left w:val="nil"/>
              <w:bottom w:val="single" w:color="auto" w:sz="4" w:space="0"/>
              <w:right w:val="single" w:color="auto" w:sz="4" w:space="0"/>
            </w:tcBorders>
            <w:shd w:val="clear" w:color="auto" w:fill="auto"/>
            <w:vAlign w:val="center"/>
          </w:tcPr>
          <w:p w14:paraId="5FA91D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D073A8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3248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36</w:t>
            </w:r>
          </w:p>
        </w:tc>
        <w:tc>
          <w:tcPr>
            <w:tcW w:w="899" w:type="dxa"/>
            <w:tcBorders>
              <w:top w:val="nil"/>
              <w:left w:val="nil"/>
              <w:bottom w:val="single" w:color="auto" w:sz="4" w:space="0"/>
              <w:right w:val="single" w:color="auto" w:sz="4" w:space="0"/>
            </w:tcBorders>
            <w:shd w:val="clear" w:color="auto" w:fill="auto"/>
            <w:vAlign w:val="center"/>
          </w:tcPr>
          <w:p w14:paraId="641A69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45E0CC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71CEE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摄像头分辨率</w:t>
            </w:r>
          </w:p>
        </w:tc>
        <w:tc>
          <w:tcPr>
            <w:tcW w:w="4395" w:type="dxa"/>
            <w:tcBorders>
              <w:top w:val="nil"/>
              <w:left w:val="nil"/>
              <w:bottom w:val="single" w:color="auto" w:sz="4" w:space="0"/>
              <w:right w:val="single" w:color="auto" w:sz="4" w:space="0"/>
            </w:tcBorders>
            <w:shd w:val="clear" w:color="auto" w:fill="auto"/>
            <w:vAlign w:val="center"/>
          </w:tcPr>
          <w:p w14:paraId="7C023D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5B446A">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95D0F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37</w:t>
            </w:r>
          </w:p>
        </w:tc>
        <w:tc>
          <w:tcPr>
            <w:tcW w:w="899" w:type="dxa"/>
            <w:tcBorders>
              <w:top w:val="nil"/>
              <w:left w:val="nil"/>
              <w:bottom w:val="single" w:color="auto" w:sz="4" w:space="0"/>
              <w:right w:val="single" w:color="auto" w:sz="4" w:space="0"/>
            </w:tcBorders>
            <w:shd w:val="clear" w:color="auto" w:fill="auto"/>
            <w:vAlign w:val="center"/>
          </w:tcPr>
          <w:p w14:paraId="223425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59667D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61B79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扬声器功率</w:t>
            </w:r>
          </w:p>
        </w:tc>
        <w:tc>
          <w:tcPr>
            <w:tcW w:w="4395" w:type="dxa"/>
            <w:tcBorders>
              <w:top w:val="nil"/>
              <w:left w:val="nil"/>
              <w:bottom w:val="single" w:color="auto" w:sz="4" w:space="0"/>
              <w:right w:val="single" w:color="auto" w:sz="4" w:space="0"/>
            </w:tcBorders>
            <w:shd w:val="clear" w:color="auto" w:fill="auto"/>
            <w:vAlign w:val="center"/>
          </w:tcPr>
          <w:p w14:paraId="570F2D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F91DD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45C87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38</w:t>
            </w:r>
          </w:p>
        </w:tc>
        <w:tc>
          <w:tcPr>
            <w:tcW w:w="899" w:type="dxa"/>
            <w:tcBorders>
              <w:top w:val="nil"/>
              <w:left w:val="nil"/>
              <w:bottom w:val="single" w:color="auto" w:sz="4" w:space="0"/>
              <w:right w:val="single" w:color="auto" w:sz="4" w:space="0"/>
            </w:tcBorders>
            <w:shd w:val="clear" w:color="auto" w:fill="auto"/>
            <w:vAlign w:val="center"/>
          </w:tcPr>
          <w:p w14:paraId="7CCCCF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851DB7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5E38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扬声器频率范围</w:t>
            </w:r>
          </w:p>
        </w:tc>
        <w:tc>
          <w:tcPr>
            <w:tcW w:w="4395" w:type="dxa"/>
            <w:tcBorders>
              <w:top w:val="nil"/>
              <w:left w:val="nil"/>
              <w:bottom w:val="single" w:color="auto" w:sz="4" w:space="0"/>
              <w:right w:val="single" w:color="auto" w:sz="4" w:space="0"/>
            </w:tcBorders>
            <w:shd w:val="clear" w:color="auto" w:fill="auto"/>
            <w:vAlign w:val="center"/>
          </w:tcPr>
          <w:p w14:paraId="54A3DA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E8DC9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F9E7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39</w:t>
            </w:r>
          </w:p>
        </w:tc>
        <w:tc>
          <w:tcPr>
            <w:tcW w:w="899" w:type="dxa"/>
            <w:tcBorders>
              <w:top w:val="nil"/>
              <w:left w:val="nil"/>
              <w:bottom w:val="single" w:color="auto" w:sz="4" w:space="0"/>
              <w:right w:val="single" w:color="auto" w:sz="4" w:space="0"/>
            </w:tcBorders>
            <w:shd w:val="clear" w:color="auto" w:fill="auto"/>
            <w:vAlign w:val="center"/>
          </w:tcPr>
          <w:p w14:paraId="6D271D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10B08F4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0749B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扬声器总谐波失真</w:t>
            </w:r>
          </w:p>
        </w:tc>
        <w:tc>
          <w:tcPr>
            <w:tcW w:w="4395" w:type="dxa"/>
            <w:tcBorders>
              <w:top w:val="nil"/>
              <w:left w:val="nil"/>
              <w:bottom w:val="single" w:color="auto" w:sz="4" w:space="0"/>
              <w:right w:val="single" w:color="auto" w:sz="4" w:space="0"/>
            </w:tcBorders>
            <w:shd w:val="clear" w:color="auto" w:fill="auto"/>
            <w:vAlign w:val="center"/>
          </w:tcPr>
          <w:p w14:paraId="748B37C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7123B6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633E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40</w:t>
            </w:r>
          </w:p>
        </w:tc>
        <w:tc>
          <w:tcPr>
            <w:tcW w:w="899" w:type="dxa"/>
            <w:tcBorders>
              <w:top w:val="nil"/>
              <w:left w:val="nil"/>
              <w:bottom w:val="single" w:color="auto" w:sz="4" w:space="0"/>
              <w:right w:val="single" w:color="auto" w:sz="4" w:space="0"/>
            </w:tcBorders>
            <w:shd w:val="clear" w:color="auto" w:fill="auto"/>
            <w:vAlign w:val="center"/>
          </w:tcPr>
          <w:p w14:paraId="2D7410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8B85E9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41141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扬声器最大声压级</w:t>
            </w:r>
          </w:p>
        </w:tc>
        <w:tc>
          <w:tcPr>
            <w:tcW w:w="4395" w:type="dxa"/>
            <w:tcBorders>
              <w:top w:val="nil"/>
              <w:left w:val="nil"/>
              <w:bottom w:val="single" w:color="auto" w:sz="4" w:space="0"/>
              <w:right w:val="single" w:color="auto" w:sz="4" w:space="0"/>
            </w:tcBorders>
            <w:shd w:val="clear" w:color="auto" w:fill="auto"/>
            <w:vAlign w:val="center"/>
          </w:tcPr>
          <w:p w14:paraId="150EE2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74792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17CDD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41</w:t>
            </w:r>
          </w:p>
        </w:tc>
        <w:tc>
          <w:tcPr>
            <w:tcW w:w="899" w:type="dxa"/>
            <w:tcBorders>
              <w:top w:val="nil"/>
              <w:left w:val="nil"/>
              <w:bottom w:val="single" w:color="auto" w:sz="4" w:space="0"/>
              <w:right w:val="single" w:color="auto" w:sz="4" w:space="0"/>
            </w:tcBorders>
            <w:shd w:val="clear" w:color="auto" w:fill="auto"/>
            <w:vAlign w:val="center"/>
          </w:tcPr>
          <w:p w14:paraId="7E5486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C5A96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9003F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★键盘连接方式</w:t>
            </w:r>
          </w:p>
        </w:tc>
        <w:tc>
          <w:tcPr>
            <w:tcW w:w="4395" w:type="dxa"/>
            <w:tcBorders>
              <w:top w:val="nil"/>
              <w:left w:val="nil"/>
              <w:bottom w:val="single" w:color="auto" w:sz="4" w:space="0"/>
              <w:right w:val="single" w:color="auto" w:sz="4" w:space="0"/>
            </w:tcBorders>
            <w:shd w:val="clear" w:color="auto" w:fill="auto"/>
            <w:vAlign w:val="center"/>
          </w:tcPr>
          <w:p w14:paraId="59972A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75D51E5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BBC7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42</w:t>
            </w:r>
          </w:p>
        </w:tc>
        <w:tc>
          <w:tcPr>
            <w:tcW w:w="899" w:type="dxa"/>
            <w:tcBorders>
              <w:top w:val="nil"/>
              <w:left w:val="nil"/>
              <w:bottom w:val="single" w:color="auto" w:sz="4" w:space="0"/>
              <w:right w:val="single" w:color="auto" w:sz="4" w:space="0"/>
            </w:tcBorders>
            <w:shd w:val="clear" w:color="auto" w:fill="auto"/>
            <w:vAlign w:val="center"/>
          </w:tcPr>
          <w:p w14:paraId="51E563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6837FE3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71FC8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★键盘键程</w:t>
            </w:r>
          </w:p>
        </w:tc>
        <w:tc>
          <w:tcPr>
            <w:tcW w:w="4395" w:type="dxa"/>
            <w:tcBorders>
              <w:top w:val="nil"/>
              <w:left w:val="nil"/>
              <w:bottom w:val="single" w:color="auto" w:sz="4" w:space="0"/>
              <w:right w:val="single" w:color="auto" w:sz="4" w:space="0"/>
            </w:tcBorders>
            <w:shd w:val="clear" w:color="auto" w:fill="auto"/>
            <w:vAlign w:val="center"/>
          </w:tcPr>
          <w:p w14:paraId="2963D45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2.3mm~4.0mm</w:t>
            </w:r>
          </w:p>
        </w:tc>
      </w:tr>
      <w:tr w14:paraId="2FB0528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BF9AD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43</w:t>
            </w:r>
          </w:p>
        </w:tc>
        <w:tc>
          <w:tcPr>
            <w:tcW w:w="899" w:type="dxa"/>
            <w:tcBorders>
              <w:top w:val="nil"/>
              <w:left w:val="nil"/>
              <w:bottom w:val="single" w:color="auto" w:sz="4" w:space="0"/>
              <w:right w:val="single" w:color="auto" w:sz="4" w:space="0"/>
            </w:tcBorders>
            <w:shd w:val="clear" w:color="auto" w:fill="auto"/>
            <w:vAlign w:val="center"/>
          </w:tcPr>
          <w:p w14:paraId="04763C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70EB05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8FF2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★键盘按键压力</w:t>
            </w:r>
          </w:p>
        </w:tc>
        <w:tc>
          <w:tcPr>
            <w:tcW w:w="4395" w:type="dxa"/>
            <w:tcBorders>
              <w:top w:val="nil"/>
              <w:left w:val="nil"/>
              <w:bottom w:val="single" w:color="auto" w:sz="4" w:space="0"/>
              <w:right w:val="single" w:color="auto" w:sz="4" w:space="0"/>
            </w:tcBorders>
            <w:shd w:val="clear" w:color="auto" w:fill="auto"/>
            <w:vAlign w:val="center"/>
          </w:tcPr>
          <w:p w14:paraId="424A191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按键压力应在0.54N±0.14N</w:t>
            </w:r>
          </w:p>
        </w:tc>
      </w:tr>
      <w:tr w14:paraId="3150F8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A5BDF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w:t>
            </w:r>
          </w:p>
        </w:tc>
        <w:tc>
          <w:tcPr>
            <w:tcW w:w="899" w:type="dxa"/>
            <w:tcBorders>
              <w:top w:val="nil"/>
              <w:left w:val="nil"/>
              <w:bottom w:val="single" w:color="auto" w:sz="4" w:space="0"/>
              <w:right w:val="single" w:color="auto" w:sz="4" w:space="0"/>
            </w:tcBorders>
            <w:shd w:val="clear" w:color="auto" w:fill="auto"/>
            <w:vAlign w:val="center"/>
          </w:tcPr>
          <w:p w14:paraId="51ABBA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440D952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8210D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★有线键盘连接线</w:t>
            </w:r>
          </w:p>
        </w:tc>
        <w:tc>
          <w:tcPr>
            <w:tcW w:w="4395" w:type="dxa"/>
            <w:tcBorders>
              <w:top w:val="nil"/>
              <w:left w:val="nil"/>
              <w:bottom w:val="single" w:color="auto" w:sz="4" w:space="0"/>
              <w:right w:val="single" w:color="auto" w:sz="4" w:space="0"/>
            </w:tcBorders>
            <w:shd w:val="clear" w:color="auto" w:fill="auto"/>
            <w:vAlign w:val="center"/>
          </w:tcPr>
          <w:p w14:paraId="0717A6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01E44791">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A4FBE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45</w:t>
            </w:r>
          </w:p>
        </w:tc>
        <w:tc>
          <w:tcPr>
            <w:tcW w:w="899" w:type="dxa"/>
            <w:tcBorders>
              <w:top w:val="nil"/>
              <w:left w:val="nil"/>
              <w:bottom w:val="single" w:color="auto" w:sz="4" w:space="0"/>
              <w:right w:val="single" w:color="auto" w:sz="4" w:space="0"/>
            </w:tcBorders>
            <w:shd w:val="clear" w:color="auto" w:fill="auto"/>
            <w:vAlign w:val="center"/>
          </w:tcPr>
          <w:p w14:paraId="3042C7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CDD74E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6DACC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★键盘颜色</w:t>
            </w:r>
          </w:p>
        </w:tc>
        <w:tc>
          <w:tcPr>
            <w:tcW w:w="4395" w:type="dxa"/>
            <w:tcBorders>
              <w:top w:val="nil"/>
              <w:left w:val="nil"/>
              <w:bottom w:val="single" w:color="auto" w:sz="4" w:space="0"/>
              <w:right w:val="single" w:color="auto" w:sz="4" w:space="0"/>
            </w:tcBorders>
            <w:shd w:val="clear" w:color="auto" w:fill="auto"/>
            <w:vAlign w:val="center"/>
          </w:tcPr>
          <w:p w14:paraId="32D71F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6454791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D9A39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46</w:t>
            </w:r>
          </w:p>
        </w:tc>
        <w:tc>
          <w:tcPr>
            <w:tcW w:w="899" w:type="dxa"/>
            <w:tcBorders>
              <w:top w:val="nil"/>
              <w:left w:val="nil"/>
              <w:bottom w:val="single" w:color="auto" w:sz="4" w:space="0"/>
              <w:right w:val="single" w:color="auto" w:sz="4" w:space="0"/>
            </w:tcBorders>
            <w:shd w:val="clear" w:color="auto" w:fill="auto"/>
            <w:vAlign w:val="center"/>
          </w:tcPr>
          <w:p w14:paraId="1097FE7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2098C2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3533A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键盘其他要求</w:t>
            </w:r>
          </w:p>
        </w:tc>
        <w:tc>
          <w:tcPr>
            <w:tcW w:w="4395" w:type="dxa"/>
            <w:tcBorders>
              <w:top w:val="nil"/>
              <w:left w:val="nil"/>
              <w:bottom w:val="single" w:color="auto" w:sz="4" w:space="0"/>
              <w:right w:val="single" w:color="auto" w:sz="4" w:space="0"/>
            </w:tcBorders>
            <w:shd w:val="clear" w:color="auto" w:fill="auto"/>
            <w:vAlign w:val="center"/>
          </w:tcPr>
          <w:p w14:paraId="1AEF2B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3BD74F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B5D3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47</w:t>
            </w:r>
          </w:p>
        </w:tc>
        <w:tc>
          <w:tcPr>
            <w:tcW w:w="899" w:type="dxa"/>
            <w:tcBorders>
              <w:top w:val="nil"/>
              <w:left w:val="nil"/>
              <w:bottom w:val="single" w:color="auto" w:sz="4" w:space="0"/>
              <w:right w:val="single" w:color="auto" w:sz="4" w:space="0"/>
            </w:tcBorders>
            <w:shd w:val="clear" w:color="auto" w:fill="auto"/>
            <w:vAlign w:val="center"/>
          </w:tcPr>
          <w:p w14:paraId="358B29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6C9BEC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4A829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★鼠标连接方式</w:t>
            </w:r>
          </w:p>
        </w:tc>
        <w:tc>
          <w:tcPr>
            <w:tcW w:w="4395" w:type="dxa"/>
            <w:tcBorders>
              <w:top w:val="nil"/>
              <w:left w:val="nil"/>
              <w:bottom w:val="single" w:color="auto" w:sz="4" w:space="0"/>
              <w:right w:val="single" w:color="auto" w:sz="4" w:space="0"/>
            </w:tcBorders>
            <w:shd w:val="clear" w:color="auto" w:fill="auto"/>
            <w:vAlign w:val="center"/>
          </w:tcPr>
          <w:p w14:paraId="724E5F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有线或无线</w:t>
            </w:r>
          </w:p>
        </w:tc>
      </w:tr>
      <w:tr w14:paraId="627A7F5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3D04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48</w:t>
            </w:r>
          </w:p>
        </w:tc>
        <w:tc>
          <w:tcPr>
            <w:tcW w:w="899" w:type="dxa"/>
            <w:tcBorders>
              <w:top w:val="nil"/>
              <w:left w:val="nil"/>
              <w:bottom w:val="single" w:color="auto" w:sz="4" w:space="0"/>
              <w:right w:val="single" w:color="auto" w:sz="4" w:space="0"/>
            </w:tcBorders>
            <w:shd w:val="clear" w:color="auto" w:fill="auto"/>
            <w:vAlign w:val="center"/>
          </w:tcPr>
          <w:p w14:paraId="7DE50A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6D21E2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DADB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★有线鼠标连接线</w:t>
            </w:r>
          </w:p>
        </w:tc>
        <w:tc>
          <w:tcPr>
            <w:tcW w:w="4395" w:type="dxa"/>
            <w:tcBorders>
              <w:top w:val="nil"/>
              <w:left w:val="nil"/>
              <w:bottom w:val="single" w:color="auto" w:sz="4" w:space="0"/>
              <w:right w:val="single" w:color="auto" w:sz="4" w:space="0"/>
            </w:tcBorders>
            <w:shd w:val="clear" w:color="auto" w:fill="auto"/>
            <w:vAlign w:val="center"/>
          </w:tcPr>
          <w:p w14:paraId="4828DB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≥1.5米</w:t>
            </w:r>
          </w:p>
        </w:tc>
      </w:tr>
      <w:tr w14:paraId="0BD33DD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07325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49</w:t>
            </w:r>
          </w:p>
        </w:tc>
        <w:tc>
          <w:tcPr>
            <w:tcW w:w="899" w:type="dxa"/>
            <w:tcBorders>
              <w:top w:val="nil"/>
              <w:left w:val="nil"/>
              <w:bottom w:val="single" w:color="auto" w:sz="4" w:space="0"/>
              <w:right w:val="single" w:color="auto" w:sz="4" w:space="0"/>
            </w:tcBorders>
            <w:shd w:val="clear" w:color="auto" w:fill="auto"/>
            <w:vAlign w:val="center"/>
          </w:tcPr>
          <w:p w14:paraId="2C8138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74681C1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097C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★鼠标DPI分辨率</w:t>
            </w:r>
          </w:p>
        </w:tc>
        <w:tc>
          <w:tcPr>
            <w:tcW w:w="4395" w:type="dxa"/>
            <w:tcBorders>
              <w:top w:val="nil"/>
              <w:left w:val="nil"/>
              <w:bottom w:val="single" w:color="auto" w:sz="4" w:space="0"/>
              <w:right w:val="single" w:color="auto" w:sz="4" w:space="0"/>
            </w:tcBorders>
            <w:shd w:val="clear" w:color="auto" w:fill="auto"/>
            <w:vAlign w:val="center"/>
          </w:tcPr>
          <w:p w14:paraId="5BEC1AF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800~1600</w:t>
            </w:r>
          </w:p>
        </w:tc>
      </w:tr>
      <w:tr w14:paraId="40C088E6">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1F724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w:t>
            </w:r>
          </w:p>
        </w:tc>
        <w:tc>
          <w:tcPr>
            <w:tcW w:w="899" w:type="dxa"/>
            <w:tcBorders>
              <w:top w:val="nil"/>
              <w:left w:val="nil"/>
              <w:bottom w:val="single" w:color="auto" w:sz="4" w:space="0"/>
              <w:right w:val="single" w:color="auto" w:sz="4" w:space="0"/>
            </w:tcBorders>
            <w:shd w:val="clear" w:color="auto" w:fill="auto"/>
            <w:vAlign w:val="center"/>
          </w:tcPr>
          <w:p w14:paraId="413AC8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727996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534A0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★鼠标颜色</w:t>
            </w:r>
          </w:p>
        </w:tc>
        <w:tc>
          <w:tcPr>
            <w:tcW w:w="4395" w:type="dxa"/>
            <w:tcBorders>
              <w:top w:val="nil"/>
              <w:left w:val="nil"/>
              <w:bottom w:val="single" w:color="auto" w:sz="4" w:space="0"/>
              <w:right w:val="single" w:color="auto" w:sz="4" w:space="0"/>
            </w:tcBorders>
            <w:shd w:val="clear" w:color="auto" w:fill="auto"/>
            <w:vAlign w:val="center"/>
          </w:tcPr>
          <w:p w14:paraId="1EFBE6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0DAA169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50AB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w:t>
            </w:r>
          </w:p>
        </w:tc>
        <w:tc>
          <w:tcPr>
            <w:tcW w:w="899" w:type="dxa"/>
            <w:tcBorders>
              <w:top w:val="nil"/>
              <w:left w:val="nil"/>
              <w:bottom w:val="single" w:color="auto" w:sz="4" w:space="0"/>
              <w:right w:val="single" w:color="auto" w:sz="4" w:space="0"/>
            </w:tcBorders>
            <w:shd w:val="clear" w:color="auto" w:fill="auto"/>
            <w:vAlign w:val="center"/>
          </w:tcPr>
          <w:p w14:paraId="72D441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53D4924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CFD1D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★鼠标其他要求</w:t>
            </w:r>
          </w:p>
        </w:tc>
        <w:tc>
          <w:tcPr>
            <w:tcW w:w="4395" w:type="dxa"/>
            <w:tcBorders>
              <w:top w:val="nil"/>
              <w:left w:val="nil"/>
              <w:bottom w:val="single" w:color="auto" w:sz="4" w:space="0"/>
              <w:right w:val="single" w:color="auto" w:sz="4" w:space="0"/>
            </w:tcBorders>
            <w:shd w:val="clear" w:color="auto" w:fill="auto"/>
            <w:vAlign w:val="center"/>
          </w:tcPr>
          <w:p w14:paraId="355B612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A8415F">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3266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52</w:t>
            </w:r>
          </w:p>
        </w:tc>
        <w:tc>
          <w:tcPr>
            <w:tcW w:w="899" w:type="dxa"/>
            <w:tcBorders>
              <w:top w:val="nil"/>
              <w:left w:val="nil"/>
              <w:bottom w:val="single" w:color="auto" w:sz="4" w:space="0"/>
              <w:right w:val="single" w:color="auto" w:sz="4" w:space="0"/>
            </w:tcBorders>
            <w:shd w:val="clear" w:color="auto" w:fill="auto"/>
            <w:vAlign w:val="center"/>
          </w:tcPr>
          <w:p w14:paraId="15A21B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6FAAD0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CD9B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内置光驱</w:t>
            </w:r>
          </w:p>
        </w:tc>
        <w:tc>
          <w:tcPr>
            <w:tcW w:w="4395" w:type="dxa"/>
            <w:tcBorders>
              <w:top w:val="nil"/>
              <w:left w:val="nil"/>
              <w:bottom w:val="single" w:color="auto" w:sz="4" w:space="0"/>
              <w:right w:val="single" w:color="auto" w:sz="4" w:space="0"/>
            </w:tcBorders>
            <w:shd w:val="clear" w:color="auto" w:fill="auto"/>
            <w:vAlign w:val="center"/>
          </w:tcPr>
          <w:p w14:paraId="3FD9E8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3AE6A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E09C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53</w:t>
            </w:r>
          </w:p>
        </w:tc>
        <w:tc>
          <w:tcPr>
            <w:tcW w:w="899" w:type="dxa"/>
            <w:tcBorders>
              <w:top w:val="nil"/>
              <w:left w:val="nil"/>
              <w:bottom w:val="single" w:color="auto" w:sz="4" w:space="0"/>
              <w:right w:val="single" w:color="auto" w:sz="4" w:space="0"/>
            </w:tcBorders>
            <w:shd w:val="clear" w:color="auto" w:fill="auto"/>
            <w:vAlign w:val="center"/>
          </w:tcPr>
          <w:p w14:paraId="3DE65C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9797B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网络设备规格</w:t>
            </w:r>
          </w:p>
        </w:tc>
        <w:tc>
          <w:tcPr>
            <w:tcW w:w="1381" w:type="dxa"/>
            <w:tcBorders>
              <w:top w:val="nil"/>
              <w:left w:val="nil"/>
              <w:bottom w:val="single" w:color="auto" w:sz="4" w:space="0"/>
              <w:right w:val="single" w:color="auto" w:sz="4" w:space="0"/>
            </w:tcBorders>
            <w:shd w:val="clear" w:color="auto" w:fill="auto"/>
            <w:vAlign w:val="center"/>
          </w:tcPr>
          <w:p w14:paraId="548A1E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★有线网卡数量</w:t>
            </w:r>
          </w:p>
        </w:tc>
        <w:tc>
          <w:tcPr>
            <w:tcW w:w="4395" w:type="dxa"/>
            <w:tcBorders>
              <w:top w:val="nil"/>
              <w:left w:val="nil"/>
              <w:bottom w:val="single" w:color="auto" w:sz="4" w:space="0"/>
              <w:right w:val="single" w:color="auto" w:sz="4" w:space="0"/>
            </w:tcBorders>
            <w:shd w:val="clear" w:color="auto" w:fill="auto"/>
            <w:vAlign w:val="center"/>
          </w:tcPr>
          <w:p w14:paraId="51D1085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3F9683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DB03D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w:t>
            </w:r>
          </w:p>
        </w:tc>
        <w:tc>
          <w:tcPr>
            <w:tcW w:w="899" w:type="dxa"/>
            <w:tcBorders>
              <w:top w:val="nil"/>
              <w:left w:val="nil"/>
              <w:bottom w:val="single" w:color="auto" w:sz="4" w:space="0"/>
              <w:right w:val="single" w:color="auto" w:sz="4" w:space="0"/>
            </w:tcBorders>
            <w:shd w:val="clear" w:color="auto" w:fill="auto"/>
            <w:vAlign w:val="center"/>
          </w:tcPr>
          <w:p w14:paraId="6D29FE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F05835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18D33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无线网卡及天线数量</w:t>
            </w:r>
          </w:p>
        </w:tc>
        <w:tc>
          <w:tcPr>
            <w:tcW w:w="4395" w:type="dxa"/>
            <w:tcBorders>
              <w:top w:val="nil"/>
              <w:left w:val="nil"/>
              <w:bottom w:val="single" w:color="auto" w:sz="4" w:space="0"/>
              <w:right w:val="single" w:color="auto" w:sz="4" w:space="0"/>
            </w:tcBorders>
            <w:shd w:val="clear" w:color="auto" w:fill="auto"/>
            <w:vAlign w:val="center"/>
          </w:tcPr>
          <w:p w14:paraId="70FE39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404F8B1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1EEE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55</w:t>
            </w:r>
          </w:p>
        </w:tc>
        <w:tc>
          <w:tcPr>
            <w:tcW w:w="899" w:type="dxa"/>
            <w:tcBorders>
              <w:top w:val="nil"/>
              <w:left w:val="nil"/>
              <w:bottom w:val="single" w:color="auto" w:sz="4" w:space="0"/>
              <w:right w:val="single" w:color="auto" w:sz="4" w:space="0"/>
            </w:tcBorders>
            <w:shd w:val="clear" w:color="auto" w:fill="auto"/>
            <w:vAlign w:val="center"/>
          </w:tcPr>
          <w:p w14:paraId="27B26D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31B6AF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DE39D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单无线网卡天线数量</w:t>
            </w:r>
          </w:p>
        </w:tc>
        <w:tc>
          <w:tcPr>
            <w:tcW w:w="4395" w:type="dxa"/>
            <w:tcBorders>
              <w:top w:val="nil"/>
              <w:left w:val="nil"/>
              <w:bottom w:val="single" w:color="auto" w:sz="4" w:space="0"/>
              <w:right w:val="single" w:color="auto" w:sz="4" w:space="0"/>
            </w:tcBorders>
            <w:shd w:val="clear" w:color="auto" w:fill="auto"/>
            <w:vAlign w:val="center"/>
          </w:tcPr>
          <w:p w14:paraId="301F6A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786BD97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97B9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w:t>
            </w:r>
          </w:p>
        </w:tc>
        <w:tc>
          <w:tcPr>
            <w:tcW w:w="899" w:type="dxa"/>
            <w:tcBorders>
              <w:top w:val="nil"/>
              <w:left w:val="nil"/>
              <w:bottom w:val="single" w:color="auto" w:sz="4" w:space="0"/>
              <w:right w:val="single" w:color="auto" w:sz="4" w:space="0"/>
            </w:tcBorders>
            <w:shd w:val="clear" w:color="auto" w:fill="auto"/>
            <w:vAlign w:val="center"/>
          </w:tcPr>
          <w:p w14:paraId="45B1CD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000000" w:sz="4" w:space="0"/>
              <w:right w:val="single" w:color="auto" w:sz="4" w:space="0"/>
            </w:tcBorders>
            <w:shd w:val="clear" w:color="auto" w:fill="auto"/>
            <w:vAlign w:val="center"/>
          </w:tcPr>
          <w:p w14:paraId="5124F9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381" w:type="dxa"/>
            <w:tcBorders>
              <w:top w:val="nil"/>
              <w:left w:val="nil"/>
              <w:bottom w:val="single" w:color="auto" w:sz="4" w:space="0"/>
              <w:right w:val="single" w:color="auto" w:sz="4" w:space="0"/>
            </w:tcBorders>
            <w:shd w:val="clear" w:color="auto" w:fill="auto"/>
            <w:vAlign w:val="center"/>
          </w:tcPr>
          <w:p w14:paraId="127303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w:t>
            </w:r>
          </w:p>
        </w:tc>
        <w:tc>
          <w:tcPr>
            <w:tcW w:w="4395" w:type="dxa"/>
            <w:tcBorders>
              <w:top w:val="nil"/>
              <w:left w:val="nil"/>
              <w:bottom w:val="single" w:color="auto" w:sz="4" w:space="0"/>
              <w:right w:val="single" w:color="auto" w:sz="4" w:space="0"/>
            </w:tcBorders>
            <w:shd w:val="clear" w:color="auto" w:fill="auto"/>
            <w:vAlign w:val="center"/>
          </w:tcPr>
          <w:p w14:paraId="615AEE1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机箱前面板应提供不少于2个USB 3.2接口（含1个USB3.2 Type-C接口）。</w:t>
            </w:r>
          </w:p>
        </w:tc>
      </w:tr>
      <w:tr w14:paraId="36713F6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C829B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57</w:t>
            </w:r>
          </w:p>
        </w:tc>
        <w:tc>
          <w:tcPr>
            <w:tcW w:w="899" w:type="dxa"/>
            <w:tcBorders>
              <w:top w:val="nil"/>
              <w:left w:val="nil"/>
              <w:bottom w:val="single" w:color="auto" w:sz="4" w:space="0"/>
              <w:right w:val="single" w:color="auto" w:sz="4" w:space="0"/>
            </w:tcBorders>
            <w:shd w:val="clear" w:color="auto" w:fill="auto"/>
            <w:vAlign w:val="center"/>
          </w:tcPr>
          <w:p w14:paraId="19952F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5500C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0BEF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USB母座接口要求</w:t>
            </w:r>
          </w:p>
        </w:tc>
        <w:tc>
          <w:tcPr>
            <w:tcW w:w="4395" w:type="dxa"/>
            <w:tcBorders>
              <w:top w:val="nil"/>
              <w:left w:val="nil"/>
              <w:bottom w:val="single" w:color="auto" w:sz="4" w:space="0"/>
              <w:right w:val="single" w:color="auto" w:sz="4" w:space="0"/>
            </w:tcBorders>
            <w:shd w:val="clear" w:color="auto" w:fill="auto"/>
            <w:vAlign w:val="center"/>
          </w:tcPr>
          <w:p w14:paraId="7FECB1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B50F3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997E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58</w:t>
            </w:r>
          </w:p>
        </w:tc>
        <w:tc>
          <w:tcPr>
            <w:tcW w:w="899" w:type="dxa"/>
            <w:tcBorders>
              <w:top w:val="nil"/>
              <w:left w:val="nil"/>
              <w:bottom w:val="single" w:color="auto" w:sz="4" w:space="0"/>
              <w:right w:val="single" w:color="auto" w:sz="4" w:space="0"/>
            </w:tcBorders>
            <w:shd w:val="clear" w:color="auto" w:fill="auto"/>
            <w:vAlign w:val="center"/>
          </w:tcPr>
          <w:p w14:paraId="6893DD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BAC645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F92D2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★视频接口数量</w:t>
            </w:r>
          </w:p>
        </w:tc>
        <w:tc>
          <w:tcPr>
            <w:tcW w:w="4395" w:type="dxa"/>
            <w:tcBorders>
              <w:top w:val="nil"/>
              <w:left w:val="nil"/>
              <w:bottom w:val="single" w:color="auto" w:sz="4" w:space="0"/>
              <w:right w:val="single" w:color="auto" w:sz="4" w:space="0"/>
            </w:tcBorders>
            <w:shd w:val="clear" w:color="auto" w:fill="auto"/>
            <w:vAlign w:val="center"/>
          </w:tcPr>
          <w:p w14:paraId="6EA136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r>
      <w:tr w14:paraId="3D4AB24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21674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59</w:t>
            </w:r>
          </w:p>
        </w:tc>
        <w:tc>
          <w:tcPr>
            <w:tcW w:w="899" w:type="dxa"/>
            <w:tcBorders>
              <w:top w:val="nil"/>
              <w:left w:val="nil"/>
              <w:bottom w:val="single" w:color="auto" w:sz="4" w:space="0"/>
              <w:right w:val="single" w:color="auto" w:sz="4" w:space="0"/>
            </w:tcBorders>
            <w:shd w:val="clear" w:color="auto" w:fill="auto"/>
            <w:vAlign w:val="center"/>
          </w:tcPr>
          <w:p w14:paraId="627858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3DFA793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D08F9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★音频接口数量</w:t>
            </w:r>
          </w:p>
        </w:tc>
        <w:tc>
          <w:tcPr>
            <w:tcW w:w="4395" w:type="dxa"/>
            <w:tcBorders>
              <w:top w:val="nil"/>
              <w:left w:val="nil"/>
              <w:bottom w:val="single" w:color="auto" w:sz="4" w:space="0"/>
              <w:right w:val="single" w:color="auto" w:sz="4" w:space="0"/>
            </w:tcBorders>
            <w:shd w:val="clear" w:color="auto" w:fill="auto"/>
            <w:vAlign w:val="center"/>
          </w:tcPr>
          <w:p w14:paraId="6C4F67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16715B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5A6C6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w:t>
            </w:r>
          </w:p>
        </w:tc>
        <w:tc>
          <w:tcPr>
            <w:tcW w:w="899" w:type="dxa"/>
            <w:tcBorders>
              <w:top w:val="nil"/>
              <w:left w:val="nil"/>
              <w:bottom w:val="single" w:color="auto" w:sz="4" w:space="0"/>
              <w:right w:val="single" w:color="auto" w:sz="4" w:space="0"/>
            </w:tcBorders>
            <w:shd w:val="clear" w:color="auto" w:fill="auto"/>
            <w:vAlign w:val="center"/>
          </w:tcPr>
          <w:p w14:paraId="1A24B0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000000" w:sz="4" w:space="0"/>
              <w:right w:val="single" w:color="auto" w:sz="4" w:space="0"/>
            </w:tcBorders>
            <w:vAlign w:val="center"/>
          </w:tcPr>
          <w:p w14:paraId="0CA0D4F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117C0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存储卡接口数量</w:t>
            </w:r>
          </w:p>
        </w:tc>
        <w:tc>
          <w:tcPr>
            <w:tcW w:w="4395" w:type="dxa"/>
            <w:tcBorders>
              <w:top w:val="nil"/>
              <w:left w:val="nil"/>
              <w:bottom w:val="single" w:color="auto" w:sz="4" w:space="0"/>
              <w:right w:val="single" w:color="auto" w:sz="4" w:space="0"/>
            </w:tcBorders>
            <w:shd w:val="clear" w:color="auto" w:fill="auto"/>
            <w:vAlign w:val="center"/>
          </w:tcPr>
          <w:p w14:paraId="57348F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53A2BA9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5D67D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w:t>
            </w:r>
          </w:p>
        </w:tc>
        <w:tc>
          <w:tcPr>
            <w:tcW w:w="899" w:type="dxa"/>
            <w:tcBorders>
              <w:top w:val="nil"/>
              <w:left w:val="nil"/>
              <w:bottom w:val="single" w:color="auto" w:sz="4" w:space="0"/>
              <w:right w:val="single" w:color="auto" w:sz="4" w:space="0"/>
            </w:tcBorders>
            <w:shd w:val="clear" w:color="auto" w:fill="auto"/>
            <w:vAlign w:val="center"/>
          </w:tcPr>
          <w:p w14:paraId="60A7AA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B387C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整机基础规格</w:t>
            </w:r>
          </w:p>
        </w:tc>
        <w:tc>
          <w:tcPr>
            <w:tcW w:w="1381" w:type="dxa"/>
            <w:tcBorders>
              <w:top w:val="nil"/>
              <w:left w:val="nil"/>
              <w:bottom w:val="single" w:color="auto" w:sz="4" w:space="0"/>
              <w:right w:val="single" w:color="auto" w:sz="4" w:space="0"/>
            </w:tcBorders>
            <w:shd w:val="clear" w:color="auto" w:fill="auto"/>
            <w:vAlign w:val="center"/>
          </w:tcPr>
          <w:p w14:paraId="6101BA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★整机外观</w:t>
            </w:r>
          </w:p>
        </w:tc>
        <w:tc>
          <w:tcPr>
            <w:tcW w:w="4395" w:type="dxa"/>
            <w:tcBorders>
              <w:top w:val="nil"/>
              <w:left w:val="nil"/>
              <w:bottom w:val="single" w:color="auto" w:sz="4" w:space="0"/>
              <w:right w:val="single" w:color="auto" w:sz="4" w:space="0"/>
            </w:tcBorders>
            <w:shd w:val="clear" w:color="auto" w:fill="auto"/>
            <w:vAlign w:val="center"/>
          </w:tcPr>
          <w:p w14:paraId="1A5896E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A113DB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4DD31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w:t>
            </w:r>
          </w:p>
        </w:tc>
        <w:tc>
          <w:tcPr>
            <w:tcW w:w="899" w:type="dxa"/>
            <w:tcBorders>
              <w:top w:val="nil"/>
              <w:left w:val="nil"/>
              <w:bottom w:val="single" w:color="auto" w:sz="4" w:space="0"/>
              <w:right w:val="single" w:color="auto" w:sz="4" w:space="0"/>
            </w:tcBorders>
            <w:shd w:val="clear" w:color="auto" w:fill="auto"/>
            <w:vAlign w:val="center"/>
          </w:tcPr>
          <w:p w14:paraId="54BD5A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7F579D0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F310E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★状态指示灯</w:t>
            </w:r>
          </w:p>
        </w:tc>
        <w:tc>
          <w:tcPr>
            <w:tcW w:w="4395" w:type="dxa"/>
            <w:tcBorders>
              <w:top w:val="nil"/>
              <w:left w:val="nil"/>
              <w:bottom w:val="single" w:color="auto" w:sz="4" w:space="0"/>
              <w:right w:val="single" w:color="auto" w:sz="4" w:space="0"/>
            </w:tcBorders>
            <w:shd w:val="clear" w:color="auto" w:fill="auto"/>
            <w:vAlign w:val="center"/>
          </w:tcPr>
          <w:p w14:paraId="780384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在产品显著位置提供状态指示功能，如运行状态，并由供应商提供详细参数</w:t>
            </w:r>
          </w:p>
        </w:tc>
      </w:tr>
      <w:tr w14:paraId="115BC433">
        <w:tblPrEx>
          <w:tblCellMar>
            <w:top w:w="0" w:type="dxa"/>
            <w:left w:w="108" w:type="dxa"/>
            <w:bottom w:w="0" w:type="dxa"/>
            <w:right w:w="108" w:type="dxa"/>
          </w:tblCellMar>
        </w:tblPrEx>
        <w:trPr>
          <w:trHeight w:val="942"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7885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63</w:t>
            </w:r>
          </w:p>
        </w:tc>
        <w:tc>
          <w:tcPr>
            <w:tcW w:w="899" w:type="dxa"/>
            <w:tcBorders>
              <w:top w:val="nil"/>
              <w:left w:val="nil"/>
              <w:bottom w:val="single" w:color="auto" w:sz="4" w:space="0"/>
              <w:right w:val="single" w:color="auto" w:sz="4" w:space="0"/>
            </w:tcBorders>
            <w:shd w:val="clear" w:color="auto" w:fill="auto"/>
            <w:vAlign w:val="center"/>
          </w:tcPr>
          <w:p w14:paraId="249C82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3464BD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AD7BE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★整机结构</w:t>
            </w:r>
          </w:p>
        </w:tc>
        <w:tc>
          <w:tcPr>
            <w:tcW w:w="4395" w:type="dxa"/>
            <w:tcBorders>
              <w:top w:val="nil"/>
              <w:left w:val="nil"/>
              <w:bottom w:val="single" w:color="auto" w:sz="4" w:space="0"/>
              <w:right w:val="single" w:color="auto" w:sz="4" w:space="0"/>
            </w:tcBorders>
            <w:shd w:val="clear" w:color="auto" w:fill="auto"/>
            <w:vAlign w:val="center"/>
          </w:tcPr>
          <w:p w14:paraId="21BE01E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A888D0E">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82A4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w:t>
            </w:r>
          </w:p>
        </w:tc>
        <w:tc>
          <w:tcPr>
            <w:tcW w:w="899" w:type="dxa"/>
            <w:tcBorders>
              <w:top w:val="nil"/>
              <w:left w:val="nil"/>
              <w:bottom w:val="single" w:color="auto" w:sz="4" w:space="0"/>
              <w:right w:val="single" w:color="auto" w:sz="4" w:space="0"/>
            </w:tcBorders>
            <w:shd w:val="clear" w:color="auto" w:fill="auto"/>
            <w:vAlign w:val="center"/>
          </w:tcPr>
          <w:p w14:paraId="16F669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0634B69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F4D22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★机箱防护要求</w:t>
            </w:r>
          </w:p>
        </w:tc>
        <w:tc>
          <w:tcPr>
            <w:tcW w:w="4395" w:type="dxa"/>
            <w:tcBorders>
              <w:top w:val="nil"/>
              <w:left w:val="nil"/>
              <w:bottom w:val="single" w:color="auto" w:sz="4" w:space="0"/>
              <w:right w:val="single" w:color="auto" w:sz="4" w:space="0"/>
            </w:tcBorders>
            <w:shd w:val="clear" w:color="auto" w:fill="auto"/>
            <w:vAlign w:val="center"/>
          </w:tcPr>
          <w:p w14:paraId="3D32A24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4C653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39837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65</w:t>
            </w:r>
          </w:p>
        </w:tc>
        <w:tc>
          <w:tcPr>
            <w:tcW w:w="899" w:type="dxa"/>
            <w:tcBorders>
              <w:top w:val="nil"/>
              <w:left w:val="nil"/>
              <w:bottom w:val="single" w:color="auto" w:sz="4" w:space="0"/>
              <w:right w:val="single" w:color="auto" w:sz="4" w:space="0"/>
            </w:tcBorders>
            <w:shd w:val="clear" w:color="auto" w:fill="auto"/>
            <w:vAlign w:val="center"/>
          </w:tcPr>
          <w:p w14:paraId="418EE1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215EE25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1DDE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★整机噪音</w:t>
            </w:r>
          </w:p>
        </w:tc>
        <w:tc>
          <w:tcPr>
            <w:tcW w:w="4395" w:type="dxa"/>
            <w:tcBorders>
              <w:top w:val="nil"/>
              <w:left w:val="nil"/>
              <w:bottom w:val="single" w:color="auto" w:sz="4" w:space="0"/>
              <w:right w:val="single" w:color="auto" w:sz="4" w:space="0"/>
            </w:tcBorders>
            <w:shd w:val="clear" w:color="auto" w:fill="auto"/>
            <w:vAlign w:val="center"/>
          </w:tcPr>
          <w:p w14:paraId="24DC66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产品工作在空闲状态下，产品的声功率级应不超过4.5Bel</w:t>
            </w:r>
          </w:p>
        </w:tc>
      </w:tr>
      <w:tr w14:paraId="29553BE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BD2F9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66</w:t>
            </w:r>
          </w:p>
        </w:tc>
        <w:tc>
          <w:tcPr>
            <w:tcW w:w="899" w:type="dxa"/>
            <w:tcBorders>
              <w:top w:val="nil"/>
              <w:left w:val="nil"/>
              <w:bottom w:val="single" w:color="auto" w:sz="4" w:space="0"/>
              <w:right w:val="single" w:color="auto" w:sz="4" w:space="0"/>
            </w:tcBorders>
            <w:shd w:val="clear" w:color="auto" w:fill="auto"/>
            <w:vAlign w:val="center"/>
          </w:tcPr>
          <w:p w14:paraId="57C897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455BCDB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DF0E7A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★整机散热</w:t>
            </w:r>
          </w:p>
        </w:tc>
        <w:tc>
          <w:tcPr>
            <w:tcW w:w="4395" w:type="dxa"/>
            <w:tcBorders>
              <w:top w:val="nil"/>
              <w:left w:val="nil"/>
              <w:bottom w:val="single" w:color="auto" w:sz="4" w:space="0"/>
              <w:right w:val="single" w:color="auto" w:sz="4" w:space="0"/>
            </w:tcBorders>
            <w:shd w:val="clear" w:color="auto" w:fill="auto"/>
            <w:vAlign w:val="center"/>
          </w:tcPr>
          <w:p w14:paraId="4DF41EF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950D7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5E7FA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67</w:t>
            </w:r>
          </w:p>
        </w:tc>
        <w:tc>
          <w:tcPr>
            <w:tcW w:w="899" w:type="dxa"/>
            <w:tcBorders>
              <w:top w:val="nil"/>
              <w:left w:val="nil"/>
              <w:bottom w:val="single" w:color="auto" w:sz="4" w:space="0"/>
              <w:right w:val="single" w:color="auto" w:sz="4" w:space="0"/>
            </w:tcBorders>
            <w:shd w:val="clear" w:color="auto" w:fill="auto"/>
            <w:vAlign w:val="center"/>
          </w:tcPr>
          <w:p w14:paraId="6F6F30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7B4431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97ED1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★整机能效限定值</w:t>
            </w:r>
          </w:p>
        </w:tc>
        <w:tc>
          <w:tcPr>
            <w:tcW w:w="4395" w:type="dxa"/>
            <w:tcBorders>
              <w:top w:val="nil"/>
              <w:left w:val="nil"/>
              <w:bottom w:val="single" w:color="auto" w:sz="4" w:space="0"/>
              <w:right w:val="single" w:color="auto" w:sz="4" w:space="0"/>
            </w:tcBorders>
            <w:shd w:val="clear" w:color="auto" w:fill="auto"/>
            <w:vAlign w:val="center"/>
          </w:tcPr>
          <w:p w14:paraId="113DB6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535F20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C3379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c>
          <w:tcPr>
            <w:tcW w:w="899" w:type="dxa"/>
            <w:tcBorders>
              <w:top w:val="nil"/>
              <w:left w:val="nil"/>
              <w:bottom w:val="single" w:color="auto" w:sz="4" w:space="0"/>
              <w:right w:val="single" w:color="auto" w:sz="4" w:space="0"/>
            </w:tcBorders>
            <w:shd w:val="clear" w:color="auto" w:fill="auto"/>
            <w:vAlign w:val="center"/>
          </w:tcPr>
          <w:p w14:paraId="5DB715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53B06CC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24986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★机身材质</w:t>
            </w:r>
          </w:p>
        </w:tc>
        <w:tc>
          <w:tcPr>
            <w:tcW w:w="4395" w:type="dxa"/>
            <w:tcBorders>
              <w:top w:val="nil"/>
              <w:left w:val="nil"/>
              <w:bottom w:val="single" w:color="auto" w:sz="4" w:space="0"/>
              <w:right w:val="single" w:color="auto" w:sz="4" w:space="0"/>
            </w:tcBorders>
            <w:shd w:val="clear" w:color="auto" w:fill="auto"/>
            <w:vAlign w:val="center"/>
          </w:tcPr>
          <w:p w14:paraId="49B9BA8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塑料/金属等</w:t>
            </w:r>
          </w:p>
        </w:tc>
      </w:tr>
      <w:tr w14:paraId="41FFA69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1931C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69</w:t>
            </w:r>
          </w:p>
        </w:tc>
        <w:tc>
          <w:tcPr>
            <w:tcW w:w="899" w:type="dxa"/>
            <w:tcBorders>
              <w:top w:val="nil"/>
              <w:left w:val="nil"/>
              <w:bottom w:val="single" w:color="auto" w:sz="4" w:space="0"/>
              <w:right w:val="single" w:color="auto" w:sz="4" w:space="0"/>
            </w:tcBorders>
            <w:shd w:val="clear" w:color="auto" w:fill="auto"/>
            <w:vAlign w:val="center"/>
          </w:tcPr>
          <w:p w14:paraId="73A84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1AE1294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AF8B4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★机身颜色</w:t>
            </w:r>
          </w:p>
        </w:tc>
        <w:tc>
          <w:tcPr>
            <w:tcW w:w="4395" w:type="dxa"/>
            <w:tcBorders>
              <w:top w:val="nil"/>
              <w:left w:val="nil"/>
              <w:bottom w:val="single" w:color="auto" w:sz="4" w:space="0"/>
              <w:right w:val="single" w:color="auto" w:sz="4" w:space="0"/>
            </w:tcBorders>
            <w:shd w:val="clear" w:color="auto" w:fill="auto"/>
            <w:vAlign w:val="center"/>
          </w:tcPr>
          <w:p w14:paraId="4225DF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w:t>
            </w:r>
          </w:p>
        </w:tc>
      </w:tr>
      <w:tr w14:paraId="5BA2C2F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7A760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70</w:t>
            </w:r>
          </w:p>
        </w:tc>
        <w:tc>
          <w:tcPr>
            <w:tcW w:w="899" w:type="dxa"/>
            <w:tcBorders>
              <w:top w:val="nil"/>
              <w:left w:val="nil"/>
              <w:bottom w:val="single" w:color="auto" w:sz="4" w:space="0"/>
              <w:right w:val="single" w:color="auto" w:sz="4" w:space="0"/>
            </w:tcBorders>
            <w:shd w:val="clear" w:color="auto" w:fill="auto"/>
            <w:vAlign w:val="center"/>
          </w:tcPr>
          <w:p w14:paraId="3B367F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58" w:type="dxa"/>
            <w:vMerge w:val="continue"/>
            <w:tcBorders>
              <w:top w:val="nil"/>
              <w:left w:val="single" w:color="auto" w:sz="4" w:space="0"/>
              <w:bottom w:val="single" w:color="auto" w:sz="4" w:space="0"/>
              <w:right w:val="single" w:color="auto" w:sz="4" w:space="0"/>
            </w:tcBorders>
            <w:vAlign w:val="center"/>
          </w:tcPr>
          <w:p w14:paraId="34D6CEC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FC7E2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★机箱尺寸容量</w:t>
            </w:r>
          </w:p>
        </w:tc>
        <w:tc>
          <w:tcPr>
            <w:tcW w:w="4395" w:type="dxa"/>
            <w:tcBorders>
              <w:top w:val="nil"/>
              <w:left w:val="nil"/>
              <w:bottom w:val="single" w:color="auto" w:sz="4" w:space="0"/>
              <w:right w:val="single" w:color="auto" w:sz="4" w:space="0"/>
            </w:tcBorders>
            <w:shd w:val="clear" w:color="auto" w:fill="auto"/>
            <w:vAlign w:val="center"/>
          </w:tcPr>
          <w:p w14:paraId="2248BD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机箱体积应不大于10.5L。</w:t>
            </w:r>
          </w:p>
        </w:tc>
      </w:tr>
      <w:tr w14:paraId="0ECCABF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E1E3B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71</w:t>
            </w:r>
          </w:p>
        </w:tc>
        <w:tc>
          <w:tcPr>
            <w:tcW w:w="899" w:type="dxa"/>
            <w:tcBorders>
              <w:top w:val="nil"/>
              <w:left w:val="nil"/>
              <w:bottom w:val="single" w:color="auto" w:sz="4" w:space="0"/>
              <w:right w:val="single" w:color="auto" w:sz="4" w:space="0"/>
            </w:tcBorders>
            <w:shd w:val="clear" w:color="auto" w:fill="auto"/>
            <w:vAlign w:val="center"/>
          </w:tcPr>
          <w:p w14:paraId="38CB1E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37080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381" w:type="dxa"/>
            <w:tcBorders>
              <w:top w:val="nil"/>
              <w:left w:val="nil"/>
              <w:bottom w:val="single" w:color="auto" w:sz="4" w:space="0"/>
              <w:right w:val="single" w:color="auto" w:sz="4" w:space="0"/>
            </w:tcBorders>
            <w:shd w:val="clear" w:color="auto" w:fill="auto"/>
            <w:vAlign w:val="center"/>
          </w:tcPr>
          <w:p w14:paraId="6DF1A4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★CPU物理核数</w:t>
            </w:r>
          </w:p>
        </w:tc>
        <w:tc>
          <w:tcPr>
            <w:tcW w:w="4395" w:type="dxa"/>
            <w:tcBorders>
              <w:top w:val="nil"/>
              <w:left w:val="nil"/>
              <w:bottom w:val="single" w:color="auto" w:sz="4" w:space="0"/>
              <w:right w:val="single" w:color="auto" w:sz="4" w:space="0"/>
            </w:tcBorders>
            <w:shd w:val="clear" w:color="auto" w:fill="auto"/>
            <w:vAlign w:val="center"/>
          </w:tcPr>
          <w:p w14:paraId="6A35034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r>
      <w:tr w14:paraId="34D06BE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CEDFA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w:t>
            </w:r>
          </w:p>
        </w:tc>
        <w:tc>
          <w:tcPr>
            <w:tcW w:w="899" w:type="dxa"/>
            <w:tcBorders>
              <w:top w:val="nil"/>
              <w:left w:val="nil"/>
              <w:bottom w:val="single" w:color="auto" w:sz="4" w:space="0"/>
              <w:right w:val="single" w:color="auto" w:sz="4" w:space="0"/>
            </w:tcBorders>
            <w:shd w:val="clear" w:color="auto" w:fill="auto"/>
            <w:vAlign w:val="center"/>
          </w:tcPr>
          <w:p w14:paraId="30ABE2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4D1BA6A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8D624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★CPU主频</w:t>
            </w:r>
          </w:p>
        </w:tc>
        <w:tc>
          <w:tcPr>
            <w:tcW w:w="4395" w:type="dxa"/>
            <w:tcBorders>
              <w:top w:val="nil"/>
              <w:left w:val="nil"/>
              <w:bottom w:val="single" w:color="auto" w:sz="4" w:space="0"/>
              <w:right w:val="single" w:color="auto" w:sz="4" w:space="0"/>
            </w:tcBorders>
            <w:shd w:val="clear" w:color="auto" w:fill="auto"/>
            <w:vAlign w:val="center"/>
          </w:tcPr>
          <w:p w14:paraId="0A45DA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≥2.4GHz</w:t>
            </w:r>
          </w:p>
        </w:tc>
      </w:tr>
      <w:tr w14:paraId="7C40944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AC78E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73</w:t>
            </w:r>
          </w:p>
        </w:tc>
        <w:tc>
          <w:tcPr>
            <w:tcW w:w="899" w:type="dxa"/>
            <w:tcBorders>
              <w:top w:val="nil"/>
              <w:left w:val="nil"/>
              <w:bottom w:val="single" w:color="auto" w:sz="4" w:space="0"/>
              <w:right w:val="single" w:color="auto" w:sz="4" w:space="0"/>
            </w:tcBorders>
            <w:shd w:val="clear" w:color="auto" w:fill="auto"/>
            <w:vAlign w:val="center"/>
          </w:tcPr>
          <w:p w14:paraId="14A05C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670DC41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292E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★CPU末级缓存容量</w:t>
            </w:r>
          </w:p>
        </w:tc>
        <w:tc>
          <w:tcPr>
            <w:tcW w:w="4395" w:type="dxa"/>
            <w:tcBorders>
              <w:top w:val="nil"/>
              <w:left w:val="nil"/>
              <w:bottom w:val="single" w:color="auto" w:sz="4" w:space="0"/>
              <w:right w:val="single" w:color="auto" w:sz="4" w:space="0"/>
            </w:tcBorders>
            <w:shd w:val="clear" w:color="auto" w:fill="auto"/>
            <w:vAlign w:val="center"/>
          </w:tcPr>
          <w:p w14:paraId="44DD638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≥24MB</w:t>
            </w:r>
          </w:p>
        </w:tc>
      </w:tr>
      <w:tr w14:paraId="0D7A6D1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48443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74</w:t>
            </w:r>
          </w:p>
        </w:tc>
        <w:tc>
          <w:tcPr>
            <w:tcW w:w="899" w:type="dxa"/>
            <w:tcBorders>
              <w:top w:val="nil"/>
              <w:left w:val="nil"/>
              <w:bottom w:val="single" w:color="auto" w:sz="4" w:space="0"/>
              <w:right w:val="single" w:color="auto" w:sz="4" w:space="0"/>
            </w:tcBorders>
            <w:shd w:val="clear" w:color="auto" w:fill="auto"/>
            <w:vAlign w:val="center"/>
          </w:tcPr>
          <w:p w14:paraId="711A8C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228BF7C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EADE7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★CPU支持的内存最高速率</w:t>
            </w:r>
          </w:p>
        </w:tc>
        <w:tc>
          <w:tcPr>
            <w:tcW w:w="4395" w:type="dxa"/>
            <w:tcBorders>
              <w:top w:val="nil"/>
              <w:left w:val="nil"/>
              <w:bottom w:val="single" w:color="auto" w:sz="4" w:space="0"/>
              <w:right w:val="single" w:color="auto" w:sz="4" w:space="0"/>
            </w:tcBorders>
            <w:shd w:val="clear" w:color="auto" w:fill="auto"/>
            <w:vAlign w:val="center"/>
          </w:tcPr>
          <w:p w14:paraId="209EF71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15CD2E3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B82A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t>
            </w:r>
          </w:p>
        </w:tc>
        <w:tc>
          <w:tcPr>
            <w:tcW w:w="899" w:type="dxa"/>
            <w:tcBorders>
              <w:top w:val="nil"/>
              <w:left w:val="nil"/>
              <w:bottom w:val="single" w:color="auto" w:sz="4" w:space="0"/>
              <w:right w:val="single" w:color="auto" w:sz="4" w:space="0"/>
            </w:tcBorders>
            <w:shd w:val="clear" w:color="auto" w:fill="auto"/>
            <w:vAlign w:val="center"/>
          </w:tcPr>
          <w:p w14:paraId="3054A8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tcBorders>
              <w:top w:val="nil"/>
              <w:left w:val="nil"/>
              <w:bottom w:val="single" w:color="auto" w:sz="4" w:space="0"/>
              <w:right w:val="single" w:color="auto" w:sz="4" w:space="0"/>
            </w:tcBorders>
            <w:shd w:val="clear" w:color="auto" w:fill="auto"/>
            <w:vAlign w:val="center"/>
          </w:tcPr>
          <w:p w14:paraId="3ACE83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381" w:type="dxa"/>
            <w:tcBorders>
              <w:top w:val="nil"/>
              <w:left w:val="nil"/>
              <w:bottom w:val="single" w:color="auto" w:sz="4" w:space="0"/>
              <w:right w:val="single" w:color="auto" w:sz="4" w:space="0"/>
            </w:tcBorders>
            <w:shd w:val="clear" w:color="auto" w:fill="auto"/>
            <w:vAlign w:val="center"/>
          </w:tcPr>
          <w:p w14:paraId="1F9172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★内存读写速率</w:t>
            </w:r>
          </w:p>
        </w:tc>
        <w:tc>
          <w:tcPr>
            <w:tcW w:w="4395" w:type="dxa"/>
            <w:tcBorders>
              <w:top w:val="nil"/>
              <w:left w:val="nil"/>
              <w:bottom w:val="single" w:color="auto" w:sz="4" w:space="0"/>
              <w:right w:val="single" w:color="auto" w:sz="4" w:space="0"/>
            </w:tcBorders>
            <w:shd w:val="clear" w:color="auto" w:fill="auto"/>
            <w:vAlign w:val="center"/>
          </w:tcPr>
          <w:p w14:paraId="29DCC7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≥4400MT/s</w:t>
            </w:r>
          </w:p>
        </w:tc>
      </w:tr>
      <w:tr w14:paraId="2396543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71D9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76</w:t>
            </w:r>
          </w:p>
        </w:tc>
        <w:tc>
          <w:tcPr>
            <w:tcW w:w="899" w:type="dxa"/>
            <w:tcBorders>
              <w:top w:val="nil"/>
              <w:left w:val="nil"/>
              <w:bottom w:val="single" w:color="auto" w:sz="4" w:space="0"/>
              <w:right w:val="single" w:color="auto" w:sz="4" w:space="0"/>
            </w:tcBorders>
            <w:shd w:val="clear" w:color="auto" w:fill="auto"/>
            <w:vAlign w:val="center"/>
          </w:tcPr>
          <w:p w14:paraId="59C247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0D4DCE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显卡性能</w:t>
            </w:r>
          </w:p>
        </w:tc>
        <w:tc>
          <w:tcPr>
            <w:tcW w:w="1381" w:type="dxa"/>
            <w:tcBorders>
              <w:top w:val="nil"/>
              <w:left w:val="nil"/>
              <w:bottom w:val="single" w:color="auto" w:sz="4" w:space="0"/>
              <w:right w:val="single" w:color="auto" w:sz="4" w:space="0"/>
            </w:tcBorders>
            <w:shd w:val="clear" w:color="auto" w:fill="auto"/>
            <w:vAlign w:val="center"/>
          </w:tcPr>
          <w:p w14:paraId="7D006C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★显示分辨率</w:t>
            </w:r>
          </w:p>
        </w:tc>
        <w:tc>
          <w:tcPr>
            <w:tcW w:w="4395" w:type="dxa"/>
            <w:tcBorders>
              <w:top w:val="nil"/>
              <w:left w:val="nil"/>
              <w:bottom w:val="single" w:color="auto" w:sz="4" w:space="0"/>
              <w:right w:val="single" w:color="auto" w:sz="4" w:space="0"/>
            </w:tcBorders>
            <w:shd w:val="clear" w:color="auto" w:fill="auto"/>
            <w:vAlign w:val="center"/>
          </w:tcPr>
          <w:p w14:paraId="1451DC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513DE59F">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2A42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77</w:t>
            </w:r>
          </w:p>
        </w:tc>
        <w:tc>
          <w:tcPr>
            <w:tcW w:w="899" w:type="dxa"/>
            <w:tcBorders>
              <w:top w:val="nil"/>
              <w:left w:val="nil"/>
              <w:bottom w:val="single" w:color="auto" w:sz="4" w:space="0"/>
              <w:right w:val="single" w:color="auto" w:sz="4" w:space="0"/>
            </w:tcBorders>
            <w:shd w:val="clear" w:color="auto" w:fill="auto"/>
            <w:vAlign w:val="center"/>
          </w:tcPr>
          <w:p w14:paraId="453BD9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241C9DE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E329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★显卡显示芯片核心频率</w:t>
            </w:r>
          </w:p>
        </w:tc>
        <w:tc>
          <w:tcPr>
            <w:tcW w:w="4395" w:type="dxa"/>
            <w:tcBorders>
              <w:top w:val="nil"/>
              <w:left w:val="nil"/>
              <w:bottom w:val="single" w:color="auto" w:sz="4" w:space="0"/>
              <w:right w:val="single" w:color="auto" w:sz="4" w:space="0"/>
            </w:tcBorders>
            <w:shd w:val="clear" w:color="auto" w:fill="auto"/>
            <w:vAlign w:val="center"/>
          </w:tcPr>
          <w:p w14:paraId="3DAA81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≥1750Mhz</w:t>
            </w:r>
          </w:p>
        </w:tc>
      </w:tr>
      <w:tr w14:paraId="119B8C5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E9EF6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78</w:t>
            </w:r>
          </w:p>
        </w:tc>
        <w:tc>
          <w:tcPr>
            <w:tcW w:w="899" w:type="dxa"/>
            <w:tcBorders>
              <w:top w:val="nil"/>
              <w:left w:val="nil"/>
              <w:bottom w:val="single" w:color="auto" w:sz="4" w:space="0"/>
              <w:right w:val="single" w:color="auto" w:sz="4" w:space="0"/>
            </w:tcBorders>
            <w:shd w:val="clear" w:color="auto" w:fill="auto"/>
            <w:vAlign w:val="center"/>
          </w:tcPr>
          <w:p w14:paraId="436F01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14A6A07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76716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★显存等效频率</w:t>
            </w:r>
          </w:p>
        </w:tc>
        <w:tc>
          <w:tcPr>
            <w:tcW w:w="4395" w:type="dxa"/>
            <w:tcBorders>
              <w:top w:val="nil"/>
              <w:left w:val="nil"/>
              <w:bottom w:val="single" w:color="auto" w:sz="4" w:space="0"/>
              <w:right w:val="single" w:color="auto" w:sz="4" w:space="0"/>
            </w:tcBorders>
            <w:shd w:val="clear" w:color="auto" w:fill="auto"/>
            <w:vAlign w:val="center"/>
          </w:tcPr>
          <w:p w14:paraId="28C7BC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≥1000Mhz</w:t>
            </w:r>
          </w:p>
        </w:tc>
      </w:tr>
      <w:tr w14:paraId="643BFB0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6457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79</w:t>
            </w:r>
          </w:p>
        </w:tc>
        <w:tc>
          <w:tcPr>
            <w:tcW w:w="899" w:type="dxa"/>
            <w:tcBorders>
              <w:top w:val="nil"/>
              <w:left w:val="nil"/>
              <w:bottom w:val="single" w:color="auto" w:sz="4" w:space="0"/>
              <w:right w:val="single" w:color="auto" w:sz="4" w:space="0"/>
            </w:tcBorders>
            <w:shd w:val="clear" w:color="auto" w:fill="auto"/>
            <w:vAlign w:val="center"/>
          </w:tcPr>
          <w:p w14:paraId="7F7124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3286A3F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24D73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★显卡可支持多屏同时显示数量</w:t>
            </w:r>
          </w:p>
        </w:tc>
        <w:tc>
          <w:tcPr>
            <w:tcW w:w="4395" w:type="dxa"/>
            <w:tcBorders>
              <w:top w:val="nil"/>
              <w:left w:val="nil"/>
              <w:bottom w:val="single" w:color="auto" w:sz="4" w:space="0"/>
              <w:right w:val="single" w:color="auto" w:sz="4" w:space="0"/>
            </w:tcBorders>
            <w:shd w:val="clear" w:color="auto" w:fill="auto"/>
            <w:vAlign w:val="center"/>
          </w:tcPr>
          <w:p w14:paraId="2057D2B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显卡应支持2块屏幕同时显示，分辨率应不低于1920×1080</w:t>
            </w:r>
          </w:p>
        </w:tc>
      </w:tr>
      <w:tr w14:paraId="5439EC6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C19B3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c>
          <w:tcPr>
            <w:tcW w:w="899" w:type="dxa"/>
            <w:tcBorders>
              <w:top w:val="nil"/>
              <w:left w:val="nil"/>
              <w:bottom w:val="single" w:color="auto" w:sz="4" w:space="0"/>
              <w:right w:val="single" w:color="auto" w:sz="4" w:space="0"/>
            </w:tcBorders>
            <w:shd w:val="clear" w:color="auto" w:fill="auto"/>
            <w:vAlign w:val="center"/>
          </w:tcPr>
          <w:p w14:paraId="31006B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82B3E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网络设备性能</w:t>
            </w:r>
          </w:p>
        </w:tc>
        <w:tc>
          <w:tcPr>
            <w:tcW w:w="1381" w:type="dxa"/>
            <w:tcBorders>
              <w:top w:val="nil"/>
              <w:left w:val="nil"/>
              <w:bottom w:val="single" w:color="auto" w:sz="4" w:space="0"/>
              <w:right w:val="single" w:color="auto" w:sz="4" w:space="0"/>
            </w:tcBorders>
            <w:shd w:val="clear" w:color="auto" w:fill="auto"/>
            <w:vAlign w:val="center"/>
          </w:tcPr>
          <w:p w14:paraId="2DF6FC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★有线网卡速率</w:t>
            </w:r>
          </w:p>
        </w:tc>
        <w:tc>
          <w:tcPr>
            <w:tcW w:w="4395" w:type="dxa"/>
            <w:tcBorders>
              <w:top w:val="nil"/>
              <w:left w:val="nil"/>
              <w:bottom w:val="single" w:color="auto" w:sz="4" w:space="0"/>
              <w:right w:val="single" w:color="auto" w:sz="4" w:space="0"/>
            </w:tcBorders>
            <w:shd w:val="clear" w:color="auto" w:fill="auto"/>
            <w:vAlign w:val="center"/>
          </w:tcPr>
          <w:p w14:paraId="77535D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最高速率应不低于1000Mbps，应支持10Mbps、100Mbps、1000Mbps速率自适应</w:t>
            </w:r>
          </w:p>
        </w:tc>
      </w:tr>
      <w:tr w14:paraId="335C5680">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D2F0C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81</w:t>
            </w:r>
          </w:p>
        </w:tc>
        <w:tc>
          <w:tcPr>
            <w:tcW w:w="899" w:type="dxa"/>
            <w:tcBorders>
              <w:top w:val="nil"/>
              <w:left w:val="nil"/>
              <w:bottom w:val="single" w:color="auto" w:sz="4" w:space="0"/>
              <w:right w:val="single" w:color="auto" w:sz="4" w:space="0"/>
            </w:tcBorders>
            <w:shd w:val="clear" w:color="auto" w:fill="auto"/>
            <w:vAlign w:val="center"/>
          </w:tcPr>
          <w:p w14:paraId="20F1FA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7E2D75A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106B8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支持无线网络通信技术协议</w:t>
            </w:r>
          </w:p>
        </w:tc>
        <w:tc>
          <w:tcPr>
            <w:tcW w:w="4395" w:type="dxa"/>
            <w:tcBorders>
              <w:top w:val="nil"/>
              <w:left w:val="nil"/>
              <w:bottom w:val="single" w:color="auto" w:sz="4" w:space="0"/>
              <w:right w:val="single" w:color="auto" w:sz="4" w:space="0"/>
            </w:tcBorders>
            <w:shd w:val="clear" w:color="auto" w:fill="auto"/>
            <w:vAlign w:val="center"/>
          </w:tcPr>
          <w:p w14:paraId="69E28D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DA951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86F39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82</w:t>
            </w:r>
          </w:p>
        </w:tc>
        <w:tc>
          <w:tcPr>
            <w:tcW w:w="899" w:type="dxa"/>
            <w:tcBorders>
              <w:top w:val="nil"/>
              <w:left w:val="nil"/>
              <w:bottom w:val="single" w:color="auto" w:sz="4" w:space="0"/>
              <w:right w:val="single" w:color="auto" w:sz="4" w:space="0"/>
            </w:tcBorders>
            <w:shd w:val="clear" w:color="auto" w:fill="auto"/>
            <w:vAlign w:val="center"/>
          </w:tcPr>
          <w:p w14:paraId="5E0D1E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58" w:type="dxa"/>
            <w:vMerge w:val="continue"/>
            <w:tcBorders>
              <w:top w:val="nil"/>
              <w:left w:val="single" w:color="auto" w:sz="4" w:space="0"/>
              <w:bottom w:val="single" w:color="auto" w:sz="4" w:space="0"/>
              <w:right w:val="single" w:color="auto" w:sz="4" w:space="0"/>
            </w:tcBorders>
            <w:vAlign w:val="center"/>
          </w:tcPr>
          <w:p w14:paraId="3861585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98691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无线网卡频宽</w:t>
            </w:r>
          </w:p>
        </w:tc>
        <w:tc>
          <w:tcPr>
            <w:tcW w:w="4395" w:type="dxa"/>
            <w:tcBorders>
              <w:top w:val="nil"/>
              <w:left w:val="nil"/>
              <w:bottom w:val="single" w:color="auto" w:sz="4" w:space="0"/>
              <w:right w:val="single" w:color="auto" w:sz="4" w:space="0"/>
            </w:tcBorders>
            <w:shd w:val="clear" w:color="auto" w:fill="auto"/>
            <w:vAlign w:val="center"/>
          </w:tcPr>
          <w:p w14:paraId="0A8E157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5CAF81">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795FD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83</w:t>
            </w:r>
          </w:p>
        </w:tc>
        <w:tc>
          <w:tcPr>
            <w:tcW w:w="899" w:type="dxa"/>
            <w:tcBorders>
              <w:top w:val="nil"/>
              <w:left w:val="nil"/>
              <w:bottom w:val="single" w:color="auto" w:sz="4" w:space="0"/>
              <w:right w:val="single" w:color="auto" w:sz="4" w:space="0"/>
            </w:tcBorders>
            <w:shd w:val="clear" w:color="auto" w:fill="auto"/>
            <w:vAlign w:val="center"/>
          </w:tcPr>
          <w:p w14:paraId="001BAA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06166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381" w:type="dxa"/>
            <w:tcBorders>
              <w:top w:val="nil"/>
              <w:left w:val="nil"/>
              <w:bottom w:val="single" w:color="auto" w:sz="4" w:space="0"/>
              <w:right w:val="single" w:color="auto" w:sz="4" w:space="0"/>
            </w:tcBorders>
            <w:shd w:val="clear" w:color="auto" w:fill="auto"/>
            <w:vAlign w:val="center"/>
          </w:tcPr>
          <w:p w14:paraId="73ADBE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★内存扩展接口(板载内存不涉及)</w:t>
            </w:r>
          </w:p>
        </w:tc>
        <w:tc>
          <w:tcPr>
            <w:tcW w:w="4395" w:type="dxa"/>
            <w:tcBorders>
              <w:top w:val="nil"/>
              <w:left w:val="nil"/>
              <w:bottom w:val="single" w:color="auto" w:sz="4" w:space="0"/>
              <w:right w:val="single" w:color="auto" w:sz="4" w:space="0"/>
            </w:tcBorders>
            <w:shd w:val="clear" w:color="auto" w:fill="auto"/>
            <w:vAlign w:val="center"/>
          </w:tcPr>
          <w:p w14:paraId="6B6810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≥2个</w:t>
            </w:r>
          </w:p>
        </w:tc>
      </w:tr>
      <w:tr w14:paraId="74B7B33D">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C5B6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84</w:t>
            </w:r>
          </w:p>
        </w:tc>
        <w:tc>
          <w:tcPr>
            <w:tcW w:w="899" w:type="dxa"/>
            <w:tcBorders>
              <w:top w:val="nil"/>
              <w:left w:val="nil"/>
              <w:bottom w:val="single" w:color="auto" w:sz="4" w:space="0"/>
              <w:right w:val="single" w:color="auto" w:sz="4" w:space="0"/>
            </w:tcBorders>
            <w:shd w:val="clear" w:color="auto" w:fill="auto"/>
            <w:vAlign w:val="center"/>
          </w:tcPr>
          <w:p w14:paraId="23E47C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F7F004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39C4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存储扩展接口(板载存储不涉及)</w:t>
            </w:r>
          </w:p>
        </w:tc>
        <w:tc>
          <w:tcPr>
            <w:tcW w:w="4395" w:type="dxa"/>
            <w:tcBorders>
              <w:top w:val="nil"/>
              <w:left w:val="nil"/>
              <w:bottom w:val="single" w:color="auto" w:sz="4" w:space="0"/>
              <w:right w:val="single" w:color="auto" w:sz="4" w:space="0"/>
            </w:tcBorders>
            <w:shd w:val="clear" w:color="auto" w:fill="auto"/>
            <w:vAlign w:val="center"/>
          </w:tcPr>
          <w:p w14:paraId="4133A11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供应商给出主板支持存储扩展接口类型，如UFS3.0、SATA3.0、SAS3.0、M.2等类型接口</w:t>
            </w:r>
          </w:p>
        </w:tc>
      </w:tr>
      <w:tr w14:paraId="6C19383D">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641A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85</w:t>
            </w:r>
          </w:p>
        </w:tc>
        <w:tc>
          <w:tcPr>
            <w:tcW w:w="899" w:type="dxa"/>
            <w:tcBorders>
              <w:top w:val="nil"/>
              <w:left w:val="nil"/>
              <w:bottom w:val="single" w:color="auto" w:sz="4" w:space="0"/>
              <w:right w:val="single" w:color="auto" w:sz="4" w:space="0"/>
            </w:tcBorders>
            <w:shd w:val="clear" w:color="auto" w:fill="auto"/>
            <w:vAlign w:val="center"/>
          </w:tcPr>
          <w:p w14:paraId="09623D3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8D44E0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C299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★主板USB瞬间过流保护</w:t>
            </w:r>
          </w:p>
        </w:tc>
        <w:tc>
          <w:tcPr>
            <w:tcW w:w="4395" w:type="dxa"/>
            <w:tcBorders>
              <w:top w:val="nil"/>
              <w:left w:val="nil"/>
              <w:bottom w:val="single" w:color="auto" w:sz="4" w:space="0"/>
              <w:right w:val="single" w:color="auto" w:sz="4" w:space="0"/>
            </w:tcBorders>
            <w:shd w:val="clear" w:color="auto" w:fill="auto"/>
            <w:vAlign w:val="center"/>
          </w:tcPr>
          <w:p w14:paraId="7B7FACE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F0D9C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E8F75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86</w:t>
            </w:r>
          </w:p>
        </w:tc>
        <w:tc>
          <w:tcPr>
            <w:tcW w:w="899" w:type="dxa"/>
            <w:tcBorders>
              <w:top w:val="nil"/>
              <w:left w:val="nil"/>
              <w:bottom w:val="single" w:color="auto" w:sz="4" w:space="0"/>
              <w:right w:val="single" w:color="auto" w:sz="4" w:space="0"/>
            </w:tcBorders>
            <w:shd w:val="clear" w:color="auto" w:fill="auto"/>
            <w:vAlign w:val="center"/>
          </w:tcPr>
          <w:p w14:paraId="00891A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6BF317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FDA07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★主板防静电保护</w:t>
            </w:r>
          </w:p>
        </w:tc>
        <w:tc>
          <w:tcPr>
            <w:tcW w:w="4395" w:type="dxa"/>
            <w:tcBorders>
              <w:top w:val="nil"/>
              <w:left w:val="nil"/>
              <w:bottom w:val="single" w:color="auto" w:sz="4" w:space="0"/>
              <w:right w:val="single" w:color="auto" w:sz="4" w:space="0"/>
            </w:tcBorders>
            <w:shd w:val="clear" w:color="auto" w:fill="auto"/>
            <w:vAlign w:val="center"/>
          </w:tcPr>
          <w:p w14:paraId="3A5C2B2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D139B9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DFEF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87</w:t>
            </w:r>
          </w:p>
        </w:tc>
        <w:tc>
          <w:tcPr>
            <w:tcW w:w="899" w:type="dxa"/>
            <w:tcBorders>
              <w:top w:val="nil"/>
              <w:left w:val="nil"/>
              <w:bottom w:val="single" w:color="auto" w:sz="4" w:space="0"/>
              <w:right w:val="single" w:color="auto" w:sz="4" w:space="0"/>
            </w:tcBorders>
            <w:shd w:val="clear" w:color="auto" w:fill="auto"/>
            <w:vAlign w:val="center"/>
          </w:tcPr>
          <w:p w14:paraId="2FEE28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EA53F7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480FF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★I/O接口功能</w:t>
            </w:r>
          </w:p>
        </w:tc>
        <w:tc>
          <w:tcPr>
            <w:tcW w:w="4395" w:type="dxa"/>
            <w:tcBorders>
              <w:top w:val="nil"/>
              <w:left w:val="nil"/>
              <w:bottom w:val="single" w:color="auto" w:sz="4" w:space="0"/>
              <w:right w:val="single" w:color="auto" w:sz="4" w:space="0"/>
            </w:tcBorders>
            <w:shd w:val="clear" w:color="auto" w:fill="auto"/>
            <w:vAlign w:val="center"/>
          </w:tcPr>
          <w:p w14:paraId="63CF91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≥9个USB接口，其中至少6个USB 3.2接口；板载≥2个视频接口。</w:t>
            </w:r>
          </w:p>
        </w:tc>
      </w:tr>
      <w:tr w14:paraId="757C96F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44ED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88</w:t>
            </w:r>
          </w:p>
        </w:tc>
        <w:tc>
          <w:tcPr>
            <w:tcW w:w="899" w:type="dxa"/>
            <w:tcBorders>
              <w:top w:val="nil"/>
              <w:left w:val="nil"/>
              <w:bottom w:val="single" w:color="auto" w:sz="4" w:space="0"/>
              <w:right w:val="single" w:color="auto" w:sz="4" w:space="0"/>
            </w:tcBorders>
            <w:shd w:val="clear" w:color="auto" w:fill="auto"/>
            <w:vAlign w:val="center"/>
          </w:tcPr>
          <w:p w14:paraId="435B65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44D75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显卡功能</w:t>
            </w:r>
          </w:p>
        </w:tc>
        <w:tc>
          <w:tcPr>
            <w:tcW w:w="1381" w:type="dxa"/>
            <w:tcBorders>
              <w:top w:val="nil"/>
              <w:left w:val="nil"/>
              <w:bottom w:val="single" w:color="auto" w:sz="4" w:space="0"/>
              <w:right w:val="single" w:color="auto" w:sz="4" w:space="0"/>
            </w:tcBorders>
            <w:shd w:val="clear" w:color="auto" w:fill="auto"/>
            <w:vAlign w:val="center"/>
          </w:tcPr>
          <w:p w14:paraId="4A984D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★显卡外接显示接口</w:t>
            </w:r>
          </w:p>
        </w:tc>
        <w:tc>
          <w:tcPr>
            <w:tcW w:w="4395" w:type="dxa"/>
            <w:tcBorders>
              <w:top w:val="nil"/>
              <w:left w:val="nil"/>
              <w:bottom w:val="single" w:color="auto" w:sz="4" w:space="0"/>
              <w:right w:val="single" w:color="auto" w:sz="4" w:space="0"/>
            </w:tcBorders>
            <w:shd w:val="clear" w:color="auto" w:fill="auto"/>
            <w:vAlign w:val="center"/>
          </w:tcPr>
          <w:p w14:paraId="4FD690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显卡至少支持VGA、HDMI、DVI、DP、Type-C中1种显示接口，并与显示器接口相匹配</w:t>
            </w:r>
          </w:p>
        </w:tc>
      </w:tr>
      <w:tr w14:paraId="381FF70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B8E4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89</w:t>
            </w:r>
          </w:p>
        </w:tc>
        <w:tc>
          <w:tcPr>
            <w:tcW w:w="899" w:type="dxa"/>
            <w:tcBorders>
              <w:top w:val="nil"/>
              <w:left w:val="nil"/>
              <w:bottom w:val="single" w:color="auto" w:sz="4" w:space="0"/>
              <w:right w:val="single" w:color="auto" w:sz="4" w:space="0"/>
            </w:tcBorders>
            <w:shd w:val="clear" w:color="auto" w:fill="auto"/>
            <w:vAlign w:val="center"/>
          </w:tcPr>
          <w:p w14:paraId="1B2735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A2FC68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5E018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独立显卡数量</w:t>
            </w:r>
          </w:p>
        </w:tc>
        <w:tc>
          <w:tcPr>
            <w:tcW w:w="4395" w:type="dxa"/>
            <w:tcBorders>
              <w:top w:val="nil"/>
              <w:left w:val="nil"/>
              <w:bottom w:val="single" w:color="auto" w:sz="4" w:space="0"/>
              <w:right w:val="single" w:color="auto" w:sz="4" w:space="0"/>
            </w:tcBorders>
            <w:shd w:val="clear" w:color="auto" w:fill="auto"/>
            <w:vAlign w:val="center"/>
          </w:tcPr>
          <w:p w14:paraId="211184C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8B5FEE3">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D5574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90</w:t>
            </w:r>
          </w:p>
        </w:tc>
        <w:tc>
          <w:tcPr>
            <w:tcW w:w="899" w:type="dxa"/>
            <w:tcBorders>
              <w:top w:val="nil"/>
              <w:left w:val="nil"/>
              <w:bottom w:val="single" w:color="auto" w:sz="4" w:space="0"/>
              <w:right w:val="single" w:color="auto" w:sz="4" w:space="0"/>
            </w:tcBorders>
            <w:shd w:val="clear" w:color="auto" w:fill="auto"/>
            <w:vAlign w:val="center"/>
          </w:tcPr>
          <w:p w14:paraId="125032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9B757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外设功能</w:t>
            </w:r>
          </w:p>
        </w:tc>
        <w:tc>
          <w:tcPr>
            <w:tcW w:w="1381" w:type="dxa"/>
            <w:tcBorders>
              <w:top w:val="nil"/>
              <w:left w:val="nil"/>
              <w:bottom w:val="single" w:color="auto" w:sz="4" w:space="0"/>
              <w:right w:val="single" w:color="auto" w:sz="4" w:space="0"/>
            </w:tcBorders>
            <w:shd w:val="clear" w:color="auto" w:fill="auto"/>
            <w:vAlign w:val="center"/>
          </w:tcPr>
          <w:p w14:paraId="79A39C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摄像头物理隐私保护开关</w:t>
            </w:r>
          </w:p>
        </w:tc>
        <w:tc>
          <w:tcPr>
            <w:tcW w:w="4395" w:type="dxa"/>
            <w:tcBorders>
              <w:top w:val="nil"/>
              <w:left w:val="nil"/>
              <w:bottom w:val="single" w:color="auto" w:sz="4" w:space="0"/>
              <w:right w:val="single" w:color="auto" w:sz="4" w:space="0"/>
            </w:tcBorders>
            <w:shd w:val="clear" w:color="auto" w:fill="auto"/>
            <w:vAlign w:val="center"/>
          </w:tcPr>
          <w:p w14:paraId="14B757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7D5539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001C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91</w:t>
            </w:r>
          </w:p>
        </w:tc>
        <w:tc>
          <w:tcPr>
            <w:tcW w:w="899" w:type="dxa"/>
            <w:tcBorders>
              <w:top w:val="nil"/>
              <w:left w:val="nil"/>
              <w:bottom w:val="single" w:color="auto" w:sz="4" w:space="0"/>
              <w:right w:val="single" w:color="auto" w:sz="4" w:space="0"/>
            </w:tcBorders>
            <w:shd w:val="clear" w:color="auto" w:fill="auto"/>
            <w:vAlign w:val="center"/>
          </w:tcPr>
          <w:p w14:paraId="745B43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C28DD2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6B93C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传声器降噪</w:t>
            </w:r>
          </w:p>
        </w:tc>
        <w:tc>
          <w:tcPr>
            <w:tcW w:w="4395" w:type="dxa"/>
            <w:tcBorders>
              <w:top w:val="nil"/>
              <w:left w:val="nil"/>
              <w:bottom w:val="single" w:color="auto" w:sz="4" w:space="0"/>
              <w:right w:val="single" w:color="auto" w:sz="4" w:space="0"/>
            </w:tcBorders>
            <w:shd w:val="clear" w:color="auto" w:fill="auto"/>
            <w:vAlign w:val="center"/>
          </w:tcPr>
          <w:p w14:paraId="3B585C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E314A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DF56E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92</w:t>
            </w:r>
          </w:p>
        </w:tc>
        <w:tc>
          <w:tcPr>
            <w:tcW w:w="899" w:type="dxa"/>
            <w:tcBorders>
              <w:top w:val="nil"/>
              <w:left w:val="nil"/>
              <w:bottom w:val="single" w:color="auto" w:sz="4" w:space="0"/>
              <w:right w:val="single" w:color="auto" w:sz="4" w:space="0"/>
            </w:tcBorders>
            <w:shd w:val="clear" w:color="auto" w:fill="auto"/>
            <w:vAlign w:val="center"/>
          </w:tcPr>
          <w:p w14:paraId="2B8ABA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427E77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9E7CD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键盘背光</w:t>
            </w:r>
          </w:p>
        </w:tc>
        <w:tc>
          <w:tcPr>
            <w:tcW w:w="4395" w:type="dxa"/>
            <w:tcBorders>
              <w:top w:val="nil"/>
              <w:left w:val="nil"/>
              <w:bottom w:val="single" w:color="auto" w:sz="4" w:space="0"/>
              <w:right w:val="single" w:color="auto" w:sz="4" w:space="0"/>
            </w:tcBorders>
            <w:shd w:val="clear" w:color="auto" w:fill="auto"/>
            <w:vAlign w:val="center"/>
          </w:tcPr>
          <w:p w14:paraId="1CB11E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43140C">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F9C57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93</w:t>
            </w:r>
          </w:p>
        </w:tc>
        <w:tc>
          <w:tcPr>
            <w:tcW w:w="899" w:type="dxa"/>
            <w:tcBorders>
              <w:top w:val="nil"/>
              <w:left w:val="nil"/>
              <w:bottom w:val="single" w:color="auto" w:sz="4" w:space="0"/>
              <w:right w:val="single" w:color="auto" w:sz="4" w:space="0"/>
            </w:tcBorders>
            <w:shd w:val="clear" w:color="auto" w:fill="auto"/>
            <w:vAlign w:val="center"/>
          </w:tcPr>
          <w:p w14:paraId="7BE268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7C8880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181D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4395" w:type="dxa"/>
            <w:tcBorders>
              <w:top w:val="nil"/>
              <w:left w:val="nil"/>
              <w:bottom w:val="single" w:color="auto" w:sz="4" w:space="0"/>
              <w:right w:val="single" w:color="auto" w:sz="4" w:space="0"/>
            </w:tcBorders>
            <w:shd w:val="clear" w:color="auto" w:fill="auto"/>
            <w:vAlign w:val="center"/>
          </w:tcPr>
          <w:p w14:paraId="6F2472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DB84F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C650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94</w:t>
            </w:r>
          </w:p>
        </w:tc>
        <w:tc>
          <w:tcPr>
            <w:tcW w:w="899" w:type="dxa"/>
            <w:tcBorders>
              <w:top w:val="nil"/>
              <w:left w:val="nil"/>
              <w:bottom w:val="single" w:color="auto" w:sz="4" w:space="0"/>
              <w:right w:val="single" w:color="auto" w:sz="4" w:space="0"/>
            </w:tcBorders>
            <w:shd w:val="clear" w:color="auto" w:fill="auto"/>
            <w:vAlign w:val="center"/>
          </w:tcPr>
          <w:p w14:paraId="4A398D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CE33D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381" w:type="dxa"/>
            <w:tcBorders>
              <w:top w:val="nil"/>
              <w:left w:val="nil"/>
              <w:bottom w:val="single" w:color="auto" w:sz="4" w:space="0"/>
              <w:right w:val="single" w:color="auto" w:sz="4" w:space="0"/>
            </w:tcBorders>
            <w:shd w:val="clear" w:color="auto" w:fill="auto"/>
            <w:vAlign w:val="center"/>
          </w:tcPr>
          <w:p w14:paraId="54B74A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4395" w:type="dxa"/>
            <w:tcBorders>
              <w:top w:val="nil"/>
              <w:left w:val="nil"/>
              <w:bottom w:val="single" w:color="auto" w:sz="4" w:space="0"/>
              <w:right w:val="single" w:color="auto" w:sz="4" w:space="0"/>
            </w:tcBorders>
            <w:shd w:val="clear" w:color="auto" w:fill="auto"/>
            <w:vAlign w:val="center"/>
          </w:tcPr>
          <w:p w14:paraId="16AB04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通过SATA固态存储/PCIe固态存储/UFS固态存储/SATA硬磁盘等存储部件提供存储功能</w:t>
            </w:r>
          </w:p>
        </w:tc>
      </w:tr>
      <w:tr w14:paraId="7B58DDB0">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890A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95</w:t>
            </w:r>
          </w:p>
        </w:tc>
        <w:tc>
          <w:tcPr>
            <w:tcW w:w="899" w:type="dxa"/>
            <w:tcBorders>
              <w:top w:val="nil"/>
              <w:left w:val="nil"/>
              <w:bottom w:val="single" w:color="auto" w:sz="4" w:space="0"/>
              <w:right w:val="single" w:color="auto" w:sz="4" w:space="0"/>
            </w:tcBorders>
            <w:shd w:val="clear" w:color="auto" w:fill="auto"/>
            <w:vAlign w:val="center"/>
          </w:tcPr>
          <w:p w14:paraId="6570BC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10BE6F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0A8BE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内置控制器固态存储加密</w:t>
            </w:r>
          </w:p>
        </w:tc>
        <w:tc>
          <w:tcPr>
            <w:tcW w:w="4395" w:type="dxa"/>
            <w:tcBorders>
              <w:top w:val="nil"/>
              <w:left w:val="nil"/>
              <w:bottom w:val="single" w:color="auto" w:sz="4" w:space="0"/>
              <w:right w:val="single" w:color="auto" w:sz="4" w:space="0"/>
            </w:tcBorders>
            <w:shd w:val="clear" w:color="auto" w:fill="auto"/>
            <w:vAlign w:val="center"/>
          </w:tcPr>
          <w:p w14:paraId="549BE2C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618593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B3D95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w:t>
            </w:r>
          </w:p>
        </w:tc>
        <w:tc>
          <w:tcPr>
            <w:tcW w:w="899" w:type="dxa"/>
            <w:tcBorders>
              <w:top w:val="nil"/>
              <w:left w:val="nil"/>
              <w:bottom w:val="single" w:color="auto" w:sz="4" w:space="0"/>
              <w:right w:val="single" w:color="auto" w:sz="4" w:space="0"/>
            </w:tcBorders>
            <w:shd w:val="clear" w:color="auto" w:fill="auto"/>
            <w:vAlign w:val="center"/>
          </w:tcPr>
          <w:p w14:paraId="249D7D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8EC6E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网络设备功能</w:t>
            </w:r>
          </w:p>
        </w:tc>
        <w:tc>
          <w:tcPr>
            <w:tcW w:w="1381" w:type="dxa"/>
            <w:tcBorders>
              <w:top w:val="nil"/>
              <w:left w:val="nil"/>
              <w:bottom w:val="single" w:color="auto" w:sz="4" w:space="0"/>
              <w:right w:val="single" w:color="auto" w:sz="4" w:space="0"/>
            </w:tcBorders>
            <w:shd w:val="clear" w:color="auto" w:fill="auto"/>
            <w:vAlign w:val="center"/>
          </w:tcPr>
          <w:p w14:paraId="315DFE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395" w:type="dxa"/>
            <w:tcBorders>
              <w:top w:val="nil"/>
              <w:left w:val="nil"/>
              <w:bottom w:val="single" w:color="auto" w:sz="4" w:space="0"/>
              <w:right w:val="single" w:color="auto" w:sz="4" w:space="0"/>
            </w:tcBorders>
            <w:shd w:val="clear" w:color="auto" w:fill="auto"/>
            <w:vAlign w:val="center"/>
          </w:tcPr>
          <w:p w14:paraId="7DE8C69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a)支持网络连接、网络开启/关闭功能；b)支持访问网络和数据交换功能</w:t>
            </w:r>
          </w:p>
        </w:tc>
      </w:tr>
      <w:tr w14:paraId="003E945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2367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97</w:t>
            </w:r>
          </w:p>
        </w:tc>
        <w:tc>
          <w:tcPr>
            <w:tcW w:w="899" w:type="dxa"/>
            <w:tcBorders>
              <w:top w:val="nil"/>
              <w:left w:val="nil"/>
              <w:bottom w:val="single" w:color="auto" w:sz="4" w:space="0"/>
              <w:right w:val="single" w:color="auto" w:sz="4" w:space="0"/>
            </w:tcBorders>
            <w:shd w:val="clear" w:color="auto" w:fill="auto"/>
          </w:tcPr>
          <w:p w14:paraId="1C3DCF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158" w:type="dxa"/>
            <w:vMerge w:val="continue"/>
            <w:tcBorders>
              <w:top w:val="nil"/>
              <w:left w:val="single" w:color="auto" w:sz="4" w:space="0"/>
              <w:bottom w:val="single" w:color="auto" w:sz="4" w:space="0"/>
              <w:right w:val="single" w:color="auto" w:sz="4" w:space="0"/>
            </w:tcBorders>
            <w:vAlign w:val="center"/>
          </w:tcPr>
          <w:p w14:paraId="0A4F6BD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3E93C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无线网卡频段</w:t>
            </w:r>
          </w:p>
        </w:tc>
        <w:tc>
          <w:tcPr>
            <w:tcW w:w="4395" w:type="dxa"/>
            <w:tcBorders>
              <w:top w:val="nil"/>
              <w:left w:val="nil"/>
              <w:bottom w:val="single" w:color="auto" w:sz="4" w:space="0"/>
              <w:right w:val="single" w:color="auto" w:sz="4" w:space="0"/>
            </w:tcBorders>
            <w:shd w:val="clear" w:color="auto" w:fill="auto"/>
            <w:vAlign w:val="center"/>
          </w:tcPr>
          <w:p w14:paraId="45CA62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1142928">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BCDBD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98</w:t>
            </w:r>
          </w:p>
        </w:tc>
        <w:tc>
          <w:tcPr>
            <w:tcW w:w="899" w:type="dxa"/>
            <w:tcBorders>
              <w:top w:val="nil"/>
              <w:left w:val="nil"/>
              <w:bottom w:val="single" w:color="auto" w:sz="4" w:space="0"/>
              <w:right w:val="single" w:color="auto" w:sz="4" w:space="0"/>
            </w:tcBorders>
            <w:shd w:val="clear" w:color="auto" w:fill="auto"/>
            <w:vAlign w:val="center"/>
          </w:tcPr>
          <w:p w14:paraId="1EE4EC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F4B05D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C2BF3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物理开关</w:t>
            </w:r>
          </w:p>
        </w:tc>
        <w:tc>
          <w:tcPr>
            <w:tcW w:w="4395" w:type="dxa"/>
            <w:tcBorders>
              <w:top w:val="nil"/>
              <w:left w:val="nil"/>
              <w:bottom w:val="single" w:color="auto" w:sz="4" w:space="0"/>
              <w:right w:val="single" w:color="auto" w:sz="4" w:space="0"/>
            </w:tcBorders>
            <w:shd w:val="clear" w:color="auto" w:fill="auto"/>
            <w:vAlign w:val="center"/>
          </w:tcPr>
          <w:p w14:paraId="0D1DF3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807387D">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D7BB6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w:t>
            </w:r>
          </w:p>
        </w:tc>
        <w:tc>
          <w:tcPr>
            <w:tcW w:w="899" w:type="dxa"/>
            <w:tcBorders>
              <w:top w:val="nil"/>
              <w:left w:val="nil"/>
              <w:bottom w:val="single" w:color="auto" w:sz="4" w:space="0"/>
              <w:right w:val="single" w:color="auto" w:sz="4" w:space="0"/>
            </w:tcBorders>
            <w:shd w:val="clear" w:color="auto" w:fill="auto"/>
            <w:vAlign w:val="center"/>
          </w:tcPr>
          <w:p w14:paraId="5E0E83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DD17DB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8D1B3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★数据传输</w:t>
            </w:r>
          </w:p>
        </w:tc>
        <w:tc>
          <w:tcPr>
            <w:tcW w:w="4395" w:type="dxa"/>
            <w:tcBorders>
              <w:top w:val="nil"/>
              <w:left w:val="nil"/>
              <w:bottom w:val="single" w:color="auto" w:sz="4" w:space="0"/>
              <w:right w:val="single" w:color="auto" w:sz="4" w:space="0"/>
            </w:tcBorders>
            <w:shd w:val="clear" w:color="auto" w:fill="auto"/>
            <w:vAlign w:val="center"/>
          </w:tcPr>
          <w:p w14:paraId="3FDC0D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27A9CC4">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80EFB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w:t>
            </w:r>
          </w:p>
        </w:tc>
        <w:tc>
          <w:tcPr>
            <w:tcW w:w="899" w:type="dxa"/>
            <w:tcBorders>
              <w:top w:val="nil"/>
              <w:left w:val="nil"/>
              <w:bottom w:val="single" w:color="auto" w:sz="4" w:space="0"/>
              <w:right w:val="single" w:color="auto" w:sz="4" w:space="0"/>
            </w:tcBorders>
            <w:shd w:val="clear" w:color="auto" w:fill="auto"/>
            <w:vAlign w:val="center"/>
          </w:tcPr>
          <w:p w14:paraId="01DE28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2D432C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1AD0F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蓝牙协议</w:t>
            </w:r>
          </w:p>
        </w:tc>
        <w:tc>
          <w:tcPr>
            <w:tcW w:w="4395" w:type="dxa"/>
            <w:tcBorders>
              <w:top w:val="nil"/>
              <w:left w:val="nil"/>
              <w:bottom w:val="single" w:color="auto" w:sz="4" w:space="0"/>
              <w:right w:val="single" w:color="auto" w:sz="4" w:space="0"/>
            </w:tcBorders>
            <w:shd w:val="clear" w:color="auto" w:fill="auto"/>
            <w:vAlign w:val="center"/>
          </w:tcPr>
          <w:p w14:paraId="47285C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E738CE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DD10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101</w:t>
            </w:r>
          </w:p>
        </w:tc>
        <w:tc>
          <w:tcPr>
            <w:tcW w:w="899" w:type="dxa"/>
            <w:tcBorders>
              <w:top w:val="nil"/>
              <w:left w:val="nil"/>
              <w:bottom w:val="single" w:color="auto" w:sz="4" w:space="0"/>
              <w:right w:val="single" w:color="auto" w:sz="4" w:space="0"/>
            </w:tcBorders>
            <w:shd w:val="clear" w:color="auto" w:fill="auto"/>
            <w:vAlign w:val="center"/>
          </w:tcPr>
          <w:p w14:paraId="0FDA5D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736F18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1DCAD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★有线网卡接口类型</w:t>
            </w:r>
          </w:p>
        </w:tc>
        <w:tc>
          <w:tcPr>
            <w:tcW w:w="4395" w:type="dxa"/>
            <w:tcBorders>
              <w:top w:val="nil"/>
              <w:left w:val="nil"/>
              <w:bottom w:val="single" w:color="auto" w:sz="4" w:space="0"/>
              <w:right w:val="single" w:color="auto" w:sz="4" w:space="0"/>
            </w:tcBorders>
            <w:shd w:val="clear" w:color="auto" w:fill="auto"/>
            <w:vAlign w:val="center"/>
          </w:tcPr>
          <w:p w14:paraId="29EA596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支持RJ45接口</w:t>
            </w:r>
          </w:p>
        </w:tc>
      </w:tr>
      <w:tr w14:paraId="4E63E9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F1F3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102</w:t>
            </w:r>
          </w:p>
        </w:tc>
        <w:tc>
          <w:tcPr>
            <w:tcW w:w="899" w:type="dxa"/>
            <w:tcBorders>
              <w:top w:val="nil"/>
              <w:left w:val="nil"/>
              <w:bottom w:val="single" w:color="auto" w:sz="4" w:space="0"/>
              <w:right w:val="single" w:color="auto" w:sz="4" w:space="0"/>
            </w:tcBorders>
            <w:shd w:val="clear" w:color="auto" w:fill="auto"/>
            <w:vAlign w:val="center"/>
          </w:tcPr>
          <w:p w14:paraId="4A1497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306FF33">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E790E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无线网卡标准</w:t>
            </w:r>
          </w:p>
        </w:tc>
        <w:tc>
          <w:tcPr>
            <w:tcW w:w="4395" w:type="dxa"/>
            <w:tcBorders>
              <w:top w:val="nil"/>
              <w:left w:val="nil"/>
              <w:bottom w:val="single" w:color="auto" w:sz="4" w:space="0"/>
              <w:right w:val="single" w:color="auto" w:sz="4" w:space="0"/>
            </w:tcBorders>
            <w:shd w:val="clear" w:color="auto" w:fill="auto"/>
            <w:vAlign w:val="center"/>
          </w:tcPr>
          <w:p w14:paraId="552D85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9EBB5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9F75F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103</w:t>
            </w:r>
          </w:p>
        </w:tc>
        <w:tc>
          <w:tcPr>
            <w:tcW w:w="899" w:type="dxa"/>
            <w:tcBorders>
              <w:top w:val="nil"/>
              <w:left w:val="nil"/>
              <w:bottom w:val="single" w:color="auto" w:sz="4" w:space="0"/>
              <w:right w:val="single" w:color="auto" w:sz="4" w:space="0"/>
            </w:tcBorders>
            <w:shd w:val="clear" w:color="auto" w:fill="auto"/>
            <w:vAlign w:val="center"/>
          </w:tcPr>
          <w:p w14:paraId="52115D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7F3B049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2C83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★网络设备拆装</w:t>
            </w:r>
          </w:p>
        </w:tc>
        <w:tc>
          <w:tcPr>
            <w:tcW w:w="4395" w:type="dxa"/>
            <w:tcBorders>
              <w:top w:val="nil"/>
              <w:left w:val="nil"/>
              <w:bottom w:val="single" w:color="auto" w:sz="4" w:space="0"/>
              <w:right w:val="single" w:color="auto" w:sz="4" w:space="0"/>
            </w:tcBorders>
            <w:shd w:val="clear" w:color="auto" w:fill="auto"/>
            <w:vAlign w:val="center"/>
          </w:tcPr>
          <w:p w14:paraId="44BDB3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B279C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08691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w:t>
            </w:r>
          </w:p>
        </w:tc>
        <w:tc>
          <w:tcPr>
            <w:tcW w:w="899" w:type="dxa"/>
            <w:tcBorders>
              <w:top w:val="nil"/>
              <w:left w:val="nil"/>
              <w:bottom w:val="single" w:color="auto" w:sz="4" w:space="0"/>
              <w:right w:val="single" w:color="auto" w:sz="4" w:space="0"/>
            </w:tcBorders>
            <w:shd w:val="clear" w:color="auto" w:fill="auto"/>
            <w:vAlign w:val="center"/>
          </w:tcPr>
          <w:p w14:paraId="358EE7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46428B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外部接口功能</w:t>
            </w:r>
          </w:p>
        </w:tc>
        <w:tc>
          <w:tcPr>
            <w:tcW w:w="1381" w:type="dxa"/>
            <w:tcBorders>
              <w:top w:val="nil"/>
              <w:left w:val="nil"/>
              <w:bottom w:val="single" w:color="auto" w:sz="4" w:space="0"/>
              <w:right w:val="single" w:color="auto" w:sz="4" w:space="0"/>
            </w:tcBorders>
            <w:shd w:val="clear" w:color="auto" w:fill="auto"/>
            <w:vAlign w:val="center"/>
          </w:tcPr>
          <w:p w14:paraId="01E8ED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★音频接口类型</w:t>
            </w:r>
          </w:p>
        </w:tc>
        <w:tc>
          <w:tcPr>
            <w:tcW w:w="4395" w:type="dxa"/>
            <w:tcBorders>
              <w:top w:val="nil"/>
              <w:left w:val="nil"/>
              <w:bottom w:val="single" w:color="auto" w:sz="4" w:space="0"/>
              <w:right w:val="single" w:color="auto" w:sz="4" w:space="0"/>
            </w:tcBorders>
            <w:shd w:val="clear" w:color="auto" w:fill="auto"/>
            <w:vAlign w:val="center"/>
          </w:tcPr>
          <w:p w14:paraId="5FE3F1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支持3.5mm孔径3段式或4段式接口</w:t>
            </w:r>
          </w:p>
        </w:tc>
      </w:tr>
      <w:tr w14:paraId="66F351A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F6D6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105</w:t>
            </w:r>
          </w:p>
        </w:tc>
        <w:tc>
          <w:tcPr>
            <w:tcW w:w="899" w:type="dxa"/>
            <w:tcBorders>
              <w:top w:val="nil"/>
              <w:left w:val="nil"/>
              <w:bottom w:val="single" w:color="auto" w:sz="4" w:space="0"/>
              <w:right w:val="single" w:color="auto" w:sz="4" w:space="0"/>
            </w:tcBorders>
            <w:shd w:val="clear" w:color="auto" w:fill="auto"/>
            <w:vAlign w:val="center"/>
          </w:tcPr>
          <w:p w14:paraId="6391EA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FEA169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27251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★视频接口类型</w:t>
            </w:r>
          </w:p>
        </w:tc>
        <w:tc>
          <w:tcPr>
            <w:tcW w:w="4395" w:type="dxa"/>
            <w:tcBorders>
              <w:top w:val="nil"/>
              <w:left w:val="nil"/>
              <w:bottom w:val="single" w:color="auto" w:sz="4" w:space="0"/>
              <w:right w:val="single" w:color="auto" w:sz="4" w:space="0"/>
            </w:tcBorders>
            <w:shd w:val="clear" w:color="auto" w:fill="auto"/>
            <w:vAlign w:val="center"/>
          </w:tcPr>
          <w:p w14:paraId="76BA5F9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至少支持VGA、HDMI、DVI、DP、Type-C中1种显示接口</w:t>
            </w:r>
          </w:p>
        </w:tc>
      </w:tr>
      <w:tr w14:paraId="5922B458">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F9013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106</w:t>
            </w:r>
          </w:p>
        </w:tc>
        <w:tc>
          <w:tcPr>
            <w:tcW w:w="899" w:type="dxa"/>
            <w:tcBorders>
              <w:top w:val="nil"/>
              <w:left w:val="nil"/>
              <w:bottom w:val="single" w:color="auto" w:sz="4" w:space="0"/>
              <w:right w:val="single" w:color="auto" w:sz="4" w:space="0"/>
            </w:tcBorders>
            <w:shd w:val="clear" w:color="auto" w:fill="auto"/>
            <w:vAlign w:val="center"/>
          </w:tcPr>
          <w:p w14:paraId="754F29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79010E5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89072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★HDMI、DP、Type-C显示接口要求</w:t>
            </w:r>
          </w:p>
        </w:tc>
        <w:tc>
          <w:tcPr>
            <w:tcW w:w="4395" w:type="dxa"/>
            <w:tcBorders>
              <w:top w:val="nil"/>
              <w:left w:val="nil"/>
              <w:bottom w:val="single" w:color="auto" w:sz="4" w:space="0"/>
              <w:right w:val="single" w:color="auto" w:sz="4" w:space="0"/>
            </w:tcBorders>
            <w:shd w:val="clear" w:color="auto" w:fill="auto"/>
            <w:vAlign w:val="center"/>
          </w:tcPr>
          <w:p w14:paraId="188C4A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若提供HDMI或DP或Type-C作为显示接口，应支持音频和视频同步输出</w:t>
            </w:r>
          </w:p>
        </w:tc>
      </w:tr>
      <w:tr w14:paraId="47E4E6EE">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36D7C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107</w:t>
            </w:r>
          </w:p>
        </w:tc>
        <w:tc>
          <w:tcPr>
            <w:tcW w:w="899" w:type="dxa"/>
            <w:tcBorders>
              <w:top w:val="nil"/>
              <w:left w:val="nil"/>
              <w:bottom w:val="single" w:color="auto" w:sz="4" w:space="0"/>
              <w:right w:val="single" w:color="auto" w:sz="4" w:space="0"/>
            </w:tcBorders>
            <w:shd w:val="clear" w:color="auto" w:fill="auto"/>
            <w:vAlign w:val="center"/>
          </w:tcPr>
          <w:p w14:paraId="3A5956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04551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E55C1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395" w:type="dxa"/>
            <w:tcBorders>
              <w:top w:val="nil"/>
              <w:left w:val="nil"/>
              <w:bottom w:val="single" w:color="auto" w:sz="4" w:space="0"/>
              <w:right w:val="single" w:color="auto" w:sz="4" w:space="0"/>
            </w:tcBorders>
            <w:shd w:val="clear" w:color="auto" w:fill="auto"/>
            <w:vAlign w:val="center"/>
          </w:tcPr>
          <w:p w14:paraId="4AE17F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79CA6B9">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37C10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108</w:t>
            </w:r>
          </w:p>
        </w:tc>
        <w:tc>
          <w:tcPr>
            <w:tcW w:w="899" w:type="dxa"/>
            <w:tcBorders>
              <w:top w:val="nil"/>
              <w:left w:val="nil"/>
              <w:bottom w:val="single" w:color="auto" w:sz="4" w:space="0"/>
              <w:right w:val="single" w:color="auto" w:sz="4" w:space="0"/>
            </w:tcBorders>
            <w:shd w:val="clear" w:color="auto" w:fill="auto"/>
            <w:vAlign w:val="center"/>
          </w:tcPr>
          <w:p w14:paraId="398C29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10E032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19C99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存储卡接口类型</w:t>
            </w:r>
          </w:p>
        </w:tc>
        <w:tc>
          <w:tcPr>
            <w:tcW w:w="4395" w:type="dxa"/>
            <w:tcBorders>
              <w:top w:val="nil"/>
              <w:left w:val="nil"/>
              <w:bottom w:val="single" w:color="auto" w:sz="4" w:space="0"/>
              <w:right w:val="single" w:color="auto" w:sz="4" w:space="0"/>
            </w:tcBorders>
            <w:shd w:val="clear" w:color="auto" w:fill="auto"/>
            <w:vAlign w:val="center"/>
          </w:tcPr>
          <w:p w14:paraId="0FC65AF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DA99D3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FB4DD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109</w:t>
            </w:r>
          </w:p>
        </w:tc>
        <w:tc>
          <w:tcPr>
            <w:tcW w:w="899" w:type="dxa"/>
            <w:tcBorders>
              <w:top w:val="nil"/>
              <w:left w:val="nil"/>
              <w:bottom w:val="single" w:color="auto" w:sz="4" w:space="0"/>
              <w:right w:val="single" w:color="auto" w:sz="4" w:space="0"/>
            </w:tcBorders>
            <w:shd w:val="clear" w:color="auto" w:fill="auto"/>
            <w:vAlign w:val="center"/>
          </w:tcPr>
          <w:p w14:paraId="38ABE0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tcBorders>
              <w:top w:val="nil"/>
              <w:left w:val="nil"/>
              <w:bottom w:val="single" w:color="auto" w:sz="4" w:space="0"/>
              <w:right w:val="single" w:color="auto" w:sz="4" w:space="0"/>
            </w:tcBorders>
            <w:shd w:val="clear" w:color="auto" w:fill="auto"/>
            <w:vAlign w:val="center"/>
          </w:tcPr>
          <w:p w14:paraId="34D8E8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381" w:type="dxa"/>
            <w:tcBorders>
              <w:top w:val="nil"/>
              <w:left w:val="nil"/>
              <w:bottom w:val="single" w:color="auto" w:sz="4" w:space="0"/>
              <w:right w:val="single" w:color="auto" w:sz="4" w:space="0"/>
            </w:tcBorders>
            <w:shd w:val="clear" w:color="auto" w:fill="auto"/>
            <w:vAlign w:val="center"/>
          </w:tcPr>
          <w:p w14:paraId="004D37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★电源线适配能力</w:t>
            </w:r>
          </w:p>
        </w:tc>
        <w:tc>
          <w:tcPr>
            <w:tcW w:w="4395" w:type="dxa"/>
            <w:tcBorders>
              <w:top w:val="nil"/>
              <w:left w:val="nil"/>
              <w:bottom w:val="single" w:color="auto" w:sz="4" w:space="0"/>
              <w:right w:val="single" w:color="auto" w:sz="4" w:space="0"/>
            </w:tcBorders>
            <w:shd w:val="clear" w:color="auto" w:fill="auto"/>
            <w:vAlign w:val="center"/>
          </w:tcPr>
          <w:p w14:paraId="2D66D9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3D71E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F01CA0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110</w:t>
            </w:r>
          </w:p>
        </w:tc>
        <w:tc>
          <w:tcPr>
            <w:tcW w:w="899" w:type="dxa"/>
            <w:tcBorders>
              <w:top w:val="nil"/>
              <w:left w:val="nil"/>
              <w:bottom w:val="single" w:color="auto" w:sz="4" w:space="0"/>
              <w:right w:val="single" w:color="auto" w:sz="4" w:space="0"/>
            </w:tcBorders>
            <w:shd w:val="clear" w:color="auto" w:fill="auto"/>
            <w:vAlign w:val="center"/>
          </w:tcPr>
          <w:p w14:paraId="12AF85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2B258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操作系统及软件功能</w:t>
            </w:r>
          </w:p>
        </w:tc>
        <w:tc>
          <w:tcPr>
            <w:tcW w:w="1381" w:type="dxa"/>
            <w:tcBorders>
              <w:top w:val="nil"/>
              <w:left w:val="nil"/>
              <w:bottom w:val="single" w:color="auto" w:sz="4" w:space="0"/>
              <w:right w:val="single" w:color="auto" w:sz="4" w:space="0"/>
            </w:tcBorders>
            <w:shd w:val="clear" w:color="auto" w:fill="auto"/>
            <w:vAlign w:val="center"/>
          </w:tcPr>
          <w:p w14:paraId="3F0859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★中文信息处理要求</w:t>
            </w:r>
          </w:p>
        </w:tc>
        <w:tc>
          <w:tcPr>
            <w:tcW w:w="4395" w:type="dxa"/>
            <w:tcBorders>
              <w:top w:val="nil"/>
              <w:left w:val="nil"/>
              <w:bottom w:val="single" w:color="auto" w:sz="4" w:space="0"/>
              <w:right w:val="single" w:color="auto" w:sz="4" w:space="0"/>
            </w:tcBorders>
            <w:shd w:val="clear" w:color="auto" w:fill="auto"/>
            <w:vAlign w:val="center"/>
          </w:tcPr>
          <w:p w14:paraId="3E6037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C761FF1">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478D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111</w:t>
            </w:r>
          </w:p>
        </w:tc>
        <w:tc>
          <w:tcPr>
            <w:tcW w:w="899" w:type="dxa"/>
            <w:tcBorders>
              <w:top w:val="nil"/>
              <w:left w:val="nil"/>
              <w:bottom w:val="single" w:color="auto" w:sz="4" w:space="0"/>
              <w:right w:val="single" w:color="auto" w:sz="4" w:space="0"/>
            </w:tcBorders>
            <w:shd w:val="clear" w:color="auto" w:fill="auto"/>
            <w:vAlign w:val="center"/>
          </w:tcPr>
          <w:p w14:paraId="500489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9182AB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F2C1A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★操作系统备份及还原功能</w:t>
            </w:r>
          </w:p>
        </w:tc>
        <w:tc>
          <w:tcPr>
            <w:tcW w:w="4395" w:type="dxa"/>
            <w:tcBorders>
              <w:top w:val="nil"/>
              <w:left w:val="nil"/>
              <w:bottom w:val="single" w:color="auto" w:sz="4" w:space="0"/>
              <w:right w:val="single" w:color="auto" w:sz="4" w:space="0"/>
            </w:tcBorders>
            <w:shd w:val="clear" w:color="auto" w:fill="auto"/>
            <w:vAlign w:val="center"/>
          </w:tcPr>
          <w:p w14:paraId="2A01A7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支持操作系统备份及还原功能。</w:t>
            </w:r>
          </w:p>
        </w:tc>
      </w:tr>
      <w:tr w14:paraId="26CD09D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B430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112</w:t>
            </w:r>
          </w:p>
        </w:tc>
        <w:tc>
          <w:tcPr>
            <w:tcW w:w="899" w:type="dxa"/>
            <w:tcBorders>
              <w:top w:val="nil"/>
              <w:left w:val="nil"/>
              <w:bottom w:val="single" w:color="auto" w:sz="4" w:space="0"/>
              <w:right w:val="single" w:color="auto" w:sz="4" w:space="0"/>
            </w:tcBorders>
            <w:shd w:val="clear" w:color="auto" w:fill="auto"/>
            <w:vAlign w:val="center"/>
          </w:tcPr>
          <w:p w14:paraId="6DC0F0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DD947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39A25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★固件备份还原能力</w:t>
            </w:r>
          </w:p>
        </w:tc>
        <w:tc>
          <w:tcPr>
            <w:tcW w:w="4395" w:type="dxa"/>
            <w:tcBorders>
              <w:top w:val="nil"/>
              <w:left w:val="nil"/>
              <w:bottom w:val="single" w:color="auto" w:sz="4" w:space="0"/>
              <w:right w:val="single" w:color="auto" w:sz="4" w:space="0"/>
            </w:tcBorders>
            <w:shd w:val="clear" w:color="auto" w:fill="auto"/>
            <w:vAlign w:val="center"/>
          </w:tcPr>
          <w:p w14:paraId="3B9A3A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支持备份及还原固件的功能</w:t>
            </w:r>
          </w:p>
        </w:tc>
      </w:tr>
      <w:tr w14:paraId="3B0A45F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2FFE7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113</w:t>
            </w:r>
          </w:p>
        </w:tc>
        <w:tc>
          <w:tcPr>
            <w:tcW w:w="899" w:type="dxa"/>
            <w:tcBorders>
              <w:top w:val="nil"/>
              <w:left w:val="nil"/>
              <w:bottom w:val="single" w:color="auto" w:sz="4" w:space="0"/>
              <w:right w:val="single" w:color="auto" w:sz="4" w:space="0"/>
            </w:tcBorders>
            <w:shd w:val="clear" w:color="auto" w:fill="auto"/>
            <w:vAlign w:val="center"/>
          </w:tcPr>
          <w:p w14:paraId="4E54BA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388BA6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F6414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★操作系统及驱动升级</w:t>
            </w:r>
          </w:p>
        </w:tc>
        <w:tc>
          <w:tcPr>
            <w:tcW w:w="4395" w:type="dxa"/>
            <w:tcBorders>
              <w:top w:val="nil"/>
              <w:left w:val="nil"/>
              <w:bottom w:val="single" w:color="auto" w:sz="4" w:space="0"/>
              <w:right w:val="single" w:color="auto" w:sz="4" w:space="0"/>
            </w:tcBorders>
            <w:shd w:val="clear" w:color="auto" w:fill="auto"/>
            <w:vAlign w:val="center"/>
          </w:tcPr>
          <w:p w14:paraId="4D79219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支持通过网络、闪存盘等方式对操作系统、驱动进行升级</w:t>
            </w:r>
          </w:p>
        </w:tc>
      </w:tr>
      <w:tr w14:paraId="3AC0F212">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2A0F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114</w:t>
            </w:r>
          </w:p>
        </w:tc>
        <w:tc>
          <w:tcPr>
            <w:tcW w:w="899" w:type="dxa"/>
            <w:tcBorders>
              <w:top w:val="nil"/>
              <w:left w:val="nil"/>
              <w:bottom w:val="single" w:color="auto" w:sz="4" w:space="0"/>
              <w:right w:val="single" w:color="auto" w:sz="4" w:space="0"/>
            </w:tcBorders>
            <w:shd w:val="clear" w:color="auto" w:fill="auto"/>
            <w:vAlign w:val="center"/>
          </w:tcPr>
          <w:p w14:paraId="2C964A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CAA9B7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81A08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★固件升级</w:t>
            </w:r>
          </w:p>
        </w:tc>
        <w:tc>
          <w:tcPr>
            <w:tcW w:w="4395" w:type="dxa"/>
            <w:tcBorders>
              <w:top w:val="nil"/>
              <w:left w:val="nil"/>
              <w:bottom w:val="single" w:color="auto" w:sz="4" w:space="0"/>
              <w:right w:val="single" w:color="auto" w:sz="4" w:space="0"/>
            </w:tcBorders>
            <w:shd w:val="clear" w:color="auto" w:fill="auto"/>
            <w:vAlign w:val="center"/>
          </w:tcPr>
          <w:p w14:paraId="79B1F2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支持通过网络、闪存盘等方式对固件进行升级</w:t>
            </w:r>
          </w:p>
        </w:tc>
      </w:tr>
      <w:tr w14:paraId="6058209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71368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115</w:t>
            </w:r>
          </w:p>
        </w:tc>
        <w:tc>
          <w:tcPr>
            <w:tcW w:w="899" w:type="dxa"/>
            <w:tcBorders>
              <w:top w:val="nil"/>
              <w:left w:val="nil"/>
              <w:bottom w:val="single" w:color="auto" w:sz="4" w:space="0"/>
              <w:right w:val="single" w:color="auto" w:sz="4" w:space="0"/>
            </w:tcBorders>
            <w:shd w:val="clear" w:color="auto" w:fill="auto"/>
            <w:vAlign w:val="center"/>
          </w:tcPr>
          <w:p w14:paraId="5E8F11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319E84C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59CC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★BIOS支持关闭通讯接口</w:t>
            </w:r>
          </w:p>
        </w:tc>
        <w:tc>
          <w:tcPr>
            <w:tcW w:w="4395" w:type="dxa"/>
            <w:tcBorders>
              <w:top w:val="nil"/>
              <w:left w:val="nil"/>
              <w:bottom w:val="single" w:color="auto" w:sz="4" w:space="0"/>
              <w:right w:val="single" w:color="auto" w:sz="4" w:space="0"/>
            </w:tcBorders>
            <w:shd w:val="clear" w:color="auto" w:fill="auto"/>
            <w:vAlign w:val="center"/>
          </w:tcPr>
          <w:p w14:paraId="751922C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支持BIOS关闭以太网及USB接口</w:t>
            </w:r>
          </w:p>
        </w:tc>
      </w:tr>
      <w:tr w14:paraId="18AE381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FE6CA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116</w:t>
            </w:r>
          </w:p>
        </w:tc>
        <w:tc>
          <w:tcPr>
            <w:tcW w:w="899" w:type="dxa"/>
            <w:tcBorders>
              <w:top w:val="nil"/>
              <w:left w:val="nil"/>
              <w:bottom w:val="single" w:color="auto" w:sz="4" w:space="0"/>
              <w:right w:val="single" w:color="auto" w:sz="4" w:space="0"/>
            </w:tcBorders>
            <w:shd w:val="clear" w:color="auto" w:fill="auto"/>
            <w:vAlign w:val="center"/>
          </w:tcPr>
          <w:p w14:paraId="43EE7A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2EF081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B1F7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★固件查看信息</w:t>
            </w:r>
          </w:p>
        </w:tc>
        <w:tc>
          <w:tcPr>
            <w:tcW w:w="4395" w:type="dxa"/>
            <w:tcBorders>
              <w:top w:val="nil"/>
              <w:left w:val="nil"/>
              <w:bottom w:val="single" w:color="auto" w:sz="4" w:space="0"/>
              <w:right w:val="single" w:color="auto" w:sz="4" w:space="0"/>
            </w:tcBorders>
            <w:shd w:val="clear" w:color="auto" w:fill="auto"/>
            <w:vAlign w:val="center"/>
          </w:tcPr>
          <w:p w14:paraId="5578DC7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支持查看固件版本、内存信息、主板信息、处理器信息和系统时间信息等功能</w:t>
            </w:r>
          </w:p>
        </w:tc>
      </w:tr>
      <w:tr w14:paraId="3D25410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EAA9E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117</w:t>
            </w:r>
          </w:p>
        </w:tc>
        <w:tc>
          <w:tcPr>
            <w:tcW w:w="899" w:type="dxa"/>
            <w:tcBorders>
              <w:top w:val="nil"/>
              <w:left w:val="nil"/>
              <w:bottom w:val="single" w:color="auto" w:sz="4" w:space="0"/>
              <w:right w:val="single" w:color="auto" w:sz="4" w:space="0"/>
            </w:tcBorders>
            <w:shd w:val="clear" w:color="auto" w:fill="auto"/>
            <w:vAlign w:val="center"/>
          </w:tcPr>
          <w:p w14:paraId="227E2E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DC8771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E8DCF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★固件设置启动顺序</w:t>
            </w:r>
          </w:p>
        </w:tc>
        <w:tc>
          <w:tcPr>
            <w:tcW w:w="4395" w:type="dxa"/>
            <w:tcBorders>
              <w:top w:val="nil"/>
              <w:left w:val="nil"/>
              <w:bottom w:val="single" w:color="auto" w:sz="4" w:space="0"/>
              <w:right w:val="single" w:color="auto" w:sz="4" w:space="0"/>
            </w:tcBorders>
            <w:shd w:val="clear" w:color="auto" w:fill="auto"/>
            <w:vAlign w:val="center"/>
          </w:tcPr>
          <w:p w14:paraId="516F7D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支持设置启动顺序功能，并按照设置的启动顺序启动</w:t>
            </w:r>
          </w:p>
        </w:tc>
      </w:tr>
      <w:tr w14:paraId="50F158B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3D04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118</w:t>
            </w:r>
          </w:p>
        </w:tc>
        <w:tc>
          <w:tcPr>
            <w:tcW w:w="899" w:type="dxa"/>
            <w:tcBorders>
              <w:top w:val="nil"/>
              <w:left w:val="nil"/>
              <w:bottom w:val="single" w:color="auto" w:sz="4" w:space="0"/>
              <w:right w:val="single" w:color="auto" w:sz="4" w:space="0"/>
            </w:tcBorders>
            <w:shd w:val="clear" w:color="auto" w:fill="auto"/>
            <w:vAlign w:val="center"/>
          </w:tcPr>
          <w:p w14:paraId="14DC19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5AD2ECA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8CD89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★固件设置口令</w:t>
            </w:r>
          </w:p>
        </w:tc>
        <w:tc>
          <w:tcPr>
            <w:tcW w:w="4395" w:type="dxa"/>
            <w:tcBorders>
              <w:top w:val="nil"/>
              <w:left w:val="nil"/>
              <w:bottom w:val="single" w:color="auto" w:sz="4" w:space="0"/>
              <w:right w:val="single" w:color="auto" w:sz="4" w:space="0"/>
            </w:tcBorders>
            <w:shd w:val="clear" w:color="auto" w:fill="auto"/>
            <w:vAlign w:val="center"/>
          </w:tcPr>
          <w:p w14:paraId="301FD9C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70C16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E546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119</w:t>
            </w:r>
          </w:p>
        </w:tc>
        <w:tc>
          <w:tcPr>
            <w:tcW w:w="899" w:type="dxa"/>
            <w:tcBorders>
              <w:top w:val="nil"/>
              <w:left w:val="nil"/>
              <w:bottom w:val="single" w:color="auto" w:sz="4" w:space="0"/>
              <w:right w:val="single" w:color="auto" w:sz="4" w:space="0"/>
            </w:tcBorders>
            <w:shd w:val="clear" w:color="auto" w:fill="auto"/>
            <w:vAlign w:val="center"/>
          </w:tcPr>
          <w:p w14:paraId="57D3B3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F8AEF1E">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00449B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★固件设置网络引导</w:t>
            </w:r>
          </w:p>
        </w:tc>
        <w:tc>
          <w:tcPr>
            <w:tcW w:w="4395" w:type="dxa"/>
            <w:tcBorders>
              <w:top w:val="nil"/>
              <w:left w:val="nil"/>
              <w:bottom w:val="single" w:color="auto" w:sz="4" w:space="0"/>
              <w:right w:val="single" w:color="auto" w:sz="4" w:space="0"/>
            </w:tcBorders>
            <w:shd w:val="clear" w:color="auto" w:fill="auto"/>
            <w:vAlign w:val="center"/>
          </w:tcPr>
          <w:p w14:paraId="7F8C8F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支持网络引导启动和关闭功能</w:t>
            </w:r>
          </w:p>
        </w:tc>
      </w:tr>
      <w:tr w14:paraId="289349EB">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6B879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w:t>
            </w:r>
          </w:p>
        </w:tc>
        <w:tc>
          <w:tcPr>
            <w:tcW w:w="899" w:type="dxa"/>
            <w:tcBorders>
              <w:top w:val="nil"/>
              <w:left w:val="nil"/>
              <w:bottom w:val="single" w:color="auto" w:sz="4" w:space="0"/>
              <w:right w:val="single" w:color="auto" w:sz="4" w:space="0"/>
            </w:tcBorders>
            <w:shd w:val="clear" w:color="auto" w:fill="auto"/>
            <w:vAlign w:val="center"/>
          </w:tcPr>
          <w:p w14:paraId="7E17A2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BC374B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生物识别功能</w:t>
            </w:r>
          </w:p>
        </w:tc>
        <w:tc>
          <w:tcPr>
            <w:tcW w:w="1381" w:type="dxa"/>
            <w:tcBorders>
              <w:top w:val="nil"/>
              <w:left w:val="nil"/>
              <w:bottom w:val="single" w:color="auto" w:sz="4" w:space="0"/>
              <w:right w:val="single" w:color="auto" w:sz="4" w:space="0"/>
            </w:tcBorders>
            <w:shd w:val="clear" w:color="auto" w:fill="auto"/>
            <w:vAlign w:val="center"/>
          </w:tcPr>
          <w:p w14:paraId="4460FE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指纹识别</w:t>
            </w:r>
          </w:p>
        </w:tc>
        <w:tc>
          <w:tcPr>
            <w:tcW w:w="4395" w:type="dxa"/>
            <w:tcBorders>
              <w:top w:val="nil"/>
              <w:left w:val="nil"/>
              <w:bottom w:val="single" w:color="auto" w:sz="4" w:space="0"/>
              <w:right w:val="single" w:color="auto" w:sz="4" w:space="0"/>
            </w:tcBorders>
            <w:shd w:val="clear" w:color="auto" w:fill="auto"/>
            <w:vAlign w:val="center"/>
          </w:tcPr>
          <w:p w14:paraId="581E96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83644D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8786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121</w:t>
            </w:r>
          </w:p>
        </w:tc>
        <w:tc>
          <w:tcPr>
            <w:tcW w:w="899" w:type="dxa"/>
            <w:tcBorders>
              <w:top w:val="nil"/>
              <w:left w:val="nil"/>
              <w:bottom w:val="single" w:color="auto" w:sz="4" w:space="0"/>
              <w:right w:val="single" w:color="auto" w:sz="4" w:space="0"/>
            </w:tcBorders>
            <w:shd w:val="clear" w:color="auto" w:fill="auto"/>
            <w:vAlign w:val="center"/>
          </w:tcPr>
          <w:p w14:paraId="2B3902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4529AA7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A7CEF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人脸识别</w:t>
            </w:r>
          </w:p>
        </w:tc>
        <w:tc>
          <w:tcPr>
            <w:tcW w:w="4395" w:type="dxa"/>
            <w:tcBorders>
              <w:top w:val="nil"/>
              <w:left w:val="nil"/>
              <w:bottom w:val="single" w:color="auto" w:sz="4" w:space="0"/>
              <w:right w:val="single" w:color="auto" w:sz="4" w:space="0"/>
            </w:tcBorders>
            <w:shd w:val="clear" w:color="auto" w:fill="auto"/>
            <w:vAlign w:val="center"/>
          </w:tcPr>
          <w:p w14:paraId="560350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E5D3E5">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FB72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122</w:t>
            </w:r>
          </w:p>
        </w:tc>
        <w:tc>
          <w:tcPr>
            <w:tcW w:w="899" w:type="dxa"/>
            <w:tcBorders>
              <w:top w:val="nil"/>
              <w:left w:val="nil"/>
              <w:bottom w:val="single" w:color="auto" w:sz="4" w:space="0"/>
              <w:right w:val="single" w:color="auto" w:sz="4" w:space="0"/>
            </w:tcBorders>
            <w:shd w:val="clear" w:color="auto" w:fill="auto"/>
            <w:vAlign w:val="center"/>
          </w:tcPr>
          <w:p w14:paraId="2D6EF6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14E57F4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34F68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静脉识别</w:t>
            </w:r>
          </w:p>
        </w:tc>
        <w:tc>
          <w:tcPr>
            <w:tcW w:w="4395" w:type="dxa"/>
            <w:tcBorders>
              <w:top w:val="nil"/>
              <w:left w:val="nil"/>
              <w:bottom w:val="single" w:color="auto" w:sz="4" w:space="0"/>
              <w:right w:val="single" w:color="auto" w:sz="4" w:space="0"/>
            </w:tcBorders>
            <w:shd w:val="clear" w:color="auto" w:fill="auto"/>
            <w:vAlign w:val="center"/>
          </w:tcPr>
          <w:p w14:paraId="585F73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758CF9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BFED1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123</w:t>
            </w:r>
          </w:p>
        </w:tc>
        <w:tc>
          <w:tcPr>
            <w:tcW w:w="899" w:type="dxa"/>
            <w:tcBorders>
              <w:top w:val="nil"/>
              <w:left w:val="nil"/>
              <w:bottom w:val="single" w:color="auto" w:sz="4" w:space="0"/>
              <w:right w:val="single" w:color="auto" w:sz="4" w:space="0"/>
            </w:tcBorders>
            <w:shd w:val="clear" w:color="auto" w:fill="auto"/>
            <w:vAlign w:val="center"/>
          </w:tcPr>
          <w:p w14:paraId="29B54F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BBC0E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硬件加速功能</w:t>
            </w:r>
          </w:p>
        </w:tc>
        <w:tc>
          <w:tcPr>
            <w:tcW w:w="1381" w:type="dxa"/>
            <w:tcBorders>
              <w:top w:val="nil"/>
              <w:left w:val="nil"/>
              <w:bottom w:val="single" w:color="auto" w:sz="4" w:space="0"/>
              <w:right w:val="single" w:color="auto" w:sz="4" w:space="0"/>
            </w:tcBorders>
            <w:shd w:val="clear" w:color="auto" w:fill="auto"/>
            <w:vAlign w:val="center"/>
          </w:tcPr>
          <w:p w14:paraId="6878D3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NPU/GPU等AI加速模块</w:t>
            </w:r>
          </w:p>
        </w:tc>
        <w:tc>
          <w:tcPr>
            <w:tcW w:w="4395" w:type="dxa"/>
            <w:tcBorders>
              <w:top w:val="nil"/>
              <w:left w:val="nil"/>
              <w:bottom w:val="single" w:color="auto" w:sz="4" w:space="0"/>
              <w:right w:val="single" w:color="auto" w:sz="4" w:space="0"/>
            </w:tcBorders>
            <w:shd w:val="clear" w:color="auto" w:fill="auto"/>
            <w:vAlign w:val="center"/>
          </w:tcPr>
          <w:p w14:paraId="7E6518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B8F55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51FB8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124</w:t>
            </w:r>
          </w:p>
        </w:tc>
        <w:tc>
          <w:tcPr>
            <w:tcW w:w="899" w:type="dxa"/>
            <w:tcBorders>
              <w:top w:val="nil"/>
              <w:left w:val="nil"/>
              <w:bottom w:val="single" w:color="auto" w:sz="4" w:space="0"/>
              <w:right w:val="single" w:color="auto" w:sz="4" w:space="0"/>
            </w:tcBorders>
            <w:shd w:val="clear" w:color="auto" w:fill="auto"/>
            <w:vAlign w:val="center"/>
          </w:tcPr>
          <w:p w14:paraId="5CF6FE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0A8DED8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1DE58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视频编解码加速模块</w:t>
            </w:r>
          </w:p>
        </w:tc>
        <w:tc>
          <w:tcPr>
            <w:tcW w:w="4395" w:type="dxa"/>
            <w:tcBorders>
              <w:top w:val="nil"/>
              <w:left w:val="nil"/>
              <w:bottom w:val="single" w:color="auto" w:sz="4" w:space="0"/>
              <w:right w:val="single" w:color="auto" w:sz="4" w:space="0"/>
            </w:tcBorders>
            <w:shd w:val="clear" w:color="auto" w:fill="auto"/>
            <w:vAlign w:val="center"/>
          </w:tcPr>
          <w:p w14:paraId="49F0DF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74631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A86A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125</w:t>
            </w:r>
          </w:p>
        </w:tc>
        <w:tc>
          <w:tcPr>
            <w:tcW w:w="899" w:type="dxa"/>
            <w:tcBorders>
              <w:top w:val="nil"/>
              <w:left w:val="nil"/>
              <w:bottom w:val="single" w:color="auto" w:sz="4" w:space="0"/>
              <w:right w:val="single" w:color="auto" w:sz="4" w:space="0"/>
            </w:tcBorders>
            <w:shd w:val="clear" w:color="auto" w:fill="auto"/>
            <w:vAlign w:val="center"/>
          </w:tcPr>
          <w:p w14:paraId="1A1D2C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58" w:type="dxa"/>
            <w:vMerge w:val="continue"/>
            <w:tcBorders>
              <w:top w:val="nil"/>
              <w:left w:val="single" w:color="auto" w:sz="4" w:space="0"/>
              <w:bottom w:val="single" w:color="auto" w:sz="4" w:space="0"/>
              <w:right w:val="single" w:color="auto" w:sz="4" w:space="0"/>
            </w:tcBorders>
            <w:vAlign w:val="center"/>
          </w:tcPr>
          <w:p w14:paraId="6C49939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DB0E9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影像处理加速模块</w:t>
            </w:r>
          </w:p>
        </w:tc>
        <w:tc>
          <w:tcPr>
            <w:tcW w:w="4395" w:type="dxa"/>
            <w:tcBorders>
              <w:top w:val="nil"/>
              <w:left w:val="nil"/>
              <w:bottom w:val="single" w:color="auto" w:sz="4" w:space="0"/>
              <w:right w:val="single" w:color="auto" w:sz="4" w:space="0"/>
            </w:tcBorders>
            <w:shd w:val="clear" w:color="auto" w:fill="auto"/>
            <w:vAlign w:val="center"/>
          </w:tcPr>
          <w:p w14:paraId="66ECF4B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EBB37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B09A6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126</w:t>
            </w:r>
          </w:p>
        </w:tc>
        <w:tc>
          <w:tcPr>
            <w:tcW w:w="899" w:type="dxa"/>
            <w:tcBorders>
              <w:top w:val="nil"/>
              <w:left w:val="nil"/>
              <w:bottom w:val="single" w:color="auto" w:sz="4" w:space="0"/>
              <w:right w:val="single" w:color="auto" w:sz="4" w:space="0"/>
            </w:tcBorders>
            <w:shd w:val="clear" w:color="auto" w:fill="auto"/>
            <w:vAlign w:val="center"/>
          </w:tcPr>
          <w:p w14:paraId="2C5474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3F0A61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存储设备可靠性</w:t>
            </w:r>
          </w:p>
        </w:tc>
        <w:tc>
          <w:tcPr>
            <w:tcW w:w="1381" w:type="dxa"/>
            <w:tcBorders>
              <w:top w:val="nil"/>
              <w:left w:val="nil"/>
              <w:bottom w:val="single" w:color="auto" w:sz="4" w:space="0"/>
              <w:right w:val="single" w:color="auto" w:sz="4" w:space="0"/>
            </w:tcBorders>
            <w:shd w:val="clear" w:color="auto" w:fill="auto"/>
            <w:vAlign w:val="center"/>
          </w:tcPr>
          <w:p w14:paraId="0C4014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★固态存储寿命</w:t>
            </w:r>
          </w:p>
        </w:tc>
        <w:tc>
          <w:tcPr>
            <w:tcW w:w="4395" w:type="dxa"/>
            <w:tcBorders>
              <w:top w:val="nil"/>
              <w:left w:val="nil"/>
              <w:bottom w:val="single" w:color="auto" w:sz="4" w:space="0"/>
              <w:right w:val="single" w:color="auto" w:sz="4" w:space="0"/>
            </w:tcBorders>
            <w:shd w:val="clear" w:color="auto" w:fill="auto"/>
            <w:vAlign w:val="center"/>
          </w:tcPr>
          <w:p w14:paraId="11635CC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61603C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C5075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127</w:t>
            </w:r>
          </w:p>
        </w:tc>
        <w:tc>
          <w:tcPr>
            <w:tcW w:w="899" w:type="dxa"/>
            <w:tcBorders>
              <w:top w:val="nil"/>
              <w:left w:val="nil"/>
              <w:bottom w:val="single" w:color="auto" w:sz="4" w:space="0"/>
              <w:right w:val="single" w:color="auto" w:sz="4" w:space="0"/>
            </w:tcBorders>
            <w:shd w:val="clear" w:color="auto" w:fill="auto"/>
            <w:vAlign w:val="center"/>
          </w:tcPr>
          <w:p w14:paraId="05C910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0D9AB89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3A8AC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★机械硬盘寿命</w:t>
            </w:r>
          </w:p>
        </w:tc>
        <w:tc>
          <w:tcPr>
            <w:tcW w:w="4395" w:type="dxa"/>
            <w:tcBorders>
              <w:top w:val="nil"/>
              <w:left w:val="nil"/>
              <w:bottom w:val="single" w:color="auto" w:sz="4" w:space="0"/>
              <w:right w:val="single" w:color="auto" w:sz="4" w:space="0"/>
            </w:tcBorders>
            <w:shd w:val="clear" w:color="auto" w:fill="auto"/>
            <w:vAlign w:val="center"/>
          </w:tcPr>
          <w:p w14:paraId="78EA0D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9B9F830">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9AEB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w:t>
            </w:r>
          </w:p>
        </w:tc>
        <w:tc>
          <w:tcPr>
            <w:tcW w:w="899" w:type="dxa"/>
            <w:tcBorders>
              <w:top w:val="nil"/>
              <w:left w:val="nil"/>
              <w:bottom w:val="single" w:color="auto" w:sz="4" w:space="0"/>
              <w:right w:val="single" w:color="auto" w:sz="4" w:space="0"/>
            </w:tcBorders>
            <w:shd w:val="clear" w:color="auto" w:fill="auto"/>
            <w:vAlign w:val="center"/>
          </w:tcPr>
          <w:p w14:paraId="335A34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269AE6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外设可靠性</w:t>
            </w:r>
          </w:p>
        </w:tc>
        <w:tc>
          <w:tcPr>
            <w:tcW w:w="1381" w:type="dxa"/>
            <w:tcBorders>
              <w:top w:val="nil"/>
              <w:left w:val="nil"/>
              <w:bottom w:val="single" w:color="auto" w:sz="4" w:space="0"/>
              <w:right w:val="single" w:color="auto" w:sz="4" w:space="0"/>
            </w:tcBorders>
            <w:shd w:val="clear" w:color="auto" w:fill="auto"/>
            <w:vAlign w:val="center"/>
          </w:tcPr>
          <w:p w14:paraId="1F8CD4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★键盘按键寿命</w:t>
            </w:r>
          </w:p>
        </w:tc>
        <w:tc>
          <w:tcPr>
            <w:tcW w:w="4395" w:type="dxa"/>
            <w:tcBorders>
              <w:top w:val="nil"/>
              <w:left w:val="nil"/>
              <w:bottom w:val="single" w:color="auto" w:sz="4" w:space="0"/>
              <w:right w:val="single" w:color="auto" w:sz="4" w:space="0"/>
            </w:tcBorders>
            <w:shd w:val="clear" w:color="auto" w:fill="auto"/>
            <w:vAlign w:val="center"/>
          </w:tcPr>
          <w:p w14:paraId="78D11FB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701ABE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E72FB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129</w:t>
            </w:r>
          </w:p>
        </w:tc>
        <w:tc>
          <w:tcPr>
            <w:tcW w:w="899" w:type="dxa"/>
            <w:tcBorders>
              <w:top w:val="nil"/>
              <w:left w:val="nil"/>
              <w:bottom w:val="single" w:color="auto" w:sz="4" w:space="0"/>
              <w:right w:val="single" w:color="auto" w:sz="4" w:space="0"/>
            </w:tcBorders>
            <w:shd w:val="clear" w:color="auto" w:fill="auto"/>
            <w:vAlign w:val="center"/>
          </w:tcPr>
          <w:p w14:paraId="5C1871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30D1F53A">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1B977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★鼠标按键寿命</w:t>
            </w:r>
          </w:p>
        </w:tc>
        <w:tc>
          <w:tcPr>
            <w:tcW w:w="4395" w:type="dxa"/>
            <w:tcBorders>
              <w:top w:val="nil"/>
              <w:left w:val="nil"/>
              <w:bottom w:val="single" w:color="auto" w:sz="4" w:space="0"/>
              <w:right w:val="single" w:color="auto" w:sz="4" w:space="0"/>
            </w:tcBorders>
            <w:shd w:val="clear" w:color="auto" w:fill="auto"/>
            <w:vAlign w:val="center"/>
          </w:tcPr>
          <w:p w14:paraId="4322BE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A39BB5">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2BEE6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w:t>
            </w:r>
          </w:p>
        </w:tc>
        <w:tc>
          <w:tcPr>
            <w:tcW w:w="899" w:type="dxa"/>
            <w:tcBorders>
              <w:top w:val="nil"/>
              <w:left w:val="nil"/>
              <w:bottom w:val="single" w:color="auto" w:sz="4" w:space="0"/>
              <w:right w:val="single" w:color="auto" w:sz="4" w:space="0"/>
            </w:tcBorders>
            <w:shd w:val="clear" w:color="auto" w:fill="auto"/>
            <w:vAlign w:val="center"/>
          </w:tcPr>
          <w:p w14:paraId="5E6564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72D6B4D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1E5C5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★键盘鼠标线材寿命</w:t>
            </w:r>
          </w:p>
        </w:tc>
        <w:tc>
          <w:tcPr>
            <w:tcW w:w="4395" w:type="dxa"/>
            <w:tcBorders>
              <w:top w:val="nil"/>
              <w:left w:val="nil"/>
              <w:bottom w:val="single" w:color="auto" w:sz="4" w:space="0"/>
              <w:right w:val="single" w:color="auto" w:sz="4" w:space="0"/>
            </w:tcBorders>
            <w:shd w:val="clear" w:color="auto" w:fill="auto"/>
            <w:vAlign w:val="center"/>
          </w:tcPr>
          <w:p w14:paraId="56E113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6DE107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699300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131</w:t>
            </w:r>
          </w:p>
        </w:tc>
        <w:tc>
          <w:tcPr>
            <w:tcW w:w="899" w:type="dxa"/>
            <w:tcBorders>
              <w:top w:val="nil"/>
              <w:left w:val="nil"/>
              <w:bottom w:val="single" w:color="auto" w:sz="4" w:space="0"/>
              <w:right w:val="single" w:color="auto" w:sz="4" w:space="0"/>
            </w:tcBorders>
            <w:shd w:val="clear" w:color="auto" w:fill="auto"/>
            <w:vAlign w:val="center"/>
          </w:tcPr>
          <w:p w14:paraId="3DD3EB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05F7181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363A4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w:t>
            </w:r>
          </w:p>
        </w:tc>
        <w:tc>
          <w:tcPr>
            <w:tcW w:w="4395" w:type="dxa"/>
            <w:tcBorders>
              <w:top w:val="nil"/>
              <w:left w:val="nil"/>
              <w:bottom w:val="single" w:color="auto" w:sz="4" w:space="0"/>
              <w:right w:val="single" w:color="auto" w:sz="4" w:space="0"/>
            </w:tcBorders>
            <w:shd w:val="clear" w:color="auto" w:fill="auto"/>
            <w:vAlign w:val="center"/>
          </w:tcPr>
          <w:p w14:paraId="5099C9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19D31E9">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02B4C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132</w:t>
            </w:r>
          </w:p>
        </w:tc>
        <w:tc>
          <w:tcPr>
            <w:tcW w:w="899" w:type="dxa"/>
            <w:tcBorders>
              <w:top w:val="nil"/>
              <w:left w:val="nil"/>
              <w:bottom w:val="single" w:color="auto" w:sz="4" w:space="0"/>
              <w:right w:val="single" w:color="auto" w:sz="4" w:space="0"/>
            </w:tcBorders>
            <w:shd w:val="clear" w:color="auto" w:fill="auto"/>
            <w:vAlign w:val="center"/>
          </w:tcPr>
          <w:p w14:paraId="181AE4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5ACF8E8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381" w:type="dxa"/>
            <w:tcBorders>
              <w:top w:val="nil"/>
              <w:left w:val="nil"/>
              <w:bottom w:val="single" w:color="auto" w:sz="4" w:space="0"/>
              <w:right w:val="single" w:color="auto" w:sz="4" w:space="0"/>
            </w:tcBorders>
            <w:shd w:val="clear" w:color="auto" w:fill="auto"/>
            <w:vAlign w:val="center"/>
          </w:tcPr>
          <w:p w14:paraId="679BF0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★电磁兼容性要求的抗扰度</w:t>
            </w:r>
          </w:p>
        </w:tc>
        <w:tc>
          <w:tcPr>
            <w:tcW w:w="4395" w:type="dxa"/>
            <w:tcBorders>
              <w:top w:val="nil"/>
              <w:left w:val="nil"/>
              <w:bottom w:val="single" w:color="auto" w:sz="4" w:space="0"/>
              <w:right w:val="single" w:color="auto" w:sz="4" w:space="0"/>
            </w:tcBorders>
            <w:shd w:val="clear" w:color="auto" w:fill="auto"/>
            <w:vAlign w:val="center"/>
          </w:tcPr>
          <w:p w14:paraId="646DC14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9339FE">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690A5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133</w:t>
            </w:r>
          </w:p>
        </w:tc>
        <w:tc>
          <w:tcPr>
            <w:tcW w:w="899" w:type="dxa"/>
            <w:tcBorders>
              <w:top w:val="nil"/>
              <w:left w:val="nil"/>
              <w:bottom w:val="single" w:color="auto" w:sz="4" w:space="0"/>
              <w:right w:val="single" w:color="auto" w:sz="4" w:space="0"/>
            </w:tcBorders>
            <w:shd w:val="clear" w:color="auto" w:fill="auto"/>
            <w:vAlign w:val="center"/>
          </w:tcPr>
          <w:p w14:paraId="5626B1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256D5A2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F2848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★环境条件要求的气候环境适应性</w:t>
            </w:r>
          </w:p>
        </w:tc>
        <w:tc>
          <w:tcPr>
            <w:tcW w:w="4395" w:type="dxa"/>
            <w:tcBorders>
              <w:top w:val="nil"/>
              <w:left w:val="nil"/>
              <w:bottom w:val="single" w:color="auto" w:sz="4" w:space="0"/>
              <w:right w:val="single" w:color="auto" w:sz="4" w:space="0"/>
            </w:tcBorders>
            <w:shd w:val="clear" w:color="auto" w:fill="auto"/>
            <w:vAlign w:val="center"/>
          </w:tcPr>
          <w:p w14:paraId="7783C11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6004FB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F2486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134</w:t>
            </w:r>
          </w:p>
        </w:tc>
        <w:tc>
          <w:tcPr>
            <w:tcW w:w="899" w:type="dxa"/>
            <w:tcBorders>
              <w:top w:val="nil"/>
              <w:left w:val="nil"/>
              <w:bottom w:val="single" w:color="auto" w:sz="4" w:space="0"/>
              <w:right w:val="single" w:color="auto" w:sz="4" w:space="0"/>
            </w:tcBorders>
            <w:shd w:val="clear" w:color="auto" w:fill="auto"/>
            <w:vAlign w:val="center"/>
          </w:tcPr>
          <w:p w14:paraId="674457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43EC63B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EBA9C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★环境条件要求的振动适应性</w:t>
            </w:r>
          </w:p>
        </w:tc>
        <w:tc>
          <w:tcPr>
            <w:tcW w:w="4395" w:type="dxa"/>
            <w:tcBorders>
              <w:top w:val="nil"/>
              <w:left w:val="nil"/>
              <w:bottom w:val="single" w:color="auto" w:sz="4" w:space="0"/>
              <w:right w:val="single" w:color="auto" w:sz="4" w:space="0"/>
            </w:tcBorders>
            <w:shd w:val="clear" w:color="auto" w:fill="auto"/>
            <w:vAlign w:val="center"/>
          </w:tcPr>
          <w:p w14:paraId="3809409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82FD6D7">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4FF6F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135</w:t>
            </w:r>
          </w:p>
        </w:tc>
        <w:tc>
          <w:tcPr>
            <w:tcW w:w="899" w:type="dxa"/>
            <w:tcBorders>
              <w:top w:val="nil"/>
              <w:left w:val="nil"/>
              <w:bottom w:val="single" w:color="auto" w:sz="4" w:space="0"/>
              <w:right w:val="single" w:color="auto" w:sz="4" w:space="0"/>
            </w:tcBorders>
            <w:shd w:val="clear" w:color="auto" w:fill="auto"/>
            <w:vAlign w:val="center"/>
          </w:tcPr>
          <w:p w14:paraId="365645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26A8146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22A8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★环境条件要求的冲击适应性</w:t>
            </w:r>
          </w:p>
        </w:tc>
        <w:tc>
          <w:tcPr>
            <w:tcW w:w="4395" w:type="dxa"/>
            <w:tcBorders>
              <w:top w:val="nil"/>
              <w:left w:val="nil"/>
              <w:bottom w:val="single" w:color="auto" w:sz="4" w:space="0"/>
              <w:right w:val="single" w:color="auto" w:sz="4" w:space="0"/>
            </w:tcBorders>
            <w:shd w:val="clear" w:color="auto" w:fill="auto"/>
            <w:vAlign w:val="center"/>
          </w:tcPr>
          <w:p w14:paraId="61B858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3760077">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E51F40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136</w:t>
            </w:r>
          </w:p>
        </w:tc>
        <w:tc>
          <w:tcPr>
            <w:tcW w:w="899" w:type="dxa"/>
            <w:tcBorders>
              <w:top w:val="nil"/>
              <w:left w:val="nil"/>
              <w:bottom w:val="single" w:color="auto" w:sz="4" w:space="0"/>
              <w:right w:val="single" w:color="auto" w:sz="4" w:space="0"/>
            </w:tcBorders>
            <w:shd w:val="clear" w:color="auto" w:fill="auto"/>
            <w:vAlign w:val="center"/>
          </w:tcPr>
          <w:p w14:paraId="090CCA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4ABABB0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8A6C6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★环境条件要求的碰撞适应性</w:t>
            </w:r>
          </w:p>
        </w:tc>
        <w:tc>
          <w:tcPr>
            <w:tcW w:w="4395" w:type="dxa"/>
            <w:tcBorders>
              <w:top w:val="nil"/>
              <w:left w:val="nil"/>
              <w:bottom w:val="single" w:color="auto" w:sz="4" w:space="0"/>
              <w:right w:val="single" w:color="auto" w:sz="4" w:space="0"/>
            </w:tcBorders>
            <w:shd w:val="clear" w:color="auto" w:fill="auto"/>
            <w:vAlign w:val="center"/>
          </w:tcPr>
          <w:p w14:paraId="312B415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F8A2B92">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0FCC3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137</w:t>
            </w:r>
          </w:p>
        </w:tc>
        <w:tc>
          <w:tcPr>
            <w:tcW w:w="899" w:type="dxa"/>
            <w:tcBorders>
              <w:top w:val="nil"/>
              <w:left w:val="nil"/>
              <w:bottom w:val="single" w:color="auto" w:sz="4" w:space="0"/>
              <w:right w:val="single" w:color="auto" w:sz="4" w:space="0"/>
            </w:tcBorders>
            <w:shd w:val="clear" w:color="auto" w:fill="auto"/>
            <w:vAlign w:val="center"/>
          </w:tcPr>
          <w:p w14:paraId="3BF713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10A5B381">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FE41F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★环境条件要求的运输包装件跌落适应性</w:t>
            </w:r>
          </w:p>
        </w:tc>
        <w:tc>
          <w:tcPr>
            <w:tcW w:w="4395" w:type="dxa"/>
            <w:tcBorders>
              <w:top w:val="nil"/>
              <w:left w:val="nil"/>
              <w:bottom w:val="single" w:color="auto" w:sz="4" w:space="0"/>
              <w:right w:val="single" w:color="auto" w:sz="4" w:space="0"/>
            </w:tcBorders>
            <w:shd w:val="clear" w:color="auto" w:fill="auto"/>
            <w:vAlign w:val="center"/>
          </w:tcPr>
          <w:p w14:paraId="2D9A325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0AB67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2B62C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138</w:t>
            </w:r>
          </w:p>
        </w:tc>
        <w:tc>
          <w:tcPr>
            <w:tcW w:w="899" w:type="dxa"/>
            <w:tcBorders>
              <w:top w:val="nil"/>
              <w:left w:val="nil"/>
              <w:bottom w:val="single" w:color="auto" w:sz="4" w:space="0"/>
              <w:right w:val="single" w:color="auto" w:sz="4" w:space="0"/>
            </w:tcBorders>
            <w:shd w:val="clear" w:color="auto" w:fill="auto"/>
            <w:vAlign w:val="center"/>
          </w:tcPr>
          <w:p w14:paraId="61C68D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58" w:type="dxa"/>
            <w:vMerge w:val="continue"/>
            <w:tcBorders>
              <w:top w:val="nil"/>
              <w:left w:val="single" w:color="auto" w:sz="4" w:space="0"/>
              <w:bottom w:val="single" w:color="auto" w:sz="4" w:space="0"/>
              <w:right w:val="single" w:color="auto" w:sz="4" w:space="0"/>
            </w:tcBorders>
            <w:vAlign w:val="center"/>
          </w:tcPr>
          <w:p w14:paraId="192C805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B4459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★MTBF测试</w:t>
            </w:r>
          </w:p>
        </w:tc>
        <w:tc>
          <w:tcPr>
            <w:tcW w:w="4395" w:type="dxa"/>
            <w:tcBorders>
              <w:top w:val="nil"/>
              <w:left w:val="nil"/>
              <w:bottom w:val="single" w:color="auto" w:sz="4" w:space="0"/>
              <w:right w:val="single" w:color="auto" w:sz="4" w:space="0"/>
            </w:tcBorders>
            <w:shd w:val="clear" w:color="auto" w:fill="auto"/>
            <w:vAlign w:val="center"/>
          </w:tcPr>
          <w:p w14:paraId="681B2F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MTBF(m1)≥100万小时</w:t>
            </w:r>
          </w:p>
        </w:tc>
      </w:tr>
      <w:tr w14:paraId="3052218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140700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139</w:t>
            </w:r>
          </w:p>
        </w:tc>
        <w:tc>
          <w:tcPr>
            <w:tcW w:w="899" w:type="dxa"/>
            <w:tcBorders>
              <w:top w:val="nil"/>
              <w:left w:val="nil"/>
              <w:bottom w:val="single" w:color="auto" w:sz="4" w:space="0"/>
              <w:right w:val="single" w:color="auto" w:sz="4" w:space="0"/>
            </w:tcBorders>
            <w:shd w:val="clear" w:color="auto" w:fill="auto"/>
            <w:vAlign w:val="center"/>
          </w:tcPr>
          <w:p w14:paraId="6BB843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17156C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381" w:type="dxa"/>
            <w:tcBorders>
              <w:top w:val="nil"/>
              <w:left w:val="nil"/>
              <w:bottom w:val="single" w:color="auto" w:sz="4" w:space="0"/>
              <w:right w:val="single" w:color="auto" w:sz="4" w:space="0"/>
            </w:tcBorders>
            <w:shd w:val="clear" w:color="auto" w:fill="auto"/>
            <w:vAlign w:val="center"/>
          </w:tcPr>
          <w:p w14:paraId="2BE49C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★常用软件兼容</w:t>
            </w:r>
          </w:p>
        </w:tc>
        <w:tc>
          <w:tcPr>
            <w:tcW w:w="4395" w:type="dxa"/>
            <w:tcBorders>
              <w:top w:val="nil"/>
              <w:left w:val="nil"/>
              <w:bottom w:val="single" w:color="auto" w:sz="4" w:space="0"/>
              <w:right w:val="single" w:color="auto" w:sz="4" w:space="0"/>
            </w:tcBorders>
            <w:shd w:val="clear" w:color="auto" w:fill="auto"/>
            <w:vAlign w:val="center"/>
          </w:tcPr>
          <w:p w14:paraId="7C67AC8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F7ABB3">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9DD8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140</w:t>
            </w:r>
          </w:p>
        </w:tc>
        <w:tc>
          <w:tcPr>
            <w:tcW w:w="899" w:type="dxa"/>
            <w:tcBorders>
              <w:top w:val="nil"/>
              <w:left w:val="nil"/>
              <w:bottom w:val="single" w:color="auto" w:sz="4" w:space="0"/>
              <w:right w:val="single" w:color="auto" w:sz="4" w:space="0"/>
            </w:tcBorders>
            <w:shd w:val="clear" w:color="auto" w:fill="auto"/>
            <w:vAlign w:val="center"/>
          </w:tcPr>
          <w:p w14:paraId="21855E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148D7C99">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2F1AF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395" w:type="dxa"/>
            <w:tcBorders>
              <w:top w:val="nil"/>
              <w:left w:val="nil"/>
              <w:bottom w:val="single" w:color="auto" w:sz="4" w:space="0"/>
              <w:right w:val="single" w:color="auto" w:sz="4" w:space="0"/>
            </w:tcBorders>
            <w:shd w:val="clear" w:color="auto" w:fill="auto"/>
            <w:vAlign w:val="center"/>
          </w:tcPr>
          <w:p w14:paraId="5CD686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107F66">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482CA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141</w:t>
            </w:r>
          </w:p>
        </w:tc>
        <w:tc>
          <w:tcPr>
            <w:tcW w:w="899" w:type="dxa"/>
            <w:tcBorders>
              <w:top w:val="nil"/>
              <w:left w:val="nil"/>
              <w:bottom w:val="single" w:color="auto" w:sz="4" w:space="0"/>
              <w:right w:val="single" w:color="auto" w:sz="4" w:space="0"/>
            </w:tcBorders>
            <w:shd w:val="clear" w:color="auto" w:fill="auto"/>
            <w:vAlign w:val="center"/>
          </w:tcPr>
          <w:p w14:paraId="189A57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742B3E5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A0462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395" w:type="dxa"/>
            <w:tcBorders>
              <w:top w:val="nil"/>
              <w:left w:val="nil"/>
              <w:bottom w:val="single" w:color="auto" w:sz="4" w:space="0"/>
              <w:right w:val="single" w:color="auto" w:sz="4" w:space="0"/>
            </w:tcBorders>
            <w:shd w:val="clear" w:color="auto" w:fill="auto"/>
            <w:vAlign w:val="center"/>
          </w:tcPr>
          <w:p w14:paraId="55523D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1D28A18">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6F44D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142</w:t>
            </w:r>
          </w:p>
        </w:tc>
        <w:tc>
          <w:tcPr>
            <w:tcW w:w="899" w:type="dxa"/>
            <w:tcBorders>
              <w:top w:val="nil"/>
              <w:left w:val="nil"/>
              <w:bottom w:val="single" w:color="auto" w:sz="4" w:space="0"/>
              <w:right w:val="single" w:color="auto" w:sz="4" w:space="0"/>
            </w:tcBorders>
            <w:shd w:val="clear" w:color="auto" w:fill="auto"/>
            <w:vAlign w:val="center"/>
          </w:tcPr>
          <w:p w14:paraId="255AE6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58" w:type="dxa"/>
            <w:vMerge w:val="continue"/>
            <w:tcBorders>
              <w:top w:val="nil"/>
              <w:left w:val="single" w:color="auto" w:sz="4" w:space="0"/>
              <w:bottom w:val="single" w:color="auto" w:sz="4" w:space="0"/>
              <w:right w:val="single" w:color="auto" w:sz="4" w:space="0"/>
            </w:tcBorders>
            <w:vAlign w:val="center"/>
          </w:tcPr>
          <w:p w14:paraId="2B3C571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4E5B6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395" w:type="dxa"/>
            <w:tcBorders>
              <w:top w:val="nil"/>
              <w:left w:val="nil"/>
              <w:bottom w:val="single" w:color="auto" w:sz="4" w:space="0"/>
              <w:right w:val="single" w:color="auto" w:sz="4" w:space="0"/>
            </w:tcBorders>
            <w:shd w:val="clear" w:color="auto" w:fill="auto"/>
            <w:vAlign w:val="center"/>
          </w:tcPr>
          <w:p w14:paraId="3B99AEC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892C814">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5087B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143</w:t>
            </w:r>
          </w:p>
        </w:tc>
        <w:tc>
          <w:tcPr>
            <w:tcW w:w="899" w:type="dxa"/>
            <w:tcBorders>
              <w:top w:val="nil"/>
              <w:left w:val="nil"/>
              <w:bottom w:val="single" w:color="auto" w:sz="4" w:space="0"/>
              <w:right w:val="single" w:color="auto" w:sz="4" w:space="0"/>
            </w:tcBorders>
            <w:shd w:val="clear" w:color="auto" w:fill="auto"/>
            <w:vAlign w:val="center"/>
          </w:tcPr>
          <w:p w14:paraId="41892E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58" w:type="dxa"/>
            <w:tcBorders>
              <w:top w:val="nil"/>
              <w:left w:val="nil"/>
              <w:bottom w:val="single" w:color="auto" w:sz="4" w:space="0"/>
              <w:right w:val="single" w:color="auto" w:sz="4" w:space="0"/>
            </w:tcBorders>
            <w:shd w:val="clear" w:color="auto" w:fill="auto"/>
            <w:vAlign w:val="center"/>
          </w:tcPr>
          <w:p w14:paraId="46B818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381" w:type="dxa"/>
            <w:tcBorders>
              <w:top w:val="nil"/>
              <w:left w:val="nil"/>
              <w:bottom w:val="single" w:color="auto" w:sz="4" w:space="0"/>
              <w:right w:val="single" w:color="auto" w:sz="4" w:space="0"/>
            </w:tcBorders>
            <w:shd w:val="clear" w:color="auto" w:fill="auto"/>
            <w:vAlign w:val="center"/>
          </w:tcPr>
          <w:p w14:paraId="1F7E17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395" w:type="dxa"/>
            <w:tcBorders>
              <w:top w:val="nil"/>
              <w:left w:val="nil"/>
              <w:bottom w:val="single" w:color="auto" w:sz="4" w:space="0"/>
              <w:right w:val="single" w:color="auto" w:sz="4" w:space="0"/>
            </w:tcBorders>
            <w:shd w:val="clear" w:color="auto" w:fill="auto"/>
            <w:vAlign w:val="center"/>
          </w:tcPr>
          <w:p w14:paraId="43672F6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4832F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21287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144</w:t>
            </w:r>
          </w:p>
        </w:tc>
        <w:tc>
          <w:tcPr>
            <w:tcW w:w="899" w:type="dxa"/>
            <w:tcBorders>
              <w:top w:val="nil"/>
              <w:left w:val="nil"/>
              <w:bottom w:val="single" w:color="auto" w:sz="4" w:space="0"/>
              <w:right w:val="single" w:color="auto" w:sz="4" w:space="0"/>
            </w:tcBorders>
            <w:shd w:val="clear" w:color="auto" w:fill="auto"/>
            <w:vAlign w:val="center"/>
          </w:tcPr>
          <w:p w14:paraId="7BE6EF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5796C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381" w:type="dxa"/>
            <w:tcBorders>
              <w:top w:val="nil"/>
              <w:left w:val="nil"/>
              <w:bottom w:val="single" w:color="auto" w:sz="4" w:space="0"/>
              <w:right w:val="single" w:color="auto" w:sz="4" w:space="0"/>
            </w:tcBorders>
            <w:shd w:val="clear" w:color="auto" w:fill="auto"/>
            <w:vAlign w:val="center"/>
          </w:tcPr>
          <w:p w14:paraId="7E4ACA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★配置检查工具</w:t>
            </w:r>
          </w:p>
        </w:tc>
        <w:tc>
          <w:tcPr>
            <w:tcW w:w="4395" w:type="dxa"/>
            <w:tcBorders>
              <w:top w:val="nil"/>
              <w:left w:val="nil"/>
              <w:bottom w:val="single" w:color="auto" w:sz="4" w:space="0"/>
              <w:right w:val="single" w:color="auto" w:sz="4" w:space="0"/>
            </w:tcBorders>
            <w:shd w:val="clear" w:color="auto" w:fill="auto"/>
            <w:vAlign w:val="center"/>
          </w:tcPr>
          <w:p w14:paraId="164CCC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6604A5">
        <w:tblPrEx>
          <w:tblCellMar>
            <w:top w:w="0" w:type="dxa"/>
            <w:left w:w="108" w:type="dxa"/>
            <w:bottom w:w="0" w:type="dxa"/>
            <w:right w:w="108" w:type="dxa"/>
          </w:tblCellMar>
        </w:tblPrEx>
        <w:trPr>
          <w:trHeight w:val="162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BD931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145</w:t>
            </w:r>
          </w:p>
        </w:tc>
        <w:tc>
          <w:tcPr>
            <w:tcW w:w="899" w:type="dxa"/>
            <w:tcBorders>
              <w:top w:val="nil"/>
              <w:left w:val="nil"/>
              <w:bottom w:val="single" w:color="auto" w:sz="4" w:space="0"/>
              <w:right w:val="single" w:color="auto" w:sz="4" w:space="0"/>
            </w:tcBorders>
            <w:shd w:val="clear" w:color="auto" w:fill="auto"/>
            <w:vAlign w:val="center"/>
          </w:tcPr>
          <w:p w14:paraId="163DDC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5E33D454">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056586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395" w:type="dxa"/>
            <w:tcBorders>
              <w:top w:val="nil"/>
              <w:left w:val="nil"/>
              <w:bottom w:val="single" w:color="auto" w:sz="4" w:space="0"/>
              <w:right w:val="single" w:color="auto" w:sz="4" w:space="0"/>
            </w:tcBorders>
            <w:shd w:val="clear" w:color="auto" w:fill="auto"/>
            <w:vAlign w:val="center"/>
          </w:tcPr>
          <w:p w14:paraId="22EAF9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7AC0941A">
        <w:tblPrEx>
          <w:tblCellMar>
            <w:top w:w="0" w:type="dxa"/>
            <w:left w:w="108" w:type="dxa"/>
            <w:bottom w:w="0" w:type="dxa"/>
            <w:right w:w="108" w:type="dxa"/>
          </w:tblCellMar>
        </w:tblPrEx>
        <w:trPr>
          <w:trHeight w:val="930"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CD0A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146</w:t>
            </w:r>
          </w:p>
        </w:tc>
        <w:tc>
          <w:tcPr>
            <w:tcW w:w="899" w:type="dxa"/>
            <w:tcBorders>
              <w:top w:val="nil"/>
              <w:left w:val="nil"/>
              <w:bottom w:val="single" w:color="auto" w:sz="4" w:space="0"/>
              <w:right w:val="single" w:color="auto" w:sz="4" w:space="0"/>
            </w:tcBorders>
            <w:shd w:val="clear" w:color="auto" w:fill="auto"/>
            <w:vAlign w:val="center"/>
          </w:tcPr>
          <w:p w14:paraId="6C2630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00D466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8537A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395" w:type="dxa"/>
            <w:tcBorders>
              <w:top w:val="nil"/>
              <w:left w:val="nil"/>
              <w:bottom w:val="single" w:color="auto" w:sz="4" w:space="0"/>
              <w:right w:val="single" w:color="auto" w:sz="4" w:space="0"/>
            </w:tcBorders>
            <w:shd w:val="clear" w:color="auto" w:fill="auto"/>
            <w:vAlign w:val="center"/>
          </w:tcPr>
          <w:p w14:paraId="65A15E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a)设备停产后应继续提供质量保障服务（含备品备件），服务终止时间与最后一批设备交付时间间隔不低于6年；b)产品停止服务时间应提前1年告知；c)应明确产品发布日期</w:t>
            </w:r>
          </w:p>
        </w:tc>
      </w:tr>
      <w:tr w14:paraId="790730A4">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8FEB1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147</w:t>
            </w:r>
          </w:p>
        </w:tc>
        <w:tc>
          <w:tcPr>
            <w:tcW w:w="899" w:type="dxa"/>
            <w:tcBorders>
              <w:top w:val="nil"/>
              <w:left w:val="nil"/>
              <w:bottom w:val="single" w:color="auto" w:sz="4" w:space="0"/>
              <w:right w:val="single" w:color="auto" w:sz="4" w:space="0"/>
            </w:tcBorders>
            <w:shd w:val="clear" w:color="auto" w:fill="auto"/>
            <w:vAlign w:val="center"/>
          </w:tcPr>
          <w:p w14:paraId="6DECE9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34C2BCB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DCF21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★预装操作系统</w:t>
            </w:r>
          </w:p>
        </w:tc>
        <w:tc>
          <w:tcPr>
            <w:tcW w:w="4395" w:type="dxa"/>
            <w:tcBorders>
              <w:top w:val="nil"/>
              <w:left w:val="nil"/>
              <w:bottom w:val="single" w:color="auto" w:sz="4" w:space="0"/>
              <w:right w:val="single" w:color="auto" w:sz="4" w:space="0"/>
            </w:tcBorders>
            <w:shd w:val="clear" w:color="auto" w:fill="auto"/>
            <w:vAlign w:val="center"/>
          </w:tcPr>
          <w:p w14:paraId="7E3CAE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53CA8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3E1EA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148</w:t>
            </w:r>
          </w:p>
        </w:tc>
        <w:tc>
          <w:tcPr>
            <w:tcW w:w="899" w:type="dxa"/>
            <w:tcBorders>
              <w:top w:val="nil"/>
              <w:left w:val="nil"/>
              <w:bottom w:val="single" w:color="auto" w:sz="4" w:space="0"/>
              <w:right w:val="single" w:color="auto" w:sz="4" w:space="0"/>
            </w:tcBorders>
            <w:shd w:val="clear" w:color="auto" w:fill="auto"/>
            <w:vAlign w:val="center"/>
          </w:tcPr>
          <w:p w14:paraId="2CE0CD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473D962B">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0B6D3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395" w:type="dxa"/>
            <w:tcBorders>
              <w:top w:val="nil"/>
              <w:left w:val="nil"/>
              <w:bottom w:val="single" w:color="auto" w:sz="4" w:space="0"/>
              <w:right w:val="single" w:color="auto" w:sz="4" w:space="0"/>
            </w:tcBorders>
            <w:shd w:val="clear" w:color="auto" w:fill="auto"/>
            <w:vAlign w:val="center"/>
          </w:tcPr>
          <w:p w14:paraId="20CB74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供应商提供培训材料、产品手册、培训视频等培训相关内容</w:t>
            </w:r>
          </w:p>
        </w:tc>
      </w:tr>
      <w:tr w14:paraId="5CB0BBC7">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18D74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149</w:t>
            </w:r>
          </w:p>
        </w:tc>
        <w:tc>
          <w:tcPr>
            <w:tcW w:w="899" w:type="dxa"/>
            <w:tcBorders>
              <w:top w:val="nil"/>
              <w:left w:val="nil"/>
              <w:bottom w:val="single" w:color="auto" w:sz="4" w:space="0"/>
              <w:right w:val="single" w:color="auto" w:sz="4" w:space="0"/>
            </w:tcBorders>
            <w:shd w:val="clear" w:color="auto" w:fill="auto"/>
            <w:vAlign w:val="center"/>
          </w:tcPr>
          <w:p w14:paraId="2AC8F1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79DC934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E0AB4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★典型问题解决手册</w:t>
            </w:r>
          </w:p>
        </w:tc>
        <w:tc>
          <w:tcPr>
            <w:tcW w:w="4395" w:type="dxa"/>
            <w:tcBorders>
              <w:top w:val="nil"/>
              <w:left w:val="nil"/>
              <w:bottom w:val="single" w:color="auto" w:sz="4" w:space="0"/>
              <w:right w:val="single" w:color="auto" w:sz="4" w:space="0"/>
            </w:tcBorders>
            <w:shd w:val="clear" w:color="auto" w:fill="auto"/>
            <w:vAlign w:val="center"/>
          </w:tcPr>
          <w:p w14:paraId="1BA9D0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D39E62">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320B6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w:t>
            </w:r>
          </w:p>
        </w:tc>
        <w:tc>
          <w:tcPr>
            <w:tcW w:w="899" w:type="dxa"/>
            <w:tcBorders>
              <w:top w:val="nil"/>
              <w:left w:val="nil"/>
              <w:bottom w:val="single" w:color="auto" w:sz="4" w:space="0"/>
              <w:right w:val="single" w:color="auto" w:sz="4" w:space="0"/>
            </w:tcBorders>
            <w:shd w:val="clear" w:color="auto" w:fill="auto"/>
            <w:vAlign w:val="center"/>
          </w:tcPr>
          <w:p w14:paraId="18F70A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58595D3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7759B3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★厂家升级软件与扩容服务</w:t>
            </w:r>
          </w:p>
        </w:tc>
        <w:tc>
          <w:tcPr>
            <w:tcW w:w="4395" w:type="dxa"/>
            <w:tcBorders>
              <w:top w:val="nil"/>
              <w:left w:val="nil"/>
              <w:bottom w:val="single" w:color="auto" w:sz="4" w:space="0"/>
              <w:right w:val="single" w:color="auto" w:sz="4" w:space="0"/>
            </w:tcBorders>
            <w:shd w:val="clear" w:color="auto" w:fill="auto"/>
            <w:vAlign w:val="center"/>
          </w:tcPr>
          <w:p w14:paraId="473EF8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3CC13B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26FF4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151</w:t>
            </w:r>
          </w:p>
        </w:tc>
        <w:tc>
          <w:tcPr>
            <w:tcW w:w="899" w:type="dxa"/>
            <w:tcBorders>
              <w:top w:val="nil"/>
              <w:left w:val="nil"/>
              <w:bottom w:val="single" w:color="auto" w:sz="4" w:space="0"/>
              <w:right w:val="single" w:color="auto" w:sz="4" w:space="0"/>
            </w:tcBorders>
            <w:shd w:val="clear" w:color="auto" w:fill="auto"/>
            <w:vAlign w:val="center"/>
          </w:tcPr>
          <w:p w14:paraId="0BF6AB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12108B6">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B57ED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★整机质量服务要求</w:t>
            </w:r>
          </w:p>
        </w:tc>
        <w:tc>
          <w:tcPr>
            <w:tcW w:w="4395" w:type="dxa"/>
            <w:tcBorders>
              <w:top w:val="nil"/>
              <w:left w:val="nil"/>
              <w:bottom w:val="single" w:color="auto" w:sz="4" w:space="0"/>
              <w:right w:val="single" w:color="auto" w:sz="4" w:space="0"/>
            </w:tcBorders>
            <w:shd w:val="clear" w:color="auto" w:fill="auto"/>
            <w:vAlign w:val="center"/>
          </w:tcPr>
          <w:p w14:paraId="3742413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免费服务周期（含换件和维修）应不小于</w:t>
            </w:r>
            <w:r>
              <w:rPr>
                <w:rFonts w:ascii="宋体" w:hAnsi="宋体" w:eastAsia="宋体" w:cs="宋体"/>
                <w:color w:val="000000" w:themeColor="text1"/>
                <w:kern w:val="0"/>
                <w:szCs w:val="21"/>
                <w14:textFill>
                  <w14:solidFill>
                    <w14:schemeClr w14:val="tx1"/>
                  </w14:solidFill>
                </w14:textFill>
              </w:rPr>
              <w:t>3</w:t>
            </w:r>
            <w:r>
              <w:rPr>
                <w:rFonts w:hint="eastAsia" w:ascii="宋体" w:hAnsi="宋体" w:eastAsia="宋体" w:cs="宋体"/>
                <w:color w:val="000000" w:themeColor="text1"/>
                <w:kern w:val="0"/>
                <w:szCs w:val="21"/>
                <w14:textFill>
                  <w14:solidFill>
                    <w14:schemeClr w14:val="tx1"/>
                  </w14:solidFill>
                </w14:textFill>
              </w:rPr>
              <w:t>年</w:t>
            </w:r>
          </w:p>
        </w:tc>
      </w:tr>
      <w:tr w14:paraId="768F84A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471D84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152</w:t>
            </w:r>
          </w:p>
        </w:tc>
        <w:tc>
          <w:tcPr>
            <w:tcW w:w="899" w:type="dxa"/>
            <w:tcBorders>
              <w:top w:val="nil"/>
              <w:left w:val="nil"/>
              <w:bottom w:val="single" w:color="auto" w:sz="4" w:space="0"/>
              <w:right w:val="single" w:color="auto" w:sz="4" w:space="0"/>
            </w:tcBorders>
            <w:shd w:val="clear" w:color="auto" w:fill="auto"/>
            <w:vAlign w:val="center"/>
          </w:tcPr>
          <w:p w14:paraId="525E3E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049D3FC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FA3A8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★合格证书要求</w:t>
            </w:r>
          </w:p>
        </w:tc>
        <w:tc>
          <w:tcPr>
            <w:tcW w:w="4395" w:type="dxa"/>
            <w:tcBorders>
              <w:top w:val="nil"/>
              <w:left w:val="nil"/>
              <w:bottom w:val="single" w:color="auto" w:sz="4" w:space="0"/>
              <w:right w:val="single" w:color="auto" w:sz="4" w:space="0"/>
            </w:tcBorders>
            <w:shd w:val="clear" w:color="auto" w:fill="auto"/>
            <w:vAlign w:val="center"/>
          </w:tcPr>
          <w:p w14:paraId="648FAA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供应商提供产品合格证</w:t>
            </w:r>
          </w:p>
        </w:tc>
      </w:tr>
      <w:tr w14:paraId="132E193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AE187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153</w:t>
            </w:r>
          </w:p>
        </w:tc>
        <w:tc>
          <w:tcPr>
            <w:tcW w:w="899" w:type="dxa"/>
            <w:tcBorders>
              <w:top w:val="nil"/>
              <w:left w:val="nil"/>
              <w:bottom w:val="single" w:color="auto" w:sz="4" w:space="0"/>
              <w:right w:val="single" w:color="auto" w:sz="4" w:space="0"/>
            </w:tcBorders>
            <w:shd w:val="clear" w:color="auto" w:fill="auto"/>
            <w:vAlign w:val="center"/>
          </w:tcPr>
          <w:p w14:paraId="3929BB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103C8E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93EFB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★开箱组装/使用指导要求</w:t>
            </w:r>
          </w:p>
        </w:tc>
        <w:tc>
          <w:tcPr>
            <w:tcW w:w="4395" w:type="dxa"/>
            <w:tcBorders>
              <w:top w:val="nil"/>
              <w:left w:val="nil"/>
              <w:bottom w:val="single" w:color="auto" w:sz="4" w:space="0"/>
              <w:right w:val="single" w:color="auto" w:sz="4" w:space="0"/>
            </w:tcBorders>
            <w:shd w:val="clear" w:color="auto" w:fill="auto"/>
            <w:vAlign w:val="center"/>
          </w:tcPr>
          <w:p w14:paraId="604005D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供应商提供开箱组装/使用指导</w:t>
            </w:r>
          </w:p>
        </w:tc>
      </w:tr>
      <w:tr w14:paraId="31FC117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6A8A78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154</w:t>
            </w:r>
          </w:p>
        </w:tc>
        <w:tc>
          <w:tcPr>
            <w:tcW w:w="899" w:type="dxa"/>
            <w:tcBorders>
              <w:top w:val="nil"/>
              <w:left w:val="nil"/>
              <w:bottom w:val="single" w:color="auto" w:sz="4" w:space="0"/>
              <w:right w:val="single" w:color="auto" w:sz="4" w:space="0"/>
            </w:tcBorders>
            <w:shd w:val="clear" w:color="auto" w:fill="auto"/>
            <w:vAlign w:val="center"/>
          </w:tcPr>
          <w:p w14:paraId="5D2C44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063E11FC">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644B7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★驱动下载服务要求</w:t>
            </w:r>
          </w:p>
        </w:tc>
        <w:tc>
          <w:tcPr>
            <w:tcW w:w="4395" w:type="dxa"/>
            <w:tcBorders>
              <w:top w:val="nil"/>
              <w:left w:val="nil"/>
              <w:bottom w:val="single" w:color="auto" w:sz="4" w:space="0"/>
              <w:right w:val="single" w:color="auto" w:sz="4" w:space="0"/>
            </w:tcBorders>
            <w:shd w:val="clear" w:color="auto" w:fill="auto"/>
            <w:vAlign w:val="center"/>
          </w:tcPr>
          <w:p w14:paraId="65380A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供应商提供驱动光盘或下载方式</w:t>
            </w:r>
          </w:p>
        </w:tc>
      </w:tr>
      <w:tr w14:paraId="0EF3AE3E">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E37A3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155</w:t>
            </w:r>
          </w:p>
        </w:tc>
        <w:tc>
          <w:tcPr>
            <w:tcW w:w="899" w:type="dxa"/>
            <w:tcBorders>
              <w:top w:val="nil"/>
              <w:left w:val="nil"/>
              <w:bottom w:val="single" w:color="auto" w:sz="4" w:space="0"/>
              <w:right w:val="single" w:color="auto" w:sz="4" w:space="0"/>
            </w:tcBorders>
            <w:shd w:val="clear" w:color="auto" w:fill="auto"/>
            <w:vAlign w:val="center"/>
          </w:tcPr>
          <w:p w14:paraId="2794D7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14196185">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CBED4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★兼容适配软件下载服务要求</w:t>
            </w:r>
          </w:p>
        </w:tc>
        <w:tc>
          <w:tcPr>
            <w:tcW w:w="4395" w:type="dxa"/>
            <w:tcBorders>
              <w:top w:val="nil"/>
              <w:left w:val="nil"/>
              <w:bottom w:val="single" w:color="auto" w:sz="4" w:space="0"/>
              <w:right w:val="single" w:color="auto" w:sz="4" w:space="0"/>
            </w:tcBorders>
            <w:shd w:val="clear" w:color="auto" w:fill="auto"/>
            <w:vAlign w:val="center"/>
          </w:tcPr>
          <w:p w14:paraId="2FEC152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供应商提供兼容适配软件下载渠道（光盘、网站）</w:t>
            </w:r>
          </w:p>
        </w:tc>
      </w:tr>
      <w:tr w14:paraId="1DEC2FCB">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57041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w:t>
            </w:r>
          </w:p>
        </w:tc>
        <w:tc>
          <w:tcPr>
            <w:tcW w:w="899" w:type="dxa"/>
            <w:tcBorders>
              <w:top w:val="nil"/>
              <w:left w:val="nil"/>
              <w:bottom w:val="single" w:color="auto" w:sz="4" w:space="0"/>
              <w:right w:val="single" w:color="auto" w:sz="4" w:space="0"/>
            </w:tcBorders>
            <w:shd w:val="clear" w:color="auto" w:fill="auto"/>
            <w:vAlign w:val="center"/>
          </w:tcPr>
          <w:p w14:paraId="2E989D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58" w:type="dxa"/>
            <w:vMerge w:val="continue"/>
            <w:tcBorders>
              <w:top w:val="nil"/>
              <w:left w:val="single" w:color="auto" w:sz="4" w:space="0"/>
              <w:bottom w:val="single" w:color="auto" w:sz="4" w:space="0"/>
              <w:right w:val="single" w:color="auto" w:sz="4" w:space="0"/>
            </w:tcBorders>
            <w:vAlign w:val="center"/>
          </w:tcPr>
          <w:p w14:paraId="2FED7CC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44D7E4E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395" w:type="dxa"/>
            <w:tcBorders>
              <w:top w:val="nil"/>
              <w:left w:val="nil"/>
              <w:bottom w:val="single" w:color="auto" w:sz="4" w:space="0"/>
              <w:right w:val="single" w:color="auto" w:sz="4" w:space="0"/>
            </w:tcBorders>
            <w:shd w:val="clear" w:color="auto" w:fill="auto"/>
            <w:vAlign w:val="center"/>
          </w:tcPr>
          <w:p w14:paraId="29758E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供应商提供跨架构平台的应用兼容工具，支持一种或者一种以上不同架构平台的应用</w:t>
            </w:r>
          </w:p>
        </w:tc>
      </w:tr>
      <w:tr w14:paraId="708EC9BA">
        <w:tblPrEx>
          <w:tblCellMar>
            <w:top w:w="0" w:type="dxa"/>
            <w:left w:w="108" w:type="dxa"/>
            <w:bottom w:w="0" w:type="dxa"/>
            <w:right w:w="108" w:type="dxa"/>
          </w:tblCellMar>
        </w:tblPrEx>
        <w:trPr>
          <w:trHeight w:val="69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08F238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157</w:t>
            </w:r>
          </w:p>
        </w:tc>
        <w:tc>
          <w:tcPr>
            <w:tcW w:w="899" w:type="dxa"/>
            <w:tcBorders>
              <w:top w:val="nil"/>
              <w:left w:val="nil"/>
              <w:bottom w:val="single" w:color="auto" w:sz="4" w:space="0"/>
              <w:right w:val="single" w:color="auto" w:sz="4" w:space="0"/>
            </w:tcBorders>
            <w:shd w:val="clear" w:color="auto" w:fill="auto"/>
            <w:vAlign w:val="center"/>
          </w:tcPr>
          <w:p w14:paraId="4F74BB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tcBorders>
              <w:top w:val="nil"/>
              <w:left w:val="nil"/>
              <w:bottom w:val="single" w:color="auto" w:sz="4" w:space="0"/>
              <w:right w:val="single" w:color="auto" w:sz="4" w:space="0"/>
            </w:tcBorders>
            <w:shd w:val="clear" w:color="auto" w:fill="auto"/>
            <w:vAlign w:val="center"/>
          </w:tcPr>
          <w:p w14:paraId="4C40A3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供应链合规性</w:t>
            </w:r>
          </w:p>
        </w:tc>
        <w:tc>
          <w:tcPr>
            <w:tcW w:w="1381" w:type="dxa"/>
            <w:tcBorders>
              <w:top w:val="nil"/>
              <w:left w:val="nil"/>
              <w:bottom w:val="single" w:color="auto" w:sz="4" w:space="0"/>
              <w:right w:val="single" w:color="auto" w:sz="4" w:space="0"/>
            </w:tcBorders>
            <w:shd w:val="clear" w:color="auto" w:fill="auto"/>
            <w:vAlign w:val="center"/>
          </w:tcPr>
          <w:p w14:paraId="66C2B0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★产品部件保障</w:t>
            </w:r>
          </w:p>
        </w:tc>
        <w:tc>
          <w:tcPr>
            <w:tcW w:w="4395" w:type="dxa"/>
            <w:tcBorders>
              <w:top w:val="nil"/>
              <w:left w:val="nil"/>
              <w:bottom w:val="single" w:color="auto" w:sz="4" w:space="0"/>
              <w:right w:val="single" w:color="auto" w:sz="4" w:space="0"/>
            </w:tcBorders>
            <w:shd w:val="clear" w:color="auto" w:fill="auto"/>
            <w:vAlign w:val="center"/>
          </w:tcPr>
          <w:p w14:paraId="55EC97F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供应商保障产品主要部件，提供6年的备件服务能力（自购买之日起），或提供可兼容原设备的升级换代产品</w:t>
            </w:r>
          </w:p>
        </w:tc>
      </w:tr>
      <w:tr w14:paraId="7BC7491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30DDCD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158</w:t>
            </w:r>
          </w:p>
        </w:tc>
        <w:tc>
          <w:tcPr>
            <w:tcW w:w="899" w:type="dxa"/>
            <w:tcBorders>
              <w:top w:val="nil"/>
              <w:left w:val="nil"/>
              <w:bottom w:val="single" w:color="auto" w:sz="4" w:space="0"/>
              <w:right w:val="single" w:color="auto" w:sz="4" w:space="0"/>
            </w:tcBorders>
            <w:shd w:val="clear" w:color="auto" w:fill="auto"/>
            <w:vAlign w:val="center"/>
          </w:tcPr>
          <w:p w14:paraId="4811FA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74C584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381" w:type="dxa"/>
            <w:tcBorders>
              <w:top w:val="nil"/>
              <w:left w:val="nil"/>
              <w:bottom w:val="single" w:color="auto" w:sz="4" w:space="0"/>
              <w:right w:val="single" w:color="auto" w:sz="4" w:space="0"/>
            </w:tcBorders>
            <w:shd w:val="clear" w:color="auto" w:fill="auto"/>
            <w:vAlign w:val="center"/>
          </w:tcPr>
          <w:p w14:paraId="5882CD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395" w:type="dxa"/>
            <w:tcBorders>
              <w:top w:val="nil"/>
              <w:left w:val="nil"/>
              <w:bottom w:val="single" w:color="auto" w:sz="4" w:space="0"/>
              <w:right w:val="single" w:color="auto" w:sz="4" w:space="0"/>
            </w:tcBorders>
            <w:shd w:val="clear" w:color="auto" w:fill="auto"/>
            <w:vAlign w:val="center"/>
          </w:tcPr>
          <w:p w14:paraId="2D0A360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4BB302">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74CBB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159</w:t>
            </w:r>
          </w:p>
        </w:tc>
        <w:tc>
          <w:tcPr>
            <w:tcW w:w="899" w:type="dxa"/>
            <w:tcBorders>
              <w:top w:val="nil"/>
              <w:left w:val="nil"/>
              <w:bottom w:val="single" w:color="auto" w:sz="4" w:space="0"/>
              <w:right w:val="single" w:color="auto" w:sz="4" w:space="0"/>
            </w:tcBorders>
            <w:shd w:val="clear" w:color="auto" w:fill="auto"/>
            <w:vAlign w:val="center"/>
          </w:tcPr>
          <w:p w14:paraId="45C4A8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58" w:type="dxa"/>
            <w:vMerge w:val="continue"/>
            <w:tcBorders>
              <w:top w:val="nil"/>
              <w:left w:val="single" w:color="auto" w:sz="4" w:space="0"/>
              <w:bottom w:val="single" w:color="auto" w:sz="4" w:space="0"/>
              <w:right w:val="single" w:color="auto" w:sz="4" w:space="0"/>
            </w:tcBorders>
            <w:vAlign w:val="center"/>
          </w:tcPr>
          <w:p w14:paraId="247C7100">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507C5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395" w:type="dxa"/>
            <w:tcBorders>
              <w:top w:val="nil"/>
              <w:left w:val="nil"/>
              <w:bottom w:val="single" w:color="auto" w:sz="4" w:space="0"/>
              <w:right w:val="single" w:color="auto" w:sz="4" w:space="0"/>
            </w:tcBorders>
            <w:shd w:val="clear" w:color="auto" w:fill="auto"/>
            <w:vAlign w:val="center"/>
          </w:tcPr>
          <w:p w14:paraId="263910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96445B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11F3C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160</w:t>
            </w:r>
          </w:p>
        </w:tc>
        <w:tc>
          <w:tcPr>
            <w:tcW w:w="899" w:type="dxa"/>
            <w:tcBorders>
              <w:top w:val="nil"/>
              <w:left w:val="nil"/>
              <w:bottom w:val="single" w:color="auto" w:sz="4" w:space="0"/>
              <w:right w:val="single" w:color="auto" w:sz="4" w:space="0"/>
            </w:tcBorders>
            <w:shd w:val="clear" w:color="auto" w:fill="auto"/>
            <w:vAlign w:val="center"/>
          </w:tcPr>
          <w:p w14:paraId="36546C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tcBorders>
              <w:top w:val="nil"/>
              <w:left w:val="nil"/>
              <w:bottom w:val="single" w:color="auto" w:sz="4" w:space="0"/>
              <w:right w:val="single" w:color="auto" w:sz="4" w:space="0"/>
            </w:tcBorders>
            <w:shd w:val="clear" w:color="auto" w:fill="auto"/>
            <w:vAlign w:val="center"/>
          </w:tcPr>
          <w:p w14:paraId="5FCAC9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381" w:type="dxa"/>
            <w:tcBorders>
              <w:top w:val="nil"/>
              <w:left w:val="nil"/>
              <w:bottom w:val="single" w:color="auto" w:sz="4" w:space="0"/>
              <w:right w:val="single" w:color="auto" w:sz="4" w:space="0"/>
            </w:tcBorders>
            <w:shd w:val="clear" w:color="auto" w:fill="auto"/>
            <w:vAlign w:val="center"/>
          </w:tcPr>
          <w:p w14:paraId="019352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★关键部件安全要求3</w:t>
            </w:r>
          </w:p>
        </w:tc>
        <w:tc>
          <w:tcPr>
            <w:tcW w:w="4395" w:type="dxa"/>
            <w:tcBorders>
              <w:top w:val="nil"/>
              <w:left w:val="nil"/>
              <w:bottom w:val="single" w:color="auto" w:sz="4" w:space="0"/>
              <w:right w:val="single" w:color="auto" w:sz="4" w:space="0"/>
            </w:tcBorders>
            <w:shd w:val="clear" w:color="auto" w:fill="auto"/>
            <w:vAlign w:val="center"/>
          </w:tcPr>
          <w:p w14:paraId="0BDA86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C89F161">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76D43A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w:t>
            </w:r>
          </w:p>
        </w:tc>
        <w:tc>
          <w:tcPr>
            <w:tcW w:w="899" w:type="dxa"/>
            <w:tcBorders>
              <w:top w:val="nil"/>
              <w:left w:val="nil"/>
              <w:bottom w:val="single" w:color="auto" w:sz="4" w:space="0"/>
              <w:right w:val="single" w:color="auto" w:sz="4" w:space="0"/>
            </w:tcBorders>
            <w:shd w:val="clear" w:color="auto" w:fill="auto"/>
            <w:vAlign w:val="center"/>
          </w:tcPr>
          <w:p w14:paraId="46E21D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B9B37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整机安全性要求</w:t>
            </w:r>
          </w:p>
        </w:tc>
        <w:tc>
          <w:tcPr>
            <w:tcW w:w="1381" w:type="dxa"/>
            <w:tcBorders>
              <w:top w:val="nil"/>
              <w:left w:val="nil"/>
              <w:bottom w:val="single" w:color="auto" w:sz="4" w:space="0"/>
              <w:right w:val="single" w:color="auto" w:sz="4" w:space="0"/>
            </w:tcBorders>
            <w:shd w:val="clear" w:color="auto" w:fill="auto"/>
            <w:vAlign w:val="center"/>
          </w:tcPr>
          <w:p w14:paraId="3CA61A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395" w:type="dxa"/>
            <w:tcBorders>
              <w:top w:val="nil"/>
              <w:left w:val="nil"/>
              <w:bottom w:val="single" w:color="auto" w:sz="4" w:space="0"/>
              <w:right w:val="single" w:color="auto" w:sz="4" w:space="0"/>
            </w:tcBorders>
            <w:shd w:val="clear" w:color="auto" w:fill="auto"/>
            <w:vAlign w:val="center"/>
          </w:tcPr>
          <w:p w14:paraId="4B64FE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44D14CD">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2FE16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162</w:t>
            </w:r>
          </w:p>
        </w:tc>
        <w:tc>
          <w:tcPr>
            <w:tcW w:w="899" w:type="dxa"/>
            <w:tcBorders>
              <w:top w:val="nil"/>
              <w:left w:val="nil"/>
              <w:bottom w:val="single" w:color="auto" w:sz="4" w:space="0"/>
              <w:right w:val="single" w:color="auto" w:sz="4" w:space="0"/>
            </w:tcBorders>
            <w:shd w:val="clear" w:color="auto" w:fill="auto"/>
            <w:vAlign w:val="center"/>
          </w:tcPr>
          <w:p w14:paraId="78B57E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65C44C3F">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36ADFE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USB端口管控</w:t>
            </w:r>
          </w:p>
        </w:tc>
        <w:tc>
          <w:tcPr>
            <w:tcW w:w="4395" w:type="dxa"/>
            <w:tcBorders>
              <w:top w:val="nil"/>
              <w:left w:val="nil"/>
              <w:bottom w:val="single" w:color="auto" w:sz="4" w:space="0"/>
              <w:right w:val="single" w:color="auto" w:sz="4" w:space="0"/>
            </w:tcBorders>
            <w:shd w:val="clear" w:color="auto" w:fill="auto"/>
            <w:vAlign w:val="center"/>
          </w:tcPr>
          <w:p w14:paraId="4BFA16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支持USB端口管控</w:t>
            </w:r>
          </w:p>
        </w:tc>
      </w:tr>
      <w:tr w14:paraId="568793F9">
        <w:tblPrEx>
          <w:tblCellMar>
            <w:top w:w="0" w:type="dxa"/>
            <w:left w:w="108" w:type="dxa"/>
            <w:bottom w:w="0" w:type="dxa"/>
            <w:right w:w="108" w:type="dxa"/>
          </w:tblCellMar>
        </w:tblPrEx>
        <w:trPr>
          <w:trHeight w:val="278"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C23CC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163</w:t>
            </w:r>
          </w:p>
        </w:tc>
        <w:tc>
          <w:tcPr>
            <w:tcW w:w="899" w:type="dxa"/>
            <w:tcBorders>
              <w:top w:val="nil"/>
              <w:left w:val="nil"/>
              <w:bottom w:val="single" w:color="auto" w:sz="4" w:space="0"/>
              <w:right w:val="single" w:color="auto" w:sz="4" w:space="0"/>
            </w:tcBorders>
            <w:shd w:val="clear" w:color="auto" w:fill="auto"/>
            <w:vAlign w:val="center"/>
          </w:tcPr>
          <w:p w14:paraId="7468FD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7AD8B202">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6631E0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安全物理锁</w:t>
            </w:r>
          </w:p>
        </w:tc>
        <w:tc>
          <w:tcPr>
            <w:tcW w:w="4395" w:type="dxa"/>
            <w:tcBorders>
              <w:top w:val="nil"/>
              <w:left w:val="nil"/>
              <w:bottom w:val="single" w:color="auto" w:sz="4" w:space="0"/>
              <w:right w:val="single" w:color="auto" w:sz="4" w:space="0"/>
            </w:tcBorders>
            <w:shd w:val="clear" w:color="auto" w:fill="auto"/>
            <w:vAlign w:val="center"/>
          </w:tcPr>
          <w:p w14:paraId="228800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633D8DF">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A44AC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164</w:t>
            </w:r>
          </w:p>
        </w:tc>
        <w:tc>
          <w:tcPr>
            <w:tcW w:w="899" w:type="dxa"/>
            <w:tcBorders>
              <w:top w:val="nil"/>
              <w:left w:val="nil"/>
              <w:bottom w:val="single" w:color="auto" w:sz="4" w:space="0"/>
              <w:right w:val="single" w:color="auto" w:sz="4" w:space="0"/>
            </w:tcBorders>
            <w:shd w:val="clear" w:color="auto" w:fill="auto"/>
            <w:vAlign w:val="center"/>
          </w:tcPr>
          <w:p w14:paraId="278BF3F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3F1BD267">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29639A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★信息安全基本要求</w:t>
            </w:r>
          </w:p>
        </w:tc>
        <w:tc>
          <w:tcPr>
            <w:tcW w:w="4395" w:type="dxa"/>
            <w:tcBorders>
              <w:top w:val="nil"/>
              <w:left w:val="nil"/>
              <w:bottom w:val="single" w:color="auto" w:sz="4" w:space="0"/>
              <w:right w:val="single" w:color="auto" w:sz="4" w:space="0"/>
            </w:tcBorders>
            <w:shd w:val="clear" w:color="auto" w:fill="auto"/>
            <w:vAlign w:val="center"/>
          </w:tcPr>
          <w:p w14:paraId="6D31AF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5C8EEEC">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2E13AF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165</w:t>
            </w:r>
          </w:p>
        </w:tc>
        <w:tc>
          <w:tcPr>
            <w:tcW w:w="899" w:type="dxa"/>
            <w:tcBorders>
              <w:top w:val="nil"/>
              <w:left w:val="nil"/>
              <w:bottom w:val="single" w:color="auto" w:sz="4" w:space="0"/>
              <w:right w:val="single" w:color="auto" w:sz="4" w:space="0"/>
            </w:tcBorders>
            <w:shd w:val="clear" w:color="auto" w:fill="auto"/>
            <w:vAlign w:val="center"/>
          </w:tcPr>
          <w:p w14:paraId="44525F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2717A0D8">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508258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★固件安全启动</w:t>
            </w:r>
          </w:p>
        </w:tc>
        <w:tc>
          <w:tcPr>
            <w:tcW w:w="4395" w:type="dxa"/>
            <w:tcBorders>
              <w:top w:val="nil"/>
              <w:left w:val="nil"/>
              <w:bottom w:val="single" w:color="auto" w:sz="4" w:space="0"/>
              <w:right w:val="single" w:color="auto" w:sz="4" w:space="0"/>
            </w:tcBorders>
            <w:shd w:val="clear" w:color="auto" w:fill="auto"/>
            <w:vAlign w:val="center"/>
          </w:tcPr>
          <w:p w14:paraId="339C7F3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A420A4A">
        <w:tblPrEx>
          <w:tblCellMar>
            <w:top w:w="0" w:type="dxa"/>
            <w:left w:w="108" w:type="dxa"/>
            <w:bottom w:w="0" w:type="dxa"/>
            <w:right w:w="108" w:type="dxa"/>
          </w:tblCellMar>
        </w:tblPrEx>
        <w:trPr>
          <w:trHeight w:val="465" w:hRule="atLeast"/>
        </w:trPr>
        <w:tc>
          <w:tcPr>
            <w:tcW w:w="531" w:type="dxa"/>
            <w:tcBorders>
              <w:top w:val="nil"/>
              <w:left w:val="single" w:color="auto" w:sz="4" w:space="0"/>
              <w:bottom w:val="single" w:color="auto" w:sz="4" w:space="0"/>
              <w:right w:val="single" w:color="auto" w:sz="4" w:space="0"/>
            </w:tcBorders>
            <w:shd w:val="clear" w:color="auto" w:fill="auto"/>
            <w:vAlign w:val="center"/>
          </w:tcPr>
          <w:p w14:paraId="58827E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166</w:t>
            </w:r>
          </w:p>
        </w:tc>
        <w:tc>
          <w:tcPr>
            <w:tcW w:w="899" w:type="dxa"/>
            <w:tcBorders>
              <w:top w:val="nil"/>
              <w:left w:val="nil"/>
              <w:bottom w:val="single" w:color="auto" w:sz="4" w:space="0"/>
              <w:right w:val="single" w:color="auto" w:sz="4" w:space="0"/>
            </w:tcBorders>
            <w:shd w:val="clear" w:color="auto" w:fill="auto"/>
            <w:vAlign w:val="center"/>
          </w:tcPr>
          <w:p w14:paraId="214DC2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58" w:type="dxa"/>
            <w:vMerge w:val="continue"/>
            <w:tcBorders>
              <w:top w:val="nil"/>
              <w:left w:val="single" w:color="auto" w:sz="4" w:space="0"/>
              <w:bottom w:val="single" w:color="auto" w:sz="4" w:space="0"/>
              <w:right w:val="single" w:color="auto" w:sz="4" w:space="0"/>
            </w:tcBorders>
            <w:vAlign w:val="center"/>
          </w:tcPr>
          <w:p w14:paraId="3F2C144D">
            <w:pPr>
              <w:widowControl/>
              <w:jc w:val="left"/>
              <w:rPr>
                <w:rFonts w:ascii="宋体" w:hAnsi="宋体" w:eastAsia="宋体" w:cs="宋体"/>
                <w:color w:val="000000" w:themeColor="text1"/>
                <w:kern w:val="0"/>
                <w:szCs w:val="21"/>
                <w14:textFill>
                  <w14:solidFill>
                    <w14:schemeClr w14:val="tx1"/>
                  </w14:solidFill>
                </w14:textFill>
              </w:rPr>
            </w:pPr>
          </w:p>
        </w:tc>
        <w:tc>
          <w:tcPr>
            <w:tcW w:w="1381" w:type="dxa"/>
            <w:tcBorders>
              <w:top w:val="nil"/>
              <w:left w:val="nil"/>
              <w:bottom w:val="single" w:color="auto" w:sz="4" w:space="0"/>
              <w:right w:val="single" w:color="auto" w:sz="4" w:space="0"/>
            </w:tcBorders>
            <w:shd w:val="clear" w:color="auto" w:fill="auto"/>
            <w:vAlign w:val="center"/>
          </w:tcPr>
          <w:p w14:paraId="191399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395" w:type="dxa"/>
            <w:tcBorders>
              <w:top w:val="nil"/>
              <w:left w:val="nil"/>
              <w:bottom w:val="single" w:color="auto" w:sz="4" w:space="0"/>
              <w:right w:val="single" w:color="auto" w:sz="4" w:space="0"/>
            </w:tcBorders>
            <w:shd w:val="clear" w:color="auto" w:fill="auto"/>
            <w:vAlign w:val="center"/>
          </w:tcPr>
          <w:p w14:paraId="1FEEE13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62E40B50">
      <w:pPr>
        <w:rPr>
          <w:rFonts w:ascii="宋体" w:hAnsi="宋体" w:eastAsia="宋体"/>
          <w:sz w:val="24"/>
          <w:szCs w:val="24"/>
        </w:rPr>
      </w:pPr>
    </w:p>
    <w:p w14:paraId="3D18922B">
      <w:pPr>
        <w:rPr>
          <w:rFonts w:ascii="宋体" w:hAnsi="宋体" w:eastAsia="宋体"/>
          <w:sz w:val="24"/>
          <w:szCs w:val="24"/>
        </w:rPr>
      </w:pPr>
      <w:r>
        <w:rPr>
          <w:rFonts w:ascii="宋体" w:hAnsi="宋体" w:eastAsia="宋体"/>
          <w:sz w:val="24"/>
          <w:szCs w:val="24"/>
        </w:rPr>
        <w:t>3.</w:t>
      </w:r>
      <w:r>
        <w:rPr>
          <w:rFonts w:hint="eastAsia" w:ascii="宋体" w:hAnsi="宋体" w:eastAsia="宋体"/>
          <w:sz w:val="24"/>
          <w:szCs w:val="24"/>
        </w:rPr>
        <w:t xml:space="preserve"> 液晶显示器</w:t>
      </w:r>
    </w:p>
    <w:tbl>
      <w:tblPr>
        <w:tblStyle w:val="5"/>
        <w:tblW w:w="8364" w:type="dxa"/>
        <w:tblInd w:w="-5" w:type="dxa"/>
        <w:tblLayout w:type="autofit"/>
        <w:tblCellMar>
          <w:top w:w="0" w:type="dxa"/>
          <w:left w:w="108" w:type="dxa"/>
          <w:bottom w:w="0" w:type="dxa"/>
          <w:right w:w="108" w:type="dxa"/>
        </w:tblCellMar>
      </w:tblPr>
      <w:tblGrid>
        <w:gridCol w:w="520"/>
        <w:gridCol w:w="900"/>
        <w:gridCol w:w="1160"/>
        <w:gridCol w:w="1389"/>
        <w:gridCol w:w="4395"/>
      </w:tblGrid>
      <w:tr w14:paraId="2395E0B9">
        <w:tblPrEx>
          <w:tblCellMar>
            <w:top w:w="0" w:type="dxa"/>
            <w:left w:w="108" w:type="dxa"/>
            <w:bottom w:w="0" w:type="dxa"/>
            <w:right w:w="108" w:type="dxa"/>
          </w:tblCellMar>
        </w:tblPrEx>
        <w:trPr>
          <w:trHeight w:val="278" w:hRule="atLeast"/>
        </w:trPr>
        <w:tc>
          <w:tcPr>
            <w:tcW w:w="520" w:type="dxa"/>
            <w:tcBorders>
              <w:top w:val="single" w:color="auto" w:sz="4" w:space="0"/>
              <w:left w:val="single" w:color="auto" w:sz="4" w:space="0"/>
              <w:bottom w:val="single" w:color="auto" w:sz="4" w:space="0"/>
              <w:right w:val="single" w:color="auto" w:sz="4" w:space="0"/>
            </w:tcBorders>
            <w:shd w:val="clear" w:color="auto" w:fill="auto"/>
            <w:vAlign w:val="center"/>
          </w:tcPr>
          <w:p w14:paraId="6192DAB2">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序号</w:t>
            </w:r>
          </w:p>
        </w:tc>
        <w:tc>
          <w:tcPr>
            <w:tcW w:w="900" w:type="dxa"/>
            <w:tcBorders>
              <w:top w:val="single" w:color="auto" w:sz="4" w:space="0"/>
              <w:left w:val="nil"/>
              <w:bottom w:val="single" w:color="auto" w:sz="4" w:space="0"/>
              <w:right w:val="single" w:color="auto" w:sz="4" w:space="0"/>
            </w:tcBorders>
            <w:shd w:val="clear" w:color="auto" w:fill="auto"/>
            <w:vAlign w:val="center"/>
          </w:tcPr>
          <w:p w14:paraId="59DCD6B3">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指标分类</w:t>
            </w:r>
          </w:p>
        </w:tc>
        <w:tc>
          <w:tcPr>
            <w:tcW w:w="1160" w:type="dxa"/>
            <w:tcBorders>
              <w:top w:val="single" w:color="auto" w:sz="4" w:space="0"/>
              <w:left w:val="nil"/>
              <w:bottom w:val="single" w:color="auto" w:sz="4" w:space="0"/>
              <w:right w:val="single" w:color="auto" w:sz="4" w:space="0"/>
            </w:tcBorders>
            <w:shd w:val="clear" w:color="auto" w:fill="auto"/>
            <w:vAlign w:val="center"/>
          </w:tcPr>
          <w:p w14:paraId="08256A6C">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一级指标</w:t>
            </w:r>
          </w:p>
        </w:tc>
        <w:tc>
          <w:tcPr>
            <w:tcW w:w="1389" w:type="dxa"/>
            <w:tcBorders>
              <w:top w:val="single" w:color="auto" w:sz="4" w:space="0"/>
              <w:left w:val="nil"/>
              <w:bottom w:val="single" w:color="auto" w:sz="4" w:space="0"/>
              <w:right w:val="single" w:color="auto" w:sz="4" w:space="0"/>
            </w:tcBorders>
            <w:shd w:val="clear" w:color="auto" w:fill="auto"/>
            <w:vAlign w:val="center"/>
          </w:tcPr>
          <w:p w14:paraId="1E705919">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5716DFD5">
            <w:pPr>
              <w:widowControl/>
              <w:jc w:val="center"/>
              <w:rPr>
                <w:rFonts w:ascii="宋体" w:hAnsi="宋体" w:eastAsia="宋体" w:cs="宋体"/>
                <w:b/>
                <w:bCs/>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34BA883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7DAD3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900" w:type="dxa"/>
            <w:tcBorders>
              <w:top w:val="nil"/>
              <w:left w:val="nil"/>
              <w:bottom w:val="single" w:color="auto" w:sz="4" w:space="0"/>
              <w:right w:val="single" w:color="auto" w:sz="4" w:space="0"/>
            </w:tcBorders>
            <w:shd w:val="clear" w:color="auto" w:fill="auto"/>
            <w:vAlign w:val="center"/>
          </w:tcPr>
          <w:p w14:paraId="30F95B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692856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显示设备规格</w:t>
            </w:r>
          </w:p>
        </w:tc>
        <w:tc>
          <w:tcPr>
            <w:tcW w:w="1389" w:type="dxa"/>
            <w:tcBorders>
              <w:top w:val="nil"/>
              <w:left w:val="nil"/>
              <w:bottom w:val="single" w:color="auto" w:sz="4" w:space="0"/>
              <w:right w:val="single" w:color="auto" w:sz="4" w:space="0"/>
            </w:tcBorders>
            <w:shd w:val="clear" w:color="auto" w:fill="auto"/>
            <w:vAlign w:val="center"/>
          </w:tcPr>
          <w:p w14:paraId="4B9E66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★显示屏屏占比</w:t>
            </w:r>
          </w:p>
        </w:tc>
        <w:tc>
          <w:tcPr>
            <w:tcW w:w="4395" w:type="dxa"/>
            <w:tcBorders>
              <w:top w:val="nil"/>
              <w:left w:val="nil"/>
              <w:bottom w:val="single" w:color="auto" w:sz="4" w:space="0"/>
              <w:right w:val="single" w:color="auto" w:sz="4" w:space="0"/>
            </w:tcBorders>
            <w:shd w:val="clear" w:color="auto" w:fill="auto"/>
            <w:vAlign w:val="center"/>
          </w:tcPr>
          <w:p w14:paraId="16BEE7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r>
      <w:tr w14:paraId="1E2271E0">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308C3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900" w:type="dxa"/>
            <w:tcBorders>
              <w:top w:val="nil"/>
              <w:left w:val="nil"/>
              <w:bottom w:val="single" w:color="auto" w:sz="4" w:space="0"/>
              <w:right w:val="single" w:color="auto" w:sz="4" w:space="0"/>
            </w:tcBorders>
            <w:shd w:val="clear" w:color="auto" w:fill="auto"/>
            <w:vAlign w:val="center"/>
          </w:tcPr>
          <w:p w14:paraId="324E77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74C87A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DFC02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★显示屏分辨率</w:t>
            </w:r>
          </w:p>
        </w:tc>
        <w:tc>
          <w:tcPr>
            <w:tcW w:w="4395" w:type="dxa"/>
            <w:tcBorders>
              <w:top w:val="nil"/>
              <w:left w:val="nil"/>
              <w:bottom w:val="single" w:color="auto" w:sz="4" w:space="0"/>
              <w:right w:val="single" w:color="auto" w:sz="4" w:space="0"/>
            </w:tcBorders>
            <w:shd w:val="clear" w:color="auto" w:fill="auto"/>
            <w:vAlign w:val="center"/>
          </w:tcPr>
          <w:p w14:paraId="67FADDF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6ECFC7BB">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A775E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900" w:type="dxa"/>
            <w:tcBorders>
              <w:top w:val="nil"/>
              <w:left w:val="nil"/>
              <w:bottom w:val="single" w:color="auto" w:sz="4" w:space="0"/>
              <w:right w:val="single" w:color="auto" w:sz="4" w:space="0"/>
            </w:tcBorders>
            <w:shd w:val="clear" w:color="auto" w:fill="auto"/>
            <w:vAlign w:val="center"/>
          </w:tcPr>
          <w:p w14:paraId="407A53A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FE6E83C">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486807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显示屏像素密度</w:t>
            </w:r>
          </w:p>
        </w:tc>
        <w:tc>
          <w:tcPr>
            <w:tcW w:w="4395" w:type="dxa"/>
            <w:tcBorders>
              <w:top w:val="nil"/>
              <w:left w:val="nil"/>
              <w:bottom w:val="single" w:color="auto" w:sz="4" w:space="0"/>
              <w:right w:val="single" w:color="auto" w:sz="4" w:space="0"/>
            </w:tcBorders>
            <w:shd w:val="clear" w:color="auto" w:fill="auto"/>
            <w:vAlign w:val="center"/>
          </w:tcPr>
          <w:p w14:paraId="59FD8B2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9C1AFCC">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42E41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900" w:type="dxa"/>
            <w:tcBorders>
              <w:top w:val="nil"/>
              <w:left w:val="nil"/>
              <w:bottom w:val="single" w:color="auto" w:sz="4" w:space="0"/>
              <w:right w:val="single" w:color="auto" w:sz="4" w:space="0"/>
            </w:tcBorders>
            <w:shd w:val="clear" w:color="auto" w:fill="auto"/>
            <w:vAlign w:val="center"/>
          </w:tcPr>
          <w:p w14:paraId="6D8459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95C73A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CC87C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显示屏可视角度</w:t>
            </w:r>
          </w:p>
        </w:tc>
        <w:tc>
          <w:tcPr>
            <w:tcW w:w="4395" w:type="dxa"/>
            <w:tcBorders>
              <w:top w:val="nil"/>
              <w:left w:val="nil"/>
              <w:bottom w:val="single" w:color="auto" w:sz="4" w:space="0"/>
              <w:right w:val="single" w:color="auto" w:sz="4" w:space="0"/>
            </w:tcBorders>
            <w:shd w:val="clear" w:color="auto" w:fill="auto"/>
            <w:vAlign w:val="center"/>
          </w:tcPr>
          <w:p w14:paraId="5381E8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水平≥170°</w:t>
            </w:r>
          </w:p>
        </w:tc>
      </w:tr>
      <w:tr w14:paraId="7771D584">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68206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900" w:type="dxa"/>
            <w:tcBorders>
              <w:top w:val="nil"/>
              <w:left w:val="nil"/>
              <w:bottom w:val="single" w:color="auto" w:sz="4" w:space="0"/>
              <w:right w:val="single" w:color="auto" w:sz="4" w:space="0"/>
            </w:tcBorders>
            <w:shd w:val="clear" w:color="auto" w:fill="auto"/>
            <w:vAlign w:val="center"/>
          </w:tcPr>
          <w:p w14:paraId="5540D4E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333E7A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6949B2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★显示屏尺寸</w:t>
            </w:r>
          </w:p>
        </w:tc>
        <w:tc>
          <w:tcPr>
            <w:tcW w:w="4395" w:type="dxa"/>
            <w:tcBorders>
              <w:top w:val="nil"/>
              <w:left w:val="nil"/>
              <w:bottom w:val="single" w:color="auto" w:sz="4" w:space="0"/>
              <w:right w:val="single" w:color="auto" w:sz="4" w:space="0"/>
            </w:tcBorders>
            <w:shd w:val="clear" w:color="auto" w:fill="auto"/>
            <w:vAlign w:val="center"/>
          </w:tcPr>
          <w:p w14:paraId="4B5E305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≥23.8英寸</w:t>
            </w:r>
          </w:p>
        </w:tc>
      </w:tr>
      <w:tr w14:paraId="4DE3894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65192D9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900" w:type="dxa"/>
            <w:tcBorders>
              <w:top w:val="nil"/>
              <w:left w:val="nil"/>
              <w:bottom w:val="single" w:color="auto" w:sz="4" w:space="0"/>
              <w:right w:val="single" w:color="auto" w:sz="4" w:space="0"/>
            </w:tcBorders>
            <w:shd w:val="clear" w:color="auto" w:fill="auto"/>
            <w:vAlign w:val="center"/>
          </w:tcPr>
          <w:p w14:paraId="11F64D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1108C9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62ED99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★显示屏屏幕比例</w:t>
            </w:r>
          </w:p>
        </w:tc>
        <w:tc>
          <w:tcPr>
            <w:tcW w:w="4395" w:type="dxa"/>
            <w:tcBorders>
              <w:top w:val="nil"/>
              <w:left w:val="nil"/>
              <w:bottom w:val="single" w:color="auto" w:sz="4" w:space="0"/>
              <w:right w:val="single" w:color="auto" w:sz="4" w:space="0"/>
            </w:tcBorders>
            <w:shd w:val="clear" w:color="auto" w:fill="auto"/>
            <w:vAlign w:val="center"/>
          </w:tcPr>
          <w:p w14:paraId="50184388">
            <w:pPr>
              <w:widowControl/>
              <w:jc w:val="left"/>
              <w:rPr>
                <w:rFonts w:ascii="宋体" w:hAnsi="宋体" w:eastAsia="宋体" w:cs="宋体"/>
                <w:color w:val="000000" w:themeColor="text1"/>
                <w:kern w:val="0"/>
                <w:szCs w:val="21"/>
                <w14:textFill>
                  <w14:solidFill>
                    <w14:schemeClr w14:val="tx1"/>
                  </w14:solidFill>
                </w14:textFill>
              </w:rPr>
            </w:pPr>
            <w:r>
              <w:rPr>
                <w:rFonts w:ascii="宋体" w:hAnsi="宋体" w:eastAsia="宋体" w:cs="宋体"/>
                <w:color w:val="000000" w:themeColor="text1"/>
                <w:kern w:val="0"/>
                <w:szCs w:val="21"/>
                <w14:textFill>
                  <w14:solidFill>
                    <w14:schemeClr w14:val="tx1"/>
                  </w14:solidFill>
                </w14:textFill>
              </w:rPr>
              <w:t>16:9</w:t>
            </w:r>
          </w:p>
        </w:tc>
      </w:tr>
      <w:tr w14:paraId="2AE06E04">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D155C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900" w:type="dxa"/>
            <w:tcBorders>
              <w:top w:val="nil"/>
              <w:left w:val="nil"/>
              <w:bottom w:val="single" w:color="auto" w:sz="4" w:space="0"/>
              <w:right w:val="single" w:color="auto" w:sz="4" w:space="0"/>
            </w:tcBorders>
            <w:shd w:val="clear" w:color="auto" w:fill="auto"/>
            <w:vAlign w:val="center"/>
          </w:tcPr>
          <w:p w14:paraId="277A40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807B680">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AF118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★显示器外观颜色</w:t>
            </w:r>
          </w:p>
        </w:tc>
        <w:tc>
          <w:tcPr>
            <w:tcW w:w="4395" w:type="dxa"/>
            <w:tcBorders>
              <w:top w:val="nil"/>
              <w:left w:val="nil"/>
              <w:bottom w:val="single" w:color="auto" w:sz="4" w:space="0"/>
              <w:right w:val="single" w:color="auto" w:sz="4" w:space="0"/>
            </w:tcBorders>
            <w:shd w:val="clear" w:color="auto" w:fill="auto"/>
            <w:vAlign w:val="center"/>
          </w:tcPr>
          <w:p w14:paraId="0E53408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6D70860A">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EE94E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900" w:type="dxa"/>
            <w:tcBorders>
              <w:top w:val="nil"/>
              <w:left w:val="nil"/>
              <w:bottom w:val="single" w:color="auto" w:sz="4" w:space="0"/>
              <w:right w:val="single" w:color="auto" w:sz="4" w:space="0"/>
            </w:tcBorders>
            <w:shd w:val="clear" w:color="auto" w:fill="auto"/>
            <w:vAlign w:val="center"/>
          </w:tcPr>
          <w:p w14:paraId="577702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B97ECDF">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5E66E9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★显示屏防蓝光</w:t>
            </w:r>
          </w:p>
        </w:tc>
        <w:tc>
          <w:tcPr>
            <w:tcW w:w="4395" w:type="dxa"/>
            <w:tcBorders>
              <w:top w:val="nil"/>
              <w:left w:val="nil"/>
              <w:bottom w:val="single" w:color="auto" w:sz="4" w:space="0"/>
              <w:right w:val="single" w:color="auto" w:sz="4" w:space="0"/>
            </w:tcBorders>
            <w:shd w:val="clear" w:color="auto" w:fill="auto"/>
            <w:vAlign w:val="center"/>
          </w:tcPr>
          <w:p w14:paraId="2D1A85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19E9C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0D320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900" w:type="dxa"/>
            <w:tcBorders>
              <w:top w:val="nil"/>
              <w:left w:val="nil"/>
              <w:bottom w:val="single" w:color="auto" w:sz="4" w:space="0"/>
              <w:right w:val="single" w:color="auto" w:sz="4" w:space="0"/>
            </w:tcBorders>
            <w:shd w:val="clear" w:color="auto" w:fill="auto"/>
            <w:vAlign w:val="center"/>
          </w:tcPr>
          <w:p w14:paraId="0E9E12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614B6ECA">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25E637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★显示屏低频闪</w:t>
            </w:r>
          </w:p>
        </w:tc>
        <w:tc>
          <w:tcPr>
            <w:tcW w:w="4395" w:type="dxa"/>
            <w:tcBorders>
              <w:top w:val="nil"/>
              <w:left w:val="nil"/>
              <w:bottom w:val="single" w:color="auto" w:sz="4" w:space="0"/>
              <w:right w:val="single" w:color="auto" w:sz="4" w:space="0"/>
            </w:tcBorders>
            <w:shd w:val="clear" w:color="auto" w:fill="auto"/>
            <w:vAlign w:val="center"/>
          </w:tcPr>
          <w:p w14:paraId="0BE7C26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2F08916">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E2A0A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900" w:type="dxa"/>
            <w:tcBorders>
              <w:top w:val="nil"/>
              <w:left w:val="nil"/>
              <w:bottom w:val="single" w:color="auto" w:sz="4" w:space="0"/>
              <w:right w:val="single" w:color="auto" w:sz="4" w:space="0"/>
            </w:tcBorders>
            <w:shd w:val="clear" w:color="auto" w:fill="auto"/>
            <w:vAlign w:val="center"/>
          </w:tcPr>
          <w:p w14:paraId="0DD531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46D8A41C">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001CB1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★显示屏防炫目</w:t>
            </w:r>
          </w:p>
        </w:tc>
        <w:tc>
          <w:tcPr>
            <w:tcW w:w="4395" w:type="dxa"/>
            <w:tcBorders>
              <w:top w:val="nil"/>
              <w:left w:val="nil"/>
              <w:bottom w:val="single" w:color="auto" w:sz="4" w:space="0"/>
              <w:right w:val="single" w:color="auto" w:sz="4" w:space="0"/>
            </w:tcBorders>
            <w:shd w:val="clear" w:color="auto" w:fill="auto"/>
            <w:vAlign w:val="center"/>
          </w:tcPr>
          <w:p w14:paraId="67C8870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4191D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0C7D0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900" w:type="dxa"/>
            <w:tcBorders>
              <w:top w:val="nil"/>
              <w:left w:val="nil"/>
              <w:bottom w:val="single" w:color="auto" w:sz="4" w:space="0"/>
              <w:right w:val="single" w:color="auto" w:sz="4" w:space="0"/>
            </w:tcBorders>
            <w:shd w:val="clear" w:color="auto" w:fill="auto"/>
            <w:vAlign w:val="center"/>
          </w:tcPr>
          <w:p w14:paraId="7C9D8C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4317D34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显示设备性能</w:t>
            </w:r>
          </w:p>
        </w:tc>
        <w:tc>
          <w:tcPr>
            <w:tcW w:w="1389" w:type="dxa"/>
            <w:tcBorders>
              <w:top w:val="nil"/>
              <w:left w:val="nil"/>
              <w:bottom w:val="single" w:color="auto" w:sz="4" w:space="0"/>
              <w:right w:val="single" w:color="auto" w:sz="4" w:space="0"/>
            </w:tcBorders>
            <w:shd w:val="clear" w:color="auto" w:fill="auto"/>
            <w:vAlign w:val="center"/>
          </w:tcPr>
          <w:p w14:paraId="0410E3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★显示屏刷新率</w:t>
            </w:r>
          </w:p>
        </w:tc>
        <w:tc>
          <w:tcPr>
            <w:tcW w:w="4395" w:type="dxa"/>
            <w:tcBorders>
              <w:top w:val="nil"/>
              <w:left w:val="nil"/>
              <w:bottom w:val="single" w:color="auto" w:sz="4" w:space="0"/>
              <w:right w:val="single" w:color="auto" w:sz="4" w:space="0"/>
            </w:tcBorders>
            <w:shd w:val="clear" w:color="auto" w:fill="auto"/>
            <w:vAlign w:val="center"/>
          </w:tcPr>
          <w:p w14:paraId="16E11DD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≥60Hz</w:t>
            </w:r>
          </w:p>
        </w:tc>
      </w:tr>
      <w:tr w14:paraId="702B3E7C">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F8511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900" w:type="dxa"/>
            <w:tcBorders>
              <w:top w:val="nil"/>
              <w:left w:val="nil"/>
              <w:bottom w:val="single" w:color="auto" w:sz="4" w:space="0"/>
              <w:right w:val="single" w:color="auto" w:sz="4" w:space="0"/>
            </w:tcBorders>
            <w:shd w:val="clear" w:color="auto" w:fill="auto"/>
            <w:vAlign w:val="center"/>
          </w:tcPr>
          <w:p w14:paraId="3EEF6D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250E4F1">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46BB4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★显示屏位深</w:t>
            </w:r>
          </w:p>
        </w:tc>
        <w:tc>
          <w:tcPr>
            <w:tcW w:w="4395" w:type="dxa"/>
            <w:tcBorders>
              <w:top w:val="nil"/>
              <w:left w:val="nil"/>
              <w:bottom w:val="single" w:color="auto" w:sz="4" w:space="0"/>
              <w:right w:val="single" w:color="auto" w:sz="4" w:space="0"/>
            </w:tcBorders>
            <w:shd w:val="clear" w:color="auto" w:fill="auto"/>
            <w:vAlign w:val="center"/>
          </w:tcPr>
          <w:p w14:paraId="630274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≥8位</w:t>
            </w:r>
          </w:p>
        </w:tc>
      </w:tr>
      <w:tr w14:paraId="4FDAB58D">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6090F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900" w:type="dxa"/>
            <w:tcBorders>
              <w:top w:val="nil"/>
              <w:left w:val="nil"/>
              <w:bottom w:val="single" w:color="auto" w:sz="4" w:space="0"/>
              <w:right w:val="single" w:color="auto" w:sz="4" w:space="0"/>
            </w:tcBorders>
            <w:shd w:val="clear" w:color="auto" w:fill="auto"/>
            <w:vAlign w:val="center"/>
          </w:tcPr>
          <w:p w14:paraId="64A3EC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FB00107">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E2467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★显示屏色域</w:t>
            </w:r>
          </w:p>
        </w:tc>
        <w:tc>
          <w:tcPr>
            <w:tcW w:w="4395" w:type="dxa"/>
            <w:tcBorders>
              <w:top w:val="nil"/>
              <w:left w:val="nil"/>
              <w:bottom w:val="single" w:color="auto" w:sz="4" w:space="0"/>
              <w:right w:val="single" w:color="auto" w:sz="4" w:space="0"/>
            </w:tcBorders>
            <w:shd w:val="clear" w:color="auto" w:fill="auto"/>
            <w:vAlign w:val="center"/>
          </w:tcPr>
          <w:p w14:paraId="75AED97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≥99%sRGB</w:t>
            </w:r>
          </w:p>
        </w:tc>
      </w:tr>
      <w:tr w14:paraId="5231C3B9">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473C8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900" w:type="dxa"/>
            <w:tcBorders>
              <w:top w:val="nil"/>
              <w:left w:val="nil"/>
              <w:bottom w:val="single" w:color="auto" w:sz="4" w:space="0"/>
              <w:right w:val="single" w:color="auto" w:sz="4" w:space="0"/>
            </w:tcBorders>
            <w:shd w:val="clear" w:color="auto" w:fill="auto"/>
            <w:vAlign w:val="center"/>
          </w:tcPr>
          <w:p w14:paraId="38F0ED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DCA2AA2">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1FD24A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★显示屏色准</w:t>
            </w:r>
          </w:p>
        </w:tc>
        <w:tc>
          <w:tcPr>
            <w:tcW w:w="4395" w:type="dxa"/>
            <w:tcBorders>
              <w:top w:val="nil"/>
              <w:left w:val="nil"/>
              <w:bottom w:val="single" w:color="auto" w:sz="4" w:space="0"/>
              <w:right w:val="single" w:color="auto" w:sz="4" w:space="0"/>
            </w:tcBorders>
            <w:shd w:val="clear" w:color="auto" w:fill="auto"/>
            <w:vAlign w:val="center"/>
          </w:tcPr>
          <w:p w14:paraId="618BFB3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766D43B">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5A2E80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900" w:type="dxa"/>
            <w:tcBorders>
              <w:top w:val="nil"/>
              <w:left w:val="nil"/>
              <w:bottom w:val="single" w:color="auto" w:sz="4" w:space="0"/>
              <w:right w:val="single" w:color="auto" w:sz="4" w:space="0"/>
            </w:tcBorders>
            <w:shd w:val="clear" w:color="auto" w:fill="auto"/>
            <w:vAlign w:val="center"/>
          </w:tcPr>
          <w:p w14:paraId="44FFB9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217BEFB7">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2AA80A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★显示屏响应时间</w:t>
            </w:r>
          </w:p>
        </w:tc>
        <w:tc>
          <w:tcPr>
            <w:tcW w:w="4395" w:type="dxa"/>
            <w:tcBorders>
              <w:top w:val="nil"/>
              <w:left w:val="nil"/>
              <w:bottom w:val="single" w:color="auto" w:sz="4" w:space="0"/>
              <w:right w:val="single" w:color="auto" w:sz="4" w:space="0"/>
            </w:tcBorders>
            <w:shd w:val="clear" w:color="auto" w:fill="auto"/>
            <w:vAlign w:val="center"/>
          </w:tcPr>
          <w:p w14:paraId="0B9E6A7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≤8ms</w:t>
            </w:r>
          </w:p>
        </w:tc>
      </w:tr>
      <w:tr w14:paraId="31B173A2">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1EE8D1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900" w:type="dxa"/>
            <w:tcBorders>
              <w:top w:val="nil"/>
              <w:left w:val="nil"/>
              <w:bottom w:val="single" w:color="auto" w:sz="4" w:space="0"/>
              <w:right w:val="single" w:color="auto" w:sz="4" w:space="0"/>
            </w:tcBorders>
            <w:shd w:val="clear" w:color="auto" w:fill="auto"/>
            <w:vAlign w:val="center"/>
          </w:tcPr>
          <w:p w14:paraId="64B7DF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D0515B9">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471F42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w:t>
            </w:r>
          </w:p>
        </w:tc>
        <w:tc>
          <w:tcPr>
            <w:tcW w:w="4395" w:type="dxa"/>
            <w:tcBorders>
              <w:top w:val="nil"/>
              <w:left w:val="nil"/>
              <w:bottom w:val="single" w:color="auto" w:sz="4" w:space="0"/>
              <w:right w:val="single" w:color="auto" w:sz="4" w:space="0"/>
            </w:tcBorders>
            <w:shd w:val="clear" w:color="auto" w:fill="auto"/>
            <w:vAlign w:val="center"/>
          </w:tcPr>
          <w:p w14:paraId="153BC99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≥250尼特</w:t>
            </w:r>
          </w:p>
        </w:tc>
      </w:tr>
      <w:tr w14:paraId="055C079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7FADD6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900" w:type="dxa"/>
            <w:tcBorders>
              <w:top w:val="nil"/>
              <w:left w:val="nil"/>
              <w:bottom w:val="single" w:color="auto" w:sz="4" w:space="0"/>
              <w:right w:val="single" w:color="auto" w:sz="4" w:space="0"/>
            </w:tcBorders>
            <w:shd w:val="clear" w:color="auto" w:fill="auto"/>
            <w:vAlign w:val="center"/>
          </w:tcPr>
          <w:p w14:paraId="4AFDA1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7F1F596E">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70B6BA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★显示屏亮度一致性</w:t>
            </w:r>
          </w:p>
        </w:tc>
        <w:tc>
          <w:tcPr>
            <w:tcW w:w="4395" w:type="dxa"/>
            <w:tcBorders>
              <w:top w:val="nil"/>
              <w:left w:val="nil"/>
              <w:bottom w:val="single" w:color="auto" w:sz="4" w:space="0"/>
              <w:right w:val="single" w:color="auto" w:sz="4" w:space="0"/>
            </w:tcBorders>
            <w:shd w:val="clear" w:color="auto" w:fill="auto"/>
            <w:vAlign w:val="center"/>
          </w:tcPr>
          <w:p w14:paraId="2D21D10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13A8B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69B88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900" w:type="dxa"/>
            <w:tcBorders>
              <w:top w:val="nil"/>
              <w:left w:val="nil"/>
              <w:bottom w:val="single" w:color="auto" w:sz="4" w:space="0"/>
              <w:right w:val="single" w:color="auto" w:sz="4" w:space="0"/>
            </w:tcBorders>
            <w:shd w:val="clear" w:color="auto" w:fill="auto"/>
            <w:vAlign w:val="center"/>
          </w:tcPr>
          <w:p w14:paraId="07BEC8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3D13C4FD">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7904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★显示屏对比度</w:t>
            </w:r>
          </w:p>
        </w:tc>
        <w:tc>
          <w:tcPr>
            <w:tcW w:w="4395" w:type="dxa"/>
            <w:tcBorders>
              <w:top w:val="nil"/>
              <w:left w:val="nil"/>
              <w:bottom w:val="single" w:color="auto" w:sz="4" w:space="0"/>
              <w:right w:val="single" w:color="auto" w:sz="4" w:space="0"/>
            </w:tcBorders>
            <w:shd w:val="clear" w:color="auto" w:fill="auto"/>
            <w:vAlign w:val="center"/>
          </w:tcPr>
          <w:p w14:paraId="4F9CBD3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≥1000：1</w:t>
            </w:r>
          </w:p>
        </w:tc>
      </w:tr>
      <w:tr w14:paraId="426BCB05">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4C3B739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900" w:type="dxa"/>
            <w:tcBorders>
              <w:top w:val="nil"/>
              <w:left w:val="nil"/>
              <w:bottom w:val="single" w:color="auto" w:sz="4" w:space="0"/>
              <w:right w:val="single" w:color="auto" w:sz="4" w:space="0"/>
            </w:tcBorders>
            <w:shd w:val="clear" w:color="auto" w:fill="auto"/>
            <w:vAlign w:val="center"/>
          </w:tcPr>
          <w:p w14:paraId="1FCECA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5B4D2E69">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3AFA53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★显示屏其他参数</w:t>
            </w:r>
          </w:p>
        </w:tc>
        <w:tc>
          <w:tcPr>
            <w:tcW w:w="4395" w:type="dxa"/>
            <w:tcBorders>
              <w:top w:val="nil"/>
              <w:left w:val="nil"/>
              <w:bottom w:val="single" w:color="auto" w:sz="4" w:space="0"/>
              <w:right w:val="single" w:color="auto" w:sz="4" w:space="0"/>
            </w:tcBorders>
            <w:shd w:val="clear" w:color="auto" w:fill="auto"/>
            <w:vAlign w:val="center"/>
          </w:tcPr>
          <w:p w14:paraId="305B87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7BD2618">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C584B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900" w:type="dxa"/>
            <w:tcBorders>
              <w:top w:val="nil"/>
              <w:left w:val="nil"/>
              <w:bottom w:val="single" w:color="auto" w:sz="4" w:space="0"/>
              <w:right w:val="single" w:color="auto" w:sz="4" w:space="0"/>
            </w:tcBorders>
            <w:shd w:val="clear" w:color="auto" w:fill="auto"/>
            <w:vAlign w:val="center"/>
          </w:tcPr>
          <w:p w14:paraId="22512D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restart"/>
            <w:tcBorders>
              <w:top w:val="nil"/>
              <w:left w:val="single" w:color="auto" w:sz="4" w:space="0"/>
              <w:bottom w:val="single" w:color="auto" w:sz="4" w:space="0"/>
              <w:right w:val="single" w:color="auto" w:sz="4" w:space="0"/>
            </w:tcBorders>
            <w:shd w:val="clear" w:color="auto" w:fill="auto"/>
            <w:vAlign w:val="center"/>
          </w:tcPr>
          <w:p w14:paraId="1F4EFA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显示设备功能</w:t>
            </w:r>
          </w:p>
        </w:tc>
        <w:tc>
          <w:tcPr>
            <w:tcW w:w="1389" w:type="dxa"/>
            <w:tcBorders>
              <w:top w:val="nil"/>
              <w:left w:val="nil"/>
              <w:bottom w:val="single" w:color="auto" w:sz="4" w:space="0"/>
              <w:right w:val="single" w:color="auto" w:sz="4" w:space="0"/>
            </w:tcBorders>
            <w:shd w:val="clear" w:color="auto" w:fill="auto"/>
            <w:vAlign w:val="center"/>
          </w:tcPr>
          <w:p w14:paraId="33DEC2F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★显示器接口</w:t>
            </w:r>
          </w:p>
        </w:tc>
        <w:tc>
          <w:tcPr>
            <w:tcW w:w="4395" w:type="dxa"/>
            <w:tcBorders>
              <w:top w:val="nil"/>
              <w:left w:val="nil"/>
              <w:bottom w:val="single" w:color="auto" w:sz="4" w:space="0"/>
              <w:right w:val="single" w:color="auto" w:sz="4" w:space="0"/>
            </w:tcBorders>
            <w:shd w:val="clear" w:color="auto" w:fill="auto"/>
            <w:vAlign w:val="center"/>
          </w:tcPr>
          <w:p w14:paraId="03EB5F8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显示器应至少有1个显示接口与显卡外接显示接口匹配</w:t>
            </w:r>
          </w:p>
        </w:tc>
      </w:tr>
      <w:tr w14:paraId="20E8227A">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2E6B55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900" w:type="dxa"/>
            <w:tcBorders>
              <w:top w:val="nil"/>
              <w:left w:val="nil"/>
              <w:bottom w:val="single" w:color="auto" w:sz="4" w:space="0"/>
              <w:right w:val="single" w:color="auto" w:sz="4" w:space="0"/>
            </w:tcBorders>
            <w:shd w:val="clear" w:color="auto" w:fill="auto"/>
            <w:vAlign w:val="center"/>
          </w:tcPr>
          <w:p w14:paraId="66B4B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E9563DE">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0424FE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★显示器支架</w:t>
            </w:r>
          </w:p>
        </w:tc>
        <w:tc>
          <w:tcPr>
            <w:tcW w:w="4395" w:type="dxa"/>
            <w:tcBorders>
              <w:top w:val="nil"/>
              <w:left w:val="nil"/>
              <w:bottom w:val="single" w:color="auto" w:sz="4" w:space="0"/>
              <w:right w:val="single" w:color="auto" w:sz="4" w:space="0"/>
            </w:tcBorders>
            <w:shd w:val="clear" w:color="auto" w:fill="auto"/>
            <w:vAlign w:val="center"/>
          </w:tcPr>
          <w:p w14:paraId="1A4695A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显示器应提供显示器支架，根据采购人需求支持俯仰</w:t>
            </w:r>
          </w:p>
        </w:tc>
      </w:tr>
      <w:tr w14:paraId="4FE911E7">
        <w:tblPrEx>
          <w:tblCellMar>
            <w:top w:w="0" w:type="dxa"/>
            <w:left w:w="108" w:type="dxa"/>
            <w:bottom w:w="0" w:type="dxa"/>
            <w:right w:w="108" w:type="dxa"/>
          </w:tblCellMar>
        </w:tblPrEx>
        <w:trPr>
          <w:trHeight w:val="698"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047F71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900" w:type="dxa"/>
            <w:tcBorders>
              <w:top w:val="nil"/>
              <w:left w:val="nil"/>
              <w:bottom w:val="single" w:color="auto" w:sz="4" w:space="0"/>
              <w:right w:val="single" w:color="auto" w:sz="4" w:space="0"/>
            </w:tcBorders>
            <w:shd w:val="clear" w:color="auto" w:fill="auto"/>
            <w:vAlign w:val="center"/>
          </w:tcPr>
          <w:p w14:paraId="281EB5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D32AC5B">
            <w:pPr>
              <w:widowControl/>
              <w:jc w:val="left"/>
              <w:rPr>
                <w:rFonts w:ascii="宋体" w:hAnsi="宋体" w:eastAsia="宋体" w:cs="宋体"/>
                <w:color w:val="000000" w:themeColor="text1"/>
                <w:kern w:val="0"/>
                <w:szCs w:val="21"/>
                <w14:textFill>
                  <w14:solidFill>
                    <w14:schemeClr w14:val="tx1"/>
                  </w14:solidFill>
                </w14:textFill>
              </w:rPr>
            </w:pPr>
          </w:p>
        </w:tc>
        <w:tc>
          <w:tcPr>
            <w:tcW w:w="1389" w:type="dxa"/>
            <w:tcBorders>
              <w:top w:val="nil"/>
              <w:left w:val="nil"/>
              <w:bottom w:val="single" w:color="auto" w:sz="4" w:space="0"/>
              <w:right w:val="single" w:color="auto" w:sz="4" w:space="0"/>
            </w:tcBorders>
            <w:shd w:val="clear" w:color="auto" w:fill="auto"/>
            <w:vAlign w:val="center"/>
          </w:tcPr>
          <w:p w14:paraId="5C0B02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★显示器参数调节</w:t>
            </w:r>
          </w:p>
        </w:tc>
        <w:tc>
          <w:tcPr>
            <w:tcW w:w="4395" w:type="dxa"/>
            <w:tcBorders>
              <w:top w:val="nil"/>
              <w:left w:val="nil"/>
              <w:bottom w:val="single" w:color="auto" w:sz="4" w:space="0"/>
              <w:right w:val="single" w:color="auto" w:sz="4" w:space="0"/>
            </w:tcBorders>
            <w:shd w:val="clear" w:color="auto" w:fill="auto"/>
            <w:vAlign w:val="center"/>
          </w:tcPr>
          <w:p w14:paraId="2D5FD1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a)提供OSD选单按钮用于调节色彩、模式等；b)支持色温、亮度、对比度调节</w:t>
            </w:r>
          </w:p>
        </w:tc>
      </w:tr>
      <w:tr w14:paraId="41E8AC01">
        <w:tblPrEx>
          <w:tblCellMar>
            <w:top w:w="0" w:type="dxa"/>
            <w:left w:w="108" w:type="dxa"/>
            <w:bottom w:w="0" w:type="dxa"/>
            <w:right w:w="108" w:type="dxa"/>
          </w:tblCellMar>
        </w:tblPrEx>
        <w:trPr>
          <w:trHeight w:val="465" w:hRule="atLeast"/>
        </w:trPr>
        <w:tc>
          <w:tcPr>
            <w:tcW w:w="520" w:type="dxa"/>
            <w:tcBorders>
              <w:top w:val="nil"/>
              <w:left w:val="single" w:color="auto" w:sz="4" w:space="0"/>
              <w:bottom w:val="single" w:color="auto" w:sz="4" w:space="0"/>
              <w:right w:val="single" w:color="auto" w:sz="4" w:space="0"/>
            </w:tcBorders>
            <w:shd w:val="clear" w:color="auto" w:fill="auto"/>
            <w:vAlign w:val="center"/>
          </w:tcPr>
          <w:p w14:paraId="3B60A1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900" w:type="dxa"/>
            <w:tcBorders>
              <w:top w:val="nil"/>
              <w:left w:val="nil"/>
              <w:bottom w:val="single" w:color="auto" w:sz="4" w:space="0"/>
              <w:right w:val="single" w:color="auto" w:sz="4" w:space="0"/>
            </w:tcBorders>
            <w:shd w:val="clear" w:color="auto" w:fill="auto"/>
            <w:vAlign w:val="center"/>
          </w:tcPr>
          <w:p w14:paraId="05165E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60" w:type="dxa"/>
            <w:tcBorders>
              <w:top w:val="nil"/>
              <w:left w:val="nil"/>
              <w:bottom w:val="single" w:color="auto" w:sz="4" w:space="0"/>
              <w:right w:val="single" w:color="auto" w:sz="4" w:space="0"/>
            </w:tcBorders>
            <w:shd w:val="clear" w:color="auto" w:fill="auto"/>
            <w:vAlign w:val="center"/>
          </w:tcPr>
          <w:p w14:paraId="4629B2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显示设备可靠性</w:t>
            </w:r>
          </w:p>
        </w:tc>
        <w:tc>
          <w:tcPr>
            <w:tcW w:w="1389" w:type="dxa"/>
            <w:tcBorders>
              <w:top w:val="nil"/>
              <w:left w:val="nil"/>
              <w:bottom w:val="single" w:color="auto" w:sz="4" w:space="0"/>
              <w:right w:val="single" w:color="auto" w:sz="4" w:space="0"/>
            </w:tcBorders>
            <w:shd w:val="clear" w:color="auto" w:fill="auto"/>
            <w:vAlign w:val="center"/>
          </w:tcPr>
          <w:p w14:paraId="48AB49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★显示屏屏幕失效点</w:t>
            </w:r>
          </w:p>
        </w:tc>
        <w:tc>
          <w:tcPr>
            <w:tcW w:w="4395" w:type="dxa"/>
            <w:tcBorders>
              <w:top w:val="nil"/>
              <w:left w:val="nil"/>
              <w:bottom w:val="single" w:color="auto" w:sz="4" w:space="0"/>
              <w:right w:val="single" w:color="auto" w:sz="4" w:space="0"/>
            </w:tcBorders>
            <w:shd w:val="clear" w:color="auto" w:fill="auto"/>
            <w:vAlign w:val="center"/>
          </w:tcPr>
          <w:p w14:paraId="6E3D54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6BC04E4D">
      <w:pPr>
        <w:rPr>
          <w:rFonts w:ascii="宋体" w:hAnsi="宋体" w:eastAsia="宋体"/>
          <w:sz w:val="24"/>
          <w:szCs w:val="24"/>
        </w:rPr>
      </w:pPr>
    </w:p>
    <w:p w14:paraId="3EB7B30C">
      <w:pPr>
        <w:rPr>
          <w:rFonts w:ascii="宋体" w:hAnsi="宋体" w:eastAsia="宋体"/>
          <w:sz w:val="24"/>
          <w:szCs w:val="24"/>
        </w:rPr>
      </w:pPr>
      <w:r>
        <w:rPr>
          <w:rFonts w:hint="eastAsia" w:ascii="宋体" w:hAnsi="宋体" w:eastAsia="宋体"/>
          <w:sz w:val="24"/>
          <w:szCs w:val="24"/>
        </w:rPr>
        <w:t>4</w:t>
      </w:r>
      <w:r>
        <w:rPr>
          <w:rFonts w:ascii="宋体" w:hAnsi="宋体" w:eastAsia="宋体"/>
          <w:sz w:val="24"/>
          <w:szCs w:val="24"/>
        </w:rPr>
        <w:t>.</w:t>
      </w:r>
      <w:r>
        <w:rPr>
          <w:rFonts w:hint="eastAsia" w:ascii="宋体" w:hAnsi="宋体" w:eastAsia="宋体"/>
          <w:sz w:val="24"/>
          <w:szCs w:val="24"/>
        </w:rPr>
        <w:t>便携式计算机</w:t>
      </w:r>
    </w:p>
    <w:tbl>
      <w:tblPr>
        <w:tblStyle w:val="5"/>
        <w:tblW w:w="8359" w:type="dxa"/>
        <w:tblInd w:w="0" w:type="dxa"/>
        <w:tblLayout w:type="autofit"/>
        <w:tblCellMar>
          <w:top w:w="0" w:type="dxa"/>
          <w:left w:w="108" w:type="dxa"/>
          <w:bottom w:w="0" w:type="dxa"/>
          <w:right w:w="108" w:type="dxa"/>
        </w:tblCellMar>
      </w:tblPr>
      <w:tblGrid>
        <w:gridCol w:w="580"/>
        <w:gridCol w:w="833"/>
        <w:gridCol w:w="1134"/>
        <w:gridCol w:w="1417"/>
        <w:gridCol w:w="4395"/>
      </w:tblGrid>
      <w:tr w14:paraId="49D7F3C3">
        <w:tblPrEx>
          <w:tblCellMar>
            <w:top w:w="0" w:type="dxa"/>
            <w:left w:w="108" w:type="dxa"/>
            <w:bottom w:w="0" w:type="dxa"/>
            <w:right w:w="108" w:type="dxa"/>
          </w:tblCellMar>
        </w:tblPrEx>
        <w:trPr>
          <w:trHeight w:val="614" w:hRule="atLeast"/>
        </w:trPr>
        <w:tc>
          <w:tcPr>
            <w:tcW w:w="580" w:type="dxa"/>
            <w:tcBorders>
              <w:top w:val="single" w:color="auto" w:sz="4" w:space="0"/>
              <w:left w:val="single" w:color="auto" w:sz="4" w:space="0"/>
              <w:bottom w:val="single" w:color="auto" w:sz="4" w:space="0"/>
              <w:right w:val="single" w:color="auto" w:sz="4" w:space="0"/>
            </w:tcBorders>
            <w:shd w:val="clear" w:color="auto" w:fill="auto"/>
            <w:vAlign w:val="center"/>
          </w:tcPr>
          <w:p w14:paraId="2C4179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33" w:type="dxa"/>
            <w:tcBorders>
              <w:top w:val="single" w:color="auto" w:sz="4" w:space="0"/>
              <w:left w:val="nil"/>
              <w:bottom w:val="single" w:color="auto" w:sz="4" w:space="0"/>
              <w:right w:val="single" w:color="auto" w:sz="4" w:space="0"/>
            </w:tcBorders>
            <w:shd w:val="clear" w:color="auto" w:fill="auto"/>
            <w:vAlign w:val="center"/>
          </w:tcPr>
          <w:p w14:paraId="66E8C4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指标分类</w:t>
            </w:r>
          </w:p>
        </w:tc>
        <w:tc>
          <w:tcPr>
            <w:tcW w:w="1134" w:type="dxa"/>
            <w:tcBorders>
              <w:top w:val="single" w:color="auto" w:sz="4" w:space="0"/>
              <w:left w:val="nil"/>
              <w:bottom w:val="single" w:color="auto" w:sz="4" w:space="0"/>
              <w:right w:val="single" w:color="auto" w:sz="4" w:space="0"/>
            </w:tcBorders>
            <w:shd w:val="clear" w:color="auto" w:fill="auto"/>
            <w:vAlign w:val="center"/>
          </w:tcPr>
          <w:p w14:paraId="0AC603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一级指标</w:t>
            </w:r>
          </w:p>
        </w:tc>
        <w:tc>
          <w:tcPr>
            <w:tcW w:w="1417" w:type="dxa"/>
            <w:tcBorders>
              <w:top w:val="single" w:color="auto" w:sz="4" w:space="0"/>
              <w:left w:val="nil"/>
              <w:bottom w:val="single" w:color="auto" w:sz="4" w:space="0"/>
              <w:right w:val="single" w:color="auto" w:sz="4" w:space="0"/>
            </w:tcBorders>
            <w:shd w:val="clear" w:color="auto" w:fill="auto"/>
            <w:vAlign w:val="center"/>
          </w:tcPr>
          <w:p w14:paraId="699002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二级指标</w:t>
            </w:r>
          </w:p>
        </w:tc>
        <w:tc>
          <w:tcPr>
            <w:tcW w:w="4395" w:type="dxa"/>
            <w:tcBorders>
              <w:top w:val="single" w:color="auto" w:sz="4" w:space="0"/>
              <w:left w:val="nil"/>
              <w:bottom w:val="single" w:color="auto" w:sz="4" w:space="0"/>
              <w:right w:val="single" w:color="auto" w:sz="4" w:space="0"/>
            </w:tcBorders>
            <w:shd w:val="clear" w:color="auto" w:fill="auto"/>
            <w:vAlign w:val="center"/>
          </w:tcPr>
          <w:p w14:paraId="54BF4C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b/>
                <w:bCs/>
                <w:color w:val="000000" w:themeColor="text1"/>
                <w:kern w:val="0"/>
                <w:szCs w:val="21"/>
                <w14:textFill>
                  <w14:solidFill>
                    <w14:schemeClr w14:val="tx1"/>
                  </w14:solidFill>
                </w14:textFill>
              </w:rPr>
              <w:t>采购人技术要求</w:t>
            </w:r>
          </w:p>
        </w:tc>
      </w:tr>
      <w:tr w14:paraId="492D2696">
        <w:tblPrEx>
          <w:tblCellMar>
            <w:top w:w="0" w:type="dxa"/>
            <w:left w:w="108" w:type="dxa"/>
            <w:bottom w:w="0" w:type="dxa"/>
            <w:right w:w="108" w:type="dxa"/>
          </w:tblCellMar>
        </w:tblPrEx>
        <w:trPr>
          <w:trHeight w:val="16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CAF6A0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33" w:type="dxa"/>
            <w:tcBorders>
              <w:top w:val="nil"/>
              <w:left w:val="nil"/>
              <w:bottom w:val="single" w:color="auto" w:sz="4" w:space="0"/>
              <w:right w:val="single" w:color="auto" w:sz="4" w:space="0"/>
            </w:tcBorders>
            <w:shd w:val="clear" w:color="auto" w:fill="auto"/>
            <w:vAlign w:val="center"/>
          </w:tcPr>
          <w:p w14:paraId="7082DD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tcBorders>
              <w:top w:val="nil"/>
              <w:left w:val="nil"/>
              <w:bottom w:val="single" w:color="auto" w:sz="4" w:space="0"/>
              <w:right w:val="single" w:color="auto" w:sz="4" w:space="0"/>
            </w:tcBorders>
            <w:shd w:val="clear" w:color="auto" w:fill="auto"/>
            <w:vAlign w:val="center"/>
          </w:tcPr>
          <w:p w14:paraId="677F98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*CPU规格</w:t>
            </w:r>
          </w:p>
        </w:tc>
        <w:tc>
          <w:tcPr>
            <w:tcW w:w="1417" w:type="dxa"/>
            <w:tcBorders>
              <w:top w:val="nil"/>
              <w:left w:val="nil"/>
              <w:bottom w:val="single" w:color="auto" w:sz="4" w:space="0"/>
              <w:right w:val="single" w:color="auto" w:sz="4" w:space="0"/>
            </w:tcBorders>
            <w:shd w:val="clear" w:color="auto" w:fill="auto"/>
            <w:vAlign w:val="center"/>
          </w:tcPr>
          <w:p w14:paraId="2510384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信息</w:t>
            </w:r>
          </w:p>
        </w:tc>
        <w:tc>
          <w:tcPr>
            <w:tcW w:w="4395" w:type="dxa"/>
            <w:tcBorders>
              <w:top w:val="nil"/>
              <w:left w:val="nil"/>
              <w:bottom w:val="single" w:color="auto" w:sz="4" w:space="0"/>
              <w:right w:val="single" w:color="auto" w:sz="4" w:space="0"/>
            </w:tcBorders>
            <w:shd w:val="clear" w:color="auto" w:fill="auto"/>
            <w:vAlign w:val="center"/>
          </w:tcPr>
          <w:p w14:paraId="7A4BCE1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X86架构14代或以上系列处理器，主频≥2.9Ghz，≥16核心，≥24MB缓存，≥16线程，≥45W热功耗，通道数≥2，最高速率≥DDR5 5600Mhz</w:t>
            </w:r>
          </w:p>
        </w:tc>
      </w:tr>
      <w:tr w14:paraId="374CC6DF">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42E1C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33" w:type="dxa"/>
            <w:tcBorders>
              <w:top w:val="nil"/>
              <w:left w:val="nil"/>
              <w:bottom w:val="single" w:color="auto" w:sz="4" w:space="0"/>
              <w:right w:val="single" w:color="auto" w:sz="4" w:space="0"/>
            </w:tcBorders>
            <w:shd w:val="clear" w:color="auto" w:fill="auto"/>
            <w:vAlign w:val="center"/>
          </w:tcPr>
          <w:p w14:paraId="57FC33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14357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*内存规格</w:t>
            </w:r>
          </w:p>
        </w:tc>
        <w:tc>
          <w:tcPr>
            <w:tcW w:w="1417" w:type="dxa"/>
            <w:tcBorders>
              <w:top w:val="nil"/>
              <w:left w:val="nil"/>
              <w:bottom w:val="single" w:color="auto" w:sz="4" w:space="0"/>
              <w:right w:val="single" w:color="auto" w:sz="4" w:space="0"/>
            </w:tcBorders>
            <w:shd w:val="clear" w:color="auto" w:fill="auto"/>
            <w:vAlign w:val="center"/>
          </w:tcPr>
          <w:p w14:paraId="0F839E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*内存配置容量</w:t>
            </w:r>
          </w:p>
        </w:tc>
        <w:tc>
          <w:tcPr>
            <w:tcW w:w="4395" w:type="dxa"/>
            <w:tcBorders>
              <w:top w:val="nil"/>
              <w:left w:val="nil"/>
              <w:bottom w:val="single" w:color="auto" w:sz="4" w:space="0"/>
              <w:right w:val="single" w:color="auto" w:sz="4" w:space="0"/>
            </w:tcBorders>
            <w:shd w:val="clear" w:color="auto" w:fill="auto"/>
            <w:vAlign w:val="center"/>
          </w:tcPr>
          <w:p w14:paraId="47698C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2B6C52E1">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77621F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33" w:type="dxa"/>
            <w:tcBorders>
              <w:top w:val="nil"/>
              <w:left w:val="nil"/>
              <w:bottom w:val="single" w:color="auto" w:sz="4" w:space="0"/>
              <w:right w:val="single" w:color="auto" w:sz="4" w:space="0"/>
            </w:tcBorders>
            <w:shd w:val="clear" w:color="auto" w:fill="auto"/>
            <w:vAlign w:val="center"/>
          </w:tcPr>
          <w:p w14:paraId="2A02E3F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BF05A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ED20C3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*内存类型</w:t>
            </w:r>
          </w:p>
        </w:tc>
        <w:tc>
          <w:tcPr>
            <w:tcW w:w="4395" w:type="dxa"/>
            <w:tcBorders>
              <w:top w:val="nil"/>
              <w:left w:val="nil"/>
              <w:bottom w:val="single" w:color="auto" w:sz="4" w:space="0"/>
              <w:right w:val="single" w:color="auto" w:sz="4" w:space="0"/>
            </w:tcBorders>
            <w:shd w:val="clear" w:color="auto" w:fill="auto"/>
            <w:vAlign w:val="center"/>
          </w:tcPr>
          <w:p w14:paraId="3B2C3E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支持DDR5及以上内存类型</w:t>
            </w:r>
          </w:p>
        </w:tc>
      </w:tr>
      <w:tr w14:paraId="624C52AD">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5B43C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33" w:type="dxa"/>
            <w:tcBorders>
              <w:top w:val="nil"/>
              <w:left w:val="nil"/>
              <w:bottom w:val="single" w:color="auto" w:sz="4" w:space="0"/>
              <w:right w:val="single" w:color="auto" w:sz="4" w:space="0"/>
            </w:tcBorders>
            <w:shd w:val="clear" w:color="auto" w:fill="auto"/>
            <w:vAlign w:val="center"/>
          </w:tcPr>
          <w:p w14:paraId="1E8CA3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46CB71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9B8C2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*内存条配置数量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2FF843C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3EF0B4B6">
        <w:tblPrEx>
          <w:tblCellMar>
            <w:top w:w="0" w:type="dxa"/>
            <w:left w:w="108" w:type="dxa"/>
            <w:bottom w:w="0" w:type="dxa"/>
            <w:right w:w="108" w:type="dxa"/>
          </w:tblCellMar>
        </w:tblPrEx>
        <w:trPr>
          <w:trHeight w:val="8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50C91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33" w:type="dxa"/>
            <w:tcBorders>
              <w:top w:val="nil"/>
              <w:left w:val="nil"/>
              <w:bottom w:val="single" w:color="auto" w:sz="4" w:space="0"/>
              <w:right w:val="single" w:color="auto" w:sz="4" w:space="0"/>
            </w:tcBorders>
            <w:shd w:val="clear" w:color="auto" w:fill="auto"/>
            <w:vAlign w:val="center"/>
          </w:tcPr>
          <w:p w14:paraId="6E3A00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2210D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*主板规格</w:t>
            </w:r>
          </w:p>
        </w:tc>
        <w:tc>
          <w:tcPr>
            <w:tcW w:w="1417" w:type="dxa"/>
            <w:tcBorders>
              <w:top w:val="nil"/>
              <w:left w:val="nil"/>
              <w:bottom w:val="single" w:color="auto" w:sz="4" w:space="0"/>
              <w:right w:val="single" w:color="auto" w:sz="4" w:space="0"/>
            </w:tcBorders>
            <w:shd w:val="clear" w:color="auto" w:fill="auto"/>
            <w:vAlign w:val="center"/>
          </w:tcPr>
          <w:p w14:paraId="091951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*主板集成模块</w:t>
            </w:r>
          </w:p>
        </w:tc>
        <w:tc>
          <w:tcPr>
            <w:tcW w:w="4395" w:type="dxa"/>
            <w:tcBorders>
              <w:top w:val="nil"/>
              <w:left w:val="nil"/>
              <w:bottom w:val="single" w:color="auto" w:sz="4" w:space="0"/>
              <w:right w:val="single" w:color="auto" w:sz="4" w:space="0"/>
            </w:tcBorders>
            <w:shd w:val="clear" w:color="auto" w:fill="auto"/>
            <w:vAlign w:val="center"/>
          </w:tcPr>
          <w:p w14:paraId="2B5A36A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与处理器相匹配的芯片组</w:t>
            </w:r>
          </w:p>
        </w:tc>
      </w:tr>
      <w:tr w14:paraId="2D1D8265">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3517B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33" w:type="dxa"/>
            <w:tcBorders>
              <w:top w:val="nil"/>
              <w:left w:val="nil"/>
              <w:bottom w:val="single" w:color="auto" w:sz="4" w:space="0"/>
              <w:right w:val="single" w:color="auto" w:sz="4" w:space="0"/>
            </w:tcBorders>
            <w:shd w:val="clear" w:color="auto" w:fill="auto"/>
            <w:vAlign w:val="center"/>
          </w:tcPr>
          <w:p w14:paraId="57FB4E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EF74B9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01BD0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*主板支持的CPU和内存情况</w:t>
            </w:r>
          </w:p>
        </w:tc>
        <w:tc>
          <w:tcPr>
            <w:tcW w:w="4395" w:type="dxa"/>
            <w:tcBorders>
              <w:top w:val="nil"/>
              <w:left w:val="nil"/>
              <w:bottom w:val="single" w:color="auto" w:sz="4" w:space="0"/>
              <w:right w:val="single" w:color="auto" w:sz="4" w:space="0"/>
            </w:tcBorders>
            <w:shd w:val="clear" w:color="auto" w:fill="auto"/>
            <w:vAlign w:val="center"/>
          </w:tcPr>
          <w:p w14:paraId="56198C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X86架构14代或以上系列处理器1颗，≥2个DDR5内存插槽</w:t>
            </w:r>
          </w:p>
        </w:tc>
      </w:tr>
      <w:tr w14:paraId="3F5B9FE9">
        <w:tblPrEx>
          <w:tblCellMar>
            <w:top w:w="0" w:type="dxa"/>
            <w:left w:w="108" w:type="dxa"/>
            <w:bottom w:w="0" w:type="dxa"/>
            <w:right w:w="108" w:type="dxa"/>
          </w:tblCellMar>
        </w:tblPrEx>
        <w:trPr>
          <w:trHeight w:val="621"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02029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33" w:type="dxa"/>
            <w:tcBorders>
              <w:top w:val="nil"/>
              <w:left w:val="nil"/>
              <w:bottom w:val="single" w:color="auto" w:sz="4" w:space="0"/>
              <w:right w:val="single" w:color="auto" w:sz="4" w:space="0"/>
            </w:tcBorders>
            <w:shd w:val="clear" w:color="auto" w:fill="auto"/>
            <w:vAlign w:val="center"/>
          </w:tcPr>
          <w:p w14:paraId="4CED47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5D10A5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86F9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主板内置PCIe插槽数量</w:t>
            </w:r>
          </w:p>
        </w:tc>
        <w:tc>
          <w:tcPr>
            <w:tcW w:w="4395" w:type="dxa"/>
            <w:tcBorders>
              <w:top w:val="nil"/>
              <w:left w:val="nil"/>
              <w:bottom w:val="single" w:color="auto" w:sz="4" w:space="0"/>
              <w:right w:val="single" w:color="auto" w:sz="4" w:space="0"/>
            </w:tcBorders>
            <w:shd w:val="clear" w:color="auto" w:fill="auto"/>
            <w:vAlign w:val="center"/>
          </w:tcPr>
          <w:p w14:paraId="7821AF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FBC7EAA">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1281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w:t>
            </w:r>
          </w:p>
        </w:tc>
        <w:tc>
          <w:tcPr>
            <w:tcW w:w="833" w:type="dxa"/>
            <w:tcBorders>
              <w:top w:val="nil"/>
              <w:left w:val="nil"/>
              <w:bottom w:val="single" w:color="auto" w:sz="4" w:space="0"/>
              <w:right w:val="single" w:color="auto" w:sz="4" w:space="0"/>
            </w:tcBorders>
            <w:shd w:val="clear" w:color="auto" w:fill="auto"/>
            <w:vAlign w:val="center"/>
          </w:tcPr>
          <w:p w14:paraId="15F2FC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5D0BA6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38C6F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特殊孔位及接口</w:t>
            </w:r>
          </w:p>
        </w:tc>
        <w:tc>
          <w:tcPr>
            <w:tcW w:w="4395" w:type="dxa"/>
            <w:tcBorders>
              <w:top w:val="nil"/>
              <w:left w:val="nil"/>
              <w:bottom w:val="single" w:color="auto" w:sz="4" w:space="0"/>
              <w:right w:val="single" w:color="auto" w:sz="4" w:space="0"/>
            </w:tcBorders>
            <w:shd w:val="clear" w:color="auto" w:fill="auto"/>
            <w:vAlign w:val="center"/>
          </w:tcPr>
          <w:p w14:paraId="4DB123F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≥4个USB接口（其中两个type-C接口且均为雷电4接口），≥1个RJ45有线网口，≥1个HDMI视频接口</w:t>
            </w:r>
          </w:p>
        </w:tc>
      </w:tr>
      <w:tr w14:paraId="1A432DA0">
        <w:tblPrEx>
          <w:tblCellMar>
            <w:top w:w="0" w:type="dxa"/>
            <w:left w:w="108" w:type="dxa"/>
            <w:bottom w:w="0" w:type="dxa"/>
            <w:right w:w="108" w:type="dxa"/>
          </w:tblCellMar>
        </w:tblPrEx>
        <w:trPr>
          <w:trHeight w:val="7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53F6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w:t>
            </w:r>
          </w:p>
        </w:tc>
        <w:tc>
          <w:tcPr>
            <w:tcW w:w="833" w:type="dxa"/>
            <w:tcBorders>
              <w:top w:val="nil"/>
              <w:left w:val="nil"/>
              <w:bottom w:val="single" w:color="auto" w:sz="4" w:space="0"/>
              <w:right w:val="single" w:color="auto" w:sz="4" w:space="0"/>
            </w:tcBorders>
            <w:shd w:val="clear" w:color="auto" w:fill="auto"/>
            <w:vAlign w:val="center"/>
          </w:tcPr>
          <w:p w14:paraId="391FD1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4A3326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3D1044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*单内存插槽最大可支持容量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149E5C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≥32GB</w:t>
            </w:r>
          </w:p>
        </w:tc>
      </w:tr>
      <w:tr w14:paraId="7C88866B">
        <w:tblPrEx>
          <w:tblCellMar>
            <w:top w:w="0" w:type="dxa"/>
            <w:left w:w="108" w:type="dxa"/>
            <w:bottom w:w="0" w:type="dxa"/>
            <w:right w:w="108" w:type="dxa"/>
          </w:tblCellMar>
        </w:tblPrEx>
        <w:trPr>
          <w:trHeight w:val="10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E3A0F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w:t>
            </w:r>
          </w:p>
        </w:tc>
        <w:tc>
          <w:tcPr>
            <w:tcW w:w="833" w:type="dxa"/>
            <w:tcBorders>
              <w:top w:val="nil"/>
              <w:left w:val="nil"/>
              <w:bottom w:val="single" w:color="auto" w:sz="4" w:space="0"/>
              <w:right w:val="single" w:color="auto" w:sz="4" w:space="0"/>
            </w:tcBorders>
            <w:shd w:val="clear" w:color="auto" w:fill="auto"/>
            <w:vAlign w:val="center"/>
          </w:tcPr>
          <w:p w14:paraId="347504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82B10A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72B44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*内存插槽满配时</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提供的最高内存总容量</w:t>
            </w:r>
          </w:p>
        </w:tc>
        <w:tc>
          <w:tcPr>
            <w:tcW w:w="4395" w:type="dxa"/>
            <w:tcBorders>
              <w:top w:val="nil"/>
              <w:left w:val="nil"/>
              <w:bottom w:val="single" w:color="auto" w:sz="4" w:space="0"/>
              <w:right w:val="single" w:color="auto" w:sz="4" w:space="0"/>
            </w:tcBorders>
            <w:shd w:val="clear" w:color="auto" w:fill="auto"/>
            <w:vAlign w:val="center"/>
          </w:tcPr>
          <w:p w14:paraId="52009CB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≥64GB</w:t>
            </w:r>
          </w:p>
        </w:tc>
      </w:tr>
      <w:tr w14:paraId="0F382294">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C99BF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33" w:type="dxa"/>
            <w:tcBorders>
              <w:top w:val="nil"/>
              <w:left w:val="nil"/>
              <w:bottom w:val="single" w:color="auto" w:sz="4" w:space="0"/>
              <w:right w:val="single" w:color="auto" w:sz="4" w:space="0"/>
            </w:tcBorders>
            <w:shd w:val="clear" w:color="auto" w:fill="auto"/>
            <w:vAlign w:val="center"/>
          </w:tcPr>
          <w:p w14:paraId="515BB6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682A2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*存储设备规格</w:t>
            </w:r>
          </w:p>
        </w:tc>
        <w:tc>
          <w:tcPr>
            <w:tcW w:w="1417" w:type="dxa"/>
            <w:tcBorders>
              <w:top w:val="nil"/>
              <w:left w:val="nil"/>
              <w:bottom w:val="single" w:color="auto" w:sz="4" w:space="0"/>
              <w:right w:val="single" w:color="auto" w:sz="4" w:space="0"/>
            </w:tcBorders>
            <w:shd w:val="clear" w:color="auto" w:fill="auto"/>
            <w:vAlign w:val="center"/>
          </w:tcPr>
          <w:p w14:paraId="1CB282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0734CA0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5548CBCC">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79330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w:t>
            </w:r>
          </w:p>
        </w:tc>
        <w:tc>
          <w:tcPr>
            <w:tcW w:w="833" w:type="dxa"/>
            <w:tcBorders>
              <w:top w:val="nil"/>
              <w:left w:val="nil"/>
              <w:bottom w:val="single" w:color="auto" w:sz="4" w:space="0"/>
              <w:right w:val="single" w:color="auto" w:sz="4" w:space="0"/>
            </w:tcBorders>
            <w:shd w:val="clear" w:color="auto" w:fill="auto"/>
            <w:vAlign w:val="center"/>
          </w:tcPr>
          <w:p w14:paraId="64BF3D6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7A4840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D6A87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*固态存储容量</w:t>
            </w:r>
          </w:p>
        </w:tc>
        <w:tc>
          <w:tcPr>
            <w:tcW w:w="4395" w:type="dxa"/>
            <w:tcBorders>
              <w:top w:val="nil"/>
              <w:left w:val="nil"/>
              <w:bottom w:val="single" w:color="auto" w:sz="4" w:space="0"/>
              <w:right w:val="single" w:color="auto" w:sz="4" w:space="0"/>
            </w:tcBorders>
            <w:shd w:val="clear" w:color="auto" w:fill="auto"/>
            <w:vAlign w:val="center"/>
          </w:tcPr>
          <w:p w14:paraId="1ACD692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≥1TB</w:t>
            </w:r>
          </w:p>
        </w:tc>
      </w:tr>
      <w:tr w14:paraId="6462E00D">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4BF32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w:t>
            </w:r>
          </w:p>
        </w:tc>
        <w:tc>
          <w:tcPr>
            <w:tcW w:w="833" w:type="dxa"/>
            <w:tcBorders>
              <w:top w:val="nil"/>
              <w:left w:val="nil"/>
              <w:bottom w:val="single" w:color="auto" w:sz="4" w:space="0"/>
              <w:right w:val="single" w:color="auto" w:sz="4" w:space="0"/>
            </w:tcBorders>
            <w:shd w:val="clear" w:color="auto" w:fill="auto"/>
            <w:vAlign w:val="center"/>
          </w:tcPr>
          <w:p w14:paraId="161030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617851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591F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*固态盘数量</w:t>
            </w:r>
          </w:p>
        </w:tc>
        <w:tc>
          <w:tcPr>
            <w:tcW w:w="4395" w:type="dxa"/>
            <w:tcBorders>
              <w:top w:val="nil"/>
              <w:left w:val="nil"/>
              <w:bottom w:val="single" w:color="auto" w:sz="4" w:space="0"/>
              <w:right w:val="single" w:color="auto" w:sz="4" w:space="0"/>
            </w:tcBorders>
            <w:shd w:val="clear" w:color="auto" w:fill="auto"/>
            <w:vAlign w:val="center"/>
          </w:tcPr>
          <w:p w14:paraId="2927513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6F510D1A">
        <w:tblPrEx>
          <w:tblCellMar>
            <w:top w:w="0" w:type="dxa"/>
            <w:left w:w="108" w:type="dxa"/>
            <w:bottom w:w="0" w:type="dxa"/>
            <w:right w:w="108" w:type="dxa"/>
          </w:tblCellMar>
        </w:tblPrEx>
        <w:trPr>
          <w:trHeight w:val="9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03A3A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w:t>
            </w:r>
          </w:p>
        </w:tc>
        <w:tc>
          <w:tcPr>
            <w:tcW w:w="833" w:type="dxa"/>
            <w:tcBorders>
              <w:top w:val="nil"/>
              <w:left w:val="nil"/>
              <w:bottom w:val="single" w:color="auto" w:sz="4" w:space="0"/>
              <w:right w:val="single" w:color="auto" w:sz="4" w:space="0"/>
            </w:tcBorders>
            <w:shd w:val="clear" w:color="auto" w:fill="auto"/>
            <w:vAlign w:val="center"/>
          </w:tcPr>
          <w:p w14:paraId="14DD4A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873F5D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3AA3F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机械硬盘数量</w:t>
            </w:r>
          </w:p>
        </w:tc>
        <w:tc>
          <w:tcPr>
            <w:tcW w:w="4395" w:type="dxa"/>
            <w:tcBorders>
              <w:top w:val="nil"/>
              <w:left w:val="nil"/>
              <w:bottom w:val="single" w:color="auto" w:sz="4" w:space="0"/>
              <w:right w:val="single" w:color="auto" w:sz="4" w:space="0"/>
            </w:tcBorders>
            <w:shd w:val="clear" w:color="auto" w:fill="auto"/>
            <w:vAlign w:val="center"/>
          </w:tcPr>
          <w:p w14:paraId="155B6C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186A3DEA">
        <w:tblPrEx>
          <w:tblCellMar>
            <w:top w:w="0" w:type="dxa"/>
            <w:left w:w="108" w:type="dxa"/>
            <w:bottom w:w="0" w:type="dxa"/>
            <w:right w:w="108" w:type="dxa"/>
          </w:tblCellMar>
        </w:tblPrEx>
        <w:trPr>
          <w:trHeight w:val="8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3707E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w:t>
            </w:r>
          </w:p>
        </w:tc>
        <w:tc>
          <w:tcPr>
            <w:tcW w:w="833" w:type="dxa"/>
            <w:tcBorders>
              <w:top w:val="nil"/>
              <w:left w:val="nil"/>
              <w:bottom w:val="single" w:color="auto" w:sz="4" w:space="0"/>
              <w:right w:val="single" w:color="auto" w:sz="4" w:space="0"/>
            </w:tcBorders>
            <w:shd w:val="clear" w:color="auto" w:fill="auto"/>
            <w:vAlign w:val="center"/>
          </w:tcPr>
          <w:p w14:paraId="5DBA8F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91255A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F6CF8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机械硬盘总容量</w:t>
            </w:r>
          </w:p>
        </w:tc>
        <w:tc>
          <w:tcPr>
            <w:tcW w:w="4395" w:type="dxa"/>
            <w:tcBorders>
              <w:top w:val="nil"/>
              <w:left w:val="nil"/>
              <w:bottom w:val="single" w:color="auto" w:sz="4" w:space="0"/>
              <w:right w:val="single" w:color="auto" w:sz="4" w:space="0"/>
            </w:tcBorders>
            <w:shd w:val="clear" w:color="auto" w:fill="auto"/>
            <w:vAlign w:val="center"/>
          </w:tcPr>
          <w:p w14:paraId="02808B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6B818D">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ED5E7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c>
          <w:tcPr>
            <w:tcW w:w="833" w:type="dxa"/>
            <w:tcBorders>
              <w:top w:val="nil"/>
              <w:left w:val="nil"/>
              <w:bottom w:val="single" w:color="auto" w:sz="4" w:space="0"/>
              <w:right w:val="single" w:color="auto" w:sz="4" w:space="0"/>
            </w:tcBorders>
            <w:shd w:val="clear" w:color="auto" w:fill="auto"/>
            <w:vAlign w:val="center"/>
          </w:tcPr>
          <w:p w14:paraId="2F2180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35C5A2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8FBFB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机械硬盘转速</w:t>
            </w:r>
          </w:p>
        </w:tc>
        <w:tc>
          <w:tcPr>
            <w:tcW w:w="4395" w:type="dxa"/>
            <w:tcBorders>
              <w:top w:val="nil"/>
              <w:left w:val="nil"/>
              <w:bottom w:val="single" w:color="auto" w:sz="4" w:space="0"/>
              <w:right w:val="single" w:color="auto" w:sz="4" w:space="0"/>
            </w:tcBorders>
            <w:shd w:val="clear" w:color="auto" w:fill="auto"/>
            <w:vAlign w:val="center"/>
          </w:tcPr>
          <w:p w14:paraId="75E9CD0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A5ECBFE">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855C96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w:t>
            </w:r>
          </w:p>
        </w:tc>
        <w:tc>
          <w:tcPr>
            <w:tcW w:w="833" w:type="dxa"/>
            <w:tcBorders>
              <w:top w:val="nil"/>
              <w:left w:val="nil"/>
              <w:bottom w:val="single" w:color="auto" w:sz="4" w:space="0"/>
              <w:right w:val="single" w:color="auto" w:sz="4" w:space="0"/>
            </w:tcBorders>
            <w:shd w:val="clear" w:color="auto" w:fill="auto"/>
            <w:vAlign w:val="center"/>
          </w:tcPr>
          <w:p w14:paraId="7E1B48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7C5EED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698C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机械硬盘接口协议</w:t>
            </w:r>
          </w:p>
        </w:tc>
        <w:tc>
          <w:tcPr>
            <w:tcW w:w="4395" w:type="dxa"/>
            <w:tcBorders>
              <w:top w:val="nil"/>
              <w:left w:val="nil"/>
              <w:bottom w:val="single" w:color="auto" w:sz="4" w:space="0"/>
              <w:right w:val="single" w:color="auto" w:sz="4" w:space="0"/>
            </w:tcBorders>
            <w:shd w:val="clear" w:color="auto" w:fill="auto"/>
            <w:vAlign w:val="center"/>
          </w:tcPr>
          <w:p w14:paraId="0F361F6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56C2E3A">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C49D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w:t>
            </w:r>
          </w:p>
        </w:tc>
        <w:tc>
          <w:tcPr>
            <w:tcW w:w="833" w:type="dxa"/>
            <w:tcBorders>
              <w:top w:val="nil"/>
              <w:left w:val="nil"/>
              <w:bottom w:val="single" w:color="auto" w:sz="4" w:space="0"/>
              <w:right w:val="single" w:color="auto" w:sz="4" w:space="0"/>
            </w:tcBorders>
            <w:shd w:val="clear" w:color="auto" w:fill="auto"/>
            <w:vAlign w:val="center"/>
          </w:tcPr>
          <w:p w14:paraId="3EDB03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318A09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2D5A1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机械硬盘形态</w:t>
            </w:r>
          </w:p>
        </w:tc>
        <w:tc>
          <w:tcPr>
            <w:tcW w:w="4395" w:type="dxa"/>
            <w:tcBorders>
              <w:top w:val="nil"/>
              <w:left w:val="nil"/>
              <w:bottom w:val="single" w:color="auto" w:sz="4" w:space="0"/>
              <w:right w:val="single" w:color="auto" w:sz="4" w:space="0"/>
            </w:tcBorders>
            <w:shd w:val="clear" w:color="auto" w:fill="auto"/>
            <w:vAlign w:val="center"/>
          </w:tcPr>
          <w:p w14:paraId="28AAA4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3F54C4B">
        <w:tblPrEx>
          <w:tblCellMar>
            <w:top w:w="0" w:type="dxa"/>
            <w:left w:w="108" w:type="dxa"/>
            <w:bottom w:w="0" w:type="dxa"/>
            <w:right w:w="108" w:type="dxa"/>
          </w:tblCellMar>
        </w:tblPrEx>
        <w:trPr>
          <w:trHeight w:val="8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2362E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w:t>
            </w:r>
          </w:p>
        </w:tc>
        <w:tc>
          <w:tcPr>
            <w:tcW w:w="833" w:type="dxa"/>
            <w:tcBorders>
              <w:top w:val="nil"/>
              <w:left w:val="nil"/>
              <w:bottom w:val="single" w:color="auto" w:sz="4" w:space="0"/>
              <w:right w:val="single" w:color="auto" w:sz="4" w:space="0"/>
            </w:tcBorders>
            <w:shd w:val="clear" w:color="auto" w:fill="auto"/>
            <w:vAlign w:val="center"/>
          </w:tcPr>
          <w:p w14:paraId="43909C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DE04C5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0DE95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固态存储接口协议</w:t>
            </w:r>
          </w:p>
        </w:tc>
        <w:tc>
          <w:tcPr>
            <w:tcW w:w="4395" w:type="dxa"/>
            <w:tcBorders>
              <w:top w:val="nil"/>
              <w:left w:val="nil"/>
              <w:bottom w:val="single" w:color="auto" w:sz="4" w:space="0"/>
              <w:right w:val="single" w:color="auto" w:sz="4" w:space="0"/>
            </w:tcBorders>
            <w:shd w:val="clear" w:color="auto" w:fill="auto"/>
            <w:vAlign w:val="center"/>
          </w:tcPr>
          <w:p w14:paraId="36090A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支持PCIe/NVMe等类型接口协议</w:t>
            </w:r>
          </w:p>
        </w:tc>
      </w:tr>
      <w:tr w14:paraId="40452DD6">
        <w:tblPrEx>
          <w:tblCellMar>
            <w:top w:w="0" w:type="dxa"/>
            <w:left w:w="108" w:type="dxa"/>
            <w:bottom w:w="0" w:type="dxa"/>
            <w:right w:w="108" w:type="dxa"/>
          </w:tblCellMar>
        </w:tblPrEx>
        <w:trPr>
          <w:trHeight w:val="5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47C88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w:t>
            </w:r>
          </w:p>
        </w:tc>
        <w:tc>
          <w:tcPr>
            <w:tcW w:w="833" w:type="dxa"/>
            <w:tcBorders>
              <w:top w:val="nil"/>
              <w:left w:val="nil"/>
              <w:bottom w:val="single" w:color="auto" w:sz="4" w:space="0"/>
              <w:right w:val="single" w:color="auto" w:sz="4" w:space="0"/>
            </w:tcBorders>
            <w:shd w:val="clear" w:color="auto" w:fill="auto"/>
            <w:vAlign w:val="center"/>
          </w:tcPr>
          <w:p w14:paraId="787D2E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57CF9E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68C16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固态存储形态</w:t>
            </w:r>
          </w:p>
        </w:tc>
        <w:tc>
          <w:tcPr>
            <w:tcW w:w="4395" w:type="dxa"/>
            <w:tcBorders>
              <w:top w:val="nil"/>
              <w:left w:val="nil"/>
              <w:bottom w:val="single" w:color="auto" w:sz="4" w:space="0"/>
              <w:right w:val="single" w:color="auto" w:sz="4" w:space="0"/>
            </w:tcBorders>
            <w:shd w:val="clear" w:color="auto" w:fill="auto"/>
            <w:vAlign w:val="center"/>
          </w:tcPr>
          <w:p w14:paraId="575057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采用插卡形态，插卡形态宜符合M.2标准尺寸和接口定义</w:t>
            </w:r>
          </w:p>
        </w:tc>
      </w:tr>
      <w:tr w14:paraId="4F86B637">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8FC46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21</w:t>
            </w:r>
          </w:p>
        </w:tc>
        <w:tc>
          <w:tcPr>
            <w:tcW w:w="833" w:type="dxa"/>
            <w:tcBorders>
              <w:top w:val="nil"/>
              <w:left w:val="nil"/>
              <w:bottom w:val="single" w:color="auto" w:sz="4" w:space="0"/>
              <w:right w:val="single" w:color="auto" w:sz="4" w:space="0"/>
            </w:tcBorders>
            <w:shd w:val="clear" w:color="auto" w:fill="auto"/>
            <w:vAlign w:val="center"/>
          </w:tcPr>
          <w:p w14:paraId="413615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2F3CF9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E6F60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*存储设备扩展盘位</w:t>
            </w:r>
          </w:p>
        </w:tc>
        <w:tc>
          <w:tcPr>
            <w:tcW w:w="4395" w:type="dxa"/>
            <w:tcBorders>
              <w:top w:val="nil"/>
              <w:left w:val="nil"/>
              <w:bottom w:val="single" w:color="auto" w:sz="4" w:space="0"/>
              <w:right w:val="single" w:color="auto" w:sz="4" w:space="0"/>
            </w:tcBorders>
            <w:shd w:val="clear" w:color="auto" w:fill="auto"/>
            <w:vAlign w:val="center"/>
          </w:tcPr>
          <w:p w14:paraId="41D97C6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≥0个</w:t>
            </w:r>
          </w:p>
        </w:tc>
      </w:tr>
      <w:tr w14:paraId="1EB093C3">
        <w:tblPrEx>
          <w:tblCellMar>
            <w:top w:w="0" w:type="dxa"/>
            <w:left w:w="108" w:type="dxa"/>
            <w:bottom w:w="0" w:type="dxa"/>
            <w:right w:w="108" w:type="dxa"/>
          </w:tblCellMar>
        </w:tblPrEx>
        <w:trPr>
          <w:trHeight w:val="11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E092F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22</w:t>
            </w:r>
          </w:p>
        </w:tc>
        <w:tc>
          <w:tcPr>
            <w:tcW w:w="833" w:type="dxa"/>
            <w:tcBorders>
              <w:top w:val="nil"/>
              <w:left w:val="nil"/>
              <w:bottom w:val="single" w:color="auto" w:sz="4" w:space="0"/>
              <w:right w:val="single" w:color="auto" w:sz="4" w:space="0"/>
            </w:tcBorders>
            <w:shd w:val="clear" w:color="auto" w:fill="auto"/>
            <w:vAlign w:val="center"/>
          </w:tcPr>
          <w:p w14:paraId="416876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F8BDC5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390F6E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*存储设备其他参与要求</w:t>
            </w:r>
          </w:p>
        </w:tc>
        <w:tc>
          <w:tcPr>
            <w:tcW w:w="4395" w:type="dxa"/>
            <w:tcBorders>
              <w:top w:val="nil"/>
              <w:left w:val="nil"/>
              <w:bottom w:val="single" w:color="auto" w:sz="4" w:space="0"/>
              <w:right w:val="single" w:color="auto" w:sz="4" w:space="0"/>
            </w:tcBorders>
            <w:shd w:val="clear" w:color="auto" w:fill="auto"/>
            <w:vAlign w:val="center"/>
          </w:tcPr>
          <w:p w14:paraId="3B5DF5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59D1AFC">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72173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23</w:t>
            </w:r>
          </w:p>
        </w:tc>
        <w:tc>
          <w:tcPr>
            <w:tcW w:w="833" w:type="dxa"/>
            <w:tcBorders>
              <w:top w:val="nil"/>
              <w:left w:val="nil"/>
              <w:bottom w:val="single" w:color="auto" w:sz="4" w:space="0"/>
              <w:right w:val="single" w:color="auto" w:sz="4" w:space="0"/>
            </w:tcBorders>
            <w:shd w:val="clear" w:color="auto" w:fill="auto"/>
            <w:vAlign w:val="center"/>
          </w:tcPr>
          <w:p w14:paraId="595FE4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EC375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*显卡规格</w:t>
            </w:r>
          </w:p>
        </w:tc>
        <w:tc>
          <w:tcPr>
            <w:tcW w:w="1417" w:type="dxa"/>
            <w:tcBorders>
              <w:top w:val="nil"/>
              <w:left w:val="nil"/>
              <w:bottom w:val="single" w:color="auto" w:sz="4" w:space="0"/>
              <w:right w:val="single" w:color="auto" w:sz="4" w:space="0"/>
            </w:tcBorders>
            <w:shd w:val="clear" w:color="auto" w:fill="auto"/>
            <w:vAlign w:val="center"/>
          </w:tcPr>
          <w:p w14:paraId="3B7B3B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*显卡类型</w:t>
            </w:r>
          </w:p>
        </w:tc>
        <w:tc>
          <w:tcPr>
            <w:tcW w:w="4395" w:type="dxa"/>
            <w:tcBorders>
              <w:top w:val="nil"/>
              <w:left w:val="nil"/>
              <w:bottom w:val="single" w:color="auto" w:sz="4" w:space="0"/>
              <w:right w:val="single" w:color="auto" w:sz="4" w:space="0"/>
            </w:tcBorders>
            <w:shd w:val="clear" w:color="auto" w:fill="auto"/>
            <w:vAlign w:val="center"/>
          </w:tcPr>
          <w:p w14:paraId="01A72E0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1F4391E4">
        <w:tblPrEx>
          <w:tblCellMar>
            <w:top w:w="0" w:type="dxa"/>
            <w:left w:w="108" w:type="dxa"/>
            <w:bottom w:w="0" w:type="dxa"/>
            <w:right w:w="108" w:type="dxa"/>
          </w:tblCellMar>
        </w:tblPrEx>
        <w:trPr>
          <w:trHeight w:val="9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720EC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w:t>
            </w:r>
          </w:p>
        </w:tc>
        <w:tc>
          <w:tcPr>
            <w:tcW w:w="833" w:type="dxa"/>
            <w:tcBorders>
              <w:top w:val="nil"/>
              <w:left w:val="nil"/>
              <w:bottom w:val="single" w:color="auto" w:sz="4" w:space="0"/>
              <w:right w:val="single" w:color="auto" w:sz="4" w:space="0"/>
            </w:tcBorders>
            <w:shd w:val="clear" w:color="auto" w:fill="auto"/>
            <w:vAlign w:val="center"/>
          </w:tcPr>
          <w:p w14:paraId="452262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31BD98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E7480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独立显卡显存类型</w:t>
            </w:r>
          </w:p>
        </w:tc>
        <w:tc>
          <w:tcPr>
            <w:tcW w:w="4395" w:type="dxa"/>
            <w:tcBorders>
              <w:top w:val="nil"/>
              <w:left w:val="nil"/>
              <w:bottom w:val="single" w:color="auto" w:sz="4" w:space="0"/>
              <w:right w:val="single" w:color="auto" w:sz="4" w:space="0"/>
            </w:tcBorders>
            <w:shd w:val="clear" w:color="auto" w:fill="auto"/>
            <w:vAlign w:val="center"/>
          </w:tcPr>
          <w:p w14:paraId="065FAB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3E1B3B95">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E408E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25</w:t>
            </w:r>
          </w:p>
        </w:tc>
        <w:tc>
          <w:tcPr>
            <w:tcW w:w="833" w:type="dxa"/>
            <w:tcBorders>
              <w:top w:val="nil"/>
              <w:left w:val="nil"/>
              <w:bottom w:val="single" w:color="auto" w:sz="4" w:space="0"/>
              <w:right w:val="single" w:color="auto" w:sz="4" w:space="0"/>
            </w:tcBorders>
            <w:shd w:val="clear" w:color="auto" w:fill="auto"/>
            <w:vAlign w:val="center"/>
          </w:tcPr>
          <w:p w14:paraId="0DA2DB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BD378B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ACA9C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独立显卡显存位宽</w:t>
            </w:r>
          </w:p>
        </w:tc>
        <w:tc>
          <w:tcPr>
            <w:tcW w:w="4395" w:type="dxa"/>
            <w:tcBorders>
              <w:top w:val="nil"/>
              <w:left w:val="nil"/>
              <w:bottom w:val="single" w:color="auto" w:sz="4" w:space="0"/>
              <w:right w:val="single" w:color="auto" w:sz="4" w:space="0"/>
            </w:tcBorders>
            <w:shd w:val="clear" w:color="auto" w:fill="auto"/>
            <w:vAlign w:val="center"/>
          </w:tcPr>
          <w:p w14:paraId="09DB536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7404F21B">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5C9A0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26</w:t>
            </w:r>
          </w:p>
        </w:tc>
        <w:tc>
          <w:tcPr>
            <w:tcW w:w="833" w:type="dxa"/>
            <w:tcBorders>
              <w:top w:val="nil"/>
              <w:left w:val="nil"/>
              <w:bottom w:val="single" w:color="auto" w:sz="4" w:space="0"/>
              <w:right w:val="single" w:color="auto" w:sz="4" w:space="0"/>
            </w:tcBorders>
            <w:shd w:val="clear" w:color="auto" w:fill="auto"/>
            <w:vAlign w:val="center"/>
          </w:tcPr>
          <w:p w14:paraId="1321A1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C3FBE5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47616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独立显卡显存容量</w:t>
            </w:r>
          </w:p>
        </w:tc>
        <w:tc>
          <w:tcPr>
            <w:tcW w:w="4395" w:type="dxa"/>
            <w:tcBorders>
              <w:top w:val="nil"/>
              <w:left w:val="nil"/>
              <w:bottom w:val="single" w:color="auto" w:sz="4" w:space="0"/>
              <w:right w:val="single" w:color="auto" w:sz="4" w:space="0"/>
            </w:tcBorders>
            <w:shd w:val="clear" w:color="auto" w:fill="auto"/>
            <w:vAlign w:val="center"/>
          </w:tcPr>
          <w:p w14:paraId="413D9EE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0A5DD213">
        <w:tblPrEx>
          <w:tblCellMar>
            <w:top w:w="0" w:type="dxa"/>
            <w:left w:w="108" w:type="dxa"/>
            <w:bottom w:w="0" w:type="dxa"/>
            <w:right w:w="108" w:type="dxa"/>
          </w:tblCellMar>
        </w:tblPrEx>
        <w:trPr>
          <w:trHeight w:val="7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CC8E3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27</w:t>
            </w:r>
          </w:p>
        </w:tc>
        <w:tc>
          <w:tcPr>
            <w:tcW w:w="833" w:type="dxa"/>
            <w:tcBorders>
              <w:top w:val="nil"/>
              <w:left w:val="nil"/>
              <w:bottom w:val="single" w:color="auto" w:sz="4" w:space="0"/>
              <w:right w:val="single" w:color="auto" w:sz="4" w:space="0"/>
            </w:tcBorders>
            <w:shd w:val="clear" w:color="auto" w:fill="auto"/>
            <w:vAlign w:val="center"/>
          </w:tcPr>
          <w:p w14:paraId="41DB02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9EDB2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EEADA5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独立显卡接口协议</w:t>
            </w:r>
          </w:p>
        </w:tc>
        <w:tc>
          <w:tcPr>
            <w:tcW w:w="4395" w:type="dxa"/>
            <w:tcBorders>
              <w:top w:val="nil"/>
              <w:left w:val="nil"/>
              <w:bottom w:val="single" w:color="auto" w:sz="4" w:space="0"/>
              <w:right w:val="single" w:color="auto" w:sz="4" w:space="0"/>
            </w:tcBorders>
            <w:shd w:val="clear" w:color="auto" w:fill="auto"/>
            <w:vAlign w:val="center"/>
          </w:tcPr>
          <w:p w14:paraId="12C77EF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02EF1A5">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C50D3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28</w:t>
            </w:r>
          </w:p>
        </w:tc>
        <w:tc>
          <w:tcPr>
            <w:tcW w:w="833" w:type="dxa"/>
            <w:tcBorders>
              <w:top w:val="nil"/>
              <w:left w:val="nil"/>
              <w:bottom w:val="single" w:color="auto" w:sz="4" w:space="0"/>
              <w:right w:val="single" w:color="auto" w:sz="4" w:space="0"/>
            </w:tcBorders>
            <w:shd w:val="clear" w:color="auto" w:fill="auto"/>
            <w:vAlign w:val="center"/>
          </w:tcPr>
          <w:p w14:paraId="53C73E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DAA86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*显示设备规格</w:t>
            </w:r>
          </w:p>
        </w:tc>
        <w:tc>
          <w:tcPr>
            <w:tcW w:w="1417" w:type="dxa"/>
            <w:tcBorders>
              <w:top w:val="nil"/>
              <w:left w:val="nil"/>
              <w:bottom w:val="single" w:color="auto" w:sz="4" w:space="0"/>
              <w:right w:val="single" w:color="auto" w:sz="4" w:space="0"/>
            </w:tcBorders>
            <w:shd w:val="clear" w:color="auto" w:fill="auto"/>
            <w:vAlign w:val="center"/>
          </w:tcPr>
          <w:p w14:paraId="31F75B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*显示屏屏占比</w:t>
            </w:r>
          </w:p>
        </w:tc>
        <w:tc>
          <w:tcPr>
            <w:tcW w:w="4395" w:type="dxa"/>
            <w:tcBorders>
              <w:top w:val="nil"/>
              <w:left w:val="nil"/>
              <w:bottom w:val="single" w:color="auto" w:sz="4" w:space="0"/>
              <w:right w:val="single" w:color="auto" w:sz="4" w:space="0"/>
            </w:tcBorders>
            <w:shd w:val="clear" w:color="auto" w:fill="auto"/>
            <w:vAlign w:val="center"/>
          </w:tcPr>
          <w:p w14:paraId="7971DCC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r>
      <w:tr w14:paraId="180EAF03">
        <w:tblPrEx>
          <w:tblCellMar>
            <w:top w:w="0" w:type="dxa"/>
            <w:left w:w="108" w:type="dxa"/>
            <w:bottom w:w="0" w:type="dxa"/>
            <w:right w:w="108" w:type="dxa"/>
          </w:tblCellMar>
        </w:tblPrEx>
        <w:trPr>
          <w:trHeight w:val="1296"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3F901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w:t>
            </w:r>
          </w:p>
        </w:tc>
        <w:tc>
          <w:tcPr>
            <w:tcW w:w="833" w:type="dxa"/>
            <w:tcBorders>
              <w:top w:val="nil"/>
              <w:left w:val="nil"/>
              <w:bottom w:val="single" w:color="auto" w:sz="4" w:space="0"/>
              <w:right w:val="single" w:color="auto" w:sz="4" w:space="0"/>
            </w:tcBorders>
            <w:shd w:val="clear" w:color="auto" w:fill="auto"/>
            <w:vAlign w:val="center"/>
          </w:tcPr>
          <w:p w14:paraId="42B9E0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FE20B9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E42AC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*显示屏分辨率</w:t>
            </w:r>
          </w:p>
        </w:tc>
        <w:tc>
          <w:tcPr>
            <w:tcW w:w="4395" w:type="dxa"/>
            <w:tcBorders>
              <w:top w:val="nil"/>
              <w:left w:val="nil"/>
              <w:bottom w:val="single" w:color="auto" w:sz="4" w:space="0"/>
              <w:right w:val="single" w:color="auto" w:sz="4" w:space="0"/>
            </w:tcBorders>
            <w:shd w:val="clear" w:color="auto" w:fill="auto"/>
            <w:vAlign w:val="center"/>
          </w:tcPr>
          <w:p w14:paraId="4548E1E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≥3072x1920</w:t>
            </w:r>
          </w:p>
        </w:tc>
      </w:tr>
      <w:tr w14:paraId="2D46FB7D">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65CCF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w:t>
            </w:r>
          </w:p>
        </w:tc>
        <w:tc>
          <w:tcPr>
            <w:tcW w:w="833" w:type="dxa"/>
            <w:tcBorders>
              <w:top w:val="nil"/>
              <w:left w:val="nil"/>
              <w:bottom w:val="single" w:color="auto" w:sz="4" w:space="0"/>
              <w:right w:val="single" w:color="auto" w:sz="4" w:space="0"/>
            </w:tcBorders>
            <w:shd w:val="clear" w:color="000000" w:fill="FFFFFF"/>
            <w:vAlign w:val="center"/>
          </w:tcPr>
          <w:p w14:paraId="317DDC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47B99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54BABD6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显示屏像素密度</w:t>
            </w:r>
          </w:p>
        </w:tc>
        <w:tc>
          <w:tcPr>
            <w:tcW w:w="4395" w:type="dxa"/>
            <w:tcBorders>
              <w:top w:val="nil"/>
              <w:left w:val="nil"/>
              <w:bottom w:val="single" w:color="auto" w:sz="4" w:space="0"/>
              <w:right w:val="single" w:color="auto" w:sz="4" w:space="0"/>
            </w:tcBorders>
            <w:shd w:val="clear" w:color="auto" w:fill="auto"/>
            <w:vAlign w:val="center"/>
          </w:tcPr>
          <w:p w14:paraId="1B01C0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D68B10D">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72AA3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31</w:t>
            </w:r>
          </w:p>
        </w:tc>
        <w:tc>
          <w:tcPr>
            <w:tcW w:w="833" w:type="dxa"/>
            <w:tcBorders>
              <w:top w:val="nil"/>
              <w:left w:val="nil"/>
              <w:bottom w:val="single" w:color="auto" w:sz="4" w:space="0"/>
              <w:right w:val="single" w:color="auto" w:sz="4" w:space="0"/>
            </w:tcBorders>
            <w:shd w:val="clear" w:color="000000" w:fill="FFFFFF"/>
            <w:vAlign w:val="center"/>
          </w:tcPr>
          <w:p w14:paraId="59D255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51F8AC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61C78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显示屏可视角度</w:t>
            </w:r>
          </w:p>
        </w:tc>
        <w:tc>
          <w:tcPr>
            <w:tcW w:w="4395" w:type="dxa"/>
            <w:tcBorders>
              <w:top w:val="nil"/>
              <w:left w:val="nil"/>
              <w:bottom w:val="single" w:color="auto" w:sz="4" w:space="0"/>
              <w:right w:val="single" w:color="auto" w:sz="4" w:space="0"/>
            </w:tcBorders>
            <w:shd w:val="clear" w:color="auto" w:fill="auto"/>
            <w:vAlign w:val="center"/>
          </w:tcPr>
          <w:p w14:paraId="1D457A1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水平≥178 °</w:t>
            </w:r>
          </w:p>
        </w:tc>
      </w:tr>
      <w:tr w14:paraId="1260DC2A">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5CEF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32</w:t>
            </w:r>
          </w:p>
        </w:tc>
        <w:tc>
          <w:tcPr>
            <w:tcW w:w="833" w:type="dxa"/>
            <w:tcBorders>
              <w:top w:val="nil"/>
              <w:left w:val="nil"/>
              <w:bottom w:val="single" w:color="auto" w:sz="4" w:space="0"/>
              <w:right w:val="single" w:color="auto" w:sz="4" w:space="0"/>
            </w:tcBorders>
            <w:shd w:val="clear" w:color="auto" w:fill="auto"/>
            <w:vAlign w:val="center"/>
          </w:tcPr>
          <w:p w14:paraId="7C4F842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18ED0D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EEDE8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*显示屏尺寸</w:t>
            </w:r>
          </w:p>
        </w:tc>
        <w:tc>
          <w:tcPr>
            <w:tcW w:w="4395" w:type="dxa"/>
            <w:tcBorders>
              <w:top w:val="nil"/>
              <w:left w:val="nil"/>
              <w:bottom w:val="single" w:color="auto" w:sz="4" w:space="0"/>
              <w:right w:val="single" w:color="auto" w:sz="4" w:space="0"/>
            </w:tcBorders>
            <w:shd w:val="clear" w:color="auto" w:fill="auto"/>
            <w:vAlign w:val="center"/>
          </w:tcPr>
          <w:p w14:paraId="7805D2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≥14英寸</w:t>
            </w:r>
          </w:p>
        </w:tc>
      </w:tr>
      <w:tr w14:paraId="6D40144B">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8EB00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33</w:t>
            </w:r>
          </w:p>
        </w:tc>
        <w:tc>
          <w:tcPr>
            <w:tcW w:w="833" w:type="dxa"/>
            <w:tcBorders>
              <w:top w:val="nil"/>
              <w:left w:val="nil"/>
              <w:bottom w:val="single" w:color="auto" w:sz="4" w:space="0"/>
              <w:right w:val="single" w:color="auto" w:sz="4" w:space="0"/>
            </w:tcBorders>
            <w:shd w:val="clear" w:color="auto" w:fill="auto"/>
            <w:vAlign w:val="center"/>
          </w:tcPr>
          <w:p w14:paraId="5A721A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681F33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25C4B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*显示屏屏幕比例</w:t>
            </w:r>
          </w:p>
        </w:tc>
        <w:tc>
          <w:tcPr>
            <w:tcW w:w="4395" w:type="dxa"/>
            <w:tcBorders>
              <w:top w:val="nil"/>
              <w:left w:val="nil"/>
              <w:bottom w:val="single" w:color="auto" w:sz="4" w:space="0"/>
              <w:right w:val="single" w:color="auto" w:sz="4" w:space="0"/>
            </w:tcBorders>
            <w:shd w:val="clear" w:color="auto" w:fill="auto"/>
            <w:vAlign w:val="center"/>
          </w:tcPr>
          <w:p w14:paraId="49C031B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16:10</w:t>
            </w:r>
          </w:p>
        </w:tc>
      </w:tr>
      <w:tr w14:paraId="0F130481">
        <w:tblPrEx>
          <w:tblCellMar>
            <w:top w:w="0" w:type="dxa"/>
            <w:left w:w="108" w:type="dxa"/>
            <w:bottom w:w="0" w:type="dxa"/>
            <w:right w:w="108" w:type="dxa"/>
          </w:tblCellMar>
        </w:tblPrEx>
        <w:trPr>
          <w:trHeight w:val="9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E5760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34</w:t>
            </w:r>
          </w:p>
        </w:tc>
        <w:tc>
          <w:tcPr>
            <w:tcW w:w="833" w:type="dxa"/>
            <w:tcBorders>
              <w:top w:val="nil"/>
              <w:left w:val="nil"/>
              <w:bottom w:val="single" w:color="auto" w:sz="4" w:space="0"/>
              <w:right w:val="single" w:color="auto" w:sz="4" w:space="0"/>
            </w:tcBorders>
            <w:shd w:val="clear" w:color="auto" w:fill="auto"/>
            <w:vAlign w:val="center"/>
          </w:tcPr>
          <w:p w14:paraId="0928A2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6FE9EB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11B6C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*显示屏防蓝光</w:t>
            </w:r>
          </w:p>
        </w:tc>
        <w:tc>
          <w:tcPr>
            <w:tcW w:w="4395" w:type="dxa"/>
            <w:tcBorders>
              <w:top w:val="nil"/>
              <w:left w:val="nil"/>
              <w:bottom w:val="single" w:color="auto" w:sz="4" w:space="0"/>
              <w:right w:val="single" w:color="auto" w:sz="4" w:space="0"/>
            </w:tcBorders>
            <w:shd w:val="clear" w:color="auto" w:fill="auto"/>
            <w:vAlign w:val="center"/>
          </w:tcPr>
          <w:p w14:paraId="3417C5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58269A5">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7A085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35</w:t>
            </w:r>
          </w:p>
        </w:tc>
        <w:tc>
          <w:tcPr>
            <w:tcW w:w="833" w:type="dxa"/>
            <w:tcBorders>
              <w:top w:val="nil"/>
              <w:left w:val="nil"/>
              <w:bottom w:val="single" w:color="auto" w:sz="4" w:space="0"/>
              <w:right w:val="single" w:color="auto" w:sz="4" w:space="0"/>
            </w:tcBorders>
            <w:shd w:val="clear" w:color="auto" w:fill="auto"/>
            <w:vAlign w:val="center"/>
          </w:tcPr>
          <w:p w14:paraId="143ED6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9C05A3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350BB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*显示屏低频闪</w:t>
            </w:r>
          </w:p>
        </w:tc>
        <w:tc>
          <w:tcPr>
            <w:tcW w:w="4395" w:type="dxa"/>
            <w:tcBorders>
              <w:top w:val="nil"/>
              <w:left w:val="nil"/>
              <w:bottom w:val="single" w:color="auto" w:sz="4" w:space="0"/>
              <w:right w:val="single" w:color="auto" w:sz="4" w:space="0"/>
            </w:tcBorders>
            <w:shd w:val="clear" w:color="auto" w:fill="auto"/>
            <w:vAlign w:val="center"/>
          </w:tcPr>
          <w:p w14:paraId="7B2C81F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F1127E6">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71BD0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36</w:t>
            </w:r>
          </w:p>
        </w:tc>
        <w:tc>
          <w:tcPr>
            <w:tcW w:w="833" w:type="dxa"/>
            <w:tcBorders>
              <w:top w:val="nil"/>
              <w:left w:val="nil"/>
              <w:bottom w:val="single" w:color="auto" w:sz="4" w:space="0"/>
              <w:right w:val="single" w:color="auto" w:sz="4" w:space="0"/>
            </w:tcBorders>
            <w:shd w:val="clear" w:color="auto" w:fill="auto"/>
            <w:vAlign w:val="center"/>
          </w:tcPr>
          <w:p w14:paraId="7118F98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629DF3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F6581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*显示屏防炫目</w:t>
            </w:r>
          </w:p>
        </w:tc>
        <w:tc>
          <w:tcPr>
            <w:tcW w:w="4395" w:type="dxa"/>
            <w:tcBorders>
              <w:top w:val="nil"/>
              <w:left w:val="nil"/>
              <w:bottom w:val="single" w:color="auto" w:sz="4" w:space="0"/>
              <w:right w:val="single" w:color="auto" w:sz="4" w:space="0"/>
            </w:tcBorders>
            <w:shd w:val="clear" w:color="auto" w:fill="auto"/>
            <w:vAlign w:val="center"/>
          </w:tcPr>
          <w:p w14:paraId="242A8A8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44CE56D">
        <w:tblPrEx>
          <w:tblCellMar>
            <w:top w:w="0" w:type="dxa"/>
            <w:left w:w="108" w:type="dxa"/>
            <w:bottom w:w="0" w:type="dxa"/>
            <w:right w:w="108" w:type="dxa"/>
          </w:tblCellMar>
        </w:tblPrEx>
        <w:trPr>
          <w:trHeight w:val="4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03467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37</w:t>
            </w:r>
          </w:p>
        </w:tc>
        <w:tc>
          <w:tcPr>
            <w:tcW w:w="833" w:type="dxa"/>
            <w:tcBorders>
              <w:top w:val="nil"/>
              <w:left w:val="nil"/>
              <w:bottom w:val="single" w:color="auto" w:sz="4" w:space="0"/>
              <w:right w:val="single" w:color="auto" w:sz="4" w:space="0"/>
            </w:tcBorders>
            <w:shd w:val="clear" w:color="auto" w:fill="auto"/>
            <w:vAlign w:val="center"/>
          </w:tcPr>
          <w:p w14:paraId="1578C4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50B35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*外设规格</w:t>
            </w:r>
          </w:p>
        </w:tc>
        <w:tc>
          <w:tcPr>
            <w:tcW w:w="1417" w:type="dxa"/>
            <w:tcBorders>
              <w:top w:val="nil"/>
              <w:left w:val="nil"/>
              <w:bottom w:val="single" w:color="auto" w:sz="4" w:space="0"/>
              <w:right w:val="single" w:color="auto" w:sz="4" w:space="0"/>
            </w:tcBorders>
            <w:shd w:val="clear" w:color="auto" w:fill="auto"/>
            <w:vAlign w:val="center"/>
          </w:tcPr>
          <w:p w14:paraId="2A0EC9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*传声器数量</w:t>
            </w:r>
          </w:p>
        </w:tc>
        <w:tc>
          <w:tcPr>
            <w:tcW w:w="4395" w:type="dxa"/>
            <w:tcBorders>
              <w:top w:val="nil"/>
              <w:left w:val="nil"/>
              <w:bottom w:val="single" w:color="auto" w:sz="4" w:space="0"/>
              <w:right w:val="single" w:color="auto" w:sz="4" w:space="0"/>
            </w:tcBorders>
            <w:shd w:val="clear" w:color="auto" w:fill="auto"/>
            <w:vAlign w:val="center"/>
          </w:tcPr>
          <w:p w14:paraId="145176F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0501C012">
        <w:tblPrEx>
          <w:tblCellMar>
            <w:top w:w="0" w:type="dxa"/>
            <w:left w:w="108" w:type="dxa"/>
            <w:bottom w:w="0" w:type="dxa"/>
            <w:right w:w="108" w:type="dxa"/>
          </w:tblCellMar>
        </w:tblPrEx>
        <w:trPr>
          <w:trHeight w:val="52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50A53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38</w:t>
            </w:r>
          </w:p>
        </w:tc>
        <w:tc>
          <w:tcPr>
            <w:tcW w:w="833" w:type="dxa"/>
            <w:tcBorders>
              <w:top w:val="nil"/>
              <w:left w:val="nil"/>
              <w:bottom w:val="single" w:color="auto" w:sz="4" w:space="0"/>
              <w:right w:val="single" w:color="auto" w:sz="4" w:space="0"/>
            </w:tcBorders>
            <w:shd w:val="clear" w:color="auto" w:fill="auto"/>
            <w:vAlign w:val="center"/>
          </w:tcPr>
          <w:p w14:paraId="582B70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59A91F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5DDCA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*扬声器数量</w:t>
            </w:r>
          </w:p>
        </w:tc>
        <w:tc>
          <w:tcPr>
            <w:tcW w:w="4395" w:type="dxa"/>
            <w:tcBorders>
              <w:top w:val="nil"/>
              <w:left w:val="nil"/>
              <w:bottom w:val="single" w:color="auto" w:sz="4" w:space="0"/>
              <w:right w:val="single" w:color="auto" w:sz="4" w:space="0"/>
            </w:tcBorders>
            <w:shd w:val="clear" w:color="auto" w:fill="auto"/>
            <w:vAlign w:val="center"/>
          </w:tcPr>
          <w:p w14:paraId="08A6E09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 个</w:t>
            </w:r>
          </w:p>
        </w:tc>
      </w:tr>
      <w:tr w14:paraId="6B85BD04">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F3218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39</w:t>
            </w:r>
          </w:p>
        </w:tc>
        <w:tc>
          <w:tcPr>
            <w:tcW w:w="833" w:type="dxa"/>
            <w:tcBorders>
              <w:top w:val="nil"/>
              <w:left w:val="nil"/>
              <w:bottom w:val="single" w:color="auto" w:sz="4" w:space="0"/>
              <w:right w:val="single" w:color="auto" w:sz="4" w:space="0"/>
            </w:tcBorders>
            <w:shd w:val="clear" w:color="auto" w:fill="auto"/>
            <w:vAlign w:val="center"/>
          </w:tcPr>
          <w:p w14:paraId="2FD5710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A5ED43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301242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*鼠标数量</w:t>
            </w:r>
          </w:p>
        </w:tc>
        <w:tc>
          <w:tcPr>
            <w:tcW w:w="4395" w:type="dxa"/>
            <w:tcBorders>
              <w:top w:val="nil"/>
              <w:left w:val="nil"/>
              <w:bottom w:val="single" w:color="auto" w:sz="4" w:space="0"/>
              <w:right w:val="single" w:color="auto" w:sz="4" w:space="0"/>
            </w:tcBorders>
            <w:shd w:val="clear" w:color="auto" w:fill="auto"/>
            <w:vAlign w:val="center"/>
          </w:tcPr>
          <w:p w14:paraId="2DD550B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52D65A3C">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B122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40</w:t>
            </w:r>
          </w:p>
        </w:tc>
        <w:tc>
          <w:tcPr>
            <w:tcW w:w="833" w:type="dxa"/>
            <w:tcBorders>
              <w:top w:val="nil"/>
              <w:left w:val="nil"/>
              <w:bottom w:val="single" w:color="auto" w:sz="4" w:space="0"/>
              <w:right w:val="single" w:color="auto" w:sz="4" w:space="0"/>
            </w:tcBorders>
            <w:shd w:val="clear" w:color="auto" w:fill="auto"/>
            <w:vAlign w:val="center"/>
          </w:tcPr>
          <w:p w14:paraId="1A7490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4E9FC5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F8280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*键盘数量</w:t>
            </w:r>
          </w:p>
        </w:tc>
        <w:tc>
          <w:tcPr>
            <w:tcW w:w="4395" w:type="dxa"/>
            <w:tcBorders>
              <w:top w:val="nil"/>
              <w:left w:val="nil"/>
              <w:bottom w:val="single" w:color="auto" w:sz="4" w:space="0"/>
              <w:right w:val="single" w:color="auto" w:sz="4" w:space="0"/>
            </w:tcBorders>
            <w:shd w:val="clear" w:color="auto" w:fill="auto"/>
            <w:vAlign w:val="center"/>
          </w:tcPr>
          <w:p w14:paraId="6C8F5C5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0599C388">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5087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41</w:t>
            </w:r>
          </w:p>
        </w:tc>
        <w:tc>
          <w:tcPr>
            <w:tcW w:w="833" w:type="dxa"/>
            <w:tcBorders>
              <w:top w:val="nil"/>
              <w:left w:val="nil"/>
              <w:bottom w:val="single" w:color="auto" w:sz="4" w:space="0"/>
              <w:right w:val="single" w:color="auto" w:sz="4" w:space="0"/>
            </w:tcBorders>
            <w:shd w:val="clear" w:color="auto" w:fill="auto"/>
            <w:vAlign w:val="center"/>
          </w:tcPr>
          <w:p w14:paraId="206C878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E975FE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0477E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*触控板数量</w:t>
            </w:r>
          </w:p>
        </w:tc>
        <w:tc>
          <w:tcPr>
            <w:tcW w:w="4395" w:type="dxa"/>
            <w:tcBorders>
              <w:top w:val="nil"/>
              <w:left w:val="nil"/>
              <w:bottom w:val="single" w:color="auto" w:sz="4" w:space="0"/>
              <w:right w:val="single" w:color="auto" w:sz="4" w:space="0"/>
            </w:tcBorders>
            <w:shd w:val="clear" w:color="auto" w:fill="auto"/>
            <w:vAlign w:val="center"/>
          </w:tcPr>
          <w:p w14:paraId="21BDB37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0DD5BC07">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6EEE4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42</w:t>
            </w:r>
          </w:p>
        </w:tc>
        <w:tc>
          <w:tcPr>
            <w:tcW w:w="833" w:type="dxa"/>
            <w:tcBorders>
              <w:top w:val="nil"/>
              <w:left w:val="nil"/>
              <w:bottom w:val="single" w:color="auto" w:sz="4" w:space="0"/>
              <w:right w:val="single" w:color="auto" w:sz="4" w:space="0"/>
            </w:tcBorders>
            <w:shd w:val="clear" w:color="auto" w:fill="auto"/>
            <w:vAlign w:val="center"/>
          </w:tcPr>
          <w:p w14:paraId="45CDDA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554B99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60F3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*摄像头数量</w:t>
            </w:r>
          </w:p>
        </w:tc>
        <w:tc>
          <w:tcPr>
            <w:tcW w:w="4395" w:type="dxa"/>
            <w:tcBorders>
              <w:top w:val="nil"/>
              <w:left w:val="nil"/>
              <w:bottom w:val="single" w:color="auto" w:sz="4" w:space="0"/>
              <w:right w:val="single" w:color="auto" w:sz="4" w:space="0"/>
            </w:tcBorders>
            <w:shd w:val="clear" w:color="auto" w:fill="auto"/>
            <w:vAlign w:val="center"/>
          </w:tcPr>
          <w:p w14:paraId="087BBB8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个</w:t>
            </w:r>
          </w:p>
        </w:tc>
      </w:tr>
      <w:tr w14:paraId="728F3530">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9B22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43</w:t>
            </w:r>
          </w:p>
        </w:tc>
        <w:tc>
          <w:tcPr>
            <w:tcW w:w="833" w:type="dxa"/>
            <w:tcBorders>
              <w:top w:val="nil"/>
              <w:left w:val="nil"/>
              <w:bottom w:val="single" w:color="auto" w:sz="4" w:space="0"/>
              <w:right w:val="single" w:color="auto" w:sz="4" w:space="0"/>
            </w:tcBorders>
            <w:shd w:val="clear" w:color="auto" w:fill="auto"/>
            <w:vAlign w:val="center"/>
          </w:tcPr>
          <w:p w14:paraId="6992C62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EC96C9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0569D5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光驱数量</w:t>
            </w:r>
          </w:p>
        </w:tc>
        <w:tc>
          <w:tcPr>
            <w:tcW w:w="4395" w:type="dxa"/>
            <w:tcBorders>
              <w:top w:val="nil"/>
              <w:left w:val="nil"/>
              <w:bottom w:val="single" w:color="auto" w:sz="4" w:space="0"/>
              <w:right w:val="single" w:color="auto" w:sz="4" w:space="0"/>
            </w:tcBorders>
            <w:shd w:val="clear" w:color="auto" w:fill="auto"/>
            <w:vAlign w:val="center"/>
          </w:tcPr>
          <w:p w14:paraId="25DEE1F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 个</w:t>
            </w:r>
          </w:p>
        </w:tc>
      </w:tr>
      <w:tr w14:paraId="388B5718">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AF873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44</w:t>
            </w:r>
          </w:p>
        </w:tc>
        <w:tc>
          <w:tcPr>
            <w:tcW w:w="833" w:type="dxa"/>
            <w:tcBorders>
              <w:top w:val="nil"/>
              <w:left w:val="nil"/>
              <w:bottom w:val="single" w:color="auto" w:sz="4" w:space="0"/>
              <w:right w:val="single" w:color="auto" w:sz="4" w:space="0"/>
            </w:tcBorders>
            <w:shd w:val="clear" w:color="auto" w:fill="auto"/>
            <w:vAlign w:val="center"/>
          </w:tcPr>
          <w:p w14:paraId="287B0D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3C24E0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03945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*键盘按键数目</w:t>
            </w:r>
          </w:p>
        </w:tc>
        <w:tc>
          <w:tcPr>
            <w:tcW w:w="4395" w:type="dxa"/>
            <w:tcBorders>
              <w:top w:val="nil"/>
              <w:left w:val="nil"/>
              <w:bottom w:val="single" w:color="auto" w:sz="4" w:space="0"/>
              <w:right w:val="single" w:color="auto" w:sz="4" w:space="0"/>
            </w:tcBorders>
            <w:shd w:val="clear" w:color="auto" w:fill="auto"/>
            <w:vAlign w:val="center"/>
          </w:tcPr>
          <w:p w14:paraId="502863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 键/84 键/105 键等</w:t>
            </w:r>
          </w:p>
        </w:tc>
      </w:tr>
      <w:tr w14:paraId="1BF068FB">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49916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45</w:t>
            </w:r>
          </w:p>
        </w:tc>
        <w:tc>
          <w:tcPr>
            <w:tcW w:w="833" w:type="dxa"/>
            <w:tcBorders>
              <w:top w:val="nil"/>
              <w:left w:val="nil"/>
              <w:bottom w:val="single" w:color="auto" w:sz="4" w:space="0"/>
              <w:right w:val="single" w:color="auto" w:sz="4" w:space="0"/>
            </w:tcBorders>
            <w:shd w:val="clear" w:color="auto" w:fill="auto"/>
            <w:vAlign w:val="center"/>
          </w:tcPr>
          <w:p w14:paraId="1008A8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7423BD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FD70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*摄像头像素</w:t>
            </w:r>
          </w:p>
        </w:tc>
        <w:tc>
          <w:tcPr>
            <w:tcW w:w="4395" w:type="dxa"/>
            <w:tcBorders>
              <w:top w:val="nil"/>
              <w:left w:val="nil"/>
              <w:bottom w:val="single" w:color="auto" w:sz="4" w:space="0"/>
              <w:right w:val="single" w:color="auto" w:sz="4" w:space="0"/>
            </w:tcBorders>
            <w:shd w:val="clear" w:color="auto" w:fill="auto"/>
            <w:vAlign w:val="center"/>
          </w:tcPr>
          <w:p w14:paraId="4FC38C7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≥200 万</w:t>
            </w:r>
          </w:p>
        </w:tc>
      </w:tr>
      <w:tr w14:paraId="71FCAD18">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0F835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46</w:t>
            </w:r>
          </w:p>
        </w:tc>
        <w:tc>
          <w:tcPr>
            <w:tcW w:w="833" w:type="dxa"/>
            <w:tcBorders>
              <w:top w:val="nil"/>
              <w:left w:val="nil"/>
              <w:bottom w:val="single" w:color="auto" w:sz="4" w:space="0"/>
              <w:right w:val="single" w:color="auto" w:sz="4" w:space="0"/>
            </w:tcBorders>
            <w:shd w:val="clear" w:color="auto" w:fill="auto"/>
            <w:vAlign w:val="center"/>
          </w:tcPr>
          <w:p w14:paraId="7D184C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82A733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925B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*摄像头分辨率</w:t>
            </w:r>
          </w:p>
        </w:tc>
        <w:tc>
          <w:tcPr>
            <w:tcW w:w="4395" w:type="dxa"/>
            <w:tcBorders>
              <w:top w:val="nil"/>
              <w:left w:val="nil"/>
              <w:bottom w:val="single" w:color="auto" w:sz="4" w:space="0"/>
              <w:right w:val="single" w:color="auto" w:sz="4" w:space="0"/>
            </w:tcBorders>
            <w:shd w:val="clear" w:color="auto" w:fill="auto"/>
            <w:vAlign w:val="center"/>
          </w:tcPr>
          <w:p w14:paraId="2CD4924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≥1920x1080</w:t>
            </w:r>
          </w:p>
        </w:tc>
      </w:tr>
      <w:tr w14:paraId="00155B55">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58962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47</w:t>
            </w:r>
          </w:p>
        </w:tc>
        <w:tc>
          <w:tcPr>
            <w:tcW w:w="833" w:type="dxa"/>
            <w:tcBorders>
              <w:top w:val="nil"/>
              <w:left w:val="nil"/>
              <w:bottom w:val="single" w:color="auto" w:sz="4" w:space="0"/>
              <w:right w:val="single" w:color="auto" w:sz="4" w:space="0"/>
            </w:tcBorders>
            <w:shd w:val="clear" w:color="auto" w:fill="auto"/>
            <w:vAlign w:val="center"/>
          </w:tcPr>
          <w:p w14:paraId="02A276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DAAD6E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E02B0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*内置扬声器功率</w:t>
            </w:r>
          </w:p>
        </w:tc>
        <w:tc>
          <w:tcPr>
            <w:tcW w:w="4395" w:type="dxa"/>
            <w:tcBorders>
              <w:top w:val="nil"/>
              <w:left w:val="nil"/>
              <w:bottom w:val="single" w:color="auto" w:sz="4" w:space="0"/>
              <w:right w:val="single" w:color="auto" w:sz="4" w:space="0"/>
            </w:tcBorders>
            <w:shd w:val="clear" w:color="auto" w:fill="auto"/>
            <w:vAlign w:val="center"/>
          </w:tcPr>
          <w:p w14:paraId="182FE29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 瓦/个</w:t>
            </w:r>
          </w:p>
        </w:tc>
      </w:tr>
      <w:tr w14:paraId="558C55C2">
        <w:tblPrEx>
          <w:tblCellMar>
            <w:top w:w="0" w:type="dxa"/>
            <w:left w:w="108" w:type="dxa"/>
            <w:bottom w:w="0" w:type="dxa"/>
            <w:right w:w="108" w:type="dxa"/>
          </w:tblCellMar>
        </w:tblPrEx>
        <w:trPr>
          <w:trHeight w:val="7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E5D8B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48</w:t>
            </w:r>
          </w:p>
        </w:tc>
        <w:tc>
          <w:tcPr>
            <w:tcW w:w="833" w:type="dxa"/>
            <w:tcBorders>
              <w:top w:val="nil"/>
              <w:left w:val="nil"/>
              <w:bottom w:val="single" w:color="auto" w:sz="4" w:space="0"/>
              <w:right w:val="single" w:color="auto" w:sz="4" w:space="0"/>
            </w:tcBorders>
            <w:shd w:val="clear" w:color="auto" w:fill="auto"/>
            <w:vAlign w:val="center"/>
          </w:tcPr>
          <w:p w14:paraId="75BD42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8B7CA3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DD6B9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*内置扬声器频率范围</w:t>
            </w:r>
          </w:p>
        </w:tc>
        <w:tc>
          <w:tcPr>
            <w:tcW w:w="4395" w:type="dxa"/>
            <w:tcBorders>
              <w:top w:val="nil"/>
              <w:left w:val="nil"/>
              <w:bottom w:val="single" w:color="auto" w:sz="4" w:space="0"/>
              <w:right w:val="single" w:color="auto" w:sz="4" w:space="0"/>
            </w:tcBorders>
            <w:shd w:val="clear" w:color="auto" w:fill="auto"/>
            <w:vAlign w:val="center"/>
          </w:tcPr>
          <w:p w14:paraId="71A156D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A83325">
        <w:tblPrEx>
          <w:tblCellMar>
            <w:top w:w="0" w:type="dxa"/>
            <w:left w:w="108" w:type="dxa"/>
            <w:bottom w:w="0" w:type="dxa"/>
            <w:right w:w="108" w:type="dxa"/>
          </w:tblCellMar>
        </w:tblPrEx>
        <w:trPr>
          <w:trHeight w:val="576"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3C2D86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49</w:t>
            </w:r>
          </w:p>
        </w:tc>
        <w:tc>
          <w:tcPr>
            <w:tcW w:w="833" w:type="dxa"/>
            <w:tcBorders>
              <w:top w:val="nil"/>
              <w:left w:val="nil"/>
              <w:bottom w:val="single" w:color="auto" w:sz="4" w:space="0"/>
              <w:right w:val="single" w:color="auto" w:sz="4" w:space="0"/>
            </w:tcBorders>
            <w:shd w:val="clear" w:color="auto" w:fill="auto"/>
            <w:vAlign w:val="center"/>
          </w:tcPr>
          <w:p w14:paraId="64F4DAF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2080C64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743E4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*内置扬声器总谐波失真</w:t>
            </w:r>
          </w:p>
        </w:tc>
        <w:tc>
          <w:tcPr>
            <w:tcW w:w="4395" w:type="dxa"/>
            <w:tcBorders>
              <w:top w:val="nil"/>
              <w:left w:val="nil"/>
              <w:bottom w:val="single" w:color="auto" w:sz="4" w:space="0"/>
              <w:right w:val="single" w:color="auto" w:sz="4" w:space="0"/>
            </w:tcBorders>
            <w:shd w:val="clear" w:color="auto" w:fill="auto"/>
            <w:vAlign w:val="center"/>
          </w:tcPr>
          <w:p w14:paraId="5296077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B7A35C2">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FBEFC0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w:t>
            </w:r>
          </w:p>
        </w:tc>
        <w:tc>
          <w:tcPr>
            <w:tcW w:w="833" w:type="dxa"/>
            <w:tcBorders>
              <w:top w:val="nil"/>
              <w:left w:val="nil"/>
              <w:bottom w:val="single" w:color="auto" w:sz="4" w:space="0"/>
              <w:right w:val="single" w:color="auto" w:sz="4" w:space="0"/>
            </w:tcBorders>
            <w:shd w:val="clear" w:color="auto" w:fill="auto"/>
            <w:vAlign w:val="center"/>
          </w:tcPr>
          <w:p w14:paraId="4CD6FCA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EA8167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171E39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*内置扬声器最大声压级</w:t>
            </w:r>
          </w:p>
        </w:tc>
        <w:tc>
          <w:tcPr>
            <w:tcW w:w="4395" w:type="dxa"/>
            <w:tcBorders>
              <w:top w:val="nil"/>
              <w:left w:val="nil"/>
              <w:bottom w:val="single" w:color="auto" w:sz="4" w:space="0"/>
              <w:right w:val="single" w:color="auto" w:sz="4" w:space="0"/>
            </w:tcBorders>
            <w:shd w:val="clear" w:color="auto" w:fill="auto"/>
            <w:vAlign w:val="center"/>
          </w:tcPr>
          <w:p w14:paraId="4934D91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F11A9FE">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A6D0F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51</w:t>
            </w:r>
          </w:p>
        </w:tc>
        <w:tc>
          <w:tcPr>
            <w:tcW w:w="833" w:type="dxa"/>
            <w:tcBorders>
              <w:top w:val="nil"/>
              <w:left w:val="nil"/>
              <w:bottom w:val="single" w:color="auto" w:sz="4" w:space="0"/>
              <w:right w:val="single" w:color="auto" w:sz="4" w:space="0"/>
            </w:tcBorders>
            <w:shd w:val="clear" w:color="auto" w:fill="auto"/>
            <w:vAlign w:val="center"/>
          </w:tcPr>
          <w:p w14:paraId="74F841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2F84DF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AD4B5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*键盘键程</w:t>
            </w:r>
          </w:p>
        </w:tc>
        <w:tc>
          <w:tcPr>
            <w:tcW w:w="4395" w:type="dxa"/>
            <w:tcBorders>
              <w:top w:val="nil"/>
              <w:left w:val="nil"/>
              <w:bottom w:val="single" w:color="auto" w:sz="4" w:space="0"/>
              <w:right w:val="single" w:color="auto" w:sz="4" w:space="0"/>
            </w:tcBorders>
            <w:shd w:val="clear" w:color="auto" w:fill="auto"/>
            <w:vAlign w:val="center"/>
          </w:tcPr>
          <w:p w14:paraId="0D45EFE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0.9mm ~ 2.3 mm</w:t>
            </w:r>
          </w:p>
        </w:tc>
      </w:tr>
      <w:tr w14:paraId="7416B952">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3B341C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52</w:t>
            </w:r>
          </w:p>
        </w:tc>
        <w:tc>
          <w:tcPr>
            <w:tcW w:w="833" w:type="dxa"/>
            <w:tcBorders>
              <w:top w:val="nil"/>
              <w:left w:val="nil"/>
              <w:bottom w:val="single" w:color="auto" w:sz="4" w:space="0"/>
              <w:right w:val="single" w:color="auto" w:sz="4" w:space="0"/>
            </w:tcBorders>
            <w:shd w:val="clear" w:color="auto" w:fill="auto"/>
            <w:vAlign w:val="center"/>
          </w:tcPr>
          <w:p w14:paraId="3EEF34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9B3731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453AB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*键盘按键压力</w:t>
            </w:r>
          </w:p>
        </w:tc>
        <w:tc>
          <w:tcPr>
            <w:tcW w:w="4395" w:type="dxa"/>
            <w:tcBorders>
              <w:top w:val="nil"/>
              <w:left w:val="nil"/>
              <w:bottom w:val="single" w:color="auto" w:sz="4" w:space="0"/>
              <w:right w:val="single" w:color="auto" w:sz="4" w:space="0"/>
            </w:tcBorders>
            <w:shd w:val="clear" w:color="auto" w:fill="auto"/>
            <w:vAlign w:val="center"/>
          </w:tcPr>
          <w:p w14:paraId="48D6D0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按键压力宜在 0.3～0.8N 之间</w:t>
            </w:r>
          </w:p>
        </w:tc>
      </w:tr>
      <w:tr w14:paraId="6EE357CE">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6D06A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53</w:t>
            </w:r>
          </w:p>
        </w:tc>
        <w:tc>
          <w:tcPr>
            <w:tcW w:w="833" w:type="dxa"/>
            <w:tcBorders>
              <w:top w:val="nil"/>
              <w:left w:val="nil"/>
              <w:bottom w:val="single" w:color="auto" w:sz="4" w:space="0"/>
              <w:right w:val="single" w:color="auto" w:sz="4" w:space="0"/>
            </w:tcBorders>
            <w:shd w:val="clear" w:color="auto" w:fill="auto"/>
            <w:vAlign w:val="center"/>
          </w:tcPr>
          <w:p w14:paraId="24886BE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0A0F45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59CA32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*键盘颜色</w:t>
            </w:r>
          </w:p>
        </w:tc>
        <w:tc>
          <w:tcPr>
            <w:tcW w:w="4395" w:type="dxa"/>
            <w:tcBorders>
              <w:top w:val="nil"/>
              <w:left w:val="nil"/>
              <w:bottom w:val="single" w:color="auto" w:sz="4" w:space="0"/>
              <w:right w:val="single" w:color="auto" w:sz="4" w:space="0"/>
            </w:tcBorders>
            <w:shd w:val="clear" w:color="auto" w:fill="auto"/>
            <w:vAlign w:val="center"/>
          </w:tcPr>
          <w:p w14:paraId="3CF3C54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黑色商务色系</w:t>
            </w:r>
          </w:p>
        </w:tc>
      </w:tr>
      <w:tr w14:paraId="6DA04BED">
        <w:tblPrEx>
          <w:tblCellMar>
            <w:top w:w="0" w:type="dxa"/>
            <w:left w:w="108" w:type="dxa"/>
            <w:bottom w:w="0" w:type="dxa"/>
            <w:right w:w="108" w:type="dxa"/>
          </w:tblCellMar>
        </w:tblPrEx>
        <w:trPr>
          <w:trHeight w:val="49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AC6A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54</w:t>
            </w:r>
          </w:p>
        </w:tc>
        <w:tc>
          <w:tcPr>
            <w:tcW w:w="833" w:type="dxa"/>
            <w:tcBorders>
              <w:top w:val="nil"/>
              <w:left w:val="nil"/>
              <w:bottom w:val="single" w:color="auto" w:sz="4" w:space="0"/>
              <w:right w:val="single" w:color="auto" w:sz="4" w:space="0"/>
            </w:tcBorders>
            <w:shd w:val="clear" w:color="auto" w:fill="auto"/>
            <w:vAlign w:val="center"/>
          </w:tcPr>
          <w:p w14:paraId="4B6E5F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43F65C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F2F866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*鼠标连接方式</w:t>
            </w:r>
          </w:p>
        </w:tc>
        <w:tc>
          <w:tcPr>
            <w:tcW w:w="4395" w:type="dxa"/>
            <w:tcBorders>
              <w:top w:val="nil"/>
              <w:left w:val="nil"/>
              <w:bottom w:val="single" w:color="auto" w:sz="4" w:space="0"/>
              <w:right w:val="single" w:color="auto" w:sz="4" w:space="0"/>
            </w:tcBorders>
            <w:shd w:val="clear" w:color="auto" w:fill="auto"/>
            <w:vAlign w:val="center"/>
          </w:tcPr>
          <w:p w14:paraId="0D4365A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6190CF7">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8DB8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55</w:t>
            </w:r>
          </w:p>
        </w:tc>
        <w:tc>
          <w:tcPr>
            <w:tcW w:w="833" w:type="dxa"/>
            <w:tcBorders>
              <w:top w:val="nil"/>
              <w:left w:val="nil"/>
              <w:bottom w:val="single" w:color="auto" w:sz="4" w:space="0"/>
              <w:right w:val="single" w:color="auto" w:sz="4" w:space="0"/>
            </w:tcBorders>
            <w:shd w:val="clear" w:color="auto" w:fill="auto"/>
            <w:vAlign w:val="center"/>
          </w:tcPr>
          <w:p w14:paraId="0CDDE6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7CFDB5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C1F59A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*有线鼠标连接线</w:t>
            </w:r>
          </w:p>
        </w:tc>
        <w:tc>
          <w:tcPr>
            <w:tcW w:w="4395" w:type="dxa"/>
            <w:tcBorders>
              <w:top w:val="nil"/>
              <w:left w:val="nil"/>
              <w:bottom w:val="single" w:color="auto" w:sz="4" w:space="0"/>
              <w:right w:val="single" w:color="auto" w:sz="4" w:space="0"/>
            </w:tcBorders>
            <w:shd w:val="clear" w:color="auto" w:fill="auto"/>
            <w:vAlign w:val="center"/>
          </w:tcPr>
          <w:p w14:paraId="19C001F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27EC0F5">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13599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w:t>
            </w:r>
          </w:p>
        </w:tc>
        <w:tc>
          <w:tcPr>
            <w:tcW w:w="833" w:type="dxa"/>
            <w:tcBorders>
              <w:top w:val="nil"/>
              <w:left w:val="nil"/>
              <w:bottom w:val="single" w:color="auto" w:sz="4" w:space="0"/>
              <w:right w:val="single" w:color="auto" w:sz="4" w:space="0"/>
            </w:tcBorders>
            <w:shd w:val="clear" w:color="auto" w:fill="auto"/>
            <w:vAlign w:val="center"/>
          </w:tcPr>
          <w:p w14:paraId="135FD0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DD3E98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B405D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 DPI 分辨率</w:t>
            </w:r>
          </w:p>
        </w:tc>
        <w:tc>
          <w:tcPr>
            <w:tcW w:w="4395" w:type="dxa"/>
            <w:tcBorders>
              <w:top w:val="nil"/>
              <w:left w:val="nil"/>
              <w:bottom w:val="single" w:color="auto" w:sz="4" w:space="0"/>
              <w:right w:val="single" w:color="auto" w:sz="4" w:space="0"/>
            </w:tcBorders>
            <w:shd w:val="clear" w:color="auto" w:fill="auto"/>
            <w:vAlign w:val="center"/>
          </w:tcPr>
          <w:p w14:paraId="064FE7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56AEFF1">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3BD4F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57</w:t>
            </w:r>
          </w:p>
        </w:tc>
        <w:tc>
          <w:tcPr>
            <w:tcW w:w="833" w:type="dxa"/>
            <w:tcBorders>
              <w:top w:val="nil"/>
              <w:left w:val="nil"/>
              <w:bottom w:val="single" w:color="auto" w:sz="4" w:space="0"/>
              <w:right w:val="single" w:color="auto" w:sz="4" w:space="0"/>
            </w:tcBorders>
            <w:shd w:val="clear" w:color="auto" w:fill="auto"/>
            <w:vAlign w:val="center"/>
          </w:tcPr>
          <w:p w14:paraId="6096E2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789CEC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CCDFB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鼠标颜色</w:t>
            </w:r>
          </w:p>
        </w:tc>
        <w:tc>
          <w:tcPr>
            <w:tcW w:w="4395" w:type="dxa"/>
            <w:tcBorders>
              <w:top w:val="nil"/>
              <w:left w:val="nil"/>
              <w:bottom w:val="single" w:color="auto" w:sz="4" w:space="0"/>
              <w:right w:val="single" w:color="auto" w:sz="4" w:space="0"/>
            </w:tcBorders>
            <w:shd w:val="clear" w:color="auto" w:fill="auto"/>
            <w:vAlign w:val="center"/>
          </w:tcPr>
          <w:p w14:paraId="25388C4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D196F2F">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83AA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58</w:t>
            </w:r>
          </w:p>
        </w:tc>
        <w:tc>
          <w:tcPr>
            <w:tcW w:w="833" w:type="dxa"/>
            <w:tcBorders>
              <w:top w:val="nil"/>
              <w:left w:val="nil"/>
              <w:bottom w:val="single" w:color="auto" w:sz="4" w:space="0"/>
              <w:right w:val="single" w:color="auto" w:sz="4" w:space="0"/>
            </w:tcBorders>
            <w:shd w:val="clear" w:color="auto" w:fill="auto"/>
            <w:vAlign w:val="center"/>
          </w:tcPr>
          <w:p w14:paraId="402147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7CA029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BD228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*鼠标其他要求</w:t>
            </w:r>
          </w:p>
        </w:tc>
        <w:tc>
          <w:tcPr>
            <w:tcW w:w="4395" w:type="dxa"/>
            <w:tcBorders>
              <w:top w:val="nil"/>
              <w:left w:val="nil"/>
              <w:bottom w:val="single" w:color="auto" w:sz="4" w:space="0"/>
              <w:right w:val="single" w:color="auto" w:sz="4" w:space="0"/>
            </w:tcBorders>
            <w:shd w:val="clear" w:color="auto" w:fill="auto"/>
            <w:vAlign w:val="center"/>
          </w:tcPr>
          <w:p w14:paraId="4856983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E3F879">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3CB40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59</w:t>
            </w:r>
          </w:p>
        </w:tc>
        <w:tc>
          <w:tcPr>
            <w:tcW w:w="833" w:type="dxa"/>
            <w:tcBorders>
              <w:top w:val="nil"/>
              <w:left w:val="nil"/>
              <w:bottom w:val="single" w:color="auto" w:sz="4" w:space="0"/>
              <w:right w:val="single" w:color="auto" w:sz="4" w:space="0"/>
            </w:tcBorders>
            <w:shd w:val="clear" w:color="auto" w:fill="auto"/>
            <w:vAlign w:val="center"/>
          </w:tcPr>
          <w:p w14:paraId="777D2E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86F9AD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92CB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*触控板尺寸</w:t>
            </w:r>
          </w:p>
        </w:tc>
        <w:tc>
          <w:tcPr>
            <w:tcW w:w="4395" w:type="dxa"/>
            <w:tcBorders>
              <w:top w:val="nil"/>
              <w:left w:val="nil"/>
              <w:bottom w:val="single" w:color="auto" w:sz="4" w:space="0"/>
              <w:right w:val="single" w:color="auto" w:sz="4" w:space="0"/>
            </w:tcBorders>
            <w:shd w:val="clear" w:color="auto" w:fill="auto"/>
            <w:vAlign w:val="center"/>
          </w:tcPr>
          <w:p w14:paraId="768448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2DF88AF">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3C010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60</w:t>
            </w:r>
          </w:p>
        </w:tc>
        <w:tc>
          <w:tcPr>
            <w:tcW w:w="833" w:type="dxa"/>
            <w:tcBorders>
              <w:top w:val="nil"/>
              <w:left w:val="nil"/>
              <w:bottom w:val="single" w:color="auto" w:sz="4" w:space="0"/>
              <w:right w:val="single" w:color="auto" w:sz="4" w:space="0"/>
            </w:tcBorders>
            <w:shd w:val="clear" w:color="auto" w:fill="auto"/>
            <w:vAlign w:val="center"/>
          </w:tcPr>
          <w:p w14:paraId="7A4B90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FE854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03D6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*触控板材质</w:t>
            </w:r>
          </w:p>
        </w:tc>
        <w:tc>
          <w:tcPr>
            <w:tcW w:w="4395" w:type="dxa"/>
            <w:tcBorders>
              <w:top w:val="nil"/>
              <w:left w:val="nil"/>
              <w:bottom w:val="single" w:color="auto" w:sz="4" w:space="0"/>
              <w:right w:val="single" w:color="auto" w:sz="4" w:space="0"/>
            </w:tcBorders>
            <w:shd w:val="clear" w:color="auto" w:fill="auto"/>
            <w:vAlign w:val="center"/>
          </w:tcPr>
          <w:p w14:paraId="613B169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采用麦拉片或玻璃等材质</w:t>
            </w:r>
          </w:p>
        </w:tc>
      </w:tr>
      <w:tr w14:paraId="3254224F">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48B80E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61</w:t>
            </w:r>
          </w:p>
        </w:tc>
        <w:tc>
          <w:tcPr>
            <w:tcW w:w="833" w:type="dxa"/>
            <w:tcBorders>
              <w:top w:val="nil"/>
              <w:left w:val="nil"/>
              <w:bottom w:val="single" w:color="auto" w:sz="4" w:space="0"/>
              <w:right w:val="single" w:color="auto" w:sz="4" w:space="0"/>
            </w:tcBorders>
            <w:shd w:val="clear" w:color="auto" w:fill="auto"/>
            <w:vAlign w:val="center"/>
          </w:tcPr>
          <w:p w14:paraId="36DC39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99FE71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67253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光驱规格</w:t>
            </w:r>
          </w:p>
        </w:tc>
        <w:tc>
          <w:tcPr>
            <w:tcW w:w="4395" w:type="dxa"/>
            <w:tcBorders>
              <w:top w:val="nil"/>
              <w:left w:val="nil"/>
              <w:bottom w:val="single" w:color="auto" w:sz="4" w:space="0"/>
              <w:right w:val="single" w:color="auto" w:sz="4" w:space="0"/>
            </w:tcBorders>
            <w:shd w:val="clear" w:color="auto" w:fill="auto"/>
            <w:vAlign w:val="center"/>
          </w:tcPr>
          <w:p w14:paraId="2AF9202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0F857D6">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0B500D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62</w:t>
            </w:r>
          </w:p>
        </w:tc>
        <w:tc>
          <w:tcPr>
            <w:tcW w:w="833" w:type="dxa"/>
            <w:tcBorders>
              <w:top w:val="nil"/>
              <w:left w:val="nil"/>
              <w:bottom w:val="single" w:color="auto" w:sz="4" w:space="0"/>
              <w:right w:val="single" w:color="auto" w:sz="4" w:space="0"/>
            </w:tcBorders>
            <w:shd w:val="clear" w:color="auto" w:fill="auto"/>
            <w:vAlign w:val="center"/>
          </w:tcPr>
          <w:p w14:paraId="1AEF52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A3C59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*网络设备规格</w:t>
            </w:r>
          </w:p>
        </w:tc>
        <w:tc>
          <w:tcPr>
            <w:tcW w:w="1417" w:type="dxa"/>
            <w:tcBorders>
              <w:top w:val="nil"/>
              <w:left w:val="nil"/>
              <w:bottom w:val="single" w:color="auto" w:sz="4" w:space="0"/>
              <w:right w:val="single" w:color="auto" w:sz="4" w:space="0"/>
            </w:tcBorders>
            <w:shd w:val="clear" w:color="auto" w:fill="auto"/>
            <w:vAlign w:val="center"/>
          </w:tcPr>
          <w:p w14:paraId="283BD6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*有线网卡数量</w:t>
            </w:r>
          </w:p>
        </w:tc>
        <w:tc>
          <w:tcPr>
            <w:tcW w:w="4395" w:type="dxa"/>
            <w:tcBorders>
              <w:top w:val="nil"/>
              <w:left w:val="nil"/>
              <w:bottom w:val="single" w:color="auto" w:sz="4" w:space="0"/>
              <w:right w:val="single" w:color="auto" w:sz="4" w:space="0"/>
            </w:tcBorders>
            <w:shd w:val="clear" w:color="auto" w:fill="auto"/>
            <w:vAlign w:val="center"/>
          </w:tcPr>
          <w:p w14:paraId="1A92E8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≥1需内置</w:t>
            </w:r>
          </w:p>
        </w:tc>
      </w:tr>
      <w:tr w14:paraId="1D12BD5F">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4E5B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63</w:t>
            </w:r>
          </w:p>
        </w:tc>
        <w:tc>
          <w:tcPr>
            <w:tcW w:w="833" w:type="dxa"/>
            <w:tcBorders>
              <w:top w:val="nil"/>
              <w:left w:val="nil"/>
              <w:bottom w:val="single" w:color="auto" w:sz="4" w:space="0"/>
              <w:right w:val="single" w:color="auto" w:sz="4" w:space="0"/>
            </w:tcBorders>
            <w:shd w:val="clear" w:color="auto" w:fill="auto"/>
            <w:vAlign w:val="center"/>
          </w:tcPr>
          <w:p w14:paraId="33247D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9F5094C">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87260B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无线网卡及天线数量</w:t>
            </w:r>
          </w:p>
        </w:tc>
        <w:tc>
          <w:tcPr>
            <w:tcW w:w="4395" w:type="dxa"/>
            <w:tcBorders>
              <w:top w:val="nil"/>
              <w:left w:val="nil"/>
              <w:bottom w:val="single" w:color="auto" w:sz="4" w:space="0"/>
              <w:right w:val="single" w:color="auto" w:sz="4" w:space="0"/>
            </w:tcBorders>
            <w:shd w:val="clear" w:color="auto" w:fill="auto"/>
            <w:vAlign w:val="center"/>
          </w:tcPr>
          <w:p w14:paraId="06F5C1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31B3601">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F7A4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64</w:t>
            </w:r>
          </w:p>
        </w:tc>
        <w:tc>
          <w:tcPr>
            <w:tcW w:w="833" w:type="dxa"/>
            <w:tcBorders>
              <w:top w:val="nil"/>
              <w:left w:val="nil"/>
              <w:bottom w:val="single" w:color="auto" w:sz="4" w:space="0"/>
              <w:right w:val="single" w:color="auto" w:sz="4" w:space="0"/>
            </w:tcBorders>
            <w:shd w:val="clear" w:color="auto" w:fill="auto"/>
            <w:vAlign w:val="center"/>
          </w:tcPr>
          <w:p w14:paraId="21727F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09391A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8474F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单无线网卡天线数量</w:t>
            </w:r>
          </w:p>
        </w:tc>
        <w:tc>
          <w:tcPr>
            <w:tcW w:w="4395" w:type="dxa"/>
            <w:tcBorders>
              <w:top w:val="nil"/>
              <w:left w:val="nil"/>
              <w:bottom w:val="single" w:color="auto" w:sz="4" w:space="0"/>
              <w:right w:val="single" w:color="auto" w:sz="4" w:space="0"/>
            </w:tcBorders>
            <w:shd w:val="clear" w:color="auto" w:fill="auto"/>
            <w:vAlign w:val="center"/>
          </w:tcPr>
          <w:p w14:paraId="62CED05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0B106FBA">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5F398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65</w:t>
            </w:r>
          </w:p>
        </w:tc>
        <w:tc>
          <w:tcPr>
            <w:tcW w:w="833" w:type="dxa"/>
            <w:tcBorders>
              <w:top w:val="nil"/>
              <w:left w:val="nil"/>
              <w:bottom w:val="single" w:color="auto" w:sz="4" w:space="0"/>
              <w:right w:val="single" w:color="auto" w:sz="4" w:space="0"/>
            </w:tcBorders>
            <w:shd w:val="clear" w:color="auto" w:fill="auto"/>
            <w:vAlign w:val="center"/>
          </w:tcPr>
          <w:p w14:paraId="5D202D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66CA6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*外部接口规格</w:t>
            </w:r>
          </w:p>
        </w:tc>
        <w:tc>
          <w:tcPr>
            <w:tcW w:w="1417" w:type="dxa"/>
            <w:tcBorders>
              <w:top w:val="nil"/>
              <w:left w:val="nil"/>
              <w:bottom w:val="single" w:color="auto" w:sz="4" w:space="0"/>
              <w:right w:val="single" w:color="auto" w:sz="4" w:space="0"/>
            </w:tcBorders>
            <w:shd w:val="clear" w:color="auto" w:fill="auto"/>
            <w:vAlign w:val="center"/>
          </w:tcPr>
          <w:p w14:paraId="013E923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w:t>
            </w:r>
          </w:p>
        </w:tc>
        <w:tc>
          <w:tcPr>
            <w:tcW w:w="4395" w:type="dxa"/>
            <w:tcBorders>
              <w:top w:val="nil"/>
              <w:left w:val="nil"/>
              <w:bottom w:val="single" w:color="auto" w:sz="4" w:space="0"/>
              <w:right w:val="single" w:color="auto" w:sz="4" w:space="0"/>
            </w:tcBorders>
            <w:shd w:val="clear" w:color="auto" w:fill="auto"/>
            <w:vAlign w:val="center"/>
          </w:tcPr>
          <w:p w14:paraId="587B3E4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USB接口数量≥4个，其中≥2个Type-C接口（支持雷电4协议）</w:t>
            </w:r>
          </w:p>
        </w:tc>
      </w:tr>
      <w:tr w14:paraId="41B64EDA">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09AFA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66</w:t>
            </w:r>
          </w:p>
        </w:tc>
        <w:tc>
          <w:tcPr>
            <w:tcW w:w="833" w:type="dxa"/>
            <w:tcBorders>
              <w:top w:val="nil"/>
              <w:left w:val="nil"/>
              <w:bottom w:val="single" w:color="auto" w:sz="4" w:space="0"/>
              <w:right w:val="single" w:color="auto" w:sz="4" w:space="0"/>
            </w:tcBorders>
            <w:shd w:val="clear" w:color="auto" w:fill="auto"/>
            <w:vAlign w:val="center"/>
          </w:tcPr>
          <w:p w14:paraId="248049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881B6C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34DB09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*视频接口数量</w:t>
            </w:r>
          </w:p>
        </w:tc>
        <w:tc>
          <w:tcPr>
            <w:tcW w:w="4395" w:type="dxa"/>
            <w:tcBorders>
              <w:top w:val="nil"/>
              <w:left w:val="nil"/>
              <w:bottom w:val="single" w:color="auto" w:sz="4" w:space="0"/>
              <w:right w:val="single" w:color="auto" w:sz="4" w:space="0"/>
            </w:tcBorders>
            <w:shd w:val="clear" w:color="auto" w:fill="auto"/>
            <w:vAlign w:val="center"/>
          </w:tcPr>
          <w:p w14:paraId="667C181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r>
      <w:tr w14:paraId="64977ABF">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9FBE9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67</w:t>
            </w:r>
          </w:p>
        </w:tc>
        <w:tc>
          <w:tcPr>
            <w:tcW w:w="833" w:type="dxa"/>
            <w:tcBorders>
              <w:top w:val="nil"/>
              <w:left w:val="nil"/>
              <w:bottom w:val="single" w:color="auto" w:sz="4" w:space="0"/>
              <w:right w:val="single" w:color="auto" w:sz="4" w:space="0"/>
            </w:tcBorders>
            <w:shd w:val="clear" w:color="auto" w:fill="auto"/>
            <w:vAlign w:val="center"/>
          </w:tcPr>
          <w:p w14:paraId="202B21A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31B5EF6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BAD70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*输入充电接口数量</w:t>
            </w:r>
          </w:p>
        </w:tc>
        <w:tc>
          <w:tcPr>
            <w:tcW w:w="4395" w:type="dxa"/>
            <w:tcBorders>
              <w:top w:val="nil"/>
              <w:left w:val="nil"/>
              <w:bottom w:val="single" w:color="auto" w:sz="4" w:space="0"/>
              <w:right w:val="single" w:color="auto" w:sz="4" w:space="0"/>
            </w:tcBorders>
            <w:shd w:val="clear" w:color="auto" w:fill="auto"/>
            <w:vAlign w:val="center"/>
          </w:tcPr>
          <w:p w14:paraId="37D0E96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67B1B830">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4CD9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c>
          <w:tcPr>
            <w:tcW w:w="833" w:type="dxa"/>
            <w:tcBorders>
              <w:top w:val="nil"/>
              <w:left w:val="nil"/>
              <w:bottom w:val="single" w:color="auto" w:sz="4" w:space="0"/>
              <w:right w:val="single" w:color="auto" w:sz="4" w:space="0"/>
            </w:tcBorders>
            <w:shd w:val="clear" w:color="auto" w:fill="auto"/>
            <w:vAlign w:val="center"/>
          </w:tcPr>
          <w:p w14:paraId="7933E9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798DF1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B2C9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*音频接口数量</w:t>
            </w:r>
          </w:p>
        </w:tc>
        <w:tc>
          <w:tcPr>
            <w:tcW w:w="4395" w:type="dxa"/>
            <w:tcBorders>
              <w:top w:val="nil"/>
              <w:left w:val="nil"/>
              <w:bottom w:val="single" w:color="auto" w:sz="4" w:space="0"/>
              <w:right w:val="single" w:color="auto" w:sz="4" w:space="0"/>
            </w:tcBorders>
            <w:shd w:val="clear" w:color="auto" w:fill="auto"/>
            <w:vAlign w:val="center"/>
          </w:tcPr>
          <w:p w14:paraId="4BE9E9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6A53B6A">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7F3ED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69</w:t>
            </w:r>
          </w:p>
        </w:tc>
        <w:tc>
          <w:tcPr>
            <w:tcW w:w="833" w:type="dxa"/>
            <w:tcBorders>
              <w:top w:val="nil"/>
              <w:left w:val="nil"/>
              <w:bottom w:val="single" w:color="auto" w:sz="4" w:space="0"/>
              <w:right w:val="single" w:color="auto" w:sz="4" w:space="0"/>
            </w:tcBorders>
            <w:shd w:val="clear" w:color="auto" w:fill="auto"/>
            <w:vAlign w:val="center"/>
          </w:tcPr>
          <w:p w14:paraId="53F83A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4DEBD3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00D50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存储卡接口数量</w:t>
            </w:r>
          </w:p>
        </w:tc>
        <w:tc>
          <w:tcPr>
            <w:tcW w:w="4395" w:type="dxa"/>
            <w:tcBorders>
              <w:top w:val="nil"/>
              <w:left w:val="nil"/>
              <w:bottom w:val="single" w:color="auto" w:sz="4" w:space="0"/>
              <w:right w:val="single" w:color="auto" w:sz="4" w:space="0"/>
            </w:tcBorders>
            <w:shd w:val="clear" w:color="auto" w:fill="auto"/>
            <w:vAlign w:val="center"/>
          </w:tcPr>
          <w:p w14:paraId="39D90BC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63DB3845">
        <w:tblPrEx>
          <w:tblCellMar>
            <w:top w:w="0" w:type="dxa"/>
            <w:left w:w="108" w:type="dxa"/>
            <w:bottom w:w="0" w:type="dxa"/>
            <w:right w:w="108" w:type="dxa"/>
          </w:tblCellMar>
        </w:tblPrEx>
        <w:trPr>
          <w:trHeight w:val="4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BE529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70</w:t>
            </w:r>
          </w:p>
        </w:tc>
        <w:tc>
          <w:tcPr>
            <w:tcW w:w="833" w:type="dxa"/>
            <w:tcBorders>
              <w:top w:val="nil"/>
              <w:left w:val="nil"/>
              <w:bottom w:val="single" w:color="auto" w:sz="4" w:space="0"/>
              <w:right w:val="single" w:color="auto" w:sz="4" w:space="0"/>
            </w:tcBorders>
            <w:shd w:val="clear" w:color="auto" w:fill="auto"/>
            <w:vAlign w:val="center"/>
          </w:tcPr>
          <w:p w14:paraId="418349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4AB04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*电池规格</w:t>
            </w:r>
          </w:p>
        </w:tc>
        <w:tc>
          <w:tcPr>
            <w:tcW w:w="1417" w:type="dxa"/>
            <w:tcBorders>
              <w:top w:val="nil"/>
              <w:left w:val="nil"/>
              <w:bottom w:val="single" w:color="auto" w:sz="4" w:space="0"/>
              <w:right w:val="single" w:color="auto" w:sz="4" w:space="0"/>
            </w:tcBorders>
            <w:shd w:val="clear" w:color="auto" w:fill="auto"/>
            <w:vAlign w:val="center"/>
          </w:tcPr>
          <w:p w14:paraId="0FE958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*电池额定能量</w:t>
            </w:r>
          </w:p>
        </w:tc>
        <w:tc>
          <w:tcPr>
            <w:tcW w:w="4395" w:type="dxa"/>
            <w:tcBorders>
              <w:top w:val="nil"/>
              <w:left w:val="nil"/>
              <w:bottom w:val="single" w:color="auto" w:sz="4" w:space="0"/>
              <w:right w:val="single" w:color="auto" w:sz="4" w:space="0"/>
            </w:tcBorders>
            <w:shd w:val="clear" w:color="auto" w:fill="auto"/>
            <w:vAlign w:val="center"/>
          </w:tcPr>
          <w:p w14:paraId="05ECAD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≥75Wh</w:t>
            </w:r>
          </w:p>
        </w:tc>
      </w:tr>
      <w:tr w14:paraId="7DF531C1">
        <w:tblPrEx>
          <w:tblCellMar>
            <w:top w:w="0" w:type="dxa"/>
            <w:left w:w="108" w:type="dxa"/>
            <w:bottom w:w="0" w:type="dxa"/>
            <w:right w:w="108" w:type="dxa"/>
          </w:tblCellMar>
        </w:tblPrEx>
        <w:trPr>
          <w:trHeight w:val="5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C0A90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71</w:t>
            </w:r>
          </w:p>
        </w:tc>
        <w:tc>
          <w:tcPr>
            <w:tcW w:w="833" w:type="dxa"/>
            <w:tcBorders>
              <w:top w:val="nil"/>
              <w:left w:val="nil"/>
              <w:bottom w:val="single" w:color="auto" w:sz="4" w:space="0"/>
              <w:right w:val="single" w:color="auto" w:sz="4" w:space="0"/>
            </w:tcBorders>
            <w:shd w:val="clear" w:color="auto" w:fill="auto"/>
            <w:vAlign w:val="center"/>
          </w:tcPr>
          <w:p w14:paraId="6C63B03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76D2B7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285D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*电池充放电次数</w:t>
            </w:r>
          </w:p>
        </w:tc>
        <w:tc>
          <w:tcPr>
            <w:tcW w:w="4395" w:type="dxa"/>
            <w:tcBorders>
              <w:top w:val="nil"/>
              <w:left w:val="nil"/>
              <w:bottom w:val="single" w:color="auto" w:sz="4" w:space="0"/>
              <w:right w:val="single" w:color="auto" w:sz="4" w:space="0"/>
            </w:tcBorders>
            <w:shd w:val="clear" w:color="auto" w:fill="auto"/>
            <w:vAlign w:val="center"/>
          </w:tcPr>
          <w:p w14:paraId="219F79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A06664F">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282C7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72</w:t>
            </w:r>
          </w:p>
        </w:tc>
        <w:tc>
          <w:tcPr>
            <w:tcW w:w="833" w:type="dxa"/>
            <w:tcBorders>
              <w:top w:val="nil"/>
              <w:left w:val="nil"/>
              <w:bottom w:val="single" w:color="auto" w:sz="4" w:space="0"/>
              <w:right w:val="single" w:color="auto" w:sz="4" w:space="0"/>
            </w:tcBorders>
            <w:shd w:val="clear" w:color="auto" w:fill="auto"/>
            <w:vAlign w:val="center"/>
          </w:tcPr>
          <w:p w14:paraId="2E2B71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53B407C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C9C58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快速充电功能</w:t>
            </w:r>
          </w:p>
        </w:tc>
        <w:tc>
          <w:tcPr>
            <w:tcW w:w="4395" w:type="dxa"/>
            <w:tcBorders>
              <w:top w:val="nil"/>
              <w:left w:val="nil"/>
              <w:bottom w:val="single" w:color="auto" w:sz="4" w:space="0"/>
              <w:right w:val="single" w:color="auto" w:sz="4" w:space="0"/>
            </w:tcBorders>
            <w:shd w:val="clear" w:color="auto" w:fill="auto"/>
            <w:vAlign w:val="center"/>
          </w:tcPr>
          <w:p w14:paraId="54FC319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支持快速充电功能，如 UFCS、USB PD</w:t>
            </w:r>
          </w:p>
        </w:tc>
      </w:tr>
      <w:tr w14:paraId="5471D805">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28FCE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73</w:t>
            </w:r>
          </w:p>
        </w:tc>
        <w:tc>
          <w:tcPr>
            <w:tcW w:w="833" w:type="dxa"/>
            <w:tcBorders>
              <w:top w:val="nil"/>
              <w:left w:val="nil"/>
              <w:bottom w:val="single" w:color="auto" w:sz="4" w:space="0"/>
              <w:right w:val="single" w:color="auto" w:sz="4" w:space="0"/>
            </w:tcBorders>
            <w:shd w:val="clear" w:color="auto" w:fill="auto"/>
            <w:vAlign w:val="center"/>
          </w:tcPr>
          <w:p w14:paraId="31EC0A8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75C502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B7BDF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*电池安全要求</w:t>
            </w:r>
          </w:p>
        </w:tc>
        <w:tc>
          <w:tcPr>
            <w:tcW w:w="4395" w:type="dxa"/>
            <w:tcBorders>
              <w:top w:val="nil"/>
              <w:left w:val="nil"/>
              <w:bottom w:val="single" w:color="auto" w:sz="4" w:space="0"/>
              <w:right w:val="single" w:color="auto" w:sz="4" w:space="0"/>
            </w:tcBorders>
            <w:shd w:val="clear" w:color="auto" w:fill="auto"/>
            <w:vAlign w:val="center"/>
          </w:tcPr>
          <w:p w14:paraId="1A29E63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9F74F8">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E7924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74</w:t>
            </w:r>
          </w:p>
        </w:tc>
        <w:tc>
          <w:tcPr>
            <w:tcW w:w="833" w:type="dxa"/>
            <w:tcBorders>
              <w:top w:val="nil"/>
              <w:left w:val="nil"/>
              <w:bottom w:val="single" w:color="auto" w:sz="4" w:space="0"/>
              <w:right w:val="single" w:color="auto" w:sz="4" w:space="0"/>
            </w:tcBorders>
            <w:shd w:val="clear" w:color="auto" w:fill="auto"/>
            <w:vAlign w:val="center"/>
          </w:tcPr>
          <w:p w14:paraId="7872EB7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6BC1708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707D68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电池电芯材质</w:t>
            </w:r>
          </w:p>
        </w:tc>
        <w:tc>
          <w:tcPr>
            <w:tcW w:w="4395" w:type="dxa"/>
            <w:tcBorders>
              <w:top w:val="nil"/>
              <w:left w:val="nil"/>
              <w:bottom w:val="single" w:color="auto" w:sz="4" w:space="0"/>
              <w:right w:val="single" w:color="auto" w:sz="4" w:space="0"/>
            </w:tcBorders>
            <w:shd w:val="clear" w:color="auto" w:fill="auto"/>
            <w:vAlign w:val="center"/>
          </w:tcPr>
          <w:p w14:paraId="02BD8B8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6422F97">
        <w:tblPrEx>
          <w:tblCellMar>
            <w:top w:w="0" w:type="dxa"/>
            <w:left w:w="108" w:type="dxa"/>
            <w:bottom w:w="0" w:type="dxa"/>
            <w:right w:w="108" w:type="dxa"/>
          </w:tblCellMar>
        </w:tblPrEx>
        <w:trPr>
          <w:trHeight w:val="45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C5712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75</w:t>
            </w:r>
          </w:p>
        </w:tc>
        <w:tc>
          <w:tcPr>
            <w:tcW w:w="833" w:type="dxa"/>
            <w:tcBorders>
              <w:top w:val="nil"/>
              <w:left w:val="nil"/>
              <w:bottom w:val="single" w:color="auto" w:sz="4" w:space="0"/>
              <w:right w:val="single" w:color="auto" w:sz="4" w:space="0"/>
            </w:tcBorders>
            <w:shd w:val="clear" w:color="auto" w:fill="auto"/>
            <w:vAlign w:val="center"/>
          </w:tcPr>
          <w:p w14:paraId="436529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tcBorders>
              <w:top w:val="nil"/>
              <w:left w:val="nil"/>
              <w:bottom w:val="single" w:color="auto" w:sz="4" w:space="0"/>
              <w:right w:val="single" w:color="auto" w:sz="4" w:space="0"/>
            </w:tcBorders>
            <w:shd w:val="clear" w:color="auto" w:fill="auto"/>
            <w:vAlign w:val="center"/>
          </w:tcPr>
          <w:p w14:paraId="1B0448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*整机基础规格</w:t>
            </w:r>
          </w:p>
        </w:tc>
        <w:tc>
          <w:tcPr>
            <w:tcW w:w="1417" w:type="dxa"/>
            <w:tcBorders>
              <w:top w:val="nil"/>
              <w:left w:val="nil"/>
              <w:bottom w:val="single" w:color="auto" w:sz="4" w:space="0"/>
              <w:right w:val="single" w:color="auto" w:sz="4" w:space="0"/>
            </w:tcBorders>
            <w:shd w:val="clear" w:color="auto" w:fill="auto"/>
            <w:vAlign w:val="center"/>
          </w:tcPr>
          <w:p w14:paraId="0E5B2D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*整机外观</w:t>
            </w:r>
          </w:p>
        </w:tc>
        <w:tc>
          <w:tcPr>
            <w:tcW w:w="4395" w:type="dxa"/>
            <w:tcBorders>
              <w:top w:val="nil"/>
              <w:left w:val="nil"/>
              <w:bottom w:val="single" w:color="auto" w:sz="4" w:space="0"/>
              <w:right w:val="single" w:color="auto" w:sz="4" w:space="0"/>
            </w:tcBorders>
            <w:shd w:val="clear" w:color="auto" w:fill="auto"/>
            <w:vAlign w:val="center"/>
          </w:tcPr>
          <w:p w14:paraId="5ADE1E6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2C1617">
        <w:tblPrEx>
          <w:tblCellMar>
            <w:top w:w="0" w:type="dxa"/>
            <w:left w:w="108" w:type="dxa"/>
            <w:bottom w:w="0" w:type="dxa"/>
            <w:right w:w="108" w:type="dxa"/>
          </w:tblCellMar>
        </w:tblPrEx>
        <w:trPr>
          <w:trHeight w:val="57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286E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76</w:t>
            </w:r>
          </w:p>
        </w:tc>
        <w:tc>
          <w:tcPr>
            <w:tcW w:w="833" w:type="dxa"/>
            <w:tcBorders>
              <w:top w:val="nil"/>
              <w:left w:val="nil"/>
              <w:bottom w:val="single" w:color="auto" w:sz="4" w:space="0"/>
              <w:right w:val="single" w:color="auto" w:sz="4" w:space="0"/>
            </w:tcBorders>
            <w:shd w:val="clear" w:color="auto" w:fill="auto"/>
            <w:vAlign w:val="center"/>
          </w:tcPr>
          <w:p w14:paraId="1E196D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0907D8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522D7A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*整机结构</w:t>
            </w:r>
          </w:p>
        </w:tc>
        <w:tc>
          <w:tcPr>
            <w:tcW w:w="4395" w:type="dxa"/>
            <w:tcBorders>
              <w:top w:val="nil"/>
              <w:left w:val="nil"/>
              <w:bottom w:val="single" w:color="auto" w:sz="4" w:space="0"/>
              <w:right w:val="single" w:color="auto" w:sz="4" w:space="0"/>
            </w:tcBorders>
            <w:shd w:val="clear" w:color="auto" w:fill="auto"/>
            <w:vAlign w:val="center"/>
          </w:tcPr>
          <w:p w14:paraId="35D1440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941FAE7">
        <w:tblPrEx>
          <w:tblCellMar>
            <w:top w:w="0" w:type="dxa"/>
            <w:left w:w="108" w:type="dxa"/>
            <w:bottom w:w="0" w:type="dxa"/>
            <w:right w:w="108" w:type="dxa"/>
          </w:tblCellMar>
        </w:tblPrEx>
        <w:trPr>
          <w:trHeight w:val="8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E583D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77</w:t>
            </w:r>
          </w:p>
        </w:tc>
        <w:tc>
          <w:tcPr>
            <w:tcW w:w="833" w:type="dxa"/>
            <w:tcBorders>
              <w:top w:val="nil"/>
              <w:left w:val="nil"/>
              <w:bottom w:val="single" w:color="auto" w:sz="4" w:space="0"/>
              <w:right w:val="single" w:color="auto" w:sz="4" w:space="0"/>
            </w:tcBorders>
            <w:shd w:val="clear" w:color="auto" w:fill="auto"/>
            <w:vAlign w:val="center"/>
          </w:tcPr>
          <w:p w14:paraId="6A4607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1B930E4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397BC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*整机噪音</w:t>
            </w:r>
          </w:p>
        </w:tc>
        <w:tc>
          <w:tcPr>
            <w:tcW w:w="4395" w:type="dxa"/>
            <w:tcBorders>
              <w:top w:val="nil"/>
              <w:left w:val="nil"/>
              <w:bottom w:val="single" w:color="auto" w:sz="4" w:space="0"/>
              <w:right w:val="single" w:color="auto" w:sz="4" w:space="0"/>
            </w:tcBorders>
            <w:shd w:val="clear" w:color="auto" w:fill="auto"/>
            <w:vAlign w:val="center"/>
          </w:tcPr>
          <w:p w14:paraId="1F37584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148BF11">
        <w:tblPrEx>
          <w:tblCellMar>
            <w:top w:w="0" w:type="dxa"/>
            <w:left w:w="108" w:type="dxa"/>
            <w:bottom w:w="0" w:type="dxa"/>
            <w:right w:w="108" w:type="dxa"/>
          </w:tblCellMar>
        </w:tblPrEx>
        <w:trPr>
          <w:trHeight w:val="19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3432D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78</w:t>
            </w:r>
          </w:p>
        </w:tc>
        <w:tc>
          <w:tcPr>
            <w:tcW w:w="833" w:type="dxa"/>
            <w:tcBorders>
              <w:top w:val="nil"/>
              <w:left w:val="nil"/>
              <w:bottom w:val="single" w:color="auto" w:sz="4" w:space="0"/>
              <w:right w:val="single" w:color="auto" w:sz="4" w:space="0"/>
            </w:tcBorders>
            <w:shd w:val="clear" w:color="auto" w:fill="auto"/>
            <w:vAlign w:val="center"/>
          </w:tcPr>
          <w:p w14:paraId="232FFA2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29CEBA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9087F8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*整机散热</w:t>
            </w:r>
          </w:p>
        </w:tc>
        <w:tc>
          <w:tcPr>
            <w:tcW w:w="4395" w:type="dxa"/>
            <w:tcBorders>
              <w:top w:val="nil"/>
              <w:left w:val="nil"/>
              <w:bottom w:val="single" w:color="auto" w:sz="4" w:space="0"/>
              <w:right w:val="single" w:color="auto" w:sz="4" w:space="0"/>
            </w:tcBorders>
            <w:shd w:val="clear" w:color="auto" w:fill="auto"/>
            <w:vAlign w:val="center"/>
          </w:tcPr>
          <w:p w14:paraId="3611BB3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4D20E90">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ED6D9F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79</w:t>
            </w:r>
          </w:p>
        </w:tc>
        <w:tc>
          <w:tcPr>
            <w:tcW w:w="833" w:type="dxa"/>
            <w:tcBorders>
              <w:top w:val="nil"/>
              <w:left w:val="nil"/>
              <w:bottom w:val="single" w:color="auto" w:sz="4" w:space="0"/>
              <w:right w:val="single" w:color="auto" w:sz="4" w:space="0"/>
            </w:tcBorders>
            <w:shd w:val="clear" w:color="auto" w:fill="auto"/>
            <w:vAlign w:val="center"/>
          </w:tcPr>
          <w:p w14:paraId="537412E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705D0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251516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*整机能效限定值</w:t>
            </w:r>
          </w:p>
        </w:tc>
        <w:tc>
          <w:tcPr>
            <w:tcW w:w="4395" w:type="dxa"/>
            <w:tcBorders>
              <w:top w:val="nil"/>
              <w:left w:val="nil"/>
              <w:bottom w:val="single" w:color="auto" w:sz="4" w:space="0"/>
              <w:right w:val="single" w:color="auto" w:sz="4" w:space="0"/>
            </w:tcBorders>
            <w:shd w:val="clear" w:color="auto" w:fill="auto"/>
            <w:vAlign w:val="center"/>
          </w:tcPr>
          <w:p w14:paraId="350D28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4336A1">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9858C8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80</w:t>
            </w:r>
          </w:p>
        </w:tc>
        <w:tc>
          <w:tcPr>
            <w:tcW w:w="833" w:type="dxa"/>
            <w:tcBorders>
              <w:top w:val="nil"/>
              <w:left w:val="nil"/>
              <w:bottom w:val="single" w:color="auto" w:sz="4" w:space="0"/>
              <w:right w:val="single" w:color="auto" w:sz="4" w:space="0"/>
            </w:tcBorders>
            <w:shd w:val="clear" w:color="auto" w:fill="auto"/>
            <w:vAlign w:val="center"/>
          </w:tcPr>
          <w:p w14:paraId="336D8F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D216E4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68F5F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*整机重量</w:t>
            </w:r>
          </w:p>
        </w:tc>
        <w:tc>
          <w:tcPr>
            <w:tcW w:w="4395" w:type="dxa"/>
            <w:tcBorders>
              <w:top w:val="nil"/>
              <w:left w:val="nil"/>
              <w:bottom w:val="single" w:color="auto" w:sz="4" w:space="0"/>
              <w:right w:val="single" w:color="auto" w:sz="4" w:space="0"/>
            </w:tcBorders>
            <w:shd w:val="clear" w:color="auto" w:fill="auto"/>
            <w:vAlign w:val="center"/>
          </w:tcPr>
          <w:p w14:paraId="553F1C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≤1.56kg</w:t>
            </w:r>
          </w:p>
        </w:tc>
      </w:tr>
      <w:tr w14:paraId="5504ACC3">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93B1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81</w:t>
            </w:r>
          </w:p>
        </w:tc>
        <w:tc>
          <w:tcPr>
            <w:tcW w:w="833" w:type="dxa"/>
            <w:tcBorders>
              <w:top w:val="nil"/>
              <w:left w:val="nil"/>
              <w:bottom w:val="single" w:color="auto" w:sz="4" w:space="0"/>
              <w:right w:val="single" w:color="auto" w:sz="4" w:space="0"/>
            </w:tcBorders>
            <w:shd w:val="clear" w:color="auto" w:fill="auto"/>
            <w:vAlign w:val="center"/>
          </w:tcPr>
          <w:p w14:paraId="4F07B51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75BA322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323E2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*整机厚度</w:t>
            </w:r>
          </w:p>
        </w:tc>
        <w:tc>
          <w:tcPr>
            <w:tcW w:w="4395" w:type="dxa"/>
            <w:tcBorders>
              <w:top w:val="nil"/>
              <w:left w:val="nil"/>
              <w:bottom w:val="single" w:color="auto" w:sz="4" w:space="0"/>
              <w:right w:val="single" w:color="auto" w:sz="4" w:space="0"/>
            </w:tcBorders>
            <w:shd w:val="clear" w:color="auto" w:fill="auto"/>
            <w:vAlign w:val="center"/>
          </w:tcPr>
          <w:p w14:paraId="12C2C4C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≤18mm（不含脚垫）</w:t>
            </w:r>
          </w:p>
        </w:tc>
      </w:tr>
      <w:tr w14:paraId="01F9ADAB">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F649F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82</w:t>
            </w:r>
          </w:p>
        </w:tc>
        <w:tc>
          <w:tcPr>
            <w:tcW w:w="833" w:type="dxa"/>
            <w:tcBorders>
              <w:top w:val="nil"/>
              <w:left w:val="nil"/>
              <w:bottom w:val="single" w:color="auto" w:sz="4" w:space="0"/>
              <w:right w:val="single" w:color="auto" w:sz="4" w:space="0"/>
            </w:tcBorders>
            <w:shd w:val="clear" w:color="auto" w:fill="auto"/>
            <w:vAlign w:val="center"/>
          </w:tcPr>
          <w:p w14:paraId="4254BD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47EDC27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749B37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机身材质</w:t>
            </w:r>
          </w:p>
        </w:tc>
        <w:tc>
          <w:tcPr>
            <w:tcW w:w="4395" w:type="dxa"/>
            <w:tcBorders>
              <w:top w:val="nil"/>
              <w:left w:val="nil"/>
              <w:bottom w:val="single" w:color="auto" w:sz="4" w:space="0"/>
              <w:right w:val="single" w:color="auto" w:sz="4" w:space="0"/>
            </w:tcBorders>
            <w:shd w:val="clear" w:color="auto" w:fill="auto"/>
            <w:vAlign w:val="center"/>
          </w:tcPr>
          <w:p w14:paraId="3175744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至少A/D两面金属</w:t>
            </w:r>
          </w:p>
        </w:tc>
      </w:tr>
      <w:tr w14:paraId="1662A87B">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2883A9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83</w:t>
            </w:r>
          </w:p>
        </w:tc>
        <w:tc>
          <w:tcPr>
            <w:tcW w:w="833" w:type="dxa"/>
            <w:tcBorders>
              <w:top w:val="nil"/>
              <w:left w:val="nil"/>
              <w:bottom w:val="single" w:color="auto" w:sz="4" w:space="0"/>
              <w:right w:val="single" w:color="auto" w:sz="4" w:space="0"/>
            </w:tcBorders>
            <w:shd w:val="clear" w:color="auto" w:fill="auto"/>
            <w:vAlign w:val="center"/>
          </w:tcPr>
          <w:p w14:paraId="1F3D431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产品规格</w:t>
            </w:r>
          </w:p>
        </w:tc>
        <w:tc>
          <w:tcPr>
            <w:tcW w:w="1134" w:type="dxa"/>
            <w:vMerge w:val="continue"/>
            <w:tcBorders>
              <w:top w:val="nil"/>
              <w:left w:val="single" w:color="auto" w:sz="4" w:space="0"/>
              <w:bottom w:val="single" w:color="auto" w:sz="4" w:space="0"/>
              <w:right w:val="single" w:color="auto" w:sz="4" w:space="0"/>
            </w:tcBorders>
            <w:vAlign w:val="center"/>
          </w:tcPr>
          <w:p w14:paraId="0C42F69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FF9B0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*机身颜色</w:t>
            </w:r>
          </w:p>
        </w:tc>
        <w:tc>
          <w:tcPr>
            <w:tcW w:w="4395" w:type="dxa"/>
            <w:tcBorders>
              <w:top w:val="nil"/>
              <w:left w:val="nil"/>
              <w:bottom w:val="single" w:color="auto" w:sz="4" w:space="0"/>
              <w:right w:val="single" w:color="auto" w:sz="4" w:space="0"/>
            </w:tcBorders>
            <w:shd w:val="clear" w:color="auto" w:fill="auto"/>
            <w:vAlign w:val="center"/>
          </w:tcPr>
          <w:p w14:paraId="290095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选用黑色商务色系</w:t>
            </w:r>
          </w:p>
        </w:tc>
      </w:tr>
      <w:tr w14:paraId="1F952CE7">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1E636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84</w:t>
            </w:r>
          </w:p>
        </w:tc>
        <w:tc>
          <w:tcPr>
            <w:tcW w:w="833" w:type="dxa"/>
            <w:tcBorders>
              <w:top w:val="nil"/>
              <w:left w:val="nil"/>
              <w:bottom w:val="single" w:color="auto" w:sz="4" w:space="0"/>
              <w:right w:val="single" w:color="auto" w:sz="4" w:space="0"/>
            </w:tcBorders>
            <w:shd w:val="clear" w:color="auto" w:fill="auto"/>
            <w:vAlign w:val="center"/>
          </w:tcPr>
          <w:p w14:paraId="57BB03B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C8B847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*CPU性能</w:t>
            </w:r>
          </w:p>
        </w:tc>
        <w:tc>
          <w:tcPr>
            <w:tcW w:w="1417" w:type="dxa"/>
            <w:tcBorders>
              <w:top w:val="nil"/>
              <w:left w:val="nil"/>
              <w:bottom w:val="single" w:color="auto" w:sz="4" w:space="0"/>
              <w:right w:val="single" w:color="auto" w:sz="4" w:space="0"/>
            </w:tcBorders>
            <w:shd w:val="clear" w:color="auto" w:fill="auto"/>
            <w:vAlign w:val="center"/>
          </w:tcPr>
          <w:p w14:paraId="4F65870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物理核数</w:t>
            </w:r>
          </w:p>
        </w:tc>
        <w:tc>
          <w:tcPr>
            <w:tcW w:w="4395" w:type="dxa"/>
            <w:tcBorders>
              <w:top w:val="nil"/>
              <w:left w:val="nil"/>
              <w:bottom w:val="single" w:color="auto" w:sz="4" w:space="0"/>
              <w:right w:val="single" w:color="auto" w:sz="4" w:space="0"/>
            </w:tcBorders>
            <w:shd w:val="clear" w:color="auto" w:fill="auto"/>
            <w:vAlign w:val="center"/>
          </w:tcPr>
          <w:p w14:paraId="04FAAB9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w:t>
            </w:r>
          </w:p>
        </w:tc>
      </w:tr>
      <w:tr w14:paraId="6617CA5B">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8E84F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85</w:t>
            </w:r>
          </w:p>
        </w:tc>
        <w:tc>
          <w:tcPr>
            <w:tcW w:w="833" w:type="dxa"/>
            <w:tcBorders>
              <w:top w:val="nil"/>
              <w:left w:val="nil"/>
              <w:bottom w:val="single" w:color="auto" w:sz="4" w:space="0"/>
              <w:right w:val="single" w:color="auto" w:sz="4" w:space="0"/>
            </w:tcBorders>
            <w:shd w:val="clear" w:color="auto" w:fill="auto"/>
            <w:vAlign w:val="center"/>
          </w:tcPr>
          <w:p w14:paraId="43300A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250B65A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147DB3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主频</w:t>
            </w:r>
          </w:p>
        </w:tc>
        <w:tc>
          <w:tcPr>
            <w:tcW w:w="4395" w:type="dxa"/>
            <w:tcBorders>
              <w:top w:val="nil"/>
              <w:left w:val="nil"/>
              <w:bottom w:val="single" w:color="auto" w:sz="4" w:space="0"/>
              <w:right w:val="single" w:color="auto" w:sz="4" w:space="0"/>
            </w:tcBorders>
            <w:shd w:val="clear" w:color="000000" w:fill="FFFFFF"/>
            <w:vAlign w:val="center"/>
          </w:tcPr>
          <w:p w14:paraId="7CB27AA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≥2.9GHz</w:t>
            </w:r>
          </w:p>
        </w:tc>
      </w:tr>
      <w:tr w14:paraId="208442F8">
        <w:tblPrEx>
          <w:tblCellMar>
            <w:top w:w="0" w:type="dxa"/>
            <w:left w:w="108" w:type="dxa"/>
            <w:bottom w:w="0" w:type="dxa"/>
            <w:right w:w="108" w:type="dxa"/>
          </w:tblCellMar>
        </w:tblPrEx>
        <w:trPr>
          <w:trHeight w:val="9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BAEA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86</w:t>
            </w:r>
          </w:p>
        </w:tc>
        <w:tc>
          <w:tcPr>
            <w:tcW w:w="833" w:type="dxa"/>
            <w:tcBorders>
              <w:top w:val="nil"/>
              <w:left w:val="nil"/>
              <w:bottom w:val="single" w:color="auto" w:sz="4" w:space="0"/>
              <w:right w:val="single" w:color="auto" w:sz="4" w:space="0"/>
            </w:tcBorders>
            <w:shd w:val="clear" w:color="auto" w:fill="auto"/>
            <w:vAlign w:val="center"/>
          </w:tcPr>
          <w:p w14:paraId="52CC1A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7B2CB82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DA2C6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 末级缓存容量</w:t>
            </w:r>
          </w:p>
        </w:tc>
        <w:tc>
          <w:tcPr>
            <w:tcW w:w="4395" w:type="dxa"/>
            <w:tcBorders>
              <w:top w:val="nil"/>
              <w:left w:val="nil"/>
              <w:bottom w:val="single" w:color="auto" w:sz="4" w:space="0"/>
              <w:right w:val="single" w:color="auto" w:sz="4" w:space="0"/>
            </w:tcBorders>
            <w:shd w:val="clear" w:color="auto" w:fill="auto"/>
            <w:vAlign w:val="center"/>
          </w:tcPr>
          <w:p w14:paraId="6897BEE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≥24MB</w:t>
            </w:r>
          </w:p>
        </w:tc>
      </w:tr>
      <w:tr w14:paraId="09F986BA">
        <w:tblPrEx>
          <w:tblCellMar>
            <w:top w:w="0" w:type="dxa"/>
            <w:left w:w="108" w:type="dxa"/>
            <w:bottom w:w="0" w:type="dxa"/>
            <w:right w:w="108" w:type="dxa"/>
          </w:tblCellMar>
        </w:tblPrEx>
        <w:trPr>
          <w:trHeight w:val="4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D09F8C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87</w:t>
            </w:r>
          </w:p>
        </w:tc>
        <w:tc>
          <w:tcPr>
            <w:tcW w:w="833" w:type="dxa"/>
            <w:tcBorders>
              <w:top w:val="nil"/>
              <w:left w:val="nil"/>
              <w:bottom w:val="single" w:color="auto" w:sz="4" w:space="0"/>
              <w:right w:val="single" w:color="auto" w:sz="4" w:space="0"/>
            </w:tcBorders>
            <w:shd w:val="clear" w:color="auto" w:fill="auto"/>
            <w:vAlign w:val="center"/>
          </w:tcPr>
          <w:p w14:paraId="529934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5A7CD61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22D4B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*CPU支持的内存最高速率</w:t>
            </w:r>
          </w:p>
        </w:tc>
        <w:tc>
          <w:tcPr>
            <w:tcW w:w="4395" w:type="dxa"/>
            <w:tcBorders>
              <w:top w:val="nil"/>
              <w:left w:val="nil"/>
              <w:bottom w:val="single" w:color="auto" w:sz="4" w:space="0"/>
              <w:right w:val="single" w:color="auto" w:sz="4" w:space="0"/>
            </w:tcBorders>
            <w:shd w:val="clear" w:color="auto" w:fill="auto"/>
            <w:vAlign w:val="center"/>
          </w:tcPr>
          <w:p w14:paraId="1EADBB5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≥5600MHz</w:t>
            </w:r>
          </w:p>
        </w:tc>
      </w:tr>
      <w:tr w14:paraId="14FE6548">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4B250E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88</w:t>
            </w:r>
          </w:p>
        </w:tc>
        <w:tc>
          <w:tcPr>
            <w:tcW w:w="833" w:type="dxa"/>
            <w:tcBorders>
              <w:top w:val="nil"/>
              <w:left w:val="nil"/>
              <w:bottom w:val="single" w:color="auto" w:sz="4" w:space="0"/>
              <w:right w:val="single" w:color="auto" w:sz="4" w:space="0"/>
            </w:tcBorders>
            <w:shd w:val="clear" w:color="auto" w:fill="auto"/>
            <w:vAlign w:val="center"/>
          </w:tcPr>
          <w:p w14:paraId="07D79F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76132C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*内存性能</w:t>
            </w:r>
          </w:p>
        </w:tc>
        <w:tc>
          <w:tcPr>
            <w:tcW w:w="1417" w:type="dxa"/>
            <w:tcBorders>
              <w:top w:val="nil"/>
              <w:left w:val="nil"/>
              <w:bottom w:val="single" w:color="auto" w:sz="4" w:space="0"/>
              <w:right w:val="single" w:color="auto" w:sz="4" w:space="0"/>
            </w:tcBorders>
            <w:shd w:val="clear" w:color="auto" w:fill="auto"/>
            <w:vAlign w:val="center"/>
          </w:tcPr>
          <w:p w14:paraId="58904BD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*内存读写速率</w:t>
            </w:r>
          </w:p>
        </w:tc>
        <w:tc>
          <w:tcPr>
            <w:tcW w:w="4395" w:type="dxa"/>
            <w:tcBorders>
              <w:top w:val="nil"/>
              <w:left w:val="nil"/>
              <w:bottom w:val="single" w:color="auto" w:sz="4" w:space="0"/>
              <w:right w:val="single" w:color="auto" w:sz="4" w:space="0"/>
            </w:tcBorders>
            <w:shd w:val="clear" w:color="auto" w:fill="auto"/>
            <w:vAlign w:val="center"/>
          </w:tcPr>
          <w:p w14:paraId="32B997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≥5600MHz</w:t>
            </w:r>
          </w:p>
        </w:tc>
      </w:tr>
      <w:tr w14:paraId="6DD5B559">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E8043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89</w:t>
            </w:r>
          </w:p>
        </w:tc>
        <w:tc>
          <w:tcPr>
            <w:tcW w:w="833" w:type="dxa"/>
            <w:tcBorders>
              <w:top w:val="nil"/>
              <w:left w:val="nil"/>
              <w:bottom w:val="single" w:color="auto" w:sz="4" w:space="0"/>
              <w:right w:val="single" w:color="auto" w:sz="4" w:space="0"/>
            </w:tcBorders>
            <w:shd w:val="clear" w:color="auto" w:fill="auto"/>
            <w:vAlign w:val="center"/>
          </w:tcPr>
          <w:p w14:paraId="199D6B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7221A1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性能</w:t>
            </w:r>
          </w:p>
        </w:tc>
        <w:tc>
          <w:tcPr>
            <w:tcW w:w="1417" w:type="dxa"/>
            <w:tcBorders>
              <w:top w:val="nil"/>
              <w:left w:val="nil"/>
              <w:bottom w:val="single" w:color="auto" w:sz="4" w:space="0"/>
              <w:right w:val="single" w:color="auto" w:sz="4" w:space="0"/>
            </w:tcBorders>
            <w:shd w:val="clear" w:color="auto" w:fill="auto"/>
            <w:vAlign w:val="center"/>
          </w:tcPr>
          <w:p w14:paraId="02508C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*显示分辨率</w:t>
            </w:r>
          </w:p>
        </w:tc>
        <w:tc>
          <w:tcPr>
            <w:tcW w:w="4395" w:type="dxa"/>
            <w:tcBorders>
              <w:top w:val="nil"/>
              <w:left w:val="nil"/>
              <w:bottom w:val="single" w:color="auto" w:sz="4" w:space="0"/>
              <w:right w:val="single" w:color="auto" w:sz="4" w:space="0"/>
            </w:tcBorders>
            <w:shd w:val="clear" w:color="auto" w:fill="auto"/>
            <w:vAlign w:val="center"/>
          </w:tcPr>
          <w:p w14:paraId="672412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≥3072x1920</w:t>
            </w:r>
          </w:p>
        </w:tc>
      </w:tr>
      <w:tr w14:paraId="063AEAB7">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9AF7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90</w:t>
            </w:r>
          </w:p>
        </w:tc>
        <w:tc>
          <w:tcPr>
            <w:tcW w:w="833" w:type="dxa"/>
            <w:tcBorders>
              <w:top w:val="nil"/>
              <w:left w:val="nil"/>
              <w:bottom w:val="single" w:color="auto" w:sz="4" w:space="0"/>
              <w:right w:val="single" w:color="auto" w:sz="4" w:space="0"/>
            </w:tcBorders>
            <w:shd w:val="clear" w:color="auto" w:fill="auto"/>
            <w:vAlign w:val="center"/>
          </w:tcPr>
          <w:p w14:paraId="66118C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A37791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D2D26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*显卡显示芯片核心频率</w:t>
            </w:r>
          </w:p>
        </w:tc>
        <w:tc>
          <w:tcPr>
            <w:tcW w:w="4395" w:type="dxa"/>
            <w:tcBorders>
              <w:top w:val="nil"/>
              <w:left w:val="nil"/>
              <w:bottom w:val="single" w:color="auto" w:sz="4" w:space="0"/>
              <w:right w:val="single" w:color="auto" w:sz="4" w:space="0"/>
            </w:tcBorders>
            <w:shd w:val="clear" w:color="auto" w:fill="auto"/>
            <w:vAlign w:val="center"/>
          </w:tcPr>
          <w:p w14:paraId="581A5B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6B88020E">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4B28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91</w:t>
            </w:r>
          </w:p>
        </w:tc>
        <w:tc>
          <w:tcPr>
            <w:tcW w:w="833" w:type="dxa"/>
            <w:tcBorders>
              <w:top w:val="nil"/>
              <w:left w:val="nil"/>
              <w:bottom w:val="single" w:color="auto" w:sz="4" w:space="0"/>
              <w:right w:val="single" w:color="auto" w:sz="4" w:space="0"/>
            </w:tcBorders>
            <w:shd w:val="clear" w:color="auto" w:fill="auto"/>
            <w:vAlign w:val="center"/>
          </w:tcPr>
          <w:p w14:paraId="67511A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2D836C2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D94E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*显存等效频率</w:t>
            </w:r>
          </w:p>
        </w:tc>
        <w:tc>
          <w:tcPr>
            <w:tcW w:w="4395" w:type="dxa"/>
            <w:tcBorders>
              <w:top w:val="nil"/>
              <w:left w:val="nil"/>
              <w:bottom w:val="single" w:color="auto" w:sz="4" w:space="0"/>
              <w:right w:val="single" w:color="auto" w:sz="4" w:space="0"/>
            </w:tcBorders>
            <w:shd w:val="clear" w:color="auto" w:fill="auto"/>
            <w:vAlign w:val="center"/>
          </w:tcPr>
          <w:p w14:paraId="1C9A6E5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集成显卡不涉及</w:t>
            </w:r>
          </w:p>
        </w:tc>
      </w:tr>
      <w:tr w14:paraId="4F798BE0">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C3B5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92</w:t>
            </w:r>
          </w:p>
        </w:tc>
        <w:tc>
          <w:tcPr>
            <w:tcW w:w="833" w:type="dxa"/>
            <w:tcBorders>
              <w:top w:val="nil"/>
              <w:left w:val="nil"/>
              <w:bottom w:val="single" w:color="auto" w:sz="4" w:space="0"/>
              <w:right w:val="single" w:color="auto" w:sz="4" w:space="0"/>
            </w:tcBorders>
            <w:shd w:val="clear" w:color="auto" w:fill="auto"/>
            <w:vAlign w:val="center"/>
          </w:tcPr>
          <w:p w14:paraId="7E29A2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1E3D58B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281AC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*显卡可支持多屏</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同时显示数量</w:t>
            </w:r>
          </w:p>
        </w:tc>
        <w:tc>
          <w:tcPr>
            <w:tcW w:w="4395" w:type="dxa"/>
            <w:tcBorders>
              <w:top w:val="nil"/>
              <w:left w:val="nil"/>
              <w:bottom w:val="single" w:color="auto" w:sz="4" w:space="0"/>
              <w:right w:val="single" w:color="auto" w:sz="4" w:space="0"/>
            </w:tcBorders>
            <w:shd w:val="clear" w:color="auto" w:fill="auto"/>
            <w:vAlign w:val="center"/>
          </w:tcPr>
          <w:p w14:paraId="33D3629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显卡应支持 2 块屏幕（笔记本屏幕+扩展屏幕）同时显示，分辨率应不低于 1920×1080</w:t>
            </w:r>
          </w:p>
        </w:tc>
      </w:tr>
      <w:tr w14:paraId="4E071397">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4F7EE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93</w:t>
            </w:r>
          </w:p>
        </w:tc>
        <w:tc>
          <w:tcPr>
            <w:tcW w:w="833" w:type="dxa"/>
            <w:tcBorders>
              <w:top w:val="nil"/>
              <w:left w:val="nil"/>
              <w:bottom w:val="single" w:color="auto" w:sz="4" w:space="0"/>
              <w:right w:val="single" w:color="auto" w:sz="4" w:space="0"/>
            </w:tcBorders>
            <w:shd w:val="clear" w:color="auto" w:fill="auto"/>
            <w:vAlign w:val="center"/>
          </w:tcPr>
          <w:p w14:paraId="3684EA4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41CA0D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*显示设备性能</w:t>
            </w:r>
          </w:p>
        </w:tc>
        <w:tc>
          <w:tcPr>
            <w:tcW w:w="1417" w:type="dxa"/>
            <w:tcBorders>
              <w:top w:val="nil"/>
              <w:left w:val="nil"/>
              <w:bottom w:val="single" w:color="auto" w:sz="4" w:space="0"/>
              <w:right w:val="single" w:color="auto" w:sz="4" w:space="0"/>
            </w:tcBorders>
            <w:shd w:val="clear" w:color="auto" w:fill="auto"/>
            <w:vAlign w:val="center"/>
          </w:tcPr>
          <w:p w14:paraId="7952A23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*显示屏刷新率</w:t>
            </w:r>
          </w:p>
        </w:tc>
        <w:tc>
          <w:tcPr>
            <w:tcW w:w="4395" w:type="dxa"/>
            <w:tcBorders>
              <w:top w:val="nil"/>
              <w:left w:val="nil"/>
              <w:bottom w:val="single" w:color="auto" w:sz="4" w:space="0"/>
              <w:right w:val="single" w:color="auto" w:sz="4" w:space="0"/>
            </w:tcBorders>
            <w:shd w:val="clear" w:color="auto" w:fill="auto"/>
            <w:vAlign w:val="center"/>
          </w:tcPr>
          <w:p w14:paraId="72269A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≥120Hz</w:t>
            </w:r>
          </w:p>
        </w:tc>
      </w:tr>
      <w:tr w14:paraId="411D3990">
        <w:tblPrEx>
          <w:tblCellMar>
            <w:top w:w="0" w:type="dxa"/>
            <w:left w:w="108" w:type="dxa"/>
            <w:bottom w:w="0" w:type="dxa"/>
            <w:right w:w="108" w:type="dxa"/>
          </w:tblCellMar>
        </w:tblPrEx>
        <w:trPr>
          <w:trHeight w:val="7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087608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94</w:t>
            </w:r>
          </w:p>
        </w:tc>
        <w:tc>
          <w:tcPr>
            <w:tcW w:w="833" w:type="dxa"/>
            <w:tcBorders>
              <w:top w:val="nil"/>
              <w:left w:val="nil"/>
              <w:bottom w:val="single" w:color="auto" w:sz="4" w:space="0"/>
              <w:right w:val="single" w:color="auto" w:sz="4" w:space="0"/>
            </w:tcBorders>
            <w:shd w:val="clear" w:color="auto" w:fill="auto"/>
            <w:vAlign w:val="center"/>
          </w:tcPr>
          <w:p w14:paraId="648DBD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2CA80D6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6163C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*显示屏位深</w:t>
            </w:r>
          </w:p>
        </w:tc>
        <w:tc>
          <w:tcPr>
            <w:tcW w:w="4395" w:type="dxa"/>
            <w:tcBorders>
              <w:top w:val="nil"/>
              <w:left w:val="nil"/>
              <w:bottom w:val="single" w:color="auto" w:sz="4" w:space="0"/>
              <w:right w:val="single" w:color="auto" w:sz="4" w:space="0"/>
            </w:tcBorders>
            <w:shd w:val="clear" w:color="auto" w:fill="auto"/>
            <w:vAlign w:val="center"/>
          </w:tcPr>
          <w:p w14:paraId="5E1405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4A14A12">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9361F2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95</w:t>
            </w:r>
          </w:p>
        </w:tc>
        <w:tc>
          <w:tcPr>
            <w:tcW w:w="833" w:type="dxa"/>
            <w:tcBorders>
              <w:top w:val="nil"/>
              <w:left w:val="nil"/>
              <w:bottom w:val="single" w:color="auto" w:sz="4" w:space="0"/>
              <w:right w:val="single" w:color="auto" w:sz="4" w:space="0"/>
            </w:tcBorders>
            <w:shd w:val="clear" w:color="auto" w:fill="auto"/>
            <w:vAlign w:val="center"/>
          </w:tcPr>
          <w:p w14:paraId="4C5707B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41CF054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E0AC8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*显示屏色域</w:t>
            </w:r>
          </w:p>
        </w:tc>
        <w:tc>
          <w:tcPr>
            <w:tcW w:w="4395" w:type="dxa"/>
            <w:tcBorders>
              <w:top w:val="nil"/>
              <w:left w:val="nil"/>
              <w:bottom w:val="single" w:color="auto" w:sz="4" w:space="0"/>
              <w:right w:val="single" w:color="auto" w:sz="4" w:space="0"/>
            </w:tcBorders>
            <w:shd w:val="clear" w:color="auto" w:fill="auto"/>
            <w:vAlign w:val="center"/>
          </w:tcPr>
          <w:p w14:paraId="3EBF1BF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≥100%DCI-P3</w:t>
            </w:r>
          </w:p>
        </w:tc>
      </w:tr>
      <w:tr w14:paraId="0B429761">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AA35E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96</w:t>
            </w:r>
          </w:p>
        </w:tc>
        <w:tc>
          <w:tcPr>
            <w:tcW w:w="833" w:type="dxa"/>
            <w:tcBorders>
              <w:top w:val="nil"/>
              <w:left w:val="nil"/>
              <w:bottom w:val="single" w:color="auto" w:sz="4" w:space="0"/>
              <w:right w:val="single" w:color="auto" w:sz="4" w:space="0"/>
            </w:tcBorders>
            <w:shd w:val="clear" w:color="auto" w:fill="auto"/>
            <w:vAlign w:val="center"/>
          </w:tcPr>
          <w:p w14:paraId="687B4B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5D1334B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4DB31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*显示屏色准</w:t>
            </w:r>
          </w:p>
        </w:tc>
        <w:tc>
          <w:tcPr>
            <w:tcW w:w="4395" w:type="dxa"/>
            <w:tcBorders>
              <w:top w:val="nil"/>
              <w:left w:val="nil"/>
              <w:bottom w:val="single" w:color="auto" w:sz="4" w:space="0"/>
              <w:right w:val="single" w:color="auto" w:sz="4" w:space="0"/>
            </w:tcBorders>
            <w:shd w:val="clear" w:color="auto" w:fill="auto"/>
            <w:vAlign w:val="center"/>
          </w:tcPr>
          <w:p w14:paraId="2802B76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58A362D">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4B617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97</w:t>
            </w:r>
          </w:p>
        </w:tc>
        <w:tc>
          <w:tcPr>
            <w:tcW w:w="833" w:type="dxa"/>
            <w:tcBorders>
              <w:top w:val="nil"/>
              <w:left w:val="nil"/>
              <w:bottom w:val="single" w:color="auto" w:sz="4" w:space="0"/>
              <w:right w:val="single" w:color="auto" w:sz="4" w:space="0"/>
            </w:tcBorders>
            <w:shd w:val="clear" w:color="auto" w:fill="auto"/>
            <w:vAlign w:val="center"/>
          </w:tcPr>
          <w:p w14:paraId="28A19A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5AA4F76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5B528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*显示屏响应时间</w:t>
            </w:r>
          </w:p>
        </w:tc>
        <w:tc>
          <w:tcPr>
            <w:tcW w:w="4395" w:type="dxa"/>
            <w:tcBorders>
              <w:top w:val="nil"/>
              <w:left w:val="nil"/>
              <w:bottom w:val="single" w:color="auto" w:sz="4" w:space="0"/>
              <w:right w:val="single" w:color="auto" w:sz="4" w:space="0"/>
            </w:tcBorders>
            <w:shd w:val="clear" w:color="auto" w:fill="auto"/>
            <w:vAlign w:val="center"/>
          </w:tcPr>
          <w:p w14:paraId="11E191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064DB44">
        <w:tblPrEx>
          <w:tblCellMar>
            <w:top w:w="0" w:type="dxa"/>
            <w:left w:w="108" w:type="dxa"/>
            <w:bottom w:w="0" w:type="dxa"/>
            <w:right w:w="108" w:type="dxa"/>
          </w:tblCellMar>
        </w:tblPrEx>
        <w:trPr>
          <w:trHeight w:val="5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4D07E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98</w:t>
            </w:r>
          </w:p>
        </w:tc>
        <w:tc>
          <w:tcPr>
            <w:tcW w:w="833" w:type="dxa"/>
            <w:tcBorders>
              <w:top w:val="nil"/>
              <w:left w:val="nil"/>
              <w:bottom w:val="single" w:color="auto" w:sz="4" w:space="0"/>
              <w:right w:val="single" w:color="auto" w:sz="4" w:space="0"/>
            </w:tcBorders>
            <w:shd w:val="clear" w:color="auto" w:fill="auto"/>
            <w:vAlign w:val="center"/>
          </w:tcPr>
          <w:p w14:paraId="103431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3D49E82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75B2D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w:t>
            </w:r>
          </w:p>
        </w:tc>
        <w:tc>
          <w:tcPr>
            <w:tcW w:w="4395" w:type="dxa"/>
            <w:tcBorders>
              <w:top w:val="nil"/>
              <w:left w:val="nil"/>
              <w:bottom w:val="single" w:color="auto" w:sz="4" w:space="0"/>
              <w:right w:val="single" w:color="auto" w:sz="4" w:space="0"/>
            </w:tcBorders>
            <w:shd w:val="clear" w:color="auto" w:fill="auto"/>
            <w:vAlign w:val="center"/>
          </w:tcPr>
          <w:p w14:paraId="5FE2F1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≥500尼特</w:t>
            </w:r>
          </w:p>
        </w:tc>
      </w:tr>
      <w:tr w14:paraId="0AC56A4B">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83C73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99</w:t>
            </w:r>
          </w:p>
        </w:tc>
        <w:tc>
          <w:tcPr>
            <w:tcW w:w="833" w:type="dxa"/>
            <w:tcBorders>
              <w:top w:val="nil"/>
              <w:left w:val="nil"/>
              <w:bottom w:val="single" w:color="auto" w:sz="4" w:space="0"/>
              <w:right w:val="single" w:color="auto" w:sz="4" w:space="0"/>
            </w:tcBorders>
            <w:shd w:val="clear" w:color="auto" w:fill="auto"/>
            <w:vAlign w:val="center"/>
          </w:tcPr>
          <w:p w14:paraId="2226FC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CBF99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6D72AC4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*显示屏亮度一致性</w:t>
            </w:r>
          </w:p>
        </w:tc>
        <w:tc>
          <w:tcPr>
            <w:tcW w:w="4395" w:type="dxa"/>
            <w:tcBorders>
              <w:top w:val="nil"/>
              <w:left w:val="nil"/>
              <w:bottom w:val="single" w:color="auto" w:sz="4" w:space="0"/>
              <w:right w:val="single" w:color="auto" w:sz="4" w:space="0"/>
            </w:tcBorders>
            <w:shd w:val="clear" w:color="auto" w:fill="auto"/>
            <w:vAlign w:val="center"/>
          </w:tcPr>
          <w:p w14:paraId="634936B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1AE84B">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28B88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100</w:t>
            </w:r>
          </w:p>
        </w:tc>
        <w:tc>
          <w:tcPr>
            <w:tcW w:w="833" w:type="dxa"/>
            <w:tcBorders>
              <w:top w:val="nil"/>
              <w:left w:val="nil"/>
              <w:bottom w:val="single" w:color="auto" w:sz="4" w:space="0"/>
              <w:right w:val="single" w:color="auto" w:sz="4" w:space="0"/>
            </w:tcBorders>
            <w:shd w:val="clear" w:color="auto" w:fill="auto"/>
            <w:vAlign w:val="center"/>
          </w:tcPr>
          <w:p w14:paraId="4DF5EF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6EFBEBB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18FEB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*显示屏对比度</w:t>
            </w:r>
          </w:p>
        </w:tc>
        <w:tc>
          <w:tcPr>
            <w:tcW w:w="4395" w:type="dxa"/>
            <w:tcBorders>
              <w:top w:val="nil"/>
              <w:left w:val="nil"/>
              <w:bottom w:val="single" w:color="auto" w:sz="4" w:space="0"/>
              <w:right w:val="single" w:color="auto" w:sz="4" w:space="0"/>
            </w:tcBorders>
            <w:shd w:val="clear" w:color="auto" w:fill="auto"/>
            <w:vAlign w:val="center"/>
          </w:tcPr>
          <w:p w14:paraId="1946D9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2122A24">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94E62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101</w:t>
            </w:r>
          </w:p>
        </w:tc>
        <w:tc>
          <w:tcPr>
            <w:tcW w:w="833" w:type="dxa"/>
            <w:tcBorders>
              <w:top w:val="nil"/>
              <w:left w:val="nil"/>
              <w:bottom w:val="single" w:color="auto" w:sz="4" w:space="0"/>
              <w:right w:val="single" w:color="auto" w:sz="4" w:space="0"/>
            </w:tcBorders>
            <w:shd w:val="clear" w:color="auto" w:fill="auto"/>
            <w:vAlign w:val="center"/>
          </w:tcPr>
          <w:p w14:paraId="4F26DA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20A17A1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DD6B0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*显示屏其他参数</w:t>
            </w:r>
          </w:p>
        </w:tc>
        <w:tc>
          <w:tcPr>
            <w:tcW w:w="4395" w:type="dxa"/>
            <w:tcBorders>
              <w:top w:val="nil"/>
              <w:left w:val="nil"/>
              <w:bottom w:val="single" w:color="auto" w:sz="4" w:space="0"/>
              <w:right w:val="single" w:color="auto" w:sz="4" w:space="0"/>
            </w:tcBorders>
            <w:shd w:val="clear" w:color="auto" w:fill="auto"/>
            <w:vAlign w:val="center"/>
          </w:tcPr>
          <w:p w14:paraId="60387CA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AC63EE">
        <w:tblPrEx>
          <w:tblCellMar>
            <w:top w:w="0" w:type="dxa"/>
            <w:left w:w="108" w:type="dxa"/>
            <w:bottom w:w="0" w:type="dxa"/>
            <w:right w:w="108" w:type="dxa"/>
          </w:tblCellMar>
        </w:tblPrEx>
        <w:trPr>
          <w:trHeight w:val="8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DE7985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102</w:t>
            </w:r>
          </w:p>
        </w:tc>
        <w:tc>
          <w:tcPr>
            <w:tcW w:w="833" w:type="dxa"/>
            <w:tcBorders>
              <w:top w:val="nil"/>
              <w:left w:val="nil"/>
              <w:bottom w:val="single" w:color="auto" w:sz="4" w:space="0"/>
              <w:right w:val="single" w:color="auto" w:sz="4" w:space="0"/>
            </w:tcBorders>
            <w:shd w:val="clear" w:color="auto" w:fill="auto"/>
            <w:vAlign w:val="center"/>
          </w:tcPr>
          <w:p w14:paraId="78CD40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532BC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*网络设备性能</w:t>
            </w:r>
          </w:p>
        </w:tc>
        <w:tc>
          <w:tcPr>
            <w:tcW w:w="1417" w:type="dxa"/>
            <w:tcBorders>
              <w:top w:val="nil"/>
              <w:left w:val="nil"/>
              <w:bottom w:val="single" w:color="auto" w:sz="4" w:space="0"/>
              <w:right w:val="single" w:color="auto" w:sz="4" w:space="0"/>
            </w:tcBorders>
            <w:shd w:val="clear" w:color="auto" w:fill="auto"/>
            <w:vAlign w:val="center"/>
          </w:tcPr>
          <w:p w14:paraId="366967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*有线网卡速率</w:t>
            </w:r>
          </w:p>
        </w:tc>
        <w:tc>
          <w:tcPr>
            <w:tcW w:w="4395" w:type="dxa"/>
            <w:tcBorders>
              <w:top w:val="nil"/>
              <w:left w:val="nil"/>
              <w:bottom w:val="single" w:color="auto" w:sz="4" w:space="0"/>
              <w:right w:val="single" w:color="auto" w:sz="4" w:space="0"/>
            </w:tcBorders>
            <w:shd w:val="clear" w:color="auto" w:fill="auto"/>
            <w:vAlign w:val="center"/>
          </w:tcPr>
          <w:p w14:paraId="04C02DD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最高速率不低于 1000Mbps，支持10Mbps、100Mbps、1000Mbps 速率自适应</w:t>
            </w:r>
          </w:p>
        </w:tc>
      </w:tr>
      <w:tr w14:paraId="74895B23">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8289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103</w:t>
            </w:r>
          </w:p>
        </w:tc>
        <w:tc>
          <w:tcPr>
            <w:tcW w:w="833" w:type="dxa"/>
            <w:tcBorders>
              <w:top w:val="nil"/>
              <w:left w:val="nil"/>
              <w:bottom w:val="single" w:color="auto" w:sz="4" w:space="0"/>
              <w:right w:val="single" w:color="auto" w:sz="4" w:space="0"/>
            </w:tcBorders>
            <w:shd w:val="clear" w:color="auto" w:fill="auto"/>
            <w:vAlign w:val="center"/>
          </w:tcPr>
          <w:p w14:paraId="4DEEB1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591E741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059937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*支持无线网络</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通信技术协议</w:t>
            </w:r>
          </w:p>
        </w:tc>
        <w:tc>
          <w:tcPr>
            <w:tcW w:w="4395" w:type="dxa"/>
            <w:tcBorders>
              <w:top w:val="nil"/>
              <w:left w:val="nil"/>
              <w:bottom w:val="single" w:color="auto" w:sz="4" w:space="0"/>
              <w:right w:val="single" w:color="auto" w:sz="4" w:space="0"/>
            </w:tcBorders>
            <w:shd w:val="clear" w:color="auto" w:fill="auto"/>
            <w:vAlign w:val="center"/>
          </w:tcPr>
          <w:p w14:paraId="077A292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 WiFi7 及以上协议</w:t>
            </w:r>
          </w:p>
        </w:tc>
      </w:tr>
      <w:tr w14:paraId="22916C3E">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47A4F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104</w:t>
            </w:r>
          </w:p>
        </w:tc>
        <w:tc>
          <w:tcPr>
            <w:tcW w:w="833" w:type="dxa"/>
            <w:tcBorders>
              <w:top w:val="nil"/>
              <w:left w:val="nil"/>
              <w:bottom w:val="single" w:color="auto" w:sz="4" w:space="0"/>
              <w:right w:val="single" w:color="auto" w:sz="4" w:space="0"/>
            </w:tcBorders>
            <w:shd w:val="clear" w:color="auto" w:fill="auto"/>
            <w:vAlign w:val="center"/>
          </w:tcPr>
          <w:p w14:paraId="7339A4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vMerge w:val="continue"/>
            <w:tcBorders>
              <w:top w:val="nil"/>
              <w:left w:val="single" w:color="auto" w:sz="4" w:space="0"/>
              <w:bottom w:val="single" w:color="auto" w:sz="4" w:space="0"/>
              <w:right w:val="single" w:color="auto" w:sz="4" w:space="0"/>
            </w:tcBorders>
            <w:vAlign w:val="center"/>
          </w:tcPr>
          <w:p w14:paraId="0556D65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F68D4B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*无线网卡频宽</w:t>
            </w:r>
          </w:p>
        </w:tc>
        <w:tc>
          <w:tcPr>
            <w:tcW w:w="4395" w:type="dxa"/>
            <w:tcBorders>
              <w:top w:val="nil"/>
              <w:left w:val="nil"/>
              <w:bottom w:val="single" w:color="auto" w:sz="4" w:space="0"/>
              <w:right w:val="single" w:color="auto" w:sz="4" w:space="0"/>
            </w:tcBorders>
            <w:shd w:val="clear" w:color="auto" w:fill="auto"/>
            <w:vAlign w:val="center"/>
          </w:tcPr>
          <w:p w14:paraId="23B6456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5189DC4">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FF248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105</w:t>
            </w:r>
          </w:p>
        </w:tc>
        <w:tc>
          <w:tcPr>
            <w:tcW w:w="833" w:type="dxa"/>
            <w:tcBorders>
              <w:top w:val="nil"/>
              <w:left w:val="nil"/>
              <w:bottom w:val="single" w:color="auto" w:sz="4" w:space="0"/>
              <w:right w:val="single" w:color="auto" w:sz="4" w:space="0"/>
            </w:tcBorders>
            <w:shd w:val="clear" w:color="auto" w:fill="auto"/>
            <w:vAlign w:val="center"/>
          </w:tcPr>
          <w:p w14:paraId="4CD86A7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2578BF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*电源适配器性能</w:t>
            </w:r>
          </w:p>
        </w:tc>
        <w:tc>
          <w:tcPr>
            <w:tcW w:w="1417" w:type="dxa"/>
            <w:tcBorders>
              <w:top w:val="nil"/>
              <w:left w:val="nil"/>
              <w:bottom w:val="single" w:color="auto" w:sz="4" w:space="0"/>
              <w:right w:val="single" w:color="auto" w:sz="4" w:space="0"/>
            </w:tcBorders>
            <w:shd w:val="clear" w:color="auto" w:fill="auto"/>
            <w:vAlign w:val="center"/>
          </w:tcPr>
          <w:p w14:paraId="245975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*电源适配器电源效率</w:t>
            </w:r>
          </w:p>
        </w:tc>
        <w:tc>
          <w:tcPr>
            <w:tcW w:w="4395" w:type="dxa"/>
            <w:tcBorders>
              <w:top w:val="nil"/>
              <w:left w:val="nil"/>
              <w:bottom w:val="single" w:color="auto" w:sz="4" w:space="0"/>
              <w:right w:val="single" w:color="auto" w:sz="4" w:space="0"/>
            </w:tcBorders>
            <w:shd w:val="clear" w:color="auto" w:fill="auto"/>
            <w:vAlign w:val="center"/>
          </w:tcPr>
          <w:p w14:paraId="16EFB5A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4F0E638">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C6910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106</w:t>
            </w:r>
          </w:p>
        </w:tc>
        <w:tc>
          <w:tcPr>
            <w:tcW w:w="833" w:type="dxa"/>
            <w:tcBorders>
              <w:top w:val="nil"/>
              <w:left w:val="nil"/>
              <w:bottom w:val="single" w:color="auto" w:sz="4" w:space="0"/>
              <w:right w:val="single" w:color="auto" w:sz="4" w:space="0"/>
            </w:tcBorders>
            <w:shd w:val="clear" w:color="auto" w:fill="auto"/>
            <w:vAlign w:val="center"/>
          </w:tcPr>
          <w:p w14:paraId="05A5A76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性能要求</w:t>
            </w:r>
          </w:p>
        </w:tc>
        <w:tc>
          <w:tcPr>
            <w:tcW w:w="1134" w:type="dxa"/>
            <w:tcBorders>
              <w:top w:val="nil"/>
              <w:left w:val="nil"/>
              <w:bottom w:val="single" w:color="auto" w:sz="4" w:space="0"/>
              <w:right w:val="single" w:color="auto" w:sz="4" w:space="0"/>
            </w:tcBorders>
            <w:shd w:val="clear" w:color="auto" w:fill="auto"/>
            <w:vAlign w:val="center"/>
          </w:tcPr>
          <w:p w14:paraId="3F1449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*待机性能</w:t>
            </w:r>
          </w:p>
        </w:tc>
        <w:tc>
          <w:tcPr>
            <w:tcW w:w="1417" w:type="dxa"/>
            <w:tcBorders>
              <w:top w:val="nil"/>
              <w:left w:val="nil"/>
              <w:bottom w:val="single" w:color="auto" w:sz="4" w:space="0"/>
              <w:right w:val="single" w:color="auto" w:sz="4" w:space="0"/>
            </w:tcBorders>
            <w:shd w:val="clear" w:color="auto" w:fill="auto"/>
            <w:vAlign w:val="center"/>
          </w:tcPr>
          <w:p w14:paraId="084167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*满载待机性能（LTP）</w:t>
            </w:r>
          </w:p>
        </w:tc>
        <w:tc>
          <w:tcPr>
            <w:tcW w:w="4395" w:type="dxa"/>
            <w:tcBorders>
              <w:top w:val="nil"/>
              <w:left w:val="nil"/>
              <w:bottom w:val="single" w:color="auto" w:sz="4" w:space="0"/>
              <w:right w:val="single" w:color="auto" w:sz="4" w:space="0"/>
            </w:tcBorders>
            <w:shd w:val="clear" w:color="auto" w:fill="auto"/>
            <w:vAlign w:val="center"/>
          </w:tcPr>
          <w:p w14:paraId="5027E10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24A2698">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8BCC4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107</w:t>
            </w:r>
          </w:p>
        </w:tc>
        <w:tc>
          <w:tcPr>
            <w:tcW w:w="833" w:type="dxa"/>
            <w:tcBorders>
              <w:top w:val="nil"/>
              <w:left w:val="nil"/>
              <w:bottom w:val="single" w:color="auto" w:sz="4" w:space="0"/>
              <w:right w:val="single" w:color="auto" w:sz="4" w:space="0"/>
            </w:tcBorders>
            <w:shd w:val="clear" w:color="auto" w:fill="auto"/>
            <w:vAlign w:val="center"/>
          </w:tcPr>
          <w:p w14:paraId="0CDB25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E3271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*主板功能</w:t>
            </w:r>
          </w:p>
        </w:tc>
        <w:tc>
          <w:tcPr>
            <w:tcW w:w="1417" w:type="dxa"/>
            <w:tcBorders>
              <w:top w:val="nil"/>
              <w:left w:val="nil"/>
              <w:bottom w:val="single" w:color="auto" w:sz="4" w:space="0"/>
              <w:right w:val="single" w:color="auto" w:sz="4" w:space="0"/>
            </w:tcBorders>
            <w:shd w:val="clear" w:color="auto" w:fill="auto"/>
            <w:vAlign w:val="center"/>
          </w:tcPr>
          <w:p w14:paraId="00348C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*内存扩展接口</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(板载内存不涉及)</w:t>
            </w:r>
          </w:p>
        </w:tc>
        <w:tc>
          <w:tcPr>
            <w:tcW w:w="4395" w:type="dxa"/>
            <w:tcBorders>
              <w:top w:val="nil"/>
              <w:left w:val="nil"/>
              <w:bottom w:val="single" w:color="auto" w:sz="4" w:space="0"/>
              <w:right w:val="single" w:color="auto" w:sz="4" w:space="0"/>
            </w:tcBorders>
            <w:shd w:val="clear" w:color="auto" w:fill="auto"/>
            <w:vAlign w:val="center"/>
          </w:tcPr>
          <w:p w14:paraId="7B0C4F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供应商给出内存扩展接口数量</w:t>
            </w:r>
          </w:p>
        </w:tc>
      </w:tr>
      <w:tr w14:paraId="50FB4450">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B768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108</w:t>
            </w:r>
          </w:p>
        </w:tc>
        <w:tc>
          <w:tcPr>
            <w:tcW w:w="833" w:type="dxa"/>
            <w:tcBorders>
              <w:top w:val="nil"/>
              <w:left w:val="nil"/>
              <w:bottom w:val="single" w:color="auto" w:sz="4" w:space="0"/>
              <w:right w:val="single" w:color="auto" w:sz="4" w:space="0"/>
            </w:tcBorders>
            <w:shd w:val="clear" w:color="auto" w:fill="auto"/>
            <w:vAlign w:val="center"/>
          </w:tcPr>
          <w:p w14:paraId="4429AF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0E48987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20EECA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存储扩展接口</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(板载存储不涉及)</w:t>
            </w:r>
          </w:p>
        </w:tc>
        <w:tc>
          <w:tcPr>
            <w:tcW w:w="4395" w:type="dxa"/>
            <w:tcBorders>
              <w:top w:val="nil"/>
              <w:left w:val="nil"/>
              <w:bottom w:val="single" w:color="auto" w:sz="4" w:space="0"/>
              <w:right w:val="single" w:color="auto" w:sz="4" w:space="0"/>
            </w:tcBorders>
            <w:shd w:val="clear" w:color="auto" w:fill="auto"/>
            <w:vAlign w:val="center"/>
          </w:tcPr>
          <w:p w14:paraId="61994BB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≥0</w:t>
            </w:r>
          </w:p>
        </w:tc>
      </w:tr>
      <w:tr w14:paraId="301A60DB">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27882C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109</w:t>
            </w:r>
          </w:p>
        </w:tc>
        <w:tc>
          <w:tcPr>
            <w:tcW w:w="833" w:type="dxa"/>
            <w:tcBorders>
              <w:top w:val="nil"/>
              <w:left w:val="nil"/>
              <w:bottom w:val="single" w:color="auto" w:sz="4" w:space="0"/>
              <w:right w:val="single" w:color="auto" w:sz="4" w:space="0"/>
            </w:tcBorders>
            <w:shd w:val="clear" w:color="auto" w:fill="auto"/>
            <w:vAlign w:val="center"/>
          </w:tcPr>
          <w:p w14:paraId="743F1F8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4AA7B0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B3F94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 USB瞬间过流保护</w:t>
            </w:r>
          </w:p>
        </w:tc>
        <w:tc>
          <w:tcPr>
            <w:tcW w:w="4395" w:type="dxa"/>
            <w:tcBorders>
              <w:top w:val="nil"/>
              <w:left w:val="nil"/>
              <w:bottom w:val="single" w:color="auto" w:sz="4" w:space="0"/>
              <w:right w:val="single" w:color="auto" w:sz="4" w:space="0"/>
            </w:tcBorders>
            <w:shd w:val="clear" w:color="auto" w:fill="auto"/>
            <w:vAlign w:val="center"/>
          </w:tcPr>
          <w:p w14:paraId="2128AA4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155838C">
        <w:tblPrEx>
          <w:tblCellMar>
            <w:top w:w="0" w:type="dxa"/>
            <w:left w:w="108" w:type="dxa"/>
            <w:bottom w:w="0" w:type="dxa"/>
            <w:right w:w="108" w:type="dxa"/>
          </w:tblCellMar>
        </w:tblPrEx>
        <w:trPr>
          <w:trHeight w:val="4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0288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110</w:t>
            </w:r>
          </w:p>
        </w:tc>
        <w:tc>
          <w:tcPr>
            <w:tcW w:w="833" w:type="dxa"/>
            <w:tcBorders>
              <w:top w:val="nil"/>
              <w:left w:val="nil"/>
              <w:bottom w:val="single" w:color="auto" w:sz="4" w:space="0"/>
              <w:right w:val="single" w:color="auto" w:sz="4" w:space="0"/>
            </w:tcBorders>
            <w:shd w:val="clear" w:color="auto" w:fill="auto"/>
            <w:vAlign w:val="center"/>
          </w:tcPr>
          <w:p w14:paraId="1F34BF0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591588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3FDAC2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*主板防静电保护</w:t>
            </w:r>
          </w:p>
        </w:tc>
        <w:tc>
          <w:tcPr>
            <w:tcW w:w="4395" w:type="dxa"/>
            <w:tcBorders>
              <w:top w:val="nil"/>
              <w:left w:val="nil"/>
              <w:bottom w:val="single" w:color="auto" w:sz="4" w:space="0"/>
              <w:right w:val="single" w:color="auto" w:sz="4" w:space="0"/>
            </w:tcBorders>
            <w:shd w:val="clear" w:color="auto" w:fill="auto"/>
            <w:vAlign w:val="center"/>
          </w:tcPr>
          <w:p w14:paraId="65C212B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2DB71B7">
        <w:tblPrEx>
          <w:tblCellMar>
            <w:top w:w="0" w:type="dxa"/>
            <w:left w:w="108" w:type="dxa"/>
            <w:bottom w:w="0" w:type="dxa"/>
            <w:right w:w="108" w:type="dxa"/>
          </w:tblCellMar>
        </w:tblPrEx>
        <w:trPr>
          <w:trHeight w:val="11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8A476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111</w:t>
            </w:r>
          </w:p>
        </w:tc>
        <w:tc>
          <w:tcPr>
            <w:tcW w:w="833" w:type="dxa"/>
            <w:tcBorders>
              <w:top w:val="nil"/>
              <w:left w:val="nil"/>
              <w:bottom w:val="single" w:color="auto" w:sz="4" w:space="0"/>
              <w:right w:val="single" w:color="auto" w:sz="4" w:space="0"/>
            </w:tcBorders>
            <w:shd w:val="clear" w:color="auto" w:fill="auto"/>
            <w:vAlign w:val="center"/>
          </w:tcPr>
          <w:p w14:paraId="485411B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C38C23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87FBA4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*I/O 接口功能</w:t>
            </w:r>
          </w:p>
        </w:tc>
        <w:tc>
          <w:tcPr>
            <w:tcW w:w="4395" w:type="dxa"/>
            <w:tcBorders>
              <w:top w:val="nil"/>
              <w:left w:val="nil"/>
              <w:bottom w:val="single" w:color="auto" w:sz="4" w:space="0"/>
              <w:right w:val="single" w:color="auto" w:sz="4" w:space="0"/>
            </w:tcBorders>
            <w:shd w:val="clear" w:color="auto" w:fill="auto"/>
            <w:vAlign w:val="center"/>
          </w:tcPr>
          <w:p w14:paraId="271A31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USB接口数量≥4个，其中≥2个Type-C接口（支持雷电4协议）</w:t>
            </w:r>
          </w:p>
        </w:tc>
      </w:tr>
      <w:tr w14:paraId="6D456452">
        <w:tblPrEx>
          <w:tblCellMar>
            <w:top w:w="0" w:type="dxa"/>
            <w:left w:w="108" w:type="dxa"/>
            <w:bottom w:w="0" w:type="dxa"/>
            <w:right w:w="108" w:type="dxa"/>
          </w:tblCellMar>
        </w:tblPrEx>
        <w:trPr>
          <w:trHeight w:val="4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7A652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112</w:t>
            </w:r>
          </w:p>
        </w:tc>
        <w:tc>
          <w:tcPr>
            <w:tcW w:w="833" w:type="dxa"/>
            <w:tcBorders>
              <w:top w:val="nil"/>
              <w:left w:val="nil"/>
              <w:bottom w:val="single" w:color="auto" w:sz="4" w:space="0"/>
              <w:right w:val="single" w:color="auto" w:sz="4" w:space="0"/>
            </w:tcBorders>
            <w:shd w:val="clear" w:color="auto" w:fill="auto"/>
            <w:vAlign w:val="center"/>
          </w:tcPr>
          <w:p w14:paraId="32AC24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0FD4D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*显卡功能</w:t>
            </w:r>
          </w:p>
        </w:tc>
        <w:tc>
          <w:tcPr>
            <w:tcW w:w="1417" w:type="dxa"/>
            <w:tcBorders>
              <w:top w:val="nil"/>
              <w:left w:val="nil"/>
              <w:bottom w:val="single" w:color="auto" w:sz="4" w:space="0"/>
              <w:right w:val="single" w:color="auto" w:sz="4" w:space="0"/>
            </w:tcBorders>
            <w:shd w:val="clear" w:color="auto" w:fill="auto"/>
            <w:vAlign w:val="center"/>
          </w:tcPr>
          <w:p w14:paraId="60A239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*显卡外接显示接口</w:t>
            </w:r>
          </w:p>
        </w:tc>
        <w:tc>
          <w:tcPr>
            <w:tcW w:w="4395" w:type="dxa"/>
            <w:tcBorders>
              <w:top w:val="nil"/>
              <w:left w:val="nil"/>
              <w:bottom w:val="single" w:color="auto" w:sz="4" w:space="0"/>
              <w:right w:val="single" w:color="auto" w:sz="4" w:space="0"/>
            </w:tcBorders>
            <w:shd w:val="clear" w:color="auto" w:fill="auto"/>
            <w:vAlign w:val="center"/>
          </w:tcPr>
          <w:p w14:paraId="4A77B41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 VGA、HDMI、DVI、DP、Type-C中 2 种显示接口</w:t>
            </w:r>
          </w:p>
        </w:tc>
      </w:tr>
      <w:tr w14:paraId="64C8FF2E">
        <w:tblPrEx>
          <w:tblCellMar>
            <w:top w:w="0" w:type="dxa"/>
            <w:left w:w="108" w:type="dxa"/>
            <w:bottom w:w="0" w:type="dxa"/>
            <w:right w:w="108" w:type="dxa"/>
          </w:tblCellMar>
        </w:tblPrEx>
        <w:trPr>
          <w:trHeight w:val="6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A2688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113</w:t>
            </w:r>
          </w:p>
        </w:tc>
        <w:tc>
          <w:tcPr>
            <w:tcW w:w="833" w:type="dxa"/>
            <w:tcBorders>
              <w:top w:val="nil"/>
              <w:left w:val="nil"/>
              <w:bottom w:val="single" w:color="auto" w:sz="4" w:space="0"/>
              <w:right w:val="single" w:color="auto" w:sz="4" w:space="0"/>
            </w:tcBorders>
            <w:shd w:val="clear" w:color="auto" w:fill="auto"/>
            <w:vAlign w:val="center"/>
          </w:tcPr>
          <w:p w14:paraId="53602F6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C08A3C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27F8C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*显示功能</w:t>
            </w:r>
          </w:p>
        </w:tc>
        <w:tc>
          <w:tcPr>
            <w:tcW w:w="4395" w:type="dxa"/>
            <w:tcBorders>
              <w:top w:val="nil"/>
              <w:left w:val="nil"/>
              <w:bottom w:val="single" w:color="auto" w:sz="4" w:space="0"/>
              <w:right w:val="single" w:color="auto" w:sz="4" w:space="0"/>
            </w:tcBorders>
            <w:shd w:val="clear" w:color="auto" w:fill="auto"/>
            <w:vAlign w:val="center"/>
          </w:tcPr>
          <w:p w14:paraId="5238B6C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支持显示屏，同时应支持外接显示器。显示屏和外接显示器应支持多屏同时显示，显示模式应支持复制模式和扩展模式</w:t>
            </w:r>
          </w:p>
        </w:tc>
      </w:tr>
      <w:tr w14:paraId="28BAB2CB">
        <w:tblPrEx>
          <w:tblCellMar>
            <w:top w:w="0" w:type="dxa"/>
            <w:left w:w="108" w:type="dxa"/>
            <w:bottom w:w="0" w:type="dxa"/>
            <w:right w:w="108" w:type="dxa"/>
          </w:tblCellMar>
        </w:tblPrEx>
        <w:trPr>
          <w:trHeight w:val="5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DF270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114</w:t>
            </w:r>
          </w:p>
        </w:tc>
        <w:tc>
          <w:tcPr>
            <w:tcW w:w="833" w:type="dxa"/>
            <w:tcBorders>
              <w:top w:val="nil"/>
              <w:left w:val="nil"/>
              <w:bottom w:val="single" w:color="auto" w:sz="4" w:space="0"/>
              <w:right w:val="single" w:color="auto" w:sz="4" w:space="0"/>
            </w:tcBorders>
            <w:shd w:val="clear" w:color="auto" w:fill="auto"/>
            <w:vAlign w:val="center"/>
          </w:tcPr>
          <w:p w14:paraId="28D136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D178DD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*外设功能</w:t>
            </w:r>
          </w:p>
        </w:tc>
        <w:tc>
          <w:tcPr>
            <w:tcW w:w="1417" w:type="dxa"/>
            <w:tcBorders>
              <w:top w:val="nil"/>
              <w:left w:val="nil"/>
              <w:bottom w:val="single" w:color="auto" w:sz="4" w:space="0"/>
              <w:right w:val="single" w:color="auto" w:sz="4" w:space="0"/>
            </w:tcBorders>
            <w:shd w:val="clear" w:color="auto" w:fill="auto"/>
            <w:vAlign w:val="center"/>
          </w:tcPr>
          <w:p w14:paraId="0BA8A3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摄像头物理隐私保护开关</w:t>
            </w:r>
          </w:p>
        </w:tc>
        <w:tc>
          <w:tcPr>
            <w:tcW w:w="4395" w:type="dxa"/>
            <w:tcBorders>
              <w:top w:val="nil"/>
              <w:left w:val="nil"/>
              <w:bottom w:val="single" w:color="auto" w:sz="4" w:space="0"/>
              <w:right w:val="single" w:color="auto" w:sz="4" w:space="0"/>
            </w:tcBorders>
            <w:shd w:val="clear" w:color="auto" w:fill="auto"/>
            <w:vAlign w:val="center"/>
          </w:tcPr>
          <w:p w14:paraId="5F9D185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支持物理隐私保护开关</w:t>
            </w:r>
          </w:p>
        </w:tc>
      </w:tr>
      <w:tr w14:paraId="5B6FAF16">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D69E7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115</w:t>
            </w:r>
          </w:p>
        </w:tc>
        <w:tc>
          <w:tcPr>
            <w:tcW w:w="833" w:type="dxa"/>
            <w:tcBorders>
              <w:top w:val="nil"/>
              <w:left w:val="nil"/>
              <w:bottom w:val="single" w:color="auto" w:sz="4" w:space="0"/>
              <w:right w:val="single" w:color="auto" w:sz="4" w:space="0"/>
            </w:tcBorders>
            <w:shd w:val="clear" w:color="auto" w:fill="auto"/>
            <w:vAlign w:val="center"/>
          </w:tcPr>
          <w:p w14:paraId="02E86CE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9A58F3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74E4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传声器降噪</w:t>
            </w:r>
          </w:p>
        </w:tc>
        <w:tc>
          <w:tcPr>
            <w:tcW w:w="4395" w:type="dxa"/>
            <w:tcBorders>
              <w:top w:val="nil"/>
              <w:left w:val="nil"/>
              <w:bottom w:val="single" w:color="auto" w:sz="4" w:space="0"/>
              <w:right w:val="single" w:color="auto" w:sz="4" w:space="0"/>
            </w:tcBorders>
            <w:shd w:val="clear" w:color="auto" w:fill="auto"/>
            <w:vAlign w:val="center"/>
          </w:tcPr>
          <w:p w14:paraId="525D2C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支持降噪功能</w:t>
            </w:r>
          </w:p>
        </w:tc>
      </w:tr>
      <w:tr w14:paraId="67F369CA">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69CB9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116</w:t>
            </w:r>
          </w:p>
        </w:tc>
        <w:tc>
          <w:tcPr>
            <w:tcW w:w="833" w:type="dxa"/>
            <w:tcBorders>
              <w:top w:val="nil"/>
              <w:left w:val="nil"/>
              <w:bottom w:val="single" w:color="auto" w:sz="4" w:space="0"/>
              <w:right w:val="single" w:color="auto" w:sz="4" w:space="0"/>
            </w:tcBorders>
            <w:shd w:val="clear" w:color="auto" w:fill="auto"/>
            <w:vAlign w:val="center"/>
          </w:tcPr>
          <w:p w14:paraId="2596B3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16221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4CAAF2C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音频处理功能</w:t>
            </w:r>
          </w:p>
        </w:tc>
        <w:tc>
          <w:tcPr>
            <w:tcW w:w="4395" w:type="dxa"/>
            <w:tcBorders>
              <w:top w:val="nil"/>
              <w:left w:val="nil"/>
              <w:bottom w:val="single" w:color="auto" w:sz="4" w:space="0"/>
              <w:right w:val="single" w:color="auto" w:sz="4" w:space="0"/>
            </w:tcBorders>
            <w:shd w:val="clear" w:color="auto" w:fill="auto"/>
            <w:vAlign w:val="center"/>
          </w:tcPr>
          <w:p w14:paraId="553186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6A0157A">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02E67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117</w:t>
            </w:r>
          </w:p>
        </w:tc>
        <w:tc>
          <w:tcPr>
            <w:tcW w:w="833" w:type="dxa"/>
            <w:tcBorders>
              <w:top w:val="nil"/>
              <w:left w:val="nil"/>
              <w:bottom w:val="single" w:color="auto" w:sz="4" w:space="0"/>
              <w:right w:val="single" w:color="auto" w:sz="4" w:space="0"/>
            </w:tcBorders>
            <w:shd w:val="clear" w:color="auto" w:fill="auto"/>
            <w:vAlign w:val="center"/>
          </w:tcPr>
          <w:p w14:paraId="0F4033B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D0D315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E2B162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键盘背光</w:t>
            </w:r>
          </w:p>
        </w:tc>
        <w:tc>
          <w:tcPr>
            <w:tcW w:w="4395" w:type="dxa"/>
            <w:tcBorders>
              <w:top w:val="nil"/>
              <w:left w:val="nil"/>
              <w:bottom w:val="single" w:color="auto" w:sz="4" w:space="0"/>
              <w:right w:val="single" w:color="auto" w:sz="4" w:space="0"/>
            </w:tcBorders>
            <w:shd w:val="clear" w:color="auto" w:fill="auto"/>
            <w:vAlign w:val="center"/>
          </w:tcPr>
          <w:p w14:paraId="05FEAF8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5F25F82">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66497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118</w:t>
            </w:r>
          </w:p>
        </w:tc>
        <w:tc>
          <w:tcPr>
            <w:tcW w:w="833" w:type="dxa"/>
            <w:tcBorders>
              <w:top w:val="nil"/>
              <w:left w:val="nil"/>
              <w:bottom w:val="single" w:color="auto" w:sz="4" w:space="0"/>
              <w:right w:val="single" w:color="auto" w:sz="4" w:space="0"/>
            </w:tcBorders>
            <w:shd w:val="clear" w:color="auto" w:fill="auto"/>
            <w:vAlign w:val="center"/>
          </w:tcPr>
          <w:p w14:paraId="2C13F8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542E6D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9D6D3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触控板多点触控</w:t>
            </w:r>
          </w:p>
        </w:tc>
        <w:tc>
          <w:tcPr>
            <w:tcW w:w="4395" w:type="dxa"/>
            <w:tcBorders>
              <w:top w:val="nil"/>
              <w:left w:val="nil"/>
              <w:bottom w:val="single" w:color="auto" w:sz="4" w:space="0"/>
              <w:right w:val="single" w:color="auto" w:sz="4" w:space="0"/>
            </w:tcBorders>
            <w:shd w:val="clear" w:color="auto" w:fill="auto"/>
            <w:vAlign w:val="center"/>
          </w:tcPr>
          <w:p w14:paraId="2C72AA0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 2 点及以上触控功能</w:t>
            </w:r>
          </w:p>
        </w:tc>
      </w:tr>
      <w:tr w14:paraId="67D34D66">
        <w:tblPrEx>
          <w:tblCellMar>
            <w:top w:w="0" w:type="dxa"/>
            <w:left w:w="108" w:type="dxa"/>
            <w:bottom w:w="0" w:type="dxa"/>
            <w:right w:w="108" w:type="dxa"/>
          </w:tblCellMar>
        </w:tblPrEx>
        <w:trPr>
          <w:trHeight w:val="17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E46CD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119</w:t>
            </w:r>
          </w:p>
        </w:tc>
        <w:tc>
          <w:tcPr>
            <w:tcW w:w="833" w:type="dxa"/>
            <w:tcBorders>
              <w:top w:val="nil"/>
              <w:left w:val="nil"/>
              <w:bottom w:val="single" w:color="auto" w:sz="4" w:space="0"/>
              <w:right w:val="single" w:color="auto" w:sz="4" w:space="0"/>
            </w:tcBorders>
            <w:shd w:val="clear" w:color="auto" w:fill="auto"/>
            <w:vAlign w:val="center"/>
          </w:tcPr>
          <w:p w14:paraId="7D3B08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CC5C52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A292E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*光驱功能</w:t>
            </w:r>
          </w:p>
        </w:tc>
        <w:tc>
          <w:tcPr>
            <w:tcW w:w="4395" w:type="dxa"/>
            <w:tcBorders>
              <w:top w:val="nil"/>
              <w:left w:val="nil"/>
              <w:bottom w:val="single" w:color="auto" w:sz="4" w:space="0"/>
              <w:right w:val="single" w:color="auto" w:sz="4" w:space="0"/>
            </w:tcBorders>
            <w:shd w:val="clear" w:color="auto" w:fill="auto"/>
            <w:vAlign w:val="center"/>
          </w:tcPr>
          <w:p w14:paraId="08E8D8D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8CBA43A">
        <w:tblPrEx>
          <w:tblCellMar>
            <w:top w:w="0" w:type="dxa"/>
            <w:left w:w="108" w:type="dxa"/>
            <w:bottom w:w="0" w:type="dxa"/>
            <w:right w:w="108" w:type="dxa"/>
          </w:tblCellMar>
        </w:tblPrEx>
        <w:trPr>
          <w:trHeight w:val="13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4D431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120</w:t>
            </w:r>
          </w:p>
        </w:tc>
        <w:tc>
          <w:tcPr>
            <w:tcW w:w="833" w:type="dxa"/>
            <w:tcBorders>
              <w:top w:val="nil"/>
              <w:left w:val="nil"/>
              <w:bottom w:val="single" w:color="auto" w:sz="4" w:space="0"/>
              <w:right w:val="single" w:color="auto" w:sz="4" w:space="0"/>
            </w:tcBorders>
            <w:shd w:val="clear" w:color="auto" w:fill="auto"/>
            <w:vAlign w:val="center"/>
          </w:tcPr>
          <w:p w14:paraId="1F134E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tcBorders>
              <w:top w:val="nil"/>
              <w:left w:val="nil"/>
              <w:bottom w:val="single" w:color="auto" w:sz="4" w:space="0"/>
              <w:right w:val="single" w:color="auto" w:sz="4" w:space="0"/>
            </w:tcBorders>
            <w:shd w:val="clear" w:color="auto" w:fill="auto"/>
            <w:vAlign w:val="center"/>
          </w:tcPr>
          <w:p w14:paraId="42ACD9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1417" w:type="dxa"/>
            <w:tcBorders>
              <w:top w:val="nil"/>
              <w:left w:val="nil"/>
              <w:bottom w:val="single" w:color="auto" w:sz="4" w:space="0"/>
              <w:right w:val="single" w:color="auto" w:sz="4" w:space="0"/>
            </w:tcBorders>
            <w:shd w:val="clear" w:color="auto" w:fill="auto"/>
            <w:vAlign w:val="center"/>
          </w:tcPr>
          <w:p w14:paraId="7C2089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*存储功能</w:t>
            </w:r>
          </w:p>
        </w:tc>
        <w:tc>
          <w:tcPr>
            <w:tcW w:w="4395" w:type="dxa"/>
            <w:tcBorders>
              <w:top w:val="nil"/>
              <w:left w:val="nil"/>
              <w:bottom w:val="single" w:color="auto" w:sz="4" w:space="0"/>
              <w:right w:val="single" w:color="auto" w:sz="4" w:space="0"/>
            </w:tcBorders>
            <w:shd w:val="clear" w:color="auto" w:fill="auto"/>
            <w:vAlign w:val="center"/>
          </w:tcPr>
          <w:p w14:paraId="073935A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91A5C9">
        <w:tblPrEx>
          <w:tblCellMar>
            <w:top w:w="0" w:type="dxa"/>
            <w:left w:w="108" w:type="dxa"/>
            <w:bottom w:w="0" w:type="dxa"/>
            <w:right w:w="108" w:type="dxa"/>
          </w:tblCellMar>
        </w:tblPrEx>
        <w:trPr>
          <w:trHeight w:val="6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76822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121</w:t>
            </w:r>
          </w:p>
        </w:tc>
        <w:tc>
          <w:tcPr>
            <w:tcW w:w="833" w:type="dxa"/>
            <w:tcBorders>
              <w:top w:val="nil"/>
              <w:left w:val="nil"/>
              <w:bottom w:val="single" w:color="auto" w:sz="4" w:space="0"/>
              <w:right w:val="single" w:color="auto" w:sz="4" w:space="0"/>
            </w:tcBorders>
            <w:shd w:val="clear" w:color="auto" w:fill="auto"/>
            <w:vAlign w:val="center"/>
          </w:tcPr>
          <w:p w14:paraId="70F23C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1811A0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*网络设备功能</w:t>
            </w:r>
          </w:p>
        </w:tc>
        <w:tc>
          <w:tcPr>
            <w:tcW w:w="1417" w:type="dxa"/>
            <w:tcBorders>
              <w:top w:val="nil"/>
              <w:left w:val="nil"/>
              <w:bottom w:val="single" w:color="auto" w:sz="4" w:space="0"/>
              <w:right w:val="single" w:color="auto" w:sz="4" w:space="0"/>
            </w:tcBorders>
            <w:shd w:val="clear" w:color="auto" w:fill="auto"/>
            <w:vAlign w:val="center"/>
          </w:tcPr>
          <w:p w14:paraId="773B36D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*网络功能</w:t>
            </w:r>
          </w:p>
        </w:tc>
        <w:tc>
          <w:tcPr>
            <w:tcW w:w="4395" w:type="dxa"/>
            <w:tcBorders>
              <w:top w:val="nil"/>
              <w:left w:val="nil"/>
              <w:bottom w:val="single" w:color="auto" w:sz="4" w:space="0"/>
              <w:right w:val="single" w:color="auto" w:sz="4" w:space="0"/>
            </w:tcBorders>
            <w:shd w:val="clear" w:color="auto" w:fill="auto"/>
            <w:vAlign w:val="center"/>
          </w:tcPr>
          <w:p w14:paraId="35B2C08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3562118">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F91CB3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122</w:t>
            </w:r>
          </w:p>
        </w:tc>
        <w:tc>
          <w:tcPr>
            <w:tcW w:w="833" w:type="dxa"/>
            <w:tcBorders>
              <w:top w:val="nil"/>
              <w:left w:val="nil"/>
              <w:bottom w:val="single" w:color="auto" w:sz="4" w:space="0"/>
              <w:right w:val="single" w:color="auto" w:sz="4" w:space="0"/>
            </w:tcBorders>
            <w:shd w:val="clear" w:color="auto" w:fill="auto"/>
            <w:vAlign w:val="center"/>
          </w:tcPr>
          <w:p w14:paraId="772DC3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1B1695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E2289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*无线网卡频段</w:t>
            </w:r>
          </w:p>
        </w:tc>
        <w:tc>
          <w:tcPr>
            <w:tcW w:w="4395" w:type="dxa"/>
            <w:tcBorders>
              <w:top w:val="nil"/>
              <w:left w:val="nil"/>
              <w:bottom w:val="single" w:color="auto" w:sz="4" w:space="0"/>
              <w:right w:val="single" w:color="auto" w:sz="4" w:space="0"/>
            </w:tcBorders>
            <w:shd w:val="clear" w:color="auto" w:fill="auto"/>
            <w:vAlign w:val="center"/>
          </w:tcPr>
          <w:p w14:paraId="0E13A96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7389B1">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405F4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123</w:t>
            </w:r>
          </w:p>
        </w:tc>
        <w:tc>
          <w:tcPr>
            <w:tcW w:w="833" w:type="dxa"/>
            <w:tcBorders>
              <w:top w:val="nil"/>
              <w:left w:val="nil"/>
              <w:bottom w:val="single" w:color="auto" w:sz="4" w:space="0"/>
              <w:right w:val="single" w:color="auto" w:sz="4" w:space="0"/>
            </w:tcBorders>
            <w:shd w:val="clear" w:color="auto" w:fill="auto"/>
            <w:vAlign w:val="center"/>
          </w:tcPr>
          <w:p w14:paraId="5294CE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31C9F4E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BC425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物理开关</w:t>
            </w:r>
          </w:p>
        </w:tc>
        <w:tc>
          <w:tcPr>
            <w:tcW w:w="4395" w:type="dxa"/>
            <w:tcBorders>
              <w:top w:val="nil"/>
              <w:left w:val="nil"/>
              <w:bottom w:val="single" w:color="auto" w:sz="4" w:space="0"/>
              <w:right w:val="single" w:color="auto" w:sz="4" w:space="0"/>
            </w:tcBorders>
            <w:shd w:val="clear" w:color="auto" w:fill="auto"/>
            <w:vAlign w:val="center"/>
          </w:tcPr>
          <w:p w14:paraId="1EDB5C6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支持网络设备物理开关</w:t>
            </w:r>
          </w:p>
        </w:tc>
      </w:tr>
      <w:tr w14:paraId="7FB7722B">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B763BB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124</w:t>
            </w:r>
          </w:p>
        </w:tc>
        <w:tc>
          <w:tcPr>
            <w:tcW w:w="833" w:type="dxa"/>
            <w:tcBorders>
              <w:top w:val="nil"/>
              <w:left w:val="nil"/>
              <w:bottom w:val="single" w:color="auto" w:sz="4" w:space="0"/>
              <w:right w:val="single" w:color="auto" w:sz="4" w:space="0"/>
            </w:tcBorders>
            <w:shd w:val="clear" w:color="auto" w:fill="auto"/>
            <w:vAlign w:val="center"/>
          </w:tcPr>
          <w:p w14:paraId="11DCE0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1A9CB3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9E662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*数据传输</w:t>
            </w:r>
          </w:p>
        </w:tc>
        <w:tc>
          <w:tcPr>
            <w:tcW w:w="4395" w:type="dxa"/>
            <w:tcBorders>
              <w:top w:val="nil"/>
              <w:left w:val="nil"/>
              <w:bottom w:val="single" w:color="auto" w:sz="4" w:space="0"/>
              <w:right w:val="single" w:color="auto" w:sz="4" w:space="0"/>
            </w:tcBorders>
            <w:shd w:val="clear" w:color="auto" w:fill="auto"/>
            <w:vAlign w:val="center"/>
          </w:tcPr>
          <w:p w14:paraId="2657572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支持数据传输能力，并提供数据流量和异常日志记录功能</w:t>
            </w:r>
          </w:p>
        </w:tc>
      </w:tr>
      <w:tr w14:paraId="32CE08A9">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BA3D7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125</w:t>
            </w:r>
          </w:p>
        </w:tc>
        <w:tc>
          <w:tcPr>
            <w:tcW w:w="833" w:type="dxa"/>
            <w:tcBorders>
              <w:top w:val="nil"/>
              <w:left w:val="nil"/>
              <w:bottom w:val="single" w:color="auto" w:sz="4" w:space="0"/>
              <w:right w:val="single" w:color="auto" w:sz="4" w:space="0"/>
            </w:tcBorders>
            <w:shd w:val="clear" w:color="auto" w:fill="auto"/>
            <w:vAlign w:val="center"/>
          </w:tcPr>
          <w:p w14:paraId="1785A7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D7270F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A6416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*蓝牙协议</w:t>
            </w:r>
          </w:p>
        </w:tc>
        <w:tc>
          <w:tcPr>
            <w:tcW w:w="4395" w:type="dxa"/>
            <w:tcBorders>
              <w:top w:val="nil"/>
              <w:left w:val="nil"/>
              <w:bottom w:val="single" w:color="auto" w:sz="4" w:space="0"/>
              <w:right w:val="single" w:color="auto" w:sz="4" w:space="0"/>
            </w:tcBorders>
            <w:shd w:val="clear" w:color="auto" w:fill="auto"/>
            <w:vAlign w:val="center"/>
          </w:tcPr>
          <w:p w14:paraId="5CB1F9E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1DD06D">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52F16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126</w:t>
            </w:r>
          </w:p>
        </w:tc>
        <w:tc>
          <w:tcPr>
            <w:tcW w:w="833" w:type="dxa"/>
            <w:tcBorders>
              <w:top w:val="nil"/>
              <w:left w:val="nil"/>
              <w:bottom w:val="single" w:color="auto" w:sz="4" w:space="0"/>
              <w:right w:val="single" w:color="auto" w:sz="4" w:space="0"/>
            </w:tcBorders>
            <w:shd w:val="clear" w:color="auto" w:fill="auto"/>
            <w:vAlign w:val="center"/>
          </w:tcPr>
          <w:p w14:paraId="1A70EE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98A7BA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0B7483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有线网卡接口类型</w:t>
            </w:r>
          </w:p>
        </w:tc>
        <w:tc>
          <w:tcPr>
            <w:tcW w:w="4395" w:type="dxa"/>
            <w:tcBorders>
              <w:top w:val="nil"/>
              <w:left w:val="nil"/>
              <w:bottom w:val="single" w:color="auto" w:sz="4" w:space="0"/>
              <w:right w:val="single" w:color="auto" w:sz="4" w:space="0"/>
            </w:tcBorders>
            <w:shd w:val="clear" w:color="auto" w:fill="auto"/>
            <w:vAlign w:val="center"/>
          </w:tcPr>
          <w:p w14:paraId="2259E11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内置支持标准RJ45 接口（非外接）</w:t>
            </w:r>
          </w:p>
        </w:tc>
      </w:tr>
      <w:tr w14:paraId="79444032">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D1DCF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127</w:t>
            </w:r>
          </w:p>
        </w:tc>
        <w:tc>
          <w:tcPr>
            <w:tcW w:w="833" w:type="dxa"/>
            <w:tcBorders>
              <w:top w:val="nil"/>
              <w:left w:val="nil"/>
              <w:bottom w:val="single" w:color="auto" w:sz="4" w:space="0"/>
              <w:right w:val="single" w:color="auto" w:sz="4" w:space="0"/>
            </w:tcBorders>
            <w:shd w:val="clear" w:color="auto" w:fill="auto"/>
            <w:vAlign w:val="center"/>
          </w:tcPr>
          <w:p w14:paraId="2D168A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4CB649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9DF52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*无线网卡标准</w:t>
            </w:r>
          </w:p>
        </w:tc>
        <w:tc>
          <w:tcPr>
            <w:tcW w:w="4395" w:type="dxa"/>
            <w:tcBorders>
              <w:top w:val="nil"/>
              <w:left w:val="nil"/>
              <w:bottom w:val="single" w:color="auto" w:sz="4" w:space="0"/>
              <w:right w:val="single" w:color="auto" w:sz="4" w:space="0"/>
            </w:tcBorders>
            <w:shd w:val="clear" w:color="auto" w:fill="auto"/>
            <w:vAlign w:val="center"/>
          </w:tcPr>
          <w:p w14:paraId="276F70B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A1ECE8D">
        <w:tblPrEx>
          <w:tblCellMar>
            <w:top w:w="0" w:type="dxa"/>
            <w:left w:w="108" w:type="dxa"/>
            <w:bottom w:w="0" w:type="dxa"/>
            <w:right w:w="108" w:type="dxa"/>
          </w:tblCellMar>
        </w:tblPrEx>
        <w:trPr>
          <w:trHeight w:val="4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A5FB9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128</w:t>
            </w:r>
          </w:p>
        </w:tc>
        <w:tc>
          <w:tcPr>
            <w:tcW w:w="833" w:type="dxa"/>
            <w:tcBorders>
              <w:top w:val="nil"/>
              <w:left w:val="nil"/>
              <w:bottom w:val="single" w:color="auto" w:sz="4" w:space="0"/>
              <w:right w:val="single" w:color="auto" w:sz="4" w:space="0"/>
            </w:tcBorders>
            <w:shd w:val="clear" w:color="auto" w:fill="auto"/>
            <w:vAlign w:val="center"/>
          </w:tcPr>
          <w:p w14:paraId="556D557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E74032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3A8E7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网络设备拆装</w:t>
            </w:r>
          </w:p>
        </w:tc>
        <w:tc>
          <w:tcPr>
            <w:tcW w:w="4395" w:type="dxa"/>
            <w:tcBorders>
              <w:top w:val="nil"/>
              <w:left w:val="nil"/>
              <w:bottom w:val="single" w:color="auto" w:sz="4" w:space="0"/>
              <w:right w:val="single" w:color="auto" w:sz="4" w:space="0"/>
            </w:tcBorders>
            <w:shd w:val="clear" w:color="auto" w:fill="auto"/>
            <w:vAlign w:val="center"/>
          </w:tcPr>
          <w:p w14:paraId="21C4E8A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8DAD32A">
        <w:tblPrEx>
          <w:tblCellMar>
            <w:top w:w="0" w:type="dxa"/>
            <w:left w:w="108" w:type="dxa"/>
            <w:bottom w:w="0" w:type="dxa"/>
            <w:right w:w="108" w:type="dxa"/>
          </w:tblCellMar>
        </w:tblPrEx>
        <w:trPr>
          <w:trHeight w:val="7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AE6B65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129</w:t>
            </w:r>
          </w:p>
        </w:tc>
        <w:tc>
          <w:tcPr>
            <w:tcW w:w="833" w:type="dxa"/>
            <w:tcBorders>
              <w:top w:val="nil"/>
              <w:left w:val="nil"/>
              <w:bottom w:val="single" w:color="auto" w:sz="4" w:space="0"/>
              <w:right w:val="single" w:color="auto" w:sz="4" w:space="0"/>
            </w:tcBorders>
            <w:shd w:val="clear" w:color="auto" w:fill="auto"/>
            <w:vAlign w:val="center"/>
          </w:tcPr>
          <w:p w14:paraId="6FECF2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7025D7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*外部接口功能</w:t>
            </w:r>
          </w:p>
        </w:tc>
        <w:tc>
          <w:tcPr>
            <w:tcW w:w="1417" w:type="dxa"/>
            <w:tcBorders>
              <w:top w:val="nil"/>
              <w:left w:val="nil"/>
              <w:bottom w:val="single" w:color="auto" w:sz="4" w:space="0"/>
              <w:right w:val="single" w:color="auto" w:sz="4" w:space="0"/>
            </w:tcBorders>
            <w:shd w:val="clear" w:color="auto" w:fill="auto"/>
            <w:vAlign w:val="center"/>
          </w:tcPr>
          <w:p w14:paraId="76C7F8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*音频接口类型</w:t>
            </w:r>
          </w:p>
        </w:tc>
        <w:tc>
          <w:tcPr>
            <w:tcW w:w="4395" w:type="dxa"/>
            <w:tcBorders>
              <w:top w:val="nil"/>
              <w:left w:val="nil"/>
              <w:bottom w:val="single" w:color="auto" w:sz="4" w:space="0"/>
              <w:right w:val="single" w:color="auto" w:sz="4" w:space="0"/>
            </w:tcBorders>
            <w:shd w:val="clear" w:color="auto" w:fill="auto"/>
            <w:vAlign w:val="center"/>
          </w:tcPr>
          <w:p w14:paraId="7096161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不少于 1 个，宜支持 3.5mm 孔径的 3段式或 4 段式接口。若支持 4 段式接口，宜支持线序的自动识别及切换功能</w:t>
            </w:r>
          </w:p>
        </w:tc>
      </w:tr>
      <w:tr w14:paraId="203FAE46">
        <w:tblPrEx>
          <w:tblCellMar>
            <w:top w:w="0" w:type="dxa"/>
            <w:left w:w="108" w:type="dxa"/>
            <w:bottom w:w="0" w:type="dxa"/>
            <w:right w:w="108" w:type="dxa"/>
          </w:tblCellMar>
        </w:tblPrEx>
        <w:trPr>
          <w:trHeight w:val="8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DE3C5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130</w:t>
            </w:r>
          </w:p>
        </w:tc>
        <w:tc>
          <w:tcPr>
            <w:tcW w:w="833" w:type="dxa"/>
            <w:tcBorders>
              <w:top w:val="nil"/>
              <w:left w:val="nil"/>
              <w:bottom w:val="single" w:color="auto" w:sz="4" w:space="0"/>
              <w:right w:val="single" w:color="auto" w:sz="4" w:space="0"/>
            </w:tcBorders>
            <w:shd w:val="clear" w:color="auto" w:fill="auto"/>
            <w:vAlign w:val="center"/>
          </w:tcPr>
          <w:p w14:paraId="761CB82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6D0DB2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5732E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*视频接口类型</w:t>
            </w:r>
          </w:p>
        </w:tc>
        <w:tc>
          <w:tcPr>
            <w:tcW w:w="4395" w:type="dxa"/>
            <w:tcBorders>
              <w:top w:val="nil"/>
              <w:left w:val="nil"/>
              <w:bottom w:val="single" w:color="auto" w:sz="4" w:space="0"/>
              <w:right w:val="single" w:color="auto" w:sz="4" w:space="0"/>
            </w:tcBorders>
            <w:shd w:val="clear" w:color="auto" w:fill="auto"/>
            <w:vAlign w:val="center"/>
          </w:tcPr>
          <w:p w14:paraId="3EC4D58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至少支持 VGA、HDMI、DVI、DP、Type-C中 2 种显示接口</w:t>
            </w:r>
          </w:p>
        </w:tc>
      </w:tr>
      <w:tr w14:paraId="38608FD8">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60D89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131</w:t>
            </w:r>
          </w:p>
        </w:tc>
        <w:tc>
          <w:tcPr>
            <w:tcW w:w="833" w:type="dxa"/>
            <w:tcBorders>
              <w:top w:val="nil"/>
              <w:left w:val="nil"/>
              <w:bottom w:val="single" w:color="auto" w:sz="4" w:space="0"/>
              <w:right w:val="single" w:color="auto" w:sz="4" w:space="0"/>
            </w:tcBorders>
            <w:shd w:val="clear" w:color="auto" w:fill="auto"/>
            <w:vAlign w:val="center"/>
          </w:tcPr>
          <w:p w14:paraId="1059089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2AB7CD8">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7E14B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xml:space="preserve">*HDMI、DP、Type-C </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显示接口要求</w:t>
            </w:r>
          </w:p>
        </w:tc>
        <w:tc>
          <w:tcPr>
            <w:tcW w:w="4395" w:type="dxa"/>
            <w:tcBorders>
              <w:top w:val="nil"/>
              <w:left w:val="nil"/>
              <w:bottom w:val="single" w:color="auto" w:sz="4" w:space="0"/>
              <w:right w:val="single" w:color="auto" w:sz="4" w:space="0"/>
            </w:tcBorders>
            <w:shd w:val="clear" w:color="auto" w:fill="auto"/>
            <w:vAlign w:val="center"/>
          </w:tcPr>
          <w:p w14:paraId="290ED07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若提供 HDMI 或 DP 或 Type-C 作为显示接口，应支持音频和视频同步输出</w:t>
            </w:r>
          </w:p>
        </w:tc>
      </w:tr>
      <w:tr w14:paraId="37C5B19A">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B7B1B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132</w:t>
            </w:r>
          </w:p>
        </w:tc>
        <w:tc>
          <w:tcPr>
            <w:tcW w:w="833" w:type="dxa"/>
            <w:tcBorders>
              <w:top w:val="nil"/>
              <w:left w:val="nil"/>
              <w:bottom w:val="single" w:color="auto" w:sz="4" w:space="0"/>
              <w:right w:val="single" w:color="auto" w:sz="4" w:space="0"/>
            </w:tcBorders>
            <w:shd w:val="clear" w:color="auto" w:fill="auto"/>
            <w:vAlign w:val="center"/>
          </w:tcPr>
          <w:p w14:paraId="6CE6422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88441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　</w:t>
            </w:r>
          </w:p>
        </w:tc>
        <w:tc>
          <w:tcPr>
            <w:tcW w:w="1417" w:type="dxa"/>
            <w:tcBorders>
              <w:top w:val="nil"/>
              <w:left w:val="nil"/>
              <w:bottom w:val="single" w:color="auto" w:sz="4" w:space="0"/>
              <w:right w:val="single" w:color="auto" w:sz="4" w:space="0"/>
            </w:tcBorders>
            <w:shd w:val="clear" w:color="auto" w:fill="auto"/>
            <w:vAlign w:val="center"/>
          </w:tcPr>
          <w:p w14:paraId="64D5D2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*输入充电接口类型</w:t>
            </w:r>
          </w:p>
        </w:tc>
        <w:tc>
          <w:tcPr>
            <w:tcW w:w="4395" w:type="dxa"/>
            <w:tcBorders>
              <w:top w:val="nil"/>
              <w:left w:val="nil"/>
              <w:bottom w:val="single" w:color="auto" w:sz="4" w:space="0"/>
              <w:right w:val="single" w:color="auto" w:sz="4" w:space="0"/>
            </w:tcBorders>
            <w:shd w:val="clear" w:color="auto" w:fill="auto"/>
            <w:vAlign w:val="center"/>
          </w:tcPr>
          <w:p w14:paraId="79EA97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Type-C 接口</w:t>
            </w:r>
          </w:p>
        </w:tc>
      </w:tr>
      <w:tr w14:paraId="7E2E7745">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63B3A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133</w:t>
            </w:r>
          </w:p>
        </w:tc>
        <w:tc>
          <w:tcPr>
            <w:tcW w:w="833" w:type="dxa"/>
            <w:tcBorders>
              <w:top w:val="nil"/>
              <w:left w:val="nil"/>
              <w:bottom w:val="single" w:color="auto" w:sz="4" w:space="0"/>
              <w:right w:val="single" w:color="auto" w:sz="4" w:space="0"/>
            </w:tcBorders>
            <w:shd w:val="clear" w:color="auto" w:fill="auto"/>
            <w:vAlign w:val="center"/>
          </w:tcPr>
          <w:p w14:paraId="194542F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12645E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454C9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其他接口</w:t>
            </w:r>
          </w:p>
        </w:tc>
        <w:tc>
          <w:tcPr>
            <w:tcW w:w="4395" w:type="dxa"/>
            <w:tcBorders>
              <w:top w:val="nil"/>
              <w:left w:val="nil"/>
              <w:bottom w:val="single" w:color="auto" w:sz="4" w:space="0"/>
              <w:right w:val="single" w:color="auto" w:sz="4" w:space="0"/>
            </w:tcBorders>
            <w:shd w:val="clear" w:color="auto" w:fill="auto"/>
            <w:vAlign w:val="center"/>
          </w:tcPr>
          <w:p w14:paraId="43B47D0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A626223">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7A2959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134</w:t>
            </w:r>
          </w:p>
        </w:tc>
        <w:tc>
          <w:tcPr>
            <w:tcW w:w="833" w:type="dxa"/>
            <w:tcBorders>
              <w:top w:val="nil"/>
              <w:left w:val="nil"/>
              <w:bottom w:val="single" w:color="auto" w:sz="4" w:space="0"/>
              <w:right w:val="single" w:color="auto" w:sz="4" w:space="0"/>
            </w:tcBorders>
            <w:shd w:val="clear" w:color="auto" w:fill="auto"/>
            <w:vAlign w:val="center"/>
          </w:tcPr>
          <w:p w14:paraId="1350AD2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90E691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8E331C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存储卡接口类型</w:t>
            </w:r>
          </w:p>
        </w:tc>
        <w:tc>
          <w:tcPr>
            <w:tcW w:w="4395" w:type="dxa"/>
            <w:tcBorders>
              <w:top w:val="nil"/>
              <w:left w:val="nil"/>
              <w:bottom w:val="single" w:color="auto" w:sz="4" w:space="0"/>
              <w:right w:val="single" w:color="auto" w:sz="4" w:space="0"/>
            </w:tcBorders>
            <w:shd w:val="clear" w:color="auto" w:fill="auto"/>
            <w:vAlign w:val="center"/>
          </w:tcPr>
          <w:p w14:paraId="1EF8D07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0F3194A">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B5BAAB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135</w:t>
            </w:r>
          </w:p>
        </w:tc>
        <w:tc>
          <w:tcPr>
            <w:tcW w:w="833" w:type="dxa"/>
            <w:tcBorders>
              <w:top w:val="nil"/>
              <w:left w:val="nil"/>
              <w:bottom w:val="single" w:color="auto" w:sz="4" w:space="0"/>
              <w:right w:val="single" w:color="auto" w:sz="4" w:space="0"/>
            </w:tcBorders>
            <w:shd w:val="clear" w:color="auto" w:fill="auto"/>
            <w:vAlign w:val="center"/>
          </w:tcPr>
          <w:p w14:paraId="46AFF0D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6B725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*电源功能</w:t>
            </w:r>
          </w:p>
        </w:tc>
        <w:tc>
          <w:tcPr>
            <w:tcW w:w="1417" w:type="dxa"/>
            <w:tcBorders>
              <w:top w:val="nil"/>
              <w:left w:val="nil"/>
              <w:bottom w:val="single" w:color="auto" w:sz="4" w:space="0"/>
              <w:right w:val="single" w:color="auto" w:sz="4" w:space="0"/>
            </w:tcBorders>
            <w:shd w:val="clear" w:color="auto" w:fill="auto"/>
            <w:vAlign w:val="center"/>
          </w:tcPr>
          <w:p w14:paraId="1B33C3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电池快充</w:t>
            </w:r>
          </w:p>
        </w:tc>
        <w:tc>
          <w:tcPr>
            <w:tcW w:w="4395" w:type="dxa"/>
            <w:tcBorders>
              <w:top w:val="nil"/>
              <w:left w:val="nil"/>
              <w:bottom w:val="single" w:color="auto" w:sz="4" w:space="0"/>
              <w:right w:val="single" w:color="auto" w:sz="4" w:space="0"/>
            </w:tcBorders>
            <w:shd w:val="clear" w:color="auto" w:fill="auto"/>
            <w:vAlign w:val="center"/>
          </w:tcPr>
          <w:p w14:paraId="2BCFE0E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支持快速充电功能，如 UFCS、USB PD</w:t>
            </w:r>
          </w:p>
        </w:tc>
      </w:tr>
      <w:tr w14:paraId="4AAEB190">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91E07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136</w:t>
            </w:r>
          </w:p>
        </w:tc>
        <w:tc>
          <w:tcPr>
            <w:tcW w:w="833" w:type="dxa"/>
            <w:tcBorders>
              <w:top w:val="nil"/>
              <w:left w:val="nil"/>
              <w:bottom w:val="single" w:color="auto" w:sz="4" w:space="0"/>
              <w:right w:val="single" w:color="auto" w:sz="4" w:space="0"/>
            </w:tcBorders>
            <w:shd w:val="clear" w:color="auto" w:fill="auto"/>
            <w:vAlign w:val="center"/>
          </w:tcPr>
          <w:p w14:paraId="4021B82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8A19EF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B5BF6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*电源线适配能力</w:t>
            </w:r>
          </w:p>
        </w:tc>
        <w:tc>
          <w:tcPr>
            <w:tcW w:w="4395" w:type="dxa"/>
            <w:tcBorders>
              <w:top w:val="nil"/>
              <w:left w:val="nil"/>
              <w:bottom w:val="single" w:color="auto" w:sz="4" w:space="0"/>
              <w:right w:val="single" w:color="auto" w:sz="4" w:space="0"/>
            </w:tcBorders>
            <w:shd w:val="clear" w:color="auto" w:fill="auto"/>
            <w:vAlign w:val="center"/>
          </w:tcPr>
          <w:p w14:paraId="31FCCF6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09E484A">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ADEAB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137</w:t>
            </w:r>
          </w:p>
        </w:tc>
        <w:tc>
          <w:tcPr>
            <w:tcW w:w="833" w:type="dxa"/>
            <w:tcBorders>
              <w:top w:val="nil"/>
              <w:left w:val="nil"/>
              <w:bottom w:val="single" w:color="auto" w:sz="4" w:space="0"/>
              <w:right w:val="single" w:color="auto" w:sz="4" w:space="0"/>
            </w:tcBorders>
            <w:shd w:val="clear" w:color="auto" w:fill="auto"/>
            <w:vAlign w:val="center"/>
          </w:tcPr>
          <w:p w14:paraId="3B7153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5977DE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系统</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及软</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件功</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能</w:t>
            </w:r>
          </w:p>
        </w:tc>
        <w:tc>
          <w:tcPr>
            <w:tcW w:w="1417" w:type="dxa"/>
            <w:tcBorders>
              <w:top w:val="nil"/>
              <w:left w:val="nil"/>
              <w:bottom w:val="single" w:color="auto" w:sz="4" w:space="0"/>
              <w:right w:val="single" w:color="auto" w:sz="4" w:space="0"/>
            </w:tcBorders>
            <w:shd w:val="clear" w:color="auto" w:fill="auto"/>
            <w:vAlign w:val="center"/>
          </w:tcPr>
          <w:p w14:paraId="1FC621C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*中文信息处理要求</w:t>
            </w:r>
          </w:p>
        </w:tc>
        <w:tc>
          <w:tcPr>
            <w:tcW w:w="4395" w:type="dxa"/>
            <w:tcBorders>
              <w:top w:val="nil"/>
              <w:left w:val="nil"/>
              <w:bottom w:val="single" w:color="auto" w:sz="4" w:space="0"/>
              <w:right w:val="single" w:color="auto" w:sz="4" w:space="0"/>
            </w:tcBorders>
            <w:shd w:val="clear" w:color="auto" w:fill="auto"/>
            <w:vAlign w:val="center"/>
          </w:tcPr>
          <w:p w14:paraId="0F0B53E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B8DF6F3">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3481F6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138</w:t>
            </w:r>
          </w:p>
        </w:tc>
        <w:tc>
          <w:tcPr>
            <w:tcW w:w="833" w:type="dxa"/>
            <w:tcBorders>
              <w:top w:val="nil"/>
              <w:left w:val="nil"/>
              <w:bottom w:val="single" w:color="auto" w:sz="4" w:space="0"/>
              <w:right w:val="single" w:color="auto" w:sz="4" w:space="0"/>
            </w:tcBorders>
            <w:shd w:val="clear" w:color="auto" w:fill="auto"/>
            <w:vAlign w:val="center"/>
          </w:tcPr>
          <w:p w14:paraId="50E917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9325B6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BE9214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*操作系统备份及还原功能</w:t>
            </w:r>
          </w:p>
        </w:tc>
        <w:tc>
          <w:tcPr>
            <w:tcW w:w="4395" w:type="dxa"/>
            <w:tcBorders>
              <w:top w:val="nil"/>
              <w:left w:val="nil"/>
              <w:bottom w:val="single" w:color="auto" w:sz="4" w:space="0"/>
              <w:right w:val="single" w:color="auto" w:sz="4" w:space="0"/>
            </w:tcBorders>
            <w:shd w:val="clear" w:color="auto" w:fill="auto"/>
            <w:vAlign w:val="center"/>
          </w:tcPr>
          <w:p w14:paraId="79ADCC9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940593C">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04790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139</w:t>
            </w:r>
          </w:p>
        </w:tc>
        <w:tc>
          <w:tcPr>
            <w:tcW w:w="833" w:type="dxa"/>
            <w:tcBorders>
              <w:top w:val="nil"/>
              <w:left w:val="nil"/>
              <w:bottom w:val="single" w:color="auto" w:sz="4" w:space="0"/>
              <w:right w:val="single" w:color="auto" w:sz="4" w:space="0"/>
            </w:tcBorders>
            <w:shd w:val="clear" w:color="auto" w:fill="auto"/>
            <w:vAlign w:val="center"/>
          </w:tcPr>
          <w:p w14:paraId="447149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921B6A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D69A58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*固件备份还原能力</w:t>
            </w:r>
          </w:p>
        </w:tc>
        <w:tc>
          <w:tcPr>
            <w:tcW w:w="4395" w:type="dxa"/>
            <w:tcBorders>
              <w:top w:val="nil"/>
              <w:left w:val="nil"/>
              <w:bottom w:val="single" w:color="auto" w:sz="4" w:space="0"/>
              <w:right w:val="single" w:color="auto" w:sz="4" w:space="0"/>
            </w:tcBorders>
            <w:shd w:val="clear" w:color="auto" w:fill="auto"/>
            <w:vAlign w:val="center"/>
          </w:tcPr>
          <w:p w14:paraId="48FFD2A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支持备份及还原固件的功能</w:t>
            </w:r>
          </w:p>
        </w:tc>
      </w:tr>
      <w:tr w14:paraId="6DDF5F8A">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4AC181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140</w:t>
            </w:r>
          </w:p>
        </w:tc>
        <w:tc>
          <w:tcPr>
            <w:tcW w:w="833" w:type="dxa"/>
            <w:tcBorders>
              <w:top w:val="nil"/>
              <w:left w:val="nil"/>
              <w:bottom w:val="single" w:color="auto" w:sz="4" w:space="0"/>
              <w:right w:val="single" w:color="auto" w:sz="4" w:space="0"/>
            </w:tcBorders>
            <w:shd w:val="clear" w:color="auto" w:fill="auto"/>
            <w:vAlign w:val="center"/>
          </w:tcPr>
          <w:p w14:paraId="69259E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33799D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7149B3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*操作系统及驱动升级</w:t>
            </w:r>
          </w:p>
        </w:tc>
        <w:tc>
          <w:tcPr>
            <w:tcW w:w="4395" w:type="dxa"/>
            <w:tcBorders>
              <w:top w:val="nil"/>
              <w:left w:val="nil"/>
              <w:bottom w:val="single" w:color="auto" w:sz="4" w:space="0"/>
              <w:right w:val="single" w:color="auto" w:sz="4" w:space="0"/>
            </w:tcBorders>
            <w:shd w:val="clear" w:color="auto" w:fill="auto"/>
            <w:vAlign w:val="center"/>
          </w:tcPr>
          <w:p w14:paraId="1C93D1AB">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支持通过网络、闪存盘等方式对操作系统、驱动进行升级</w:t>
            </w:r>
          </w:p>
        </w:tc>
      </w:tr>
      <w:tr w14:paraId="5DB47E58">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D6129D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141</w:t>
            </w:r>
          </w:p>
        </w:tc>
        <w:tc>
          <w:tcPr>
            <w:tcW w:w="833" w:type="dxa"/>
            <w:tcBorders>
              <w:top w:val="nil"/>
              <w:left w:val="nil"/>
              <w:bottom w:val="single" w:color="auto" w:sz="4" w:space="0"/>
              <w:right w:val="single" w:color="auto" w:sz="4" w:space="0"/>
            </w:tcBorders>
            <w:shd w:val="clear" w:color="auto" w:fill="auto"/>
            <w:vAlign w:val="center"/>
          </w:tcPr>
          <w:p w14:paraId="038F0E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23C4A3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DF777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固件升级</w:t>
            </w:r>
          </w:p>
        </w:tc>
        <w:tc>
          <w:tcPr>
            <w:tcW w:w="4395" w:type="dxa"/>
            <w:tcBorders>
              <w:top w:val="nil"/>
              <w:left w:val="nil"/>
              <w:bottom w:val="single" w:color="auto" w:sz="4" w:space="0"/>
              <w:right w:val="single" w:color="auto" w:sz="4" w:space="0"/>
            </w:tcBorders>
            <w:shd w:val="clear" w:color="auto" w:fill="auto"/>
            <w:vAlign w:val="center"/>
          </w:tcPr>
          <w:p w14:paraId="19BF5F3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支持通过网络、闪存盘等方式对固件进行升级</w:t>
            </w:r>
          </w:p>
        </w:tc>
      </w:tr>
      <w:tr w14:paraId="27D9DC44">
        <w:tblPrEx>
          <w:tblCellMar>
            <w:top w:w="0" w:type="dxa"/>
            <w:left w:w="108" w:type="dxa"/>
            <w:bottom w:w="0" w:type="dxa"/>
            <w:right w:w="108" w:type="dxa"/>
          </w:tblCellMar>
        </w:tblPrEx>
        <w:trPr>
          <w:trHeight w:val="87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05FED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142</w:t>
            </w:r>
          </w:p>
        </w:tc>
        <w:tc>
          <w:tcPr>
            <w:tcW w:w="833" w:type="dxa"/>
            <w:tcBorders>
              <w:top w:val="nil"/>
              <w:left w:val="nil"/>
              <w:bottom w:val="single" w:color="auto" w:sz="4" w:space="0"/>
              <w:right w:val="single" w:color="auto" w:sz="4" w:space="0"/>
            </w:tcBorders>
            <w:shd w:val="clear" w:color="auto" w:fill="auto"/>
            <w:vAlign w:val="center"/>
          </w:tcPr>
          <w:p w14:paraId="2B17F7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17744B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79461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*BIOS 支持关闭通讯接口</w:t>
            </w:r>
          </w:p>
        </w:tc>
        <w:tc>
          <w:tcPr>
            <w:tcW w:w="4395" w:type="dxa"/>
            <w:tcBorders>
              <w:top w:val="nil"/>
              <w:left w:val="nil"/>
              <w:bottom w:val="single" w:color="auto" w:sz="4" w:space="0"/>
              <w:right w:val="single" w:color="auto" w:sz="4" w:space="0"/>
            </w:tcBorders>
            <w:shd w:val="clear" w:color="auto" w:fill="auto"/>
            <w:vAlign w:val="center"/>
          </w:tcPr>
          <w:p w14:paraId="42789AD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EFBC889">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BE3D73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143</w:t>
            </w:r>
          </w:p>
        </w:tc>
        <w:tc>
          <w:tcPr>
            <w:tcW w:w="833" w:type="dxa"/>
            <w:tcBorders>
              <w:top w:val="nil"/>
              <w:left w:val="nil"/>
              <w:bottom w:val="single" w:color="auto" w:sz="4" w:space="0"/>
              <w:right w:val="single" w:color="auto" w:sz="4" w:space="0"/>
            </w:tcBorders>
            <w:shd w:val="clear" w:color="auto" w:fill="auto"/>
            <w:vAlign w:val="center"/>
          </w:tcPr>
          <w:p w14:paraId="1EC47A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291D8B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033AF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*固件查看信息</w:t>
            </w:r>
          </w:p>
        </w:tc>
        <w:tc>
          <w:tcPr>
            <w:tcW w:w="4395" w:type="dxa"/>
            <w:tcBorders>
              <w:top w:val="nil"/>
              <w:left w:val="nil"/>
              <w:bottom w:val="single" w:color="auto" w:sz="4" w:space="0"/>
              <w:right w:val="single" w:color="auto" w:sz="4" w:space="0"/>
            </w:tcBorders>
            <w:shd w:val="clear" w:color="auto" w:fill="auto"/>
            <w:vAlign w:val="center"/>
          </w:tcPr>
          <w:p w14:paraId="39E2DB1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支持查看固件版本、内存信息、主板信息、处理器信息和系统时间信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息等功能</w:t>
            </w:r>
          </w:p>
        </w:tc>
      </w:tr>
      <w:tr w14:paraId="0654E96A">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C491F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144</w:t>
            </w:r>
          </w:p>
        </w:tc>
        <w:tc>
          <w:tcPr>
            <w:tcW w:w="833" w:type="dxa"/>
            <w:tcBorders>
              <w:top w:val="nil"/>
              <w:left w:val="nil"/>
              <w:bottom w:val="single" w:color="auto" w:sz="4" w:space="0"/>
              <w:right w:val="single" w:color="auto" w:sz="4" w:space="0"/>
            </w:tcBorders>
            <w:shd w:val="clear" w:color="auto" w:fill="auto"/>
            <w:vAlign w:val="center"/>
          </w:tcPr>
          <w:p w14:paraId="0C3892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153911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DF1E5A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*固件设置启动顺序</w:t>
            </w:r>
          </w:p>
        </w:tc>
        <w:tc>
          <w:tcPr>
            <w:tcW w:w="4395" w:type="dxa"/>
            <w:tcBorders>
              <w:top w:val="nil"/>
              <w:left w:val="nil"/>
              <w:bottom w:val="single" w:color="auto" w:sz="4" w:space="0"/>
              <w:right w:val="single" w:color="auto" w:sz="4" w:space="0"/>
            </w:tcBorders>
            <w:shd w:val="clear" w:color="auto" w:fill="auto"/>
            <w:vAlign w:val="center"/>
          </w:tcPr>
          <w:p w14:paraId="340386B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支持设置启动顺序功能，并按照设置的启动顺序启动</w:t>
            </w:r>
          </w:p>
        </w:tc>
      </w:tr>
      <w:tr w14:paraId="2BB6B9EB">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28B387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145</w:t>
            </w:r>
          </w:p>
        </w:tc>
        <w:tc>
          <w:tcPr>
            <w:tcW w:w="833" w:type="dxa"/>
            <w:tcBorders>
              <w:top w:val="nil"/>
              <w:left w:val="nil"/>
              <w:bottom w:val="single" w:color="auto" w:sz="4" w:space="0"/>
              <w:right w:val="single" w:color="auto" w:sz="4" w:space="0"/>
            </w:tcBorders>
            <w:shd w:val="clear" w:color="auto" w:fill="auto"/>
            <w:vAlign w:val="center"/>
          </w:tcPr>
          <w:p w14:paraId="3200EB9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685BD87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68BB2A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*固件设置口令</w:t>
            </w:r>
          </w:p>
        </w:tc>
        <w:tc>
          <w:tcPr>
            <w:tcW w:w="4395" w:type="dxa"/>
            <w:tcBorders>
              <w:top w:val="nil"/>
              <w:left w:val="nil"/>
              <w:bottom w:val="single" w:color="auto" w:sz="4" w:space="0"/>
              <w:right w:val="single" w:color="auto" w:sz="4" w:space="0"/>
            </w:tcBorders>
            <w:shd w:val="clear" w:color="auto" w:fill="auto"/>
            <w:vAlign w:val="center"/>
          </w:tcPr>
          <w:p w14:paraId="5850B82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支持设置口令、修改口令、验证口令功能</w:t>
            </w:r>
          </w:p>
        </w:tc>
      </w:tr>
      <w:tr w14:paraId="4C7D94EB">
        <w:tblPrEx>
          <w:tblCellMar>
            <w:top w:w="0" w:type="dxa"/>
            <w:left w:w="108" w:type="dxa"/>
            <w:bottom w:w="0" w:type="dxa"/>
            <w:right w:w="108" w:type="dxa"/>
          </w:tblCellMar>
        </w:tblPrEx>
        <w:trPr>
          <w:trHeight w:val="3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C0733D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146</w:t>
            </w:r>
          </w:p>
        </w:tc>
        <w:tc>
          <w:tcPr>
            <w:tcW w:w="833" w:type="dxa"/>
            <w:tcBorders>
              <w:top w:val="nil"/>
              <w:left w:val="nil"/>
              <w:bottom w:val="single" w:color="auto" w:sz="4" w:space="0"/>
              <w:right w:val="single" w:color="auto" w:sz="4" w:space="0"/>
            </w:tcBorders>
            <w:shd w:val="clear" w:color="auto" w:fill="auto"/>
            <w:vAlign w:val="center"/>
          </w:tcPr>
          <w:p w14:paraId="5B5D16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1D47341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FA508F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*固件设置网络引导</w:t>
            </w:r>
          </w:p>
        </w:tc>
        <w:tc>
          <w:tcPr>
            <w:tcW w:w="4395" w:type="dxa"/>
            <w:tcBorders>
              <w:top w:val="nil"/>
              <w:left w:val="nil"/>
              <w:bottom w:val="single" w:color="auto" w:sz="4" w:space="0"/>
              <w:right w:val="single" w:color="auto" w:sz="4" w:space="0"/>
            </w:tcBorders>
            <w:shd w:val="clear" w:color="auto" w:fill="auto"/>
            <w:vAlign w:val="center"/>
          </w:tcPr>
          <w:p w14:paraId="09563D6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支持网络引导启动和关闭功能</w:t>
            </w:r>
          </w:p>
        </w:tc>
      </w:tr>
      <w:tr w14:paraId="17DA886D">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8C6DD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147</w:t>
            </w:r>
          </w:p>
        </w:tc>
        <w:tc>
          <w:tcPr>
            <w:tcW w:w="833" w:type="dxa"/>
            <w:tcBorders>
              <w:top w:val="nil"/>
              <w:left w:val="nil"/>
              <w:bottom w:val="single" w:color="auto" w:sz="4" w:space="0"/>
              <w:right w:val="single" w:color="auto" w:sz="4" w:space="0"/>
            </w:tcBorders>
            <w:shd w:val="clear" w:color="auto" w:fill="auto"/>
            <w:vAlign w:val="center"/>
          </w:tcPr>
          <w:p w14:paraId="50331B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3B98FE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生物识别功能</w:t>
            </w:r>
          </w:p>
        </w:tc>
        <w:tc>
          <w:tcPr>
            <w:tcW w:w="1417" w:type="dxa"/>
            <w:tcBorders>
              <w:top w:val="nil"/>
              <w:left w:val="nil"/>
              <w:bottom w:val="single" w:color="auto" w:sz="4" w:space="0"/>
              <w:right w:val="single" w:color="auto" w:sz="4" w:space="0"/>
            </w:tcBorders>
            <w:shd w:val="clear" w:color="auto" w:fill="auto"/>
            <w:vAlign w:val="center"/>
          </w:tcPr>
          <w:p w14:paraId="10D2FC9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指纹识别</w:t>
            </w:r>
          </w:p>
        </w:tc>
        <w:tc>
          <w:tcPr>
            <w:tcW w:w="4395" w:type="dxa"/>
            <w:tcBorders>
              <w:top w:val="nil"/>
              <w:left w:val="nil"/>
              <w:bottom w:val="single" w:color="auto" w:sz="4" w:space="0"/>
              <w:right w:val="single" w:color="auto" w:sz="4" w:space="0"/>
            </w:tcBorders>
            <w:shd w:val="clear" w:color="auto" w:fill="auto"/>
            <w:vAlign w:val="center"/>
          </w:tcPr>
          <w:p w14:paraId="09302A7C">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A106B28">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5B08BF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148</w:t>
            </w:r>
          </w:p>
        </w:tc>
        <w:tc>
          <w:tcPr>
            <w:tcW w:w="833" w:type="dxa"/>
            <w:tcBorders>
              <w:top w:val="nil"/>
              <w:left w:val="nil"/>
              <w:bottom w:val="single" w:color="auto" w:sz="4" w:space="0"/>
              <w:right w:val="single" w:color="auto" w:sz="4" w:space="0"/>
            </w:tcBorders>
            <w:shd w:val="clear" w:color="auto" w:fill="auto"/>
            <w:vAlign w:val="center"/>
          </w:tcPr>
          <w:p w14:paraId="50F6A9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21C3DA8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1A3C1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人脸识别</w:t>
            </w:r>
          </w:p>
        </w:tc>
        <w:tc>
          <w:tcPr>
            <w:tcW w:w="4395" w:type="dxa"/>
            <w:tcBorders>
              <w:top w:val="nil"/>
              <w:left w:val="nil"/>
              <w:bottom w:val="single" w:color="auto" w:sz="4" w:space="0"/>
              <w:right w:val="single" w:color="auto" w:sz="4" w:space="0"/>
            </w:tcBorders>
            <w:shd w:val="clear" w:color="auto" w:fill="auto"/>
            <w:vAlign w:val="center"/>
          </w:tcPr>
          <w:p w14:paraId="324D49A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564AD4E">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2EBBA4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149</w:t>
            </w:r>
          </w:p>
        </w:tc>
        <w:tc>
          <w:tcPr>
            <w:tcW w:w="833" w:type="dxa"/>
            <w:tcBorders>
              <w:top w:val="nil"/>
              <w:left w:val="nil"/>
              <w:bottom w:val="single" w:color="auto" w:sz="4" w:space="0"/>
              <w:right w:val="single" w:color="auto" w:sz="4" w:space="0"/>
            </w:tcBorders>
            <w:shd w:val="clear" w:color="auto" w:fill="auto"/>
            <w:vAlign w:val="center"/>
          </w:tcPr>
          <w:p w14:paraId="6856A42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5EE3CB3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3F7405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静脉识别</w:t>
            </w:r>
          </w:p>
        </w:tc>
        <w:tc>
          <w:tcPr>
            <w:tcW w:w="4395" w:type="dxa"/>
            <w:tcBorders>
              <w:top w:val="nil"/>
              <w:left w:val="nil"/>
              <w:bottom w:val="single" w:color="auto" w:sz="4" w:space="0"/>
              <w:right w:val="single" w:color="auto" w:sz="4" w:space="0"/>
            </w:tcBorders>
            <w:shd w:val="clear" w:color="auto" w:fill="auto"/>
            <w:vAlign w:val="center"/>
          </w:tcPr>
          <w:p w14:paraId="1F6D0BA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1CDE4A8">
        <w:tblPrEx>
          <w:tblCellMar>
            <w:top w:w="0" w:type="dxa"/>
            <w:left w:w="108" w:type="dxa"/>
            <w:bottom w:w="0" w:type="dxa"/>
            <w:right w:w="108" w:type="dxa"/>
          </w:tblCellMar>
        </w:tblPrEx>
        <w:trPr>
          <w:trHeight w:val="50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25966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150</w:t>
            </w:r>
          </w:p>
        </w:tc>
        <w:tc>
          <w:tcPr>
            <w:tcW w:w="833" w:type="dxa"/>
            <w:tcBorders>
              <w:top w:val="nil"/>
              <w:left w:val="nil"/>
              <w:bottom w:val="single" w:color="auto" w:sz="4" w:space="0"/>
              <w:right w:val="single" w:color="auto" w:sz="4" w:space="0"/>
            </w:tcBorders>
            <w:shd w:val="clear" w:color="auto" w:fill="auto"/>
            <w:vAlign w:val="center"/>
          </w:tcPr>
          <w:p w14:paraId="6ABFE13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5E2F415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硬件加速功能</w:t>
            </w:r>
          </w:p>
        </w:tc>
        <w:tc>
          <w:tcPr>
            <w:tcW w:w="1417" w:type="dxa"/>
            <w:tcBorders>
              <w:top w:val="nil"/>
              <w:left w:val="nil"/>
              <w:bottom w:val="single" w:color="auto" w:sz="4" w:space="0"/>
              <w:right w:val="single" w:color="auto" w:sz="4" w:space="0"/>
            </w:tcBorders>
            <w:shd w:val="clear" w:color="auto" w:fill="auto"/>
            <w:vAlign w:val="center"/>
          </w:tcPr>
          <w:p w14:paraId="55EB4C7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NPU/GPU等AI加速模块</w:t>
            </w:r>
          </w:p>
        </w:tc>
        <w:tc>
          <w:tcPr>
            <w:tcW w:w="4395" w:type="dxa"/>
            <w:tcBorders>
              <w:top w:val="nil"/>
              <w:left w:val="nil"/>
              <w:bottom w:val="single" w:color="auto" w:sz="4" w:space="0"/>
              <w:right w:val="single" w:color="auto" w:sz="4" w:space="0"/>
            </w:tcBorders>
            <w:shd w:val="clear" w:color="auto" w:fill="auto"/>
            <w:vAlign w:val="center"/>
          </w:tcPr>
          <w:p w14:paraId="3EE1A6E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1B9DB69">
        <w:tblPrEx>
          <w:tblCellMar>
            <w:top w:w="0" w:type="dxa"/>
            <w:left w:w="108" w:type="dxa"/>
            <w:bottom w:w="0" w:type="dxa"/>
            <w:right w:w="108" w:type="dxa"/>
          </w:tblCellMar>
        </w:tblPrEx>
        <w:trPr>
          <w:trHeight w:val="7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2C9E5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151</w:t>
            </w:r>
          </w:p>
        </w:tc>
        <w:tc>
          <w:tcPr>
            <w:tcW w:w="833" w:type="dxa"/>
            <w:tcBorders>
              <w:top w:val="nil"/>
              <w:left w:val="nil"/>
              <w:bottom w:val="single" w:color="auto" w:sz="4" w:space="0"/>
              <w:right w:val="single" w:color="auto" w:sz="4" w:space="0"/>
            </w:tcBorders>
            <w:shd w:val="clear" w:color="auto" w:fill="auto"/>
            <w:vAlign w:val="center"/>
          </w:tcPr>
          <w:p w14:paraId="1687DB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750120A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74E98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视频编解码加速模块</w:t>
            </w:r>
          </w:p>
        </w:tc>
        <w:tc>
          <w:tcPr>
            <w:tcW w:w="4395" w:type="dxa"/>
            <w:tcBorders>
              <w:top w:val="nil"/>
              <w:left w:val="nil"/>
              <w:bottom w:val="single" w:color="auto" w:sz="4" w:space="0"/>
              <w:right w:val="single" w:color="auto" w:sz="4" w:space="0"/>
            </w:tcBorders>
            <w:shd w:val="clear" w:color="auto" w:fill="auto"/>
            <w:vAlign w:val="center"/>
          </w:tcPr>
          <w:p w14:paraId="2D4B02D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F9027A">
        <w:tblPrEx>
          <w:tblCellMar>
            <w:top w:w="0" w:type="dxa"/>
            <w:left w:w="108" w:type="dxa"/>
            <w:bottom w:w="0" w:type="dxa"/>
            <w:right w:w="108" w:type="dxa"/>
          </w:tblCellMar>
        </w:tblPrEx>
        <w:trPr>
          <w:trHeight w:val="58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22320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152</w:t>
            </w:r>
          </w:p>
        </w:tc>
        <w:tc>
          <w:tcPr>
            <w:tcW w:w="833" w:type="dxa"/>
            <w:tcBorders>
              <w:top w:val="nil"/>
              <w:left w:val="nil"/>
              <w:bottom w:val="single" w:color="auto" w:sz="4" w:space="0"/>
              <w:right w:val="single" w:color="auto" w:sz="4" w:space="0"/>
            </w:tcBorders>
            <w:shd w:val="clear" w:color="auto" w:fill="auto"/>
            <w:vAlign w:val="center"/>
          </w:tcPr>
          <w:p w14:paraId="5890F1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功能要求</w:t>
            </w:r>
          </w:p>
        </w:tc>
        <w:tc>
          <w:tcPr>
            <w:tcW w:w="1134" w:type="dxa"/>
            <w:vMerge w:val="continue"/>
            <w:tcBorders>
              <w:top w:val="nil"/>
              <w:left w:val="single" w:color="auto" w:sz="4" w:space="0"/>
              <w:bottom w:val="single" w:color="auto" w:sz="4" w:space="0"/>
              <w:right w:val="single" w:color="auto" w:sz="4" w:space="0"/>
            </w:tcBorders>
            <w:vAlign w:val="center"/>
          </w:tcPr>
          <w:p w14:paraId="4B9755F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7C927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影像处理加速模块</w:t>
            </w:r>
          </w:p>
        </w:tc>
        <w:tc>
          <w:tcPr>
            <w:tcW w:w="4395" w:type="dxa"/>
            <w:tcBorders>
              <w:top w:val="nil"/>
              <w:left w:val="nil"/>
              <w:bottom w:val="single" w:color="auto" w:sz="4" w:space="0"/>
              <w:right w:val="single" w:color="auto" w:sz="4" w:space="0"/>
            </w:tcBorders>
            <w:shd w:val="clear" w:color="auto" w:fill="auto"/>
            <w:vAlign w:val="center"/>
          </w:tcPr>
          <w:p w14:paraId="4AEF5E14">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AF493D">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AE0DAA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153</w:t>
            </w:r>
          </w:p>
        </w:tc>
        <w:tc>
          <w:tcPr>
            <w:tcW w:w="833" w:type="dxa"/>
            <w:tcBorders>
              <w:top w:val="nil"/>
              <w:left w:val="nil"/>
              <w:bottom w:val="single" w:color="auto" w:sz="4" w:space="0"/>
              <w:right w:val="single" w:color="auto" w:sz="4" w:space="0"/>
            </w:tcBorders>
            <w:shd w:val="clear" w:color="auto" w:fill="auto"/>
            <w:vAlign w:val="center"/>
          </w:tcPr>
          <w:p w14:paraId="1F31652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502686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*存储设备</w:t>
            </w:r>
          </w:p>
        </w:tc>
        <w:tc>
          <w:tcPr>
            <w:tcW w:w="1417" w:type="dxa"/>
            <w:tcBorders>
              <w:top w:val="nil"/>
              <w:left w:val="nil"/>
              <w:bottom w:val="single" w:color="auto" w:sz="4" w:space="0"/>
              <w:right w:val="single" w:color="auto" w:sz="4" w:space="0"/>
            </w:tcBorders>
            <w:shd w:val="clear" w:color="auto" w:fill="auto"/>
            <w:vAlign w:val="center"/>
          </w:tcPr>
          <w:p w14:paraId="086C0C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*固态存储寿命</w:t>
            </w:r>
          </w:p>
        </w:tc>
        <w:tc>
          <w:tcPr>
            <w:tcW w:w="4395" w:type="dxa"/>
            <w:tcBorders>
              <w:top w:val="nil"/>
              <w:left w:val="nil"/>
              <w:bottom w:val="single" w:color="auto" w:sz="4" w:space="0"/>
              <w:right w:val="single" w:color="auto" w:sz="4" w:space="0"/>
            </w:tcBorders>
            <w:shd w:val="clear" w:color="auto" w:fill="auto"/>
            <w:vAlign w:val="center"/>
          </w:tcPr>
          <w:p w14:paraId="34188B9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795EE2">
        <w:tblPrEx>
          <w:tblCellMar>
            <w:top w:w="0" w:type="dxa"/>
            <w:left w:w="108" w:type="dxa"/>
            <w:bottom w:w="0" w:type="dxa"/>
            <w:right w:w="108" w:type="dxa"/>
          </w:tblCellMar>
        </w:tblPrEx>
        <w:trPr>
          <w:trHeight w:val="44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9983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154</w:t>
            </w:r>
          </w:p>
        </w:tc>
        <w:tc>
          <w:tcPr>
            <w:tcW w:w="833" w:type="dxa"/>
            <w:tcBorders>
              <w:top w:val="nil"/>
              <w:left w:val="nil"/>
              <w:bottom w:val="single" w:color="auto" w:sz="4" w:space="0"/>
              <w:right w:val="single" w:color="auto" w:sz="4" w:space="0"/>
            </w:tcBorders>
            <w:shd w:val="clear" w:color="auto" w:fill="auto"/>
            <w:vAlign w:val="center"/>
          </w:tcPr>
          <w:p w14:paraId="2B65E71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7F605E8F">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F188D0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*机械硬盘寿命</w:t>
            </w:r>
          </w:p>
        </w:tc>
        <w:tc>
          <w:tcPr>
            <w:tcW w:w="4395" w:type="dxa"/>
            <w:tcBorders>
              <w:top w:val="nil"/>
              <w:left w:val="nil"/>
              <w:bottom w:val="single" w:color="auto" w:sz="4" w:space="0"/>
              <w:right w:val="single" w:color="auto" w:sz="4" w:space="0"/>
            </w:tcBorders>
            <w:shd w:val="clear" w:color="auto" w:fill="auto"/>
            <w:vAlign w:val="center"/>
          </w:tcPr>
          <w:p w14:paraId="5BE75A2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9969228">
        <w:tblPrEx>
          <w:tblCellMar>
            <w:top w:w="0" w:type="dxa"/>
            <w:left w:w="108" w:type="dxa"/>
            <w:bottom w:w="0" w:type="dxa"/>
            <w:right w:w="108" w:type="dxa"/>
          </w:tblCellMar>
        </w:tblPrEx>
        <w:trPr>
          <w:trHeight w:val="58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C39D51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155</w:t>
            </w:r>
          </w:p>
        </w:tc>
        <w:tc>
          <w:tcPr>
            <w:tcW w:w="833" w:type="dxa"/>
            <w:tcBorders>
              <w:top w:val="nil"/>
              <w:left w:val="nil"/>
              <w:bottom w:val="single" w:color="auto" w:sz="4" w:space="0"/>
              <w:right w:val="single" w:color="auto" w:sz="4" w:space="0"/>
            </w:tcBorders>
            <w:shd w:val="clear" w:color="auto" w:fill="auto"/>
            <w:vAlign w:val="center"/>
          </w:tcPr>
          <w:p w14:paraId="41B107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tcBorders>
              <w:top w:val="nil"/>
              <w:left w:val="nil"/>
              <w:bottom w:val="single" w:color="auto" w:sz="4" w:space="0"/>
              <w:right w:val="single" w:color="auto" w:sz="4" w:space="0"/>
            </w:tcBorders>
            <w:shd w:val="clear" w:color="auto" w:fill="auto"/>
            <w:vAlign w:val="center"/>
          </w:tcPr>
          <w:p w14:paraId="3F78ED0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*显示设备可靠性</w:t>
            </w:r>
          </w:p>
        </w:tc>
        <w:tc>
          <w:tcPr>
            <w:tcW w:w="1417" w:type="dxa"/>
            <w:tcBorders>
              <w:top w:val="nil"/>
              <w:left w:val="nil"/>
              <w:bottom w:val="single" w:color="auto" w:sz="4" w:space="0"/>
              <w:right w:val="single" w:color="auto" w:sz="4" w:space="0"/>
            </w:tcBorders>
            <w:shd w:val="clear" w:color="auto" w:fill="auto"/>
            <w:vAlign w:val="center"/>
          </w:tcPr>
          <w:p w14:paraId="1D28E1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*显示屏屏幕失效点</w:t>
            </w:r>
          </w:p>
        </w:tc>
        <w:tc>
          <w:tcPr>
            <w:tcW w:w="4395" w:type="dxa"/>
            <w:tcBorders>
              <w:top w:val="nil"/>
              <w:left w:val="nil"/>
              <w:bottom w:val="single" w:color="auto" w:sz="4" w:space="0"/>
              <w:right w:val="single" w:color="auto" w:sz="4" w:space="0"/>
            </w:tcBorders>
            <w:shd w:val="clear" w:color="auto" w:fill="auto"/>
            <w:vAlign w:val="center"/>
          </w:tcPr>
          <w:p w14:paraId="445B31E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183961E">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071F28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156</w:t>
            </w:r>
          </w:p>
        </w:tc>
        <w:tc>
          <w:tcPr>
            <w:tcW w:w="833" w:type="dxa"/>
            <w:tcBorders>
              <w:top w:val="nil"/>
              <w:left w:val="nil"/>
              <w:bottom w:val="single" w:color="auto" w:sz="4" w:space="0"/>
              <w:right w:val="single" w:color="auto" w:sz="4" w:space="0"/>
            </w:tcBorders>
            <w:shd w:val="clear" w:color="auto" w:fill="auto"/>
            <w:vAlign w:val="center"/>
          </w:tcPr>
          <w:p w14:paraId="4E730C5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2EACA4B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*外设可靠性</w:t>
            </w:r>
          </w:p>
        </w:tc>
        <w:tc>
          <w:tcPr>
            <w:tcW w:w="1417" w:type="dxa"/>
            <w:tcBorders>
              <w:top w:val="nil"/>
              <w:left w:val="nil"/>
              <w:bottom w:val="single" w:color="auto" w:sz="4" w:space="0"/>
              <w:right w:val="single" w:color="auto" w:sz="4" w:space="0"/>
            </w:tcBorders>
            <w:shd w:val="clear" w:color="auto" w:fill="auto"/>
            <w:vAlign w:val="center"/>
          </w:tcPr>
          <w:p w14:paraId="3037F52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*键盘按键寿命</w:t>
            </w:r>
          </w:p>
        </w:tc>
        <w:tc>
          <w:tcPr>
            <w:tcW w:w="4395" w:type="dxa"/>
            <w:tcBorders>
              <w:top w:val="nil"/>
              <w:left w:val="nil"/>
              <w:bottom w:val="single" w:color="auto" w:sz="4" w:space="0"/>
              <w:right w:val="single" w:color="auto" w:sz="4" w:space="0"/>
            </w:tcBorders>
            <w:shd w:val="clear" w:color="auto" w:fill="auto"/>
            <w:vAlign w:val="center"/>
          </w:tcPr>
          <w:p w14:paraId="6DC45F2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031E087">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022B7D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157</w:t>
            </w:r>
          </w:p>
        </w:tc>
        <w:tc>
          <w:tcPr>
            <w:tcW w:w="833" w:type="dxa"/>
            <w:tcBorders>
              <w:top w:val="nil"/>
              <w:left w:val="nil"/>
              <w:bottom w:val="single" w:color="auto" w:sz="4" w:space="0"/>
              <w:right w:val="single" w:color="auto" w:sz="4" w:space="0"/>
            </w:tcBorders>
            <w:shd w:val="clear" w:color="auto" w:fill="auto"/>
            <w:vAlign w:val="center"/>
          </w:tcPr>
          <w:p w14:paraId="5EF4979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6869455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99501C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*鼠标按键寿命</w:t>
            </w:r>
          </w:p>
        </w:tc>
        <w:tc>
          <w:tcPr>
            <w:tcW w:w="4395" w:type="dxa"/>
            <w:tcBorders>
              <w:top w:val="nil"/>
              <w:left w:val="nil"/>
              <w:bottom w:val="single" w:color="auto" w:sz="4" w:space="0"/>
              <w:right w:val="single" w:color="auto" w:sz="4" w:space="0"/>
            </w:tcBorders>
            <w:shd w:val="clear" w:color="auto" w:fill="auto"/>
            <w:vAlign w:val="center"/>
          </w:tcPr>
          <w:p w14:paraId="54710DF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5DC34F4">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47F511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158</w:t>
            </w:r>
          </w:p>
        </w:tc>
        <w:tc>
          <w:tcPr>
            <w:tcW w:w="833" w:type="dxa"/>
            <w:tcBorders>
              <w:top w:val="nil"/>
              <w:left w:val="nil"/>
              <w:bottom w:val="single" w:color="auto" w:sz="4" w:space="0"/>
              <w:right w:val="single" w:color="auto" w:sz="4" w:space="0"/>
            </w:tcBorders>
            <w:shd w:val="clear" w:color="auto" w:fill="auto"/>
            <w:vAlign w:val="center"/>
          </w:tcPr>
          <w:p w14:paraId="0355D1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0E56749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5C353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*键盘鼠标线材寿命</w:t>
            </w:r>
          </w:p>
        </w:tc>
        <w:tc>
          <w:tcPr>
            <w:tcW w:w="4395" w:type="dxa"/>
            <w:tcBorders>
              <w:top w:val="nil"/>
              <w:left w:val="nil"/>
              <w:bottom w:val="single" w:color="auto" w:sz="4" w:space="0"/>
              <w:right w:val="single" w:color="auto" w:sz="4" w:space="0"/>
            </w:tcBorders>
            <w:shd w:val="clear" w:color="auto" w:fill="auto"/>
            <w:vAlign w:val="center"/>
          </w:tcPr>
          <w:p w14:paraId="515786D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FB4086F">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BE8487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159</w:t>
            </w:r>
          </w:p>
        </w:tc>
        <w:tc>
          <w:tcPr>
            <w:tcW w:w="833" w:type="dxa"/>
            <w:tcBorders>
              <w:top w:val="nil"/>
              <w:left w:val="nil"/>
              <w:bottom w:val="single" w:color="auto" w:sz="4" w:space="0"/>
              <w:right w:val="single" w:color="auto" w:sz="4" w:space="0"/>
            </w:tcBorders>
            <w:shd w:val="clear" w:color="auto" w:fill="auto"/>
            <w:vAlign w:val="center"/>
          </w:tcPr>
          <w:p w14:paraId="6931A0B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2FEEE33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A8ECBC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*风扇寿命</w:t>
            </w:r>
          </w:p>
        </w:tc>
        <w:tc>
          <w:tcPr>
            <w:tcW w:w="4395" w:type="dxa"/>
            <w:tcBorders>
              <w:top w:val="nil"/>
              <w:left w:val="nil"/>
              <w:bottom w:val="single" w:color="auto" w:sz="4" w:space="0"/>
              <w:right w:val="single" w:color="auto" w:sz="4" w:space="0"/>
            </w:tcBorders>
            <w:shd w:val="clear" w:color="auto" w:fill="auto"/>
            <w:vAlign w:val="center"/>
          </w:tcPr>
          <w:p w14:paraId="532C909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42580E2">
        <w:tblPrEx>
          <w:tblCellMar>
            <w:top w:w="0" w:type="dxa"/>
            <w:left w:w="108" w:type="dxa"/>
            <w:bottom w:w="0" w:type="dxa"/>
            <w:right w:w="108" w:type="dxa"/>
          </w:tblCellMar>
        </w:tblPrEx>
        <w:trPr>
          <w:trHeight w:val="3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8B475C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160</w:t>
            </w:r>
          </w:p>
        </w:tc>
        <w:tc>
          <w:tcPr>
            <w:tcW w:w="833" w:type="dxa"/>
            <w:tcBorders>
              <w:top w:val="nil"/>
              <w:left w:val="nil"/>
              <w:bottom w:val="single" w:color="auto" w:sz="4" w:space="0"/>
              <w:right w:val="single" w:color="auto" w:sz="4" w:space="0"/>
            </w:tcBorders>
            <w:shd w:val="clear" w:color="auto" w:fill="auto"/>
            <w:vAlign w:val="center"/>
          </w:tcPr>
          <w:p w14:paraId="6E16F2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016927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*整机可靠性要求</w:t>
            </w:r>
          </w:p>
        </w:tc>
        <w:tc>
          <w:tcPr>
            <w:tcW w:w="1417" w:type="dxa"/>
            <w:tcBorders>
              <w:top w:val="nil"/>
              <w:left w:val="nil"/>
              <w:bottom w:val="single" w:color="auto" w:sz="4" w:space="0"/>
              <w:right w:val="single" w:color="auto" w:sz="4" w:space="0"/>
            </w:tcBorders>
            <w:shd w:val="clear" w:color="auto" w:fill="auto"/>
            <w:vAlign w:val="center"/>
          </w:tcPr>
          <w:p w14:paraId="3A2C740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*电磁兼容性要求的抗扰度</w:t>
            </w:r>
          </w:p>
        </w:tc>
        <w:tc>
          <w:tcPr>
            <w:tcW w:w="4395" w:type="dxa"/>
            <w:tcBorders>
              <w:top w:val="nil"/>
              <w:left w:val="nil"/>
              <w:bottom w:val="single" w:color="auto" w:sz="4" w:space="0"/>
              <w:right w:val="single" w:color="auto" w:sz="4" w:space="0"/>
            </w:tcBorders>
            <w:shd w:val="clear" w:color="auto" w:fill="auto"/>
            <w:vAlign w:val="center"/>
          </w:tcPr>
          <w:p w14:paraId="566B0ED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DD98637">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DCE47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161</w:t>
            </w:r>
          </w:p>
        </w:tc>
        <w:tc>
          <w:tcPr>
            <w:tcW w:w="833" w:type="dxa"/>
            <w:tcBorders>
              <w:top w:val="nil"/>
              <w:left w:val="nil"/>
              <w:bottom w:val="single" w:color="auto" w:sz="4" w:space="0"/>
              <w:right w:val="single" w:color="auto" w:sz="4" w:space="0"/>
            </w:tcBorders>
            <w:shd w:val="clear" w:color="auto" w:fill="auto"/>
            <w:vAlign w:val="center"/>
          </w:tcPr>
          <w:p w14:paraId="3D89901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6169F402">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8C2E44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气候环境适应性</w:t>
            </w:r>
          </w:p>
        </w:tc>
        <w:tc>
          <w:tcPr>
            <w:tcW w:w="4395" w:type="dxa"/>
            <w:tcBorders>
              <w:top w:val="nil"/>
              <w:left w:val="nil"/>
              <w:bottom w:val="single" w:color="auto" w:sz="4" w:space="0"/>
              <w:right w:val="single" w:color="auto" w:sz="4" w:space="0"/>
            </w:tcBorders>
            <w:shd w:val="clear" w:color="auto" w:fill="auto"/>
            <w:vAlign w:val="center"/>
          </w:tcPr>
          <w:p w14:paraId="27BBE1F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E87F14A">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CFEED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162</w:t>
            </w:r>
          </w:p>
        </w:tc>
        <w:tc>
          <w:tcPr>
            <w:tcW w:w="833" w:type="dxa"/>
            <w:tcBorders>
              <w:top w:val="nil"/>
              <w:left w:val="nil"/>
              <w:bottom w:val="single" w:color="auto" w:sz="4" w:space="0"/>
              <w:right w:val="single" w:color="auto" w:sz="4" w:space="0"/>
            </w:tcBorders>
            <w:shd w:val="clear" w:color="auto" w:fill="auto"/>
            <w:vAlign w:val="center"/>
          </w:tcPr>
          <w:p w14:paraId="6AFC95B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77087E0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BD77F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振动适应性</w:t>
            </w:r>
          </w:p>
        </w:tc>
        <w:tc>
          <w:tcPr>
            <w:tcW w:w="4395" w:type="dxa"/>
            <w:tcBorders>
              <w:top w:val="nil"/>
              <w:left w:val="nil"/>
              <w:bottom w:val="single" w:color="auto" w:sz="4" w:space="0"/>
              <w:right w:val="single" w:color="auto" w:sz="4" w:space="0"/>
            </w:tcBorders>
            <w:shd w:val="clear" w:color="auto" w:fill="auto"/>
            <w:vAlign w:val="center"/>
          </w:tcPr>
          <w:p w14:paraId="35404AF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E28CBA6">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04099B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163</w:t>
            </w:r>
          </w:p>
        </w:tc>
        <w:tc>
          <w:tcPr>
            <w:tcW w:w="833" w:type="dxa"/>
            <w:tcBorders>
              <w:top w:val="nil"/>
              <w:left w:val="nil"/>
              <w:bottom w:val="single" w:color="auto" w:sz="4" w:space="0"/>
              <w:right w:val="single" w:color="auto" w:sz="4" w:space="0"/>
            </w:tcBorders>
            <w:shd w:val="clear" w:color="auto" w:fill="auto"/>
            <w:vAlign w:val="center"/>
          </w:tcPr>
          <w:p w14:paraId="0957039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6A316B1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4E6CDF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冲击适应性</w:t>
            </w:r>
          </w:p>
        </w:tc>
        <w:tc>
          <w:tcPr>
            <w:tcW w:w="4395" w:type="dxa"/>
            <w:tcBorders>
              <w:top w:val="nil"/>
              <w:left w:val="nil"/>
              <w:bottom w:val="single" w:color="auto" w:sz="4" w:space="0"/>
              <w:right w:val="single" w:color="auto" w:sz="4" w:space="0"/>
            </w:tcBorders>
            <w:shd w:val="clear" w:color="auto" w:fill="auto"/>
            <w:vAlign w:val="center"/>
          </w:tcPr>
          <w:p w14:paraId="257755F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7DCDCFC0">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E199BF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164</w:t>
            </w:r>
          </w:p>
        </w:tc>
        <w:tc>
          <w:tcPr>
            <w:tcW w:w="833" w:type="dxa"/>
            <w:tcBorders>
              <w:top w:val="nil"/>
              <w:left w:val="nil"/>
              <w:bottom w:val="single" w:color="auto" w:sz="4" w:space="0"/>
              <w:right w:val="single" w:color="auto" w:sz="4" w:space="0"/>
            </w:tcBorders>
            <w:shd w:val="clear" w:color="auto" w:fill="auto"/>
            <w:vAlign w:val="center"/>
          </w:tcPr>
          <w:p w14:paraId="2781F5F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3FC65315">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66E2F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碰撞适应性</w:t>
            </w:r>
          </w:p>
        </w:tc>
        <w:tc>
          <w:tcPr>
            <w:tcW w:w="4395" w:type="dxa"/>
            <w:tcBorders>
              <w:top w:val="nil"/>
              <w:left w:val="nil"/>
              <w:bottom w:val="single" w:color="auto" w:sz="4" w:space="0"/>
              <w:right w:val="single" w:color="auto" w:sz="4" w:space="0"/>
            </w:tcBorders>
            <w:shd w:val="clear" w:color="auto" w:fill="auto"/>
            <w:vAlign w:val="center"/>
          </w:tcPr>
          <w:p w14:paraId="3C254B7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B0567F8">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A7F4A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165</w:t>
            </w:r>
          </w:p>
        </w:tc>
        <w:tc>
          <w:tcPr>
            <w:tcW w:w="833" w:type="dxa"/>
            <w:tcBorders>
              <w:top w:val="nil"/>
              <w:left w:val="nil"/>
              <w:bottom w:val="single" w:color="auto" w:sz="4" w:space="0"/>
              <w:right w:val="single" w:color="auto" w:sz="4" w:space="0"/>
            </w:tcBorders>
            <w:shd w:val="clear" w:color="auto" w:fill="auto"/>
            <w:vAlign w:val="center"/>
          </w:tcPr>
          <w:p w14:paraId="5562A1D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43E7546D">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C9EB09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自由跌落适应性</w:t>
            </w:r>
          </w:p>
        </w:tc>
        <w:tc>
          <w:tcPr>
            <w:tcW w:w="4395" w:type="dxa"/>
            <w:tcBorders>
              <w:top w:val="nil"/>
              <w:left w:val="nil"/>
              <w:bottom w:val="single" w:color="auto" w:sz="4" w:space="0"/>
              <w:right w:val="single" w:color="auto" w:sz="4" w:space="0"/>
            </w:tcBorders>
            <w:shd w:val="clear" w:color="auto" w:fill="auto"/>
            <w:vAlign w:val="center"/>
          </w:tcPr>
          <w:p w14:paraId="0EE9664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CD879D8">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97255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166</w:t>
            </w:r>
          </w:p>
        </w:tc>
        <w:tc>
          <w:tcPr>
            <w:tcW w:w="833" w:type="dxa"/>
            <w:tcBorders>
              <w:top w:val="nil"/>
              <w:left w:val="nil"/>
              <w:bottom w:val="single" w:color="auto" w:sz="4" w:space="0"/>
              <w:right w:val="single" w:color="auto" w:sz="4" w:space="0"/>
            </w:tcBorders>
            <w:shd w:val="clear" w:color="auto" w:fill="auto"/>
            <w:vAlign w:val="center"/>
          </w:tcPr>
          <w:p w14:paraId="0236E51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0F006540">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D39085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*环境条件要求的</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运输包装件跌落适应性</w:t>
            </w:r>
          </w:p>
        </w:tc>
        <w:tc>
          <w:tcPr>
            <w:tcW w:w="4395" w:type="dxa"/>
            <w:tcBorders>
              <w:top w:val="nil"/>
              <w:left w:val="nil"/>
              <w:bottom w:val="single" w:color="auto" w:sz="4" w:space="0"/>
              <w:right w:val="single" w:color="auto" w:sz="4" w:space="0"/>
            </w:tcBorders>
            <w:shd w:val="clear" w:color="auto" w:fill="auto"/>
            <w:vAlign w:val="center"/>
          </w:tcPr>
          <w:p w14:paraId="3000E185">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BF99BB8">
        <w:tblPrEx>
          <w:tblCellMar>
            <w:top w:w="0" w:type="dxa"/>
            <w:left w:w="108" w:type="dxa"/>
            <w:bottom w:w="0" w:type="dxa"/>
            <w:right w:w="108" w:type="dxa"/>
          </w:tblCellMar>
        </w:tblPrEx>
        <w:trPr>
          <w:trHeight w:val="85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7C714B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167</w:t>
            </w:r>
          </w:p>
        </w:tc>
        <w:tc>
          <w:tcPr>
            <w:tcW w:w="833" w:type="dxa"/>
            <w:tcBorders>
              <w:top w:val="nil"/>
              <w:left w:val="nil"/>
              <w:bottom w:val="single" w:color="auto" w:sz="4" w:space="0"/>
              <w:right w:val="single" w:color="auto" w:sz="4" w:space="0"/>
            </w:tcBorders>
            <w:shd w:val="clear" w:color="auto" w:fill="auto"/>
            <w:vAlign w:val="center"/>
          </w:tcPr>
          <w:p w14:paraId="7B732BC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可靠性要求</w:t>
            </w:r>
          </w:p>
        </w:tc>
        <w:tc>
          <w:tcPr>
            <w:tcW w:w="1134" w:type="dxa"/>
            <w:vMerge w:val="continue"/>
            <w:tcBorders>
              <w:top w:val="nil"/>
              <w:left w:val="single" w:color="auto" w:sz="4" w:space="0"/>
              <w:bottom w:val="single" w:color="auto" w:sz="4" w:space="0"/>
              <w:right w:val="single" w:color="auto" w:sz="4" w:space="0"/>
            </w:tcBorders>
            <w:vAlign w:val="center"/>
          </w:tcPr>
          <w:p w14:paraId="0C63C6C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ACD13B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*MTBF 测试</w:t>
            </w:r>
          </w:p>
        </w:tc>
        <w:tc>
          <w:tcPr>
            <w:tcW w:w="4395" w:type="dxa"/>
            <w:tcBorders>
              <w:top w:val="nil"/>
              <w:left w:val="nil"/>
              <w:bottom w:val="single" w:color="auto" w:sz="4" w:space="0"/>
              <w:right w:val="single" w:color="auto" w:sz="4" w:space="0"/>
            </w:tcBorders>
            <w:shd w:val="clear" w:color="auto" w:fill="auto"/>
            <w:vAlign w:val="center"/>
          </w:tcPr>
          <w:p w14:paraId="587A040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0C350282">
        <w:tblPrEx>
          <w:tblCellMar>
            <w:top w:w="0" w:type="dxa"/>
            <w:left w:w="108" w:type="dxa"/>
            <w:bottom w:w="0" w:type="dxa"/>
            <w:right w:w="108" w:type="dxa"/>
          </w:tblCellMar>
        </w:tblPrEx>
        <w:trPr>
          <w:trHeight w:val="6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1D7C28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168</w:t>
            </w:r>
          </w:p>
        </w:tc>
        <w:tc>
          <w:tcPr>
            <w:tcW w:w="833" w:type="dxa"/>
            <w:tcBorders>
              <w:top w:val="nil"/>
              <w:left w:val="nil"/>
              <w:bottom w:val="single" w:color="auto" w:sz="4" w:space="0"/>
              <w:right w:val="single" w:color="auto" w:sz="4" w:space="0"/>
            </w:tcBorders>
            <w:shd w:val="clear" w:color="auto" w:fill="auto"/>
            <w:vAlign w:val="center"/>
          </w:tcPr>
          <w:p w14:paraId="1D4D8E7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435FC0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417" w:type="dxa"/>
            <w:tcBorders>
              <w:top w:val="nil"/>
              <w:left w:val="nil"/>
              <w:bottom w:val="single" w:color="auto" w:sz="4" w:space="0"/>
              <w:right w:val="single" w:color="auto" w:sz="4" w:space="0"/>
            </w:tcBorders>
            <w:shd w:val="clear" w:color="auto" w:fill="auto"/>
            <w:vAlign w:val="center"/>
          </w:tcPr>
          <w:p w14:paraId="4B6220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*常用软件兼容</w:t>
            </w:r>
          </w:p>
        </w:tc>
        <w:tc>
          <w:tcPr>
            <w:tcW w:w="4395" w:type="dxa"/>
            <w:tcBorders>
              <w:top w:val="nil"/>
              <w:left w:val="nil"/>
              <w:bottom w:val="single" w:color="auto" w:sz="4" w:space="0"/>
              <w:right w:val="single" w:color="auto" w:sz="4" w:space="0"/>
            </w:tcBorders>
            <w:shd w:val="clear" w:color="auto" w:fill="auto"/>
            <w:vAlign w:val="center"/>
          </w:tcPr>
          <w:p w14:paraId="0E84802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3D97C4C">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8ADDA6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169</w:t>
            </w:r>
          </w:p>
        </w:tc>
        <w:tc>
          <w:tcPr>
            <w:tcW w:w="833" w:type="dxa"/>
            <w:tcBorders>
              <w:top w:val="nil"/>
              <w:left w:val="nil"/>
              <w:bottom w:val="single" w:color="auto" w:sz="4" w:space="0"/>
              <w:right w:val="single" w:color="auto" w:sz="4" w:space="0"/>
            </w:tcBorders>
            <w:shd w:val="clear" w:color="auto" w:fill="auto"/>
            <w:vAlign w:val="center"/>
          </w:tcPr>
          <w:p w14:paraId="70A00BC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46F0251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5CB908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*数据库兼容</w:t>
            </w:r>
          </w:p>
        </w:tc>
        <w:tc>
          <w:tcPr>
            <w:tcW w:w="4395" w:type="dxa"/>
            <w:tcBorders>
              <w:top w:val="nil"/>
              <w:left w:val="nil"/>
              <w:bottom w:val="single" w:color="auto" w:sz="4" w:space="0"/>
              <w:right w:val="single" w:color="auto" w:sz="4" w:space="0"/>
            </w:tcBorders>
            <w:shd w:val="clear" w:color="auto" w:fill="auto"/>
            <w:vAlign w:val="center"/>
          </w:tcPr>
          <w:p w14:paraId="6D74C5E9">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F503445">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8244C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170</w:t>
            </w:r>
          </w:p>
        </w:tc>
        <w:tc>
          <w:tcPr>
            <w:tcW w:w="833" w:type="dxa"/>
            <w:tcBorders>
              <w:top w:val="nil"/>
              <w:left w:val="nil"/>
              <w:bottom w:val="single" w:color="auto" w:sz="4" w:space="0"/>
              <w:right w:val="single" w:color="auto" w:sz="4" w:space="0"/>
            </w:tcBorders>
            <w:shd w:val="clear" w:color="auto" w:fill="auto"/>
            <w:vAlign w:val="center"/>
          </w:tcPr>
          <w:p w14:paraId="55965A7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041979F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068164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*中间件兼容</w:t>
            </w:r>
          </w:p>
        </w:tc>
        <w:tc>
          <w:tcPr>
            <w:tcW w:w="4395" w:type="dxa"/>
            <w:tcBorders>
              <w:top w:val="nil"/>
              <w:left w:val="nil"/>
              <w:bottom w:val="single" w:color="auto" w:sz="4" w:space="0"/>
              <w:right w:val="single" w:color="auto" w:sz="4" w:space="0"/>
            </w:tcBorders>
            <w:shd w:val="clear" w:color="auto" w:fill="auto"/>
            <w:vAlign w:val="center"/>
          </w:tcPr>
          <w:p w14:paraId="142B61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3C78984D">
        <w:tblPrEx>
          <w:tblCellMar>
            <w:top w:w="0" w:type="dxa"/>
            <w:left w:w="108" w:type="dxa"/>
            <w:bottom w:w="0" w:type="dxa"/>
            <w:right w:w="108" w:type="dxa"/>
          </w:tblCellMar>
        </w:tblPrEx>
        <w:trPr>
          <w:trHeight w:val="40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2F21AE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171</w:t>
            </w:r>
          </w:p>
        </w:tc>
        <w:tc>
          <w:tcPr>
            <w:tcW w:w="833" w:type="dxa"/>
            <w:tcBorders>
              <w:top w:val="nil"/>
              <w:left w:val="nil"/>
              <w:bottom w:val="single" w:color="auto" w:sz="4" w:space="0"/>
              <w:right w:val="single" w:color="auto" w:sz="4" w:space="0"/>
            </w:tcBorders>
            <w:shd w:val="clear" w:color="auto" w:fill="auto"/>
            <w:vAlign w:val="center"/>
          </w:tcPr>
          <w:p w14:paraId="3CFECF9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兼容要求</w:t>
            </w:r>
          </w:p>
        </w:tc>
        <w:tc>
          <w:tcPr>
            <w:tcW w:w="1134" w:type="dxa"/>
            <w:vMerge w:val="continue"/>
            <w:tcBorders>
              <w:top w:val="nil"/>
              <w:left w:val="single" w:color="auto" w:sz="4" w:space="0"/>
              <w:bottom w:val="single" w:color="auto" w:sz="4" w:space="0"/>
              <w:right w:val="single" w:color="auto" w:sz="4" w:space="0"/>
            </w:tcBorders>
            <w:vAlign w:val="center"/>
          </w:tcPr>
          <w:p w14:paraId="166F564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84DF45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*平台软件兼容</w:t>
            </w:r>
          </w:p>
        </w:tc>
        <w:tc>
          <w:tcPr>
            <w:tcW w:w="4395" w:type="dxa"/>
            <w:tcBorders>
              <w:top w:val="nil"/>
              <w:left w:val="nil"/>
              <w:bottom w:val="single" w:color="auto" w:sz="4" w:space="0"/>
              <w:right w:val="single" w:color="auto" w:sz="4" w:space="0"/>
            </w:tcBorders>
            <w:shd w:val="clear" w:color="auto" w:fill="auto"/>
            <w:vAlign w:val="center"/>
          </w:tcPr>
          <w:p w14:paraId="71A4059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6EF98C2">
        <w:tblPrEx>
          <w:tblCellMar>
            <w:top w:w="0" w:type="dxa"/>
            <w:left w:w="108" w:type="dxa"/>
            <w:bottom w:w="0" w:type="dxa"/>
            <w:right w:w="108" w:type="dxa"/>
          </w:tblCellMar>
        </w:tblPrEx>
        <w:trPr>
          <w:trHeight w:val="60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9779F6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172</w:t>
            </w:r>
          </w:p>
        </w:tc>
        <w:tc>
          <w:tcPr>
            <w:tcW w:w="833" w:type="dxa"/>
            <w:tcBorders>
              <w:top w:val="nil"/>
              <w:left w:val="nil"/>
              <w:bottom w:val="single" w:color="auto" w:sz="4" w:space="0"/>
              <w:right w:val="single" w:color="auto" w:sz="4" w:space="0"/>
            </w:tcBorders>
            <w:shd w:val="clear" w:color="auto" w:fill="auto"/>
            <w:vAlign w:val="center"/>
          </w:tcPr>
          <w:p w14:paraId="7D2B460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134" w:type="dxa"/>
            <w:tcBorders>
              <w:top w:val="nil"/>
              <w:left w:val="nil"/>
              <w:bottom w:val="single" w:color="auto" w:sz="4" w:space="0"/>
              <w:right w:val="single" w:color="auto" w:sz="4" w:space="0"/>
            </w:tcBorders>
            <w:shd w:val="clear" w:color="auto" w:fill="auto"/>
            <w:vAlign w:val="center"/>
          </w:tcPr>
          <w:p w14:paraId="002A4E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*包装及运输要求</w:t>
            </w:r>
          </w:p>
        </w:tc>
        <w:tc>
          <w:tcPr>
            <w:tcW w:w="1417" w:type="dxa"/>
            <w:tcBorders>
              <w:top w:val="nil"/>
              <w:left w:val="nil"/>
              <w:bottom w:val="single" w:color="auto" w:sz="4" w:space="0"/>
              <w:right w:val="single" w:color="auto" w:sz="4" w:space="0"/>
            </w:tcBorders>
            <w:shd w:val="clear" w:color="auto" w:fill="auto"/>
            <w:vAlign w:val="center"/>
          </w:tcPr>
          <w:p w14:paraId="7202903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*标志、包装、运输和贮存</w:t>
            </w:r>
          </w:p>
        </w:tc>
        <w:tc>
          <w:tcPr>
            <w:tcW w:w="4395" w:type="dxa"/>
            <w:tcBorders>
              <w:top w:val="nil"/>
              <w:left w:val="nil"/>
              <w:bottom w:val="single" w:color="auto" w:sz="4" w:space="0"/>
              <w:right w:val="single" w:color="auto" w:sz="4" w:space="0"/>
            </w:tcBorders>
            <w:shd w:val="clear" w:color="auto" w:fill="auto"/>
            <w:vAlign w:val="center"/>
          </w:tcPr>
          <w:p w14:paraId="676348E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467A40C">
        <w:tblPrEx>
          <w:tblCellMar>
            <w:top w:w="0" w:type="dxa"/>
            <w:left w:w="108" w:type="dxa"/>
            <w:bottom w:w="0" w:type="dxa"/>
            <w:right w:w="108" w:type="dxa"/>
          </w:tblCellMar>
        </w:tblPrEx>
        <w:trPr>
          <w:trHeight w:val="4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10C42D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173</w:t>
            </w:r>
          </w:p>
        </w:tc>
        <w:tc>
          <w:tcPr>
            <w:tcW w:w="833" w:type="dxa"/>
            <w:tcBorders>
              <w:top w:val="nil"/>
              <w:left w:val="nil"/>
              <w:bottom w:val="single" w:color="auto" w:sz="4" w:space="0"/>
              <w:right w:val="single" w:color="auto" w:sz="4" w:space="0"/>
            </w:tcBorders>
            <w:shd w:val="clear" w:color="auto" w:fill="auto"/>
            <w:vAlign w:val="center"/>
          </w:tcPr>
          <w:p w14:paraId="510259F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24242A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417" w:type="dxa"/>
            <w:tcBorders>
              <w:top w:val="nil"/>
              <w:left w:val="nil"/>
              <w:bottom w:val="single" w:color="auto" w:sz="4" w:space="0"/>
              <w:right w:val="single" w:color="auto" w:sz="4" w:space="0"/>
            </w:tcBorders>
            <w:shd w:val="clear" w:color="auto" w:fill="auto"/>
            <w:vAlign w:val="center"/>
          </w:tcPr>
          <w:p w14:paraId="2304E0E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*配置检查工具</w:t>
            </w:r>
          </w:p>
        </w:tc>
        <w:tc>
          <w:tcPr>
            <w:tcW w:w="4395" w:type="dxa"/>
            <w:tcBorders>
              <w:top w:val="nil"/>
              <w:left w:val="nil"/>
              <w:bottom w:val="single" w:color="auto" w:sz="4" w:space="0"/>
              <w:right w:val="single" w:color="auto" w:sz="4" w:space="0"/>
            </w:tcBorders>
            <w:shd w:val="clear" w:color="auto" w:fill="auto"/>
            <w:vAlign w:val="center"/>
          </w:tcPr>
          <w:p w14:paraId="0D34FA0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提供自检测试工具</w:t>
            </w:r>
          </w:p>
        </w:tc>
      </w:tr>
      <w:tr w14:paraId="2FD6702E">
        <w:tblPrEx>
          <w:tblCellMar>
            <w:top w:w="0" w:type="dxa"/>
            <w:left w:w="108" w:type="dxa"/>
            <w:bottom w:w="0" w:type="dxa"/>
            <w:right w:w="108" w:type="dxa"/>
          </w:tblCellMar>
        </w:tblPrEx>
        <w:trPr>
          <w:trHeight w:val="218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70D36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174</w:t>
            </w:r>
          </w:p>
        </w:tc>
        <w:tc>
          <w:tcPr>
            <w:tcW w:w="833" w:type="dxa"/>
            <w:tcBorders>
              <w:top w:val="nil"/>
              <w:left w:val="nil"/>
              <w:bottom w:val="single" w:color="auto" w:sz="4" w:space="0"/>
              <w:right w:val="single" w:color="auto" w:sz="4" w:space="0"/>
            </w:tcBorders>
            <w:shd w:val="clear" w:color="auto" w:fill="auto"/>
            <w:vAlign w:val="center"/>
          </w:tcPr>
          <w:p w14:paraId="30E62F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09A7F9B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C239BD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*服务响应</w:t>
            </w:r>
          </w:p>
        </w:tc>
        <w:tc>
          <w:tcPr>
            <w:tcW w:w="4395" w:type="dxa"/>
            <w:tcBorders>
              <w:top w:val="nil"/>
              <w:left w:val="nil"/>
              <w:bottom w:val="single" w:color="auto" w:sz="4" w:space="0"/>
              <w:right w:val="single" w:color="auto" w:sz="4" w:space="0"/>
            </w:tcBorders>
            <w:shd w:val="clear" w:color="auto" w:fill="auto"/>
            <w:vAlign w:val="center"/>
          </w:tcPr>
          <w:p w14:paraId="4D1EC0C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a）</w:t>
            </w:r>
            <w:r>
              <w:rPr>
                <w:rFonts w:hint="eastAsia" w:ascii="宋体" w:hAnsi="宋体" w:eastAsia="宋体" w:cs="宋体"/>
                <w:color w:val="FF0000"/>
                <w:kern w:val="0"/>
                <w:szCs w:val="21"/>
              </w:rPr>
              <w:t>提供产品3年维保及上门服务（满足同城 4 小时、异地 12 小时响应要求）；</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b）提供政企专线 7*24 在线服务；</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c）现场保障技术服务团队员，国内上门服务地级市覆盖率达 100%</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d）产品生命周期结束后，原厂需提供符合工信部要求的IT资产环保处置服务，包括上门回收、数据销毁、环保拆解，服务可通过电话或官方网站查询。</w:t>
            </w:r>
          </w:p>
        </w:tc>
      </w:tr>
      <w:tr w14:paraId="4BA9BFE8">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09A5F0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175</w:t>
            </w:r>
          </w:p>
        </w:tc>
        <w:tc>
          <w:tcPr>
            <w:tcW w:w="833" w:type="dxa"/>
            <w:tcBorders>
              <w:top w:val="nil"/>
              <w:left w:val="nil"/>
              <w:bottom w:val="single" w:color="auto" w:sz="4" w:space="0"/>
              <w:right w:val="single" w:color="auto" w:sz="4" w:space="0"/>
            </w:tcBorders>
            <w:shd w:val="clear" w:color="auto" w:fill="auto"/>
            <w:vAlign w:val="center"/>
          </w:tcPr>
          <w:p w14:paraId="4D3CE3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33F6D337">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F11B26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*服务周期</w:t>
            </w:r>
          </w:p>
        </w:tc>
        <w:tc>
          <w:tcPr>
            <w:tcW w:w="4395" w:type="dxa"/>
            <w:tcBorders>
              <w:top w:val="nil"/>
              <w:left w:val="nil"/>
              <w:bottom w:val="single" w:color="auto" w:sz="4" w:space="0"/>
              <w:right w:val="single" w:color="auto" w:sz="4" w:space="0"/>
            </w:tcBorders>
            <w:shd w:val="clear" w:color="auto" w:fill="auto"/>
            <w:vAlign w:val="center"/>
          </w:tcPr>
          <w:p w14:paraId="04F5256F">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支持产品延保≥3 年</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提供每年延保服务报价，提供备件服务能力≥6 年（自购买之日起）</w:t>
            </w:r>
          </w:p>
        </w:tc>
      </w:tr>
      <w:tr w14:paraId="69F9F40E">
        <w:tblPrEx>
          <w:tblCellMar>
            <w:top w:w="0" w:type="dxa"/>
            <w:left w:w="108" w:type="dxa"/>
            <w:bottom w:w="0" w:type="dxa"/>
            <w:right w:w="108" w:type="dxa"/>
          </w:tblCellMar>
        </w:tblPrEx>
        <w:trPr>
          <w:trHeight w:val="8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A34040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176</w:t>
            </w:r>
          </w:p>
        </w:tc>
        <w:tc>
          <w:tcPr>
            <w:tcW w:w="833" w:type="dxa"/>
            <w:tcBorders>
              <w:top w:val="nil"/>
              <w:left w:val="nil"/>
              <w:bottom w:val="single" w:color="auto" w:sz="4" w:space="0"/>
              <w:right w:val="single" w:color="auto" w:sz="4" w:space="0"/>
            </w:tcBorders>
            <w:shd w:val="clear" w:color="auto" w:fill="auto"/>
            <w:vAlign w:val="center"/>
          </w:tcPr>
          <w:p w14:paraId="488BEEE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3B5872F3">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B3EB11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*预装操作系统</w:t>
            </w:r>
          </w:p>
        </w:tc>
        <w:tc>
          <w:tcPr>
            <w:tcW w:w="4395" w:type="dxa"/>
            <w:tcBorders>
              <w:top w:val="nil"/>
              <w:left w:val="nil"/>
              <w:bottom w:val="single" w:color="auto" w:sz="4" w:space="0"/>
              <w:right w:val="single" w:color="auto" w:sz="4" w:space="0"/>
            </w:tcBorders>
            <w:shd w:val="clear" w:color="auto" w:fill="auto"/>
            <w:vAlign w:val="center"/>
          </w:tcPr>
          <w:p w14:paraId="3F1D816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原厂预装正版windows11操作系统</w:t>
            </w:r>
          </w:p>
        </w:tc>
      </w:tr>
      <w:tr w14:paraId="78DE50FC">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5149A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177</w:t>
            </w:r>
          </w:p>
        </w:tc>
        <w:tc>
          <w:tcPr>
            <w:tcW w:w="833" w:type="dxa"/>
            <w:tcBorders>
              <w:top w:val="nil"/>
              <w:left w:val="nil"/>
              <w:bottom w:val="single" w:color="auto" w:sz="4" w:space="0"/>
              <w:right w:val="single" w:color="auto" w:sz="4" w:space="0"/>
            </w:tcBorders>
            <w:shd w:val="clear" w:color="auto" w:fill="auto"/>
            <w:vAlign w:val="center"/>
          </w:tcPr>
          <w:p w14:paraId="72702D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549FA309">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0B3E6F8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*培训服务</w:t>
            </w:r>
          </w:p>
        </w:tc>
        <w:tc>
          <w:tcPr>
            <w:tcW w:w="4395" w:type="dxa"/>
            <w:tcBorders>
              <w:top w:val="nil"/>
              <w:left w:val="nil"/>
              <w:bottom w:val="single" w:color="auto" w:sz="4" w:space="0"/>
              <w:right w:val="single" w:color="auto" w:sz="4" w:space="0"/>
            </w:tcBorders>
            <w:shd w:val="clear" w:color="auto" w:fill="auto"/>
            <w:vAlign w:val="center"/>
          </w:tcPr>
          <w:p w14:paraId="75487C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供应商提供培训材料、产品手册、培训视频等培训相关内容</w:t>
            </w:r>
          </w:p>
        </w:tc>
      </w:tr>
      <w:tr w14:paraId="1AB6DBE8">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03D5BC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178</w:t>
            </w:r>
          </w:p>
        </w:tc>
        <w:tc>
          <w:tcPr>
            <w:tcW w:w="833" w:type="dxa"/>
            <w:tcBorders>
              <w:top w:val="nil"/>
              <w:left w:val="nil"/>
              <w:bottom w:val="single" w:color="auto" w:sz="4" w:space="0"/>
              <w:right w:val="single" w:color="auto" w:sz="4" w:space="0"/>
            </w:tcBorders>
            <w:shd w:val="clear" w:color="auto" w:fill="auto"/>
            <w:vAlign w:val="center"/>
          </w:tcPr>
          <w:p w14:paraId="39B9A61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2224DBF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B16EA3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*典型问题解决手册</w:t>
            </w:r>
          </w:p>
        </w:tc>
        <w:tc>
          <w:tcPr>
            <w:tcW w:w="4395" w:type="dxa"/>
            <w:tcBorders>
              <w:top w:val="nil"/>
              <w:left w:val="nil"/>
              <w:bottom w:val="single" w:color="auto" w:sz="4" w:space="0"/>
              <w:right w:val="single" w:color="auto" w:sz="4" w:space="0"/>
            </w:tcBorders>
            <w:shd w:val="clear" w:color="auto" w:fill="auto"/>
            <w:vAlign w:val="center"/>
          </w:tcPr>
          <w:p w14:paraId="39234FB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供应商提供典型问题解决说明文档或视频</w:t>
            </w:r>
          </w:p>
        </w:tc>
      </w:tr>
      <w:tr w14:paraId="6A2F249B">
        <w:tblPrEx>
          <w:tblCellMar>
            <w:top w:w="0" w:type="dxa"/>
            <w:left w:w="108" w:type="dxa"/>
            <w:bottom w:w="0" w:type="dxa"/>
            <w:right w:w="108" w:type="dxa"/>
          </w:tblCellMar>
        </w:tblPrEx>
        <w:trPr>
          <w:trHeight w:val="61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41F096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179</w:t>
            </w:r>
          </w:p>
        </w:tc>
        <w:tc>
          <w:tcPr>
            <w:tcW w:w="833" w:type="dxa"/>
            <w:tcBorders>
              <w:top w:val="nil"/>
              <w:left w:val="nil"/>
              <w:bottom w:val="single" w:color="auto" w:sz="4" w:space="0"/>
              <w:right w:val="single" w:color="auto" w:sz="4" w:space="0"/>
            </w:tcBorders>
            <w:shd w:val="clear" w:color="auto" w:fill="auto"/>
            <w:vAlign w:val="center"/>
          </w:tcPr>
          <w:p w14:paraId="65B7AD9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528C8F7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567C45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*厂家升级软件与扩容服务</w:t>
            </w:r>
          </w:p>
        </w:tc>
        <w:tc>
          <w:tcPr>
            <w:tcW w:w="4395" w:type="dxa"/>
            <w:tcBorders>
              <w:top w:val="nil"/>
              <w:left w:val="nil"/>
              <w:bottom w:val="single" w:color="auto" w:sz="4" w:space="0"/>
              <w:right w:val="single" w:color="auto" w:sz="4" w:space="0"/>
            </w:tcBorders>
            <w:shd w:val="clear" w:color="auto" w:fill="auto"/>
            <w:vAlign w:val="center"/>
          </w:tcPr>
          <w:p w14:paraId="28E4BCE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提供应商供上门升级部件/软件的增值服务</w:t>
            </w:r>
          </w:p>
        </w:tc>
      </w:tr>
      <w:tr w14:paraId="752A7E1F">
        <w:tblPrEx>
          <w:tblCellMar>
            <w:top w:w="0" w:type="dxa"/>
            <w:left w:w="108" w:type="dxa"/>
            <w:bottom w:w="0" w:type="dxa"/>
            <w:right w:w="108" w:type="dxa"/>
          </w:tblCellMar>
        </w:tblPrEx>
        <w:trPr>
          <w:trHeight w:val="45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D9C4D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180</w:t>
            </w:r>
          </w:p>
        </w:tc>
        <w:tc>
          <w:tcPr>
            <w:tcW w:w="833" w:type="dxa"/>
            <w:tcBorders>
              <w:top w:val="nil"/>
              <w:left w:val="nil"/>
              <w:bottom w:val="single" w:color="auto" w:sz="4" w:space="0"/>
              <w:right w:val="single" w:color="auto" w:sz="4" w:space="0"/>
            </w:tcBorders>
            <w:shd w:val="clear" w:color="auto" w:fill="auto"/>
            <w:vAlign w:val="center"/>
          </w:tcPr>
          <w:p w14:paraId="6062EA6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4DC82FB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3DB4A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*整机质量服务要求</w:t>
            </w:r>
          </w:p>
        </w:tc>
        <w:tc>
          <w:tcPr>
            <w:tcW w:w="4395" w:type="dxa"/>
            <w:tcBorders>
              <w:top w:val="nil"/>
              <w:left w:val="nil"/>
              <w:bottom w:val="single" w:color="auto" w:sz="4" w:space="0"/>
              <w:right w:val="single" w:color="auto" w:sz="4" w:space="0"/>
            </w:tcBorders>
            <w:shd w:val="clear" w:color="auto" w:fill="auto"/>
            <w:vAlign w:val="center"/>
          </w:tcPr>
          <w:p w14:paraId="5EBF8A53">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免费服务周期（含换件和维修）应不小于3年。</w:t>
            </w:r>
          </w:p>
        </w:tc>
      </w:tr>
      <w:tr w14:paraId="62DC53AC">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A3561A5">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181</w:t>
            </w:r>
          </w:p>
        </w:tc>
        <w:tc>
          <w:tcPr>
            <w:tcW w:w="833" w:type="dxa"/>
            <w:tcBorders>
              <w:top w:val="nil"/>
              <w:left w:val="nil"/>
              <w:bottom w:val="single" w:color="auto" w:sz="4" w:space="0"/>
              <w:right w:val="single" w:color="auto" w:sz="4" w:space="0"/>
            </w:tcBorders>
            <w:shd w:val="clear" w:color="auto" w:fill="auto"/>
            <w:vAlign w:val="center"/>
          </w:tcPr>
          <w:p w14:paraId="6CEFF6D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4CDD98B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6C38224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*合格证书要求</w:t>
            </w:r>
          </w:p>
        </w:tc>
        <w:tc>
          <w:tcPr>
            <w:tcW w:w="4395" w:type="dxa"/>
            <w:tcBorders>
              <w:top w:val="nil"/>
              <w:left w:val="nil"/>
              <w:bottom w:val="single" w:color="auto" w:sz="4" w:space="0"/>
              <w:right w:val="single" w:color="auto" w:sz="4" w:space="0"/>
            </w:tcBorders>
            <w:shd w:val="clear" w:color="auto" w:fill="auto"/>
            <w:vAlign w:val="center"/>
          </w:tcPr>
          <w:p w14:paraId="4089004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供应商提供产品合格证</w:t>
            </w:r>
          </w:p>
        </w:tc>
      </w:tr>
      <w:tr w14:paraId="19377671">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982C9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182</w:t>
            </w:r>
          </w:p>
        </w:tc>
        <w:tc>
          <w:tcPr>
            <w:tcW w:w="833" w:type="dxa"/>
            <w:tcBorders>
              <w:top w:val="nil"/>
              <w:left w:val="nil"/>
              <w:bottom w:val="single" w:color="auto" w:sz="4" w:space="0"/>
              <w:right w:val="single" w:color="auto" w:sz="4" w:space="0"/>
            </w:tcBorders>
            <w:shd w:val="clear" w:color="auto" w:fill="auto"/>
            <w:vAlign w:val="center"/>
          </w:tcPr>
          <w:p w14:paraId="698A284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7438CE3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4BEF5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*开箱组装/使用指导要求</w:t>
            </w:r>
          </w:p>
        </w:tc>
        <w:tc>
          <w:tcPr>
            <w:tcW w:w="4395" w:type="dxa"/>
            <w:tcBorders>
              <w:top w:val="nil"/>
              <w:left w:val="nil"/>
              <w:bottom w:val="single" w:color="auto" w:sz="4" w:space="0"/>
              <w:right w:val="single" w:color="auto" w:sz="4" w:space="0"/>
            </w:tcBorders>
            <w:shd w:val="clear" w:color="auto" w:fill="auto"/>
            <w:vAlign w:val="center"/>
          </w:tcPr>
          <w:p w14:paraId="7628E072">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供应商提供开箱组装/使用指导</w:t>
            </w:r>
          </w:p>
        </w:tc>
      </w:tr>
      <w:tr w14:paraId="162D6399">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C79E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183</w:t>
            </w:r>
          </w:p>
        </w:tc>
        <w:tc>
          <w:tcPr>
            <w:tcW w:w="833" w:type="dxa"/>
            <w:tcBorders>
              <w:top w:val="nil"/>
              <w:left w:val="nil"/>
              <w:bottom w:val="single" w:color="auto" w:sz="4" w:space="0"/>
              <w:right w:val="single" w:color="auto" w:sz="4" w:space="0"/>
            </w:tcBorders>
            <w:shd w:val="clear" w:color="auto" w:fill="auto"/>
            <w:vAlign w:val="center"/>
          </w:tcPr>
          <w:p w14:paraId="2823D8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02343DD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93587E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*驱动下载服务要求</w:t>
            </w:r>
          </w:p>
        </w:tc>
        <w:tc>
          <w:tcPr>
            <w:tcW w:w="4395" w:type="dxa"/>
            <w:tcBorders>
              <w:top w:val="nil"/>
              <w:left w:val="nil"/>
              <w:bottom w:val="single" w:color="auto" w:sz="4" w:space="0"/>
              <w:right w:val="single" w:color="auto" w:sz="4" w:space="0"/>
            </w:tcBorders>
            <w:shd w:val="clear" w:color="auto" w:fill="auto"/>
            <w:vAlign w:val="center"/>
          </w:tcPr>
          <w:p w14:paraId="05AB42C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供应商提供驱动光盘或下载方式</w:t>
            </w:r>
          </w:p>
        </w:tc>
      </w:tr>
      <w:tr w14:paraId="64F35868">
        <w:tblPrEx>
          <w:tblCellMar>
            <w:top w:w="0" w:type="dxa"/>
            <w:left w:w="108" w:type="dxa"/>
            <w:bottom w:w="0" w:type="dxa"/>
            <w:right w:w="108" w:type="dxa"/>
          </w:tblCellMar>
        </w:tblPrEx>
        <w:trPr>
          <w:trHeight w:val="3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652AAD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184</w:t>
            </w:r>
          </w:p>
        </w:tc>
        <w:tc>
          <w:tcPr>
            <w:tcW w:w="833" w:type="dxa"/>
            <w:tcBorders>
              <w:top w:val="nil"/>
              <w:left w:val="nil"/>
              <w:bottom w:val="single" w:color="auto" w:sz="4" w:space="0"/>
              <w:right w:val="single" w:color="auto" w:sz="4" w:space="0"/>
            </w:tcBorders>
            <w:shd w:val="clear" w:color="auto" w:fill="auto"/>
            <w:vAlign w:val="center"/>
          </w:tcPr>
          <w:p w14:paraId="0C71C8A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042BD636">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20C58EC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*兼容适配软件下载服务要求</w:t>
            </w:r>
          </w:p>
        </w:tc>
        <w:tc>
          <w:tcPr>
            <w:tcW w:w="4395" w:type="dxa"/>
            <w:tcBorders>
              <w:top w:val="nil"/>
              <w:left w:val="nil"/>
              <w:bottom w:val="single" w:color="auto" w:sz="4" w:space="0"/>
              <w:right w:val="single" w:color="auto" w:sz="4" w:space="0"/>
            </w:tcBorders>
            <w:shd w:val="clear" w:color="auto" w:fill="auto"/>
            <w:vAlign w:val="center"/>
          </w:tcPr>
          <w:p w14:paraId="5603A59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供应商提供兼容适配软件下载渠道（光盘、网站）</w:t>
            </w:r>
          </w:p>
        </w:tc>
      </w:tr>
      <w:tr w14:paraId="02DE7528">
        <w:tblPrEx>
          <w:tblCellMar>
            <w:top w:w="0" w:type="dxa"/>
            <w:left w:w="108" w:type="dxa"/>
            <w:bottom w:w="0" w:type="dxa"/>
            <w:right w:w="108" w:type="dxa"/>
          </w:tblCellMar>
        </w:tblPrEx>
        <w:trPr>
          <w:trHeight w:val="64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6693787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185</w:t>
            </w:r>
          </w:p>
        </w:tc>
        <w:tc>
          <w:tcPr>
            <w:tcW w:w="833" w:type="dxa"/>
            <w:tcBorders>
              <w:top w:val="nil"/>
              <w:left w:val="nil"/>
              <w:bottom w:val="single" w:color="auto" w:sz="4" w:space="0"/>
              <w:right w:val="single" w:color="auto" w:sz="4" w:space="0"/>
            </w:tcBorders>
            <w:shd w:val="clear" w:color="auto" w:fill="auto"/>
            <w:vAlign w:val="center"/>
          </w:tcPr>
          <w:p w14:paraId="4281D3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服务要求</w:t>
            </w:r>
          </w:p>
        </w:tc>
        <w:tc>
          <w:tcPr>
            <w:tcW w:w="1134" w:type="dxa"/>
            <w:vMerge w:val="continue"/>
            <w:tcBorders>
              <w:top w:val="nil"/>
              <w:left w:val="single" w:color="auto" w:sz="4" w:space="0"/>
              <w:bottom w:val="single" w:color="auto" w:sz="4" w:space="0"/>
              <w:right w:val="single" w:color="auto" w:sz="4" w:space="0"/>
            </w:tcBorders>
            <w:vAlign w:val="center"/>
          </w:tcPr>
          <w:p w14:paraId="09955D1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221F75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跨架构平台应用兼容</w:t>
            </w:r>
          </w:p>
        </w:tc>
        <w:tc>
          <w:tcPr>
            <w:tcW w:w="4395" w:type="dxa"/>
            <w:tcBorders>
              <w:top w:val="nil"/>
              <w:left w:val="nil"/>
              <w:bottom w:val="single" w:color="auto" w:sz="4" w:space="0"/>
              <w:right w:val="single" w:color="auto" w:sz="4" w:space="0"/>
            </w:tcBorders>
            <w:shd w:val="clear" w:color="auto" w:fill="auto"/>
            <w:vAlign w:val="center"/>
          </w:tcPr>
          <w:p w14:paraId="2C1A2A8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供应商提供跨架构平台应用兼容工具，兼容一种或者一种以上不同架</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构平台的应用运行</w:t>
            </w:r>
          </w:p>
        </w:tc>
      </w:tr>
      <w:tr w14:paraId="08F5F9A9">
        <w:tblPrEx>
          <w:tblCellMar>
            <w:top w:w="0" w:type="dxa"/>
            <w:left w:w="108" w:type="dxa"/>
            <w:bottom w:w="0" w:type="dxa"/>
            <w:right w:w="108" w:type="dxa"/>
          </w:tblCellMar>
        </w:tblPrEx>
        <w:trPr>
          <w:trHeight w:val="67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B41398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186</w:t>
            </w:r>
          </w:p>
        </w:tc>
        <w:tc>
          <w:tcPr>
            <w:tcW w:w="833" w:type="dxa"/>
            <w:tcBorders>
              <w:top w:val="nil"/>
              <w:left w:val="nil"/>
              <w:bottom w:val="single" w:color="auto" w:sz="4" w:space="0"/>
              <w:right w:val="single" w:color="auto" w:sz="4" w:space="0"/>
            </w:tcBorders>
            <w:shd w:val="clear" w:color="auto" w:fill="auto"/>
            <w:vAlign w:val="center"/>
          </w:tcPr>
          <w:p w14:paraId="0048BA2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tcBorders>
              <w:top w:val="nil"/>
              <w:left w:val="nil"/>
              <w:bottom w:val="single" w:color="auto" w:sz="4" w:space="0"/>
              <w:right w:val="single" w:color="auto" w:sz="4" w:space="0"/>
            </w:tcBorders>
            <w:shd w:val="clear" w:color="auto" w:fill="auto"/>
            <w:vAlign w:val="center"/>
          </w:tcPr>
          <w:p w14:paraId="011A26F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*供应链合规性</w:t>
            </w:r>
          </w:p>
        </w:tc>
        <w:tc>
          <w:tcPr>
            <w:tcW w:w="1417" w:type="dxa"/>
            <w:tcBorders>
              <w:top w:val="nil"/>
              <w:left w:val="nil"/>
              <w:bottom w:val="single" w:color="auto" w:sz="4" w:space="0"/>
              <w:right w:val="single" w:color="auto" w:sz="4" w:space="0"/>
            </w:tcBorders>
            <w:shd w:val="clear" w:color="auto" w:fill="auto"/>
            <w:vAlign w:val="center"/>
          </w:tcPr>
          <w:p w14:paraId="635484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*产品部件保障</w:t>
            </w:r>
          </w:p>
        </w:tc>
        <w:tc>
          <w:tcPr>
            <w:tcW w:w="4395" w:type="dxa"/>
            <w:tcBorders>
              <w:top w:val="nil"/>
              <w:left w:val="nil"/>
              <w:bottom w:val="single" w:color="auto" w:sz="4" w:space="0"/>
              <w:right w:val="single" w:color="auto" w:sz="4" w:space="0"/>
            </w:tcBorders>
            <w:shd w:val="clear" w:color="auto" w:fill="auto"/>
            <w:vAlign w:val="center"/>
          </w:tcPr>
          <w:p w14:paraId="3C6EFD3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保障产品主要部件，应提供 6 年的备件服务能力(自购买之日起)，或</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提供可兼容原设备的升级换代产品</w:t>
            </w:r>
          </w:p>
        </w:tc>
      </w:tr>
      <w:tr w14:paraId="11B57DB5">
        <w:tblPrEx>
          <w:tblCellMar>
            <w:top w:w="0" w:type="dxa"/>
            <w:left w:w="108" w:type="dxa"/>
            <w:bottom w:w="0" w:type="dxa"/>
            <w:right w:w="108" w:type="dxa"/>
          </w:tblCellMar>
        </w:tblPrEx>
        <w:trPr>
          <w:trHeight w:val="66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F777C7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187</w:t>
            </w:r>
          </w:p>
        </w:tc>
        <w:tc>
          <w:tcPr>
            <w:tcW w:w="833" w:type="dxa"/>
            <w:tcBorders>
              <w:top w:val="nil"/>
              <w:left w:val="nil"/>
              <w:bottom w:val="single" w:color="auto" w:sz="4" w:space="0"/>
              <w:right w:val="single" w:color="auto" w:sz="4" w:space="0"/>
            </w:tcBorders>
            <w:shd w:val="clear" w:color="auto" w:fill="auto"/>
            <w:vAlign w:val="center"/>
          </w:tcPr>
          <w:p w14:paraId="05EEEAA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39ACC1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*供应链质量</w:t>
            </w:r>
          </w:p>
        </w:tc>
        <w:tc>
          <w:tcPr>
            <w:tcW w:w="1417" w:type="dxa"/>
            <w:tcBorders>
              <w:top w:val="nil"/>
              <w:left w:val="nil"/>
              <w:bottom w:val="single" w:color="auto" w:sz="4" w:space="0"/>
              <w:right w:val="single" w:color="auto" w:sz="4" w:space="0"/>
            </w:tcBorders>
            <w:shd w:val="clear" w:color="auto" w:fill="auto"/>
            <w:vAlign w:val="center"/>
          </w:tcPr>
          <w:p w14:paraId="3378609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*抗干扰性</w:t>
            </w:r>
          </w:p>
        </w:tc>
        <w:tc>
          <w:tcPr>
            <w:tcW w:w="4395" w:type="dxa"/>
            <w:tcBorders>
              <w:top w:val="nil"/>
              <w:left w:val="nil"/>
              <w:bottom w:val="single" w:color="auto" w:sz="4" w:space="0"/>
              <w:right w:val="single" w:color="auto" w:sz="4" w:space="0"/>
            </w:tcBorders>
            <w:shd w:val="clear" w:color="auto" w:fill="auto"/>
            <w:vAlign w:val="center"/>
          </w:tcPr>
          <w:p w14:paraId="2C1DE3B6">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当产品部件出现供应风险时，供应商应通知采购人并提供风险应对方</w:t>
            </w:r>
            <w:r>
              <w:rPr>
                <w:rFonts w:hint="eastAsia" w:ascii="宋体" w:hAnsi="宋体" w:eastAsia="宋体" w:cs="宋体"/>
                <w:color w:val="000000" w:themeColor="text1"/>
                <w:kern w:val="0"/>
                <w:szCs w:val="21"/>
                <w14:textFill>
                  <w14:solidFill>
                    <w14:schemeClr w14:val="tx1"/>
                  </w14:solidFill>
                </w14:textFill>
              </w:rPr>
              <w:br w:type="textWrapping"/>
            </w:r>
            <w:r>
              <w:rPr>
                <w:rFonts w:hint="eastAsia" w:ascii="宋体" w:hAnsi="宋体" w:eastAsia="宋体" w:cs="宋体"/>
                <w:color w:val="000000" w:themeColor="text1"/>
                <w:kern w:val="0"/>
                <w:szCs w:val="21"/>
                <w14:textFill>
                  <w14:solidFill>
                    <w14:schemeClr w14:val="tx1"/>
                  </w14:solidFill>
                </w14:textFill>
              </w:rPr>
              <w:t>案确保产品的服务保障</w:t>
            </w:r>
          </w:p>
        </w:tc>
      </w:tr>
      <w:tr w14:paraId="142DE21F">
        <w:tblPrEx>
          <w:tblCellMar>
            <w:top w:w="0" w:type="dxa"/>
            <w:left w:w="108" w:type="dxa"/>
            <w:bottom w:w="0" w:type="dxa"/>
            <w:right w:w="108" w:type="dxa"/>
          </w:tblCellMar>
        </w:tblPrEx>
        <w:trPr>
          <w:trHeight w:val="5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AA45241">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188</w:t>
            </w:r>
          </w:p>
        </w:tc>
        <w:tc>
          <w:tcPr>
            <w:tcW w:w="833" w:type="dxa"/>
            <w:tcBorders>
              <w:top w:val="nil"/>
              <w:left w:val="nil"/>
              <w:bottom w:val="single" w:color="auto" w:sz="4" w:space="0"/>
              <w:right w:val="single" w:color="auto" w:sz="4" w:space="0"/>
            </w:tcBorders>
            <w:shd w:val="clear" w:color="auto" w:fill="auto"/>
            <w:vAlign w:val="center"/>
          </w:tcPr>
          <w:p w14:paraId="0CF48F1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供应保障要求</w:t>
            </w:r>
          </w:p>
        </w:tc>
        <w:tc>
          <w:tcPr>
            <w:tcW w:w="1134" w:type="dxa"/>
            <w:vMerge w:val="continue"/>
            <w:tcBorders>
              <w:top w:val="nil"/>
              <w:left w:val="single" w:color="auto" w:sz="4" w:space="0"/>
              <w:bottom w:val="single" w:color="auto" w:sz="4" w:space="0"/>
              <w:right w:val="single" w:color="auto" w:sz="4" w:space="0"/>
            </w:tcBorders>
            <w:vAlign w:val="center"/>
          </w:tcPr>
          <w:p w14:paraId="1D22020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3CB59C5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*供应能力证明</w:t>
            </w:r>
          </w:p>
        </w:tc>
        <w:tc>
          <w:tcPr>
            <w:tcW w:w="4395" w:type="dxa"/>
            <w:tcBorders>
              <w:top w:val="nil"/>
              <w:left w:val="nil"/>
              <w:bottom w:val="single" w:color="auto" w:sz="4" w:space="0"/>
              <w:right w:val="single" w:color="auto" w:sz="4" w:space="0"/>
            </w:tcBorders>
            <w:shd w:val="clear" w:color="auto" w:fill="auto"/>
            <w:vAlign w:val="center"/>
          </w:tcPr>
          <w:p w14:paraId="1E3C8E5A">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提供供应链稳定承诺书，确保产品的部件在产品服务周期内稳定供货</w:t>
            </w:r>
          </w:p>
        </w:tc>
      </w:tr>
      <w:tr w14:paraId="2F671C28">
        <w:tblPrEx>
          <w:tblCellMar>
            <w:top w:w="0" w:type="dxa"/>
            <w:left w:w="108" w:type="dxa"/>
            <w:bottom w:w="0" w:type="dxa"/>
            <w:right w:w="108" w:type="dxa"/>
          </w:tblCellMar>
        </w:tblPrEx>
        <w:trPr>
          <w:trHeight w:val="82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F48876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189</w:t>
            </w:r>
          </w:p>
        </w:tc>
        <w:tc>
          <w:tcPr>
            <w:tcW w:w="833" w:type="dxa"/>
            <w:tcBorders>
              <w:top w:val="nil"/>
              <w:left w:val="nil"/>
              <w:bottom w:val="single" w:color="auto" w:sz="4" w:space="0"/>
              <w:right w:val="single" w:color="auto" w:sz="4" w:space="0"/>
            </w:tcBorders>
            <w:shd w:val="clear" w:color="auto" w:fill="auto"/>
            <w:vAlign w:val="center"/>
          </w:tcPr>
          <w:p w14:paraId="5C7FEAA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tcBorders>
              <w:top w:val="nil"/>
              <w:left w:val="nil"/>
              <w:bottom w:val="single" w:color="auto" w:sz="4" w:space="0"/>
              <w:right w:val="single" w:color="auto" w:sz="4" w:space="0"/>
            </w:tcBorders>
            <w:shd w:val="clear" w:color="auto" w:fill="auto"/>
            <w:vAlign w:val="center"/>
          </w:tcPr>
          <w:p w14:paraId="325956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1417" w:type="dxa"/>
            <w:tcBorders>
              <w:top w:val="nil"/>
              <w:left w:val="nil"/>
              <w:bottom w:val="single" w:color="auto" w:sz="4" w:space="0"/>
              <w:right w:val="single" w:color="auto" w:sz="4" w:space="0"/>
            </w:tcBorders>
            <w:shd w:val="clear" w:color="auto" w:fill="auto"/>
            <w:vAlign w:val="center"/>
          </w:tcPr>
          <w:p w14:paraId="2848994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*关键部件安全要求</w:t>
            </w:r>
          </w:p>
        </w:tc>
        <w:tc>
          <w:tcPr>
            <w:tcW w:w="4395" w:type="dxa"/>
            <w:tcBorders>
              <w:top w:val="nil"/>
              <w:left w:val="nil"/>
              <w:bottom w:val="single" w:color="auto" w:sz="4" w:space="0"/>
              <w:right w:val="single" w:color="auto" w:sz="4" w:space="0"/>
            </w:tcBorders>
            <w:shd w:val="clear" w:color="auto" w:fill="auto"/>
            <w:vAlign w:val="center"/>
          </w:tcPr>
          <w:p w14:paraId="042C37D8">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20DCB520">
        <w:tblPrEx>
          <w:tblCellMar>
            <w:top w:w="0" w:type="dxa"/>
            <w:left w:w="108" w:type="dxa"/>
            <w:bottom w:w="0" w:type="dxa"/>
            <w:right w:w="108" w:type="dxa"/>
          </w:tblCellMar>
        </w:tblPrEx>
        <w:trPr>
          <w:trHeight w:val="86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21AFF756">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190</w:t>
            </w:r>
          </w:p>
        </w:tc>
        <w:tc>
          <w:tcPr>
            <w:tcW w:w="833" w:type="dxa"/>
            <w:tcBorders>
              <w:top w:val="nil"/>
              <w:left w:val="nil"/>
              <w:bottom w:val="single" w:color="auto" w:sz="4" w:space="0"/>
              <w:right w:val="single" w:color="auto" w:sz="4" w:space="0"/>
            </w:tcBorders>
            <w:shd w:val="clear" w:color="auto" w:fill="auto"/>
            <w:vAlign w:val="center"/>
          </w:tcPr>
          <w:p w14:paraId="76B058AF">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restart"/>
            <w:tcBorders>
              <w:top w:val="nil"/>
              <w:left w:val="single" w:color="auto" w:sz="4" w:space="0"/>
              <w:bottom w:val="single" w:color="auto" w:sz="4" w:space="0"/>
              <w:right w:val="single" w:color="auto" w:sz="4" w:space="0"/>
            </w:tcBorders>
            <w:shd w:val="clear" w:color="auto" w:fill="auto"/>
            <w:vAlign w:val="center"/>
          </w:tcPr>
          <w:p w14:paraId="6647257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*整机安全性要求</w:t>
            </w:r>
          </w:p>
        </w:tc>
        <w:tc>
          <w:tcPr>
            <w:tcW w:w="1417" w:type="dxa"/>
            <w:tcBorders>
              <w:top w:val="nil"/>
              <w:left w:val="nil"/>
              <w:bottom w:val="single" w:color="auto" w:sz="4" w:space="0"/>
              <w:right w:val="single" w:color="auto" w:sz="4" w:space="0"/>
            </w:tcBorders>
            <w:shd w:val="clear" w:color="auto" w:fill="auto"/>
            <w:vAlign w:val="center"/>
          </w:tcPr>
          <w:p w14:paraId="52760640">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USB 端口管控</w:t>
            </w:r>
          </w:p>
        </w:tc>
        <w:tc>
          <w:tcPr>
            <w:tcW w:w="4395" w:type="dxa"/>
            <w:tcBorders>
              <w:top w:val="nil"/>
              <w:left w:val="nil"/>
              <w:bottom w:val="single" w:color="auto" w:sz="4" w:space="0"/>
              <w:right w:val="single" w:color="auto" w:sz="4" w:space="0"/>
            </w:tcBorders>
            <w:shd w:val="clear" w:color="auto" w:fill="auto"/>
            <w:vAlign w:val="center"/>
          </w:tcPr>
          <w:p w14:paraId="14DA96ED">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BCAB2AD">
        <w:tblPrEx>
          <w:tblCellMar>
            <w:top w:w="0" w:type="dxa"/>
            <w:left w:w="108" w:type="dxa"/>
            <w:bottom w:w="0" w:type="dxa"/>
            <w:right w:w="108" w:type="dxa"/>
          </w:tblCellMar>
        </w:tblPrEx>
        <w:trPr>
          <w:trHeight w:val="225"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4E1D5AD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191</w:t>
            </w:r>
          </w:p>
        </w:tc>
        <w:tc>
          <w:tcPr>
            <w:tcW w:w="833" w:type="dxa"/>
            <w:tcBorders>
              <w:top w:val="nil"/>
              <w:left w:val="nil"/>
              <w:bottom w:val="single" w:color="auto" w:sz="4" w:space="0"/>
              <w:right w:val="single" w:color="auto" w:sz="4" w:space="0"/>
            </w:tcBorders>
            <w:shd w:val="clear" w:color="auto" w:fill="auto"/>
            <w:vAlign w:val="center"/>
          </w:tcPr>
          <w:p w14:paraId="573328F2">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60B6BE41">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DADA4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*密码算法实现</w:t>
            </w:r>
          </w:p>
        </w:tc>
        <w:tc>
          <w:tcPr>
            <w:tcW w:w="4395" w:type="dxa"/>
            <w:tcBorders>
              <w:top w:val="nil"/>
              <w:left w:val="nil"/>
              <w:bottom w:val="single" w:color="auto" w:sz="4" w:space="0"/>
              <w:right w:val="single" w:color="auto" w:sz="4" w:space="0"/>
            </w:tcBorders>
            <w:shd w:val="clear" w:color="auto" w:fill="auto"/>
            <w:vAlign w:val="center"/>
          </w:tcPr>
          <w:p w14:paraId="698C70A7">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10850B60">
        <w:tblPrEx>
          <w:tblCellMar>
            <w:top w:w="0" w:type="dxa"/>
            <w:left w:w="108" w:type="dxa"/>
            <w:bottom w:w="0" w:type="dxa"/>
            <w:right w:w="108" w:type="dxa"/>
          </w:tblCellMar>
        </w:tblPrEx>
        <w:trPr>
          <w:trHeight w:val="640"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A3561ED">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192</w:t>
            </w:r>
          </w:p>
        </w:tc>
        <w:tc>
          <w:tcPr>
            <w:tcW w:w="833" w:type="dxa"/>
            <w:tcBorders>
              <w:top w:val="nil"/>
              <w:left w:val="nil"/>
              <w:bottom w:val="single" w:color="auto" w:sz="4" w:space="0"/>
              <w:right w:val="single" w:color="auto" w:sz="4" w:space="0"/>
            </w:tcBorders>
            <w:shd w:val="clear" w:color="auto" w:fill="auto"/>
            <w:vAlign w:val="center"/>
          </w:tcPr>
          <w:p w14:paraId="2CFA9B1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251C7A9A">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50983718">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安全物理锁</w:t>
            </w:r>
          </w:p>
        </w:tc>
        <w:tc>
          <w:tcPr>
            <w:tcW w:w="4395" w:type="dxa"/>
            <w:tcBorders>
              <w:top w:val="nil"/>
              <w:left w:val="nil"/>
              <w:bottom w:val="single" w:color="auto" w:sz="4" w:space="0"/>
              <w:right w:val="single" w:color="auto" w:sz="4" w:space="0"/>
            </w:tcBorders>
            <w:shd w:val="clear" w:color="auto" w:fill="auto"/>
            <w:vAlign w:val="center"/>
          </w:tcPr>
          <w:p w14:paraId="7A8662B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55CB9C31">
        <w:tblPrEx>
          <w:tblCellMar>
            <w:top w:w="0" w:type="dxa"/>
            <w:left w:w="108" w:type="dxa"/>
            <w:bottom w:w="0" w:type="dxa"/>
            <w:right w:w="108" w:type="dxa"/>
          </w:tblCellMar>
        </w:tblPrEx>
        <w:trPr>
          <w:trHeight w:val="1069"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5B122B14">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193</w:t>
            </w:r>
          </w:p>
        </w:tc>
        <w:tc>
          <w:tcPr>
            <w:tcW w:w="833" w:type="dxa"/>
            <w:tcBorders>
              <w:top w:val="nil"/>
              <w:left w:val="nil"/>
              <w:bottom w:val="single" w:color="auto" w:sz="4" w:space="0"/>
              <w:right w:val="single" w:color="auto" w:sz="4" w:space="0"/>
            </w:tcBorders>
            <w:shd w:val="clear" w:color="auto" w:fill="auto"/>
            <w:vAlign w:val="center"/>
          </w:tcPr>
          <w:p w14:paraId="630B89DC">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4CB4B6D4">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4BD6D129">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*信息安全基本要求</w:t>
            </w:r>
          </w:p>
        </w:tc>
        <w:tc>
          <w:tcPr>
            <w:tcW w:w="4395" w:type="dxa"/>
            <w:tcBorders>
              <w:top w:val="nil"/>
              <w:left w:val="nil"/>
              <w:bottom w:val="single" w:color="auto" w:sz="4" w:space="0"/>
              <w:right w:val="single" w:color="auto" w:sz="4" w:space="0"/>
            </w:tcBorders>
            <w:shd w:val="clear" w:color="auto" w:fill="auto"/>
            <w:vAlign w:val="center"/>
          </w:tcPr>
          <w:p w14:paraId="0B22EC30">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4D8335D9">
        <w:tblPrEx>
          <w:tblCellMar>
            <w:top w:w="0" w:type="dxa"/>
            <w:left w:w="108" w:type="dxa"/>
            <w:bottom w:w="0" w:type="dxa"/>
            <w:right w:w="108" w:type="dxa"/>
          </w:tblCellMar>
        </w:tblPrEx>
        <w:trPr>
          <w:trHeight w:val="67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7F33EAD3">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194</w:t>
            </w:r>
          </w:p>
        </w:tc>
        <w:tc>
          <w:tcPr>
            <w:tcW w:w="833" w:type="dxa"/>
            <w:tcBorders>
              <w:top w:val="nil"/>
              <w:left w:val="nil"/>
              <w:bottom w:val="single" w:color="auto" w:sz="4" w:space="0"/>
              <w:right w:val="single" w:color="auto" w:sz="4" w:space="0"/>
            </w:tcBorders>
            <w:shd w:val="clear" w:color="auto" w:fill="auto"/>
            <w:vAlign w:val="center"/>
          </w:tcPr>
          <w:p w14:paraId="05C4977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61F4738B">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7A01933A">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*固件安全启动</w:t>
            </w:r>
          </w:p>
        </w:tc>
        <w:tc>
          <w:tcPr>
            <w:tcW w:w="4395" w:type="dxa"/>
            <w:tcBorders>
              <w:top w:val="nil"/>
              <w:left w:val="nil"/>
              <w:bottom w:val="single" w:color="auto" w:sz="4" w:space="0"/>
              <w:right w:val="single" w:color="auto" w:sz="4" w:space="0"/>
            </w:tcBorders>
            <w:shd w:val="clear" w:color="auto" w:fill="auto"/>
            <w:vAlign w:val="center"/>
          </w:tcPr>
          <w:p w14:paraId="297A2251">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r w14:paraId="6947DCC7">
        <w:tblPrEx>
          <w:tblCellMar>
            <w:top w:w="0" w:type="dxa"/>
            <w:left w:w="108" w:type="dxa"/>
            <w:bottom w:w="0" w:type="dxa"/>
            <w:right w:w="108" w:type="dxa"/>
          </w:tblCellMar>
        </w:tblPrEx>
        <w:trPr>
          <w:trHeight w:val="434" w:hRule="atLeast"/>
        </w:trPr>
        <w:tc>
          <w:tcPr>
            <w:tcW w:w="580" w:type="dxa"/>
            <w:tcBorders>
              <w:top w:val="nil"/>
              <w:left w:val="single" w:color="auto" w:sz="4" w:space="0"/>
              <w:bottom w:val="single" w:color="auto" w:sz="4" w:space="0"/>
              <w:right w:val="single" w:color="auto" w:sz="4" w:space="0"/>
            </w:tcBorders>
            <w:shd w:val="clear" w:color="auto" w:fill="auto"/>
            <w:vAlign w:val="center"/>
          </w:tcPr>
          <w:p w14:paraId="3DB5970E">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195</w:t>
            </w:r>
          </w:p>
        </w:tc>
        <w:tc>
          <w:tcPr>
            <w:tcW w:w="833" w:type="dxa"/>
            <w:tcBorders>
              <w:top w:val="nil"/>
              <w:left w:val="nil"/>
              <w:bottom w:val="single" w:color="auto" w:sz="4" w:space="0"/>
              <w:right w:val="single" w:color="auto" w:sz="4" w:space="0"/>
            </w:tcBorders>
            <w:shd w:val="clear" w:color="auto" w:fill="auto"/>
            <w:vAlign w:val="center"/>
          </w:tcPr>
          <w:p w14:paraId="7A70CA07">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安全要求</w:t>
            </w:r>
          </w:p>
        </w:tc>
        <w:tc>
          <w:tcPr>
            <w:tcW w:w="1134" w:type="dxa"/>
            <w:vMerge w:val="continue"/>
            <w:tcBorders>
              <w:top w:val="nil"/>
              <w:left w:val="single" w:color="auto" w:sz="4" w:space="0"/>
              <w:bottom w:val="single" w:color="auto" w:sz="4" w:space="0"/>
              <w:right w:val="single" w:color="auto" w:sz="4" w:space="0"/>
            </w:tcBorders>
            <w:vAlign w:val="center"/>
          </w:tcPr>
          <w:p w14:paraId="5403557E">
            <w:pPr>
              <w:widowControl/>
              <w:jc w:val="left"/>
              <w:rPr>
                <w:rFonts w:ascii="宋体" w:hAnsi="宋体" w:eastAsia="宋体" w:cs="宋体"/>
                <w:color w:val="000000" w:themeColor="text1"/>
                <w:kern w:val="0"/>
                <w:szCs w:val="21"/>
                <w14:textFill>
                  <w14:solidFill>
                    <w14:schemeClr w14:val="tx1"/>
                  </w14:solidFill>
                </w14:textFill>
              </w:rPr>
            </w:pPr>
          </w:p>
        </w:tc>
        <w:tc>
          <w:tcPr>
            <w:tcW w:w="1417" w:type="dxa"/>
            <w:tcBorders>
              <w:top w:val="nil"/>
              <w:left w:val="nil"/>
              <w:bottom w:val="single" w:color="auto" w:sz="4" w:space="0"/>
              <w:right w:val="single" w:color="auto" w:sz="4" w:space="0"/>
            </w:tcBorders>
            <w:shd w:val="clear" w:color="auto" w:fill="auto"/>
            <w:vAlign w:val="center"/>
          </w:tcPr>
          <w:p w14:paraId="1EF3B2CB">
            <w:pPr>
              <w:widowControl/>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*限用物质的限量要求</w:t>
            </w:r>
          </w:p>
        </w:tc>
        <w:tc>
          <w:tcPr>
            <w:tcW w:w="4395" w:type="dxa"/>
            <w:tcBorders>
              <w:top w:val="nil"/>
              <w:left w:val="nil"/>
              <w:bottom w:val="single" w:color="auto" w:sz="4" w:space="0"/>
              <w:right w:val="single" w:color="auto" w:sz="4" w:space="0"/>
            </w:tcBorders>
            <w:shd w:val="clear" w:color="auto" w:fill="auto"/>
            <w:vAlign w:val="center"/>
          </w:tcPr>
          <w:p w14:paraId="061EDE6E">
            <w:pPr>
              <w:widowControl/>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不涉及</w:t>
            </w:r>
          </w:p>
        </w:tc>
      </w:tr>
    </w:tbl>
    <w:p w14:paraId="0CE1FC2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7D674A"/>
    <w:multiLevelType w:val="multilevel"/>
    <w:tmpl w:val="167D674A"/>
    <w:lvl w:ilvl="0" w:tentative="0">
      <w:start w:val="1"/>
      <w:numFmt w:val="none"/>
      <w:lvlText w:val="一、"/>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4D5"/>
    <w:rsid w:val="00004E9B"/>
    <w:rsid w:val="00012CA7"/>
    <w:rsid w:val="00030629"/>
    <w:rsid w:val="000477FC"/>
    <w:rsid w:val="00073050"/>
    <w:rsid w:val="000B0D9B"/>
    <w:rsid w:val="000F69B4"/>
    <w:rsid w:val="001173F7"/>
    <w:rsid w:val="00124030"/>
    <w:rsid w:val="00170AC1"/>
    <w:rsid w:val="00175B2F"/>
    <w:rsid w:val="0017687A"/>
    <w:rsid w:val="001B3820"/>
    <w:rsid w:val="00202099"/>
    <w:rsid w:val="002071F7"/>
    <w:rsid w:val="00237CA4"/>
    <w:rsid w:val="00253F2B"/>
    <w:rsid w:val="0026312F"/>
    <w:rsid w:val="002A451F"/>
    <w:rsid w:val="002A6093"/>
    <w:rsid w:val="002A6D93"/>
    <w:rsid w:val="002B5CD1"/>
    <w:rsid w:val="002E3D8D"/>
    <w:rsid w:val="002F5038"/>
    <w:rsid w:val="00303D94"/>
    <w:rsid w:val="003245F7"/>
    <w:rsid w:val="003735B4"/>
    <w:rsid w:val="00396379"/>
    <w:rsid w:val="003D1F60"/>
    <w:rsid w:val="003D2FBE"/>
    <w:rsid w:val="003D4542"/>
    <w:rsid w:val="003D526D"/>
    <w:rsid w:val="004002A2"/>
    <w:rsid w:val="00405103"/>
    <w:rsid w:val="004058CA"/>
    <w:rsid w:val="00410C02"/>
    <w:rsid w:val="00431367"/>
    <w:rsid w:val="0044677D"/>
    <w:rsid w:val="00454074"/>
    <w:rsid w:val="004B4B50"/>
    <w:rsid w:val="004B6C77"/>
    <w:rsid w:val="004C0131"/>
    <w:rsid w:val="004C5933"/>
    <w:rsid w:val="004F3A9F"/>
    <w:rsid w:val="00503418"/>
    <w:rsid w:val="00512A53"/>
    <w:rsid w:val="00512A94"/>
    <w:rsid w:val="00521BD0"/>
    <w:rsid w:val="005424FE"/>
    <w:rsid w:val="0057333F"/>
    <w:rsid w:val="005733BC"/>
    <w:rsid w:val="00576203"/>
    <w:rsid w:val="005849AA"/>
    <w:rsid w:val="00595265"/>
    <w:rsid w:val="00596B25"/>
    <w:rsid w:val="005B5801"/>
    <w:rsid w:val="005E3417"/>
    <w:rsid w:val="006146C5"/>
    <w:rsid w:val="00621D7B"/>
    <w:rsid w:val="0064528C"/>
    <w:rsid w:val="0068117E"/>
    <w:rsid w:val="00682005"/>
    <w:rsid w:val="00695433"/>
    <w:rsid w:val="00697D4E"/>
    <w:rsid w:val="006C2584"/>
    <w:rsid w:val="006E549A"/>
    <w:rsid w:val="006F0098"/>
    <w:rsid w:val="007114A8"/>
    <w:rsid w:val="00763462"/>
    <w:rsid w:val="007743D5"/>
    <w:rsid w:val="007E2D96"/>
    <w:rsid w:val="007F5C94"/>
    <w:rsid w:val="007F66DB"/>
    <w:rsid w:val="00815FF8"/>
    <w:rsid w:val="008829FF"/>
    <w:rsid w:val="0088300F"/>
    <w:rsid w:val="00893602"/>
    <w:rsid w:val="00902BBC"/>
    <w:rsid w:val="00912CF9"/>
    <w:rsid w:val="00932C7D"/>
    <w:rsid w:val="00934D14"/>
    <w:rsid w:val="00965208"/>
    <w:rsid w:val="00982182"/>
    <w:rsid w:val="0099066E"/>
    <w:rsid w:val="0099646B"/>
    <w:rsid w:val="0099690F"/>
    <w:rsid w:val="009E66AB"/>
    <w:rsid w:val="009F575D"/>
    <w:rsid w:val="00A05C82"/>
    <w:rsid w:val="00A32B19"/>
    <w:rsid w:val="00A4064D"/>
    <w:rsid w:val="00AA4D86"/>
    <w:rsid w:val="00AB077E"/>
    <w:rsid w:val="00AD60A4"/>
    <w:rsid w:val="00AF632D"/>
    <w:rsid w:val="00B10DB7"/>
    <w:rsid w:val="00B11ED8"/>
    <w:rsid w:val="00B15992"/>
    <w:rsid w:val="00B36EC6"/>
    <w:rsid w:val="00B37FF1"/>
    <w:rsid w:val="00B43BD5"/>
    <w:rsid w:val="00B47C9D"/>
    <w:rsid w:val="00B72331"/>
    <w:rsid w:val="00B81DFB"/>
    <w:rsid w:val="00B95E90"/>
    <w:rsid w:val="00BB60CD"/>
    <w:rsid w:val="00BC35BB"/>
    <w:rsid w:val="00C0184C"/>
    <w:rsid w:val="00C56A08"/>
    <w:rsid w:val="00C646AC"/>
    <w:rsid w:val="00CA74B3"/>
    <w:rsid w:val="00CF6184"/>
    <w:rsid w:val="00D04DBC"/>
    <w:rsid w:val="00D075B0"/>
    <w:rsid w:val="00D52E4D"/>
    <w:rsid w:val="00D60B77"/>
    <w:rsid w:val="00D7295F"/>
    <w:rsid w:val="00D9017A"/>
    <w:rsid w:val="00DB1598"/>
    <w:rsid w:val="00DC3730"/>
    <w:rsid w:val="00DD1CC8"/>
    <w:rsid w:val="00DD37B0"/>
    <w:rsid w:val="00E06710"/>
    <w:rsid w:val="00E078F2"/>
    <w:rsid w:val="00E239C8"/>
    <w:rsid w:val="00E5453B"/>
    <w:rsid w:val="00E5650D"/>
    <w:rsid w:val="00E56D08"/>
    <w:rsid w:val="00E77389"/>
    <w:rsid w:val="00E77C3F"/>
    <w:rsid w:val="00E95AFC"/>
    <w:rsid w:val="00ED65FD"/>
    <w:rsid w:val="00EE3B2E"/>
    <w:rsid w:val="00F154D5"/>
    <w:rsid w:val="00F37567"/>
    <w:rsid w:val="00F4458C"/>
    <w:rsid w:val="00F55A41"/>
    <w:rsid w:val="00F7472A"/>
    <w:rsid w:val="00FA6E9F"/>
    <w:rsid w:val="00FB70DB"/>
    <w:rsid w:val="00FC015A"/>
    <w:rsid w:val="00FC181E"/>
    <w:rsid w:val="29B76B85"/>
    <w:rsid w:val="64C649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FollowedHyperlink"/>
    <w:basedOn w:val="6"/>
    <w:semiHidden/>
    <w:unhideWhenUsed/>
    <w:qFormat/>
    <w:uiPriority w:val="99"/>
    <w:rPr>
      <w:color w:val="954F72"/>
      <w:u w:val="single"/>
    </w:rPr>
  </w:style>
  <w:style w:type="character" w:styleId="8">
    <w:name w:val="Hyperlink"/>
    <w:basedOn w:val="6"/>
    <w:semiHidden/>
    <w:unhideWhenUsed/>
    <w:qFormat/>
    <w:uiPriority w:val="99"/>
    <w:rPr>
      <w:color w:val="0563C1"/>
      <w:u w:val="single"/>
    </w:rPr>
  </w:style>
  <w:style w:type="paragraph" w:styleId="9">
    <w:name w:val="List Paragraph"/>
    <w:basedOn w:val="1"/>
    <w:qFormat/>
    <w:uiPriority w:val="34"/>
    <w:pPr>
      <w:ind w:firstLine="420" w:firstLineChars="200"/>
    </w:pPr>
  </w:style>
  <w:style w:type="character" w:customStyle="1" w:styleId="10">
    <w:name w:val="页眉 Char"/>
    <w:basedOn w:val="6"/>
    <w:link w:val="3"/>
    <w:qFormat/>
    <w:uiPriority w:val="99"/>
    <w:rPr>
      <w:sz w:val="18"/>
      <w:szCs w:val="18"/>
    </w:rPr>
  </w:style>
  <w:style w:type="character" w:customStyle="1" w:styleId="11">
    <w:name w:val="页脚 Char"/>
    <w:basedOn w:val="6"/>
    <w:link w:val="2"/>
    <w:qFormat/>
    <w:uiPriority w:val="99"/>
    <w:rPr>
      <w:sz w:val="18"/>
      <w:szCs w:val="18"/>
    </w:rPr>
  </w:style>
  <w:style w:type="paragraph" w:customStyle="1" w:styleId="12">
    <w:name w:val="msonormal"/>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xl63"/>
    <w:basedOn w:val="1"/>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14">
    <w:name w:val="xl64"/>
    <w:basedOn w:val="1"/>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15">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1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18">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9">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0">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22">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23">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4">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5">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26">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7">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28">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29">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30">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3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3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33">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50</Pages>
  <Words>14571</Words>
  <Characters>16032</Characters>
  <Lines>269</Lines>
  <Paragraphs>75</Paragraphs>
  <TotalTime>1</TotalTime>
  <ScaleCrop>false</ScaleCrop>
  <LinksUpToDate>false</LinksUpToDate>
  <CharactersWithSpaces>16181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2025-09-22T02:27:00Z</dcterms:created>
  <dc:creator>Admin</dc:creator>
  <cp:lastModifiedBy>古灵娇妍</cp:lastModifiedBy>
  <dcterms:modified xsi:type="dcterms:W3CDTF">2025-10-16T03:46:36Z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FF34B5D5BB03481A80BB95315F87BF68_12</vt:lpwstr>
  </property>
</Properties>
</file>