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1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18"/>
        <w:gridCol w:w="3766"/>
        <w:gridCol w:w="1769"/>
        <w:gridCol w:w="1690"/>
        <w:gridCol w:w="1386"/>
      </w:tblGrid>
      <w:tr w:rsidR="009952CD" w14:paraId="52E99C8C" w14:textId="77777777">
        <w:trPr>
          <w:trHeight w:val="450"/>
          <w:jc w:val="center"/>
        </w:trPr>
        <w:tc>
          <w:tcPr>
            <w:tcW w:w="434" w:type="pct"/>
            <w:shd w:val="clear" w:color="auto" w:fill="auto"/>
            <w:vAlign w:val="center"/>
          </w:tcPr>
          <w:p w14:paraId="21098F27" w14:textId="6C7D58F2" w:rsidR="009952CD" w:rsidRDefault="009952CD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1997" w:type="pct"/>
            <w:shd w:val="clear" w:color="auto" w:fill="auto"/>
            <w:vAlign w:val="center"/>
          </w:tcPr>
          <w:p w14:paraId="37B2119A" w14:textId="2A37F641" w:rsidR="009952CD" w:rsidRDefault="009952CD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938" w:type="pct"/>
            <w:vAlign w:val="center"/>
          </w:tcPr>
          <w:p w14:paraId="0BA94AF4" w14:textId="4A1239EE" w:rsidR="009952CD" w:rsidRDefault="009952CD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896" w:type="pct"/>
            <w:shd w:val="clear" w:color="auto" w:fill="auto"/>
            <w:vAlign w:val="center"/>
          </w:tcPr>
          <w:p w14:paraId="6828E938" w14:textId="51A8BCAC" w:rsidR="009952CD" w:rsidRDefault="009952CD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14:paraId="22A1A26F" w14:textId="28095F40" w:rsidR="009952CD" w:rsidRDefault="009952CD">
            <w:pPr>
              <w:spacing w:line="560" w:lineRule="exact"/>
              <w:jc w:val="center"/>
              <w:rPr>
                <w:rFonts w:asciiTheme="minorEastAsia" w:eastAsiaTheme="minorEastAsia" w:hAnsiTheme="minorEastAsia" w:cs="Tahoma"/>
                <w:bCs/>
                <w:sz w:val="24"/>
              </w:rPr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9952CD" w14:paraId="5B5F99B7" w14:textId="77777777" w:rsidTr="00FC1FBB">
        <w:trPr>
          <w:trHeight w:val="450"/>
          <w:jc w:val="center"/>
        </w:trPr>
        <w:tc>
          <w:tcPr>
            <w:tcW w:w="434" w:type="pct"/>
            <w:shd w:val="clear" w:color="auto" w:fill="auto"/>
            <w:vAlign w:val="center"/>
          </w:tcPr>
          <w:p w14:paraId="6ED640BC" w14:textId="7DB63EFD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FA64C7">
              <w:rPr>
                <w:rFonts w:asciiTheme="minorEastAsia" w:eastAsiaTheme="minorEastAsia" w:hAnsiTheme="minorEastAsia" w:cs="宋体" w:hint="eastAsia"/>
                <w:bCs/>
                <w:sz w:val="24"/>
              </w:rPr>
              <w:t>1</w:t>
            </w:r>
          </w:p>
        </w:tc>
        <w:tc>
          <w:tcPr>
            <w:tcW w:w="1997" w:type="pct"/>
            <w:shd w:val="clear" w:color="auto" w:fill="auto"/>
            <w:vAlign w:val="center"/>
          </w:tcPr>
          <w:p w14:paraId="225BBCD6" w14:textId="539B6266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天津宝信物业服务有限公司</w:t>
            </w:r>
          </w:p>
        </w:tc>
        <w:tc>
          <w:tcPr>
            <w:tcW w:w="938" w:type="pct"/>
            <w:vAlign w:val="center"/>
          </w:tcPr>
          <w:p w14:paraId="797EDC42" w14:textId="0B1AD1E1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/>
                <w:sz w:val="24"/>
              </w:rPr>
              <w:t>1526550.51</w:t>
            </w:r>
          </w:p>
        </w:tc>
        <w:tc>
          <w:tcPr>
            <w:tcW w:w="896" w:type="pct"/>
            <w:shd w:val="clear" w:color="auto" w:fill="auto"/>
            <w:vAlign w:val="center"/>
          </w:tcPr>
          <w:p w14:paraId="05805B60" w14:textId="1EF24AA8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1526550.51</w:t>
            </w:r>
          </w:p>
        </w:tc>
        <w:tc>
          <w:tcPr>
            <w:tcW w:w="735" w:type="pct"/>
            <w:vAlign w:val="center"/>
          </w:tcPr>
          <w:p w14:paraId="439FF563" w14:textId="5026BF0F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98.577</w:t>
            </w:r>
          </w:p>
        </w:tc>
      </w:tr>
      <w:tr w:rsidR="009952CD" w14:paraId="25F50D0B" w14:textId="77777777" w:rsidTr="00FC1FBB">
        <w:trPr>
          <w:trHeight w:val="390"/>
          <w:jc w:val="center"/>
        </w:trPr>
        <w:tc>
          <w:tcPr>
            <w:tcW w:w="434" w:type="pct"/>
            <w:shd w:val="clear" w:color="auto" w:fill="auto"/>
            <w:vAlign w:val="center"/>
          </w:tcPr>
          <w:p w14:paraId="19FEDA43" w14:textId="3A3437F9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FA64C7">
              <w:rPr>
                <w:rFonts w:asciiTheme="minorEastAsia" w:eastAsiaTheme="minorEastAsia" w:hAnsiTheme="minorEastAsia" w:cs="宋体" w:hint="eastAsia"/>
                <w:bCs/>
                <w:sz w:val="24"/>
              </w:rPr>
              <w:t>2</w:t>
            </w:r>
          </w:p>
        </w:tc>
        <w:tc>
          <w:tcPr>
            <w:tcW w:w="1997" w:type="pct"/>
            <w:shd w:val="clear" w:color="auto" w:fill="auto"/>
            <w:vAlign w:val="center"/>
          </w:tcPr>
          <w:p w14:paraId="45E7B5AC" w14:textId="00542EE4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天津创想物业管理有限公司</w:t>
            </w:r>
          </w:p>
        </w:tc>
        <w:tc>
          <w:tcPr>
            <w:tcW w:w="938" w:type="pct"/>
            <w:vAlign w:val="center"/>
          </w:tcPr>
          <w:p w14:paraId="42774404" w14:textId="389795BA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/>
                <w:sz w:val="24"/>
              </w:rPr>
              <w:t>1492505.52</w:t>
            </w:r>
          </w:p>
        </w:tc>
        <w:tc>
          <w:tcPr>
            <w:tcW w:w="896" w:type="pct"/>
            <w:shd w:val="clear" w:color="auto" w:fill="auto"/>
            <w:vAlign w:val="center"/>
          </w:tcPr>
          <w:p w14:paraId="15BA65BD" w14:textId="2A57E38E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1492505.52</w:t>
            </w:r>
          </w:p>
        </w:tc>
        <w:tc>
          <w:tcPr>
            <w:tcW w:w="735" w:type="pct"/>
            <w:vAlign w:val="center"/>
          </w:tcPr>
          <w:p w14:paraId="0B33F955" w14:textId="08C17E6E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98.2</w:t>
            </w:r>
          </w:p>
        </w:tc>
      </w:tr>
      <w:tr w:rsidR="009952CD" w14:paraId="1281791E" w14:textId="77777777" w:rsidTr="00FC1FBB">
        <w:trPr>
          <w:trHeight w:val="390"/>
          <w:jc w:val="center"/>
        </w:trPr>
        <w:tc>
          <w:tcPr>
            <w:tcW w:w="434" w:type="pct"/>
            <w:shd w:val="clear" w:color="auto" w:fill="auto"/>
            <w:vAlign w:val="center"/>
          </w:tcPr>
          <w:p w14:paraId="044E8C03" w14:textId="043F2B66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FA64C7">
              <w:rPr>
                <w:rFonts w:asciiTheme="minorEastAsia" w:eastAsiaTheme="minorEastAsia" w:hAnsiTheme="minorEastAsia" w:cs="宋体" w:hint="eastAsia"/>
                <w:bCs/>
                <w:sz w:val="24"/>
              </w:rPr>
              <w:t>3</w:t>
            </w:r>
          </w:p>
        </w:tc>
        <w:tc>
          <w:tcPr>
            <w:tcW w:w="1997" w:type="pct"/>
            <w:shd w:val="clear" w:color="auto" w:fill="auto"/>
            <w:vAlign w:val="center"/>
          </w:tcPr>
          <w:p w14:paraId="091B4FB6" w14:textId="0670A760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中天天</w:t>
            </w:r>
            <w:proofErr w:type="gramStart"/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祺</w:t>
            </w:r>
            <w:proofErr w:type="gramEnd"/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（天津）物业管理有限公司</w:t>
            </w:r>
          </w:p>
        </w:tc>
        <w:tc>
          <w:tcPr>
            <w:tcW w:w="938" w:type="pct"/>
            <w:vAlign w:val="center"/>
          </w:tcPr>
          <w:p w14:paraId="466A6767" w14:textId="2AD1C4A5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/>
                <w:sz w:val="24"/>
              </w:rPr>
              <w:t>1590020.81</w:t>
            </w:r>
          </w:p>
        </w:tc>
        <w:tc>
          <w:tcPr>
            <w:tcW w:w="896" w:type="pct"/>
            <w:shd w:val="clear" w:color="auto" w:fill="auto"/>
            <w:vAlign w:val="center"/>
          </w:tcPr>
          <w:p w14:paraId="2B242595" w14:textId="4C71B7AF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1590020.81</w:t>
            </w:r>
          </w:p>
        </w:tc>
        <w:tc>
          <w:tcPr>
            <w:tcW w:w="735" w:type="pct"/>
            <w:vAlign w:val="center"/>
          </w:tcPr>
          <w:p w14:paraId="5BE652C0" w14:textId="41A09B1D" w:rsidR="009952CD" w:rsidRDefault="009952CD">
            <w:pPr>
              <w:widowControl/>
              <w:spacing w:line="460" w:lineRule="exact"/>
              <w:jc w:val="center"/>
              <w:textAlignment w:val="center"/>
              <w:rPr>
                <w:rFonts w:asciiTheme="minorEastAsia" w:eastAsiaTheme="minorEastAsia" w:hAnsiTheme="minorEastAsia"/>
                <w:sz w:val="24"/>
              </w:rPr>
            </w:pPr>
            <w:r w:rsidRPr="00FA64C7">
              <w:rPr>
                <w:rFonts w:asciiTheme="minorEastAsia" w:eastAsiaTheme="minorEastAsia" w:hAnsiTheme="minorEastAsia" w:hint="eastAsia"/>
                <w:color w:val="000000"/>
                <w:sz w:val="24"/>
              </w:rPr>
              <w:t>88.9867</w:t>
            </w:r>
          </w:p>
        </w:tc>
      </w:tr>
    </w:tbl>
    <w:p w14:paraId="1AAC03AB" w14:textId="77777777" w:rsidR="00B44B2B" w:rsidRDefault="00B44B2B">
      <w:bookmarkStart w:id="0" w:name="_GoBack"/>
      <w:bookmarkEnd w:id="0"/>
    </w:p>
    <w:sectPr w:rsidR="00B44B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5C0A73" w14:textId="77777777" w:rsidR="00A61FB9" w:rsidRDefault="00A61FB9" w:rsidP="009952CD">
      <w:r>
        <w:separator/>
      </w:r>
    </w:p>
  </w:endnote>
  <w:endnote w:type="continuationSeparator" w:id="0">
    <w:p w14:paraId="4787DB1B" w14:textId="77777777" w:rsidR="00A61FB9" w:rsidRDefault="00A61FB9" w:rsidP="00995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79F0A5" w14:textId="77777777" w:rsidR="00A61FB9" w:rsidRDefault="00A61FB9" w:rsidP="009952CD">
      <w:r>
        <w:separator/>
      </w:r>
    </w:p>
  </w:footnote>
  <w:footnote w:type="continuationSeparator" w:id="0">
    <w:p w14:paraId="205723EB" w14:textId="77777777" w:rsidR="00A61FB9" w:rsidRDefault="00A61FB9" w:rsidP="009952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D5E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94936"/>
    <w:rsid w:val="005A26EF"/>
    <w:rsid w:val="00646BC6"/>
    <w:rsid w:val="0066084F"/>
    <w:rsid w:val="00671B73"/>
    <w:rsid w:val="00695D1F"/>
    <w:rsid w:val="006E0570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E47FE9"/>
    <w:rsid w:val="00E718D1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3C5F080A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2025-07-18T05:55:00Z</dcterms:created>
  <dcterms:modified xsi:type="dcterms:W3CDTF">2025-08-01T03:18:00Z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89653C42ED4742DE979E0C4BF4D0E0DC_12</vt:lpwstr>
  </property>
</Properties>
</file>