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166731">
      <w:pPr>
        <w:widowControl/>
        <w:ind w:firstLine="480" w:firstLineChars="200"/>
        <w:jc w:val="left"/>
        <w:rPr>
          <w:rFonts w:hint="eastAsia"/>
          <w:sz w:val="24"/>
        </w:rPr>
      </w:pPr>
      <w:bookmarkStart w:id="0" w:name="_GoBack"/>
      <w:bookmarkEnd w:id="0"/>
    </w:p>
    <w:p w14:paraId="59CADD7C">
      <w:pPr>
        <w:widowControl/>
        <w:spacing w:line="360" w:lineRule="auto"/>
        <w:ind w:firstLine="480" w:firstLineChars="200"/>
        <w:jc w:val="left"/>
        <w:rPr>
          <w:sz w:val="24"/>
          <w:szCs w:val="24"/>
        </w:rPr>
      </w:pPr>
      <w:r>
        <w:rPr>
          <w:sz w:val="24"/>
          <w:szCs w:val="24"/>
        </w:rPr>
        <w:t>二</w:t>
      </w:r>
      <w:r>
        <w:rPr>
          <w:rFonts w:hint="eastAsia"/>
          <w:sz w:val="24"/>
          <w:szCs w:val="24"/>
        </w:rPr>
        <w:t>、</w:t>
      </w:r>
      <w:r>
        <w:rPr>
          <w:sz w:val="24"/>
          <w:szCs w:val="24"/>
        </w:rPr>
        <w:t>人员及岗位要求</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8"/>
        <w:gridCol w:w="1295"/>
        <w:gridCol w:w="615"/>
        <w:gridCol w:w="3692"/>
        <w:gridCol w:w="932"/>
        <w:gridCol w:w="1380"/>
      </w:tblGrid>
      <w:tr w14:paraId="42520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7" w:type="pct"/>
            <w:tcBorders>
              <w:top w:val="single" w:color="auto" w:sz="4" w:space="0"/>
              <w:left w:val="single" w:color="auto" w:sz="4" w:space="0"/>
              <w:bottom w:val="single" w:color="auto" w:sz="4" w:space="0"/>
              <w:right w:val="single" w:color="auto" w:sz="4" w:space="0"/>
              <w:tl2br w:val="nil"/>
              <w:tr2bl w:val="nil"/>
            </w:tcBorders>
            <w:vAlign w:val="center"/>
          </w:tcPr>
          <w:p w14:paraId="3FB1BAB0">
            <w:pPr>
              <w:spacing w:line="360" w:lineRule="auto"/>
              <w:jc w:val="center"/>
              <w:rPr>
                <w:rFonts w:ascii="宋体" w:hAnsi="宋体"/>
                <w:sz w:val="24"/>
                <w:szCs w:val="24"/>
              </w:rPr>
            </w:pPr>
            <w:r>
              <w:rPr>
                <w:rFonts w:hint="eastAsia" w:ascii="宋体" w:hAnsi="宋体"/>
                <w:sz w:val="24"/>
                <w:szCs w:val="24"/>
              </w:rPr>
              <w:t>序号</w:t>
            </w:r>
          </w:p>
        </w:tc>
        <w:tc>
          <w:tcPr>
            <w:tcW w:w="759" w:type="pct"/>
            <w:tcBorders>
              <w:top w:val="single" w:color="auto" w:sz="4" w:space="0"/>
              <w:left w:val="single" w:color="auto" w:sz="4" w:space="0"/>
              <w:bottom w:val="single" w:color="auto" w:sz="4" w:space="0"/>
              <w:right w:val="single" w:color="auto" w:sz="4" w:space="0"/>
              <w:tl2br w:val="nil"/>
              <w:tr2bl w:val="nil"/>
            </w:tcBorders>
            <w:vAlign w:val="center"/>
          </w:tcPr>
          <w:p w14:paraId="7CD8B857">
            <w:pPr>
              <w:spacing w:line="360" w:lineRule="auto"/>
              <w:jc w:val="center"/>
              <w:rPr>
                <w:rFonts w:ascii="宋体" w:hAnsi="宋体"/>
                <w:sz w:val="24"/>
                <w:szCs w:val="24"/>
              </w:rPr>
            </w:pPr>
            <w:r>
              <w:rPr>
                <w:rFonts w:hint="eastAsia" w:ascii="宋体" w:hAnsi="宋体"/>
                <w:sz w:val="24"/>
                <w:szCs w:val="24"/>
              </w:rPr>
              <w:t>岗位名称</w:t>
            </w:r>
          </w:p>
        </w:tc>
        <w:tc>
          <w:tcPr>
            <w:tcW w:w="361" w:type="pct"/>
            <w:tcBorders>
              <w:top w:val="single" w:color="auto" w:sz="4" w:space="0"/>
              <w:left w:val="single" w:color="auto" w:sz="4" w:space="0"/>
              <w:bottom w:val="single" w:color="auto" w:sz="4" w:space="0"/>
              <w:right w:val="single" w:color="auto" w:sz="4" w:space="0"/>
              <w:tl2br w:val="nil"/>
              <w:tr2bl w:val="nil"/>
            </w:tcBorders>
            <w:vAlign w:val="center"/>
          </w:tcPr>
          <w:p w14:paraId="5DD6D1EC">
            <w:pPr>
              <w:spacing w:line="360" w:lineRule="auto"/>
              <w:jc w:val="center"/>
              <w:rPr>
                <w:rFonts w:ascii="宋体" w:hAnsi="宋体"/>
                <w:sz w:val="24"/>
                <w:szCs w:val="24"/>
              </w:rPr>
            </w:pPr>
            <w:r>
              <w:rPr>
                <w:rFonts w:hint="eastAsia" w:ascii="宋体" w:hAnsi="宋体"/>
                <w:sz w:val="24"/>
                <w:szCs w:val="24"/>
              </w:rPr>
              <w:t>人数</w:t>
            </w:r>
          </w:p>
        </w:tc>
        <w:tc>
          <w:tcPr>
            <w:tcW w:w="2166" w:type="pct"/>
            <w:tcBorders>
              <w:top w:val="single" w:color="auto" w:sz="4" w:space="0"/>
              <w:left w:val="single" w:color="auto" w:sz="4" w:space="0"/>
              <w:bottom w:val="single" w:color="auto" w:sz="4" w:space="0"/>
              <w:right w:val="single" w:color="auto" w:sz="4" w:space="0"/>
              <w:tl2br w:val="nil"/>
              <w:tr2bl w:val="nil"/>
            </w:tcBorders>
            <w:vAlign w:val="center"/>
          </w:tcPr>
          <w:p w14:paraId="737B30A4">
            <w:pPr>
              <w:spacing w:line="360" w:lineRule="auto"/>
              <w:jc w:val="center"/>
              <w:rPr>
                <w:rFonts w:ascii="宋体" w:hAnsi="宋体"/>
                <w:sz w:val="24"/>
                <w:szCs w:val="24"/>
              </w:rPr>
            </w:pPr>
            <w:r>
              <w:rPr>
                <w:rFonts w:hint="eastAsia" w:ascii="宋体" w:hAnsi="宋体"/>
                <w:sz w:val="24"/>
                <w:szCs w:val="24"/>
              </w:rPr>
              <w:t>要求</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5866FE25">
            <w:pPr>
              <w:spacing w:line="360" w:lineRule="auto"/>
              <w:jc w:val="center"/>
              <w:rPr>
                <w:rFonts w:ascii="宋体" w:hAnsi="宋体"/>
                <w:sz w:val="24"/>
                <w:szCs w:val="24"/>
              </w:rPr>
            </w:pPr>
            <w:r>
              <w:rPr>
                <w:rFonts w:hint="eastAsia" w:ascii="宋体" w:hAnsi="宋体"/>
                <w:sz w:val="24"/>
                <w:szCs w:val="24"/>
              </w:rPr>
              <w:t>是否接受退休人员</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4E25D971">
            <w:pPr>
              <w:spacing w:line="360" w:lineRule="auto"/>
              <w:jc w:val="center"/>
              <w:rPr>
                <w:rFonts w:ascii="宋体" w:hAnsi="宋体"/>
                <w:sz w:val="24"/>
                <w:szCs w:val="24"/>
              </w:rPr>
            </w:pPr>
            <w:r>
              <w:rPr>
                <w:rFonts w:hint="eastAsia" w:ascii="宋体" w:hAnsi="宋体"/>
                <w:sz w:val="24"/>
                <w:szCs w:val="24"/>
              </w:rPr>
              <w:t>工作时间</w:t>
            </w:r>
          </w:p>
        </w:tc>
      </w:tr>
      <w:tr w14:paraId="41142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7" w:type="pct"/>
            <w:tcBorders>
              <w:top w:val="single" w:color="auto" w:sz="4" w:space="0"/>
              <w:left w:val="single" w:color="auto" w:sz="4" w:space="0"/>
              <w:bottom w:val="single" w:color="auto" w:sz="4" w:space="0"/>
              <w:right w:val="single" w:color="auto" w:sz="4" w:space="0"/>
              <w:tl2br w:val="nil"/>
              <w:tr2bl w:val="nil"/>
            </w:tcBorders>
            <w:vAlign w:val="center"/>
          </w:tcPr>
          <w:p w14:paraId="27CD0909">
            <w:pPr>
              <w:spacing w:line="360" w:lineRule="auto"/>
              <w:jc w:val="center"/>
              <w:rPr>
                <w:rFonts w:ascii="宋体" w:hAnsi="宋体"/>
                <w:sz w:val="24"/>
                <w:szCs w:val="24"/>
              </w:rPr>
            </w:pPr>
            <w:r>
              <w:rPr>
                <w:rFonts w:hint="eastAsia" w:ascii="宋体" w:hAnsi="宋体"/>
                <w:sz w:val="24"/>
                <w:szCs w:val="24"/>
              </w:rPr>
              <w:t>1</w:t>
            </w:r>
          </w:p>
        </w:tc>
        <w:tc>
          <w:tcPr>
            <w:tcW w:w="759" w:type="pct"/>
            <w:tcBorders>
              <w:top w:val="single" w:color="auto" w:sz="4" w:space="0"/>
              <w:left w:val="single" w:color="auto" w:sz="4" w:space="0"/>
              <w:bottom w:val="single" w:color="auto" w:sz="4" w:space="0"/>
              <w:right w:val="single" w:color="auto" w:sz="4" w:space="0"/>
              <w:tl2br w:val="nil"/>
              <w:tr2bl w:val="nil"/>
            </w:tcBorders>
            <w:vAlign w:val="center"/>
          </w:tcPr>
          <w:p w14:paraId="6210E66F">
            <w:pPr>
              <w:spacing w:line="360" w:lineRule="auto"/>
              <w:jc w:val="center"/>
              <w:rPr>
                <w:rFonts w:ascii="宋体" w:hAnsi="宋体"/>
                <w:sz w:val="24"/>
                <w:szCs w:val="24"/>
              </w:rPr>
            </w:pPr>
            <w:r>
              <w:rPr>
                <w:rFonts w:hint="eastAsia" w:ascii="宋体" w:hAnsi="宋体"/>
                <w:sz w:val="24"/>
                <w:szCs w:val="24"/>
              </w:rPr>
              <w:t>项目经理</w:t>
            </w:r>
          </w:p>
        </w:tc>
        <w:tc>
          <w:tcPr>
            <w:tcW w:w="361" w:type="pct"/>
            <w:tcBorders>
              <w:top w:val="single" w:color="auto" w:sz="4" w:space="0"/>
              <w:left w:val="single" w:color="auto" w:sz="4" w:space="0"/>
              <w:bottom w:val="single" w:color="auto" w:sz="4" w:space="0"/>
              <w:right w:val="single" w:color="auto" w:sz="4" w:space="0"/>
              <w:tl2br w:val="nil"/>
              <w:tr2bl w:val="nil"/>
            </w:tcBorders>
            <w:vAlign w:val="center"/>
          </w:tcPr>
          <w:p w14:paraId="4E797316">
            <w:pPr>
              <w:spacing w:line="360" w:lineRule="auto"/>
              <w:jc w:val="center"/>
              <w:rPr>
                <w:rFonts w:ascii="宋体" w:hAnsi="宋体"/>
                <w:sz w:val="24"/>
                <w:szCs w:val="24"/>
              </w:rPr>
            </w:pPr>
            <w:r>
              <w:rPr>
                <w:rFonts w:hint="eastAsia" w:ascii="宋体" w:hAnsi="宋体"/>
                <w:sz w:val="24"/>
                <w:szCs w:val="24"/>
              </w:rPr>
              <w:t>1</w:t>
            </w:r>
          </w:p>
        </w:tc>
        <w:tc>
          <w:tcPr>
            <w:tcW w:w="2166" w:type="pct"/>
            <w:tcBorders>
              <w:top w:val="single" w:color="auto" w:sz="4" w:space="0"/>
              <w:left w:val="single" w:color="auto" w:sz="4" w:space="0"/>
              <w:bottom w:val="single" w:color="auto" w:sz="4" w:space="0"/>
              <w:right w:val="single" w:color="auto" w:sz="4" w:space="0"/>
              <w:tl2br w:val="nil"/>
              <w:tr2bl w:val="nil"/>
            </w:tcBorders>
            <w:vAlign w:val="center"/>
          </w:tcPr>
          <w:p w14:paraId="670F679F">
            <w:pPr>
              <w:spacing w:line="360" w:lineRule="auto"/>
              <w:rPr>
                <w:rFonts w:ascii="宋体" w:hAnsi="宋体"/>
                <w:sz w:val="24"/>
                <w:szCs w:val="24"/>
              </w:rPr>
            </w:pPr>
            <w:r>
              <w:rPr>
                <w:rFonts w:hint="eastAsia" w:ascii="宋体" w:hAnsi="宋体"/>
                <w:sz w:val="24"/>
                <w:szCs w:val="24"/>
              </w:rPr>
              <w:t>1、3年以上（含3年）非住宅物业项目管理经验；年龄45周岁或以下，本科以上学历；</w:t>
            </w:r>
          </w:p>
          <w:p w14:paraId="775EA307">
            <w:pPr>
              <w:spacing w:line="360" w:lineRule="auto"/>
              <w:rPr>
                <w:rFonts w:ascii="宋体" w:hAnsi="宋体"/>
                <w:sz w:val="24"/>
                <w:szCs w:val="24"/>
              </w:rPr>
            </w:pPr>
            <w:r>
              <w:rPr>
                <w:rFonts w:hint="eastAsia" w:ascii="宋体" w:hAnsi="宋体"/>
                <w:sz w:val="24"/>
                <w:szCs w:val="24"/>
              </w:rPr>
              <w:t>2、身体健康，无犯罪记录；</w:t>
            </w:r>
          </w:p>
          <w:p w14:paraId="24193E45">
            <w:pPr>
              <w:spacing w:line="360" w:lineRule="auto"/>
              <w:rPr>
                <w:rFonts w:ascii="宋体" w:hAnsi="宋体"/>
                <w:sz w:val="24"/>
                <w:szCs w:val="24"/>
              </w:rPr>
            </w:pPr>
            <w:r>
              <w:rPr>
                <w:rFonts w:hint="eastAsia" w:ascii="宋体" w:hAnsi="宋体"/>
                <w:sz w:val="24"/>
                <w:szCs w:val="24"/>
              </w:rPr>
              <w:t>3、熟悉相关物业服务标准与学院服务要求，能够帮助学院协调物业与当地环保相关事务。</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3FD6D571">
            <w:pPr>
              <w:spacing w:line="360" w:lineRule="auto"/>
              <w:jc w:val="center"/>
              <w:rPr>
                <w:rFonts w:ascii="宋体" w:hAnsi="宋体"/>
                <w:sz w:val="24"/>
                <w:szCs w:val="24"/>
              </w:rPr>
            </w:pPr>
            <w:r>
              <w:rPr>
                <w:rFonts w:hint="eastAsia" w:ascii="宋体" w:hAnsi="宋体"/>
                <w:sz w:val="24"/>
                <w:szCs w:val="24"/>
              </w:rPr>
              <w:t>否</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3493BA06">
            <w:pPr>
              <w:widowControl/>
              <w:spacing w:line="360" w:lineRule="auto"/>
              <w:jc w:val="center"/>
              <w:rPr>
                <w:rFonts w:ascii="宋体" w:hAnsi="宋体"/>
                <w:sz w:val="24"/>
                <w:szCs w:val="24"/>
              </w:rPr>
            </w:pPr>
            <w:r>
              <w:rPr>
                <w:rFonts w:hint="eastAsia" w:ascii="宋体" w:hAnsi="宋体"/>
                <w:sz w:val="24"/>
                <w:szCs w:val="24"/>
              </w:rPr>
              <w:t>每日8小时、每周5日</w:t>
            </w:r>
          </w:p>
        </w:tc>
      </w:tr>
      <w:tr w14:paraId="54ADA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7" w:type="pct"/>
            <w:tcBorders>
              <w:top w:val="single" w:color="auto" w:sz="4" w:space="0"/>
              <w:left w:val="single" w:color="auto" w:sz="4" w:space="0"/>
              <w:bottom w:val="single" w:color="auto" w:sz="4" w:space="0"/>
              <w:right w:val="single" w:color="auto" w:sz="4" w:space="0"/>
              <w:tl2br w:val="nil"/>
              <w:tr2bl w:val="nil"/>
            </w:tcBorders>
            <w:vAlign w:val="center"/>
          </w:tcPr>
          <w:p w14:paraId="1C037C96">
            <w:pPr>
              <w:spacing w:line="360" w:lineRule="auto"/>
              <w:jc w:val="center"/>
              <w:rPr>
                <w:rFonts w:ascii="宋体" w:hAnsi="宋体"/>
                <w:sz w:val="24"/>
                <w:szCs w:val="24"/>
              </w:rPr>
            </w:pPr>
            <w:r>
              <w:rPr>
                <w:rFonts w:hint="eastAsia" w:ascii="宋体" w:hAnsi="宋体"/>
                <w:sz w:val="24"/>
                <w:szCs w:val="24"/>
              </w:rPr>
              <w:t>2</w:t>
            </w:r>
          </w:p>
        </w:tc>
        <w:tc>
          <w:tcPr>
            <w:tcW w:w="759" w:type="pct"/>
            <w:tcBorders>
              <w:top w:val="single" w:color="auto" w:sz="4" w:space="0"/>
              <w:left w:val="single" w:color="auto" w:sz="4" w:space="0"/>
              <w:bottom w:val="single" w:color="auto" w:sz="4" w:space="0"/>
              <w:right w:val="single" w:color="auto" w:sz="4" w:space="0"/>
              <w:tl2br w:val="nil"/>
              <w:tr2bl w:val="nil"/>
            </w:tcBorders>
            <w:vAlign w:val="center"/>
          </w:tcPr>
          <w:p w14:paraId="0357015C">
            <w:pPr>
              <w:spacing w:line="360" w:lineRule="auto"/>
              <w:jc w:val="center"/>
              <w:rPr>
                <w:rFonts w:ascii="宋体" w:hAnsi="宋体"/>
                <w:sz w:val="24"/>
                <w:szCs w:val="24"/>
              </w:rPr>
            </w:pPr>
            <w:r>
              <w:rPr>
                <w:rFonts w:hint="eastAsia" w:ascii="宋体" w:hAnsi="宋体"/>
                <w:sz w:val="24"/>
                <w:szCs w:val="24"/>
              </w:rPr>
              <w:t>保洁员</w:t>
            </w:r>
          </w:p>
        </w:tc>
        <w:tc>
          <w:tcPr>
            <w:tcW w:w="361" w:type="pct"/>
            <w:tcBorders>
              <w:top w:val="single" w:color="auto" w:sz="4" w:space="0"/>
              <w:left w:val="single" w:color="auto" w:sz="4" w:space="0"/>
              <w:bottom w:val="single" w:color="auto" w:sz="4" w:space="0"/>
              <w:right w:val="single" w:color="auto" w:sz="4" w:space="0"/>
              <w:tl2br w:val="nil"/>
              <w:tr2bl w:val="nil"/>
            </w:tcBorders>
            <w:vAlign w:val="center"/>
          </w:tcPr>
          <w:p w14:paraId="0FA979A8">
            <w:pPr>
              <w:spacing w:line="360" w:lineRule="auto"/>
              <w:jc w:val="center"/>
              <w:rPr>
                <w:rFonts w:ascii="宋体" w:hAnsi="宋体"/>
                <w:sz w:val="24"/>
                <w:szCs w:val="24"/>
              </w:rPr>
            </w:pPr>
            <w:r>
              <w:rPr>
                <w:rFonts w:hint="eastAsia" w:ascii="宋体" w:hAnsi="宋体"/>
                <w:sz w:val="24"/>
                <w:szCs w:val="24"/>
              </w:rPr>
              <w:t>23</w:t>
            </w:r>
          </w:p>
        </w:tc>
        <w:tc>
          <w:tcPr>
            <w:tcW w:w="2166" w:type="pct"/>
            <w:tcBorders>
              <w:top w:val="single" w:color="auto" w:sz="4" w:space="0"/>
              <w:left w:val="single" w:color="auto" w:sz="4" w:space="0"/>
              <w:bottom w:val="single" w:color="auto" w:sz="4" w:space="0"/>
              <w:right w:val="single" w:color="auto" w:sz="4" w:space="0"/>
              <w:tl2br w:val="nil"/>
              <w:tr2bl w:val="nil"/>
            </w:tcBorders>
            <w:vAlign w:val="center"/>
          </w:tcPr>
          <w:p w14:paraId="583573B8">
            <w:pPr>
              <w:spacing w:line="360" w:lineRule="auto"/>
              <w:rPr>
                <w:rFonts w:ascii="宋体" w:hAnsi="宋体"/>
                <w:sz w:val="24"/>
                <w:szCs w:val="24"/>
              </w:rPr>
            </w:pPr>
            <w:r>
              <w:rPr>
                <w:rFonts w:hint="eastAsia" w:ascii="宋体" w:hAnsi="宋体"/>
                <w:sz w:val="24"/>
                <w:szCs w:val="24"/>
              </w:rPr>
              <w:t>女10人，60周岁或以下；男17人， 65周岁及以下。具备一年以上工作经验，身体健康，无犯罪记录；需要4人在退休年龄以下。持卫生防疫部门或医疗机构颁发的《健康证》上岗。</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44500299">
            <w:pPr>
              <w:spacing w:line="360" w:lineRule="auto"/>
              <w:jc w:val="center"/>
              <w:rPr>
                <w:rFonts w:ascii="宋体" w:hAnsi="宋体"/>
                <w:sz w:val="24"/>
                <w:szCs w:val="24"/>
              </w:rPr>
            </w:pPr>
            <w:r>
              <w:rPr>
                <w:rFonts w:hint="eastAsia" w:ascii="宋体" w:hAnsi="宋体"/>
                <w:sz w:val="24"/>
                <w:szCs w:val="24"/>
              </w:rPr>
              <w:t>是（最多接受19名退休人员）</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6E42318B">
            <w:pPr>
              <w:spacing w:line="360" w:lineRule="auto"/>
              <w:rPr>
                <w:rFonts w:ascii="宋体" w:hAnsi="宋体"/>
                <w:sz w:val="24"/>
                <w:szCs w:val="24"/>
              </w:rPr>
            </w:pPr>
            <w:r>
              <w:rPr>
                <w:rFonts w:hint="eastAsia" w:ascii="宋体" w:hAnsi="宋体"/>
                <w:sz w:val="24"/>
                <w:szCs w:val="24"/>
              </w:rPr>
              <w:t>每日6小时，每周6日；学院寒暑假教学楼封楼，办公楼根据需要适量安排员工保洁人员。</w:t>
            </w:r>
          </w:p>
        </w:tc>
      </w:tr>
      <w:tr w14:paraId="79E3F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57" w:type="pct"/>
            <w:tcBorders>
              <w:top w:val="single" w:color="auto" w:sz="4" w:space="0"/>
              <w:left w:val="single" w:color="auto" w:sz="4" w:space="0"/>
              <w:bottom w:val="single" w:color="auto" w:sz="4" w:space="0"/>
              <w:right w:val="single" w:color="auto" w:sz="4" w:space="0"/>
              <w:tl2br w:val="nil"/>
              <w:tr2bl w:val="nil"/>
            </w:tcBorders>
            <w:vAlign w:val="center"/>
          </w:tcPr>
          <w:p w14:paraId="21A20B33">
            <w:pPr>
              <w:spacing w:line="360" w:lineRule="auto"/>
              <w:jc w:val="center"/>
              <w:rPr>
                <w:rFonts w:ascii="宋体" w:hAnsi="宋体"/>
                <w:sz w:val="24"/>
                <w:szCs w:val="24"/>
              </w:rPr>
            </w:pPr>
            <w:r>
              <w:rPr>
                <w:rFonts w:hint="eastAsia" w:ascii="宋体" w:hAnsi="宋体"/>
                <w:sz w:val="24"/>
                <w:szCs w:val="24"/>
              </w:rPr>
              <w:t>3</w:t>
            </w:r>
          </w:p>
        </w:tc>
        <w:tc>
          <w:tcPr>
            <w:tcW w:w="759" w:type="pct"/>
            <w:tcBorders>
              <w:top w:val="single" w:color="auto" w:sz="4" w:space="0"/>
              <w:left w:val="single" w:color="auto" w:sz="4" w:space="0"/>
              <w:bottom w:val="single" w:color="auto" w:sz="4" w:space="0"/>
              <w:right w:val="single" w:color="auto" w:sz="4" w:space="0"/>
              <w:tl2br w:val="nil"/>
              <w:tr2bl w:val="nil"/>
            </w:tcBorders>
            <w:vAlign w:val="center"/>
          </w:tcPr>
          <w:p w14:paraId="0FBE7774">
            <w:pPr>
              <w:spacing w:line="360" w:lineRule="auto"/>
              <w:jc w:val="center"/>
              <w:rPr>
                <w:rFonts w:ascii="宋体" w:hAnsi="宋体"/>
                <w:sz w:val="24"/>
                <w:szCs w:val="24"/>
              </w:rPr>
            </w:pPr>
            <w:r>
              <w:rPr>
                <w:rFonts w:hint="eastAsia" w:ascii="宋体" w:hAnsi="宋体"/>
                <w:sz w:val="24"/>
                <w:szCs w:val="24"/>
              </w:rPr>
              <w:t>维修人员</w:t>
            </w:r>
          </w:p>
        </w:tc>
        <w:tc>
          <w:tcPr>
            <w:tcW w:w="361" w:type="pct"/>
            <w:tcBorders>
              <w:top w:val="single" w:color="auto" w:sz="4" w:space="0"/>
              <w:left w:val="single" w:color="auto" w:sz="4" w:space="0"/>
              <w:bottom w:val="single" w:color="auto" w:sz="4" w:space="0"/>
              <w:right w:val="single" w:color="auto" w:sz="4" w:space="0"/>
              <w:tl2br w:val="nil"/>
              <w:tr2bl w:val="nil"/>
            </w:tcBorders>
            <w:vAlign w:val="center"/>
          </w:tcPr>
          <w:p w14:paraId="1855A3AB">
            <w:pPr>
              <w:spacing w:line="360" w:lineRule="auto"/>
              <w:jc w:val="center"/>
              <w:rPr>
                <w:rFonts w:ascii="宋体" w:hAnsi="宋体"/>
                <w:sz w:val="24"/>
                <w:szCs w:val="24"/>
              </w:rPr>
            </w:pPr>
            <w:r>
              <w:rPr>
                <w:rFonts w:hint="eastAsia" w:ascii="宋体" w:hAnsi="宋体"/>
                <w:sz w:val="24"/>
                <w:szCs w:val="24"/>
              </w:rPr>
              <w:t>2</w:t>
            </w:r>
          </w:p>
        </w:tc>
        <w:tc>
          <w:tcPr>
            <w:tcW w:w="2166" w:type="pct"/>
            <w:tcBorders>
              <w:top w:val="single" w:color="auto" w:sz="4" w:space="0"/>
              <w:left w:val="single" w:color="auto" w:sz="4" w:space="0"/>
              <w:bottom w:val="single" w:color="auto" w:sz="4" w:space="0"/>
              <w:right w:val="single" w:color="auto" w:sz="4" w:space="0"/>
              <w:tl2br w:val="nil"/>
              <w:tr2bl w:val="nil"/>
            </w:tcBorders>
            <w:vAlign w:val="center"/>
          </w:tcPr>
          <w:p w14:paraId="5523FE49">
            <w:pPr>
              <w:spacing w:line="360" w:lineRule="auto"/>
              <w:rPr>
                <w:rFonts w:ascii="宋体" w:hAnsi="宋体"/>
                <w:sz w:val="24"/>
                <w:szCs w:val="24"/>
              </w:rPr>
            </w:pPr>
            <w:r>
              <w:rPr>
                <w:rFonts w:hint="eastAsia" w:ascii="宋体" w:hAnsi="宋体"/>
                <w:sz w:val="24"/>
                <w:szCs w:val="24"/>
              </w:rPr>
              <w:t>男， 63周岁或以下，熟悉日常维修业务，具备二年以上工作经验，身体健康，无犯罪记录；</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08D66F66">
            <w:pPr>
              <w:spacing w:line="360" w:lineRule="auto"/>
              <w:jc w:val="center"/>
              <w:rPr>
                <w:rFonts w:ascii="宋体" w:hAnsi="宋体"/>
                <w:sz w:val="24"/>
                <w:szCs w:val="24"/>
              </w:rPr>
            </w:pPr>
            <w:r>
              <w:rPr>
                <w:rFonts w:hint="eastAsia" w:ascii="宋体" w:hAnsi="宋体"/>
                <w:sz w:val="24"/>
                <w:szCs w:val="24"/>
              </w:rPr>
              <w:t>是</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56444A1C">
            <w:pPr>
              <w:spacing w:line="360" w:lineRule="auto"/>
              <w:jc w:val="center"/>
              <w:rPr>
                <w:rFonts w:ascii="宋体" w:hAnsi="宋体"/>
                <w:sz w:val="24"/>
                <w:szCs w:val="24"/>
              </w:rPr>
            </w:pPr>
            <w:r>
              <w:rPr>
                <w:rFonts w:hint="eastAsia" w:ascii="宋体" w:hAnsi="宋体"/>
                <w:sz w:val="24"/>
                <w:szCs w:val="24"/>
              </w:rPr>
              <w:t>每日8小时、每周5日</w:t>
            </w:r>
          </w:p>
        </w:tc>
      </w:tr>
      <w:tr w14:paraId="2D9C7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117" w:type="pct"/>
            <w:gridSpan w:val="2"/>
            <w:tcBorders>
              <w:top w:val="single" w:color="auto" w:sz="4" w:space="0"/>
              <w:left w:val="single" w:color="auto" w:sz="4" w:space="0"/>
              <w:bottom w:val="single" w:color="auto" w:sz="4" w:space="0"/>
              <w:right w:val="single" w:color="auto" w:sz="4" w:space="0"/>
              <w:tl2br w:val="nil"/>
              <w:tr2bl w:val="nil"/>
            </w:tcBorders>
            <w:vAlign w:val="center"/>
          </w:tcPr>
          <w:p w14:paraId="46DE8D7B">
            <w:pPr>
              <w:spacing w:line="360" w:lineRule="auto"/>
              <w:jc w:val="center"/>
              <w:rPr>
                <w:rFonts w:ascii="宋体" w:hAnsi="宋体"/>
                <w:sz w:val="24"/>
                <w:szCs w:val="24"/>
              </w:rPr>
            </w:pPr>
            <w:r>
              <w:rPr>
                <w:rFonts w:hint="eastAsia" w:ascii="宋体" w:hAnsi="宋体"/>
                <w:sz w:val="24"/>
                <w:szCs w:val="24"/>
              </w:rPr>
              <w:t>合计人数</w:t>
            </w:r>
          </w:p>
        </w:tc>
        <w:tc>
          <w:tcPr>
            <w:tcW w:w="3883" w:type="pct"/>
            <w:gridSpan w:val="4"/>
            <w:tcBorders>
              <w:top w:val="single" w:color="auto" w:sz="4" w:space="0"/>
              <w:left w:val="single" w:color="auto" w:sz="4" w:space="0"/>
              <w:bottom w:val="single" w:color="auto" w:sz="4" w:space="0"/>
              <w:right w:val="single" w:color="auto" w:sz="4" w:space="0"/>
              <w:tl2br w:val="nil"/>
              <w:tr2bl w:val="nil"/>
            </w:tcBorders>
            <w:vAlign w:val="center"/>
          </w:tcPr>
          <w:p w14:paraId="39FF1AD2">
            <w:pPr>
              <w:spacing w:line="360" w:lineRule="auto"/>
              <w:jc w:val="center"/>
              <w:rPr>
                <w:rFonts w:ascii="宋体" w:hAnsi="宋体"/>
                <w:sz w:val="24"/>
                <w:szCs w:val="24"/>
              </w:rPr>
            </w:pPr>
            <w:r>
              <w:rPr>
                <w:rFonts w:hint="eastAsia" w:ascii="宋体" w:hAnsi="宋体"/>
                <w:sz w:val="24"/>
                <w:szCs w:val="24"/>
              </w:rPr>
              <w:t>26人</w:t>
            </w:r>
          </w:p>
        </w:tc>
      </w:tr>
    </w:tbl>
    <w:p w14:paraId="7DAF5BB7">
      <w:pPr>
        <w:widowControl/>
        <w:spacing w:line="360" w:lineRule="auto"/>
        <w:jc w:val="left"/>
        <w:rPr>
          <w:rFonts w:asciiTheme="minorEastAsia" w:hAnsiTheme="minorEastAsia" w:eastAsiaTheme="minorEastAsia"/>
          <w:sz w:val="24"/>
        </w:rPr>
      </w:pPr>
    </w:p>
    <w:p w14:paraId="5F3F829D">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注：学校寒暑假期间约2.5月，安排7名员工在岗,（包括项目经理1名、维修人员2名、保洁员4名、）。如遇疫情等突发状况，结合现场实际情况对服务人员上班时间进行调整，必要时进行封闭管理。</w:t>
      </w:r>
    </w:p>
    <w:p w14:paraId="6D3D7007">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按劳动法和国务院关于职工工作时间的规定，正常情况下，上述人员每日工作不超过8小时，每周工作不超过40小时。需安排加班的，中标供应商应配合并向劳动者支付加班费。</w:t>
      </w:r>
    </w:p>
    <w:p w14:paraId="47B83719">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一旦获得中标资格，上述人员按要求投入本项目服务，非经采购人同意，不随意更换人员。</w:t>
      </w:r>
    </w:p>
    <w:p w14:paraId="5D432025">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F5D280A">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加注“★”号条款为实质性条款，不得出现负偏离，发生负偏离即做无效标处理。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ACF"/>
    <w:rsid w:val="00077476"/>
    <w:rsid w:val="00085D13"/>
    <w:rsid w:val="000C4D67"/>
    <w:rsid w:val="000C5039"/>
    <w:rsid w:val="000F2679"/>
    <w:rsid w:val="00112FE6"/>
    <w:rsid w:val="00120BAA"/>
    <w:rsid w:val="00121109"/>
    <w:rsid w:val="00127D08"/>
    <w:rsid w:val="00127E36"/>
    <w:rsid w:val="0013454F"/>
    <w:rsid w:val="00174B13"/>
    <w:rsid w:val="00194C67"/>
    <w:rsid w:val="001B7B95"/>
    <w:rsid w:val="001C7FA7"/>
    <w:rsid w:val="001E2436"/>
    <w:rsid w:val="001F465D"/>
    <w:rsid w:val="0030343D"/>
    <w:rsid w:val="0030545F"/>
    <w:rsid w:val="00316D9D"/>
    <w:rsid w:val="003244D4"/>
    <w:rsid w:val="003C563F"/>
    <w:rsid w:val="003C7ACF"/>
    <w:rsid w:val="003E6F23"/>
    <w:rsid w:val="003F1F9B"/>
    <w:rsid w:val="0040248B"/>
    <w:rsid w:val="00416A33"/>
    <w:rsid w:val="0048267E"/>
    <w:rsid w:val="004E64D8"/>
    <w:rsid w:val="004F2CE9"/>
    <w:rsid w:val="005E3AFD"/>
    <w:rsid w:val="005F0913"/>
    <w:rsid w:val="0061198E"/>
    <w:rsid w:val="006138E2"/>
    <w:rsid w:val="00620853"/>
    <w:rsid w:val="006415E9"/>
    <w:rsid w:val="00642D8F"/>
    <w:rsid w:val="00645CE8"/>
    <w:rsid w:val="00657160"/>
    <w:rsid w:val="00674126"/>
    <w:rsid w:val="00716E03"/>
    <w:rsid w:val="00746FE2"/>
    <w:rsid w:val="007A70FD"/>
    <w:rsid w:val="007C0A91"/>
    <w:rsid w:val="007D35B7"/>
    <w:rsid w:val="00816515"/>
    <w:rsid w:val="00834ECB"/>
    <w:rsid w:val="00853A07"/>
    <w:rsid w:val="00860C62"/>
    <w:rsid w:val="00882AA1"/>
    <w:rsid w:val="00883441"/>
    <w:rsid w:val="008A1735"/>
    <w:rsid w:val="008C0EA0"/>
    <w:rsid w:val="008D4729"/>
    <w:rsid w:val="008E4B51"/>
    <w:rsid w:val="009022EA"/>
    <w:rsid w:val="009164E0"/>
    <w:rsid w:val="00993BD8"/>
    <w:rsid w:val="00A30B92"/>
    <w:rsid w:val="00A5343E"/>
    <w:rsid w:val="00A66062"/>
    <w:rsid w:val="00A7194B"/>
    <w:rsid w:val="00A75C75"/>
    <w:rsid w:val="00AB46F7"/>
    <w:rsid w:val="00B03B0A"/>
    <w:rsid w:val="00B1343A"/>
    <w:rsid w:val="00B141A6"/>
    <w:rsid w:val="00B83A0F"/>
    <w:rsid w:val="00BB03D4"/>
    <w:rsid w:val="00BE0C36"/>
    <w:rsid w:val="00BE279A"/>
    <w:rsid w:val="00BF11D9"/>
    <w:rsid w:val="00C149E6"/>
    <w:rsid w:val="00C157BE"/>
    <w:rsid w:val="00C51A1F"/>
    <w:rsid w:val="00CE1B76"/>
    <w:rsid w:val="00D06D02"/>
    <w:rsid w:val="00D24133"/>
    <w:rsid w:val="00D55287"/>
    <w:rsid w:val="00D8476C"/>
    <w:rsid w:val="00D852F1"/>
    <w:rsid w:val="00D9085A"/>
    <w:rsid w:val="00DF175B"/>
    <w:rsid w:val="00E25389"/>
    <w:rsid w:val="00E54230"/>
    <w:rsid w:val="00E65F31"/>
    <w:rsid w:val="00E85861"/>
    <w:rsid w:val="00E85DFA"/>
    <w:rsid w:val="00EB538D"/>
    <w:rsid w:val="00EB7FAC"/>
    <w:rsid w:val="00F228DE"/>
    <w:rsid w:val="00F85C3E"/>
    <w:rsid w:val="00FB0030"/>
    <w:rsid w:val="00FD5462"/>
    <w:rsid w:val="3E5E919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5"/>
    <w:link w:val="3"/>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Default"/>
    <w:link w:val="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9">
    <w:name w:val="Default Char"/>
    <w:link w:val="8"/>
    <w:qFormat/>
    <w:locked/>
    <w:uiPriority w:val="0"/>
    <w:rPr>
      <w:rFonts w:ascii="......." w:hAnsi="Calibri" w:eastAsia="......." w:cs="......."/>
      <w:color w:val="000000"/>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神州网信技术有限公司</Company>
  <Pages>2</Pages>
  <Words>108</Words>
  <Characters>621</Characters>
  <Lines>5</Lines>
  <Paragraphs>1</Paragraphs>
  <TotalTime>3</TotalTime>
  <ScaleCrop>false</ScaleCrop>
  <LinksUpToDate>false</LinksUpToDate>
  <CharactersWithSpaces>728</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2025-12-16T12:11:00Z</dcterms:created>
  <dc:creator>未定义</dc:creator>
  <cp:lastModifiedBy>未定义</cp:lastModifiedBy>
  <dcterms:modified xsi:type="dcterms:W3CDTF">2025-12-16T15:19:00Z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366E2B36E37C993BE407416940968F57_43</vt:lpwstr>
  </property>
</Properties>
</file>