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335" w:rsidRDefault="00605335">
      <w:pPr>
        <w:rPr>
          <w:rFonts w:hint="eastAsia"/>
        </w:rPr>
      </w:pPr>
    </w:p>
    <w:p w:rsidR="00605335" w:rsidRDefault="00605335">
      <w:bookmarkStart w:id="0" w:name="_GoBack"/>
      <w:bookmarkEnd w:id="0"/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05335" w:rsidRPr="00647F51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Pr="00647F51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7F5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Pr="00647F51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7F5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605335" w:rsidRPr="00647F51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7F5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647F51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7F51">
              <w:rPr>
                <w:rFonts w:ascii="宋体" w:hAnsi="宋体" w:cs="Tahoma"/>
                <w:bCs/>
                <w:sz w:val="24"/>
              </w:rPr>
              <w:t>评审价格</w:t>
            </w:r>
            <w:r w:rsidRPr="00647F5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05335" w:rsidRPr="00647F51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47F5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7F5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05335" w:rsidRPr="00517A30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天津嘉合百泰科技发展有限公司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215000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172000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80.7395</w:t>
            </w:r>
          </w:p>
        </w:tc>
      </w:tr>
      <w:tr w:rsidR="00605335" w:rsidRPr="00517A30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天津恒泰辰祥科技发展有限公司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130000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104000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77.4</w:t>
            </w:r>
          </w:p>
        </w:tc>
      </w:tr>
      <w:tr w:rsidR="00605335" w:rsidRPr="00517A30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天津圣德缘医疗器械有限公司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168000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134400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69.0143</w:t>
            </w:r>
          </w:p>
        </w:tc>
      </w:tr>
      <w:tr w:rsidR="00605335" w:rsidRPr="00517A30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佳益（天津）科技有限公司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235000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188000</w:t>
            </w:r>
          </w:p>
        </w:tc>
        <w:tc>
          <w:tcPr>
            <w:tcW w:w="705" w:type="pct"/>
            <w:vAlign w:val="bottom"/>
          </w:tcPr>
          <w:p w:rsidR="00605335" w:rsidRPr="00D113DC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113DC">
              <w:rPr>
                <w:rFonts w:ascii="宋体" w:hAnsi="宋体" w:cs="Tahoma"/>
                <w:bCs/>
                <w:sz w:val="24"/>
              </w:rPr>
              <w:t>62.9957</w:t>
            </w:r>
          </w:p>
        </w:tc>
      </w:tr>
    </w:tbl>
    <w:p w:rsidR="00605335" w:rsidRDefault="00605335" w:rsidP="00605335">
      <w:pPr>
        <w:rPr>
          <w:rFonts w:hint="eastAsia"/>
        </w:rPr>
      </w:pPr>
    </w:p>
    <w:p w:rsidR="00605335" w:rsidRDefault="00605335" w:rsidP="00605335">
      <w:pPr>
        <w:rPr>
          <w:rFonts w:hint="eastAsia"/>
        </w:rPr>
      </w:pPr>
    </w:p>
    <w:p w:rsidR="00605335" w:rsidRDefault="00605335" w:rsidP="00605335">
      <w:pPr>
        <w:rPr>
          <w:rFonts w:hint="eastAsia"/>
        </w:rPr>
      </w:pPr>
      <w:r>
        <w:t>第</w:t>
      </w:r>
      <w:r>
        <w:t>二</w:t>
      </w:r>
      <w: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05335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评审价格</w:t>
            </w:r>
            <w:r w:rsidRPr="00FE53F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E53F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05335" w:rsidRPr="00FE53F3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天津市赛德维商贸有限公司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176000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140800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E53F3">
              <w:rPr>
                <w:rFonts w:ascii="宋体" w:hAnsi="宋体" w:cs="Tahoma"/>
                <w:bCs/>
                <w:sz w:val="24"/>
              </w:rPr>
              <w:t>91.2318</w:t>
            </w:r>
          </w:p>
        </w:tc>
      </w:tr>
      <w:tr w:rsidR="00605335" w:rsidRPr="00FE53F3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康可诺医疗科技（天津）有限公司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158000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126400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90</w:t>
            </w:r>
          </w:p>
        </w:tc>
      </w:tr>
      <w:tr w:rsidR="00605335" w:rsidRPr="00FE53F3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天津康泽生物科技有限公司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177000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141600</w:t>
            </w:r>
          </w:p>
        </w:tc>
        <w:tc>
          <w:tcPr>
            <w:tcW w:w="705" w:type="pct"/>
            <w:vAlign w:val="bottom"/>
          </w:tcPr>
          <w:p w:rsidR="00605335" w:rsidRPr="00FE53F3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E53F3">
              <w:rPr>
                <w:rFonts w:ascii="宋体" w:hAnsi="宋体" w:cs="Tahoma"/>
                <w:bCs/>
                <w:color w:val="000000"/>
                <w:sz w:val="24"/>
              </w:rPr>
              <w:t>83.9797</w:t>
            </w:r>
          </w:p>
        </w:tc>
      </w:tr>
    </w:tbl>
    <w:p w:rsidR="00605335" w:rsidRDefault="00605335" w:rsidP="00605335">
      <w:pPr>
        <w:rPr>
          <w:rFonts w:hint="eastAsia"/>
        </w:rPr>
      </w:pPr>
    </w:p>
    <w:p w:rsidR="00605335" w:rsidRDefault="00605335" w:rsidP="00605335"/>
    <w:p w:rsidR="00605335" w:rsidRDefault="00605335" w:rsidP="00605335">
      <w:r>
        <w:t>第</w:t>
      </w:r>
      <w:r>
        <w:t>三</w:t>
      </w:r>
      <w:r>
        <w:t>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05335" w:rsidRPr="00630BF5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30BF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05335" w:rsidRPr="00630BF5" w:rsidTr="009469D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hyperlink r:id="rId7" w:history="1">
              <w:r w:rsidRPr="00630BF5">
                <w:rPr>
                  <w:rFonts w:ascii="宋体" w:hAnsi="宋体" w:cs="Tahoma" w:hint="eastAsia"/>
                  <w:bCs/>
                  <w:color w:val="000000"/>
                  <w:sz w:val="24"/>
                </w:rPr>
                <w:t>锐澳（天津）科技发展有限公司</w:t>
              </w:r>
            </w:hyperlink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38480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38480</w:t>
            </w:r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90</w:t>
            </w:r>
          </w:p>
        </w:tc>
      </w:tr>
      <w:tr w:rsidR="00605335" w:rsidRPr="00630BF5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hyperlink r:id="rId8" w:history="1">
              <w:r w:rsidRPr="00630BF5">
                <w:rPr>
                  <w:rFonts w:ascii="宋体" w:hAnsi="宋体" w:cs="Tahoma" w:hint="eastAsia"/>
                  <w:bCs/>
                  <w:color w:val="000000"/>
                  <w:sz w:val="24"/>
                </w:rPr>
                <w:t>天津誉洋医疗器械贸易有限公司</w:t>
              </w:r>
            </w:hyperlink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59000</w:t>
            </w:r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75.5661</w:t>
            </w:r>
          </w:p>
        </w:tc>
      </w:tr>
      <w:tr w:rsidR="00605335" w:rsidRPr="00630BF5" w:rsidTr="009469D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hyperlink r:id="rId9" w:history="1">
              <w:r w:rsidRPr="00630BF5">
                <w:rPr>
                  <w:rFonts w:ascii="宋体" w:hAnsi="宋体" w:cs="Tahoma" w:hint="eastAsia"/>
                  <w:bCs/>
                  <w:color w:val="000000"/>
                  <w:sz w:val="24"/>
                </w:rPr>
                <w:t>天津国泰伟业医疗器械销售有限公司</w:t>
              </w:r>
            </w:hyperlink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60500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 xml:space="preserve">60500 </w:t>
            </w:r>
          </w:p>
        </w:tc>
        <w:tc>
          <w:tcPr>
            <w:tcW w:w="705" w:type="pct"/>
            <w:vAlign w:val="center"/>
          </w:tcPr>
          <w:p w:rsidR="00605335" w:rsidRPr="00630BF5" w:rsidRDefault="00605335" w:rsidP="009469D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30BF5">
              <w:rPr>
                <w:rFonts w:ascii="宋体" w:hAnsi="宋体" w:cs="Tahoma" w:hint="eastAsia"/>
                <w:bCs/>
                <w:color w:val="000000"/>
                <w:sz w:val="24"/>
              </w:rPr>
              <w:t>64.081</w:t>
            </w:r>
          </w:p>
        </w:tc>
      </w:tr>
    </w:tbl>
    <w:p w:rsidR="004607FA" w:rsidRPr="009911C8" w:rsidRDefault="004607FA" w:rsidP="009911C8"/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177" w:rsidRDefault="000F4177" w:rsidP="009911C8">
      <w:r>
        <w:separator/>
      </w:r>
    </w:p>
  </w:endnote>
  <w:endnote w:type="continuationSeparator" w:id="0">
    <w:p w:rsidR="000F4177" w:rsidRDefault="000F417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177" w:rsidRDefault="000F4177" w:rsidP="009911C8">
      <w:r>
        <w:separator/>
      </w:r>
    </w:p>
  </w:footnote>
  <w:footnote w:type="continuationSeparator" w:id="0">
    <w:p w:rsidR="000F4177" w:rsidRDefault="000F417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F4177"/>
    <w:rsid w:val="00190A0A"/>
    <w:rsid w:val="0031363F"/>
    <w:rsid w:val="004607FA"/>
    <w:rsid w:val="005A247C"/>
    <w:rsid w:val="00603D66"/>
    <w:rsid w:val="00605335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508</Characters>
  <Application>Microsoft Office Word</Application>
  <DocSecurity>0</DocSecurity>
  <Lines>4</Lines>
  <Paragraphs>1</Paragraphs>
  <ScaleCrop>false</ScaleCrop>
  <Company>HP Inc.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2025-10-27T06:16:00Z</dcterms:modified>
</cp:coreProperties>
</file>