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A58F9D">
      <w:pPr>
        <w:widowControl/>
        <w:jc w:val="left"/>
        <w:rPr>
          <w:rFonts w:ascii="Times New Roman" w:hAnsi="Times New Roman" w:eastAsia="仿宋_GB2312" w:cs="Times New Roman"/>
          <w:sz w:val="32"/>
          <w:szCs w:val="32"/>
        </w:rPr>
      </w:pPr>
      <w:bookmarkStart w:id="0" w:name="_GoBack"/>
      <w:bookmarkEnd w:id="0"/>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rPr>
        <w:t>评审因素及评标标准</w:t>
      </w:r>
    </w:p>
    <w:tbl>
      <w:tblPr>
        <w:tblStyle w:val="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8A66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1E496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1F61AD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736A3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D064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6043F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6D8721F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3E1269F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得分=（评标基准价/报价）×20</w:t>
            </w:r>
          </w:p>
          <w:p w14:paraId="0B5C590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0475D0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20</w:t>
            </w:r>
          </w:p>
        </w:tc>
      </w:tr>
      <w:tr w14:paraId="52C39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585A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14:paraId="3EEB9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DF6E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44FF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6B5D26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4E42E94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5551E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合同原件扫描件。包括买卖双方名称及盖章、物业服务期限（合同服务起始日期为2021年1月1日或以后，且已经履行至少1年的时间）、物业服务内容</w:t>
            </w:r>
            <w:r>
              <w:rPr>
                <w:rFonts w:hint="eastAsia"/>
                <w:kern w:val="0"/>
                <w:sz w:val="24"/>
                <w:szCs w:val="24"/>
                <w:lang w:eastAsia="zh-CN"/>
              </w:rPr>
              <w:t>。</w:t>
            </w:r>
          </w:p>
          <w:p w14:paraId="5DDC69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18135906">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483A7E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0C7DE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93EA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542405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157BA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83C80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1</w:t>
            </w:r>
            <w:r>
              <w:rPr>
                <w:rFonts w:hint="eastAsia"/>
                <w:color w:val="auto"/>
                <w:kern w:val="0"/>
                <w:sz w:val="24"/>
                <w:szCs w:val="24"/>
              </w:rPr>
              <w:t>分，最高</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0F626E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r>
      <w:tr w14:paraId="2BC74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3970C5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1E446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76CE96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2DBBA08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毕业证书扫描件，且性别年龄满足磋商文件要求：2分，其他：0分；</w:t>
            </w:r>
          </w:p>
          <w:p w14:paraId="4EF60B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tc>
        <w:tc>
          <w:tcPr>
            <w:tcW w:w="1143" w:type="dxa"/>
            <w:shd w:val="clear" w:color="auto" w:fill="auto"/>
            <w:vAlign w:val="center"/>
          </w:tcPr>
          <w:p w14:paraId="54CDE0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r>
      <w:tr w14:paraId="7BFE4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5B901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054E94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6C6FA6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color w:val="auto"/>
                <w:sz w:val="24"/>
                <w:szCs w:val="24"/>
              </w:rPr>
              <w:t>保洁</w:t>
            </w:r>
            <w:r>
              <w:rPr>
                <w:rFonts w:hint="eastAsia"/>
                <w:color w:val="auto"/>
                <w:kern w:val="0"/>
                <w:sz w:val="24"/>
                <w:szCs w:val="24"/>
              </w:rPr>
              <w:t>：提供</w:t>
            </w:r>
            <w:r>
              <w:rPr>
                <w:rFonts w:hint="default" w:ascii="Times New Roman" w:hAnsi="Times New Roman" w:eastAsia="宋体" w:cs="Times New Roman"/>
                <w:color w:val="auto"/>
                <w:sz w:val="24"/>
                <w:szCs w:val="24"/>
              </w:rPr>
              <w:t>特种作业操作证（高处作业）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BC139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color w:val="auto"/>
                <w:sz w:val="24"/>
                <w:szCs w:val="24"/>
              </w:rPr>
              <w:t>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0A450B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sz w:val="24"/>
                <w:szCs w:val="24"/>
              </w:rPr>
              <w:t>保洁</w:t>
            </w:r>
            <w:r>
              <w:rPr>
                <w:rFonts w:hint="eastAsia"/>
                <w:color w:val="auto"/>
                <w:kern w:val="0"/>
                <w:sz w:val="24"/>
                <w:szCs w:val="24"/>
              </w:rPr>
              <w:t>：提供</w:t>
            </w:r>
            <w:r>
              <w:rPr>
                <w:rFonts w:hint="default" w:ascii="Times New Roman" w:hAnsi="Times New Roman" w:eastAsia="宋体" w:cs="Times New Roman"/>
                <w:color w:val="auto"/>
                <w:sz w:val="24"/>
                <w:szCs w:val="24"/>
              </w:rPr>
              <w:t>天津市病媒生物防制培训证书</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A9735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sz w:val="24"/>
                <w:szCs w:val="24"/>
              </w:rPr>
              <w:t>保洁</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182713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default" w:ascii="Times New Roman" w:hAnsi="Times New Roman" w:eastAsia="宋体" w:cs="Times New Roman"/>
                <w:color w:val="auto"/>
                <w:sz w:val="24"/>
                <w:szCs w:val="24"/>
              </w:rPr>
              <w:t>秩序维护</w:t>
            </w:r>
            <w:r>
              <w:rPr>
                <w:rFonts w:hint="eastAsia"/>
                <w:color w:val="auto"/>
                <w:kern w:val="0"/>
                <w:sz w:val="24"/>
                <w:szCs w:val="24"/>
              </w:rPr>
              <w:t>：提供</w:t>
            </w:r>
            <w:r>
              <w:rPr>
                <w:rFonts w:hint="default" w:ascii="Times New Roman" w:hAnsi="Times New Roman" w:eastAsia="宋体" w:cs="Times New Roman"/>
                <w:color w:val="auto"/>
                <w:sz w:val="24"/>
                <w:szCs w:val="24"/>
              </w:rPr>
              <w:t>公安机关</w:t>
            </w:r>
            <w:r>
              <w:rPr>
                <w:rFonts w:hint="eastAsia"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570E24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default" w:ascii="Times New Roman" w:hAnsi="Times New Roman" w:eastAsia="宋体" w:cs="Times New Roman"/>
                <w:color w:val="auto"/>
                <w:sz w:val="24"/>
                <w:szCs w:val="24"/>
              </w:rPr>
              <w:t>秩序维护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676383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default" w:ascii="Times New Roman" w:hAnsi="Times New Roman" w:eastAsia="宋体" w:cs="Times New Roman"/>
                <w:color w:val="auto"/>
                <w:sz w:val="24"/>
                <w:szCs w:val="24"/>
              </w:rPr>
              <w:t>消防监控</w:t>
            </w:r>
            <w:r>
              <w:rPr>
                <w:rFonts w:hint="eastAsia"/>
                <w:color w:val="auto"/>
                <w:kern w:val="0"/>
                <w:sz w:val="24"/>
                <w:szCs w:val="24"/>
              </w:rPr>
              <w:t>：提供</w:t>
            </w:r>
            <w:r>
              <w:rPr>
                <w:rFonts w:hint="default" w:ascii="Times New Roman" w:hAnsi="Times New Roman" w:eastAsia="宋体" w:cs="Times New Roman"/>
                <w:color w:val="auto"/>
                <w:sz w:val="24"/>
                <w:szCs w:val="24"/>
              </w:rPr>
              <w:t>职业资格证（建（构）筑物消防员或消防设施操作员</w:t>
            </w:r>
            <w:r>
              <w:rPr>
                <w:rFonts w:hint="eastAsia" w:cs="Times New Roman"/>
                <w:color w:val="auto"/>
                <w:sz w:val="24"/>
                <w:szCs w:val="24"/>
                <w:lang w:eastAsia="zh-CN"/>
              </w:rPr>
              <w:t>）</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787A5A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default" w:ascii="Times New Roman" w:hAnsi="Times New Roman" w:eastAsia="宋体" w:cs="Times New Roman"/>
                <w:color w:val="auto"/>
                <w:sz w:val="24"/>
                <w:szCs w:val="24"/>
              </w:rPr>
              <w:t>消防监控</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AA7F5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default" w:ascii="Times New Roman" w:hAnsi="Times New Roman" w:eastAsia="宋体" w:cs="Times New Roman"/>
                <w:color w:val="auto"/>
                <w:sz w:val="24"/>
                <w:szCs w:val="24"/>
              </w:rPr>
              <w:t>维修</w:t>
            </w:r>
            <w:r>
              <w:rPr>
                <w:rFonts w:hint="eastAsia"/>
                <w:color w:val="auto"/>
                <w:kern w:val="0"/>
                <w:sz w:val="24"/>
                <w:szCs w:val="24"/>
              </w:rPr>
              <w:t>：提供</w:t>
            </w:r>
            <w:r>
              <w:rPr>
                <w:rFonts w:hint="default" w:ascii="Times New Roman" w:hAnsi="Times New Roman" w:eastAsia="宋体" w:cs="Times New Roman"/>
                <w:color w:val="000000" w:themeColor="text1"/>
                <w:sz w:val="24"/>
                <w:szCs w:val="24"/>
              </w:rPr>
              <w:t>特种作业操作证（低压电工作业）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ABB19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default" w:ascii="Times New Roman" w:hAnsi="Times New Roman" w:eastAsia="宋体" w:cs="Times New Roman"/>
                <w:color w:val="auto"/>
                <w:sz w:val="24"/>
                <w:szCs w:val="24"/>
              </w:rPr>
              <w:t>维修</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36D5D6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23</w:t>
            </w:r>
          </w:p>
        </w:tc>
      </w:tr>
      <w:tr w14:paraId="59D41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BCFBE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12AAA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rPr>
              <w:t>人员培训方案</w:t>
            </w:r>
          </w:p>
        </w:tc>
        <w:tc>
          <w:tcPr>
            <w:tcW w:w="7311" w:type="dxa"/>
            <w:shd w:val="clear" w:color="auto" w:fill="auto"/>
            <w:vAlign w:val="center"/>
          </w:tcPr>
          <w:p w14:paraId="59ED3E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7A4F0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081404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2FBC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2DDC6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D7258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rPr>
            </w:pPr>
            <w:r>
              <w:rPr>
                <w:rFonts w:hint="eastAsia"/>
                <w:kern w:val="0"/>
                <w:sz w:val="24"/>
                <w:szCs w:val="24"/>
              </w:rPr>
              <w:t>保洁耗材评价</w:t>
            </w:r>
          </w:p>
        </w:tc>
        <w:tc>
          <w:tcPr>
            <w:tcW w:w="7311" w:type="dxa"/>
            <w:shd w:val="clear" w:color="auto" w:fill="auto"/>
            <w:vAlign w:val="center"/>
          </w:tcPr>
          <w:p w14:paraId="25E848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7B33A9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w:t>
            </w:r>
          </w:p>
        </w:tc>
      </w:tr>
      <w:tr w14:paraId="2E666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212820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B122A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rPr>
            </w:pPr>
            <w:r>
              <w:rPr>
                <w:rFonts w:hint="eastAsia"/>
                <w:color w:val="000000" w:themeColor="text1"/>
                <w:sz w:val="24"/>
              </w:rPr>
              <w:t>投标人承诺评价</w:t>
            </w:r>
          </w:p>
        </w:tc>
        <w:tc>
          <w:tcPr>
            <w:tcW w:w="7311" w:type="dxa"/>
            <w:shd w:val="clear" w:color="auto" w:fill="auto"/>
            <w:vAlign w:val="center"/>
          </w:tcPr>
          <w:p w14:paraId="28EC61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1F3723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12086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DFFEF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324F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03DF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663" w:type="dxa"/>
            <w:shd w:val="clear" w:color="auto" w:fill="auto"/>
            <w:noWrap/>
            <w:vAlign w:val="center"/>
          </w:tcPr>
          <w:p w14:paraId="1BEB0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361BC5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7A376B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E71D3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65832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7984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249A5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910AC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94E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450B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DBA1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06151A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14:paraId="1147D7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lang w:eastAsia="zh-CN"/>
              </w:rPr>
              <w:t>、</w:t>
            </w:r>
            <w:r>
              <w:rPr>
                <w:rFonts w:hint="eastAsia"/>
                <w:color w:val="auto"/>
                <w:kern w:val="0"/>
                <w:sz w:val="24"/>
                <w:szCs w:val="24"/>
                <w:lang w:val="en-US" w:eastAsia="zh-CN"/>
              </w:rPr>
              <w:t>消防监控、综合维修、绿化养护</w:t>
            </w:r>
            <w:r>
              <w:rPr>
                <w:color w:val="auto"/>
                <w:kern w:val="0"/>
                <w:sz w:val="24"/>
                <w:szCs w:val="24"/>
              </w:rPr>
              <w:t>方案</w:t>
            </w:r>
          </w:p>
          <w:p w14:paraId="5BE69A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54186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EFF5C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578CE7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A5DA6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7C4D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0B1F8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0ECDD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4136A7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14:paraId="7BB2D84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6788DB8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5579165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CB5C91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3481E90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395F70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8D14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FBED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B9DFD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71DDA5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73C920D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037AC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7302CA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29B8A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C51886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222B20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F958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B1B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994E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5F0D6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51C853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E44519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681BDA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6681D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0227CD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D9A9A5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102E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5AA8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1CB5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5D9BC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rPr>
              <w:t>人员保密管理方案评价</w:t>
            </w:r>
          </w:p>
        </w:tc>
        <w:tc>
          <w:tcPr>
            <w:tcW w:w="7311" w:type="dxa"/>
            <w:shd w:val="clear" w:color="auto" w:fill="auto"/>
            <w:vAlign w:val="center"/>
          </w:tcPr>
          <w:p w14:paraId="64D3AF0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14:paraId="1663147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3AA9E29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D76549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C8ABF4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D62920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FBC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9B73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26E3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2D0B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rPr>
              <w:t>人员稳定性方案评价</w:t>
            </w:r>
          </w:p>
        </w:tc>
        <w:tc>
          <w:tcPr>
            <w:tcW w:w="7311" w:type="dxa"/>
            <w:shd w:val="clear" w:color="auto" w:fill="auto"/>
            <w:vAlign w:val="center"/>
          </w:tcPr>
          <w:p w14:paraId="2A6F3A5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rPr>
            </w:pPr>
            <w:r>
              <w:rPr>
                <w:rFonts w:hint="eastAsia"/>
                <w:color w:val="000000" w:themeColor="text1"/>
                <w:sz w:val="24"/>
              </w:rPr>
              <w:t>至少包含服务期内保证人员更换率不得超过</w:t>
            </w:r>
            <w:r>
              <w:rPr>
                <w:rFonts w:hint="eastAsia"/>
                <w:color w:val="000000" w:themeColor="text1"/>
                <w:sz w:val="24"/>
                <w:lang w:eastAsia="zh-CN"/>
              </w:rPr>
              <w:t>项目需求书</w:t>
            </w:r>
            <w:r>
              <w:rPr>
                <w:rFonts w:hint="eastAsia"/>
                <w:color w:val="000000" w:themeColor="text1"/>
                <w:sz w:val="24"/>
              </w:rPr>
              <w:t>要求的措施，保证更换人员不得低于采购需求，且应经采购人同意的措施</w:t>
            </w:r>
          </w:p>
          <w:p w14:paraId="5F1B038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4088D40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5F746F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02BA86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B7BD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2BF2E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2E342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4020B7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7FEDBF4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4D6CF30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4A9A753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5895B0A2">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6C6FB06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2847E10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4734B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261F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4BDF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rPr>
            </w:pPr>
            <w:r>
              <w:rPr>
                <w:color w:val="000000" w:themeColor="text1"/>
                <w:sz w:val="24"/>
              </w:rPr>
              <w:t>合计</w:t>
            </w:r>
          </w:p>
        </w:tc>
        <w:tc>
          <w:tcPr>
            <w:tcW w:w="1143" w:type="dxa"/>
            <w:shd w:val="clear" w:color="auto" w:fill="auto"/>
            <w:vAlign w:val="center"/>
          </w:tcPr>
          <w:p w14:paraId="541287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6822295D">
      <w:pPr>
        <w:rPr>
          <w:rFonts w:ascii="Times New Roman" w:hAnsi="Times New Roman" w:cs="Times New Roma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39346">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69"/>
    <w:rsid w:val="000004AE"/>
    <w:rsid w:val="00002C0E"/>
    <w:rsid w:val="00031372"/>
    <w:rsid w:val="000372CD"/>
    <w:rsid w:val="00037E74"/>
    <w:rsid w:val="00061C10"/>
    <w:rsid w:val="00090AD3"/>
    <w:rsid w:val="000A3828"/>
    <w:rsid w:val="000C5FB2"/>
    <w:rsid w:val="00134C29"/>
    <w:rsid w:val="001426CB"/>
    <w:rsid w:val="00143EDE"/>
    <w:rsid w:val="00145453"/>
    <w:rsid w:val="00171949"/>
    <w:rsid w:val="00185D1D"/>
    <w:rsid w:val="001B0865"/>
    <w:rsid w:val="001C717A"/>
    <w:rsid w:val="001C7D9B"/>
    <w:rsid w:val="001E7ACC"/>
    <w:rsid w:val="00235978"/>
    <w:rsid w:val="0025161A"/>
    <w:rsid w:val="00253CD8"/>
    <w:rsid w:val="00277AC3"/>
    <w:rsid w:val="002F36FD"/>
    <w:rsid w:val="0031714A"/>
    <w:rsid w:val="00330375"/>
    <w:rsid w:val="00356ED9"/>
    <w:rsid w:val="00374A92"/>
    <w:rsid w:val="003C1FF2"/>
    <w:rsid w:val="0040313F"/>
    <w:rsid w:val="00404D50"/>
    <w:rsid w:val="00407F99"/>
    <w:rsid w:val="0042653E"/>
    <w:rsid w:val="00471B02"/>
    <w:rsid w:val="004B618B"/>
    <w:rsid w:val="004C5DC5"/>
    <w:rsid w:val="005049E7"/>
    <w:rsid w:val="0051251D"/>
    <w:rsid w:val="005240A5"/>
    <w:rsid w:val="00546663"/>
    <w:rsid w:val="005832F8"/>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14B14"/>
    <w:rsid w:val="00A14E96"/>
    <w:rsid w:val="00A2649E"/>
    <w:rsid w:val="00A51129"/>
    <w:rsid w:val="00A70F49"/>
    <w:rsid w:val="00A712E3"/>
    <w:rsid w:val="00AE6943"/>
    <w:rsid w:val="00B06078"/>
    <w:rsid w:val="00B126EA"/>
    <w:rsid w:val="00B427E0"/>
    <w:rsid w:val="00B44E77"/>
    <w:rsid w:val="00B4620C"/>
    <w:rsid w:val="00B52680"/>
    <w:rsid w:val="00B73FC2"/>
    <w:rsid w:val="00B75BD1"/>
    <w:rsid w:val="00B776E9"/>
    <w:rsid w:val="00B80081"/>
    <w:rsid w:val="00B83205"/>
    <w:rsid w:val="00B90104"/>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062418B7"/>
    <w:rsid w:val="08FC454D"/>
    <w:rsid w:val="0AE02FC1"/>
    <w:rsid w:val="293A46B3"/>
    <w:rsid w:val="36DE36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uiPriority w:val="0"/>
    <w:rPr>
      <w:rFonts w:ascii="Times New Roman" w:hAnsi="Times New Roman" w:eastAsia="宋体" w:cs="Times New Roman"/>
      <w:sz w:val="18"/>
      <w:szCs w:val="18"/>
    </w:r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uiPriority w:val="99"/>
    <w:rPr>
      <w:color w:val="0000FF" w:themeColor="hyperlink"/>
      <w:u w:val="single"/>
    </w:rPr>
  </w:style>
  <w:style w:type="character" w:customStyle="1" w:styleId="8">
    <w:name w:val="页眉 Char"/>
    <w:basedOn w:val="6"/>
    <w:link w:val="4"/>
    <w:uiPriority w:val="99"/>
    <w:rPr>
      <w:sz w:val="18"/>
      <w:szCs w:val="18"/>
    </w:rPr>
  </w:style>
  <w:style w:type="character" w:customStyle="1" w:styleId="9">
    <w:name w:val="页脚 Char"/>
    <w:basedOn w:val="6"/>
    <w:link w:val="3"/>
    <w:uiPriority w:val="99"/>
    <w:rPr>
      <w:sz w:val="18"/>
      <w:szCs w:val="18"/>
    </w:rPr>
  </w:style>
  <w:style w:type="paragraph" w:customStyle="1" w:styleId="10">
    <w:name w:val="Default"/>
    <w:link w:val="1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批注框文本 Char"/>
    <w:basedOn w:val="6"/>
    <w:link w:val="2"/>
    <w:semiHidden/>
    <w:uiPriority w:val="0"/>
    <w:rPr>
      <w:rFonts w:ascii="Times New Roman" w:hAnsi="Times New Roman" w:eastAsia="宋体" w:cs="Times New Roman"/>
      <w:sz w:val="18"/>
      <w:szCs w:val="18"/>
    </w:rPr>
  </w:style>
  <w:style w:type="character" w:customStyle="1" w:styleId="12">
    <w:name w:val="control-label6"/>
    <w:basedOn w:val="6"/>
    <w:uiPriority w:val="0"/>
    <w:rPr>
      <w:rFonts w:hint="eastAsia" w:ascii="微软雅黑" w:hAnsi="微软雅黑" w:eastAsia="微软雅黑"/>
    </w:rPr>
  </w:style>
  <w:style w:type="character" w:customStyle="1" w:styleId="13">
    <w:name w:val="Default Char"/>
    <w:link w:val="10"/>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26C75-8E6C-45F0-9180-81D524638845}">
  <ds:schemaRefs/>
</ds:datastoreItem>
</file>

<file path=docProps/app.xml><?xml version="1.0" encoding="utf-8"?>
<Properties xmlns="http://schemas.openxmlformats.org/officeDocument/2006/extended-properties" xmlns:vt="http://schemas.openxmlformats.org/officeDocument/2006/docPropsVTypes">
  <Template>Normal.dotm</Template>
  <Pages>6</Pages>
  <Words>720</Words>
  <Characters>792</Characters>
  <Lines>6</Lines>
  <Paragraphs>1</Paragraphs>
  <TotalTime>4</TotalTime>
  <ScaleCrop>false</ScaleCrop>
  <LinksUpToDate>false</LinksUpToDate>
  <CharactersWithSpaces>835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2023-12-28T00:57:00Z</dcterms:created>
  <dc:creator>林博宇</dc:creator>
  <cp:lastModifiedBy>尃翟</cp:lastModifiedBy>
  <dcterms:modified xsi:type="dcterms:W3CDTF">2025-12-16T07:36:18Z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2052-12.1.0.24034</vt:lpwstr>
  </property>
  <property fmtid="{D5CDD505-2E9C-101B-9397-08002B2CF9AE}" pid="4" name="ICV">
    <vt:lpwstr>EEEC3A851E394ACF8F04284E63F9D589_13</vt:lpwstr>
  </property>
</Properties>
</file>