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25019" w:rsidTr="0068635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25019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25019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8185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25019" w:rsidTr="0068635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25019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现代智胜（天津）科技有限公司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1040000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1040000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96</w:t>
            </w:r>
          </w:p>
        </w:tc>
      </w:tr>
      <w:tr w:rsidR="00425019" w:rsidTr="0068635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25019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天津宝升堂科技股份有限公司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1100000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1100000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79.3636</w:t>
            </w:r>
          </w:p>
        </w:tc>
      </w:tr>
      <w:tr w:rsidR="00425019" w:rsidTr="0068635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25019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润泽康（天津）科技有限公司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1120000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1120000</w:t>
            </w:r>
          </w:p>
        </w:tc>
        <w:tc>
          <w:tcPr>
            <w:tcW w:w="705" w:type="pct"/>
            <w:vAlign w:val="center"/>
          </w:tcPr>
          <w:p w:rsidR="00425019" w:rsidRPr="00681853" w:rsidRDefault="00425019" w:rsidP="0068635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81853">
              <w:rPr>
                <w:rFonts w:ascii="宋体" w:hAnsi="宋体" w:cs="Tahoma" w:hint="eastAsia"/>
                <w:bCs/>
                <w:color w:val="000000"/>
                <w:sz w:val="24"/>
              </w:rPr>
              <w:t>76.8571</w:t>
            </w:r>
          </w:p>
        </w:tc>
      </w:tr>
    </w:tbl>
    <w:p w:rsidR="006740F1" w:rsidRDefault="006740F1"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F87" w:rsidRDefault="00626F87" w:rsidP="00425019">
      <w:r>
        <w:separator/>
      </w:r>
    </w:p>
  </w:endnote>
  <w:endnote w:type="continuationSeparator" w:id="0">
    <w:p w:rsidR="00626F87" w:rsidRDefault="00626F87" w:rsidP="00425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F87" w:rsidRDefault="00626F87" w:rsidP="00425019">
      <w:r>
        <w:separator/>
      </w:r>
    </w:p>
  </w:footnote>
  <w:footnote w:type="continuationSeparator" w:id="0">
    <w:p w:rsidR="00626F87" w:rsidRDefault="00626F87" w:rsidP="004250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A1C"/>
    <w:rsid w:val="00425019"/>
    <w:rsid w:val="00626F87"/>
    <w:rsid w:val="006740F1"/>
    <w:rsid w:val="00A53806"/>
    <w:rsid w:val="00DA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0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50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50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501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50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0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50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50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501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50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2025-11-17T02:14:00Z</dcterms:created>
  <dcterms:modified xsi:type="dcterms:W3CDTF">2025-11-17T02:30:00Z</dcterms:modified>
</cp:coreProperties>
</file>