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BFAED5E">
      <w:pPr>
        <w:pStyle w:val="5"/>
        <w:rPr>
          <w:rFonts w:hint="default"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14:textFill>
            <w14:solidFill>
              <w14:schemeClr w14:val="tx1"/>
            </w14:solidFill>
          </w14:textFill>
        </w:rPr>
        <w:t>项目需求书</w:t>
      </w:r>
    </w:p>
    <w:p w14:paraId="6AA30DC3">
      <w:pPr>
        <w:pStyle w:val="11"/>
        <w:numPr>
          <w:ilvl w:val="0"/>
          <w:numId w:val="1"/>
        </w:numPr>
        <w:spacing w:line="360" w:lineRule="auto"/>
        <w:ind w:firstLineChars="0"/>
        <w:rPr>
          <w:rFonts w:hint="default"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项目背景</w:t>
      </w:r>
    </w:p>
    <w:p w14:paraId="1C21F3DA">
      <w:pPr>
        <w:spacing w:line="360" w:lineRule="auto"/>
        <w:ind w:firstLine="480" w:firstLineChars="200"/>
        <w:rPr>
          <w:rFonts w:hint="default"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>经上级主管部门批准，我单位更新</w:t>
      </w:r>
      <w:r>
        <w:rPr>
          <w:rFonts w:hint="default" w:ascii="Times New Roman" w:hAnsi="Times New Roman" w:cs="Times New Roman"/>
          <w:bCs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hint="default" w:ascii="Times New Roman" w:hAnsi="Times New Roman" w:cs="Times New Roman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>辆</w:t>
      </w:r>
      <w:r>
        <w:rPr>
          <w:rFonts w:hint="default" w:ascii="Times New Roman" w:hAnsi="Times New Roman" w:cs="Times New Roman"/>
          <w:bCs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公务用车</w:t>
      </w:r>
      <w:r>
        <w:rPr>
          <w:rFonts w:hint="default" w:ascii="Times New Roman" w:hAnsi="Times New Roman" w:cs="Times New Roman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>。</w:t>
      </w:r>
    </w:p>
    <w:p w14:paraId="4847D3CF">
      <w:pPr>
        <w:spacing w:line="360" w:lineRule="auto"/>
        <w:ind w:firstLine="482" w:firstLineChars="200"/>
        <w:rPr>
          <w:rFonts w:hint="default"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二、项目预算</w:t>
      </w:r>
    </w:p>
    <w:p w14:paraId="5D2A112C">
      <w:pPr>
        <w:spacing w:line="360" w:lineRule="auto"/>
        <w:ind w:firstLine="480" w:firstLineChars="200"/>
        <w:rPr>
          <w:rFonts w:hint="default" w:ascii="Times New Roman" w:hAnsi="Times New Roman" w:cs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cs="Times New Roman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预算金额：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17.2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万元</w:t>
      </w:r>
    </w:p>
    <w:p w14:paraId="6ECED6A0">
      <w:pPr>
        <w:spacing w:line="360" w:lineRule="auto"/>
        <w:ind w:firstLine="480" w:firstLineChars="200"/>
        <w:rPr>
          <w:rFonts w:hint="default" w:ascii="Times New Roman" w:hAnsi="Times New Roman" w:cs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预算应包含车辆及附件货款、运输费、运输保险费、装卸费、安装调试费及其他应有的费用。</w:t>
      </w:r>
    </w:p>
    <w:p w14:paraId="4DFCB299">
      <w:pPr>
        <w:spacing w:line="360" w:lineRule="auto"/>
        <w:ind w:firstLine="480" w:firstLineChars="200"/>
        <w:rPr>
          <w:rFonts w:hint="default" w:ascii="Times New Roman" w:hAnsi="Times New Roman" w:cs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:highlight w:val="none"/>
          <w14:textFill>
            <w14:solidFill>
              <w14:schemeClr w14:val="tx1"/>
            </w14:solidFill>
          </w14:textFill>
        </w:rPr>
        <w:t>不包含装具费用、机动车保险、车辆购置税、机动车号牌费用。</w:t>
      </w:r>
    </w:p>
    <w:p w14:paraId="02574D81">
      <w:pPr>
        <w:spacing w:line="360" w:lineRule="auto"/>
        <w:ind w:firstLine="482" w:firstLineChars="200"/>
        <w:rPr>
          <w:rFonts w:hint="default"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三、资格要求</w:t>
      </w:r>
    </w:p>
    <w:p w14:paraId="74CF73CC">
      <w:pPr>
        <w:spacing w:line="360" w:lineRule="auto"/>
        <w:ind w:firstLine="480" w:firstLineChars="200"/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（一）投标人须具备《中华人民共和国政府采购法》第二十二条第一款规定的条件。</w:t>
      </w:r>
    </w:p>
    <w:p w14:paraId="4979848F">
      <w:pPr>
        <w:spacing w:line="360" w:lineRule="auto"/>
        <w:ind w:firstLine="480" w:firstLineChars="200"/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（二）本项目不接受联合体。</w:t>
      </w:r>
    </w:p>
    <w:p w14:paraId="1C42572A">
      <w:pPr>
        <w:spacing w:line="360" w:lineRule="auto"/>
        <w:ind w:firstLine="482" w:firstLineChars="200"/>
        <w:rPr>
          <w:rFonts w:hint="default"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四、服务要求</w:t>
      </w:r>
    </w:p>
    <w:p w14:paraId="24EB4B00">
      <w:pPr>
        <w:spacing w:line="360" w:lineRule="auto"/>
        <w:ind w:firstLine="480" w:firstLineChars="200"/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所投车辆包修期限不低于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年或者行驶里程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100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,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000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公里，以先到者为准；所投车辆三包（修理、更换、退货）有效期限不低于2年或者行驶里程50,000公里，以先到者为准。包修期和三包有效期自供应商开具购车发票之日起计算。</w:t>
      </w:r>
    </w:p>
    <w:p w14:paraId="6629EBCB">
      <w:pPr>
        <w:spacing w:line="360" w:lineRule="auto"/>
        <w:ind w:firstLine="480" w:firstLineChars="200"/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在包修期内，车辆出现产品质量问题，供应商负责免费修理（包括工时费和材料费）。</w:t>
      </w:r>
    </w:p>
    <w:p w14:paraId="646B7BE9">
      <w:pPr>
        <w:spacing w:line="360" w:lineRule="auto"/>
        <w:ind w:firstLine="480" w:firstLineChars="200"/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以上为国家质量监督检验检疫总局《家用汽车产品修理、更换、退货责任规定》（总局令第150号）第17、18条的规定，采购人可参照。</w:t>
      </w:r>
    </w:p>
    <w:p w14:paraId="1CC4DD27">
      <w:pPr>
        <w:autoSpaceDE w:val="0"/>
        <w:autoSpaceDN w:val="0"/>
        <w:spacing w:line="360" w:lineRule="auto"/>
        <w:ind w:firstLine="482" w:firstLineChars="200"/>
        <w:rPr>
          <w:rFonts w:hint="default"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五、交货要求</w:t>
      </w:r>
    </w:p>
    <w:p w14:paraId="3F3D43EA">
      <w:pPr>
        <w:spacing w:line="360" w:lineRule="auto"/>
        <w:ind w:firstLine="480" w:firstLineChars="200"/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交货时间：签订合同后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5日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内</w:t>
      </w:r>
    </w:p>
    <w:p w14:paraId="686D72FB">
      <w:pPr>
        <w:spacing w:line="360" w:lineRule="auto"/>
        <w:ind w:firstLine="480" w:firstLineChars="200"/>
        <w:rPr>
          <w:rFonts w:hint="default" w:ascii="Times New Roman" w:hAnsi="Times New Roman" w:cs="Times New Roman" w:eastAsiaTheme="minorEastAsia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交货地点：</w:t>
      </w:r>
      <w:r>
        <w:rPr>
          <w:rFonts w:hint="default" w:ascii="Times New Roman" w:hAnsi="Times New Roman" w:cs="Times New Roman"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天津市红桥区丁字沽三号路23号中共天津市财政局党组党校院内</w:t>
      </w:r>
    </w:p>
    <w:p w14:paraId="53F47FC3">
      <w:pPr>
        <w:autoSpaceDE w:val="0"/>
        <w:autoSpaceDN w:val="0"/>
        <w:spacing w:line="360" w:lineRule="auto"/>
        <w:ind w:firstLine="482" w:firstLineChars="200"/>
        <w:rPr>
          <w:rFonts w:hint="default"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六、付款方式</w:t>
      </w:r>
    </w:p>
    <w:p w14:paraId="4C4B7485">
      <w:pPr>
        <w:autoSpaceDE w:val="0"/>
        <w:autoSpaceDN w:val="0"/>
        <w:spacing w:line="360" w:lineRule="auto"/>
        <w:ind w:firstLine="482" w:firstLineChars="200"/>
        <w:rPr>
          <w:rFonts w:hint="default" w:ascii="Times New Roman" w:hAnsi="Times New Roman" w:cs="Times New Roman"/>
          <w:color w:val="000000" w:themeColor="text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:lang w:val="en-US" w:eastAsia="zh-CN"/>
          <w14:textFill>
            <w14:solidFill>
              <w14:schemeClr w14:val="tx1"/>
            </w14:solidFill>
          </w14:textFill>
        </w:rPr>
        <w:t>车辆验收合格后3个工作日内一次性支付全部100%合同款。</w:t>
      </w:r>
    </w:p>
    <w:p w14:paraId="2C303E97">
      <w:pPr>
        <w:numPr>
          <w:ilvl w:val="0"/>
          <w:numId w:val="0"/>
        </w:numPr>
        <w:autoSpaceDE w:val="0"/>
        <w:autoSpaceDN w:val="0"/>
        <w:spacing w:line="360" w:lineRule="auto"/>
        <w:ind w:firstLine="482" w:firstLineChars="200"/>
        <w:rPr>
          <w:rFonts w:hint="default"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七、</w:t>
      </w:r>
      <w:r>
        <w:rPr>
          <w:rFonts w:hint="default"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技术要求</w:t>
      </w:r>
    </w:p>
    <w:p w14:paraId="0EFFFB9B">
      <w:pPr>
        <w:numPr>
          <w:ilvl w:val="0"/>
          <w:numId w:val="0"/>
        </w:numPr>
        <w:autoSpaceDE w:val="0"/>
        <w:autoSpaceDN w:val="0"/>
        <w:spacing w:line="360" w:lineRule="auto"/>
        <w:rPr>
          <w:rFonts w:hint="default" w:ascii="Times New Roman" w:hAnsi="Times New Roman" w:cs="Times New Roman" w:eastAsiaTheme="minorEastAsia"/>
          <w:b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</w:pPr>
    </w:p>
    <w:tbl>
      <w:tblPr>
        <w:tblStyle w:val="6"/>
        <w:tblW w:w="8805" w:type="dxa"/>
        <w:tblInd w:w="9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1"/>
        <w:gridCol w:w="1532"/>
        <w:gridCol w:w="722"/>
        <w:gridCol w:w="5800"/>
      </w:tblGrid>
      <w:tr w14:paraId="3AB3A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6E1D7"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53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7C024">
            <w:pPr>
              <w:widowControl/>
              <w:jc w:val="center"/>
              <w:textAlignment w:val="center"/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采购项名称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73C51"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数量</w:t>
            </w: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F9EBF3"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需求条款</w:t>
            </w:r>
          </w:p>
        </w:tc>
      </w:tr>
      <w:tr w14:paraId="542AF2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6586A2"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53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EDF3C"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cs="Times New Roman"/>
                <w:color w:val="000000" w:themeColor="text1"/>
                <w:kern w:val="0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公务用车</w:t>
            </w:r>
          </w:p>
        </w:tc>
        <w:tc>
          <w:tcPr>
            <w:tcW w:w="722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B707C">
            <w:pPr>
              <w:widowControl/>
              <w:jc w:val="center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Fonts w:hint="eastAsia" w:ascii="Times New Roman" w:hAnsi="Times New Roman" w:eastAsia="宋体" w:cs="Times New Roman"/>
                <w:color w:val="000000" w:themeColor="text1"/>
                <w:sz w:val="24"/>
                <w:szCs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辆</w:t>
            </w: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0B95B8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★能源类型：插电式混合动力</w:t>
            </w:r>
          </w:p>
        </w:tc>
      </w:tr>
      <w:tr w14:paraId="27BC85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1E99BA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68E724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7997D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E57DB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★车身结构：4门5座三厢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轿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车</w:t>
            </w:r>
          </w:p>
        </w:tc>
      </w:tr>
      <w:tr w14:paraId="1AE717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0941F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160674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BEDAD4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AE11DB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车身长度（mm）：4950≤长≤5000</w:t>
            </w:r>
          </w:p>
        </w:tc>
      </w:tr>
      <w:tr w14:paraId="4CC6DC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EAE04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DF792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1DB805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35442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车身宽度（mm）：1850≤宽≤1950</w:t>
            </w:r>
          </w:p>
        </w:tc>
      </w:tr>
      <w:tr w14:paraId="062B9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F2DCE8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7C510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7DCA51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0B169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车身高度（mm）：1450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＜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高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＜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1500</w:t>
            </w:r>
          </w:p>
        </w:tc>
      </w:tr>
      <w:tr w14:paraId="709D08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AF058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320B1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AFC70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0FC25D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★轴距（mm）：≥2850</w:t>
            </w:r>
          </w:p>
        </w:tc>
      </w:tr>
      <w:tr w14:paraId="1DD475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937B8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0AC834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44D11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D13B51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★发动机排量（L）：排量≤1.8</w:t>
            </w:r>
          </w:p>
        </w:tc>
      </w:tr>
      <w:tr w14:paraId="1152F0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413AFE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889E8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23EF9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14F20D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发动机功率（kw）：≥115</w:t>
            </w:r>
          </w:p>
        </w:tc>
      </w:tr>
      <w:tr w14:paraId="7C4E6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E24CE2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02BEC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8C9A6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CCFB2D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★进气形式：涡轮增压</w:t>
            </w:r>
          </w:p>
        </w:tc>
      </w:tr>
      <w:tr w14:paraId="5F362E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4BA36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B8E1FD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403B1A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57403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电动机总功率（kw）：≥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200</w:t>
            </w:r>
          </w:p>
        </w:tc>
      </w:tr>
      <w:tr w14:paraId="35302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950866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DA360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5C938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2FDDB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电池类型：磷酸铁锂电池</w:t>
            </w:r>
          </w:p>
        </w:tc>
      </w:tr>
      <w:tr w14:paraId="0E47C2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6DDFCE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876ACD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D7A44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B536A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工信部纯电续航里程（km）：≥100</w:t>
            </w:r>
          </w:p>
        </w:tc>
      </w:tr>
      <w:tr w14:paraId="07C70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64904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80679A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D2699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49D52B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变速箱：电子无极变速箱（E-CVT）</w:t>
            </w:r>
          </w:p>
        </w:tc>
      </w:tr>
      <w:tr w14:paraId="6CCA48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BB326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DED13A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28DC5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23FB7B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驱动形式：前置前驱</w:t>
            </w:r>
          </w:p>
        </w:tc>
      </w:tr>
      <w:tr w14:paraId="24D21A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D78331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F6248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4B35F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CE63849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制动形式：前盘后盘</w:t>
            </w:r>
          </w:p>
        </w:tc>
      </w:tr>
      <w:tr w14:paraId="7660CF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80BDD6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A1417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4FAEB5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10A17D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助力形式：电动助力</w:t>
            </w:r>
          </w:p>
        </w:tc>
      </w:tr>
      <w:tr w14:paraId="536D59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F2092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D3C9D3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D4C74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F5893F8">
            <w:pP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★车身颜色：黑色</w:t>
            </w:r>
          </w:p>
        </w:tc>
      </w:tr>
      <w:tr w14:paraId="648368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751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87CC86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53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0A7668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722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1521D">
            <w:pPr>
              <w:jc w:val="center"/>
              <w:rPr>
                <w:rFonts w:hint="default" w:ascii="Times New Roman" w:hAnsi="Times New Roman" w:eastAsia="宋体" w:cs="Times New Roman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580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8833AC">
            <w:pPr>
              <w:widowControl/>
              <w:jc w:val="left"/>
              <w:textAlignment w:val="center"/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基本配置：主、副驾驶安全气囊，前排侧气囊，胎压报警，发动机电子防盗，车内中控锁，ABS、EBD、EBA，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内置行车记录仪、疲劳驾驶提醒、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铝合金轮毂，倒车雷达，3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60</w:t>
            </w:r>
            <w:r>
              <w:rPr>
                <w:rFonts w:hint="default" w:ascii="Times New Roman" w:hAnsi="Times New Roman" w:eastAsia="宋体" w:cs="Times New Roman"/>
                <w:color w:val="000000" w:themeColor="text1"/>
                <w:kern w:val="0"/>
                <w:sz w:val="24"/>
                <w:szCs w:val="24"/>
                <w:lang w:bidi="ar"/>
                <w14:textFill>
                  <w14:solidFill>
                    <w14:schemeClr w14:val="tx1"/>
                  </w14:solidFill>
                </w14:textFill>
              </w:rPr>
              <w:t>度倒车影像、电动天窗，前后电动车窗，LED大灯，电动后视镜，自动空调。</w:t>
            </w:r>
          </w:p>
        </w:tc>
      </w:tr>
    </w:tbl>
    <w:p w14:paraId="34FB7499">
      <w:pPr>
        <w:spacing w:line="360" w:lineRule="auto"/>
        <w:ind w:firstLine="240" w:firstLineChars="100"/>
        <w:outlineLvl w:val="0"/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加注“</w:t>
      </w:r>
      <w:r>
        <w:rPr>
          <w:rFonts w:hint="default" w:ascii="Times New Roman" w:hAnsi="Times New Roman" w:eastAsia="宋体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★</w:t>
      </w:r>
      <w:r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”号条款为实质性条款，不得出现负偏离，发生负偏离即做无效标处理。</w:t>
      </w:r>
    </w:p>
    <w:p w14:paraId="76B789AD">
      <w:pPr>
        <w:spacing w:line="360" w:lineRule="auto"/>
        <w:ind w:firstLine="240" w:firstLineChars="100"/>
        <w:rPr>
          <w:rFonts w:hint="default" w:ascii="Times New Roman" w:hAnsi="Times New Roman" w:cs="Times New Roman"/>
          <w:color w:val="000000" w:themeColor="text1"/>
          <w:sz w:val="32"/>
          <w:szCs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加注</w:t>
      </w:r>
      <w:bookmarkStart w:id="0" w:name="_GoBack"/>
      <w:bookmarkEnd w:id="0"/>
      <w:r>
        <w:rPr>
          <w:rFonts w:hint="default" w:ascii="Times New Roman" w:hAnsi="Times New Roman" w:cs="Times New Roman"/>
          <w:color w:val="000000" w:themeColor="text1"/>
          <w:sz w:val="24"/>
          <w14:textFill>
            <w14:solidFill>
              <w14:schemeClr w14:val="tx1"/>
            </w14:solidFill>
          </w14:textFill>
        </w:rPr>
        <w:t>“▲”号的产品为核心产品（如项目需求书中未明确核心产品，则视为全部产品均为核心产品）。</w:t>
      </w:r>
    </w:p>
    <w:p w14:paraId="52852B3D">
      <w:pPr>
        <w:autoSpaceDE w:val="0"/>
        <w:autoSpaceDN w:val="0"/>
        <w:spacing w:line="360" w:lineRule="auto"/>
        <w:ind w:firstLine="482" w:firstLineChars="200"/>
        <w:rPr>
          <w:rFonts w:hint="default"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八、验收标准</w:t>
      </w:r>
    </w:p>
    <w:p w14:paraId="43D9114D">
      <w:pPr>
        <w:autoSpaceDE w:val="0"/>
        <w:autoSpaceDN w:val="0"/>
        <w:spacing w:line="360" w:lineRule="auto"/>
        <w:ind w:firstLine="480" w:firstLineChars="200"/>
        <w:rPr>
          <w:rFonts w:hint="default" w:ascii="Times New Roman" w:hAnsi="Times New Roman" w:cs="Times New Roman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  <w:t>根据投标文件逐条进行验收。</w:t>
      </w:r>
    </w:p>
    <w:p w14:paraId="198684D9">
      <w:pPr>
        <w:numPr>
          <w:ilvl w:val="0"/>
          <w:numId w:val="2"/>
        </w:numPr>
        <w:autoSpaceDE w:val="0"/>
        <w:autoSpaceDN w:val="0"/>
        <w:spacing w:line="360" w:lineRule="auto"/>
        <w:ind w:firstLine="482" w:firstLineChars="200"/>
        <w:rPr>
          <w:rFonts w:hint="default"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14:textFill>
            <w14:solidFill>
              <w14:schemeClr w14:val="tx1"/>
            </w14:solidFill>
          </w14:textFill>
        </w:rPr>
        <w:t>其他要求</w:t>
      </w:r>
    </w:p>
    <w:p w14:paraId="444A8992">
      <w:pPr>
        <w:numPr>
          <w:ilvl w:val="0"/>
          <w:numId w:val="0"/>
        </w:numPr>
        <w:autoSpaceDE w:val="0"/>
        <w:autoSpaceDN w:val="0"/>
        <w:spacing w:line="360" w:lineRule="auto"/>
        <w:ind w:firstLine="482" w:firstLineChars="200"/>
        <w:rPr>
          <w:rFonts w:hint="default" w:ascii="Times New Roman" w:hAnsi="Times New Roman" w:cs="Times New Roman"/>
          <w:b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cs="Times New Roman"/>
          <w:b/>
          <w:color w:val="000000" w:themeColor="text1"/>
          <w:sz w:val="24"/>
          <w:lang w:eastAsia="zh-CN"/>
          <w14:textFill>
            <w14:solidFill>
              <w14:schemeClr w14:val="tx1"/>
            </w14:solidFill>
          </w14:textFill>
        </w:rPr>
        <w:t>无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45C7C73"/>
    <w:multiLevelType w:val="singleLevel"/>
    <w:tmpl w:val="945C7C73"/>
    <w:lvl w:ilvl="0" w:tentative="0">
      <w:start w:val="9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ZkM2ZlMjlkY2Y0ZDE4N2E0ZWIxZmNhOWI5MjMzNTYifQ=="/>
  </w:docVars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52693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3CC21CB"/>
    <w:rsid w:val="0B48401F"/>
    <w:rsid w:val="0BC80E98"/>
    <w:rsid w:val="10B547E2"/>
    <w:rsid w:val="232B2C04"/>
    <w:rsid w:val="24E222AA"/>
    <w:rsid w:val="3A552B76"/>
    <w:rsid w:val="3B6E37A4"/>
    <w:rsid w:val="3FE249AB"/>
    <w:rsid w:val="42983BC3"/>
    <w:rsid w:val="4DEA2E8B"/>
    <w:rsid w:val="536524C3"/>
    <w:rsid w:val="5A6F1CBF"/>
    <w:rsid w:val="693F1A29"/>
    <w:rsid w:val="721E7D87"/>
    <w:rsid w:val="761F23EA"/>
    <w:rsid w:val="7B936CF0"/>
    <w:rsid w:val="7D971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仿宋_GB2312" w:eastAsia="仿宋_GB2312"/>
      <w:sz w:val="30"/>
    </w:rPr>
  </w:style>
  <w:style w:type="paragraph" w:styleId="3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itle"/>
    <w:basedOn w:val="1"/>
    <w:next w:val="1"/>
    <w:link w:val="8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标题 Char"/>
    <w:basedOn w:val="7"/>
    <w:link w:val="5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886</Words>
  <Characters>969</Characters>
  <Lines>6</Lines>
  <Paragraphs>1</Paragraphs>
  <TotalTime>161</TotalTime>
  <ScaleCrop>false</ScaleCrop>
  <LinksUpToDate>false</LinksUpToDate>
  <CharactersWithSpaces>969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1111</cp:lastModifiedBy>
  <cp:lastPrinted>2026-04-22T00:38:00Z</cp:lastPrinted>
  <dcterms:modified xsi:type="dcterms:W3CDTF">2026-04-22T06:15:06Z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CA1A7836A66A446B86A4C51ACB2ADD5E_13</vt:lpwstr>
  </property>
  <property fmtid="{D5CDD505-2E9C-101B-9397-08002B2CF9AE}" pid="4" name="KSOTemplateDocerSaveRecord">
    <vt:lpwstr>eyJoZGlkIjoiNTk1NjEwYWZmZmI0YjJlZGMzZGQzZTU4NDQ4OTk2NTUiLCJ1c2VySWQiOiI5MjMxNDE5MTcifQ==</vt:lpwstr>
  </property>
</Properties>
</file>