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705DFA">
      <w:pPr>
        <w:pStyle w:val="5"/>
      </w:pPr>
      <w:r>
        <w:t>项目需求书（</w:t>
      </w:r>
      <w:r>
        <w:rPr>
          <w:rFonts w:hint="eastAsia"/>
        </w:rPr>
        <w:t>乘用车</w:t>
      </w:r>
      <w:r>
        <w:t>）</w:t>
      </w:r>
    </w:p>
    <w:p w14:paraId="4883F696">
      <w:pPr>
        <w:pStyle w:val="12"/>
        <w:numPr>
          <w:ilvl w:val="0"/>
          <w:numId w:val="1"/>
        </w:numPr>
        <w:spacing w:line="360" w:lineRule="auto"/>
        <w:ind w:firstLineChars="0"/>
        <w:rPr>
          <w:rFonts w:ascii="Times New Roman" w:hAnsi="Times New Roman" w:cs="Times New Roman"/>
          <w:b/>
          <w:sz w:val="24"/>
          <w:szCs w:val="24"/>
          <w:highlight w:val="none"/>
        </w:rPr>
      </w:pPr>
      <w:r>
        <w:rPr>
          <w:rFonts w:ascii="Times New Roman" w:hAnsi="Times New Roman" w:cs="Times New Roman"/>
          <w:b/>
          <w:sz w:val="24"/>
          <w:szCs w:val="24"/>
          <w:highlight w:val="none"/>
        </w:rPr>
        <w:t>项目背景</w:t>
      </w:r>
    </w:p>
    <w:p w14:paraId="09888ED1">
      <w:pPr>
        <w:spacing w:line="360" w:lineRule="auto"/>
        <w:ind w:firstLine="480" w:firstLineChars="200"/>
        <w:rPr>
          <w:rFonts w:hint="eastAsia" w:ascii="Times New Roman" w:hAnsi="Times New Roman" w:cs="Times New Roman" w:eastAsiaTheme="minorEastAsia"/>
          <w:sz w:val="24"/>
          <w:szCs w:val="24"/>
          <w:lang w:eastAsia="zh-CN"/>
        </w:rPr>
      </w:pPr>
      <w:r>
        <w:rPr>
          <w:rFonts w:hint="eastAsia" w:ascii="Times New Roman" w:hAnsi="Times New Roman" w:cs="Times New Roman"/>
          <w:sz w:val="24"/>
          <w:szCs w:val="24"/>
        </w:rPr>
        <w:t>天津市公路事业发展服务中心业务用车采购，</w:t>
      </w:r>
      <w:r>
        <w:rPr>
          <w:rFonts w:hint="eastAsia" w:ascii="Times New Roman" w:hAnsi="Times New Roman" w:cs="Times New Roman"/>
          <w:sz w:val="24"/>
          <w:szCs w:val="24"/>
          <w:lang w:eastAsia="zh-CN"/>
        </w:rPr>
        <w:t>已批准。</w:t>
      </w:r>
      <w:r>
        <w:rPr>
          <w:rFonts w:hint="eastAsia" w:ascii="Times New Roman" w:hAnsi="Times New Roman" w:cs="Times New Roman"/>
          <w:sz w:val="24"/>
          <w:szCs w:val="24"/>
        </w:rPr>
        <w:t>其中采购七座小型客车1辆、五座</w:t>
      </w:r>
      <w:r>
        <w:rPr>
          <w:rFonts w:hint="eastAsia" w:ascii="Times New Roman" w:hAnsi="Times New Roman" w:cs="Times New Roman"/>
          <w:sz w:val="24"/>
          <w:szCs w:val="24"/>
          <w:lang w:val="en-US" w:eastAsia="zh-CN"/>
        </w:rPr>
        <w:t>SUV</w:t>
      </w:r>
      <w:r>
        <w:rPr>
          <w:rFonts w:hint="eastAsia" w:ascii="Times New Roman" w:hAnsi="Times New Roman" w:cs="Times New Roman"/>
          <w:sz w:val="24"/>
          <w:szCs w:val="24"/>
        </w:rPr>
        <w:t>1辆、五座小轿车1辆（每台车预算费用为18万元以内，总预算不超过54万元</w:t>
      </w:r>
      <w:r>
        <w:rPr>
          <w:rFonts w:hint="eastAsia" w:ascii="Times New Roman" w:hAnsi="Times New Roman" w:cs="Times New Roman"/>
          <w:sz w:val="24"/>
          <w:szCs w:val="24"/>
          <w:lang w:eastAsia="zh-CN"/>
        </w:rPr>
        <w:t>），三辆都为新能源车型。</w:t>
      </w:r>
    </w:p>
    <w:p w14:paraId="5EE9F377">
      <w:pPr>
        <w:spacing w:line="360" w:lineRule="auto"/>
        <w:ind w:firstLine="482" w:firstLineChars="200"/>
        <w:rPr>
          <w:rFonts w:ascii="Times New Roman" w:hAnsi="Times New Roman" w:cs="Times New Roman"/>
          <w:b/>
          <w:sz w:val="24"/>
          <w:szCs w:val="24"/>
        </w:rPr>
      </w:pPr>
      <w:r>
        <w:rPr>
          <w:rFonts w:ascii="Times New Roman" w:hAnsi="Times New Roman" w:cs="Times New Roman"/>
          <w:b/>
          <w:sz w:val="24"/>
          <w:szCs w:val="24"/>
        </w:rPr>
        <w:t>二、项目预算</w:t>
      </w:r>
    </w:p>
    <w:p w14:paraId="761F7132">
      <w:pPr>
        <w:spacing w:line="360" w:lineRule="auto"/>
        <w:ind w:firstLine="480" w:firstLineChars="200"/>
        <w:rPr>
          <w:rFonts w:hint="eastAsia" w:ascii="Times New Roman" w:hAnsi="Times New Roman" w:cs="Times New Roman" w:eastAsiaTheme="minorEastAsia"/>
          <w:sz w:val="24"/>
          <w:szCs w:val="24"/>
          <w:lang w:eastAsia="zh-CN"/>
        </w:rPr>
      </w:pPr>
      <w:r>
        <w:rPr>
          <w:rFonts w:hint="eastAsia" w:ascii="Times New Roman" w:hAnsi="Times New Roman" w:cs="Times New Roman"/>
          <w:sz w:val="24"/>
          <w:szCs w:val="24"/>
          <w:lang w:val="en-US" w:eastAsia="zh-CN"/>
        </w:rPr>
        <w:t>54万</w:t>
      </w:r>
      <w:r>
        <w:rPr>
          <w:rFonts w:hint="eastAsia" w:ascii="Times New Roman" w:hAnsi="Times New Roman" w:cs="Times New Roman"/>
          <w:sz w:val="24"/>
          <w:szCs w:val="24"/>
        </w:rPr>
        <w:t>元</w:t>
      </w: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 xml:space="preserve"> </w:t>
      </w:r>
    </w:p>
    <w:p w14:paraId="74A9CF6E">
      <w:pPr>
        <w:spacing w:line="360" w:lineRule="auto"/>
        <w:ind w:firstLine="480"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lang w:val="en-US" w:eastAsia="zh-CN"/>
        </w:rPr>
        <w:t>本</w:t>
      </w:r>
      <w:r>
        <w:rPr>
          <w:rFonts w:ascii="Times New Roman" w:hAnsi="Times New Roman" w:cs="Times New Roman"/>
          <w:color w:val="auto"/>
          <w:sz w:val="24"/>
          <w:szCs w:val="24"/>
        </w:rPr>
        <w:t>预算包含车辆及车辆购置税</w:t>
      </w:r>
      <w:r>
        <w:rPr>
          <w:rFonts w:hint="eastAsia" w:ascii="Times New Roman" w:hAnsi="Times New Roman" w:cs="Times New Roman"/>
          <w:color w:val="auto"/>
          <w:sz w:val="24"/>
          <w:szCs w:val="24"/>
          <w:lang w:eastAsia="zh-CN"/>
        </w:rPr>
        <w:t>，</w:t>
      </w:r>
      <w:r>
        <w:rPr>
          <w:rFonts w:ascii="Times New Roman" w:hAnsi="Times New Roman" w:cs="Times New Roman"/>
          <w:color w:val="auto"/>
          <w:sz w:val="24"/>
          <w:szCs w:val="24"/>
        </w:rPr>
        <w:t>附件货款、运输费、运输保险费、装卸费、安装调试费及其他应有的费用。</w:t>
      </w:r>
    </w:p>
    <w:p w14:paraId="58204DF1">
      <w:pPr>
        <w:spacing w:line="360" w:lineRule="auto"/>
        <w:ind w:firstLine="480" w:firstLineChars="200"/>
        <w:rPr>
          <w:rFonts w:ascii="Times New Roman" w:hAnsi="Times New Roman" w:cs="Times New Roman"/>
          <w:color w:val="auto"/>
          <w:sz w:val="24"/>
          <w:szCs w:val="24"/>
        </w:rPr>
      </w:pPr>
      <w:r>
        <w:rPr>
          <w:rFonts w:ascii="Times New Roman" w:hAnsi="Times New Roman" w:cs="Times New Roman"/>
          <w:color w:val="auto"/>
          <w:sz w:val="24"/>
          <w:szCs w:val="24"/>
        </w:rPr>
        <w:t>不包含装具费用、机动车保险、</w:t>
      </w:r>
      <w:bookmarkStart w:id="5" w:name="_GoBack"/>
      <w:bookmarkEnd w:id="5"/>
      <w:r>
        <w:rPr>
          <w:rFonts w:ascii="Times New Roman" w:hAnsi="Times New Roman" w:cs="Times New Roman"/>
          <w:color w:val="auto"/>
          <w:sz w:val="24"/>
          <w:szCs w:val="24"/>
        </w:rPr>
        <w:t>机动车号牌费用。</w:t>
      </w:r>
    </w:p>
    <w:p w14:paraId="1CDA3B7F">
      <w:pPr>
        <w:spacing w:line="360" w:lineRule="auto"/>
        <w:ind w:firstLine="482" w:firstLineChars="200"/>
        <w:rPr>
          <w:rFonts w:ascii="Times New Roman" w:hAnsi="Times New Roman" w:cs="Times New Roman"/>
          <w:b/>
          <w:sz w:val="24"/>
          <w:szCs w:val="24"/>
        </w:rPr>
      </w:pPr>
      <w:r>
        <w:rPr>
          <w:rFonts w:ascii="Times New Roman" w:hAnsi="Times New Roman" w:cs="Times New Roman"/>
          <w:b/>
          <w:sz w:val="24"/>
          <w:szCs w:val="24"/>
        </w:rPr>
        <w:t>三、</w:t>
      </w:r>
      <w:r>
        <w:rPr>
          <w:rFonts w:hint="eastAsia" w:ascii="Times New Roman" w:hAnsi="Times New Roman" w:cs="Times New Roman"/>
          <w:b/>
          <w:sz w:val="24"/>
          <w:szCs w:val="24"/>
        </w:rPr>
        <w:t>资格要求</w:t>
      </w:r>
    </w:p>
    <w:p w14:paraId="596F63CE">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（一）投标人须具备《中华人民共和国政府采购法》第二十二条第一款规定的条件。</w:t>
      </w:r>
    </w:p>
    <w:p w14:paraId="66EDB15B">
      <w:pPr>
        <w:spacing w:line="360" w:lineRule="auto"/>
        <w:ind w:firstLine="480" w:firstLineChars="200"/>
        <w:rPr>
          <w:rFonts w:ascii="Times New Roman" w:hAnsi="Times New Roman" w:cs="Times New Roman"/>
          <w:color w:val="auto"/>
          <w:sz w:val="24"/>
          <w:szCs w:val="24"/>
        </w:rPr>
      </w:pPr>
      <w:r>
        <w:rPr>
          <w:rFonts w:hint="eastAsia" w:ascii="Times New Roman" w:hAnsi="Times New Roman" w:cs="Times New Roman"/>
          <w:sz w:val="24"/>
          <w:szCs w:val="24"/>
        </w:rPr>
        <w:t>（二）</w:t>
      </w:r>
      <w:r>
        <w:rPr>
          <w:rFonts w:hint="eastAsia" w:ascii="Times New Roman" w:hAnsi="Times New Roman" w:cs="Times New Roman"/>
          <w:color w:val="auto"/>
          <w:sz w:val="24"/>
          <w:szCs w:val="24"/>
        </w:rPr>
        <w:t>本项目不接受联合体。</w:t>
      </w:r>
    </w:p>
    <w:p w14:paraId="2C8C7D25">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四、</w:t>
      </w:r>
      <w:r>
        <w:rPr>
          <w:rFonts w:ascii="Times New Roman" w:hAnsi="Times New Roman" w:cs="Times New Roman"/>
          <w:b/>
          <w:sz w:val="24"/>
          <w:szCs w:val="24"/>
        </w:rPr>
        <w:t>服务要求</w:t>
      </w:r>
    </w:p>
    <w:p w14:paraId="5EFC9089">
      <w:pPr>
        <w:spacing w:line="360" w:lineRule="auto"/>
        <w:ind w:firstLine="480" w:firstLineChars="200"/>
        <w:rPr>
          <w:rFonts w:ascii="Times New Roman" w:hAnsi="Times New Roman" w:cs="Times New Roman"/>
          <w:sz w:val="24"/>
          <w:szCs w:val="24"/>
        </w:rPr>
      </w:pPr>
      <w:r>
        <w:rPr>
          <w:rFonts w:ascii="Times New Roman" w:hAnsi="Times New Roman" w:cs="Times New Roman"/>
          <w:color w:val="auto"/>
          <w:sz w:val="24"/>
          <w:szCs w:val="24"/>
        </w:rPr>
        <w:t>所投车辆包修期限不低于3年或者行驶里程100,000公里，以先到者为准；所投车辆三包（修理、更换、退货）有效期限不低于2年或者行驶里程50,000公里，以先到者为准。</w:t>
      </w:r>
      <w:r>
        <w:rPr>
          <w:rFonts w:hint="eastAsia" w:ascii="Times New Roman" w:hAnsi="Times New Roman" w:cs="Times New Roman"/>
          <w:color w:val="auto"/>
          <w:sz w:val="24"/>
          <w:szCs w:val="24"/>
          <w:lang w:eastAsia="zh-CN"/>
        </w:rPr>
        <w:t>保修期</w:t>
      </w:r>
      <w:r>
        <w:rPr>
          <w:rFonts w:ascii="Times New Roman" w:hAnsi="Times New Roman" w:cs="Times New Roman"/>
          <w:color w:val="auto"/>
          <w:sz w:val="24"/>
          <w:szCs w:val="24"/>
        </w:rPr>
        <w:t>和三包有效期自供应商开具购车发票之日起计算。</w:t>
      </w:r>
    </w:p>
    <w:p w14:paraId="0117048B">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在</w:t>
      </w:r>
      <w:r>
        <w:rPr>
          <w:rFonts w:hint="eastAsia" w:ascii="Times New Roman" w:hAnsi="Times New Roman" w:cs="Times New Roman"/>
          <w:sz w:val="24"/>
          <w:szCs w:val="24"/>
          <w:lang w:eastAsia="zh-CN"/>
        </w:rPr>
        <w:t>保</w:t>
      </w:r>
      <w:r>
        <w:rPr>
          <w:rFonts w:ascii="Times New Roman" w:hAnsi="Times New Roman" w:cs="Times New Roman"/>
          <w:sz w:val="24"/>
          <w:szCs w:val="24"/>
        </w:rPr>
        <w:t>修期内，车辆出现产品质量问题，供应商负责免费修理（包括工时费和材料费）。</w:t>
      </w:r>
    </w:p>
    <w:p w14:paraId="04331DF4">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以上为国家质量监督检验检疫总局《家用汽车产品修理、更换、退货责任规定》（总局令第150号）第17、18条的规定，采购人可参照。</w:t>
      </w:r>
    </w:p>
    <w:p w14:paraId="3E3A11A9">
      <w:pPr>
        <w:autoSpaceDE w:val="0"/>
        <w:autoSpaceDN w:val="0"/>
        <w:spacing w:line="360" w:lineRule="auto"/>
        <w:ind w:firstLine="482" w:firstLineChars="200"/>
        <w:rPr>
          <w:rFonts w:ascii="Times New Roman" w:hAnsi="Times New Roman" w:cs="Times New Roman"/>
          <w:b/>
          <w:sz w:val="24"/>
        </w:rPr>
      </w:pPr>
      <w:r>
        <w:rPr>
          <w:rFonts w:hint="eastAsia" w:ascii="Times New Roman" w:hAnsi="Times New Roman" w:cs="Times New Roman"/>
          <w:b/>
          <w:sz w:val="24"/>
        </w:rPr>
        <w:t>五</w:t>
      </w:r>
      <w:r>
        <w:rPr>
          <w:rFonts w:ascii="Times New Roman" w:hAnsi="Times New Roman" w:cs="Times New Roman"/>
          <w:b/>
          <w:sz w:val="24"/>
        </w:rPr>
        <w:t>、交货要求</w:t>
      </w:r>
    </w:p>
    <w:p w14:paraId="3187CFFD">
      <w:pPr>
        <w:spacing w:line="360" w:lineRule="auto"/>
        <w:ind w:firstLine="480" w:firstLineChars="200"/>
        <w:rPr>
          <w:rFonts w:hint="eastAsia" w:ascii="Times New Roman" w:hAnsi="Times New Roman" w:cs="Times New Roman" w:eastAsiaTheme="minorEastAsia"/>
          <w:color w:val="auto"/>
          <w:sz w:val="24"/>
          <w:szCs w:val="24"/>
          <w:highlight w:val="none"/>
          <w:lang w:val="en-US" w:eastAsia="zh-CN"/>
        </w:rPr>
      </w:pPr>
      <w:r>
        <w:rPr>
          <w:rFonts w:ascii="Times New Roman" w:hAnsi="Times New Roman" w:cs="Times New Roman"/>
          <w:color w:val="auto"/>
          <w:sz w:val="24"/>
          <w:szCs w:val="24"/>
          <w:highlight w:val="none"/>
        </w:rPr>
        <w:t>交货时间：</w:t>
      </w:r>
      <w:r>
        <w:rPr>
          <w:rFonts w:hint="eastAsia" w:ascii="Times New Roman" w:hAnsi="Times New Roman" w:cs="Times New Roman"/>
          <w:color w:val="auto"/>
          <w:sz w:val="24"/>
          <w:szCs w:val="24"/>
          <w:highlight w:val="none"/>
          <w:lang w:val="en-US" w:eastAsia="zh-CN"/>
        </w:rPr>
        <w:t>中标之日起一个月内</w:t>
      </w:r>
    </w:p>
    <w:p w14:paraId="01A7A686">
      <w:pPr>
        <w:spacing w:line="360" w:lineRule="auto"/>
        <w:ind w:firstLine="480" w:firstLineChars="200"/>
        <w:rPr>
          <w:rFonts w:hint="eastAsia" w:ascii="Times New Roman" w:hAnsi="Times New Roman" w:cs="Times New Roman" w:eastAsiaTheme="minorEastAsia"/>
          <w:sz w:val="24"/>
          <w:szCs w:val="24"/>
          <w:lang w:eastAsia="zh-CN"/>
        </w:rPr>
      </w:pPr>
      <w:r>
        <w:rPr>
          <w:rFonts w:ascii="Times New Roman" w:hAnsi="Times New Roman" w:cs="Times New Roman"/>
          <w:sz w:val="24"/>
          <w:szCs w:val="24"/>
        </w:rPr>
        <w:t>交货地点：</w:t>
      </w:r>
      <w:r>
        <w:rPr>
          <w:rFonts w:hint="eastAsia" w:ascii="Times New Roman" w:hAnsi="Times New Roman" w:cs="Times New Roman"/>
          <w:sz w:val="24"/>
          <w:szCs w:val="24"/>
        </w:rPr>
        <w:t>天津市公路事业发展服务中心</w:t>
      </w: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特殊情况以合同为准</w:t>
      </w:r>
      <w:r>
        <w:rPr>
          <w:rFonts w:hint="eastAsia" w:ascii="Times New Roman" w:hAnsi="Times New Roman" w:cs="Times New Roman"/>
          <w:sz w:val="24"/>
          <w:szCs w:val="24"/>
          <w:lang w:eastAsia="zh-CN"/>
        </w:rPr>
        <w:t>）</w:t>
      </w:r>
    </w:p>
    <w:p w14:paraId="51B0AB44">
      <w:pPr>
        <w:autoSpaceDE w:val="0"/>
        <w:autoSpaceDN w:val="0"/>
        <w:spacing w:line="360" w:lineRule="auto"/>
        <w:ind w:firstLine="482" w:firstLineChars="200"/>
        <w:rPr>
          <w:rFonts w:ascii="Times New Roman" w:hAnsi="Times New Roman" w:cs="Times New Roman"/>
          <w:b/>
          <w:sz w:val="24"/>
          <w:highlight w:val="none"/>
        </w:rPr>
      </w:pPr>
      <w:r>
        <w:rPr>
          <w:rFonts w:hint="eastAsia" w:ascii="Times New Roman" w:hAnsi="Times New Roman" w:cs="Times New Roman"/>
          <w:b/>
          <w:sz w:val="24"/>
          <w:highlight w:val="none"/>
        </w:rPr>
        <w:t>六</w:t>
      </w:r>
      <w:r>
        <w:rPr>
          <w:rFonts w:ascii="Times New Roman" w:hAnsi="Times New Roman" w:cs="Times New Roman"/>
          <w:b/>
          <w:sz w:val="24"/>
          <w:highlight w:val="none"/>
        </w:rPr>
        <w:t>、付款方式</w:t>
      </w:r>
    </w:p>
    <w:p w14:paraId="7E2EA812">
      <w:pPr>
        <w:autoSpaceDE w:val="0"/>
        <w:autoSpaceDN w:val="0"/>
        <w:spacing w:line="360" w:lineRule="auto"/>
        <w:ind w:firstLine="480" w:firstLineChars="200"/>
        <w:rPr>
          <w:rFonts w:ascii="Times New Roman" w:hAnsi="Times New Roman" w:cs="Times New Roman"/>
          <w:b/>
          <w:color w:val="auto"/>
          <w:sz w:val="24"/>
        </w:rPr>
      </w:pPr>
      <w:r>
        <w:rPr>
          <w:rFonts w:ascii="Times New Roman" w:hAnsi="Times New Roman" w:cs="Times New Roman"/>
          <w:color w:val="auto"/>
          <w:sz w:val="24"/>
        </w:rPr>
        <w:t>货到现场安装、调试完毕，所有设备使用无质量问题，验收合格后</w:t>
      </w:r>
      <w:r>
        <w:rPr>
          <w:rFonts w:hint="eastAsia" w:ascii="Times New Roman" w:hAnsi="Times New Roman" w:cs="Times New Roman"/>
          <w:color w:val="auto"/>
          <w:kern w:val="0"/>
          <w:sz w:val="24"/>
          <w:szCs w:val="24"/>
          <w:lang w:val="en-US" w:eastAsia="zh-CN"/>
        </w:rPr>
        <w:t>5</w:t>
      </w:r>
      <w:r>
        <w:rPr>
          <w:rFonts w:ascii="Times New Roman" w:hAnsi="Times New Roman" w:cs="Times New Roman"/>
          <w:color w:val="auto"/>
          <w:sz w:val="24"/>
        </w:rPr>
        <w:t>个工作日内支付合同总额的</w:t>
      </w:r>
      <w:r>
        <w:rPr>
          <w:rFonts w:hint="eastAsia" w:ascii="Times New Roman" w:hAnsi="Times New Roman" w:cs="Times New Roman"/>
          <w:color w:val="auto"/>
          <w:kern w:val="0"/>
          <w:sz w:val="24"/>
          <w:szCs w:val="24"/>
          <w:lang w:val="en-US" w:eastAsia="zh-CN"/>
        </w:rPr>
        <w:t>100</w:t>
      </w:r>
      <w:r>
        <w:rPr>
          <w:rFonts w:ascii="Times New Roman" w:hAnsi="Times New Roman" w:cs="Times New Roman"/>
          <w:color w:val="auto"/>
          <w:sz w:val="24"/>
        </w:rPr>
        <w:t>%。</w:t>
      </w:r>
    </w:p>
    <w:p w14:paraId="4E19EA38">
      <w:pPr>
        <w:spacing w:line="360" w:lineRule="auto"/>
        <w:ind w:firstLine="482" w:firstLineChars="200"/>
        <w:outlineLvl w:val="0"/>
        <w:rPr>
          <w:rFonts w:ascii="Times New Roman" w:hAnsi="Times New Roman" w:cs="Times New Roman"/>
          <w:sz w:val="24"/>
        </w:rPr>
      </w:pPr>
      <w:r>
        <w:rPr>
          <w:rFonts w:hint="eastAsia" w:ascii="Times New Roman" w:hAnsi="Times New Roman" w:cs="Times New Roman"/>
          <w:b/>
          <w:sz w:val="24"/>
        </w:rPr>
        <w:t>七</w:t>
      </w:r>
      <w:r>
        <w:rPr>
          <w:rFonts w:ascii="Times New Roman" w:hAnsi="Times New Roman" w:cs="Times New Roman"/>
          <w:b/>
          <w:sz w:val="24"/>
        </w:rPr>
        <w:t>、技术要求</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5"/>
        <w:gridCol w:w="1469"/>
        <w:gridCol w:w="739"/>
        <w:gridCol w:w="5579"/>
      </w:tblGrid>
      <w:tr w14:paraId="5181D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735" w:type="dxa"/>
            <w:noWrap w:val="0"/>
            <w:vAlign w:val="center"/>
          </w:tcPr>
          <w:p w14:paraId="26EBB43C">
            <w:pPr>
              <w:widowControl/>
              <w:snapToGrid w:val="0"/>
              <w:spacing w:line="360" w:lineRule="auto"/>
              <w:jc w:val="center"/>
              <w:rPr>
                <w:b/>
                <w:bCs/>
                <w:kern w:val="0"/>
                <w:sz w:val="24"/>
                <w:szCs w:val="24"/>
              </w:rPr>
            </w:pPr>
            <w:r>
              <w:rPr>
                <w:b/>
                <w:bCs/>
                <w:kern w:val="0"/>
                <w:sz w:val="24"/>
                <w:szCs w:val="24"/>
              </w:rPr>
              <w:t>序号</w:t>
            </w:r>
          </w:p>
        </w:tc>
        <w:tc>
          <w:tcPr>
            <w:tcW w:w="1469" w:type="dxa"/>
            <w:noWrap w:val="0"/>
            <w:vAlign w:val="center"/>
          </w:tcPr>
          <w:p w14:paraId="50D92254">
            <w:pPr>
              <w:widowControl/>
              <w:snapToGrid w:val="0"/>
              <w:spacing w:line="360" w:lineRule="auto"/>
              <w:jc w:val="center"/>
              <w:rPr>
                <w:b/>
                <w:bCs/>
                <w:kern w:val="0"/>
                <w:sz w:val="24"/>
                <w:szCs w:val="24"/>
              </w:rPr>
            </w:pPr>
            <w:r>
              <w:rPr>
                <w:b/>
                <w:bCs/>
                <w:kern w:val="0"/>
                <w:sz w:val="24"/>
                <w:szCs w:val="24"/>
              </w:rPr>
              <w:t>采购项名称</w:t>
            </w:r>
          </w:p>
        </w:tc>
        <w:tc>
          <w:tcPr>
            <w:tcW w:w="739" w:type="dxa"/>
            <w:noWrap w:val="0"/>
            <w:vAlign w:val="center"/>
          </w:tcPr>
          <w:p w14:paraId="0D3D30C2">
            <w:pPr>
              <w:widowControl/>
              <w:snapToGrid w:val="0"/>
              <w:spacing w:line="360" w:lineRule="auto"/>
              <w:jc w:val="center"/>
              <w:rPr>
                <w:b/>
                <w:bCs/>
                <w:kern w:val="0"/>
                <w:sz w:val="24"/>
                <w:szCs w:val="24"/>
              </w:rPr>
            </w:pPr>
            <w:r>
              <w:rPr>
                <w:b/>
                <w:bCs/>
                <w:kern w:val="0"/>
                <w:sz w:val="24"/>
                <w:szCs w:val="24"/>
              </w:rPr>
              <w:t>数量</w:t>
            </w:r>
          </w:p>
        </w:tc>
        <w:tc>
          <w:tcPr>
            <w:tcW w:w="5579" w:type="dxa"/>
            <w:noWrap w:val="0"/>
            <w:vAlign w:val="center"/>
          </w:tcPr>
          <w:p w14:paraId="2970D195">
            <w:pPr>
              <w:widowControl/>
              <w:snapToGrid w:val="0"/>
              <w:spacing w:line="360" w:lineRule="auto"/>
              <w:jc w:val="center"/>
              <w:rPr>
                <w:b/>
                <w:bCs/>
                <w:kern w:val="0"/>
                <w:sz w:val="24"/>
                <w:szCs w:val="24"/>
              </w:rPr>
            </w:pPr>
            <w:r>
              <w:rPr>
                <w:b/>
                <w:bCs/>
                <w:kern w:val="0"/>
                <w:sz w:val="24"/>
                <w:szCs w:val="24"/>
              </w:rPr>
              <w:t>需求条款</w:t>
            </w:r>
          </w:p>
        </w:tc>
      </w:tr>
      <w:tr w14:paraId="059B5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35" w:type="dxa"/>
            <w:vMerge w:val="restart"/>
            <w:noWrap w:val="0"/>
            <w:vAlign w:val="center"/>
          </w:tcPr>
          <w:p w14:paraId="2F72C07D">
            <w:pPr>
              <w:widowControl/>
              <w:snapToGrid w:val="0"/>
              <w:spacing w:line="360" w:lineRule="auto"/>
              <w:jc w:val="center"/>
              <w:rPr>
                <w:kern w:val="0"/>
                <w:sz w:val="24"/>
                <w:szCs w:val="24"/>
              </w:rPr>
            </w:pPr>
            <w:r>
              <w:rPr>
                <w:kern w:val="0"/>
                <w:sz w:val="24"/>
                <w:szCs w:val="24"/>
              </w:rPr>
              <w:t>1</w:t>
            </w:r>
          </w:p>
        </w:tc>
        <w:tc>
          <w:tcPr>
            <w:tcW w:w="1469" w:type="dxa"/>
            <w:vMerge w:val="restart"/>
            <w:noWrap w:val="0"/>
            <w:vAlign w:val="center"/>
          </w:tcPr>
          <w:p w14:paraId="52F7AD73">
            <w:pPr>
              <w:widowControl/>
              <w:snapToGrid w:val="0"/>
              <w:spacing w:line="360" w:lineRule="auto"/>
              <w:jc w:val="center"/>
              <w:rPr>
                <w:kern w:val="0"/>
                <w:sz w:val="24"/>
                <w:szCs w:val="24"/>
              </w:rPr>
            </w:pPr>
            <w:r>
              <w:rPr>
                <w:kern w:val="0"/>
                <w:sz w:val="24"/>
                <w:szCs w:val="24"/>
              </w:rPr>
              <w:t>新能源车</w:t>
            </w:r>
          </w:p>
        </w:tc>
        <w:tc>
          <w:tcPr>
            <w:tcW w:w="739" w:type="dxa"/>
            <w:vMerge w:val="restart"/>
            <w:noWrap w:val="0"/>
            <w:vAlign w:val="center"/>
          </w:tcPr>
          <w:p w14:paraId="781E7C40">
            <w:pPr>
              <w:widowControl/>
              <w:snapToGrid w:val="0"/>
              <w:spacing w:line="360" w:lineRule="auto"/>
              <w:jc w:val="center"/>
              <w:rPr>
                <w:kern w:val="0"/>
                <w:sz w:val="24"/>
                <w:szCs w:val="24"/>
              </w:rPr>
            </w:pPr>
            <w:r>
              <w:rPr>
                <w:rFonts w:hint="eastAsia"/>
                <w:kern w:val="0"/>
                <w:sz w:val="24"/>
                <w:szCs w:val="24"/>
              </w:rPr>
              <w:t>1辆</w:t>
            </w:r>
          </w:p>
        </w:tc>
        <w:tc>
          <w:tcPr>
            <w:tcW w:w="5579" w:type="dxa"/>
            <w:noWrap w:val="0"/>
            <w:vAlign w:val="center"/>
          </w:tcPr>
          <w:p w14:paraId="2C14CF49">
            <w:pPr>
              <w:widowControl/>
              <w:spacing w:line="360" w:lineRule="auto"/>
              <w:jc w:val="left"/>
              <w:rPr>
                <w:rFonts w:ascii="Segoe UI Symbol" w:hAnsi="Segoe UI Symbol" w:cs="Segoe UI Symbol"/>
                <w:sz w:val="24"/>
                <w:szCs w:val="24"/>
              </w:rPr>
            </w:pPr>
            <w:r>
              <w:rPr>
                <w:rFonts w:ascii="Segoe UI Symbol" w:hAnsi="Segoe UI Symbol" w:cs="Segoe UI Symbol"/>
                <w:sz w:val="24"/>
                <w:szCs w:val="24"/>
              </w:rPr>
              <w:t>★</w:t>
            </w:r>
            <w:r>
              <w:rPr>
                <w:kern w:val="0"/>
                <w:sz w:val="24"/>
                <w:szCs w:val="24"/>
              </w:rPr>
              <w:t>能源类型：</w:t>
            </w:r>
            <w:r>
              <w:rPr>
                <w:bCs/>
                <w:sz w:val="24"/>
                <w:szCs w:val="24"/>
              </w:rPr>
              <w:t>插电式混合动力</w:t>
            </w:r>
          </w:p>
        </w:tc>
      </w:tr>
      <w:tr w14:paraId="7BAF8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49F712F5">
            <w:pPr>
              <w:widowControl/>
              <w:snapToGrid w:val="0"/>
              <w:spacing w:line="360" w:lineRule="auto"/>
              <w:jc w:val="center"/>
              <w:rPr>
                <w:kern w:val="0"/>
                <w:sz w:val="24"/>
                <w:szCs w:val="24"/>
              </w:rPr>
            </w:pPr>
          </w:p>
        </w:tc>
        <w:tc>
          <w:tcPr>
            <w:tcW w:w="1469" w:type="dxa"/>
            <w:vMerge w:val="continue"/>
            <w:noWrap w:val="0"/>
            <w:vAlign w:val="center"/>
          </w:tcPr>
          <w:p w14:paraId="7906BF56">
            <w:pPr>
              <w:widowControl/>
              <w:snapToGrid w:val="0"/>
              <w:spacing w:line="360" w:lineRule="auto"/>
              <w:jc w:val="center"/>
              <w:rPr>
                <w:kern w:val="0"/>
                <w:sz w:val="24"/>
                <w:szCs w:val="24"/>
              </w:rPr>
            </w:pPr>
          </w:p>
        </w:tc>
        <w:tc>
          <w:tcPr>
            <w:tcW w:w="739" w:type="dxa"/>
            <w:vMerge w:val="continue"/>
            <w:noWrap w:val="0"/>
            <w:vAlign w:val="center"/>
          </w:tcPr>
          <w:p w14:paraId="7651AA8D">
            <w:pPr>
              <w:widowControl/>
              <w:snapToGrid w:val="0"/>
              <w:spacing w:line="360" w:lineRule="auto"/>
              <w:jc w:val="center"/>
              <w:rPr>
                <w:kern w:val="0"/>
                <w:sz w:val="24"/>
                <w:szCs w:val="24"/>
              </w:rPr>
            </w:pPr>
          </w:p>
        </w:tc>
        <w:tc>
          <w:tcPr>
            <w:tcW w:w="5579" w:type="dxa"/>
            <w:noWrap w:val="0"/>
            <w:vAlign w:val="center"/>
          </w:tcPr>
          <w:p w14:paraId="60A40D67">
            <w:pPr>
              <w:widowControl/>
              <w:spacing w:line="360" w:lineRule="auto"/>
              <w:jc w:val="left"/>
              <w:rPr>
                <w:kern w:val="0"/>
                <w:sz w:val="24"/>
                <w:szCs w:val="24"/>
              </w:rPr>
            </w:pPr>
            <w:r>
              <w:rPr>
                <w:rFonts w:ascii="Segoe UI Symbol" w:hAnsi="Segoe UI Symbol" w:cs="Segoe UI Symbol"/>
                <w:sz w:val="24"/>
                <w:szCs w:val="24"/>
              </w:rPr>
              <w:t>★</w:t>
            </w:r>
            <w:r>
              <w:rPr>
                <w:kern w:val="0"/>
                <w:sz w:val="24"/>
                <w:szCs w:val="24"/>
              </w:rPr>
              <w:t>排放标准：国六</w:t>
            </w:r>
          </w:p>
        </w:tc>
      </w:tr>
      <w:tr w14:paraId="741DE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735" w:type="dxa"/>
            <w:vMerge w:val="continue"/>
            <w:noWrap w:val="0"/>
            <w:vAlign w:val="center"/>
          </w:tcPr>
          <w:p w14:paraId="2C3A5439">
            <w:pPr>
              <w:widowControl/>
              <w:snapToGrid w:val="0"/>
              <w:spacing w:line="360" w:lineRule="auto"/>
              <w:jc w:val="center"/>
              <w:rPr>
                <w:kern w:val="0"/>
                <w:sz w:val="24"/>
                <w:szCs w:val="24"/>
              </w:rPr>
            </w:pPr>
          </w:p>
        </w:tc>
        <w:tc>
          <w:tcPr>
            <w:tcW w:w="1469" w:type="dxa"/>
            <w:vMerge w:val="continue"/>
            <w:noWrap w:val="0"/>
            <w:vAlign w:val="center"/>
          </w:tcPr>
          <w:p w14:paraId="29637689">
            <w:pPr>
              <w:widowControl/>
              <w:snapToGrid w:val="0"/>
              <w:spacing w:line="360" w:lineRule="auto"/>
              <w:jc w:val="center"/>
              <w:rPr>
                <w:kern w:val="0"/>
                <w:sz w:val="24"/>
                <w:szCs w:val="24"/>
              </w:rPr>
            </w:pPr>
          </w:p>
        </w:tc>
        <w:tc>
          <w:tcPr>
            <w:tcW w:w="739" w:type="dxa"/>
            <w:vMerge w:val="continue"/>
            <w:noWrap w:val="0"/>
            <w:vAlign w:val="center"/>
          </w:tcPr>
          <w:p w14:paraId="4C26BAEB">
            <w:pPr>
              <w:widowControl/>
              <w:snapToGrid w:val="0"/>
              <w:spacing w:line="360" w:lineRule="auto"/>
              <w:jc w:val="center"/>
              <w:rPr>
                <w:kern w:val="0"/>
                <w:sz w:val="24"/>
                <w:szCs w:val="24"/>
              </w:rPr>
            </w:pPr>
          </w:p>
        </w:tc>
        <w:tc>
          <w:tcPr>
            <w:tcW w:w="5579" w:type="dxa"/>
            <w:noWrap w:val="0"/>
            <w:vAlign w:val="center"/>
          </w:tcPr>
          <w:p w14:paraId="3E432FA3">
            <w:pPr>
              <w:widowControl/>
              <w:spacing w:line="360" w:lineRule="auto"/>
              <w:jc w:val="left"/>
              <w:rPr>
                <w:kern w:val="0"/>
                <w:sz w:val="24"/>
                <w:szCs w:val="24"/>
              </w:rPr>
            </w:pPr>
            <w:r>
              <w:rPr>
                <w:rFonts w:ascii="Segoe UI Symbol" w:hAnsi="Segoe UI Symbol" w:cs="Segoe UI Symbol"/>
                <w:bCs/>
                <w:sz w:val="24"/>
                <w:szCs w:val="24"/>
              </w:rPr>
              <w:t>★</w:t>
            </w:r>
            <w:r>
              <w:rPr>
                <w:bCs/>
                <w:sz w:val="24"/>
                <w:szCs w:val="24"/>
              </w:rPr>
              <w:t>车身结构：5门5座</w:t>
            </w:r>
            <w:r>
              <w:rPr>
                <w:rFonts w:hint="eastAsia"/>
                <w:bCs/>
                <w:sz w:val="24"/>
                <w:szCs w:val="24"/>
              </w:rPr>
              <w:t>SUV</w:t>
            </w:r>
          </w:p>
        </w:tc>
      </w:tr>
      <w:tr w14:paraId="659DD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13C453D0">
            <w:pPr>
              <w:widowControl/>
              <w:snapToGrid w:val="0"/>
              <w:spacing w:line="360" w:lineRule="auto"/>
              <w:jc w:val="center"/>
              <w:rPr>
                <w:kern w:val="0"/>
                <w:sz w:val="24"/>
                <w:szCs w:val="24"/>
              </w:rPr>
            </w:pPr>
          </w:p>
        </w:tc>
        <w:tc>
          <w:tcPr>
            <w:tcW w:w="1469" w:type="dxa"/>
            <w:vMerge w:val="continue"/>
            <w:noWrap w:val="0"/>
            <w:vAlign w:val="center"/>
          </w:tcPr>
          <w:p w14:paraId="6AE701D7">
            <w:pPr>
              <w:widowControl/>
              <w:snapToGrid w:val="0"/>
              <w:spacing w:line="360" w:lineRule="auto"/>
              <w:jc w:val="center"/>
              <w:rPr>
                <w:kern w:val="0"/>
                <w:sz w:val="24"/>
                <w:szCs w:val="24"/>
              </w:rPr>
            </w:pPr>
          </w:p>
        </w:tc>
        <w:tc>
          <w:tcPr>
            <w:tcW w:w="739" w:type="dxa"/>
            <w:vMerge w:val="continue"/>
            <w:noWrap w:val="0"/>
            <w:vAlign w:val="center"/>
          </w:tcPr>
          <w:p w14:paraId="675FF054">
            <w:pPr>
              <w:widowControl/>
              <w:snapToGrid w:val="0"/>
              <w:spacing w:line="360" w:lineRule="auto"/>
              <w:jc w:val="center"/>
              <w:rPr>
                <w:kern w:val="0"/>
                <w:sz w:val="24"/>
                <w:szCs w:val="24"/>
              </w:rPr>
            </w:pPr>
          </w:p>
        </w:tc>
        <w:tc>
          <w:tcPr>
            <w:tcW w:w="5579" w:type="dxa"/>
            <w:noWrap w:val="0"/>
            <w:vAlign w:val="center"/>
          </w:tcPr>
          <w:p w14:paraId="2577434D">
            <w:pPr>
              <w:widowControl/>
              <w:spacing w:line="360" w:lineRule="auto"/>
              <w:jc w:val="left"/>
              <w:rPr>
                <w:kern w:val="0"/>
                <w:sz w:val="24"/>
                <w:szCs w:val="24"/>
              </w:rPr>
            </w:pPr>
            <w:r>
              <w:rPr>
                <w:kern w:val="0"/>
                <w:sz w:val="24"/>
                <w:szCs w:val="24"/>
              </w:rPr>
              <w:t>车身尺寸（mm）长：</w:t>
            </w:r>
            <w:r>
              <w:rPr>
                <w:bCs/>
                <w:sz w:val="24"/>
                <w:szCs w:val="24"/>
              </w:rPr>
              <w:t>4</w:t>
            </w:r>
            <w:r>
              <w:rPr>
                <w:rFonts w:hint="eastAsia"/>
                <w:bCs/>
                <w:sz w:val="24"/>
                <w:szCs w:val="24"/>
                <w:lang w:val="en-US" w:eastAsia="zh-CN"/>
              </w:rPr>
              <w:t>7</w:t>
            </w:r>
            <w:r>
              <w:rPr>
                <w:bCs/>
                <w:sz w:val="24"/>
                <w:szCs w:val="24"/>
              </w:rPr>
              <w:t>00﹤长﹤4</w:t>
            </w:r>
            <w:r>
              <w:rPr>
                <w:rFonts w:hint="eastAsia"/>
                <w:bCs/>
                <w:sz w:val="24"/>
                <w:szCs w:val="24"/>
                <w:lang w:val="en-US" w:eastAsia="zh-CN"/>
              </w:rPr>
              <w:t>9</w:t>
            </w:r>
            <w:r>
              <w:rPr>
                <w:bCs/>
                <w:sz w:val="24"/>
                <w:szCs w:val="24"/>
              </w:rPr>
              <w:t>0</w:t>
            </w:r>
            <w:r>
              <w:rPr>
                <w:rFonts w:hint="eastAsia"/>
                <w:bCs/>
                <w:sz w:val="24"/>
                <w:szCs w:val="24"/>
              </w:rPr>
              <w:t>0</w:t>
            </w:r>
          </w:p>
        </w:tc>
      </w:tr>
      <w:tr w14:paraId="675A6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7A6EC5DC">
            <w:pPr>
              <w:widowControl/>
              <w:snapToGrid w:val="0"/>
              <w:spacing w:line="360" w:lineRule="auto"/>
              <w:jc w:val="center"/>
              <w:rPr>
                <w:kern w:val="0"/>
                <w:sz w:val="24"/>
                <w:szCs w:val="24"/>
              </w:rPr>
            </w:pPr>
          </w:p>
        </w:tc>
        <w:tc>
          <w:tcPr>
            <w:tcW w:w="1469" w:type="dxa"/>
            <w:vMerge w:val="continue"/>
            <w:noWrap w:val="0"/>
            <w:vAlign w:val="center"/>
          </w:tcPr>
          <w:p w14:paraId="7826E1D8">
            <w:pPr>
              <w:widowControl/>
              <w:snapToGrid w:val="0"/>
              <w:spacing w:line="360" w:lineRule="auto"/>
              <w:jc w:val="center"/>
              <w:rPr>
                <w:kern w:val="0"/>
                <w:sz w:val="24"/>
                <w:szCs w:val="24"/>
              </w:rPr>
            </w:pPr>
          </w:p>
        </w:tc>
        <w:tc>
          <w:tcPr>
            <w:tcW w:w="739" w:type="dxa"/>
            <w:vMerge w:val="continue"/>
            <w:noWrap w:val="0"/>
            <w:vAlign w:val="center"/>
          </w:tcPr>
          <w:p w14:paraId="7A773EB1">
            <w:pPr>
              <w:widowControl/>
              <w:snapToGrid w:val="0"/>
              <w:spacing w:line="360" w:lineRule="auto"/>
              <w:jc w:val="center"/>
              <w:rPr>
                <w:kern w:val="0"/>
                <w:sz w:val="24"/>
                <w:szCs w:val="24"/>
              </w:rPr>
            </w:pPr>
          </w:p>
        </w:tc>
        <w:tc>
          <w:tcPr>
            <w:tcW w:w="5579" w:type="dxa"/>
            <w:noWrap w:val="0"/>
            <w:vAlign w:val="center"/>
          </w:tcPr>
          <w:p w14:paraId="002D34F1">
            <w:pPr>
              <w:widowControl/>
              <w:spacing w:line="360" w:lineRule="auto"/>
              <w:jc w:val="left"/>
              <w:rPr>
                <w:kern w:val="0"/>
                <w:sz w:val="24"/>
                <w:szCs w:val="24"/>
              </w:rPr>
            </w:pPr>
            <w:r>
              <w:rPr>
                <w:kern w:val="0"/>
                <w:sz w:val="24"/>
                <w:szCs w:val="24"/>
              </w:rPr>
              <w:t>车身尺寸（mm）宽：</w:t>
            </w:r>
            <w:r>
              <w:rPr>
                <w:bCs/>
                <w:sz w:val="24"/>
                <w:szCs w:val="24"/>
              </w:rPr>
              <w:t>1</w:t>
            </w:r>
            <w:r>
              <w:rPr>
                <w:rFonts w:hint="eastAsia"/>
                <w:bCs/>
                <w:sz w:val="24"/>
                <w:szCs w:val="24"/>
                <w:lang w:val="en-US" w:eastAsia="zh-CN"/>
              </w:rPr>
              <w:t>9</w:t>
            </w:r>
            <w:r>
              <w:rPr>
                <w:bCs/>
                <w:sz w:val="24"/>
                <w:szCs w:val="24"/>
              </w:rPr>
              <w:t>00﹤宽﹤</w:t>
            </w:r>
            <w:r>
              <w:rPr>
                <w:rFonts w:hint="eastAsia"/>
                <w:bCs/>
                <w:sz w:val="24"/>
                <w:szCs w:val="24"/>
                <w:lang w:val="en-US" w:eastAsia="zh-CN"/>
              </w:rPr>
              <w:t>20</w:t>
            </w:r>
            <w:r>
              <w:rPr>
                <w:rFonts w:hint="eastAsia"/>
                <w:bCs/>
                <w:sz w:val="24"/>
                <w:szCs w:val="24"/>
              </w:rPr>
              <w:t>00</w:t>
            </w:r>
          </w:p>
        </w:tc>
      </w:tr>
      <w:tr w14:paraId="27D3A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505872EE">
            <w:pPr>
              <w:widowControl/>
              <w:snapToGrid w:val="0"/>
              <w:spacing w:line="360" w:lineRule="auto"/>
              <w:jc w:val="center"/>
              <w:rPr>
                <w:kern w:val="0"/>
                <w:sz w:val="24"/>
                <w:szCs w:val="24"/>
              </w:rPr>
            </w:pPr>
          </w:p>
        </w:tc>
        <w:tc>
          <w:tcPr>
            <w:tcW w:w="1469" w:type="dxa"/>
            <w:vMerge w:val="continue"/>
            <w:noWrap w:val="0"/>
            <w:vAlign w:val="center"/>
          </w:tcPr>
          <w:p w14:paraId="318972D6">
            <w:pPr>
              <w:widowControl/>
              <w:snapToGrid w:val="0"/>
              <w:spacing w:line="360" w:lineRule="auto"/>
              <w:jc w:val="center"/>
              <w:rPr>
                <w:kern w:val="0"/>
                <w:sz w:val="24"/>
                <w:szCs w:val="24"/>
              </w:rPr>
            </w:pPr>
          </w:p>
        </w:tc>
        <w:tc>
          <w:tcPr>
            <w:tcW w:w="739" w:type="dxa"/>
            <w:vMerge w:val="continue"/>
            <w:noWrap w:val="0"/>
            <w:vAlign w:val="center"/>
          </w:tcPr>
          <w:p w14:paraId="005DB4AC">
            <w:pPr>
              <w:widowControl/>
              <w:snapToGrid w:val="0"/>
              <w:spacing w:line="360" w:lineRule="auto"/>
              <w:jc w:val="center"/>
              <w:rPr>
                <w:kern w:val="0"/>
                <w:sz w:val="24"/>
                <w:szCs w:val="24"/>
              </w:rPr>
            </w:pPr>
          </w:p>
        </w:tc>
        <w:tc>
          <w:tcPr>
            <w:tcW w:w="5579" w:type="dxa"/>
            <w:noWrap w:val="0"/>
            <w:vAlign w:val="center"/>
          </w:tcPr>
          <w:p w14:paraId="18A5BD24">
            <w:pPr>
              <w:widowControl/>
              <w:spacing w:line="360" w:lineRule="auto"/>
              <w:jc w:val="left"/>
              <w:rPr>
                <w:kern w:val="0"/>
                <w:sz w:val="24"/>
                <w:szCs w:val="24"/>
              </w:rPr>
            </w:pPr>
            <w:r>
              <w:rPr>
                <w:kern w:val="0"/>
                <w:sz w:val="24"/>
                <w:szCs w:val="24"/>
              </w:rPr>
              <w:t>车身尺寸（mm）高：</w:t>
            </w:r>
            <w:r>
              <w:rPr>
                <w:bCs/>
                <w:sz w:val="24"/>
                <w:szCs w:val="24"/>
              </w:rPr>
              <w:t>1</w:t>
            </w:r>
            <w:r>
              <w:rPr>
                <w:rFonts w:hint="eastAsia"/>
                <w:bCs/>
                <w:sz w:val="24"/>
                <w:szCs w:val="24"/>
                <w:lang w:val="en-US" w:eastAsia="zh-CN"/>
              </w:rPr>
              <w:t>800</w:t>
            </w:r>
            <w:r>
              <w:rPr>
                <w:bCs/>
                <w:sz w:val="24"/>
                <w:szCs w:val="24"/>
              </w:rPr>
              <w:t>﹤高﹤</w:t>
            </w:r>
            <w:r>
              <w:rPr>
                <w:rFonts w:hint="eastAsia"/>
                <w:bCs/>
                <w:sz w:val="24"/>
                <w:szCs w:val="24"/>
                <w:lang w:val="en-US" w:eastAsia="zh-CN"/>
              </w:rPr>
              <w:t>20</w:t>
            </w:r>
            <w:r>
              <w:rPr>
                <w:rFonts w:hint="eastAsia"/>
                <w:bCs/>
                <w:sz w:val="24"/>
                <w:szCs w:val="24"/>
              </w:rPr>
              <w:t>00</w:t>
            </w:r>
          </w:p>
        </w:tc>
      </w:tr>
      <w:tr w14:paraId="1FCE7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76C6CDFC">
            <w:pPr>
              <w:widowControl/>
              <w:snapToGrid w:val="0"/>
              <w:spacing w:line="360" w:lineRule="auto"/>
              <w:jc w:val="center"/>
              <w:rPr>
                <w:kern w:val="0"/>
                <w:sz w:val="24"/>
                <w:szCs w:val="24"/>
              </w:rPr>
            </w:pPr>
          </w:p>
        </w:tc>
        <w:tc>
          <w:tcPr>
            <w:tcW w:w="1469" w:type="dxa"/>
            <w:vMerge w:val="continue"/>
            <w:noWrap w:val="0"/>
            <w:vAlign w:val="center"/>
          </w:tcPr>
          <w:p w14:paraId="29C12100">
            <w:pPr>
              <w:widowControl/>
              <w:snapToGrid w:val="0"/>
              <w:spacing w:line="360" w:lineRule="auto"/>
              <w:jc w:val="center"/>
              <w:rPr>
                <w:kern w:val="0"/>
                <w:sz w:val="24"/>
                <w:szCs w:val="24"/>
              </w:rPr>
            </w:pPr>
          </w:p>
        </w:tc>
        <w:tc>
          <w:tcPr>
            <w:tcW w:w="739" w:type="dxa"/>
            <w:vMerge w:val="continue"/>
            <w:noWrap w:val="0"/>
            <w:vAlign w:val="center"/>
          </w:tcPr>
          <w:p w14:paraId="74B2D5EC">
            <w:pPr>
              <w:widowControl/>
              <w:snapToGrid w:val="0"/>
              <w:spacing w:line="360" w:lineRule="auto"/>
              <w:jc w:val="center"/>
              <w:rPr>
                <w:kern w:val="0"/>
                <w:sz w:val="24"/>
                <w:szCs w:val="24"/>
              </w:rPr>
            </w:pPr>
          </w:p>
        </w:tc>
        <w:tc>
          <w:tcPr>
            <w:tcW w:w="5579" w:type="dxa"/>
            <w:noWrap w:val="0"/>
            <w:vAlign w:val="center"/>
          </w:tcPr>
          <w:p w14:paraId="641B27D7">
            <w:pPr>
              <w:widowControl/>
              <w:spacing w:line="360" w:lineRule="auto"/>
              <w:jc w:val="left"/>
              <w:rPr>
                <w:kern w:val="0"/>
                <w:sz w:val="24"/>
                <w:szCs w:val="24"/>
              </w:rPr>
            </w:pPr>
            <w:r>
              <w:rPr>
                <w:rFonts w:ascii="Segoe UI Symbol" w:hAnsi="Segoe UI Symbol" w:cs="Segoe UI Symbol"/>
                <w:sz w:val="24"/>
                <w:szCs w:val="24"/>
              </w:rPr>
              <w:t>★</w:t>
            </w:r>
            <w:r>
              <w:rPr>
                <w:kern w:val="0"/>
                <w:sz w:val="24"/>
                <w:szCs w:val="24"/>
              </w:rPr>
              <w:t>轴距（mm）：</w:t>
            </w:r>
            <w:r>
              <w:rPr>
                <w:bCs/>
                <w:sz w:val="24"/>
                <w:szCs w:val="24"/>
              </w:rPr>
              <w:t>﹥2700</w:t>
            </w:r>
          </w:p>
        </w:tc>
      </w:tr>
      <w:tr w14:paraId="7437B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2F5304B5">
            <w:pPr>
              <w:widowControl/>
              <w:snapToGrid w:val="0"/>
              <w:spacing w:line="360" w:lineRule="auto"/>
              <w:jc w:val="center"/>
              <w:rPr>
                <w:kern w:val="0"/>
                <w:sz w:val="24"/>
                <w:szCs w:val="24"/>
              </w:rPr>
            </w:pPr>
          </w:p>
        </w:tc>
        <w:tc>
          <w:tcPr>
            <w:tcW w:w="1469" w:type="dxa"/>
            <w:vMerge w:val="continue"/>
            <w:noWrap w:val="0"/>
            <w:vAlign w:val="center"/>
          </w:tcPr>
          <w:p w14:paraId="638133F0">
            <w:pPr>
              <w:widowControl/>
              <w:snapToGrid w:val="0"/>
              <w:spacing w:line="360" w:lineRule="auto"/>
              <w:jc w:val="center"/>
              <w:rPr>
                <w:kern w:val="0"/>
                <w:sz w:val="24"/>
                <w:szCs w:val="24"/>
              </w:rPr>
            </w:pPr>
          </w:p>
        </w:tc>
        <w:tc>
          <w:tcPr>
            <w:tcW w:w="739" w:type="dxa"/>
            <w:vMerge w:val="continue"/>
            <w:noWrap w:val="0"/>
            <w:vAlign w:val="center"/>
          </w:tcPr>
          <w:p w14:paraId="18BBB250">
            <w:pPr>
              <w:widowControl/>
              <w:snapToGrid w:val="0"/>
              <w:spacing w:line="360" w:lineRule="auto"/>
              <w:jc w:val="center"/>
              <w:rPr>
                <w:kern w:val="0"/>
                <w:sz w:val="24"/>
                <w:szCs w:val="24"/>
              </w:rPr>
            </w:pPr>
          </w:p>
        </w:tc>
        <w:tc>
          <w:tcPr>
            <w:tcW w:w="5579" w:type="dxa"/>
            <w:noWrap w:val="0"/>
            <w:vAlign w:val="center"/>
          </w:tcPr>
          <w:p w14:paraId="2B0B319E">
            <w:pPr>
              <w:widowControl/>
              <w:spacing w:line="360" w:lineRule="auto"/>
              <w:jc w:val="left"/>
              <w:rPr>
                <w:rFonts w:hint="default" w:eastAsiaTheme="minorEastAsia"/>
                <w:kern w:val="0"/>
                <w:sz w:val="24"/>
                <w:szCs w:val="24"/>
                <w:lang w:val="en-US" w:eastAsia="zh-CN"/>
              </w:rPr>
            </w:pPr>
            <w:r>
              <w:rPr>
                <w:rFonts w:hint="eastAsia"/>
                <w:kern w:val="0"/>
                <w:sz w:val="24"/>
                <w:szCs w:val="24"/>
                <w:lang w:eastAsia="zh-CN"/>
              </w:rPr>
              <w:t>空载最小离地间隙：</w:t>
            </w:r>
            <w:r>
              <w:rPr>
                <w:bCs/>
                <w:sz w:val="24"/>
                <w:szCs w:val="24"/>
              </w:rPr>
              <w:t>﹥</w:t>
            </w:r>
            <w:r>
              <w:rPr>
                <w:rFonts w:hint="eastAsia"/>
                <w:bCs/>
                <w:sz w:val="24"/>
                <w:szCs w:val="24"/>
                <w:lang w:val="en-US" w:eastAsia="zh-CN"/>
              </w:rPr>
              <w:t>200</w:t>
            </w:r>
          </w:p>
        </w:tc>
      </w:tr>
      <w:tr w14:paraId="4CBE6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55299C69">
            <w:pPr>
              <w:widowControl/>
              <w:snapToGrid w:val="0"/>
              <w:spacing w:line="360" w:lineRule="auto"/>
              <w:jc w:val="center"/>
              <w:rPr>
                <w:kern w:val="0"/>
                <w:sz w:val="24"/>
                <w:szCs w:val="24"/>
              </w:rPr>
            </w:pPr>
          </w:p>
        </w:tc>
        <w:tc>
          <w:tcPr>
            <w:tcW w:w="1469" w:type="dxa"/>
            <w:vMerge w:val="continue"/>
            <w:noWrap w:val="0"/>
            <w:vAlign w:val="center"/>
          </w:tcPr>
          <w:p w14:paraId="7ECF95E8">
            <w:pPr>
              <w:widowControl/>
              <w:snapToGrid w:val="0"/>
              <w:spacing w:line="360" w:lineRule="auto"/>
              <w:jc w:val="center"/>
              <w:rPr>
                <w:kern w:val="0"/>
                <w:sz w:val="24"/>
                <w:szCs w:val="24"/>
              </w:rPr>
            </w:pPr>
          </w:p>
        </w:tc>
        <w:tc>
          <w:tcPr>
            <w:tcW w:w="739" w:type="dxa"/>
            <w:vMerge w:val="continue"/>
            <w:noWrap w:val="0"/>
            <w:vAlign w:val="center"/>
          </w:tcPr>
          <w:p w14:paraId="4345F309">
            <w:pPr>
              <w:widowControl/>
              <w:snapToGrid w:val="0"/>
              <w:spacing w:line="360" w:lineRule="auto"/>
              <w:jc w:val="center"/>
              <w:rPr>
                <w:kern w:val="0"/>
                <w:sz w:val="24"/>
                <w:szCs w:val="24"/>
              </w:rPr>
            </w:pPr>
          </w:p>
        </w:tc>
        <w:tc>
          <w:tcPr>
            <w:tcW w:w="5579" w:type="dxa"/>
            <w:shd w:val="clear" w:color="auto" w:fill="auto"/>
            <w:noWrap w:val="0"/>
            <w:vAlign w:val="center"/>
          </w:tcPr>
          <w:p w14:paraId="15829C87">
            <w:pPr>
              <w:widowControl/>
              <w:spacing w:line="360" w:lineRule="auto"/>
              <w:jc w:val="left"/>
              <w:rPr>
                <w:rFonts w:asciiTheme="minorHAnsi" w:hAnsiTheme="minorHAnsi" w:eastAsiaTheme="minorEastAsia" w:cstheme="minorBidi"/>
                <w:kern w:val="0"/>
                <w:sz w:val="24"/>
                <w:szCs w:val="24"/>
                <w:lang w:val="en-US" w:eastAsia="zh-CN" w:bidi="ar-SA"/>
              </w:rPr>
            </w:pPr>
            <w:r>
              <w:rPr>
                <w:kern w:val="0"/>
                <w:sz w:val="24"/>
                <w:szCs w:val="24"/>
              </w:rPr>
              <w:t>发动机排</w:t>
            </w:r>
            <w:r>
              <w:rPr>
                <w:kern w:val="0"/>
                <w:sz w:val="24"/>
                <w:szCs w:val="24"/>
                <w:highlight w:val="none"/>
              </w:rPr>
              <w:t>量（ml）：</w:t>
            </w:r>
            <w:r>
              <w:rPr>
                <w:rFonts w:hint="eastAsia"/>
                <w:bCs/>
                <w:sz w:val="24"/>
                <w:szCs w:val="24"/>
                <w:highlight w:val="none"/>
                <w:lang w:val="en-US" w:eastAsia="zh-CN"/>
              </w:rPr>
              <w:t>1500</w:t>
            </w:r>
            <w:r>
              <w:rPr>
                <w:rFonts w:hint="default" w:ascii="Times New Roman" w:hAnsi="Times New Roman" w:eastAsia="宋体" w:cs="Times New Roman"/>
                <w:bCs/>
                <w:kern w:val="0"/>
                <w:sz w:val="24"/>
                <w:szCs w:val="24"/>
                <w:highlight w:val="none"/>
                <w:lang w:val="en-US" w:eastAsia="zh-CN" w:bidi="ar"/>
              </w:rPr>
              <w:t>≤</w:t>
            </w:r>
            <w:r>
              <w:rPr>
                <w:bCs/>
                <w:sz w:val="24"/>
                <w:szCs w:val="24"/>
                <w:highlight w:val="none"/>
              </w:rPr>
              <w:t>排气量</w:t>
            </w:r>
            <w:r>
              <w:rPr>
                <w:rFonts w:hint="default" w:ascii="Times New Roman" w:hAnsi="Times New Roman" w:eastAsia="宋体" w:cs="Times New Roman"/>
                <w:bCs/>
                <w:kern w:val="0"/>
                <w:sz w:val="24"/>
                <w:szCs w:val="24"/>
                <w:highlight w:val="none"/>
                <w:lang w:val="en-US" w:eastAsia="zh-CN" w:bidi="ar"/>
              </w:rPr>
              <w:t>≤</w:t>
            </w:r>
            <w:r>
              <w:rPr>
                <w:rFonts w:hint="eastAsia"/>
                <w:bCs/>
                <w:sz w:val="24"/>
                <w:szCs w:val="24"/>
                <w:highlight w:val="none"/>
              </w:rPr>
              <w:t>1</w:t>
            </w:r>
            <w:r>
              <w:rPr>
                <w:rFonts w:hint="eastAsia"/>
                <w:bCs/>
                <w:sz w:val="24"/>
                <w:szCs w:val="24"/>
                <w:highlight w:val="none"/>
                <w:lang w:val="en-US" w:eastAsia="zh-CN"/>
              </w:rPr>
              <w:t>8</w:t>
            </w:r>
            <w:r>
              <w:rPr>
                <w:rFonts w:hint="eastAsia"/>
                <w:bCs/>
                <w:sz w:val="24"/>
                <w:szCs w:val="24"/>
                <w:highlight w:val="none"/>
              </w:rPr>
              <w:t>00</w:t>
            </w:r>
          </w:p>
        </w:tc>
      </w:tr>
      <w:tr w14:paraId="012B3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4AE262ED">
            <w:pPr>
              <w:widowControl/>
              <w:snapToGrid w:val="0"/>
              <w:spacing w:line="360" w:lineRule="auto"/>
              <w:jc w:val="center"/>
              <w:rPr>
                <w:kern w:val="0"/>
                <w:sz w:val="24"/>
                <w:szCs w:val="24"/>
              </w:rPr>
            </w:pPr>
          </w:p>
        </w:tc>
        <w:tc>
          <w:tcPr>
            <w:tcW w:w="1469" w:type="dxa"/>
            <w:vMerge w:val="continue"/>
            <w:noWrap w:val="0"/>
            <w:vAlign w:val="center"/>
          </w:tcPr>
          <w:p w14:paraId="40BE35B3">
            <w:pPr>
              <w:widowControl/>
              <w:snapToGrid w:val="0"/>
              <w:spacing w:line="360" w:lineRule="auto"/>
              <w:jc w:val="center"/>
              <w:rPr>
                <w:kern w:val="0"/>
                <w:sz w:val="24"/>
                <w:szCs w:val="24"/>
              </w:rPr>
            </w:pPr>
          </w:p>
        </w:tc>
        <w:tc>
          <w:tcPr>
            <w:tcW w:w="739" w:type="dxa"/>
            <w:vMerge w:val="continue"/>
            <w:noWrap w:val="0"/>
            <w:vAlign w:val="center"/>
          </w:tcPr>
          <w:p w14:paraId="060719EA">
            <w:pPr>
              <w:widowControl/>
              <w:snapToGrid w:val="0"/>
              <w:spacing w:line="360" w:lineRule="auto"/>
              <w:jc w:val="center"/>
              <w:rPr>
                <w:kern w:val="0"/>
                <w:sz w:val="24"/>
                <w:szCs w:val="24"/>
              </w:rPr>
            </w:pPr>
          </w:p>
        </w:tc>
        <w:tc>
          <w:tcPr>
            <w:tcW w:w="5579" w:type="dxa"/>
            <w:noWrap w:val="0"/>
            <w:vAlign w:val="center"/>
          </w:tcPr>
          <w:p w14:paraId="340BC3AC">
            <w:pPr>
              <w:widowControl/>
              <w:spacing w:line="360" w:lineRule="auto"/>
              <w:jc w:val="left"/>
              <w:rPr>
                <w:rFonts w:hint="default"/>
                <w:kern w:val="0"/>
                <w:sz w:val="24"/>
                <w:szCs w:val="24"/>
                <w:lang w:val="en-US"/>
              </w:rPr>
            </w:pPr>
            <w:r>
              <w:rPr>
                <w:kern w:val="0"/>
                <w:sz w:val="24"/>
                <w:szCs w:val="24"/>
                <w:highlight w:val="none"/>
              </w:rPr>
              <w:t>发动机功率（kw）：</w:t>
            </w:r>
            <w:r>
              <w:rPr>
                <w:bCs/>
                <w:sz w:val="24"/>
                <w:szCs w:val="24"/>
                <w:highlight w:val="none"/>
              </w:rPr>
              <w:t>﹥</w:t>
            </w:r>
            <w:r>
              <w:rPr>
                <w:rFonts w:hint="eastAsia"/>
                <w:bCs/>
                <w:sz w:val="24"/>
                <w:szCs w:val="24"/>
                <w:highlight w:val="none"/>
                <w:lang w:val="en-US" w:eastAsia="zh-CN"/>
              </w:rPr>
              <w:t>100</w:t>
            </w:r>
          </w:p>
        </w:tc>
      </w:tr>
      <w:tr w14:paraId="33B7E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1D991ED0">
            <w:pPr>
              <w:widowControl/>
              <w:snapToGrid w:val="0"/>
              <w:spacing w:line="360" w:lineRule="auto"/>
              <w:jc w:val="center"/>
              <w:rPr>
                <w:kern w:val="0"/>
                <w:sz w:val="24"/>
                <w:szCs w:val="24"/>
              </w:rPr>
            </w:pPr>
          </w:p>
        </w:tc>
        <w:tc>
          <w:tcPr>
            <w:tcW w:w="1469" w:type="dxa"/>
            <w:vMerge w:val="continue"/>
            <w:noWrap w:val="0"/>
            <w:vAlign w:val="center"/>
          </w:tcPr>
          <w:p w14:paraId="297EAD9F">
            <w:pPr>
              <w:widowControl/>
              <w:snapToGrid w:val="0"/>
              <w:spacing w:line="360" w:lineRule="auto"/>
              <w:jc w:val="center"/>
              <w:rPr>
                <w:kern w:val="0"/>
                <w:sz w:val="24"/>
                <w:szCs w:val="24"/>
              </w:rPr>
            </w:pPr>
          </w:p>
        </w:tc>
        <w:tc>
          <w:tcPr>
            <w:tcW w:w="739" w:type="dxa"/>
            <w:vMerge w:val="continue"/>
            <w:noWrap w:val="0"/>
            <w:vAlign w:val="center"/>
          </w:tcPr>
          <w:p w14:paraId="47D91C9F">
            <w:pPr>
              <w:widowControl/>
              <w:snapToGrid w:val="0"/>
              <w:spacing w:line="360" w:lineRule="auto"/>
              <w:jc w:val="center"/>
              <w:rPr>
                <w:kern w:val="0"/>
                <w:sz w:val="24"/>
                <w:szCs w:val="24"/>
              </w:rPr>
            </w:pPr>
          </w:p>
        </w:tc>
        <w:tc>
          <w:tcPr>
            <w:tcW w:w="5579" w:type="dxa"/>
            <w:noWrap w:val="0"/>
            <w:vAlign w:val="center"/>
          </w:tcPr>
          <w:p w14:paraId="04F37EDB">
            <w:pPr>
              <w:spacing w:line="360" w:lineRule="auto"/>
              <w:rPr>
                <w:rFonts w:hint="eastAsia" w:eastAsiaTheme="minorEastAsia"/>
                <w:bCs/>
                <w:sz w:val="24"/>
                <w:szCs w:val="24"/>
                <w:lang w:eastAsia="zh-CN"/>
              </w:rPr>
            </w:pPr>
            <w:bookmarkStart w:id="0" w:name="OLE_LINK3"/>
            <w:r>
              <w:rPr>
                <w:rFonts w:hint="eastAsia" w:ascii="宋体" w:hAnsi="宋体"/>
                <w:color w:val="000000"/>
                <w:kern w:val="0"/>
                <w:sz w:val="24"/>
                <w:szCs w:val="24"/>
                <w:highlight w:val="none"/>
              </w:rPr>
              <w:t>进气形式：</w:t>
            </w:r>
            <w:bookmarkEnd w:id="0"/>
            <w:r>
              <w:rPr>
                <w:rFonts w:hint="eastAsia" w:ascii="宋体" w:hAnsi="宋体"/>
                <w:color w:val="000000"/>
                <w:kern w:val="0"/>
                <w:sz w:val="24"/>
                <w:szCs w:val="24"/>
                <w:highlight w:val="none"/>
                <w:lang w:eastAsia="zh-CN"/>
              </w:rPr>
              <w:t>涡轮增压</w:t>
            </w:r>
          </w:p>
        </w:tc>
      </w:tr>
      <w:tr w14:paraId="0413E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15D5A4AB">
            <w:pPr>
              <w:widowControl/>
              <w:snapToGrid w:val="0"/>
              <w:spacing w:line="360" w:lineRule="auto"/>
              <w:jc w:val="center"/>
              <w:rPr>
                <w:kern w:val="0"/>
                <w:sz w:val="24"/>
                <w:szCs w:val="24"/>
              </w:rPr>
            </w:pPr>
          </w:p>
        </w:tc>
        <w:tc>
          <w:tcPr>
            <w:tcW w:w="1469" w:type="dxa"/>
            <w:vMerge w:val="continue"/>
            <w:noWrap w:val="0"/>
            <w:vAlign w:val="center"/>
          </w:tcPr>
          <w:p w14:paraId="1CC9E014">
            <w:pPr>
              <w:widowControl/>
              <w:snapToGrid w:val="0"/>
              <w:spacing w:line="360" w:lineRule="auto"/>
              <w:jc w:val="center"/>
              <w:rPr>
                <w:kern w:val="0"/>
                <w:sz w:val="24"/>
                <w:szCs w:val="24"/>
              </w:rPr>
            </w:pPr>
          </w:p>
        </w:tc>
        <w:tc>
          <w:tcPr>
            <w:tcW w:w="739" w:type="dxa"/>
            <w:vMerge w:val="continue"/>
            <w:noWrap w:val="0"/>
            <w:vAlign w:val="center"/>
          </w:tcPr>
          <w:p w14:paraId="27BA7C67">
            <w:pPr>
              <w:widowControl/>
              <w:snapToGrid w:val="0"/>
              <w:spacing w:line="360" w:lineRule="auto"/>
              <w:jc w:val="center"/>
              <w:rPr>
                <w:kern w:val="0"/>
                <w:sz w:val="24"/>
                <w:szCs w:val="24"/>
              </w:rPr>
            </w:pPr>
          </w:p>
        </w:tc>
        <w:tc>
          <w:tcPr>
            <w:tcW w:w="5579" w:type="dxa"/>
            <w:noWrap w:val="0"/>
            <w:vAlign w:val="center"/>
          </w:tcPr>
          <w:p w14:paraId="7C4ACFC6">
            <w:pPr>
              <w:spacing w:line="360" w:lineRule="auto"/>
              <w:rPr>
                <w:bCs/>
                <w:sz w:val="24"/>
                <w:szCs w:val="24"/>
              </w:rPr>
            </w:pPr>
            <w:r>
              <w:rPr>
                <w:bCs/>
                <w:sz w:val="24"/>
                <w:szCs w:val="24"/>
              </w:rPr>
              <w:t>电动机总功率（kw）：≥1</w:t>
            </w:r>
            <w:r>
              <w:rPr>
                <w:rFonts w:hint="eastAsia"/>
                <w:bCs/>
                <w:sz w:val="24"/>
                <w:szCs w:val="24"/>
                <w:lang w:val="en-US" w:eastAsia="zh-CN"/>
              </w:rPr>
              <w:t>3</w:t>
            </w:r>
            <w:r>
              <w:rPr>
                <w:bCs/>
                <w:sz w:val="24"/>
                <w:szCs w:val="24"/>
              </w:rPr>
              <w:t>0</w:t>
            </w:r>
          </w:p>
        </w:tc>
      </w:tr>
      <w:tr w14:paraId="2F57F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01737D59">
            <w:pPr>
              <w:widowControl/>
              <w:snapToGrid w:val="0"/>
              <w:spacing w:line="360" w:lineRule="auto"/>
              <w:jc w:val="center"/>
              <w:rPr>
                <w:kern w:val="0"/>
                <w:sz w:val="24"/>
                <w:szCs w:val="24"/>
              </w:rPr>
            </w:pPr>
          </w:p>
        </w:tc>
        <w:tc>
          <w:tcPr>
            <w:tcW w:w="1469" w:type="dxa"/>
            <w:vMerge w:val="continue"/>
            <w:noWrap w:val="0"/>
            <w:vAlign w:val="center"/>
          </w:tcPr>
          <w:p w14:paraId="6845D5BB">
            <w:pPr>
              <w:widowControl/>
              <w:snapToGrid w:val="0"/>
              <w:spacing w:line="360" w:lineRule="auto"/>
              <w:jc w:val="center"/>
              <w:rPr>
                <w:kern w:val="0"/>
                <w:sz w:val="24"/>
                <w:szCs w:val="24"/>
              </w:rPr>
            </w:pPr>
          </w:p>
        </w:tc>
        <w:tc>
          <w:tcPr>
            <w:tcW w:w="739" w:type="dxa"/>
            <w:vMerge w:val="continue"/>
            <w:noWrap w:val="0"/>
            <w:vAlign w:val="center"/>
          </w:tcPr>
          <w:p w14:paraId="4E713832">
            <w:pPr>
              <w:widowControl/>
              <w:snapToGrid w:val="0"/>
              <w:spacing w:line="360" w:lineRule="auto"/>
              <w:jc w:val="center"/>
              <w:rPr>
                <w:kern w:val="0"/>
                <w:sz w:val="24"/>
                <w:szCs w:val="24"/>
              </w:rPr>
            </w:pPr>
          </w:p>
        </w:tc>
        <w:tc>
          <w:tcPr>
            <w:tcW w:w="5579" w:type="dxa"/>
            <w:noWrap w:val="0"/>
            <w:vAlign w:val="center"/>
          </w:tcPr>
          <w:p w14:paraId="195F1907">
            <w:pPr>
              <w:spacing w:line="360" w:lineRule="auto"/>
              <w:rPr>
                <w:rFonts w:hint="eastAsia" w:ascii="Segoe UI Symbol" w:hAnsi="Segoe UI Symbol" w:cs="Segoe UI Symbol" w:eastAsiaTheme="minorEastAsia"/>
                <w:sz w:val="24"/>
                <w:szCs w:val="24"/>
                <w:lang w:val="en-US" w:eastAsia="zh-CN"/>
              </w:rPr>
            </w:pPr>
            <w:r>
              <w:rPr>
                <w:rFonts w:hint="eastAsia" w:ascii="Segoe UI Symbol" w:hAnsi="Segoe UI Symbol" w:cs="Segoe UI Symbol"/>
                <w:sz w:val="24"/>
                <w:szCs w:val="24"/>
                <w:highlight w:val="none"/>
                <w:lang w:val="en-US" w:eastAsia="zh-CN"/>
              </w:rPr>
              <w:t>变速箱：混合动力专用变速器</w:t>
            </w:r>
          </w:p>
        </w:tc>
      </w:tr>
      <w:tr w14:paraId="042FA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3FDD03BA">
            <w:pPr>
              <w:widowControl/>
              <w:snapToGrid w:val="0"/>
              <w:spacing w:line="360" w:lineRule="auto"/>
              <w:jc w:val="center"/>
              <w:rPr>
                <w:kern w:val="0"/>
                <w:sz w:val="24"/>
                <w:szCs w:val="24"/>
              </w:rPr>
            </w:pPr>
          </w:p>
        </w:tc>
        <w:tc>
          <w:tcPr>
            <w:tcW w:w="1469" w:type="dxa"/>
            <w:vMerge w:val="continue"/>
            <w:noWrap w:val="0"/>
            <w:vAlign w:val="center"/>
          </w:tcPr>
          <w:p w14:paraId="2BDFD14C">
            <w:pPr>
              <w:widowControl/>
              <w:snapToGrid w:val="0"/>
              <w:spacing w:line="360" w:lineRule="auto"/>
              <w:jc w:val="center"/>
              <w:rPr>
                <w:kern w:val="0"/>
                <w:sz w:val="24"/>
                <w:szCs w:val="24"/>
              </w:rPr>
            </w:pPr>
          </w:p>
        </w:tc>
        <w:tc>
          <w:tcPr>
            <w:tcW w:w="739" w:type="dxa"/>
            <w:vMerge w:val="continue"/>
            <w:noWrap w:val="0"/>
            <w:vAlign w:val="center"/>
          </w:tcPr>
          <w:p w14:paraId="47095EF9">
            <w:pPr>
              <w:widowControl/>
              <w:snapToGrid w:val="0"/>
              <w:spacing w:line="360" w:lineRule="auto"/>
              <w:jc w:val="center"/>
              <w:rPr>
                <w:kern w:val="0"/>
                <w:sz w:val="24"/>
                <w:szCs w:val="24"/>
              </w:rPr>
            </w:pPr>
          </w:p>
        </w:tc>
        <w:tc>
          <w:tcPr>
            <w:tcW w:w="5579" w:type="dxa"/>
            <w:noWrap w:val="0"/>
            <w:vAlign w:val="center"/>
          </w:tcPr>
          <w:p w14:paraId="158F7A2D">
            <w:pPr>
              <w:spacing w:line="360" w:lineRule="auto"/>
              <w:rPr>
                <w:rFonts w:hint="default" w:eastAsia="宋体"/>
                <w:bCs/>
                <w:sz w:val="24"/>
                <w:szCs w:val="24"/>
                <w:lang w:val="en-US" w:eastAsia="zh-CN"/>
              </w:rPr>
            </w:pPr>
            <w:r>
              <w:rPr>
                <w:rFonts w:ascii="Segoe UI Symbol" w:hAnsi="Segoe UI Symbol" w:cs="Segoe UI Symbol"/>
                <w:sz w:val="24"/>
                <w:szCs w:val="24"/>
              </w:rPr>
              <w:t>★</w:t>
            </w:r>
            <w:r>
              <w:rPr>
                <w:bCs/>
                <w:sz w:val="24"/>
                <w:szCs w:val="24"/>
              </w:rPr>
              <w:t>纯电模式续航里程（km）：≥</w:t>
            </w:r>
            <w:r>
              <w:rPr>
                <w:rFonts w:hint="eastAsia"/>
                <w:bCs/>
                <w:sz w:val="24"/>
                <w:szCs w:val="24"/>
                <w:lang w:val="en-US" w:eastAsia="zh-CN"/>
              </w:rPr>
              <w:t>100</w:t>
            </w:r>
          </w:p>
        </w:tc>
      </w:tr>
      <w:tr w14:paraId="6308E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294DB9B8">
            <w:pPr>
              <w:widowControl/>
              <w:snapToGrid w:val="0"/>
              <w:spacing w:line="360" w:lineRule="auto"/>
              <w:jc w:val="center"/>
              <w:rPr>
                <w:kern w:val="0"/>
                <w:sz w:val="24"/>
                <w:szCs w:val="24"/>
              </w:rPr>
            </w:pPr>
          </w:p>
        </w:tc>
        <w:tc>
          <w:tcPr>
            <w:tcW w:w="1469" w:type="dxa"/>
            <w:vMerge w:val="continue"/>
            <w:noWrap w:val="0"/>
            <w:vAlign w:val="center"/>
          </w:tcPr>
          <w:p w14:paraId="6DAE7C1D">
            <w:pPr>
              <w:widowControl/>
              <w:snapToGrid w:val="0"/>
              <w:spacing w:line="360" w:lineRule="auto"/>
              <w:jc w:val="center"/>
              <w:rPr>
                <w:kern w:val="0"/>
                <w:sz w:val="24"/>
                <w:szCs w:val="24"/>
              </w:rPr>
            </w:pPr>
          </w:p>
        </w:tc>
        <w:tc>
          <w:tcPr>
            <w:tcW w:w="739" w:type="dxa"/>
            <w:vMerge w:val="continue"/>
            <w:noWrap w:val="0"/>
            <w:vAlign w:val="center"/>
          </w:tcPr>
          <w:p w14:paraId="2AA7AD94">
            <w:pPr>
              <w:widowControl/>
              <w:snapToGrid w:val="0"/>
              <w:spacing w:line="360" w:lineRule="auto"/>
              <w:jc w:val="center"/>
              <w:rPr>
                <w:kern w:val="0"/>
                <w:sz w:val="24"/>
                <w:szCs w:val="24"/>
              </w:rPr>
            </w:pPr>
          </w:p>
        </w:tc>
        <w:tc>
          <w:tcPr>
            <w:tcW w:w="5579" w:type="dxa"/>
            <w:noWrap w:val="0"/>
            <w:vAlign w:val="center"/>
          </w:tcPr>
          <w:p w14:paraId="26C99320">
            <w:pPr>
              <w:widowControl/>
              <w:spacing w:line="360" w:lineRule="auto"/>
              <w:jc w:val="left"/>
              <w:rPr>
                <w:kern w:val="0"/>
                <w:sz w:val="24"/>
                <w:szCs w:val="24"/>
              </w:rPr>
            </w:pPr>
            <w:r>
              <w:rPr>
                <w:kern w:val="0"/>
                <w:sz w:val="24"/>
                <w:szCs w:val="24"/>
              </w:rPr>
              <w:t>驱动形式：前置</w:t>
            </w:r>
            <w:r>
              <w:rPr>
                <w:rFonts w:hint="eastAsia"/>
                <w:kern w:val="0"/>
                <w:sz w:val="24"/>
                <w:szCs w:val="24"/>
                <w:lang w:eastAsia="zh-CN"/>
              </w:rPr>
              <w:t>四</w:t>
            </w:r>
            <w:r>
              <w:rPr>
                <w:kern w:val="0"/>
                <w:sz w:val="24"/>
                <w:szCs w:val="24"/>
              </w:rPr>
              <w:t>驱</w:t>
            </w:r>
          </w:p>
        </w:tc>
      </w:tr>
      <w:tr w14:paraId="2BFD7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63616096">
            <w:pPr>
              <w:widowControl/>
              <w:snapToGrid w:val="0"/>
              <w:spacing w:line="360" w:lineRule="auto"/>
              <w:jc w:val="center"/>
              <w:rPr>
                <w:kern w:val="0"/>
                <w:sz w:val="24"/>
                <w:szCs w:val="24"/>
              </w:rPr>
            </w:pPr>
          </w:p>
        </w:tc>
        <w:tc>
          <w:tcPr>
            <w:tcW w:w="1469" w:type="dxa"/>
            <w:vMerge w:val="continue"/>
            <w:noWrap w:val="0"/>
            <w:vAlign w:val="center"/>
          </w:tcPr>
          <w:p w14:paraId="60716205">
            <w:pPr>
              <w:widowControl/>
              <w:snapToGrid w:val="0"/>
              <w:spacing w:line="360" w:lineRule="auto"/>
              <w:jc w:val="center"/>
              <w:rPr>
                <w:kern w:val="0"/>
                <w:sz w:val="24"/>
                <w:szCs w:val="24"/>
              </w:rPr>
            </w:pPr>
          </w:p>
        </w:tc>
        <w:tc>
          <w:tcPr>
            <w:tcW w:w="739" w:type="dxa"/>
            <w:vMerge w:val="continue"/>
            <w:noWrap w:val="0"/>
            <w:vAlign w:val="center"/>
          </w:tcPr>
          <w:p w14:paraId="1250D25C">
            <w:pPr>
              <w:widowControl/>
              <w:snapToGrid w:val="0"/>
              <w:spacing w:line="360" w:lineRule="auto"/>
              <w:jc w:val="center"/>
              <w:rPr>
                <w:kern w:val="0"/>
                <w:sz w:val="24"/>
                <w:szCs w:val="24"/>
              </w:rPr>
            </w:pPr>
          </w:p>
        </w:tc>
        <w:tc>
          <w:tcPr>
            <w:tcW w:w="5579" w:type="dxa"/>
            <w:noWrap w:val="0"/>
            <w:vAlign w:val="center"/>
          </w:tcPr>
          <w:p w14:paraId="72609FFC">
            <w:pPr>
              <w:widowControl/>
              <w:spacing w:line="360" w:lineRule="auto"/>
              <w:jc w:val="left"/>
              <w:rPr>
                <w:rFonts w:hint="eastAsia" w:eastAsiaTheme="minorEastAsia"/>
                <w:kern w:val="0"/>
                <w:sz w:val="24"/>
                <w:szCs w:val="24"/>
                <w:lang w:eastAsia="zh-CN"/>
              </w:rPr>
            </w:pPr>
            <w:r>
              <w:rPr>
                <w:kern w:val="0"/>
                <w:sz w:val="24"/>
                <w:szCs w:val="24"/>
              </w:rPr>
              <w:t>制动形式：</w:t>
            </w:r>
            <w:r>
              <w:rPr>
                <w:rFonts w:hint="eastAsia"/>
                <w:kern w:val="0"/>
                <w:sz w:val="24"/>
                <w:szCs w:val="24"/>
                <w:lang w:eastAsia="zh-CN"/>
              </w:rPr>
              <w:t>通风盘式</w:t>
            </w:r>
          </w:p>
        </w:tc>
      </w:tr>
      <w:tr w14:paraId="5524B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6113DEA3">
            <w:pPr>
              <w:widowControl/>
              <w:snapToGrid w:val="0"/>
              <w:spacing w:line="360" w:lineRule="auto"/>
              <w:jc w:val="center"/>
              <w:rPr>
                <w:kern w:val="0"/>
                <w:sz w:val="24"/>
                <w:szCs w:val="24"/>
              </w:rPr>
            </w:pPr>
          </w:p>
        </w:tc>
        <w:tc>
          <w:tcPr>
            <w:tcW w:w="1469" w:type="dxa"/>
            <w:vMerge w:val="continue"/>
            <w:noWrap w:val="0"/>
            <w:vAlign w:val="center"/>
          </w:tcPr>
          <w:p w14:paraId="00500C53">
            <w:pPr>
              <w:widowControl/>
              <w:snapToGrid w:val="0"/>
              <w:spacing w:line="360" w:lineRule="auto"/>
              <w:jc w:val="center"/>
              <w:rPr>
                <w:kern w:val="0"/>
                <w:sz w:val="24"/>
                <w:szCs w:val="24"/>
              </w:rPr>
            </w:pPr>
          </w:p>
        </w:tc>
        <w:tc>
          <w:tcPr>
            <w:tcW w:w="739" w:type="dxa"/>
            <w:vMerge w:val="continue"/>
            <w:noWrap w:val="0"/>
            <w:vAlign w:val="center"/>
          </w:tcPr>
          <w:p w14:paraId="594F6D51">
            <w:pPr>
              <w:widowControl/>
              <w:snapToGrid w:val="0"/>
              <w:spacing w:line="360" w:lineRule="auto"/>
              <w:jc w:val="center"/>
              <w:rPr>
                <w:kern w:val="0"/>
                <w:sz w:val="24"/>
                <w:szCs w:val="24"/>
              </w:rPr>
            </w:pPr>
          </w:p>
        </w:tc>
        <w:tc>
          <w:tcPr>
            <w:tcW w:w="5579" w:type="dxa"/>
            <w:noWrap w:val="0"/>
            <w:vAlign w:val="center"/>
          </w:tcPr>
          <w:p w14:paraId="50EBE38F">
            <w:pPr>
              <w:widowControl/>
              <w:spacing w:line="360" w:lineRule="auto"/>
              <w:jc w:val="left"/>
              <w:rPr>
                <w:kern w:val="0"/>
                <w:sz w:val="24"/>
                <w:szCs w:val="24"/>
              </w:rPr>
            </w:pPr>
            <w:bookmarkStart w:id="1" w:name="OLE_LINK2"/>
            <w:r>
              <w:rPr>
                <w:rFonts w:hint="eastAsia"/>
                <w:kern w:val="0"/>
                <w:sz w:val="24"/>
                <w:szCs w:val="24"/>
                <w:highlight w:val="none"/>
              </w:rPr>
              <w:t>车身颜色：</w:t>
            </w:r>
            <w:bookmarkEnd w:id="1"/>
            <w:r>
              <w:rPr>
                <w:rFonts w:hint="eastAsia"/>
                <w:kern w:val="0"/>
                <w:sz w:val="24"/>
                <w:szCs w:val="24"/>
                <w:highlight w:val="none"/>
                <w:lang w:eastAsia="zh-CN"/>
              </w:rPr>
              <w:t>黑色</w:t>
            </w:r>
          </w:p>
        </w:tc>
      </w:tr>
      <w:tr w14:paraId="7E345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5642D721">
            <w:pPr>
              <w:widowControl/>
              <w:snapToGrid w:val="0"/>
              <w:spacing w:line="360" w:lineRule="auto"/>
              <w:jc w:val="center"/>
              <w:rPr>
                <w:kern w:val="0"/>
                <w:sz w:val="24"/>
                <w:szCs w:val="24"/>
              </w:rPr>
            </w:pPr>
          </w:p>
        </w:tc>
        <w:tc>
          <w:tcPr>
            <w:tcW w:w="1469" w:type="dxa"/>
            <w:vMerge w:val="continue"/>
            <w:noWrap w:val="0"/>
            <w:vAlign w:val="center"/>
          </w:tcPr>
          <w:p w14:paraId="5620DF8C">
            <w:pPr>
              <w:widowControl/>
              <w:snapToGrid w:val="0"/>
              <w:spacing w:line="360" w:lineRule="auto"/>
              <w:jc w:val="center"/>
              <w:rPr>
                <w:kern w:val="0"/>
                <w:sz w:val="24"/>
                <w:szCs w:val="24"/>
              </w:rPr>
            </w:pPr>
          </w:p>
        </w:tc>
        <w:tc>
          <w:tcPr>
            <w:tcW w:w="739" w:type="dxa"/>
            <w:vMerge w:val="continue"/>
            <w:noWrap w:val="0"/>
            <w:vAlign w:val="center"/>
          </w:tcPr>
          <w:p w14:paraId="4E44FECF">
            <w:pPr>
              <w:widowControl/>
              <w:snapToGrid w:val="0"/>
              <w:spacing w:line="360" w:lineRule="auto"/>
              <w:jc w:val="center"/>
              <w:rPr>
                <w:kern w:val="0"/>
                <w:sz w:val="24"/>
                <w:szCs w:val="24"/>
              </w:rPr>
            </w:pPr>
          </w:p>
        </w:tc>
        <w:tc>
          <w:tcPr>
            <w:tcW w:w="5579" w:type="dxa"/>
            <w:noWrap w:val="0"/>
            <w:vAlign w:val="center"/>
          </w:tcPr>
          <w:p w14:paraId="70CD2C09">
            <w:pPr>
              <w:widowControl/>
              <w:spacing w:line="360" w:lineRule="auto"/>
              <w:jc w:val="left"/>
              <w:rPr>
                <w:kern w:val="0"/>
                <w:sz w:val="24"/>
                <w:szCs w:val="24"/>
              </w:rPr>
            </w:pPr>
            <w:r>
              <w:rPr>
                <w:kern w:val="0"/>
                <w:sz w:val="24"/>
                <w:szCs w:val="24"/>
              </w:rPr>
              <w:t>其他配置：</w:t>
            </w:r>
            <w:r>
              <w:rPr>
                <w:bCs/>
                <w:sz w:val="24"/>
                <w:szCs w:val="24"/>
              </w:rPr>
              <w:t>主、副驾驶安全气囊，</w:t>
            </w:r>
            <w:r>
              <w:rPr>
                <w:rFonts w:hint="eastAsia"/>
                <w:bCs/>
                <w:sz w:val="24"/>
                <w:szCs w:val="24"/>
                <w:lang w:eastAsia="zh-CN"/>
              </w:rPr>
              <w:t>主副驾驶座椅电动调节，</w:t>
            </w:r>
            <w:r>
              <w:rPr>
                <w:bCs/>
                <w:sz w:val="24"/>
                <w:szCs w:val="24"/>
              </w:rPr>
              <w:t>车内中控锁，前后电动车窗，电动后视镜，自动空调。</w:t>
            </w:r>
          </w:p>
        </w:tc>
      </w:tr>
      <w:tr w14:paraId="1C288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14:paraId="39E35499">
            <w:pPr>
              <w:keepNext w:val="0"/>
              <w:keepLines w:val="0"/>
              <w:widowControl/>
              <w:suppressLineNumbers w:val="0"/>
              <w:adjustRightInd w:val="0"/>
              <w:snapToGrid w:val="0"/>
              <w:spacing w:before="0" w:beforeAutospacing="0" w:after="0" w:afterAutospacing="0" w:line="360" w:lineRule="auto"/>
              <w:ind w:left="0" w:right="0"/>
              <w:jc w:val="center"/>
              <w:rPr>
                <w:rFonts w:hint="default" w:ascii="Times New Roman" w:hAnsi="Times New Roman" w:eastAsia="宋体" w:cs="Times New Roman"/>
                <w:b/>
                <w:bCs/>
                <w:kern w:val="0"/>
                <w:sz w:val="24"/>
                <w:szCs w:val="24"/>
              </w:rPr>
            </w:pPr>
            <w:r>
              <w:rPr>
                <w:rFonts w:hint="eastAsia" w:ascii="宋体" w:hAnsi="宋体" w:eastAsia="宋体" w:cs="宋体"/>
                <w:b/>
                <w:bCs/>
                <w:kern w:val="0"/>
                <w:sz w:val="24"/>
                <w:szCs w:val="24"/>
                <w:lang w:val="en-US" w:eastAsia="zh-CN" w:bidi="ar"/>
              </w:rPr>
              <w:t>序号</w:t>
            </w:r>
          </w:p>
        </w:tc>
        <w:tc>
          <w:tcPr>
            <w:tcW w:w="1469" w:type="dxa"/>
            <w:tcBorders>
              <w:top w:val="single" w:color="auto" w:sz="4" w:space="0"/>
              <w:left w:val="nil"/>
              <w:bottom w:val="single" w:color="auto" w:sz="4" w:space="0"/>
              <w:right w:val="single" w:color="auto" w:sz="4" w:space="0"/>
            </w:tcBorders>
            <w:shd w:val="clear" w:color="auto" w:fill="auto"/>
            <w:vAlign w:val="center"/>
          </w:tcPr>
          <w:p w14:paraId="20DC509F">
            <w:pPr>
              <w:keepNext w:val="0"/>
              <w:keepLines w:val="0"/>
              <w:widowControl/>
              <w:suppressLineNumbers w:val="0"/>
              <w:adjustRightInd w:val="0"/>
              <w:snapToGrid w:val="0"/>
              <w:spacing w:before="0" w:beforeAutospacing="0" w:after="0" w:afterAutospacing="0" w:line="360" w:lineRule="auto"/>
              <w:ind w:left="0" w:right="0"/>
              <w:jc w:val="center"/>
              <w:rPr>
                <w:rFonts w:hint="default" w:ascii="Times New Roman" w:hAnsi="Times New Roman" w:eastAsia="宋体" w:cs="Times New Roman"/>
                <w:b/>
                <w:bCs/>
                <w:kern w:val="0"/>
                <w:sz w:val="24"/>
                <w:szCs w:val="24"/>
              </w:rPr>
            </w:pPr>
            <w:r>
              <w:rPr>
                <w:rFonts w:hint="eastAsia" w:ascii="宋体" w:hAnsi="宋体" w:eastAsia="宋体" w:cs="宋体"/>
                <w:b/>
                <w:bCs/>
                <w:kern w:val="0"/>
                <w:sz w:val="24"/>
                <w:szCs w:val="24"/>
                <w:lang w:val="en-US" w:eastAsia="zh-CN" w:bidi="ar"/>
              </w:rPr>
              <w:t>采购项名称</w:t>
            </w:r>
          </w:p>
        </w:tc>
        <w:tc>
          <w:tcPr>
            <w:tcW w:w="739" w:type="dxa"/>
            <w:tcBorders>
              <w:top w:val="single" w:color="auto" w:sz="4" w:space="0"/>
              <w:left w:val="nil"/>
              <w:bottom w:val="single" w:color="auto" w:sz="4" w:space="0"/>
              <w:right w:val="single" w:color="auto" w:sz="4" w:space="0"/>
            </w:tcBorders>
            <w:shd w:val="clear" w:color="auto" w:fill="auto"/>
            <w:vAlign w:val="center"/>
          </w:tcPr>
          <w:p w14:paraId="6AD17E12">
            <w:pPr>
              <w:keepNext w:val="0"/>
              <w:keepLines w:val="0"/>
              <w:widowControl/>
              <w:suppressLineNumbers w:val="0"/>
              <w:adjustRightInd w:val="0"/>
              <w:snapToGrid w:val="0"/>
              <w:spacing w:before="0" w:beforeAutospacing="0" w:after="0" w:afterAutospacing="0" w:line="360" w:lineRule="auto"/>
              <w:ind w:left="0" w:right="0"/>
              <w:jc w:val="center"/>
              <w:rPr>
                <w:rFonts w:hint="default" w:ascii="Times New Roman" w:hAnsi="Times New Roman" w:eastAsia="宋体" w:cs="Times New Roman"/>
                <w:b/>
                <w:bCs/>
                <w:kern w:val="0"/>
                <w:sz w:val="24"/>
                <w:szCs w:val="24"/>
              </w:rPr>
            </w:pPr>
            <w:r>
              <w:rPr>
                <w:rFonts w:hint="eastAsia" w:ascii="宋体" w:hAnsi="宋体" w:eastAsia="宋体" w:cs="宋体"/>
                <w:b/>
                <w:bCs/>
                <w:kern w:val="0"/>
                <w:sz w:val="24"/>
                <w:szCs w:val="24"/>
                <w:lang w:val="en-US" w:eastAsia="zh-CN" w:bidi="ar"/>
              </w:rPr>
              <w:t>数量</w:t>
            </w:r>
          </w:p>
        </w:tc>
        <w:tc>
          <w:tcPr>
            <w:tcW w:w="5579" w:type="dxa"/>
            <w:tcBorders>
              <w:top w:val="single" w:color="auto" w:sz="4" w:space="0"/>
              <w:left w:val="nil"/>
              <w:bottom w:val="single" w:color="auto" w:sz="4" w:space="0"/>
              <w:right w:val="single" w:color="auto" w:sz="4" w:space="0"/>
            </w:tcBorders>
            <w:shd w:val="clear" w:color="auto" w:fill="auto"/>
            <w:vAlign w:val="center"/>
          </w:tcPr>
          <w:p w14:paraId="6F06EA1F">
            <w:pPr>
              <w:keepNext w:val="0"/>
              <w:keepLines w:val="0"/>
              <w:widowControl/>
              <w:suppressLineNumbers w:val="0"/>
              <w:adjustRightInd w:val="0"/>
              <w:snapToGrid w:val="0"/>
              <w:spacing w:before="0" w:beforeAutospacing="0" w:after="0" w:afterAutospacing="0" w:line="360" w:lineRule="auto"/>
              <w:ind w:left="0" w:right="0"/>
              <w:jc w:val="center"/>
              <w:rPr>
                <w:rFonts w:hint="default" w:ascii="Times New Roman" w:hAnsi="Times New Roman" w:eastAsia="宋体" w:cs="Times New Roman"/>
                <w:b/>
                <w:bCs/>
                <w:kern w:val="0"/>
                <w:sz w:val="24"/>
                <w:szCs w:val="24"/>
              </w:rPr>
            </w:pPr>
            <w:r>
              <w:rPr>
                <w:rFonts w:hint="eastAsia" w:ascii="宋体" w:hAnsi="宋体" w:eastAsia="宋体" w:cs="宋体"/>
                <w:b/>
                <w:bCs/>
                <w:kern w:val="0"/>
                <w:sz w:val="24"/>
                <w:szCs w:val="24"/>
                <w:lang w:val="en-US" w:eastAsia="zh-CN" w:bidi="ar"/>
              </w:rPr>
              <w:t>需求条款</w:t>
            </w:r>
          </w:p>
        </w:tc>
      </w:tr>
      <w:tr w14:paraId="14BFA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43" w:hRule="atLeast"/>
          <w:jc w:val="center"/>
        </w:trPr>
        <w:tc>
          <w:tcPr>
            <w:tcW w:w="735" w:type="dxa"/>
            <w:vMerge w:val="restart"/>
            <w:tcBorders>
              <w:top w:val="nil"/>
              <w:left w:val="single" w:color="auto" w:sz="4" w:space="0"/>
              <w:bottom w:val="single" w:color="auto" w:sz="4" w:space="0"/>
              <w:right w:val="single" w:color="auto" w:sz="4" w:space="0"/>
            </w:tcBorders>
            <w:shd w:val="clear" w:color="auto" w:fill="auto"/>
            <w:vAlign w:val="center"/>
          </w:tcPr>
          <w:p w14:paraId="225DB7AD">
            <w:pPr>
              <w:keepNext w:val="0"/>
              <w:keepLines w:val="0"/>
              <w:widowControl/>
              <w:suppressLineNumbers w:val="0"/>
              <w:adjustRightInd w:val="0"/>
              <w:snapToGrid w:val="0"/>
              <w:spacing w:before="0" w:beforeAutospacing="0" w:after="0" w:afterAutospacing="0" w:line="360" w:lineRule="auto"/>
              <w:ind w:left="0" w:right="0"/>
              <w:jc w:val="center"/>
              <w:rPr>
                <w:rFonts w:hint="default" w:ascii="Times New Roman" w:hAnsi="Times New Roman" w:eastAsia="宋体" w:cs="Times New Roman"/>
                <w:kern w:val="0"/>
                <w:sz w:val="24"/>
                <w:szCs w:val="24"/>
              </w:rPr>
            </w:pPr>
            <w:r>
              <w:rPr>
                <w:rFonts w:hint="eastAsia" w:cs="Times New Roman"/>
                <w:kern w:val="0"/>
                <w:sz w:val="24"/>
                <w:szCs w:val="24"/>
                <w:lang w:val="en-US" w:eastAsia="zh-CN" w:bidi="ar"/>
              </w:rPr>
              <w:t>2</w:t>
            </w:r>
          </w:p>
        </w:tc>
        <w:tc>
          <w:tcPr>
            <w:tcW w:w="1469" w:type="dxa"/>
            <w:vMerge w:val="restart"/>
            <w:tcBorders>
              <w:top w:val="nil"/>
              <w:left w:val="nil"/>
              <w:bottom w:val="single" w:color="auto" w:sz="4" w:space="0"/>
              <w:right w:val="single" w:color="auto" w:sz="4" w:space="0"/>
            </w:tcBorders>
            <w:shd w:val="clear" w:color="auto" w:fill="auto"/>
            <w:vAlign w:val="center"/>
          </w:tcPr>
          <w:p w14:paraId="1B043FE1">
            <w:pPr>
              <w:keepNext w:val="0"/>
              <w:keepLines w:val="0"/>
              <w:widowControl/>
              <w:suppressLineNumbers w:val="0"/>
              <w:adjustRightInd w:val="0"/>
              <w:snapToGrid w:val="0"/>
              <w:spacing w:before="0" w:beforeAutospacing="0" w:after="0" w:afterAutospacing="0" w:line="360" w:lineRule="auto"/>
              <w:ind w:left="0" w:right="0"/>
              <w:jc w:val="center"/>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新能源车</w:t>
            </w:r>
          </w:p>
        </w:tc>
        <w:tc>
          <w:tcPr>
            <w:tcW w:w="739" w:type="dxa"/>
            <w:vMerge w:val="restart"/>
            <w:tcBorders>
              <w:top w:val="nil"/>
              <w:left w:val="nil"/>
              <w:bottom w:val="single" w:color="auto" w:sz="4" w:space="0"/>
              <w:right w:val="single" w:color="auto" w:sz="4" w:space="0"/>
            </w:tcBorders>
            <w:shd w:val="clear" w:color="auto" w:fill="auto"/>
            <w:vAlign w:val="center"/>
          </w:tcPr>
          <w:p w14:paraId="1844C170">
            <w:pPr>
              <w:keepNext w:val="0"/>
              <w:keepLines w:val="0"/>
              <w:widowControl/>
              <w:suppressLineNumbers w:val="0"/>
              <w:adjustRightInd w:val="0"/>
              <w:snapToGrid w:val="0"/>
              <w:spacing w:before="0" w:beforeAutospacing="0" w:after="0" w:afterAutospacing="0" w:line="360" w:lineRule="auto"/>
              <w:ind w:left="0" w:right="0"/>
              <w:jc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lang w:val="en-US" w:eastAsia="zh-CN" w:bidi="ar"/>
              </w:rPr>
              <w:t>1</w:t>
            </w:r>
            <w:r>
              <w:rPr>
                <w:rFonts w:hint="eastAsia" w:ascii="宋体" w:hAnsi="宋体" w:eastAsia="宋体" w:cs="宋体"/>
                <w:kern w:val="0"/>
                <w:sz w:val="24"/>
                <w:szCs w:val="24"/>
                <w:lang w:val="en-US" w:eastAsia="zh-CN" w:bidi="ar"/>
              </w:rPr>
              <w:t>辆</w:t>
            </w:r>
          </w:p>
        </w:tc>
        <w:tc>
          <w:tcPr>
            <w:tcW w:w="5579" w:type="dxa"/>
            <w:tcBorders>
              <w:top w:val="single" w:color="auto" w:sz="4" w:space="0"/>
              <w:left w:val="nil"/>
              <w:bottom w:val="single" w:color="auto" w:sz="4" w:space="0"/>
              <w:right w:val="single" w:color="auto" w:sz="4" w:space="0"/>
            </w:tcBorders>
            <w:shd w:val="clear" w:color="auto" w:fill="auto"/>
            <w:vAlign w:val="center"/>
          </w:tcPr>
          <w:p w14:paraId="77CF6192">
            <w:pPr>
              <w:keepNext w:val="0"/>
              <w:keepLines w:val="0"/>
              <w:widowControl/>
              <w:suppressLineNumbers w:val="0"/>
              <w:adjustRightInd w:val="0"/>
              <w:snapToGrid w:val="0"/>
              <w:spacing w:before="0" w:beforeAutospacing="0" w:after="0" w:afterAutospacing="0" w:line="360" w:lineRule="auto"/>
              <w:ind w:left="0" w:right="0"/>
              <w:jc w:val="left"/>
              <w:rPr>
                <w:rFonts w:hint="default" w:ascii="Segoe UI Symbol" w:hAnsi="Segoe UI Symbol" w:eastAsia="Segoe UI Symbol" w:cs="Segoe UI Symbol"/>
                <w:kern w:val="0"/>
                <w:sz w:val="24"/>
                <w:szCs w:val="24"/>
                <w:lang w:val="en-US" w:eastAsia="zh-CN" w:bidi="ar"/>
              </w:rPr>
            </w:pPr>
            <w:r>
              <w:rPr>
                <w:rFonts w:hint="default" w:ascii="Segoe UI Symbol" w:hAnsi="Segoe UI Symbol" w:eastAsia="Segoe UI Symbol" w:cs="Segoe UI Symbol"/>
                <w:kern w:val="0"/>
                <w:sz w:val="24"/>
                <w:szCs w:val="24"/>
                <w:lang w:val="en-US" w:eastAsia="zh-CN" w:bidi="ar"/>
              </w:rPr>
              <w:t>★</w:t>
            </w:r>
            <w:r>
              <w:rPr>
                <w:rFonts w:hint="eastAsia" w:ascii="宋体" w:hAnsi="宋体" w:eastAsia="宋体" w:cs="宋体"/>
                <w:kern w:val="0"/>
                <w:sz w:val="24"/>
                <w:szCs w:val="24"/>
                <w:lang w:val="en-US" w:eastAsia="zh-CN" w:bidi="ar"/>
              </w:rPr>
              <w:t>能源类型：</w:t>
            </w:r>
            <w:r>
              <w:rPr>
                <w:rFonts w:hint="eastAsia" w:ascii="宋体" w:hAnsi="宋体" w:eastAsia="宋体" w:cs="宋体"/>
                <w:bCs/>
                <w:kern w:val="0"/>
                <w:sz w:val="24"/>
                <w:szCs w:val="24"/>
                <w:lang w:val="en-US" w:eastAsia="zh-CN" w:bidi="ar"/>
              </w:rPr>
              <w:t>插电式混合动力</w:t>
            </w:r>
          </w:p>
        </w:tc>
      </w:tr>
      <w:tr w14:paraId="76348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1D31E81A">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0E591994">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1B16116E">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0A590076">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rPr>
            </w:pPr>
            <w:r>
              <w:rPr>
                <w:rFonts w:hint="default" w:ascii="Segoe UI Symbol" w:hAnsi="Segoe UI Symbol" w:eastAsia="Segoe UI Symbol" w:cs="Segoe UI Symbol"/>
                <w:kern w:val="0"/>
                <w:sz w:val="24"/>
                <w:szCs w:val="24"/>
                <w:lang w:val="en-US" w:eastAsia="zh-CN" w:bidi="ar"/>
              </w:rPr>
              <w:t>★</w:t>
            </w:r>
            <w:r>
              <w:rPr>
                <w:rFonts w:hint="eastAsia" w:ascii="宋体" w:hAnsi="宋体" w:eastAsia="宋体" w:cs="宋体"/>
                <w:kern w:val="0"/>
                <w:sz w:val="24"/>
                <w:szCs w:val="24"/>
                <w:lang w:val="en-US" w:eastAsia="zh-CN" w:bidi="ar"/>
              </w:rPr>
              <w:t>排放标准：国六</w:t>
            </w:r>
          </w:p>
        </w:tc>
      </w:tr>
      <w:tr w14:paraId="0F981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21D764A2">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22AA3F8E">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4E261912">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39D2F71C">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rPr>
            </w:pPr>
            <w:r>
              <w:rPr>
                <w:rFonts w:hint="default" w:ascii="Segoe UI Symbol" w:hAnsi="Segoe UI Symbol" w:eastAsia="Segoe UI Symbol" w:cs="Segoe UI Symbol"/>
                <w:bCs/>
                <w:kern w:val="0"/>
                <w:sz w:val="24"/>
                <w:szCs w:val="24"/>
                <w:lang w:val="en-US" w:eastAsia="zh-CN" w:bidi="ar"/>
              </w:rPr>
              <w:t>★</w:t>
            </w:r>
            <w:r>
              <w:rPr>
                <w:rFonts w:hint="eastAsia" w:ascii="宋体" w:hAnsi="宋体" w:eastAsia="宋体" w:cs="宋体"/>
                <w:bCs/>
                <w:kern w:val="0"/>
                <w:sz w:val="24"/>
                <w:szCs w:val="24"/>
                <w:lang w:val="en-US" w:eastAsia="zh-CN" w:bidi="ar"/>
              </w:rPr>
              <w:t>车身结构：</w:t>
            </w:r>
            <w:r>
              <w:rPr>
                <w:rFonts w:hint="default" w:ascii="Times New Roman" w:hAnsi="Times New Roman" w:eastAsia="宋体" w:cs="Times New Roman"/>
                <w:bCs/>
                <w:kern w:val="0"/>
                <w:sz w:val="24"/>
                <w:szCs w:val="24"/>
                <w:lang w:val="en-US" w:eastAsia="zh-CN" w:bidi="ar"/>
              </w:rPr>
              <w:t>5</w:t>
            </w:r>
            <w:r>
              <w:rPr>
                <w:rFonts w:hint="eastAsia" w:ascii="宋体" w:hAnsi="宋体" w:eastAsia="宋体" w:cs="宋体"/>
                <w:bCs/>
                <w:kern w:val="0"/>
                <w:sz w:val="24"/>
                <w:szCs w:val="24"/>
                <w:lang w:val="en-US" w:eastAsia="zh-CN" w:bidi="ar"/>
              </w:rPr>
              <w:t>门 7 座 MPV</w:t>
            </w:r>
          </w:p>
        </w:tc>
      </w:tr>
      <w:tr w14:paraId="1432F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6745E94F">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1E11BD72">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3E0F807F">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23C06579">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车身尺寸（</w:t>
            </w:r>
            <w:r>
              <w:rPr>
                <w:rFonts w:hint="default" w:ascii="Times New Roman" w:hAnsi="Times New Roman" w:eastAsia="宋体" w:cs="Times New Roman"/>
                <w:kern w:val="0"/>
                <w:sz w:val="24"/>
                <w:szCs w:val="24"/>
                <w:lang w:val="en-US" w:eastAsia="zh-CN" w:bidi="ar"/>
              </w:rPr>
              <w:t>mm</w:t>
            </w:r>
            <w:r>
              <w:rPr>
                <w:rFonts w:hint="eastAsia" w:ascii="宋体" w:hAnsi="宋体" w:eastAsia="宋体" w:cs="宋体"/>
                <w:kern w:val="0"/>
                <w:sz w:val="24"/>
                <w:szCs w:val="24"/>
                <w:lang w:val="en-US" w:eastAsia="zh-CN" w:bidi="ar"/>
              </w:rPr>
              <w:t>）长：</w:t>
            </w:r>
            <w:r>
              <w:rPr>
                <w:rFonts w:hint="default" w:ascii="Times New Roman" w:hAnsi="Times New Roman" w:eastAsia="宋体" w:cs="Times New Roman"/>
                <w:bCs/>
                <w:kern w:val="0"/>
                <w:sz w:val="24"/>
                <w:szCs w:val="24"/>
                <w:lang w:val="en-US" w:eastAsia="zh-CN" w:bidi="ar"/>
              </w:rPr>
              <w:t>4800</w:t>
            </w:r>
            <w:r>
              <w:rPr>
                <w:rFonts w:hint="default" w:ascii="Times New Roman" w:hAnsi="Times New Roman" w:eastAsia="宋体" w:cs="Times New Roman"/>
                <w:bCs/>
                <w:kern w:val="0"/>
                <w:sz w:val="24"/>
                <w:szCs w:val="24"/>
                <w:highlight w:val="none"/>
                <w:lang w:val="en-US" w:eastAsia="zh-CN" w:bidi="ar"/>
              </w:rPr>
              <w:t>≤</w:t>
            </w:r>
            <w:r>
              <w:rPr>
                <w:rFonts w:hint="eastAsia" w:ascii="宋体" w:hAnsi="宋体" w:eastAsia="宋体" w:cs="宋体"/>
                <w:bCs/>
                <w:kern w:val="0"/>
                <w:sz w:val="24"/>
                <w:szCs w:val="24"/>
                <w:lang w:val="en-US" w:eastAsia="zh-CN" w:bidi="ar"/>
              </w:rPr>
              <w:t>长</w:t>
            </w:r>
            <w:r>
              <w:rPr>
                <w:rFonts w:hint="default" w:ascii="Times New Roman" w:hAnsi="Times New Roman" w:eastAsia="宋体" w:cs="Times New Roman"/>
                <w:bCs/>
                <w:kern w:val="0"/>
                <w:sz w:val="24"/>
                <w:szCs w:val="24"/>
                <w:highlight w:val="none"/>
                <w:lang w:val="en-US" w:eastAsia="zh-CN" w:bidi="ar"/>
              </w:rPr>
              <w:t>≤</w:t>
            </w:r>
            <w:r>
              <w:rPr>
                <w:rFonts w:hint="eastAsia" w:ascii="Times New Roman" w:hAnsi="Times New Roman" w:eastAsia="宋体" w:cs="Times New Roman"/>
                <w:bCs/>
                <w:kern w:val="0"/>
                <w:sz w:val="24"/>
                <w:szCs w:val="24"/>
                <w:lang w:val="en-US" w:eastAsia="zh-CN" w:bidi="ar"/>
              </w:rPr>
              <w:t>50</w:t>
            </w:r>
            <w:r>
              <w:rPr>
                <w:rFonts w:hint="default" w:ascii="Times New Roman" w:hAnsi="Times New Roman" w:eastAsia="宋体" w:cs="Times New Roman"/>
                <w:bCs/>
                <w:kern w:val="0"/>
                <w:sz w:val="24"/>
                <w:szCs w:val="24"/>
                <w:lang w:val="en-US" w:eastAsia="zh-CN" w:bidi="ar"/>
              </w:rPr>
              <w:t>00</w:t>
            </w:r>
          </w:p>
        </w:tc>
      </w:tr>
      <w:tr w14:paraId="0880E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5CF035D0">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5BCCE645">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11317536">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0FD0409E">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车身尺寸（</w:t>
            </w:r>
            <w:r>
              <w:rPr>
                <w:rFonts w:hint="default" w:ascii="Times New Roman" w:hAnsi="Times New Roman" w:eastAsia="宋体" w:cs="Times New Roman"/>
                <w:kern w:val="0"/>
                <w:sz w:val="24"/>
                <w:szCs w:val="24"/>
                <w:lang w:val="en-US" w:eastAsia="zh-CN" w:bidi="ar"/>
              </w:rPr>
              <w:t>mm</w:t>
            </w:r>
            <w:r>
              <w:rPr>
                <w:rFonts w:hint="eastAsia" w:ascii="宋体" w:hAnsi="宋体" w:eastAsia="宋体" w:cs="宋体"/>
                <w:kern w:val="0"/>
                <w:sz w:val="24"/>
                <w:szCs w:val="24"/>
                <w:lang w:val="en-US" w:eastAsia="zh-CN" w:bidi="ar"/>
              </w:rPr>
              <w:t>）宽：</w:t>
            </w:r>
            <w:r>
              <w:rPr>
                <w:rFonts w:hint="default" w:ascii="Times New Roman" w:hAnsi="Times New Roman" w:eastAsia="宋体" w:cs="Times New Roman"/>
                <w:bCs/>
                <w:kern w:val="0"/>
                <w:sz w:val="24"/>
                <w:szCs w:val="24"/>
                <w:lang w:val="en-US" w:eastAsia="zh-CN" w:bidi="ar"/>
              </w:rPr>
              <w:t>18</w:t>
            </w:r>
            <w:r>
              <w:rPr>
                <w:rFonts w:hint="eastAsia" w:ascii="Times New Roman" w:hAnsi="Times New Roman" w:eastAsia="宋体" w:cs="Times New Roman"/>
                <w:bCs/>
                <w:kern w:val="0"/>
                <w:sz w:val="24"/>
                <w:szCs w:val="24"/>
                <w:lang w:val="en-US" w:eastAsia="zh-CN" w:bidi="ar"/>
              </w:rPr>
              <w:t>5</w:t>
            </w:r>
            <w:r>
              <w:rPr>
                <w:rFonts w:hint="default" w:ascii="Times New Roman" w:hAnsi="Times New Roman" w:eastAsia="宋体" w:cs="Times New Roman"/>
                <w:bCs/>
                <w:kern w:val="0"/>
                <w:sz w:val="24"/>
                <w:szCs w:val="24"/>
                <w:lang w:val="en-US" w:eastAsia="zh-CN" w:bidi="ar"/>
              </w:rPr>
              <w:t>0</w:t>
            </w:r>
            <w:r>
              <w:rPr>
                <w:rFonts w:hint="default" w:ascii="Times New Roman" w:hAnsi="Times New Roman" w:eastAsia="宋体" w:cs="Times New Roman"/>
                <w:bCs/>
                <w:kern w:val="0"/>
                <w:sz w:val="24"/>
                <w:szCs w:val="24"/>
                <w:highlight w:val="none"/>
                <w:lang w:val="en-US" w:eastAsia="zh-CN" w:bidi="ar"/>
              </w:rPr>
              <w:t>≤</w:t>
            </w:r>
            <w:r>
              <w:rPr>
                <w:rFonts w:hint="eastAsia" w:ascii="宋体" w:hAnsi="宋体" w:eastAsia="宋体" w:cs="宋体"/>
                <w:bCs/>
                <w:kern w:val="0"/>
                <w:sz w:val="24"/>
                <w:szCs w:val="24"/>
                <w:lang w:val="en-US" w:eastAsia="zh-CN" w:bidi="ar"/>
              </w:rPr>
              <w:t>宽</w:t>
            </w:r>
            <w:r>
              <w:rPr>
                <w:rFonts w:hint="default" w:ascii="Times New Roman" w:hAnsi="Times New Roman" w:eastAsia="宋体" w:cs="Times New Roman"/>
                <w:bCs/>
                <w:kern w:val="0"/>
                <w:sz w:val="24"/>
                <w:szCs w:val="24"/>
                <w:highlight w:val="none"/>
                <w:lang w:val="en-US" w:eastAsia="zh-CN" w:bidi="ar"/>
              </w:rPr>
              <w:t>≤</w:t>
            </w:r>
            <w:r>
              <w:rPr>
                <w:rFonts w:hint="eastAsia" w:ascii="Times New Roman" w:hAnsi="Times New Roman" w:eastAsia="宋体" w:cs="Times New Roman"/>
                <w:bCs/>
                <w:kern w:val="0"/>
                <w:sz w:val="24"/>
                <w:szCs w:val="24"/>
                <w:lang w:val="en-US" w:eastAsia="zh-CN" w:bidi="ar"/>
              </w:rPr>
              <w:t>20</w:t>
            </w:r>
            <w:r>
              <w:rPr>
                <w:rFonts w:hint="default" w:ascii="Times New Roman" w:hAnsi="Times New Roman" w:eastAsia="宋体" w:cs="Times New Roman"/>
                <w:bCs/>
                <w:kern w:val="0"/>
                <w:sz w:val="24"/>
                <w:szCs w:val="24"/>
                <w:lang w:val="en-US" w:eastAsia="zh-CN" w:bidi="ar"/>
              </w:rPr>
              <w:t>00</w:t>
            </w:r>
          </w:p>
        </w:tc>
      </w:tr>
      <w:tr w14:paraId="32C6B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3BCFDF60">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50362203">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68AB6524">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3D05AAD8">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车身尺寸（</w:t>
            </w:r>
            <w:r>
              <w:rPr>
                <w:rFonts w:hint="default" w:ascii="Times New Roman" w:hAnsi="Times New Roman" w:eastAsia="宋体" w:cs="Times New Roman"/>
                <w:kern w:val="0"/>
                <w:sz w:val="24"/>
                <w:szCs w:val="24"/>
                <w:lang w:val="en-US" w:eastAsia="zh-CN" w:bidi="ar"/>
              </w:rPr>
              <w:t>mm</w:t>
            </w:r>
            <w:r>
              <w:rPr>
                <w:rFonts w:hint="eastAsia" w:ascii="宋体" w:hAnsi="宋体" w:eastAsia="宋体" w:cs="宋体"/>
                <w:kern w:val="0"/>
                <w:sz w:val="24"/>
                <w:szCs w:val="24"/>
                <w:lang w:val="en-US" w:eastAsia="zh-CN" w:bidi="ar"/>
              </w:rPr>
              <w:t>）高：</w:t>
            </w:r>
            <w:r>
              <w:rPr>
                <w:rFonts w:hint="default" w:ascii="Times New Roman" w:hAnsi="Times New Roman" w:eastAsia="宋体" w:cs="Times New Roman"/>
                <w:bCs/>
                <w:kern w:val="0"/>
                <w:sz w:val="24"/>
                <w:szCs w:val="24"/>
                <w:lang w:val="en-US" w:eastAsia="zh-CN" w:bidi="ar"/>
              </w:rPr>
              <w:t>1</w:t>
            </w:r>
            <w:r>
              <w:rPr>
                <w:rFonts w:hint="eastAsia" w:ascii="Times New Roman" w:hAnsi="Times New Roman" w:eastAsia="宋体" w:cs="Times New Roman"/>
                <w:bCs/>
                <w:kern w:val="0"/>
                <w:sz w:val="24"/>
                <w:szCs w:val="24"/>
                <w:lang w:val="en-US" w:eastAsia="zh-CN" w:bidi="ar"/>
              </w:rPr>
              <w:t>700</w:t>
            </w:r>
            <w:r>
              <w:rPr>
                <w:rFonts w:hint="default" w:ascii="Times New Roman" w:hAnsi="Times New Roman" w:eastAsia="宋体" w:cs="Times New Roman"/>
                <w:bCs/>
                <w:kern w:val="0"/>
                <w:sz w:val="24"/>
                <w:szCs w:val="24"/>
                <w:highlight w:val="none"/>
                <w:lang w:val="en-US" w:eastAsia="zh-CN" w:bidi="ar"/>
              </w:rPr>
              <w:t>≤</w:t>
            </w:r>
            <w:r>
              <w:rPr>
                <w:rFonts w:hint="eastAsia" w:ascii="宋体" w:hAnsi="宋体" w:eastAsia="宋体" w:cs="宋体"/>
                <w:bCs/>
                <w:kern w:val="0"/>
                <w:sz w:val="24"/>
                <w:szCs w:val="24"/>
                <w:lang w:val="en-US" w:eastAsia="zh-CN" w:bidi="ar"/>
              </w:rPr>
              <w:t>高</w:t>
            </w:r>
            <w:r>
              <w:rPr>
                <w:rFonts w:hint="default" w:ascii="Times New Roman" w:hAnsi="Times New Roman" w:eastAsia="宋体" w:cs="Times New Roman"/>
                <w:bCs/>
                <w:kern w:val="0"/>
                <w:sz w:val="24"/>
                <w:szCs w:val="24"/>
                <w:highlight w:val="none"/>
                <w:lang w:val="en-US" w:eastAsia="zh-CN" w:bidi="ar"/>
              </w:rPr>
              <w:t>≤</w:t>
            </w:r>
            <w:r>
              <w:rPr>
                <w:rFonts w:hint="default" w:ascii="Times New Roman" w:hAnsi="Times New Roman" w:eastAsia="宋体" w:cs="Times New Roman"/>
                <w:bCs/>
                <w:kern w:val="0"/>
                <w:sz w:val="24"/>
                <w:szCs w:val="24"/>
                <w:lang w:val="en-US" w:eastAsia="zh-CN" w:bidi="ar"/>
              </w:rPr>
              <w:t>1800</w:t>
            </w:r>
          </w:p>
        </w:tc>
      </w:tr>
      <w:tr w14:paraId="29988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23CB2197">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08C395A0">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65A816DD">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38F7089A">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lang w:val="en-US"/>
              </w:rPr>
            </w:pPr>
            <w:r>
              <w:rPr>
                <w:rFonts w:hint="default" w:ascii="Segoe UI Symbol" w:hAnsi="Segoe UI Symbol" w:eastAsia="Segoe UI Symbol" w:cs="Segoe UI Symbol"/>
                <w:kern w:val="0"/>
                <w:sz w:val="24"/>
                <w:szCs w:val="24"/>
                <w:lang w:val="en-US" w:eastAsia="zh-CN" w:bidi="ar"/>
              </w:rPr>
              <w:t>★</w:t>
            </w:r>
            <w:r>
              <w:rPr>
                <w:rFonts w:hint="eastAsia" w:ascii="宋体" w:hAnsi="宋体" w:eastAsia="宋体" w:cs="宋体"/>
                <w:kern w:val="0"/>
                <w:sz w:val="24"/>
                <w:szCs w:val="24"/>
                <w:lang w:val="en-US" w:eastAsia="zh-CN" w:bidi="ar"/>
              </w:rPr>
              <w:t>轴距（</w:t>
            </w:r>
            <w:r>
              <w:rPr>
                <w:rFonts w:hint="default" w:ascii="Times New Roman" w:hAnsi="Times New Roman" w:eastAsia="宋体" w:cs="Times New Roman"/>
                <w:kern w:val="0"/>
                <w:sz w:val="24"/>
                <w:szCs w:val="24"/>
                <w:lang w:val="en-US" w:eastAsia="zh-CN" w:bidi="ar"/>
              </w:rPr>
              <w:t>mm</w:t>
            </w:r>
            <w:r>
              <w:rPr>
                <w:rFonts w:hint="eastAsia" w:ascii="宋体" w:hAnsi="宋体" w:eastAsia="宋体" w:cs="宋体"/>
                <w:kern w:val="0"/>
                <w:sz w:val="24"/>
                <w:szCs w:val="24"/>
                <w:lang w:val="en-US" w:eastAsia="zh-CN" w:bidi="ar"/>
              </w:rPr>
              <w:t>）：</w:t>
            </w:r>
            <w:r>
              <w:rPr>
                <w:rFonts w:hint="default" w:ascii="Times New Roman" w:hAnsi="Times New Roman" w:eastAsia="宋体" w:cs="Times New Roman"/>
                <w:bCs/>
                <w:kern w:val="0"/>
                <w:sz w:val="24"/>
                <w:szCs w:val="24"/>
                <w:lang w:val="en-US" w:eastAsia="zh-CN" w:bidi="ar"/>
              </w:rPr>
              <w:t>≥</w:t>
            </w:r>
            <w:r>
              <w:rPr>
                <w:rFonts w:hint="eastAsia" w:ascii="Times New Roman" w:hAnsi="Times New Roman" w:eastAsia="宋体" w:cs="Times New Roman"/>
                <w:bCs/>
                <w:kern w:val="0"/>
                <w:sz w:val="24"/>
                <w:szCs w:val="24"/>
                <w:lang w:val="en-US" w:eastAsia="zh-CN" w:bidi="ar"/>
              </w:rPr>
              <w:t>2785</w:t>
            </w:r>
          </w:p>
        </w:tc>
      </w:tr>
      <w:tr w14:paraId="46368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3CA0E060">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117A340A">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67884599">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69F0BDA7">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lang w:val="en-US"/>
              </w:rPr>
            </w:pPr>
            <w:r>
              <w:rPr>
                <w:rFonts w:hint="eastAsia" w:ascii="宋体" w:hAnsi="宋体" w:eastAsia="宋体" w:cs="宋体"/>
                <w:kern w:val="0"/>
                <w:sz w:val="24"/>
                <w:szCs w:val="24"/>
                <w:lang w:val="en-US" w:eastAsia="zh-CN" w:bidi="ar"/>
              </w:rPr>
              <w:t>发动机排量（</w:t>
            </w:r>
            <w:r>
              <w:rPr>
                <w:rFonts w:hint="default" w:ascii="Times New Roman" w:hAnsi="Times New Roman" w:eastAsia="宋体" w:cs="Times New Roman"/>
                <w:kern w:val="0"/>
                <w:sz w:val="24"/>
                <w:szCs w:val="24"/>
                <w:lang w:val="en-US" w:eastAsia="zh-CN" w:bidi="ar"/>
              </w:rPr>
              <w:t>ml</w:t>
            </w:r>
            <w:r>
              <w:rPr>
                <w:rFonts w:hint="eastAsia" w:ascii="宋体" w:hAnsi="宋体" w:eastAsia="宋体" w:cs="宋体"/>
                <w:kern w:val="0"/>
                <w:sz w:val="24"/>
                <w:szCs w:val="24"/>
                <w:lang w:val="en-US" w:eastAsia="zh-CN" w:bidi="ar"/>
              </w:rPr>
              <w:t>）</w:t>
            </w:r>
            <w:r>
              <w:rPr>
                <w:rFonts w:hint="eastAsia" w:ascii="宋体" w:hAnsi="宋体" w:eastAsia="宋体" w:cs="宋体"/>
                <w:kern w:val="0"/>
                <w:sz w:val="24"/>
                <w:szCs w:val="24"/>
                <w:highlight w:val="none"/>
                <w:lang w:val="en-US" w:eastAsia="zh-CN" w:bidi="ar"/>
              </w:rPr>
              <w:t>：</w:t>
            </w:r>
            <w:r>
              <w:rPr>
                <w:rFonts w:hint="default" w:ascii="Times New Roman" w:hAnsi="Times New Roman" w:eastAsia="宋体" w:cs="Times New Roman"/>
                <w:bCs/>
                <w:kern w:val="0"/>
                <w:sz w:val="24"/>
                <w:szCs w:val="24"/>
                <w:highlight w:val="none"/>
                <w:lang w:val="en-US" w:eastAsia="zh-CN" w:bidi="ar"/>
              </w:rPr>
              <w:t>1</w:t>
            </w:r>
            <w:r>
              <w:rPr>
                <w:rFonts w:hint="eastAsia" w:ascii="Times New Roman" w:hAnsi="Times New Roman" w:eastAsia="宋体" w:cs="Times New Roman"/>
                <w:bCs/>
                <w:kern w:val="0"/>
                <w:sz w:val="24"/>
                <w:szCs w:val="24"/>
                <w:highlight w:val="none"/>
                <w:lang w:val="en-US" w:eastAsia="zh-CN" w:bidi="ar"/>
              </w:rPr>
              <w:t>498</w:t>
            </w:r>
            <w:r>
              <w:rPr>
                <w:rFonts w:hint="default" w:ascii="Times New Roman" w:hAnsi="Times New Roman" w:eastAsia="宋体" w:cs="Times New Roman"/>
                <w:bCs/>
                <w:kern w:val="0"/>
                <w:sz w:val="24"/>
                <w:szCs w:val="24"/>
                <w:highlight w:val="none"/>
                <w:lang w:val="en-US" w:eastAsia="zh-CN" w:bidi="ar"/>
              </w:rPr>
              <w:t>≤</w:t>
            </w:r>
            <w:r>
              <w:rPr>
                <w:rFonts w:hint="eastAsia" w:ascii="宋体" w:hAnsi="宋体" w:eastAsia="宋体" w:cs="宋体"/>
                <w:bCs/>
                <w:kern w:val="0"/>
                <w:sz w:val="24"/>
                <w:szCs w:val="24"/>
                <w:highlight w:val="none"/>
                <w:lang w:val="en-US" w:eastAsia="zh-CN" w:bidi="ar"/>
              </w:rPr>
              <w:t>排气量</w:t>
            </w:r>
            <w:bookmarkStart w:id="2" w:name="OLE_LINK1"/>
            <w:r>
              <w:rPr>
                <w:rFonts w:hint="default" w:ascii="Times New Roman" w:hAnsi="Times New Roman" w:eastAsia="宋体" w:cs="Times New Roman"/>
                <w:bCs/>
                <w:kern w:val="0"/>
                <w:sz w:val="24"/>
                <w:szCs w:val="24"/>
                <w:highlight w:val="none"/>
                <w:lang w:val="en-US" w:eastAsia="zh-CN" w:bidi="ar"/>
              </w:rPr>
              <w:t>≤</w:t>
            </w:r>
            <w:bookmarkEnd w:id="2"/>
            <w:r>
              <w:rPr>
                <w:rFonts w:hint="eastAsia" w:cs="Times New Roman"/>
                <w:bCs/>
                <w:strike w:val="0"/>
                <w:dstrike w:val="0"/>
                <w:kern w:val="0"/>
                <w:sz w:val="24"/>
                <w:szCs w:val="24"/>
                <w:highlight w:val="none"/>
                <w:lang w:val="en-US" w:eastAsia="zh-CN" w:bidi="ar"/>
              </w:rPr>
              <w:t>1800</w:t>
            </w:r>
          </w:p>
        </w:tc>
      </w:tr>
      <w:tr w14:paraId="4D611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46"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276443A1">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370DC18B">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7A612C8C">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498BA4B7">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发动机功率（</w:t>
            </w:r>
            <w:r>
              <w:rPr>
                <w:rFonts w:hint="default" w:ascii="Times New Roman" w:hAnsi="Times New Roman" w:eastAsia="宋体" w:cs="Times New Roman"/>
                <w:kern w:val="0"/>
                <w:sz w:val="24"/>
                <w:szCs w:val="24"/>
                <w:lang w:val="en-US" w:eastAsia="zh-CN" w:bidi="ar"/>
              </w:rPr>
              <w:t>kw</w:t>
            </w:r>
            <w:r>
              <w:rPr>
                <w:rFonts w:hint="eastAsia" w:ascii="宋体" w:hAnsi="宋体" w:eastAsia="宋体" w:cs="宋体"/>
                <w:kern w:val="0"/>
                <w:sz w:val="24"/>
                <w:szCs w:val="24"/>
                <w:lang w:val="en-US" w:eastAsia="zh-CN" w:bidi="ar"/>
              </w:rPr>
              <w:t>）：</w:t>
            </w:r>
            <w:r>
              <w:rPr>
                <w:rFonts w:hint="default" w:ascii="Times New Roman" w:hAnsi="Times New Roman" w:eastAsia="宋体" w:cs="Times New Roman"/>
                <w:bCs/>
                <w:kern w:val="0"/>
                <w:sz w:val="24"/>
                <w:szCs w:val="24"/>
                <w:lang w:val="en-US" w:eastAsia="zh-CN" w:bidi="ar"/>
              </w:rPr>
              <w:t>≥</w:t>
            </w:r>
            <w:r>
              <w:rPr>
                <w:rFonts w:hint="eastAsia" w:ascii="Times New Roman" w:hAnsi="Times New Roman" w:eastAsia="宋体" w:cs="Times New Roman"/>
                <w:bCs/>
                <w:kern w:val="0"/>
                <w:sz w:val="24"/>
                <w:szCs w:val="24"/>
                <w:lang w:val="en-US" w:eastAsia="zh-CN" w:bidi="ar"/>
              </w:rPr>
              <w:t>9</w:t>
            </w:r>
            <w:r>
              <w:rPr>
                <w:rFonts w:hint="default" w:ascii="Times New Roman" w:hAnsi="Times New Roman" w:eastAsia="宋体" w:cs="Times New Roman"/>
                <w:bCs/>
                <w:kern w:val="0"/>
                <w:sz w:val="24"/>
                <w:szCs w:val="24"/>
                <w:lang w:val="en-US" w:eastAsia="zh-CN" w:bidi="ar"/>
              </w:rPr>
              <w:t>0</w:t>
            </w:r>
          </w:p>
        </w:tc>
      </w:tr>
      <w:tr w14:paraId="2DCDD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1033AB66">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2F5D590E">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5A9F39EF">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2CC7E208">
            <w:pPr>
              <w:keepNext w:val="0"/>
              <w:keepLines w:val="0"/>
              <w:widowControl/>
              <w:suppressLineNumbers w:val="0"/>
              <w:adjustRightInd w:val="0"/>
              <w:snapToGrid w:val="0"/>
              <w:spacing w:before="0" w:beforeAutospacing="0" w:after="0" w:afterAutospacing="0" w:line="360" w:lineRule="auto"/>
              <w:ind w:left="0" w:right="0"/>
              <w:jc w:val="left"/>
              <w:rPr>
                <w:rFonts w:hint="eastAsia" w:ascii="宋体" w:hAnsi="宋体" w:eastAsia="宋体" w:cs="宋体"/>
                <w:kern w:val="0"/>
                <w:sz w:val="24"/>
                <w:szCs w:val="24"/>
                <w:lang w:val="en-US" w:eastAsia="zh-CN" w:bidi="ar"/>
              </w:rPr>
            </w:pPr>
            <w:bookmarkStart w:id="3" w:name="OLE_LINK5"/>
            <w:r>
              <w:rPr>
                <w:rFonts w:hint="eastAsia" w:ascii="宋体" w:hAnsi="宋体"/>
                <w:color w:val="000000"/>
                <w:kern w:val="0"/>
                <w:sz w:val="24"/>
                <w:szCs w:val="24"/>
                <w:highlight w:val="none"/>
              </w:rPr>
              <w:t>进气形式：</w:t>
            </w:r>
            <w:bookmarkEnd w:id="3"/>
            <w:r>
              <w:rPr>
                <w:rFonts w:hint="eastAsia" w:ascii="宋体" w:hAnsi="宋体"/>
                <w:color w:val="000000"/>
                <w:kern w:val="0"/>
                <w:sz w:val="24"/>
                <w:szCs w:val="24"/>
                <w:highlight w:val="none"/>
              </w:rPr>
              <w:t>自然吸气</w:t>
            </w:r>
          </w:p>
        </w:tc>
      </w:tr>
      <w:tr w14:paraId="0C51C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750DD8A9">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50B5AD76">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147EB19A">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6A7EDAD4">
            <w:pPr>
              <w:keepNext w:val="0"/>
              <w:keepLines w:val="0"/>
              <w:widowControl w:val="0"/>
              <w:suppressLineNumbers w:val="0"/>
              <w:adjustRightInd w:val="0"/>
              <w:snapToGrid w:val="0"/>
              <w:spacing w:before="0" w:beforeAutospacing="0" w:after="0" w:afterAutospacing="0" w:line="360" w:lineRule="auto"/>
              <w:ind w:left="0" w:right="0"/>
              <w:jc w:val="both"/>
              <w:rPr>
                <w:rFonts w:hint="default" w:ascii="Times New Roman" w:hAnsi="Times New Roman" w:eastAsia="宋体" w:cs="Times New Roman"/>
                <w:bCs/>
                <w:kern w:val="0"/>
                <w:sz w:val="24"/>
                <w:szCs w:val="24"/>
              </w:rPr>
            </w:pPr>
            <w:r>
              <w:rPr>
                <w:rFonts w:hint="eastAsia" w:ascii="宋体" w:hAnsi="宋体" w:eastAsia="宋体" w:cs="宋体"/>
                <w:bCs/>
                <w:kern w:val="0"/>
                <w:sz w:val="24"/>
                <w:szCs w:val="24"/>
                <w:lang w:val="en-US" w:eastAsia="zh-CN" w:bidi="ar"/>
              </w:rPr>
              <w:t>电动机总功率（</w:t>
            </w:r>
            <w:r>
              <w:rPr>
                <w:rFonts w:hint="default" w:ascii="Times New Roman" w:hAnsi="Times New Roman" w:eastAsia="宋体" w:cs="Times New Roman"/>
                <w:bCs/>
                <w:kern w:val="0"/>
                <w:sz w:val="24"/>
                <w:szCs w:val="24"/>
                <w:lang w:val="en-US" w:eastAsia="zh-CN" w:bidi="ar"/>
              </w:rPr>
              <w:t>kw</w:t>
            </w:r>
            <w:r>
              <w:rPr>
                <w:rFonts w:hint="eastAsia" w:ascii="宋体" w:hAnsi="宋体" w:eastAsia="宋体" w:cs="宋体"/>
                <w:bCs/>
                <w:kern w:val="0"/>
                <w:sz w:val="24"/>
                <w:szCs w:val="24"/>
                <w:lang w:val="en-US" w:eastAsia="zh-CN" w:bidi="ar"/>
              </w:rPr>
              <w:t>）：</w:t>
            </w:r>
            <w:r>
              <w:rPr>
                <w:rFonts w:hint="default" w:ascii="Times New Roman" w:hAnsi="Times New Roman" w:eastAsia="宋体" w:cs="Times New Roman"/>
                <w:bCs/>
                <w:kern w:val="0"/>
                <w:sz w:val="24"/>
                <w:szCs w:val="24"/>
                <w:lang w:val="en-US" w:eastAsia="zh-CN" w:bidi="ar"/>
              </w:rPr>
              <w:t>≥100</w:t>
            </w:r>
          </w:p>
        </w:tc>
      </w:tr>
      <w:tr w14:paraId="7E8DB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39826232">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4B5D8599">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085CC4C5">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2AF58E45">
            <w:pPr>
              <w:keepNext w:val="0"/>
              <w:keepLines w:val="0"/>
              <w:widowControl w:val="0"/>
              <w:suppressLineNumbers w:val="0"/>
              <w:adjustRightInd w:val="0"/>
              <w:snapToGrid w:val="0"/>
              <w:spacing w:before="0" w:beforeAutospacing="0" w:after="0" w:afterAutospacing="0" w:line="360" w:lineRule="auto"/>
              <w:ind w:left="0" w:right="0"/>
              <w:jc w:val="both"/>
              <w:rPr>
                <w:rFonts w:hint="default" w:ascii="Times New Roman" w:hAnsi="Times New Roman" w:eastAsia="宋体" w:cs="Times New Roman"/>
                <w:bCs/>
                <w:kern w:val="0"/>
                <w:sz w:val="24"/>
                <w:szCs w:val="24"/>
              </w:rPr>
            </w:pPr>
            <w:r>
              <w:rPr>
                <w:rFonts w:hint="default" w:ascii="Segoe UI Symbol" w:hAnsi="Segoe UI Symbol" w:eastAsia="Segoe UI Symbol" w:cs="Segoe UI Symbol"/>
                <w:kern w:val="0"/>
                <w:sz w:val="24"/>
                <w:szCs w:val="24"/>
                <w:lang w:val="en-US" w:eastAsia="zh-CN" w:bidi="ar"/>
              </w:rPr>
              <w:t>★</w:t>
            </w:r>
            <w:r>
              <w:rPr>
                <w:rFonts w:hint="eastAsia" w:ascii="宋体" w:hAnsi="宋体" w:eastAsia="宋体" w:cs="宋体"/>
                <w:bCs/>
                <w:kern w:val="0"/>
                <w:sz w:val="24"/>
                <w:szCs w:val="24"/>
                <w:lang w:val="en-US" w:eastAsia="zh-CN" w:bidi="ar"/>
              </w:rPr>
              <w:t>纯电模式续航里程（</w:t>
            </w:r>
            <w:r>
              <w:rPr>
                <w:rFonts w:hint="default" w:ascii="Times New Roman" w:hAnsi="Times New Roman" w:eastAsia="宋体" w:cs="Times New Roman"/>
                <w:bCs/>
                <w:kern w:val="0"/>
                <w:sz w:val="24"/>
                <w:szCs w:val="24"/>
                <w:lang w:val="en-US" w:eastAsia="zh-CN" w:bidi="ar"/>
              </w:rPr>
              <w:t>km</w:t>
            </w:r>
            <w:r>
              <w:rPr>
                <w:rFonts w:hint="eastAsia" w:ascii="宋体" w:hAnsi="宋体" w:eastAsia="宋体" w:cs="宋体"/>
                <w:bCs/>
                <w:kern w:val="0"/>
                <w:sz w:val="24"/>
                <w:szCs w:val="24"/>
                <w:lang w:val="en-US" w:eastAsia="zh-CN" w:bidi="ar"/>
              </w:rPr>
              <w:t>）：</w:t>
            </w:r>
            <w:r>
              <w:rPr>
                <w:rFonts w:hint="default" w:ascii="Times New Roman" w:hAnsi="Times New Roman" w:eastAsia="宋体" w:cs="Times New Roman"/>
                <w:bCs/>
                <w:kern w:val="0"/>
                <w:sz w:val="24"/>
                <w:szCs w:val="24"/>
                <w:lang w:val="en-US" w:eastAsia="zh-CN" w:bidi="ar"/>
              </w:rPr>
              <w:t>≥1</w:t>
            </w:r>
            <w:r>
              <w:rPr>
                <w:rFonts w:hint="eastAsia" w:ascii="Times New Roman" w:hAnsi="Times New Roman" w:eastAsia="宋体" w:cs="Times New Roman"/>
                <w:bCs/>
                <w:kern w:val="0"/>
                <w:sz w:val="24"/>
                <w:szCs w:val="24"/>
                <w:lang w:val="en-US" w:eastAsia="zh-CN" w:bidi="ar"/>
              </w:rPr>
              <w:t>2</w:t>
            </w:r>
            <w:r>
              <w:rPr>
                <w:rFonts w:hint="default" w:ascii="Times New Roman" w:hAnsi="Times New Roman" w:eastAsia="宋体" w:cs="Times New Roman"/>
                <w:bCs/>
                <w:kern w:val="0"/>
                <w:sz w:val="24"/>
                <w:szCs w:val="24"/>
                <w:lang w:val="en-US" w:eastAsia="zh-CN" w:bidi="ar"/>
              </w:rPr>
              <w:t>0</w:t>
            </w:r>
          </w:p>
        </w:tc>
      </w:tr>
      <w:tr w14:paraId="72C0E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1BF67127">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0851D5B6">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2C5C6FE6">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4ECE661E">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驱动形式：前置前驱</w:t>
            </w:r>
          </w:p>
        </w:tc>
      </w:tr>
      <w:tr w14:paraId="6E900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38E6082A">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0AC23205">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39B00D04">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0BA7638C">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制动形式：前盘后盘</w:t>
            </w:r>
          </w:p>
        </w:tc>
      </w:tr>
      <w:tr w14:paraId="0264B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6BF9FC6F">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1EF9B226">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54A2793D">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2AF64C9B">
            <w:pPr>
              <w:keepNext w:val="0"/>
              <w:keepLines w:val="0"/>
              <w:widowControl/>
              <w:suppressLineNumbers w:val="0"/>
              <w:adjustRightInd w:val="0"/>
              <w:snapToGrid w:val="0"/>
              <w:spacing w:before="0" w:beforeAutospacing="0" w:after="0" w:afterAutospacing="0" w:line="360" w:lineRule="auto"/>
              <w:ind w:left="0" w:right="0"/>
              <w:jc w:val="left"/>
              <w:rPr>
                <w:rFonts w:hint="eastAsia" w:ascii="宋体" w:hAnsi="宋体" w:eastAsia="宋体" w:cs="宋体"/>
                <w:kern w:val="0"/>
                <w:sz w:val="24"/>
                <w:szCs w:val="24"/>
                <w:lang w:val="en-US" w:eastAsia="zh-CN" w:bidi="ar"/>
              </w:rPr>
            </w:pPr>
            <w:bookmarkStart w:id="4" w:name="OLE_LINK7"/>
            <w:r>
              <w:rPr>
                <w:rFonts w:hint="eastAsia"/>
                <w:kern w:val="0"/>
                <w:sz w:val="24"/>
                <w:szCs w:val="24"/>
                <w:highlight w:val="none"/>
              </w:rPr>
              <w:t>车身颜色：</w:t>
            </w:r>
            <w:bookmarkEnd w:id="4"/>
            <w:r>
              <w:rPr>
                <w:rFonts w:hint="eastAsia"/>
                <w:kern w:val="0"/>
                <w:sz w:val="24"/>
                <w:szCs w:val="24"/>
                <w:highlight w:val="none"/>
                <w:lang w:eastAsia="zh-CN"/>
              </w:rPr>
              <w:t>黑色</w:t>
            </w:r>
          </w:p>
        </w:tc>
      </w:tr>
      <w:tr w14:paraId="1E7A2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64" w:hRule="atLeast"/>
          <w:jc w:val="center"/>
        </w:trPr>
        <w:tc>
          <w:tcPr>
            <w:tcW w:w="735" w:type="dxa"/>
            <w:vMerge w:val="continue"/>
            <w:tcBorders>
              <w:top w:val="nil"/>
              <w:left w:val="single" w:color="auto" w:sz="4" w:space="0"/>
              <w:bottom w:val="single" w:color="auto" w:sz="4" w:space="0"/>
              <w:right w:val="single" w:color="auto" w:sz="4" w:space="0"/>
            </w:tcBorders>
            <w:shd w:val="clear" w:color="auto" w:fill="auto"/>
            <w:vAlign w:val="center"/>
          </w:tcPr>
          <w:p w14:paraId="682EA7D6">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69" w:type="dxa"/>
            <w:vMerge w:val="continue"/>
            <w:tcBorders>
              <w:top w:val="nil"/>
              <w:left w:val="nil"/>
              <w:bottom w:val="single" w:color="auto" w:sz="4" w:space="0"/>
              <w:right w:val="single" w:color="auto" w:sz="4" w:space="0"/>
            </w:tcBorders>
            <w:shd w:val="clear" w:color="auto" w:fill="auto"/>
            <w:vAlign w:val="center"/>
          </w:tcPr>
          <w:p w14:paraId="03397984">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39" w:type="dxa"/>
            <w:vMerge w:val="continue"/>
            <w:tcBorders>
              <w:top w:val="nil"/>
              <w:left w:val="nil"/>
              <w:bottom w:val="single" w:color="auto" w:sz="4" w:space="0"/>
              <w:right w:val="single" w:color="auto" w:sz="4" w:space="0"/>
            </w:tcBorders>
            <w:shd w:val="clear" w:color="auto" w:fill="auto"/>
            <w:vAlign w:val="center"/>
          </w:tcPr>
          <w:p w14:paraId="2F738AA0">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579" w:type="dxa"/>
            <w:tcBorders>
              <w:top w:val="single" w:color="auto" w:sz="4" w:space="0"/>
              <w:left w:val="nil"/>
              <w:bottom w:val="single" w:color="auto" w:sz="4" w:space="0"/>
              <w:right w:val="single" w:color="auto" w:sz="4" w:space="0"/>
            </w:tcBorders>
            <w:shd w:val="clear" w:color="auto" w:fill="auto"/>
            <w:vAlign w:val="center"/>
          </w:tcPr>
          <w:p w14:paraId="2DDFDE8F">
            <w:pPr>
              <w:keepNext w:val="0"/>
              <w:keepLines w:val="0"/>
              <w:widowControl/>
              <w:suppressLineNumbers w:val="0"/>
              <w:adjustRightInd w:val="0"/>
              <w:snapToGrid w:val="0"/>
              <w:spacing w:before="0" w:beforeAutospacing="0" w:after="0" w:afterAutospacing="0" w:line="360" w:lineRule="auto"/>
              <w:ind w:left="0" w:right="0"/>
              <w:jc w:val="left"/>
              <w:rPr>
                <w:rFonts w:hint="default" w:ascii="Times New Roman" w:hAnsi="Times New Roman" w:eastAsia="宋体" w:cs="Times New Roman"/>
                <w:kern w:val="0"/>
                <w:sz w:val="24"/>
                <w:szCs w:val="24"/>
              </w:rPr>
            </w:pPr>
            <w:r>
              <w:rPr>
                <w:rFonts w:hint="eastAsia" w:ascii="宋体" w:hAnsi="宋体" w:eastAsia="宋体" w:cs="宋体"/>
                <w:kern w:val="0"/>
                <w:sz w:val="24"/>
                <w:szCs w:val="24"/>
                <w:lang w:val="en-US" w:eastAsia="zh-CN" w:bidi="ar"/>
              </w:rPr>
              <w:t>其他配置：</w:t>
            </w:r>
            <w:r>
              <w:rPr>
                <w:bCs/>
                <w:sz w:val="24"/>
                <w:szCs w:val="24"/>
              </w:rPr>
              <w:t>主、副驾驶安全气囊，</w:t>
            </w:r>
            <w:r>
              <w:rPr>
                <w:rFonts w:hint="eastAsia"/>
                <w:bCs/>
                <w:sz w:val="24"/>
                <w:szCs w:val="24"/>
                <w:lang w:eastAsia="zh-CN"/>
              </w:rPr>
              <w:t>主副驾驶座椅电动调节，</w:t>
            </w:r>
            <w:r>
              <w:rPr>
                <w:bCs/>
                <w:sz w:val="24"/>
                <w:szCs w:val="24"/>
              </w:rPr>
              <w:t>车内中控锁，前后电动车窗，电动后视镜，自动空调。</w:t>
            </w:r>
          </w:p>
        </w:tc>
      </w:tr>
      <w:tr w14:paraId="16512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735" w:type="dxa"/>
            <w:noWrap w:val="0"/>
            <w:vAlign w:val="center"/>
          </w:tcPr>
          <w:p w14:paraId="16561EFA">
            <w:pPr>
              <w:widowControl/>
              <w:snapToGrid w:val="0"/>
              <w:spacing w:line="360" w:lineRule="auto"/>
              <w:jc w:val="center"/>
              <w:rPr>
                <w:b/>
                <w:bCs/>
                <w:kern w:val="0"/>
                <w:sz w:val="24"/>
                <w:szCs w:val="24"/>
              </w:rPr>
            </w:pPr>
            <w:r>
              <w:rPr>
                <w:b/>
                <w:bCs/>
                <w:kern w:val="0"/>
                <w:sz w:val="24"/>
                <w:szCs w:val="24"/>
              </w:rPr>
              <w:t>序号</w:t>
            </w:r>
          </w:p>
        </w:tc>
        <w:tc>
          <w:tcPr>
            <w:tcW w:w="1469" w:type="dxa"/>
            <w:noWrap w:val="0"/>
            <w:vAlign w:val="center"/>
          </w:tcPr>
          <w:p w14:paraId="37DB6878">
            <w:pPr>
              <w:widowControl/>
              <w:snapToGrid w:val="0"/>
              <w:spacing w:line="360" w:lineRule="auto"/>
              <w:jc w:val="center"/>
              <w:rPr>
                <w:b/>
                <w:bCs/>
                <w:kern w:val="0"/>
                <w:sz w:val="24"/>
                <w:szCs w:val="24"/>
              </w:rPr>
            </w:pPr>
            <w:r>
              <w:rPr>
                <w:b/>
                <w:bCs/>
                <w:kern w:val="0"/>
                <w:sz w:val="24"/>
                <w:szCs w:val="24"/>
              </w:rPr>
              <w:t>采购项名称</w:t>
            </w:r>
          </w:p>
        </w:tc>
        <w:tc>
          <w:tcPr>
            <w:tcW w:w="739" w:type="dxa"/>
            <w:noWrap w:val="0"/>
            <w:vAlign w:val="center"/>
          </w:tcPr>
          <w:p w14:paraId="13F055B8">
            <w:pPr>
              <w:widowControl/>
              <w:snapToGrid w:val="0"/>
              <w:spacing w:line="360" w:lineRule="auto"/>
              <w:jc w:val="center"/>
              <w:rPr>
                <w:b/>
                <w:bCs/>
                <w:kern w:val="0"/>
                <w:sz w:val="24"/>
                <w:szCs w:val="24"/>
              </w:rPr>
            </w:pPr>
            <w:r>
              <w:rPr>
                <w:b/>
                <w:bCs/>
                <w:kern w:val="0"/>
                <w:sz w:val="24"/>
                <w:szCs w:val="24"/>
              </w:rPr>
              <w:t>数量</w:t>
            </w:r>
          </w:p>
        </w:tc>
        <w:tc>
          <w:tcPr>
            <w:tcW w:w="5579" w:type="dxa"/>
            <w:noWrap w:val="0"/>
            <w:vAlign w:val="center"/>
          </w:tcPr>
          <w:p w14:paraId="004027F8">
            <w:pPr>
              <w:widowControl/>
              <w:snapToGrid w:val="0"/>
              <w:spacing w:line="360" w:lineRule="auto"/>
              <w:jc w:val="center"/>
              <w:rPr>
                <w:b/>
                <w:bCs/>
                <w:kern w:val="0"/>
                <w:sz w:val="24"/>
                <w:szCs w:val="24"/>
              </w:rPr>
            </w:pPr>
            <w:r>
              <w:rPr>
                <w:b/>
                <w:bCs/>
                <w:kern w:val="0"/>
                <w:sz w:val="24"/>
                <w:szCs w:val="24"/>
              </w:rPr>
              <w:t>需求条款</w:t>
            </w:r>
          </w:p>
        </w:tc>
      </w:tr>
      <w:tr w14:paraId="37363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735" w:type="dxa"/>
            <w:vMerge w:val="restart"/>
            <w:noWrap w:val="0"/>
            <w:vAlign w:val="center"/>
          </w:tcPr>
          <w:p w14:paraId="6A090C96">
            <w:pPr>
              <w:widowControl/>
              <w:snapToGrid w:val="0"/>
              <w:spacing w:line="360" w:lineRule="auto"/>
              <w:jc w:val="center"/>
              <w:rPr>
                <w:rFonts w:hint="eastAsia" w:eastAsia="宋体"/>
                <w:kern w:val="0"/>
                <w:sz w:val="24"/>
                <w:szCs w:val="24"/>
                <w:lang w:eastAsia="zh-CN"/>
              </w:rPr>
            </w:pPr>
            <w:r>
              <w:rPr>
                <w:rFonts w:hint="eastAsia"/>
                <w:kern w:val="0"/>
                <w:sz w:val="24"/>
                <w:szCs w:val="24"/>
                <w:lang w:val="en-US" w:eastAsia="zh-CN"/>
              </w:rPr>
              <w:t>3</w:t>
            </w:r>
          </w:p>
        </w:tc>
        <w:tc>
          <w:tcPr>
            <w:tcW w:w="1469" w:type="dxa"/>
            <w:vMerge w:val="restart"/>
            <w:noWrap w:val="0"/>
            <w:vAlign w:val="center"/>
          </w:tcPr>
          <w:p w14:paraId="4CC3A596">
            <w:pPr>
              <w:widowControl/>
              <w:snapToGrid w:val="0"/>
              <w:spacing w:line="360" w:lineRule="auto"/>
              <w:jc w:val="center"/>
              <w:rPr>
                <w:kern w:val="0"/>
                <w:sz w:val="24"/>
                <w:szCs w:val="24"/>
              </w:rPr>
            </w:pPr>
            <w:r>
              <w:rPr>
                <w:kern w:val="0"/>
                <w:sz w:val="24"/>
                <w:szCs w:val="24"/>
              </w:rPr>
              <w:t>新能源车</w:t>
            </w:r>
          </w:p>
        </w:tc>
        <w:tc>
          <w:tcPr>
            <w:tcW w:w="739" w:type="dxa"/>
            <w:vMerge w:val="restart"/>
            <w:noWrap w:val="0"/>
            <w:vAlign w:val="center"/>
          </w:tcPr>
          <w:p w14:paraId="1E0F3E21">
            <w:pPr>
              <w:widowControl/>
              <w:snapToGrid w:val="0"/>
              <w:spacing w:line="360" w:lineRule="auto"/>
              <w:jc w:val="center"/>
              <w:rPr>
                <w:kern w:val="0"/>
                <w:sz w:val="24"/>
                <w:szCs w:val="24"/>
              </w:rPr>
            </w:pPr>
            <w:r>
              <w:rPr>
                <w:rFonts w:hint="eastAsia"/>
                <w:kern w:val="0"/>
                <w:sz w:val="24"/>
                <w:szCs w:val="24"/>
              </w:rPr>
              <w:t>1辆</w:t>
            </w:r>
          </w:p>
        </w:tc>
        <w:tc>
          <w:tcPr>
            <w:tcW w:w="5579" w:type="dxa"/>
            <w:noWrap w:val="0"/>
            <w:vAlign w:val="center"/>
          </w:tcPr>
          <w:p w14:paraId="103AA5C7">
            <w:pPr>
              <w:widowControl/>
              <w:spacing w:line="360" w:lineRule="auto"/>
              <w:jc w:val="left"/>
              <w:rPr>
                <w:rFonts w:ascii="Segoe UI Symbol" w:hAnsi="Segoe UI Symbol" w:cs="Segoe UI Symbol"/>
                <w:sz w:val="24"/>
                <w:szCs w:val="24"/>
              </w:rPr>
            </w:pPr>
            <w:r>
              <w:rPr>
                <w:rFonts w:ascii="Segoe UI Symbol" w:hAnsi="Segoe UI Symbol" w:cs="Segoe UI Symbol"/>
                <w:sz w:val="24"/>
                <w:szCs w:val="24"/>
              </w:rPr>
              <w:t>★</w:t>
            </w:r>
            <w:r>
              <w:rPr>
                <w:kern w:val="0"/>
                <w:sz w:val="24"/>
                <w:szCs w:val="24"/>
              </w:rPr>
              <w:t>能源类型：</w:t>
            </w:r>
            <w:r>
              <w:rPr>
                <w:rFonts w:hint="eastAsia"/>
                <w:kern w:val="0"/>
                <w:sz w:val="24"/>
                <w:szCs w:val="24"/>
                <w:lang w:eastAsia="zh-CN"/>
              </w:rPr>
              <w:t>纯电</w:t>
            </w:r>
            <w:r>
              <w:rPr>
                <w:bCs/>
                <w:sz w:val="24"/>
                <w:szCs w:val="24"/>
              </w:rPr>
              <w:t>动</w:t>
            </w:r>
          </w:p>
        </w:tc>
      </w:tr>
      <w:tr w14:paraId="11B31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5E87B1E3">
            <w:pPr>
              <w:widowControl/>
              <w:snapToGrid w:val="0"/>
              <w:spacing w:line="360" w:lineRule="auto"/>
              <w:jc w:val="center"/>
              <w:rPr>
                <w:kern w:val="0"/>
                <w:sz w:val="24"/>
                <w:szCs w:val="24"/>
              </w:rPr>
            </w:pPr>
          </w:p>
        </w:tc>
        <w:tc>
          <w:tcPr>
            <w:tcW w:w="1469" w:type="dxa"/>
            <w:vMerge w:val="continue"/>
            <w:noWrap w:val="0"/>
            <w:vAlign w:val="center"/>
          </w:tcPr>
          <w:p w14:paraId="0C651BAA">
            <w:pPr>
              <w:widowControl/>
              <w:snapToGrid w:val="0"/>
              <w:spacing w:line="360" w:lineRule="auto"/>
              <w:jc w:val="center"/>
              <w:rPr>
                <w:kern w:val="0"/>
                <w:sz w:val="24"/>
                <w:szCs w:val="24"/>
              </w:rPr>
            </w:pPr>
          </w:p>
        </w:tc>
        <w:tc>
          <w:tcPr>
            <w:tcW w:w="739" w:type="dxa"/>
            <w:vMerge w:val="continue"/>
            <w:noWrap w:val="0"/>
            <w:vAlign w:val="center"/>
          </w:tcPr>
          <w:p w14:paraId="570D289F">
            <w:pPr>
              <w:widowControl/>
              <w:snapToGrid w:val="0"/>
              <w:spacing w:line="360" w:lineRule="auto"/>
              <w:jc w:val="center"/>
              <w:rPr>
                <w:kern w:val="0"/>
                <w:sz w:val="24"/>
                <w:szCs w:val="24"/>
              </w:rPr>
            </w:pPr>
          </w:p>
        </w:tc>
        <w:tc>
          <w:tcPr>
            <w:tcW w:w="5579" w:type="dxa"/>
            <w:noWrap w:val="0"/>
            <w:vAlign w:val="center"/>
          </w:tcPr>
          <w:p w14:paraId="765893CE">
            <w:pPr>
              <w:widowControl/>
              <w:spacing w:line="360" w:lineRule="auto"/>
              <w:jc w:val="left"/>
              <w:rPr>
                <w:kern w:val="0"/>
                <w:sz w:val="24"/>
                <w:szCs w:val="24"/>
              </w:rPr>
            </w:pPr>
            <w:r>
              <w:rPr>
                <w:rFonts w:ascii="Segoe UI Symbol" w:hAnsi="Segoe UI Symbol" w:cs="Segoe UI Symbol"/>
                <w:sz w:val="24"/>
                <w:szCs w:val="24"/>
              </w:rPr>
              <w:t>★</w:t>
            </w:r>
            <w:r>
              <w:rPr>
                <w:kern w:val="0"/>
                <w:sz w:val="24"/>
                <w:szCs w:val="24"/>
              </w:rPr>
              <w:t>排放标准：国六</w:t>
            </w:r>
          </w:p>
        </w:tc>
      </w:tr>
      <w:tr w14:paraId="5B7EC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608A0B69">
            <w:pPr>
              <w:widowControl/>
              <w:snapToGrid w:val="0"/>
              <w:spacing w:line="360" w:lineRule="auto"/>
              <w:jc w:val="center"/>
              <w:rPr>
                <w:kern w:val="0"/>
                <w:sz w:val="24"/>
                <w:szCs w:val="24"/>
              </w:rPr>
            </w:pPr>
          </w:p>
        </w:tc>
        <w:tc>
          <w:tcPr>
            <w:tcW w:w="1469" w:type="dxa"/>
            <w:vMerge w:val="continue"/>
            <w:noWrap w:val="0"/>
            <w:vAlign w:val="center"/>
          </w:tcPr>
          <w:p w14:paraId="7FB3ABBE">
            <w:pPr>
              <w:widowControl/>
              <w:snapToGrid w:val="0"/>
              <w:spacing w:line="360" w:lineRule="auto"/>
              <w:jc w:val="center"/>
              <w:rPr>
                <w:kern w:val="0"/>
                <w:sz w:val="24"/>
                <w:szCs w:val="24"/>
              </w:rPr>
            </w:pPr>
          </w:p>
        </w:tc>
        <w:tc>
          <w:tcPr>
            <w:tcW w:w="739" w:type="dxa"/>
            <w:vMerge w:val="continue"/>
            <w:noWrap w:val="0"/>
            <w:vAlign w:val="center"/>
          </w:tcPr>
          <w:p w14:paraId="0D1B7184">
            <w:pPr>
              <w:widowControl/>
              <w:snapToGrid w:val="0"/>
              <w:spacing w:line="360" w:lineRule="auto"/>
              <w:jc w:val="center"/>
              <w:rPr>
                <w:kern w:val="0"/>
                <w:sz w:val="24"/>
                <w:szCs w:val="24"/>
              </w:rPr>
            </w:pPr>
          </w:p>
        </w:tc>
        <w:tc>
          <w:tcPr>
            <w:tcW w:w="5579" w:type="dxa"/>
            <w:noWrap w:val="0"/>
            <w:vAlign w:val="center"/>
          </w:tcPr>
          <w:p w14:paraId="54D076B5">
            <w:pPr>
              <w:widowControl/>
              <w:spacing w:line="360" w:lineRule="auto"/>
              <w:jc w:val="left"/>
              <w:rPr>
                <w:kern w:val="0"/>
                <w:sz w:val="24"/>
                <w:szCs w:val="24"/>
              </w:rPr>
            </w:pPr>
            <w:r>
              <w:rPr>
                <w:rFonts w:ascii="Segoe UI Symbol" w:hAnsi="Segoe UI Symbol" w:cs="Segoe UI Symbol"/>
                <w:bCs/>
                <w:sz w:val="24"/>
                <w:szCs w:val="24"/>
              </w:rPr>
              <w:t>★</w:t>
            </w:r>
            <w:r>
              <w:rPr>
                <w:bCs/>
                <w:sz w:val="24"/>
                <w:szCs w:val="24"/>
              </w:rPr>
              <w:t>车身结构：</w:t>
            </w:r>
            <w:r>
              <w:rPr>
                <w:rFonts w:hint="eastAsia" w:ascii="宋体" w:hAnsi="宋体"/>
                <w:color w:val="000000"/>
                <w:kern w:val="0"/>
                <w:sz w:val="24"/>
                <w:szCs w:val="24"/>
                <w:highlight w:val="none"/>
              </w:rPr>
              <w:t>4门5座三厢车</w:t>
            </w:r>
          </w:p>
        </w:tc>
      </w:tr>
      <w:tr w14:paraId="77EFE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1AE3277B">
            <w:pPr>
              <w:widowControl/>
              <w:snapToGrid w:val="0"/>
              <w:spacing w:line="360" w:lineRule="auto"/>
              <w:jc w:val="center"/>
              <w:rPr>
                <w:kern w:val="0"/>
                <w:sz w:val="24"/>
                <w:szCs w:val="24"/>
              </w:rPr>
            </w:pPr>
          </w:p>
        </w:tc>
        <w:tc>
          <w:tcPr>
            <w:tcW w:w="1469" w:type="dxa"/>
            <w:vMerge w:val="continue"/>
            <w:noWrap w:val="0"/>
            <w:vAlign w:val="center"/>
          </w:tcPr>
          <w:p w14:paraId="30FB4197">
            <w:pPr>
              <w:widowControl/>
              <w:snapToGrid w:val="0"/>
              <w:spacing w:line="360" w:lineRule="auto"/>
              <w:jc w:val="center"/>
              <w:rPr>
                <w:kern w:val="0"/>
                <w:sz w:val="24"/>
                <w:szCs w:val="24"/>
              </w:rPr>
            </w:pPr>
          </w:p>
        </w:tc>
        <w:tc>
          <w:tcPr>
            <w:tcW w:w="739" w:type="dxa"/>
            <w:vMerge w:val="continue"/>
            <w:noWrap w:val="0"/>
            <w:vAlign w:val="center"/>
          </w:tcPr>
          <w:p w14:paraId="4E9E73DA">
            <w:pPr>
              <w:widowControl/>
              <w:snapToGrid w:val="0"/>
              <w:spacing w:line="360" w:lineRule="auto"/>
              <w:jc w:val="center"/>
              <w:rPr>
                <w:kern w:val="0"/>
                <w:sz w:val="24"/>
                <w:szCs w:val="24"/>
              </w:rPr>
            </w:pPr>
          </w:p>
        </w:tc>
        <w:tc>
          <w:tcPr>
            <w:tcW w:w="5579" w:type="dxa"/>
            <w:noWrap w:val="0"/>
            <w:vAlign w:val="center"/>
          </w:tcPr>
          <w:p w14:paraId="18CC3D7B">
            <w:pPr>
              <w:widowControl/>
              <w:spacing w:line="360" w:lineRule="auto"/>
              <w:jc w:val="left"/>
              <w:rPr>
                <w:kern w:val="0"/>
                <w:sz w:val="24"/>
                <w:szCs w:val="24"/>
              </w:rPr>
            </w:pPr>
            <w:r>
              <w:rPr>
                <w:kern w:val="0"/>
                <w:sz w:val="24"/>
                <w:szCs w:val="24"/>
              </w:rPr>
              <w:t>车身尺寸（mm）长：</w:t>
            </w:r>
            <w:r>
              <w:rPr>
                <w:rFonts w:hint="eastAsia" w:ascii="Times New Roman" w:hAnsi="Times New Roman" w:eastAsia="宋体" w:cs="Times New Roman"/>
                <w:bCs/>
                <w:kern w:val="0"/>
                <w:sz w:val="24"/>
                <w:szCs w:val="24"/>
                <w:lang w:val="en-US" w:eastAsia="zh-CN" w:bidi="ar"/>
              </w:rPr>
              <w:t>4950</w:t>
            </w:r>
            <w:r>
              <w:rPr>
                <w:bCs/>
                <w:sz w:val="24"/>
                <w:szCs w:val="24"/>
              </w:rPr>
              <w:t>﹤长﹤</w:t>
            </w:r>
            <w:r>
              <w:rPr>
                <w:rFonts w:hint="eastAsia" w:ascii="Times New Roman" w:hAnsi="Times New Roman" w:eastAsia="宋体" w:cs="Times New Roman"/>
                <w:bCs/>
                <w:kern w:val="0"/>
                <w:sz w:val="24"/>
                <w:szCs w:val="24"/>
                <w:lang w:val="en-US" w:eastAsia="zh-CN" w:bidi="ar"/>
              </w:rPr>
              <w:t>5000</w:t>
            </w:r>
          </w:p>
        </w:tc>
      </w:tr>
      <w:tr w14:paraId="639F2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01029B3A">
            <w:pPr>
              <w:widowControl/>
              <w:snapToGrid w:val="0"/>
              <w:spacing w:line="360" w:lineRule="auto"/>
              <w:jc w:val="center"/>
              <w:rPr>
                <w:kern w:val="0"/>
                <w:sz w:val="24"/>
                <w:szCs w:val="24"/>
              </w:rPr>
            </w:pPr>
          </w:p>
        </w:tc>
        <w:tc>
          <w:tcPr>
            <w:tcW w:w="1469" w:type="dxa"/>
            <w:vMerge w:val="continue"/>
            <w:noWrap w:val="0"/>
            <w:vAlign w:val="center"/>
          </w:tcPr>
          <w:p w14:paraId="57A90102">
            <w:pPr>
              <w:widowControl/>
              <w:snapToGrid w:val="0"/>
              <w:spacing w:line="360" w:lineRule="auto"/>
              <w:jc w:val="center"/>
              <w:rPr>
                <w:kern w:val="0"/>
                <w:sz w:val="24"/>
                <w:szCs w:val="24"/>
              </w:rPr>
            </w:pPr>
          </w:p>
        </w:tc>
        <w:tc>
          <w:tcPr>
            <w:tcW w:w="739" w:type="dxa"/>
            <w:vMerge w:val="continue"/>
            <w:noWrap w:val="0"/>
            <w:vAlign w:val="center"/>
          </w:tcPr>
          <w:p w14:paraId="6CB0BCF6">
            <w:pPr>
              <w:widowControl/>
              <w:snapToGrid w:val="0"/>
              <w:spacing w:line="360" w:lineRule="auto"/>
              <w:jc w:val="center"/>
              <w:rPr>
                <w:kern w:val="0"/>
                <w:sz w:val="24"/>
                <w:szCs w:val="24"/>
              </w:rPr>
            </w:pPr>
          </w:p>
        </w:tc>
        <w:tc>
          <w:tcPr>
            <w:tcW w:w="5579" w:type="dxa"/>
            <w:noWrap w:val="0"/>
            <w:vAlign w:val="center"/>
          </w:tcPr>
          <w:p w14:paraId="4905E3AC">
            <w:pPr>
              <w:widowControl/>
              <w:spacing w:line="360" w:lineRule="auto"/>
              <w:jc w:val="left"/>
              <w:rPr>
                <w:kern w:val="0"/>
                <w:sz w:val="24"/>
                <w:szCs w:val="24"/>
              </w:rPr>
            </w:pPr>
            <w:r>
              <w:rPr>
                <w:kern w:val="0"/>
                <w:sz w:val="24"/>
                <w:szCs w:val="24"/>
              </w:rPr>
              <w:t>车身尺寸（mm）宽：</w:t>
            </w:r>
            <w:r>
              <w:rPr>
                <w:rFonts w:hint="eastAsia" w:ascii="Times New Roman" w:hAnsi="Times New Roman" w:eastAsia="宋体" w:cs="Times New Roman"/>
                <w:bCs/>
                <w:kern w:val="0"/>
                <w:sz w:val="24"/>
                <w:szCs w:val="24"/>
                <w:lang w:val="en-US" w:eastAsia="zh-CN" w:bidi="ar"/>
              </w:rPr>
              <w:t>1850</w:t>
            </w:r>
            <w:r>
              <w:rPr>
                <w:bCs/>
                <w:sz w:val="24"/>
                <w:szCs w:val="24"/>
              </w:rPr>
              <w:t>﹤宽﹤</w:t>
            </w:r>
            <w:r>
              <w:rPr>
                <w:rFonts w:hint="eastAsia" w:ascii="Times New Roman" w:hAnsi="Times New Roman" w:eastAsia="宋体" w:cs="Times New Roman"/>
                <w:bCs/>
                <w:kern w:val="0"/>
                <w:sz w:val="24"/>
                <w:szCs w:val="24"/>
                <w:lang w:val="en-US" w:eastAsia="zh-CN" w:bidi="ar"/>
              </w:rPr>
              <w:t>1950</w:t>
            </w:r>
          </w:p>
        </w:tc>
      </w:tr>
      <w:tr w14:paraId="3AA28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18FB91C7">
            <w:pPr>
              <w:widowControl/>
              <w:snapToGrid w:val="0"/>
              <w:spacing w:line="360" w:lineRule="auto"/>
              <w:jc w:val="center"/>
              <w:rPr>
                <w:kern w:val="0"/>
                <w:sz w:val="24"/>
                <w:szCs w:val="24"/>
              </w:rPr>
            </w:pPr>
          </w:p>
        </w:tc>
        <w:tc>
          <w:tcPr>
            <w:tcW w:w="1469" w:type="dxa"/>
            <w:vMerge w:val="continue"/>
            <w:noWrap w:val="0"/>
            <w:vAlign w:val="center"/>
          </w:tcPr>
          <w:p w14:paraId="57FE7CB7">
            <w:pPr>
              <w:widowControl/>
              <w:snapToGrid w:val="0"/>
              <w:spacing w:line="360" w:lineRule="auto"/>
              <w:jc w:val="center"/>
              <w:rPr>
                <w:kern w:val="0"/>
                <w:sz w:val="24"/>
                <w:szCs w:val="24"/>
              </w:rPr>
            </w:pPr>
          </w:p>
        </w:tc>
        <w:tc>
          <w:tcPr>
            <w:tcW w:w="739" w:type="dxa"/>
            <w:vMerge w:val="continue"/>
            <w:noWrap w:val="0"/>
            <w:vAlign w:val="center"/>
          </w:tcPr>
          <w:p w14:paraId="1C38AE8B">
            <w:pPr>
              <w:widowControl/>
              <w:snapToGrid w:val="0"/>
              <w:spacing w:line="360" w:lineRule="auto"/>
              <w:jc w:val="center"/>
              <w:rPr>
                <w:kern w:val="0"/>
                <w:sz w:val="24"/>
                <w:szCs w:val="24"/>
              </w:rPr>
            </w:pPr>
          </w:p>
        </w:tc>
        <w:tc>
          <w:tcPr>
            <w:tcW w:w="5579" w:type="dxa"/>
            <w:noWrap w:val="0"/>
            <w:vAlign w:val="center"/>
          </w:tcPr>
          <w:p w14:paraId="411B24E0">
            <w:pPr>
              <w:widowControl/>
              <w:spacing w:line="360" w:lineRule="auto"/>
              <w:jc w:val="left"/>
              <w:rPr>
                <w:kern w:val="0"/>
                <w:sz w:val="24"/>
                <w:szCs w:val="24"/>
              </w:rPr>
            </w:pPr>
            <w:r>
              <w:rPr>
                <w:kern w:val="0"/>
                <w:sz w:val="24"/>
                <w:szCs w:val="24"/>
              </w:rPr>
              <w:t>车身尺寸（mm）高：</w:t>
            </w:r>
            <w:r>
              <w:rPr>
                <w:rFonts w:hint="eastAsia" w:ascii="Times New Roman" w:hAnsi="Times New Roman" w:eastAsia="宋体" w:cs="Times New Roman"/>
                <w:bCs/>
                <w:kern w:val="0"/>
                <w:sz w:val="24"/>
                <w:szCs w:val="24"/>
                <w:lang w:val="en-US" w:eastAsia="zh-CN" w:bidi="ar"/>
              </w:rPr>
              <w:t>1450</w:t>
            </w:r>
            <w:r>
              <w:rPr>
                <w:bCs/>
                <w:sz w:val="24"/>
                <w:szCs w:val="24"/>
              </w:rPr>
              <w:t>﹤高﹤</w:t>
            </w:r>
            <w:r>
              <w:rPr>
                <w:rFonts w:hint="eastAsia" w:ascii="Times New Roman" w:hAnsi="Times New Roman" w:eastAsia="宋体" w:cs="Times New Roman"/>
                <w:bCs/>
                <w:kern w:val="0"/>
                <w:sz w:val="24"/>
                <w:szCs w:val="24"/>
                <w:lang w:val="en-US" w:eastAsia="zh-CN" w:bidi="ar"/>
              </w:rPr>
              <w:t>1500</w:t>
            </w:r>
          </w:p>
        </w:tc>
      </w:tr>
      <w:tr w14:paraId="14184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5EEF3454">
            <w:pPr>
              <w:widowControl/>
              <w:snapToGrid w:val="0"/>
              <w:spacing w:line="360" w:lineRule="auto"/>
              <w:jc w:val="center"/>
              <w:rPr>
                <w:kern w:val="0"/>
                <w:sz w:val="24"/>
                <w:szCs w:val="24"/>
              </w:rPr>
            </w:pPr>
          </w:p>
        </w:tc>
        <w:tc>
          <w:tcPr>
            <w:tcW w:w="1469" w:type="dxa"/>
            <w:vMerge w:val="continue"/>
            <w:noWrap w:val="0"/>
            <w:vAlign w:val="center"/>
          </w:tcPr>
          <w:p w14:paraId="223AFDF3">
            <w:pPr>
              <w:widowControl/>
              <w:snapToGrid w:val="0"/>
              <w:spacing w:line="360" w:lineRule="auto"/>
              <w:jc w:val="center"/>
              <w:rPr>
                <w:kern w:val="0"/>
                <w:sz w:val="24"/>
                <w:szCs w:val="24"/>
              </w:rPr>
            </w:pPr>
          </w:p>
        </w:tc>
        <w:tc>
          <w:tcPr>
            <w:tcW w:w="739" w:type="dxa"/>
            <w:vMerge w:val="continue"/>
            <w:noWrap w:val="0"/>
            <w:vAlign w:val="center"/>
          </w:tcPr>
          <w:p w14:paraId="4A80BB87">
            <w:pPr>
              <w:widowControl/>
              <w:snapToGrid w:val="0"/>
              <w:spacing w:line="360" w:lineRule="auto"/>
              <w:jc w:val="center"/>
              <w:rPr>
                <w:kern w:val="0"/>
                <w:sz w:val="24"/>
                <w:szCs w:val="24"/>
              </w:rPr>
            </w:pPr>
          </w:p>
        </w:tc>
        <w:tc>
          <w:tcPr>
            <w:tcW w:w="5579" w:type="dxa"/>
            <w:noWrap w:val="0"/>
            <w:vAlign w:val="center"/>
          </w:tcPr>
          <w:p w14:paraId="6D4E123A">
            <w:pPr>
              <w:widowControl/>
              <w:spacing w:line="360" w:lineRule="auto"/>
              <w:jc w:val="left"/>
              <w:rPr>
                <w:rFonts w:hint="default"/>
                <w:kern w:val="0"/>
                <w:sz w:val="24"/>
                <w:szCs w:val="24"/>
                <w:lang w:val="en-US"/>
              </w:rPr>
            </w:pPr>
            <w:r>
              <w:rPr>
                <w:rFonts w:ascii="Segoe UI Symbol" w:hAnsi="Segoe UI Symbol" w:cs="Segoe UI Symbol"/>
                <w:sz w:val="24"/>
                <w:szCs w:val="24"/>
              </w:rPr>
              <w:t>★</w:t>
            </w:r>
            <w:r>
              <w:rPr>
                <w:kern w:val="0"/>
                <w:sz w:val="24"/>
                <w:szCs w:val="24"/>
              </w:rPr>
              <w:t>轴距（mm）：</w:t>
            </w:r>
            <w:r>
              <w:rPr>
                <w:rFonts w:hint="default" w:ascii="Times New Roman" w:hAnsi="Times New Roman" w:eastAsia="宋体" w:cs="Times New Roman"/>
                <w:bCs/>
                <w:kern w:val="0"/>
                <w:sz w:val="24"/>
                <w:szCs w:val="24"/>
                <w:lang w:val="en-US" w:eastAsia="zh-CN" w:bidi="ar"/>
              </w:rPr>
              <w:t>≥</w:t>
            </w:r>
            <w:r>
              <w:rPr>
                <w:rFonts w:hint="eastAsia" w:ascii="Times New Roman" w:hAnsi="Times New Roman" w:eastAsia="宋体" w:cs="Times New Roman"/>
                <w:bCs/>
                <w:kern w:val="0"/>
                <w:sz w:val="24"/>
                <w:szCs w:val="24"/>
                <w:lang w:val="en-US" w:eastAsia="zh-CN" w:bidi="ar"/>
              </w:rPr>
              <w:t>2900</w:t>
            </w:r>
          </w:p>
        </w:tc>
      </w:tr>
      <w:tr w14:paraId="11DD0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15F284C5">
            <w:pPr>
              <w:widowControl/>
              <w:snapToGrid w:val="0"/>
              <w:spacing w:line="360" w:lineRule="auto"/>
              <w:jc w:val="center"/>
              <w:rPr>
                <w:kern w:val="0"/>
                <w:sz w:val="24"/>
                <w:szCs w:val="24"/>
              </w:rPr>
            </w:pPr>
          </w:p>
        </w:tc>
        <w:tc>
          <w:tcPr>
            <w:tcW w:w="1469" w:type="dxa"/>
            <w:vMerge w:val="continue"/>
            <w:noWrap w:val="0"/>
            <w:vAlign w:val="center"/>
          </w:tcPr>
          <w:p w14:paraId="250D7278">
            <w:pPr>
              <w:widowControl/>
              <w:snapToGrid w:val="0"/>
              <w:spacing w:line="360" w:lineRule="auto"/>
              <w:jc w:val="center"/>
              <w:rPr>
                <w:kern w:val="0"/>
                <w:sz w:val="24"/>
                <w:szCs w:val="24"/>
              </w:rPr>
            </w:pPr>
          </w:p>
        </w:tc>
        <w:tc>
          <w:tcPr>
            <w:tcW w:w="739" w:type="dxa"/>
            <w:vMerge w:val="continue"/>
            <w:noWrap w:val="0"/>
            <w:vAlign w:val="center"/>
          </w:tcPr>
          <w:p w14:paraId="622AA81A">
            <w:pPr>
              <w:widowControl/>
              <w:snapToGrid w:val="0"/>
              <w:spacing w:line="360" w:lineRule="auto"/>
              <w:jc w:val="center"/>
              <w:rPr>
                <w:kern w:val="0"/>
                <w:sz w:val="24"/>
                <w:szCs w:val="24"/>
              </w:rPr>
            </w:pPr>
          </w:p>
        </w:tc>
        <w:tc>
          <w:tcPr>
            <w:tcW w:w="5579" w:type="dxa"/>
            <w:noWrap w:val="0"/>
            <w:vAlign w:val="center"/>
          </w:tcPr>
          <w:p w14:paraId="395DFDEC">
            <w:pPr>
              <w:widowControl/>
              <w:spacing w:line="360" w:lineRule="auto"/>
              <w:jc w:val="left"/>
              <w:rPr>
                <w:rFonts w:hint="default" w:eastAsiaTheme="minorEastAsia"/>
                <w:kern w:val="0"/>
                <w:sz w:val="24"/>
                <w:szCs w:val="24"/>
                <w:lang w:val="en-US" w:eastAsia="zh-CN"/>
              </w:rPr>
            </w:pPr>
            <w:r>
              <w:rPr>
                <w:rFonts w:hint="eastAsia"/>
                <w:kern w:val="0"/>
                <w:sz w:val="24"/>
                <w:szCs w:val="24"/>
                <w:lang w:eastAsia="zh-CN"/>
              </w:rPr>
              <w:t>电动机总功率（</w:t>
            </w:r>
            <w:r>
              <w:rPr>
                <w:rFonts w:hint="eastAsia"/>
                <w:kern w:val="0"/>
                <w:sz w:val="24"/>
                <w:szCs w:val="24"/>
                <w:lang w:val="en-US" w:eastAsia="zh-CN"/>
              </w:rPr>
              <w:t>kw</w:t>
            </w:r>
            <w:r>
              <w:rPr>
                <w:rFonts w:hint="eastAsia"/>
                <w:kern w:val="0"/>
                <w:sz w:val="24"/>
                <w:szCs w:val="24"/>
                <w:lang w:eastAsia="zh-CN"/>
              </w:rPr>
              <w:t>）：</w:t>
            </w:r>
            <w:r>
              <w:rPr>
                <w:rFonts w:hint="default" w:ascii="Times New Roman" w:hAnsi="Times New Roman" w:eastAsia="宋体" w:cs="Times New Roman"/>
                <w:bCs/>
                <w:kern w:val="0"/>
                <w:sz w:val="24"/>
                <w:szCs w:val="24"/>
                <w:lang w:val="en-US" w:eastAsia="zh-CN" w:bidi="ar"/>
              </w:rPr>
              <w:t>≥</w:t>
            </w:r>
            <w:r>
              <w:rPr>
                <w:rFonts w:hint="eastAsia"/>
                <w:bCs/>
                <w:sz w:val="24"/>
                <w:szCs w:val="24"/>
                <w:lang w:val="en-US" w:eastAsia="zh-CN"/>
              </w:rPr>
              <w:t>165</w:t>
            </w:r>
          </w:p>
        </w:tc>
      </w:tr>
      <w:tr w14:paraId="5149A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002AB7AB">
            <w:pPr>
              <w:widowControl/>
              <w:snapToGrid w:val="0"/>
              <w:spacing w:line="360" w:lineRule="auto"/>
              <w:jc w:val="center"/>
              <w:rPr>
                <w:kern w:val="0"/>
                <w:sz w:val="24"/>
                <w:szCs w:val="24"/>
              </w:rPr>
            </w:pPr>
          </w:p>
        </w:tc>
        <w:tc>
          <w:tcPr>
            <w:tcW w:w="1469" w:type="dxa"/>
            <w:vMerge w:val="continue"/>
            <w:noWrap w:val="0"/>
            <w:vAlign w:val="center"/>
          </w:tcPr>
          <w:p w14:paraId="76243A97">
            <w:pPr>
              <w:widowControl/>
              <w:snapToGrid w:val="0"/>
              <w:spacing w:line="360" w:lineRule="auto"/>
              <w:jc w:val="center"/>
              <w:rPr>
                <w:kern w:val="0"/>
                <w:sz w:val="24"/>
                <w:szCs w:val="24"/>
              </w:rPr>
            </w:pPr>
          </w:p>
        </w:tc>
        <w:tc>
          <w:tcPr>
            <w:tcW w:w="739" w:type="dxa"/>
            <w:vMerge w:val="continue"/>
            <w:noWrap w:val="0"/>
            <w:vAlign w:val="center"/>
          </w:tcPr>
          <w:p w14:paraId="10FE3D49">
            <w:pPr>
              <w:widowControl/>
              <w:snapToGrid w:val="0"/>
              <w:spacing w:line="360" w:lineRule="auto"/>
              <w:jc w:val="center"/>
              <w:rPr>
                <w:kern w:val="0"/>
                <w:sz w:val="24"/>
                <w:szCs w:val="24"/>
              </w:rPr>
            </w:pPr>
          </w:p>
        </w:tc>
        <w:tc>
          <w:tcPr>
            <w:tcW w:w="5579" w:type="dxa"/>
            <w:noWrap w:val="0"/>
            <w:vAlign w:val="center"/>
          </w:tcPr>
          <w:p w14:paraId="63E696BB">
            <w:pPr>
              <w:widowControl/>
              <w:spacing w:line="360" w:lineRule="auto"/>
              <w:jc w:val="left"/>
              <w:rPr>
                <w:rFonts w:hint="default" w:eastAsia="宋体"/>
                <w:kern w:val="0"/>
                <w:sz w:val="24"/>
                <w:szCs w:val="24"/>
                <w:lang w:val="en-US" w:eastAsia="zh-CN"/>
              </w:rPr>
            </w:pPr>
            <w:r>
              <w:rPr>
                <w:rFonts w:hint="eastAsia"/>
                <w:kern w:val="0"/>
                <w:sz w:val="24"/>
                <w:szCs w:val="24"/>
                <w:lang w:eastAsia="zh-CN"/>
              </w:rPr>
              <w:t>电动机总马力（</w:t>
            </w:r>
            <w:r>
              <w:rPr>
                <w:rFonts w:hint="eastAsia"/>
                <w:kern w:val="0"/>
                <w:sz w:val="24"/>
                <w:szCs w:val="24"/>
                <w:lang w:val="en-US" w:eastAsia="zh-CN"/>
              </w:rPr>
              <w:t>Ps</w:t>
            </w:r>
            <w:r>
              <w:rPr>
                <w:rFonts w:hint="eastAsia"/>
                <w:kern w:val="0"/>
                <w:sz w:val="24"/>
                <w:szCs w:val="24"/>
                <w:lang w:eastAsia="zh-CN"/>
              </w:rPr>
              <w:t>）</w:t>
            </w:r>
            <w:r>
              <w:rPr>
                <w:kern w:val="0"/>
                <w:sz w:val="24"/>
                <w:szCs w:val="24"/>
              </w:rPr>
              <w:t>：</w:t>
            </w:r>
            <w:r>
              <w:rPr>
                <w:bCs/>
                <w:sz w:val="24"/>
                <w:szCs w:val="24"/>
              </w:rPr>
              <w:t>≥</w:t>
            </w:r>
            <w:r>
              <w:rPr>
                <w:rFonts w:hint="eastAsia"/>
                <w:bCs/>
                <w:sz w:val="24"/>
                <w:szCs w:val="24"/>
                <w:lang w:val="en-US" w:eastAsia="zh-CN"/>
              </w:rPr>
              <w:t>200</w:t>
            </w:r>
          </w:p>
        </w:tc>
      </w:tr>
      <w:tr w14:paraId="0DFBA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44A6B6DF">
            <w:pPr>
              <w:widowControl/>
              <w:snapToGrid w:val="0"/>
              <w:spacing w:line="360" w:lineRule="auto"/>
              <w:jc w:val="center"/>
              <w:rPr>
                <w:kern w:val="0"/>
                <w:sz w:val="24"/>
                <w:szCs w:val="24"/>
              </w:rPr>
            </w:pPr>
          </w:p>
        </w:tc>
        <w:tc>
          <w:tcPr>
            <w:tcW w:w="1469" w:type="dxa"/>
            <w:vMerge w:val="continue"/>
            <w:noWrap w:val="0"/>
            <w:vAlign w:val="center"/>
          </w:tcPr>
          <w:p w14:paraId="60EE58A6">
            <w:pPr>
              <w:widowControl/>
              <w:snapToGrid w:val="0"/>
              <w:spacing w:line="360" w:lineRule="auto"/>
              <w:jc w:val="center"/>
              <w:rPr>
                <w:kern w:val="0"/>
                <w:sz w:val="24"/>
                <w:szCs w:val="24"/>
              </w:rPr>
            </w:pPr>
          </w:p>
        </w:tc>
        <w:tc>
          <w:tcPr>
            <w:tcW w:w="739" w:type="dxa"/>
            <w:vMerge w:val="continue"/>
            <w:noWrap w:val="0"/>
            <w:vAlign w:val="center"/>
          </w:tcPr>
          <w:p w14:paraId="5D50C79D">
            <w:pPr>
              <w:widowControl/>
              <w:snapToGrid w:val="0"/>
              <w:spacing w:line="360" w:lineRule="auto"/>
              <w:jc w:val="center"/>
              <w:rPr>
                <w:kern w:val="0"/>
                <w:sz w:val="24"/>
                <w:szCs w:val="24"/>
              </w:rPr>
            </w:pPr>
          </w:p>
        </w:tc>
        <w:tc>
          <w:tcPr>
            <w:tcW w:w="5579" w:type="dxa"/>
            <w:noWrap w:val="0"/>
            <w:vAlign w:val="center"/>
          </w:tcPr>
          <w:p w14:paraId="02A33BEF">
            <w:pPr>
              <w:spacing w:line="360" w:lineRule="auto"/>
              <w:rPr>
                <w:rFonts w:hint="default" w:eastAsiaTheme="minorEastAsia"/>
                <w:bCs/>
                <w:sz w:val="24"/>
                <w:szCs w:val="24"/>
                <w:lang w:val="en-US" w:eastAsia="zh-CN"/>
              </w:rPr>
            </w:pPr>
            <w:r>
              <w:rPr>
                <w:rFonts w:ascii="Segoe UI Symbol" w:hAnsi="Segoe UI Symbol" w:cs="Segoe UI Symbol"/>
                <w:sz w:val="24"/>
                <w:szCs w:val="24"/>
              </w:rPr>
              <w:t>★</w:t>
            </w:r>
            <w:r>
              <w:rPr>
                <w:rFonts w:hint="eastAsia"/>
                <w:bCs/>
                <w:sz w:val="24"/>
                <w:szCs w:val="24"/>
                <w:lang w:eastAsia="zh-CN"/>
              </w:rPr>
              <w:t>纯电续航里程（</w:t>
            </w:r>
            <w:r>
              <w:rPr>
                <w:rFonts w:hint="eastAsia"/>
                <w:bCs/>
                <w:sz w:val="24"/>
                <w:szCs w:val="24"/>
                <w:lang w:val="en-US" w:eastAsia="zh-CN"/>
              </w:rPr>
              <w:t>km</w:t>
            </w:r>
            <w:r>
              <w:rPr>
                <w:rFonts w:hint="eastAsia"/>
                <w:bCs/>
                <w:sz w:val="24"/>
                <w:szCs w:val="24"/>
                <w:lang w:eastAsia="zh-CN"/>
              </w:rPr>
              <w:t>）：</w:t>
            </w:r>
            <w:r>
              <w:rPr>
                <w:rFonts w:hint="default" w:ascii="Times New Roman" w:hAnsi="Times New Roman" w:eastAsia="宋体" w:cs="Times New Roman"/>
                <w:bCs/>
                <w:kern w:val="0"/>
                <w:sz w:val="24"/>
                <w:szCs w:val="24"/>
                <w:lang w:val="en-US" w:eastAsia="zh-CN" w:bidi="ar"/>
              </w:rPr>
              <w:t>≥</w:t>
            </w:r>
            <w:r>
              <w:rPr>
                <w:rFonts w:hint="eastAsia"/>
                <w:bCs/>
                <w:sz w:val="24"/>
                <w:szCs w:val="24"/>
                <w:lang w:val="en-US" w:eastAsia="zh-CN"/>
              </w:rPr>
              <w:t>600</w:t>
            </w:r>
          </w:p>
        </w:tc>
      </w:tr>
      <w:tr w14:paraId="45FA7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6759BB87">
            <w:pPr>
              <w:widowControl/>
              <w:snapToGrid w:val="0"/>
              <w:spacing w:line="360" w:lineRule="auto"/>
              <w:jc w:val="center"/>
              <w:rPr>
                <w:kern w:val="0"/>
                <w:sz w:val="24"/>
                <w:szCs w:val="24"/>
              </w:rPr>
            </w:pPr>
          </w:p>
        </w:tc>
        <w:tc>
          <w:tcPr>
            <w:tcW w:w="1469" w:type="dxa"/>
            <w:vMerge w:val="continue"/>
            <w:noWrap w:val="0"/>
            <w:vAlign w:val="center"/>
          </w:tcPr>
          <w:p w14:paraId="52CF3FAD">
            <w:pPr>
              <w:widowControl/>
              <w:snapToGrid w:val="0"/>
              <w:spacing w:line="360" w:lineRule="auto"/>
              <w:jc w:val="center"/>
              <w:rPr>
                <w:kern w:val="0"/>
                <w:sz w:val="24"/>
                <w:szCs w:val="24"/>
              </w:rPr>
            </w:pPr>
          </w:p>
        </w:tc>
        <w:tc>
          <w:tcPr>
            <w:tcW w:w="739" w:type="dxa"/>
            <w:vMerge w:val="continue"/>
            <w:noWrap w:val="0"/>
            <w:vAlign w:val="center"/>
          </w:tcPr>
          <w:p w14:paraId="21C07C6B">
            <w:pPr>
              <w:widowControl/>
              <w:snapToGrid w:val="0"/>
              <w:spacing w:line="360" w:lineRule="auto"/>
              <w:jc w:val="center"/>
              <w:rPr>
                <w:kern w:val="0"/>
                <w:sz w:val="24"/>
                <w:szCs w:val="24"/>
              </w:rPr>
            </w:pPr>
          </w:p>
        </w:tc>
        <w:tc>
          <w:tcPr>
            <w:tcW w:w="5579" w:type="dxa"/>
            <w:noWrap w:val="0"/>
            <w:vAlign w:val="center"/>
          </w:tcPr>
          <w:p w14:paraId="58396B5C">
            <w:pPr>
              <w:spacing w:line="360" w:lineRule="auto"/>
              <w:rPr>
                <w:rFonts w:hint="eastAsia"/>
                <w:bCs/>
                <w:sz w:val="24"/>
                <w:szCs w:val="24"/>
                <w:lang w:val="en-US" w:eastAsia="zh-CN"/>
              </w:rPr>
            </w:pPr>
            <w:r>
              <w:rPr>
                <w:rFonts w:hint="eastAsia"/>
                <w:bCs/>
                <w:sz w:val="24"/>
                <w:szCs w:val="24"/>
                <w:lang w:eastAsia="zh-CN"/>
              </w:rPr>
              <w:fldChar w:fldCharType="begin"/>
            </w:r>
            <w:r>
              <w:rPr>
                <w:rFonts w:hint="eastAsia"/>
                <w:bCs/>
                <w:sz w:val="24"/>
                <w:szCs w:val="24"/>
                <w:lang w:eastAsia="zh-CN"/>
              </w:rPr>
              <w:instrText xml:space="preserve"> HYPERLINK "https://car.autohome.com.cn/baike/detail_7_21_1282.html" \l "pvareaid=6861994" \t "https://www.autohome.com.cn/config/series/_blank" </w:instrText>
            </w:r>
            <w:r>
              <w:rPr>
                <w:rFonts w:hint="eastAsia"/>
                <w:bCs/>
                <w:sz w:val="24"/>
                <w:szCs w:val="24"/>
                <w:lang w:eastAsia="zh-CN"/>
              </w:rPr>
              <w:fldChar w:fldCharType="separate"/>
            </w:r>
            <w:r>
              <w:rPr>
                <w:rFonts w:hint="eastAsia"/>
                <w:bCs/>
                <w:sz w:val="24"/>
                <w:szCs w:val="24"/>
                <w:lang w:eastAsia="zh-CN"/>
              </w:rPr>
              <w:t>电池类型</w:t>
            </w:r>
            <w:r>
              <w:rPr>
                <w:rFonts w:hint="eastAsia"/>
                <w:bCs/>
                <w:sz w:val="24"/>
                <w:szCs w:val="24"/>
                <w:lang w:eastAsia="zh-CN"/>
              </w:rPr>
              <w:fldChar w:fldCharType="end"/>
            </w:r>
            <w:r>
              <w:rPr>
                <w:rFonts w:hint="eastAsia"/>
                <w:bCs/>
                <w:sz w:val="24"/>
                <w:szCs w:val="24"/>
                <w:lang w:eastAsia="zh-CN"/>
              </w:rPr>
              <w:t>：磷酸铁锂</w:t>
            </w:r>
          </w:p>
        </w:tc>
      </w:tr>
      <w:tr w14:paraId="21EA4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5EC1BBBA">
            <w:pPr>
              <w:widowControl/>
              <w:snapToGrid w:val="0"/>
              <w:spacing w:line="360" w:lineRule="auto"/>
              <w:jc w:val="center"/>
              <w:rPr>
                <w:kern w:val="0"/>
                <w:sz w:val="24"/>
                <w:szCs w:val="24"/>
              </w:rPr>
            </w:pPr>
          </w:p>
        </w:tc>
        <w:tc>
          <w:tcPr>
            <w:tcW w:w="1469" w:type="dxa"/>
            <w:vMerge w:val="continue"/>
            <w:noWrap w:val="0"/>
            <w:vAlign w:val="center"/>
          </w:tcPr>
          <w:p w14:paraId="38BE8329">
            <w:pPr>
              <w:widowControl/>
              <w:snapToGrid w:val="0"/>
              <w:spacing w:line="360" w:lineRule="auto"/>
              <w:jc w:val="center"/>
              <w:rPr>
                <w:kern w:val="0"/>
                <w:sz w:val="24"/>
                <w:szCs w:val="24"/>
              </w:rPr>
            </w:pPr>
          </w:p>
        </w:tc>
        <w:tc>
          <w:tcPr>
            <w:tcW w:w="739" w:type="dxa"/>
            <w:vMerge w:val="continue"/>
            <w:noWrap w:val="0"/>
            <w:vAlign w:val="center"/>
          </w:tcPr>
          <w:p w14:paraId="26105F7E">
            <w:pPr>
              <w:widowControl/>
              <w:snapToGrid w:val="0"/>
              <w:spacing w:line="360" w:lineRule="auto"/>
              <w:jc w:val="center"/>
              <w:rPr>
                <w:kern w:val="0"/>
                <w:sz w:val="24"/>
                <w:szCs w:val="24"/>
              </w:rPr>
            </w:pPr>
          </w:p>
        </w:tc>
        <w:tc>
          <w:tcPr>
            <w:tcW w:w="5579" w:type="dxa"/>
            <w:noWrap w:val="0"/>
            <w:vAlign w:val="center"/>
          </w:tcPr>
          <w:p w14:paraId="12728A77">
            <w:pPr>
              <w:spacing w:line="360" w:lineRule="auto"/>
              <w:rPr>
                <w:rFonts w:hint="eastAsia" w:ascii="Segoe UI Symbol" w:hAnsi="Segoe UI Symbol" w:cs="Segoe UI Symbol" w:eastAsiaTheme="minorEastAsia"/>
                <w:sz w:val="24"/>
                <w:szCs w:val="24"/>
                <w:lang w:eastAsia="zh-CN"/>
              </w:rPr>
            </w:pPr>
            <w:r>
              <w:rPr>
                <w:rFonts w:ascii="Segoe UI Symbol" w:hAnsi="Segoe UI Symbol" w:cs="Segoe UI Symbol"/>
                <w:sz w:val="24"/>
                <w:szCs w:val="24"/>
              </w:rPr>
              <w:t>★</w:t>
            </w:r>
            <w:r>
              <w:rPr>
                <w:rFonts w:hint="eastAsia" w:ascii="Segoe UI Symbol" w:hAnsi="Segoe UI Symbol" w:cs="Segoe UI Symbol"/>
                <w:sz w:val="24"/>
                <w:szCs w:val="24"/>
                <w:lang w:eastAsia="zh-CN"/>
              </w:rPr>
              <w:t>快慢充：支持</w:t>
            </w:r>
          </w:p>
        </w:tc>
      </w:tr>
      <w:tr w14:paraId="1A1E9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69768481">
            <w:pPr>
              <w:widowControl/>
              <w:snapToGrid w:val="0"/>
              <w:spacing w:line="360" w:lineRule="auto"/>
              <w:jc w:val="center"/>
              <w:rPr>
                <w:kern w:val="0"/>
                <w:sz w:val="24"/>
                <w:szCs w:val="24"/>
              </w:rPr>
            </w:pPr>
          </w:p>
        </w:tc>
        <w:tc>
          <w:tcPr>
            <w:tcW w:w="1469" w:type="dxa"/>
            <w:vMerge w:val="continue"/>
            <w:noWrap w:val="0"/>
            <w:vAlign w:val="center"/>
          </w:tcPr>
          <w:p w14:paraId="44FCC228">
            <w:pPr>
              <w:widowControl/>
              <w:snapToGrid w:val="0"/>
              <w:spacing w:line="360" w:lineRule="auto"/>
              <w:jc w:val="center"/>
              <w:rPr>
                <w:kern w:val="0"/>
                <w:sz w:val="24"/>
                <w:szCs w:val="24"/>
              </w:rPr>
            </w:pPr>
          </w:p>
        </w:tc>
        <w:tc>
          <w:tcPr>
            <w:tcW w:w="739" w:type="dxa"/>
            <w:vMerge w:val="continue"/>
            <w:noWrap w:val="0"/>
            <w:vAlign w:val="center"/>
          </w:tcPr>
          <w:p w14:paraId="5A414444">
            <w:pPr>
              <w:widowControl/>
              <w:snapToGrid w:val="0"/>
              <w:spacing w:line="360" w:lineRule="auto"/>
              <w:jc w:val="center"/>
              <w:rPr>
                <w:kern w:val="0"/>
                <w:sz w:val="24"/>
                <w:szCs w:val="24"/>
              </w:rPr>
            </w:pPr>
          </w:p>
        </w:tc>
        <w:tc>
          <w:tcPr>
            <w:tcW w:w="5579" w:type="dxa"/>
            <w:noWrap w:val="0"/>
            <w:vAlign w:val="center"/>
          </w:tcPr>
          <w:p w14:paraId="7493AFC8">
            <w:pPr>
              <w:widowControl/>
              <w:spacing w:line="360" w:lineRule="auto"/>
              <w:jc w:val="left"/>
              <w:rPr>
                <w:kern w:val="0"/>
                <w:sz w:val="24"/>
                <w:szCs w:val="24"/>
              </w:rPr>
            </w:pPr>
            <w:r>
              <w:rPr>
                <w:kern w:val="0"/>
                <w:sz w:val="24"/>
                <w:szCs w:val="24"/>
              </w:rPr>
              <w:t>驱动形式：前置前驱</w:t>
            </w:r>
          </w:p>
        </w:tc>
      </w:tr>
      <w:tr w14:paraId="53198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21BC760A">
            <w:pPr>
              <w:widowControl/>
              <w:snapToGrid w:val="0"/>
              <w:spacing w:line="360" w:lineRule="auto"/>
              <w:jc w:val="center"/>
              <w:rPr>
                <w:kern w:val="0"/>
                <w:sz w:val="24"/>
                <w:szCs w:val="24"/>
              </w:rPr>
            </w:pPr>
          </w:p>
        </w:tc>
        <w:tc>
          <w:tcPr>
            <w:tcW w:w="1469" w:type="dxa"/>
            <w:vMerge w:val="continue"/>
            <w:noWrap w:val="0"/>
            <w:vAlign w:val="center"/>
          </w:tcPr>
          <w:p w14:paraId="25E68594">
            <w:pPr>
              <w:widowControl/>
              <w:snapToGrid w:val="0"/>
              <w:spacing w:line="360" w:lineRule="auto"/>
              <w:jc w:val="center"/>
              <w:rPr>
                <w:kern w:val="0"/>
                <w:sz w:val="24"/>
                <w:szCs w:val="24"/>
              </w:rPr>
            </w:pPr>
          </w:p>
        </w:tc>
        <w:tc>
          <w:tcPr>
            <w:tcW w:w="739" w:type="dxa"/>
            <w:vMerge w:val="continue"/>
            <w:noWrap w:val="0"/>
            <w:vAlign w:val="center"/>
          </w:tcPr>
          <w:p w14:paraId="7D7EBCD1">
            <w:pPr>
              <w:widowControl/>
              <w:snapToGrid w:val="0"/>
              <w:spacing w:line="360" w:lineRule="auto"/>
              <w:jc w:val="center"/>
              <w:rPr>
                <w:kern w:val="0"/>
                <w:sz w:val="24"/>
                <w:szCs w:val="24"/>
              </w:rPr>
            </w:pPr>
          </w:p>
        </w:tc>
        <w:tc>
          <w:tcPr>
            <w:tcW w:w="5579" w:type="dxa"/>
            <w:noWrap w:val="0"/>
            <w:vAlign w:val="center"/>
          </w:tcPr>
          <w:p w14:paraId="38B57E89">
            <w:pPr>
              <w:widowControl/>
              <w:spacing w:line="360" w:lineRule="auto"/>
              <w:jc w:val="left"/>
              <w:rPr>
                <w:rFonts w:hint="eastAsia" w:eastAsiaTheme="minorEastAsia"/>
                <w:kern w:val="0"/>
                <w:sz w:val="24"/>
                <w:szCs w:val="24"/>
                <w:lang w:eastAsia="zh-CN"/>
              </w:rPr>
            </w:pPr>
            <w:r>
              <w:rPr>
                <w:kern w:val="0"/>
                <w:sz w:val="24"/>
                <w:szCs w:val="24"/>
              </w:rPr>
              <w:t>制动形式：</w:t>
            </w:r>
            <w:r>
              <w:rPr>
                <w:rFonts w:hint="eastAsia"/>
                <w:kern w:val="0"/>
                <w:sz w:val="24"/>
                <w:szCs w:val="24"/>
                <w:lang w:eastAsia="zh-CN"/>
              </w:rPr>
              <w:t>通风盘式</w:t>
            </w:r>
          </w:p>
        </w:tc>
      </w:tr>
      <w:tr w14:paraId="3F3CA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54485AC8">
            <w:pPr>
              <w:widowControl/>
              <w:snapToGrid w:val="0"/>
              <w:spacing w:line="360" w:lineRule="auto"/>
              <w:jc w:val="center"/>
              <w:rPr>
                <w:kern w:val="0"/>
                <w:sz w:val="24"/>
                <w:szCs w:val="24"/>
              </w:rPr>
            </w:pPr>
          </w:p>
        </w:tc>
        <w:tc>
          <w:tcPr>
            <w:tcW w:w="1469" w:type="dxa"/>
            <w:vMerge w:val="continue"/>
            <w:noWrap w:val="0"/>
            <w:vAlign w:val="center"/>
          </w:tcPr>
          <w:p w14:paraId="08313EDD">
            <w:pPr>
              <w:widowControl/>
              <w:snapToGrid w:val="0"/>
              <w:spacing w:line="360" w:lineRule="auto"/>
              <w:jc w:val="center"/>
              <w:rPr>
                <w:kern w:val="0"/>
                <w:sz w:val="24"/>
                <w:szCs w:val="24"/>
              </w:rPr>
            </w:pPr>
          </w:p>
        </w:tc>
        <w:tc>
          <w:tcPr>
            <w:tcW w:w="739" w:type="dxa"/>
            <w:vMerge w:val="continue"/>
            <w:noWrap w:val="0"/>
            <w:vAlign w:val="center"/>
          </w:tcPr>
          <w:p w14:paraId="3490C37C">
            <w:pPr>
              <w:widowControl/>
              <w:snapToGrid w:val="0"/>
              <w:spacing w:line="360" w:lineRule="auto"/>
              <w:jc w:val="center"/>
              <w:rPr>
                <w:kern w:val="0"/>
                <w:sz w:val="24"/>
                <w:szCs w:val="24"/>
              </w:rPr>
            </w:pPr>
          </w:p>
        </w:tc>
        <w:tc>
          <w:tcPr>
            <w:tcW w:w="5579" w:type="dxa"/>
            <w:noWrap w:val="0"/>
            <w:vAlign w:val="center"/>
          </w:tcPr>
          <w:p w14:paraId="1F4E2D63">
            <w:pPr>
              <w:widowControl/>
              <w:spacing w:line="360" w:lineRule="auto"/>
              <w:jc w:val="left"/>
              <w:rPr>
                <w:kern w:val="0"/>
                <w:sz w:val="24"/>
                <w:szCs w:val="24"/>
              </w:rPr>
            </w:pPr>
            <w:r>
              <w:rPr>
                <w:rFonts w:hint="eastAsia"/>
                <w:kern w:val="0"/>
                <w:sz w:val="24"/>
                <w:szCs w:val="24"/>
                <w:highlight w:val="none"/>
              </w:rPr>
              <w:t>车身颜色：</w:t>
            </w:r>
            <w:r>
              <w:rPr>
                <w:rFonts w:hint="eastAsia"/>
                <w:kern w:val="0"/>
                <w:sz w:val="24"/>
                <w:szCs w:val="24"/>
                <w:highlight w:val="none"/>
                <w:lang w:eastAsia="zh-CN"/>
              </w:rPr>
              <w:t>黑色</w:t>
            </w:r>
          </w:p>
        </w:tc>
      </w:tr>
      <w:tr w14:paraId="6B28F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735" w:type="dxa"/>
            <w:vMerge w:val="continue"/>
            <w:noWrap w:val="0"/>
            <w:vAlign w:val="center"/>
          </w:tcPr>
          <w:p w14:paraId="62FDBEC0">
            <w:pPr>
              <w:widowControl/>
              <w:snapToGrid w:val="0"/>
              <w:spacing w:line="360" w:lineRule="auto"/>
              <w:jc w:val="center"/>
              <w:rPr>
                <w:kern w:val="0"/>
                <w:sz w:val="24"/>
                <w:szCs w:val="24"/>
              </w:rPr>
            </w:pPr>
          </w:p>
        </w:tc>
        <w:tc>
          <w:tcPr>
            <w:tcW w:w="1469" w:type="dxa"/>
            <w:vMerge w:val="continue"/>
            <w:noWrap w:val="0"/>
            <w:vAlign w:val="center"/>
          </w:tcPr>
          <w:p w14:paraId="1E7E361E">
            <w:pPr>
              <w:widowControl/>
              <w:snapToGrid w:val="0"/>
              <w:spacing w:line="360" w:lineRule="auto"/>
              <w:jc w:val="center"/>
              <w:rPr>
                <w:kern w:val="0"/>
                <w:sz w:val="24"/>
                <w:szCs w:val="24"/>
              </w:rPr>
            </w:pPr>
          </w:p>
        </w:tc>
        <w:tc>
          <w:tcPr>
            <w:tcW w:w="739" w:type="dxa"/>
            <w:vMerge w:val="continue"/>
            <w:noWrap w:val="0"/>
            <w:vAlign w:val="center"/>
          </w:tcPr>
          <w:p w14:paraId="51E10521">
            <w:pPr>
              <w:widowControl/>
              <w:snapToGrid w:val="0"/>
              <w:spacing w:line="360" w:lineRule="auto"/>
              <w:jc w:val="center"/>
              <w:rPr>
                <w:kern w:val="0"/>
                <w:sz w:val="24"/>
                <w:szCs w:val="24"/>
              </w:rPr>
            </w:pPr>
          </w:p>
        </w:tc>
        <w:tc>
          <w:tcPr>
            <w:tcW w:w="5579" w:type="dxa"/>
            <w:noWrap w:val="0"/>
            <w:vAlign w:val="center"/>
          </w:tcPr>
          <w:p w14:paraId="642623CC">
            <w:pPr>
              <w:widowControl/>
              <w:spacing w:line="360" w:lineRule="auto"/>
              <w:jc w:val="left"/>
              <w:rPr>
                <w:kern w:val="0"/>
                <w:sz w:val="24"/>
                <w:szCs w:val="24"/>
              </w:rPr>
            </w:pPr>
            <w:r>
              <w:rPr>
                <w:kern w:val="0"/>
                <w:sz w:val="24"/>
                <w:szCs w:val="24"/>
              </w:rPr>
              <w:t>其他配置：</w:t>
            </w:r>
            <w:r>
              <w:rPr>
                <w:bCs/>
                <w:sz w:val="24"/>
                <w:szCs w:val="24"/>
              </w:rPr>
              <w:t>主、副驾驶安全气囊，</w:t>
            </w:r>
            <w:r>
              <w:rPr>
                <w:rFonts w:hint="eastAsia"/>
                <w:bCs/>
                <w:sz w:val="24"/>
                <w:szCs w:val="24"/>
                <w:lang w:eastAsia="zh-CN"/>
              </w:rPr>
              <w:t>主副驾驶座椅电动调节，</w:t>
            </w:r>
            <w:r>
              <w:rPr>
                <w:bCs/>
                <w:sz w:val="24"/>
                <w:szCs w:val="24"/>
              </w:rPr>
              <w:t>车内中控锁，前后电动车窗，电动后视镜，自动空调。</w:t>
            </w:r>
          </w:p>
        </w:tc>
      </w:tr>
    </w:tbl>
    <w:p w14:paraId="6CB76129">
      <w:pPr>
        <w:spacing w:line="360" w:lineRule="auto"/>
        <w:ind w:firstLine="480" w:firstLineChars="200"/>
        <w:outlineLvl w:val="0"/>
        <w:rPr>
          <w:sz w:val="24"/>
        </w:rPr>
      </w:pPr>
      <w:r>
        <w:rPr>
          <w:rFonts w:ascii="Times New Roman" w:hAnsi="Times New Roman" w:cs="Times New Roman"/>
          <w:sz w:val="24"/>
        </w:rPr>
        <w:t>加注“</w:t>
      </w:r>
      <w:r>
        <w:rPr>
          <w:rFonts w:hint="eastAsia" w:ascii="宋体" w:hAnsi="宋体" w:eastAsia="宋体" w:cs="宋体"/>
          <w:sz w:val="24"/>
        </w:rPr>
        <w:t>★</w:t>
      </w:r>
      <w:r>
        <w:rPr>
          <w:rFonts w:ascii="Times New Roman" w:hAnsi="Times New Roman" w:cs="Times New Roman"/>
          <w:sz w:val="24"/>
        </w:rPr>
        <w:t>”号条款为实质性条款，不得出现负偏离，发生负偏离即做无效标处理。</w:t>
      </w:r>
    </w:p>
    <w:p w14:paraId="46B7BE02">
      <w:pPr>
        <w:spacing w:line="360" w:lineRule="auto"/>
        <w:ind w:firstLine="480" w:firstLineChars="200"/>
        <w:rPr>
          <w:rFonts w:ascii="Times New Roman" w:hAnsi="Times New Roman" w:cs="Times New Roman"/>
          <w:color w:val="FF0000"/>
          <w:sz w:val="32"/>
          <w:szCs w:val="24"/>
        </w:rPr>
      </w:pPr>
      <w:r>
        <w:rPr>
          <w:rFonts w:ascii="Times New Roman" w:hAnsi="Times New Roman" w:cs="Times New Roman"/>
          <w:sz w:val="24"/>
        </w:rPr>
        <w:t>加注“▲”号的产品为核心产品（如项目需求书中未明确核心产品，则视为全部产品均为核心产品）。</w:t>
      </w:r>
    </w:p>
    <w:p w14:paraId="1513C06A">
      <w:pPr>
        <w:autoSpaceDE w:val="0"/>
        <w:autoSpaceDN w:val="0"/>
        <w:spacing w:line="360" w:lineRule="auto"/>
        <w:ind w:firstLine="482" w:firstLineChars="200"/>
        <w:rPr>
          <w:b/>
          <w:sz w:val="24"/>
        </w:rPr>
      </w:pPr>
      <w:r>
        <w:rPr>
          <w:rFonts w:hint="eastAsia"/>
          <w:b/>
          <w:sz w:val="24"/>
        </w:rPr>
        <w:t>八、验收标准</w:t>
      </w:r>
    </w:p>
    <w:p w14:paraId="13525DF1">
      <w:pPr>
        <w:autoSpaceDE w:val="0"/>
        <w:autoSpaceDN w:val="0"/>
        <w:spacing w:line="360" w:lineRule="auto"/>
        <w:ind w:firstLine="480" w:firstLineChars="200"/>
        <w:rPr>
          <w:b/>
          <w:sz w:val="24"/>
        </w:rPr>
      </w:pPr>
      <w:r>
        <w:rPr>
          <w:rFonts w:hint="eastAsia" w:ascii="Times New Roman" w:hAnsi="Times New Roman" w:cs="Times New Roman"/>
          <w:sz w:val="24"/>
          <w:lang w:val="en-US" w:eastAsia="zh-CN"/>
        </w:rPr>
        <w:t>1.</w:t>
      </w:r>
      <w:r>
        <w:rPr>
          <w:rFonts w:hint="eastAsia" w:ascii="Times New Roman" w:hAnsi="Times New Roman" w:cs="Times New Roman"/>
          <w:sz w:val="24"/>
        </w:rPr>
        <w:t>车辆符合现行国家标准要求。</w:t>
      </w:r>
    </w:p>
    <w:p w14:paraId="08DEF777">
      <w:pPr>
        <w:spacing w:line="360" w:lineRule="auto"/>
        <w:ind w:firstLine="480" w:firstLineChars="200"/>
        <w:rPr>
          <w:rFonts w:ascii="Times New Roman" w:hAnsi="Times New Roman" w:cs="Times New Roman"/>
          <w:color w:val="FF0000"/>
          <w:sz w:val="24"/>
        </w:rPr>
      </w:pPr>
      <w:r>
        <w:rPr>
          <w:rFonts w:hint="eastAsia" w:ascii="宋体" w:hAnsi="宋体" w:cs="宋体"/>
          <w:sz w:val="24"/>
          <w:szCs w:val="24"/>
          <w:highlight w:val="none"/>
          <w:lang w:val="en-US" w:eastAsia="zh-CN"/>
        </w:rPr>
        <w:t>2.</w:t>
      </w:r>
      <w:r>
        <w:rPr>
          <w:rFonts w:hint="eastAsia" w:ascii="宋体" w:hAnsi="宋体" w:cs="宋体"/>
          <w:sz w:val="24"/>
          <w:szCs w:val="24"/>
          <w:highlight w:val="none"/>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42749298">
      <w:pPr>
        <w:autoSpaceDE w:val="0"/>
        <w:autoSpaceDN w:val="0"/>
        <w:spacing w:line="360" w:lineRule="auto"/>
        <w:ind w:firstLine="482" w:firstLineChars="200"/>
        <w:rPr>
          <w:b/>
          <w:sz w:val="24"/>
        </w:rPr>
      </w:pPr>
      <w:r>
        <w:rPr>
          <w:rFonts w:hint="eastAsia"/>
          <w:b/>
          <w:sz w:val="24"/>
        </w:rPr>
        <w:t>九、其他要求</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egoe UI Symbol">
    <w:panose1 w:val="020B0502040204020203"/>
    <w:charset w:val="00"/>
    <w:family w:val="swiss"/>
    <w:pitch w:val="default"/>
    <w:sig w:usb0="8000006F" w:usb1="1200FBEF" w:usb2="0064C000" w:usb3="00000002" w:csb0="00000001" w:csb1="4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935DBF"/>
    <w:multiLevelType w:val="multilevel"/>
    <w:tmpl w:val="15935DBF"/>
    <w:lvl w:ilvl="0" w:tentative="0">
      <w:start w:val="1"/>
      <w:numFmt w:val="japaneseCounting"/>
      <w:lvlText w:val="%1、"/>
      <w:lvlJc w:val="left"/>
      <w:pPr>
        <w:ind w:left="992" w:hanging="510"/>
      </w:pPr>
      <w:rPr>
        <w:rFonts w:hint="default"/>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190"/>
    <w:rsid w:val="00023882"/>
    <w:rsid w:val="000255F7"/>
    <w:rsid w:val="00055D49"/>
    <w:rsid w:val="00064C61"/>
    <w:rsid w:val="00152FEE"/>
    <w:rsid w:val="001C4E16"/>
    <w:rsid w:val="002247B5"/>
    <w:rsid w:val="002C6CD7"/>
    <w:rsid w:val="003314A0"/>
    <w:rsid w:val="0035432B"/>
    <w:rsid w:val="00416FA1"/>
    <w:rsid w:val="00454190"/>
    <w:rsid w:val="00462CD7"/>
    <w:rsid w:val="004E1E72"/>
    <w:rsid w:val="005064C0"/>
    <w:rsid w:val="00612EBB"/>
    <w:rsid w:val="006276D9"/>
    <w:rsid w:val="006472E4"/>
    <w:rsid w:val="006A1680"/>
    <w:rsid w:val="006D7E4E"/>
    <w:rsid w:val="0071453E"/>
    <w:rsid w:val="007E6A8F"/>
    <w:rsid w:val="008C4CB6"/>
    <w:rsid w:val="009E4D5D"/>
    <w:rsid w:val="00A128B3"/>
    <w:rsid w:val="00A755A5"/>
    <w:rsid w:val="00A82DFF"/>
    <w:rsid w:val="00AD1BC9"/>
    <w:rsid w:val="00B77D8F"/>
    <w:rsid w:val="00C0258D"/>
    <w:rsid w:val="00C91C98"/>
    <w:rsid w:val="00D029AF"/>
    <w:rsid w:val="00D04B99"/>
    <w:rsid w:val="00D51DCF"/>
    <w:rsid w:val="00D81F21"/>
    <w:rsid w:val="00DA01D0"/>
    <w:rsid w:val="00DD604E"/>
    <w:rsid w:val="00DE3800"/>
    <w:rsid w:val="00DF73C8"/>
    <w:rsid w:val="00EB4A86"/>
    <w:rsid w:val="00F449C4"/>
    <w:rsid w:val="00F75883"/>
    <w:rsid w:val="00F9274C"/>
    <w:rsid w:val="0159301C"/>
    <w:rsid w:val="01D46B46"/>
    <w:rsid w:val="025F4662"/>
    <w:rsid w:val="05096B07"/>
    <w:rsid w:val="053578FC"/>
    <w:rsid w:val="053D7FF6"/>
    <w:rsid w:val="05CA7D76"/>
    <w:rsid w:val="06BB4119"/>
    <w:rsid w:val="070D0B30"/>
    <w:rsid w:val="08031F33"/>
    <w:rsid w:val="08C320DB"/>
    <w:rsid w:val="0A5627EE"/>
    <w:rsid w:val="0A6A0048"/>
    <w:rsid w:val="0DF26CD2"/>
    <w:rsid w:val="0F815DA9"/>
    <w:rsid w:val="0FE4264A"/>
    <w:rsid w:val="10A87B1C"/>
    <w:rsid w:val="11230F0A"/>
    <w:rsid w:val="1145536B"/>
    <w:rsid w:val="11B85B3D"/>
    <w:rsid w:val="151B4D60"/>
    <w:rsid w:val="15A85EC8"/>
    <w:rsid w:val="17465999"/>
    <w:rsid w:val="17E267CF"/>
    <w:rsid w:val="18090EA0"/>
    <w:rsid w:val="18E45469"/>
    <w:rsid w:val="19C01A32"/>
    <w:rsid w:val="1A604FC3"/>
    <w:rsid w:val="1B2D785E"/>
    <w:rsid w:val="1B783301"/>
    <w:rsid w:val="1EB4768C"/>
    <w:rsid w:val="209239FD"/>
    <w:rsid w:val="21F4671D"/>
    <w:rsid w:val="22A75E85"/>
    <w:rsid w:val="230E0CDD"/>
    <w:rsid w:val="240510B5"/>
    <w:rsid w:val="25E315EC"/>
    <w:rsid w:val="26867B60"/>
    <w:rsid w:val="27A6495D"/>
    <w:rsid w:val="289A5B44"/>
    <w:rsid w:val="28D728F5"/>
    <w:rsid w:val="2A68414C"/>
    <w:rsid w:val="2B2636BF"/>
    <w:rsid w:val="2CE101E6"/>
    <w:rsid w:val="2ED7364E"/>
    <w:rsid w:val="303F594F"/>
    <w:rsid w:val="31D2634F"/>
    <w:rsid w:val="32024E86"/>
    <w:rsid w:val="33835B53"/>
    <w:rsid w:val="37321D6A"/>
    <w:rsid w:val="380134EA"/>
    <w:rsid w:val="381B3983"/>
    <w:rsid w:val="39627FB8"/>
    <w:rsid w:val="3A140C5B"/>
    <w:rsid w:val="3C485B8B"/>
    <w:rsid w:val="40833636"/>
    <w:rsid w:val="41801923"/>
    <w:rsid w:val="42772D26"/>
    <w:rsid w:val="42F02B74"/>
    <w:rsid w:val="44095083"/>
    <w:rsid w:val="451E56DB"/>
    <w:rsid w:val="454D5FC1"/>
    <w:rsid w:val="45806396"/>
    <w:rsid w:val="46FF32EA"/>
    <w:rsid w:val="47797541"/>
    <w:rsid w:val="482F5E51"/>
    <w:rsid w:val="48E629B4"/>
    <w:rsid w:val="49CA5E32"/>
    <w:rsid w:val="4A266DE0"/>
    <w:rsid w:val="4A7162AD"/>
    <w:rsid w:val="4A9F72BE"/>
    <w:rsid w:val="4AA93C99"/>
    <w:rsid w:val="4B1F3F5B"/>
    <w:rsid w:val="4E0B59A7"/>
    <w:rsid w:val="4F350835"/>
    <w:rsid w:val="4F560397"/>
    <w:rsid w:val="4FB8672C"/>
    <w:rsid w:val="533E33EC"/>
    <w:rsid w:val="53B73250"/>
    <w:rsid w:val="53E73A84"/>
    <w:rsid w:val="54385082"/>
    <w:rsid w:val="54E16725"/>
    <w:rsid w:val="55833339"/>
    <w:rsid w:val="56BA5480"/>
    <w:rsid w:val="56CD51B3"/>
    <w:rsid w:val="57233025"/>
    <w:rsid w:val="57913A15"/>
    <w:rsid w:val="59254E33"/>
    <w:rsid w:val="5A3317D1"/>
    <w:rsid w:val="5A33532D"/>
    <w:rsid w:val="5BDE72F7"/>
    <w:rsid w:val="5C7B2FBB"/>
    <w:rsid w:val="5CDE4B8C"/>
    <w:rsid w:val="5D221689"/>
    <w:rsid w:val="5DBF512A"/>
    <w:rsid w:val="5E8343A9"/>
    <w:rsid w:val="5F385194"/>
    <w:rsid w:val="5F6441DB"/>
    <w:rsid w:val="5F88611B"/>
    <w:rsid w:val="5FFE018B"/>
    <w:rsid w:val="60455DBA"/>
    <w:rsid w:val="60E2185B"/>
    <w:rsid w:val="6171498D"/>
    <w:rsid w:val="65DC2D1D"/>
    <w:rsid w:val="66083B12"/>
    <w:rsid w:val="665A00E6"/>
    <w:rsid w:val="66F127F8"/>
    <w:rsid w:val="674943E2"/>
    <w:rsid w:val="68680898"/>
    <w:rsid w:val="690A7BA1"/>
    <w:rsid w:val="69EC72A7"/>
    <w:rsid w:val="7144460A"/>
    <w:rsid w:val="72CC4119"/>
    <w:rsid w:val="766E5C13"/>
    <w:rsid w:val="770C71DA"/>
    <w:rsid w:val="77A6318B"/>
    <w:rsid w:val="784A620C"/>
    <w:rsid w:val="78A77D5C"/>
    <w:rsid w:val="78E57CE3"/>
    <w:rsid w:val="7936053E"/>
    <w:rsid w:val="795135CA"/>
    <w:rsid w:val="798E3ED6"/>
    <w:rsid w:val="7AC322A6"/>
    <w:rsid w:val="7AE77D42"/>
    <w:rsid w:val="7BD77DB7"/>
    <w:rsid w:val="7D056BA5"/>
    <w:rsid w:val="7EFF7B93"/>
    <w:rsid w:val="7FA633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link w:val="9"/>
    <w:qFormat/>
    <w:uiPriority w:val="10"/>
    <w:pPr>
      <w:spacing w:before="240" w:after="60"/>
      <w:jc w:val="center"/>
      <w:outlineLvl w:val="0"/>
    </w:pPr>
    <w:rPr>
      <w:rFonts w:eastAsia="宋体" w:asciiTheme="majorHAnsi" w:hAnsiTheme="majorHAnsi" w:cstheme="majorBidi"/>
      <w:b/>
      <w:bCs/>
      <w:sz w:val="32"/>
      <w:szCs w:val="32"/>
    </w:rPr>
  </w:style>
  <w:style w:type="character" w:styleId="8">
    <w:name w:val="Hyperlink"/>
    <w:basedOn w:val="7"/>
    <w:semiHidden/>
    <w:unhideWhenUsed/>
    <w:qFormat/>
    <w:uiPriority w:val="99"/>
    <w:rPr>
      <w:color w:val="0000FF"/>
      <w:u w:val="single"/>
    </w:rPr>
  </w:style>
  <w:style w:type="character" w:customStyle="1" w:styleId="9">
    <w:name w:val="标题 Char"/>
    <w:basedOn w:val="7"/>
    <w:link w:val="5"/>
    <w:qFormat/>
    <w:uiPriority w:val="10"/>
    <w:rPr>
      <w:rFonts w:eastAsia="宋体" w:asciiTheme="majorHAnsi" w:hAnsiTheme="majorHAnsi" w:cstheme="majorBidi"/>
      <w:b/>
      <w:bCs/>
      <w:sz w:val="32"/>
      <w:szCs w:val="32"/>
    </w:rPr>
  </w:style>
  <w:style w:type="character" w:customStyle="1" w:styleId="10">
    <w:name w:val="页眉 Char"/>
    <w:basedOn w:val="7"/>
    <w:link w:val="4"/>
    <w:qFormat/>
    <w:uiPriority w:val="99"/>
    <w:rPr>
      <w:sz w:val="18"/>
      <w:szCs w:val="18"/>
    </w:rPr>
  </w:style>
  <w:style w:type="character" w:customStyle="1" w:styleId="11">
    <w:name w:val="页脚 Char"/>
    <w:basedOn w:val="7"/>
    <w:link w:val="3"/>
    <w:qFormat/>
    <w:uiPriority w:val="99"/>
    <w:rPr>
      <w:sz w:val="18"/>
      <w:szCs w:val="18"/>
    </w:rPr>
  </w:style>
  <w:style w:type="paragraph"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1564</Words>
  <Characters>1733</Characters>
  <Lines>6</Lines>
  <Paragraphs>1</Paragraphs>
  <TotalTime>140</TotalTime>
  <ScaleCrop>false</ScaleCrop>
  <LinksUpToDate>false</LinksUpToDate>
  <CharactersWithSpaces>1737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2021-06-11T03:28:00Z</dcterms:created>
  <dc:creator>Administrator</dc:creator>
  <cp:lastModifiedBy>石奇孟</cp:lastModifiedBy>
  <dcterms:modified xsi:type="dcterms:W3CDTF">2026-04-29T07:10:15Z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F766B29F1DB748ECA345C7C17E0598BB_13</vt:lpwstr>
  </property>
  <property fmtid="{D5CDD505-2E9C-101B-9397-08002B2CF9AE}" pid="4" name="KSOTemplateDocerSaveRecord">
    <vt:lpwstr>eyJoZGlkIjoiNGYxZDFmZDg1YzYwY2U1ZDkzZTdkM2IyMTE3YzU5NDAiLCJ1c2VySWQiOiIxMjc5Mjc2NDQzIn0=</vt:lpwstr>
  </property>
</Properties>
</file>