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0512" w:rsidRDefault="00CF0512">
      <w:pPr>
        <w:jc w:val="left"/>
        <w:rPr>
          <w:sz w:val="84"/>
        </w:rPr>
      </w:pPr>
    </w:p>
    <w:p w:rsidR="00CF0512" w:rsidRDefault="00977E19">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325120</wp:posOffset>
                </wp:positionV>
                <wp:extent cx="208280"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5.6pt;height:0pt;width:16.4pt;z-index:251659264;mso-width-relative:page;mso-height-relative:page;" filled="f" stroked="t" coordsize="21600,21600" o:gfxdata="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NKa&#10;n9f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中共天津经济技术开发区委员会办公室（天津经济技术开发区管理委员会办公室）采购</w:t>
      </w:r>
      <w:proofErr w:type="gramStart"/>
      <w:r>
        <w:rPr>
          <w:rFonts w:ascii="黑体" w:eastAsia="黑体" w:hAnsi="黑体" w:hint="eastAsia"/>
          <w:b/>
          <w:color w:val="333399"/>
          <w:spacing w:val="40"/>
          <w:w w:val="66"/>
          <w:sz w:val="60"/>
          <w:szCs w:val="60"/>
        </w:rPr>
        <w:t>泰达综保区</w:t>
      </w:r>
      <w:proofErr w:type="gramEnd"/>
      <w:r>
        <w:rPr>
          <w:rFonts w:ascii="黑体" w:eastAsia="黑体" w:hAnsi="黑体" w:hint="eastAsia"/>
          <w:b/>
          <w:color w:val="333399"/>
          <w:spacing w:val="40"/>
          <w:w w:val="66"/>
          <w:sz w:val="60"/>
          <w:szCs w:val="60"/>
        </w:rPr>
        <w:t>等17个</w:t>
      </w:r>
      <w:proofErr w:type="gramStart"/>
      <w:r>
        <w:rPr>
          <w:rFonts w:ascii="黑体" w:eastAsia="黑体" w:hAnsi="黑体" w:hint="eastAsia"/>
          <w:b/>
          <w:color w:val="333399"/>
          <w:spacing w:val="40"/>
          <w:w w:val="66"/>
          <w:sz w:val="60"/>
          <w:szCs w:val="60"/>
        </w:rPr>
        <w:t>委属项目</w:t>
      </w:r>
      <w:proofErr w:type="gramEnd"/>
      <w:r>
        <w:rPr>
          <w:rFonts w:ascii="黑体" w:eastAsia="黑体" w:hAnsi="黑体" w:hint="eastAsia"/>
          <w:b/>
          <w:color w:val="333399"/>
          <w:spacing w:val="40"/>
          <w:w w:val="66"/>
          <w:sz w:val="60"/>
          <w:szCs w:val="60"/>
        </w:rPr>
        <w:t>2026-2029年度物业管理服务</w:t>
      </w:r>
    </w:p>
    <w:p w:rsidR="00CF0512" w:rsidRDefault="00977E1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CF0512" w:rsidRDefault="00CF0512">
      <w:pPr>
        <w:ind w:right="1025"/>
        <w:jc w:val="center"/>
        <w:rPr>
          <w:rFonts w:ascii="黑体" w:eastAsia="黑体" w:hAnsi="黑体"/>
          <w:b/>
          <w:spacing w:val="40"/>
          <w:w w:val="66"/>
          <w:sz w:val="60"/>
          <w:szCs w:val="60"/>
        </w:rPr>
      </w:pPr>
    </w:p>
    <w:p w:rsidR="00CF0512" w:rsidRDefault="00CF0512">
      <w:pPr>
        <w:jc w:val="center"/>
        <w:rPr>
          <w:rFonts w:ascii="黑体" w:eastAsia="黑体" w:hAnsi="黑体"/>
          <w:b/>
          <w:spacing w:val="40"/>
          <w:w w:val="66"/>
          <w:sz w:val="15"/>
          <w:szCs w:val="15"/>
        </w:rPr>
      </w:pPr>
    </w:p>
    <w:p w:rsidR="00CF0512" w:rsidRDefault="00977E1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TJBH-2026-D-0005</w:t>
      </w:r>
      <w:r>
        <w:rPr>
          <w:rFonts w:ascii="黑体" w:eastAsia="黑体" w:hAnsi="黑体"/>
          <w:b/>
          <w:color w:val="333399"/>
          <w:spacing w:val="40"/>
          <w:w w:val="66"/>
          <w:sz w:val="32"/>
          <w:szCs w:val="32"/>
        </w:rPr>
        <w:t>）</w:t>
      </w:r>
    </w:p>
    <w:p w:rsidR="00CF0512" w:rsidRDefault="00CF0512">
      <w:pPr>
        <w:rPr>
          <w:rFonts w:ascii="黑体" w:eastAsia="黑体" w:hAnsi="黑体"/>
          <w:b/>
          <w:sz w:val="40"/>
        </w:rPr>
      </w:pPr>
    </w:p>
    <w:p w:rsidR="00CF0512" w:rsidRDefault="00CF0512">
      <w:pPr>
        <w:rPr>
          <w:rFonts w:ascii="黑体" w:eastAsia="黑体" w:hAnsi="黑体"/>
          <w:b/>
          <w:sz w:val="36"/>
        </w:rPr>
      </w:pPr>
    </w:p>
    <w:p w:rsidR="00CF0512" w:rsidRDefault="00CF0512">
      <w:pPr>
        <w:rPr>
          <w:rFonts w:ascii="黑体" w:eastAsia="黑体" w:hAnsi="黑体"/>
          <w:b/>
          <w:sz w:val="36"/>
        </w:rPr>
      </w:pPr>
    </w:p>
    <w:p w:rsidR="00CF0512" w:rsidRDefault="00CF0512">
      <w:pPr>
        <w:rPr>
          <w:rFonts w:ascii="黑体" w:eastAsia="黑体" w:hAnsi="黑体"/>
          <w:b/>
          <w:sz w:val="36"/>
        </w:rPr>
      </w:pPr>
    </w:p>
    <w:p w:rsidR="00CF0512" w:rsidRDefault="00CF0512">
      <w:pPr>
        <w:rPr>
          <w:rFonts w:ascii="黑体" w:eastAsia="黑体" w:hAnsi="黑体"/>
          <w:b/>
          <w:sz w:val="36"/>
        </w:rPr>
      </w:pPr>
    </w:p>
    <w:p w:rsidR="00CF0512" w:rsidRDefault="00CF0512">
      <w:pPr>
        <w:rPr>
          <w:rFonts w:ascii="黑体" w:eastAsia="黑体" w:hAnsi="黑体"/>
          <w:b/>
          <w:sz w:val="36"/>
        </w:rPr>
      </w:pPr>
    </w:p>
    <w:p w:rsidR="00CF0512" w:rsidRDefault="00CF0512">
      <w:pPr>
        <w:rPr>
          <w:rFonts w:ascii="黑体" w:eastAsia="黑体" w:hAnsi="黑体"/>
          <w:b/>
          <w:sz w:val="36"/>
        </w:rPr>
      </w:pPr>
    </w:p>
    <w:p w:rsidR="00CF0512" w:rsidRDefault="00977E1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F0512" w:rsidRDefault="00977E1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1</w:t>
      </w:r>
    </w:p>
    <w:p w:rsidR="00CF0512" w:rsidRDefault="00CF0512">
      <w:pPr>
        <w:widowControl/>
        <w:jc w:val="left"/>
        <w:rPr>
          <w:rFonts w:ascii="黑体" w:eastAsia="黑体" w:hAnsi="黑体"/>
          <w:b/>
          <w:bCs/>
          <w:kern w:val="0"/>
          <w:sz w:val="44"/>
          <w:szCs w:val="44"/>
        </w:rPr>
      </w:pPr>
    </w:p>
    <w:p w:rsidR="00CF0512" w:rsidRDefault="00CF0512" w:rsidP="003B647E">
      <w:pPr>
        <w:ind w:firstLineChars="100" w:firstLine="411"/>
        <w:jc w:val="center"/>
        <w:rPr>
          <w:b/>
          <w:spacing w:val="20"/>
          <w:w w:val="80"/>
          <w:sz w:val="48"/>
          <w:szCs w:val="48"/>
        </w:rPr>
        <w:sectPr w:rsidR="00CF0512">
          <w:pgSz w:w="11906" w:h="16838"/>
          <w:pgMar w:top="1440" w:right="1797" w:bottom="1440" w:left="1797" w:header="851" w:footer="992" w:gutter="0"/>
          <w:pgNumType w:start="1"/>
          <w:cols w:space="425"/>
          <w:docGrid w:type="linesAndChars" w:linePitch="285" w:charSpace="-3449"/>
        </w:sectPr>
      </w:pPr>
    </w:p>
    <w:p w:rsidR="00CF0512" w:rsidRDefault="00977E19" w:rsidP="003B647E">
      <w:pPr>
        <w:ind w:firstLineChars="100" w:firstLine="411"/>
        <w:jc w:val="center"/>
        <w:rPr>
          <w:b/>
          <w:spacing w:val="20"/>
          <w:w w:val="80"/>
          <w:sz w:val="48"/>
          <w:szCs w:val="48"/>
        </w:rPr>
      </w:pPr>
      <w:r>
        <w:rPr>
          <w:rFonts w:hAnsiTheme="minorEastAsia"/>
          <w:b/>
          <w:spacing w:val="20"/>
          <w:w w:val="80"/>
          <w:sz w:val="48"/>
          <w:szCs w:val="48"/>
        </w:rPr>
        <w:lastRenderedPageBreak/>
        <w:t>目录</w:t>
      </w:r>
    </w:p>
    <w:p w:rsidR="00CF0512" w:rsidRDefault="00977E19">
      <w:pPr>
        <w:spacing w:line="560" w:lineRule="exact"/>
        <w:ind w:rightChars="-73" w:right="-141"/>
        <w:rPr>
          <w:b/>
          <w:sz w:val="24"/>
        </w:rPr>
      </w:pPr>
      <w:r>
        <w:rPr>
          <w:rFonts w:hAnsiTheme="minorEastAsia"/>
          <w:b/>
          <w:sz w:val="24"/>
        </w:rPr>
        <w:t>第一部分投标邀请函</w:t>
      </w:r>
    </w:p>
    <w:p w:rsidR="00CF0512" w:rsidRDefault="00CF0512">
      <w:pPr>
        <w:spacing w:line="560" w:lineRule="exact"/>
        <w:ind w:rightChars="-73" w:right="-141"/>
        <w:rPr>
          <w:b/>
          <w:sz w:val="24"/>
        </w:rPr>
      </w:pPr>
    </w:p>
    <w:p w:rsidR="00CF0512" w:rsidRDefault="00977E19">
      <w:pPr>
        <w:spacing w:line="560" w:lineRule="exact"/>
        <w:ind w:rightChars="-73" w:right="-141"/>
        <w:rPr>
          <w:b/>
          <w:sz w:val="24"/>
        </w:rPr>
      </w:pPr>
      <w:r>
        <w:rPr>
          <w:rFonts w:hAnsiTheme="minorEastAsia"/>
          <w:b/>
          <w:sz w:val="24"/>
        </w:rPr>
        <w:t>第二部分招标项目要求</w:t>
      </w:r>
    </w:p>
    <w:p w:rsidR="00CF0512" w:rsidRDefault="00CF0512">
      <w:pPr>
        <w:spacing w:line="560" w:lineRule="exact"/>
        <w:ind w:rightChars="-73" w:right="-141"/>
        <w:rPr>
          <w:b/>
          <w:sz w:val="24"/>
        </w:rPr>
      </w:pPr>
    </w:p>
    <w:p w:rsidR="00CF0512" w:rsidRDefault="00977E19">
      <w:pPr>
        <w:spacing w:line="560" w:lineRule="exact"/>
        <w:ind w:rightChars="-73" w:right="-141"/>
        <w:rPr>
          <w:b/>
          <w:sz w:val="24"/>
        </w:rPr>
      </w:pPr>
      <w:r>
        <w:rPr>
          <w:rFonts w:hAnsiTheme="minorEastAsia"/>
          <w:b/>
          <w:sz w:val="24"/>
        </w:rPr>
        <w:t>第三部分投标须知</w:t>
      </w:r>
    </w:p>
    <w:p w:rsidR="00CF0512" w:rsidRDefault="00CF0512">
      <w:pPr>
        <w:spacing w:line="560" w:lineRule="exact"/>
        <w:ind w:rightChars="-73" w:right="-141"/>
        <w:rPr>
          <w:sz w:val="24"/>
        </w:rPr>
      </w:pPr>
    </w:p>
    <w:p w:rsidR="00CF0512" w:rsidRDefault="00977E19">
      <w:pPr>
        <w:spacing w:line="560" w:lineRule="exact"/>
        <w:rPr>
          <w:b/>
          <w:sz w:val="24"/>
        </w:rPr>
      </w:pPr>
      <w:r>
        <w:rPr>
          <w:rFonts w:hAnsiTheme="minorEastAsia"/>
          <w:b/>
          <w:sz w:val="24"/>
        </w:rPr>
        <w:t>第四部分合同条款</w:t>
      </w:r>
    </w:p>
    <w:p w:rsidR="00CF0512" w:rsidRDefault="00CF0512">
      <w:pPr>
        <w:spacing w:line="560" w:lineRule="exact"/>
        <w:rPr>
          <w:sz w:val="24"/>
        </w:rPr>
      </w:pPr>
    </w:p>
    <w:p w:rsidR="00CF0512" w:rsidRDefault="00977E19">
      <w:pPr>
        <w:spacing w:line="560" w:lineRule="exact"/>
        <w:rPr>
          <w:sz w:val="24"/>
        </w:rPr>
      </w:pPr>
      <w:r>
        <w:rPr>
          <w:rFonts w:hAnsiTheme="minorEastAsia"/>
          <w:b/>
          <w:sz w:val="24"/>
        </w:rPr>
        <w:t>第五部分投标文件格式</w:t>
      </w:r>
    </w:p>
    <w:p w:rsidR="00CF0512" w:rsidRDefault="00CF0512">
      <w:pPr>
        <w:rPr>
          <w:sz w:val="24"/>
        </w:rPr>
      </w:pPr>
    </w:p>
    <w:p w:rsidR="00CF0512" w:rsidRDefault="00CF0512">
      <w:pPr>
        <w:rPr>
          <w:sz w:val="24"/>
        </w:rPr>
      </w:pPr>
    </w:p>
    <w:p w:rsidR="00CF0512" w:rsidRDefault="00CF0512">
      <w:pPr>
        <w:rPr>
          <w:sz w:val="24"/>
        </w:rPr>
      </w:pPr>
    </w:p>
    <w:p w:rsidR="00CF0512" w:rsidRDefault="00CF0512">
      <w:pPr>
        <w:rPr>
          <w:sz w:val="24"/>
        </w:rPr>
      </w:pPr>
    </w:p>
    <w:p w:rsidR="00CF0512" w:rsidRDefault="00CF0512">
      <w:pPr>
        <w:rPr>
          <w:sz w:val="24"/>
        </w:rPr>
      </w:pPr>
    </w:p>
    <w:p w:rsidR="00CF0512" w:rsidRDefault="00CF0512">
      <w:pPr>
        <w:rPr>
          <w:sz w:val="24"/>
        </w:rPr>
      </w:pPr>
    </w:p>
    <w:p w:rsidR="00CF0512" w:rsidRDefault="00CF0512">
      <w:pPr>
        <w:rPr>
          <w:b/>
        </w:rPr>
      </w:pPr>
    </w:p>
    <w:p w:rsidR="00CF0512" w:rsidRDefault="00CF0512">
      <w:pPr>
        <w:pStyle w:val="ac"/>
        <w:rPr>
          <w:rFonts w:ascii="Times New Roman" w:hAnsi="Times New Roman"/>
        </w:rPr>
        <w:sectPr w:rsidR="00CF0512">
          <w:pgSz w:w="11906" w:h="16838"/>
          <w:pgMar w:top="1440" w:right="1797" w:bottom="1440" w:left="1797" w:header="851" w:footer="992" w:gutter="0"/>
          <w:pgNumType w:start="1"/>
          <w:cols w:space="425"/>
          <w:docGrid w:type="linesAndChars" w:linePitch="285" w:charSpace="-3449"/>
        </w:sectPr>
      </w:pPr>
      <w:bookmarkStart w:id="0" w:name="_Toc412903614"/>
    </w:p>
    <w:p w:rsidR="00CF0512" w:rsidRDefault="00977E19">
      <w:pPr>
        <w:pStyle w:val="ac"/>
        <w:rPr>
          <w:rFonts w:ascii="Times New Roman" w:hAnsi="Times New Roman"/>
        </w:rPr>
      </w:pPr>
      <w:r>
        <w:rPr>
          <w:rFonts w:ascii="Times New Roman" w:hAnsiTheme="minorEastAsia"/>
        </w:rPr>
        <w:lastRenderedPageBreak/>
        <w:t>第一部分投标邀请函</w:t>
      </w:r>
      <w:bookmarkEnd w:id="0"/>
    </w:p>
    <w:p w:rsidR="00CF0512" w:rsidRDefault="00977E19" w:rsidP="003B647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受中共天津经济技术开发区委员会办公室（天津经济技术开发区管理委员会办公室）委托，天津市滨海新区政府采购中心将以公开招标方式，对</w:t>
      </w:r>
      <w:r>
        <w:rPr>
          <w:rFonts w:ascii="Times New Roman" w:eastAsia="宋体" w:hAnsiTheme="minorEastAsia" w:cs="Times New Roman" w:hint="eastAsia"/>
          <w:color w:val="auto"/>
          <w:szCs w:val="32"/>
        </w:rPr>
        <w:t>中共天津经济技术开发区委员会办公室（天津经济技术开发区管理委员会办公室）采购</w:t>
      </w:r>
      <w:proofErr w:type="gramStart"/>
      <w:r>
        <w:rPr>
          <w:rFonts w:ascii="Times New Roman" w:eastAsia="宋体" w:hAnsiTheme="minorEastAsia" w:cs="Times New Roman" w:hint="eastAsia"/>
          <w:color w:val="auto"/>
          <w:szCs w:val="32"/>
        </w:rPr>
        <w:t>泰达综保区</w:t>
      </w:r>
      <w:proofErr w:type="gramEnd"/>
      <w:r>
        <w:rPr>
          <w:rFonts w:ascii="Times New Roman" w:eastAsia="宋体" w:hAnsiTheme="minorEastAsia" w:cs="Times New Roman" w:hint="eastAsia"/>
          <w:color w:val="auto"/>
          <w:szCs w:val="32"/>
        </w:rPr>
        <w:t>等</w:t>
      </w:r>
      <w:r>
        <w:rPr>
          <w:rFonts w:ascii="Times New Roman" w:eastAsia="宋体" w:hAnsiTheme="minorEastAsia" w:cs="Times New Roman" w:hint="eastAsia"/>
          <w:color w:val="auto"/>
          <w:szCs w:val="32"/>
        </w:rPr>
        <w:t>17</w:t>
      </w:r>
      <w:r>
        <w:rPr>
          <w:rFonts w:ascii="Times New Roman" w:eastAsia="宋体" w:hAnsiTheme="minorEastAsia" w:cs="Times New Roman" w:hint="eastAsia"/>
          <w:color w:val="auto"/>
          <w:szCs w:val="32"/>
        </w:rPr>
        <w:t>个</w:t>
      </w:r>
      <w:proofErr w:type="gramStart"/>
      <w:r>
        <w:rPr>
          <w:rFonts w:ascii="Times New Roman" w:eastAsia="宋体" w:hAnsiTheme="minorEastAsia" w:cs="Times New Roman" w:hint="eastAsia"/>
          <w:color w:val="auto"/>
          <w:szCs w:val="32"/>
        </w:rPr>
        <w:t>委属项目</w:t>
      </w:r>
      <w:proofErr w:type="gramEnd"/>
      <w:r>
        <w:rPr>
          <w:rFonts w:ascii="Times New Roman" w:eastAsia="宋体" w:hAnsiTheme="minorEastAsia" w:cs="Times New Roman" w:hint="eastAsia"/>
          <w:color w:val="auto"/>
          <w:szCs w:val="32"/>
        </w:rPr>
        <w:t>2026-2029</w:t>
      </w:r>
      <w:r>
        <w:rPr>
          <w:rFonts w:ascii="Times New Roman" w:eastAsia="宋体" w:hAnsiTheme="minorEastAsia" w:cs="Times New Roman" w:hint="eastAsia"/>
          <w:color w:val="auto"/>
          <w:szCs w:val="32"/>
        </w:rPr>
        <w:t>年度物业管理服务</w:t>
      </w:r>
      <w:r>
        <w:rPr>
          <w:rFonts w:ascii="Times New Roman" w:eastAsia="宋体" w:hAnsiTheme="minorEastAsia" w:cs="Times New Roman"/>
          <w:color w:val="auto"/>
          <w:szCs w:val="32"/>
        </w:rPr>
        <w:t>实施政府采购。现欢迎合格的供应商参加投标。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中共天津经济技术开发区委员会办公室（天津经济技术开发区管理委员会办公室）采购</w:t>
      </w:r>
      <w:proofErr w:type="gramStart"/>
      <w:r>
        <w:rPr>
          <w:rFonts w:ascii="Times New Roman" w:eastAsia="宋体" w:hAnsiTheme="minorEastAsia" w:cs="Times New Roman" w:hint="eastAsia"/>
          <w:color w:val="auto"/>
        </w:rPr>
        <w:t>泰达综保区</w:t>
      </w:r>
      <w:proofErr w:type="gramEnd"/>
      <w:r>
        <w:rPr>
          <w:rFonts w:ascii="Times New Roman" w:eastAsia="宋体" w:hAnsiTheme="minorEastAsia" w:cs="Times New Roman" w:hint="eastAsia"/>
          <w:color w:val="auto"/>
        </w:rPr>
        <w:t>等</w:t>
      </w:r>
      <w:r>
        <w:rPr>
          <w:rFonts w:ascii="Times New Roman" w:eastAsia="宋体" w:hAnsiTheme="minorEastAsia" w:cs="Times New Roman" w:hint="eastAsia"/>
          <w:color w:val="auto"/>
        </w:rPr>
        <w:t>17</w:t>
      </w:r>
      <w:r>
        <w:rPr>
          <w:rFonts w:ascii="Times New Roman" w:eastAsia="宋体" w:hAnsiTheme="minorEastAsia" w:cs="Times New Roman" w:hint="eastAsia"/>
          <w:color w:val="auto"/>
        </w:rPr>
        <w:t>个</w:t>
      </w:r>
      <w:proofErr w:type="gramStart"/>
      <w:r>
        <w:rPr>
          <w:rFonts w:ascii="Times New Roman" w:eastAsia="宋体" w:hAnsiTheme="minorEastAsia" w:cs="Times New Roman" w:hint="eastAsia"/>
          <w:color w:val="auto"/>
        </w:rPr>
        <w:t>委属项目</w:t>
      </w:r>
      <w:proofErr w:type="gramEnd"/>
      <w:r>
        <w:rPr>
          <w:rFonts w:ascii="Times New Roman" w:eastAsia="宋体" w:hAnsiTheme="minorEastAsia" w:cs="Times New Roman" w:hint="eastAsia"/>
          <w:color w:val="auto"/>
        </w:rPr>
        <w:t>2026-2029</w:t>
      </w:r>
      <w:r>
        <w:rPr>
          <w:rFonts w:ascii="Times New Roman" w:eastAsia="宋体" w:hAnsiTheme="minorEastAsia" w:cs="Times New Roman" w:hint="eastAsia"/>
          <w:color w:val="auto"/>
        </w:rPr>
        <w:t>年度物业管理服务</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TJBH-2026-D-0005</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F0512" w:rsidRDefault="00977E19" w:rsidP="003B647E">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3</w:t>
      </w:r>
      <w:r>
        <w:rPr>
          <w:rFonts w:ascii="Times New Roman" w:eastAsia="宋体" w:hAnsiTheme="minorEastAsia" w:hint="eastAsia"/>
          <w:color w:val="auto"/>
        </w:rPr>
        <w:t>年，其中</w:t>
      </w:r>
      <w:proofErr w:type="gramStart"/>
      <w:r>
        <w:rPr>
          <w:rFonts w:ascii="宋体" w:hAnsi="宋体" w:hint="eastAsia"/>
          <w:bCs/>
        </w:rPr>
        <w:t>泰达综保区</w:t>
      </w:r>
      <w:proofErr w:type="gramEnd"/>
      <w:r>
        <w:rPr>
          <w:rFonts w:ascii="宋体" w:hAnsi="宋体" w:hint="eastAsia"/>
          <w:bCs/>
        </w:rPr>
        <w:t>项目服务期限为</w:t>
      </w:r>
      <w:r>
        <w:rPr>
          <w:rFonts w:ascii="宋体" w:hAnsi="宋体" w:hint="eastAsia"/>
          <w:bCs/>
        </w:rPr>
        <w:t>2026</w:t>
      </w:r>
      <w:r>
        <w:rPr>
          <w:rFonts w:ascii="宋体" w:hAnsi="宋体" w:hint="eastAsia"/>
          <w:bCs/>
        </w:rPr>
        <w:t>年</w:t>
      </w:r>
      <w:r>
        <w:rPr>
          <w:rFonts w:ascii="宋体" w:hAnsi="宋体" w:hint="eastAsia"/>
          <w:bCs/>
        </w:rPr>
        <w:t>2</w:t>
      </w:r>
      <w:r>
        <w:rPr>
          <w:rFonts w:ascii="宋体" w:hAnsi="宋体" w:hint="eastAsia"/>
          <w:bCs/>
        </w:rPr>
        <w:t>月</w:t>
      </w:r>
      <w:r>
        <w:rPr>
          <w:rFonts w:ascii="宋体" w:hAnsi="宋体" w:hint="eastAsia"/>
          <w:bCs/>
        </w:rPr>
        <w:t>1</w:t>
      </w:r>
      <w:r>
        <w:rPr>
          <w:rFonts w:ascii="宋体" w:hAnsi="宋体" w:hint="eastAsia"/>
          <w:bCs/>
        </w:rPr>
        <w:t>日</w:t>
      </w:r>
      <w:r>
        <w:rPr>
          <w:rFonts w:ascii="宋体" w:hAnsi="宋体" w:hint="eastAsia"/>
          <w:bCs/>
        </w:rPr>
        <w:t>-2029</w:t>
      </w:r>
      <w:r>
        <w:rPr>
          <w:rFonts w:ascii="宋体" w:hAnsi="宋体" w:hint="eastAsia"/>
          <w:bCs/>
        </w:rPr>
        <w:t>年</w:t>
      </w:r>
      <w:r>
        <w:rPr>
          <w:rFonts w:ascii="宋体" w:hAnsi="宋体" w:hint="eastAsia"/>
          <w:bCs/>
        </w:rPr>
        <w:t>1</w:t>
      </w:r>
      <w:r>
        <w:rPr>
          <w:rFonts w:ascii="宋体" w:hAnsi="宋体" w:hint="eastAsia"/>
          <w:bCs/>
        </w:rPr>
        <w:t>月</w:t>
      </w:r>
      <w:r>
        <w:rPr>
          <w:rFonts w:ascii="宋体" w:hAnsi="宋体" w:hint="eastAsia"/>
          <w:bCs/>
        </w:rPr>
        <w:t>31</w:t>
      </w:r>
      <w:r>
        <w:rPr>
          <w:rFonts w:ascii="宋体" w:hAnsi="宋体" w:hint="eastAsia"/>
          <w:bCs/>
        </w:rPr>
        <w:t>日（合计</w:t>
      </w:r>
      <w:r>
        <w:rPr>
          <w:rFonts w:ascii="宋体" w:hAnsi="宋体" w:hint="eastAsia"/>
          <w:bCs/>
        </w:rPr>
        <w:t>36</w:t>
      </w:r>
      <w:r>
        <w:rPr>
          <w:rFonts w:ascii="宋体" w:hAnsi="宋体" w:hint="eastAsia"/>
          <w:bCs/>
        </w:rPr>
        <w:t>个月），其他项目服务期限为</w:t>
      </w:r>
      <w:r>
        <w:rPr>
          <w:rFonts w:ascii="宋体" w:hAnsi="宋体" w:hint="eastAsia"/>
          <w:bCs/>
        </w:rPr>
        <w:t>2026</w:t>
      </w:r>
      <w:r>
        <w:rPr>
          <w:rFonts w:ascii="宋体" w:hAnsi="宋体" w:hint="eastAsia"/>
          <w:bCs/>
        </w:rPr>
        <w:t>年</w:t>
      </w:r>
      <w:r>
        <w:rPr>
          <w:rFonts w:ascii="宋体" w:hAnsi="宋体" w:hint="eastAsia"/>
          <w:bCs/>
        </w:rPr>
        <w:t>5</w:t>
      </w:r>
      <w:r>
        <w:rPr>
          <w:rFonts w:ascii="宋体" w:hAnsi="宋体" w:hint="eastAsia"/>
          <w:bCs/>
        </w:rPr>
        <w:t>月</w:t>
      </w:r>
      <w:r>
        <w:rPr>
          <w:rFonts w:ascii="宋体" w:hAnsi="宋体" w:hint="eastAsia"/>
          <w:bCs/>
        </w:rPr>
        <w:t>1</w:t>
      </w:r>
      <w:r>
        <w:rPr>
          <w:rFonts w:ascii="宋体" w:hAnsi="宋体" w:hint="eastAsia"/>
          <w:bCs/>
        </w:rPr>
        <w:t>日</w:t>
      </w:r>
      <w:r>
        <w:rPr>
          <w:rFonts w:ascii="宋体" w:hAnsi="宋体" w:hint="eastAsia"/>
          <w:bCs/>
        </w:rPr>
        <w:t>-2029</w:t>
      </w:r>
      <w:r>
        <w:rPr>
          <w:rFonts w:ascii="宋体" w:hAnsi="宋体" w:hint="eastAsia"/>
          <w:bCs/>
        </w:rPr>
        <w:t>年</w:t>
      </w:r>
      <w:r>
        <w:rPr>
          <w:rFonts w:ascii="宋体" w:hAnsi="宋体" w:hint="eastAsia"/>
          <w:bCs/>
        </w:rPr>
        <w:t>1</w:t>
      </w:r>
      <w:r>
        <w:rPr>
          <w:rFonts w:ascii="宋体" w:hAnsi="宋体" w:hint="eastAsia"/>
          <w:bCs/>
        </w:rPr>
        <w:t>月</w:t>
      </w:r>
      <w:r>
        <w:rPr>
          <w:rFonts w:ascii="宋体" w:hAnsi="宋体" w:hint="eastAsia"/>
          <w:bCs/>
        </w:rPr>
        <w:t>31</w:t>
      </w:r>
      <w:r>
        <w:rPr>
          <w:rFonts w:ascii="宋体" w:hAnsi="宋体" w:hint="eastAsia"/>
          <w:bCs/>
        </w:rPr>
        <w:t>日（合计</w:t>
      </w:r>
      <w:r>
        <w:rPr>
          <w:rFonts w:ascii="宋体" w:hAnsi="宋体" w:hint="eastAsia"/>
          <w:bCs/>
        </w:rPr>
        <w:t>33</w:t>
      </w:r>
      <w:r>
        <w:rPr>
          <w:rFonts w:ascii="宋体" w:hAnsi="宋体" w:hint="eastAsia"/>
          <w:bCs/>
        </w:rPr>
        <w:t>个月）</w:t>
      </w:r>
      <w:r>
        <w:rPr>
          <w:rFonts w:ascii="Times New Roman" w:eastAsia="宋体" w:hAnsiTheme="minorEastAsia" w:hint="eastAsia"/>
          <w:color w:val="auto"/>
        </w:rPr>
        <w:t>。</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16422000</w:t>
      </w:r>
      <w:r>
        <w:rPr>
          <w:rFonts w:ascii="Times New Roman" w:eastAsia="宋体" w:hAnsiTheme="minorEastAsia" w:cs="Times New Roman" w:hint="eastAsia"/>
          <w:color w:val="auto"/>
        </w:rPr>
        <w:t>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CF0512" w:rsidRDefault="00977E19" w:rsidP="003B647E">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41"/>
      <w:bookmarkStart w:id="2" w:name="OLE_LINK39"/>
      <w:bookmarkStart w:id="3" w:name="OLE_LINK24"/>
      <w:bookmarkStart w:id="4" w:name="OLE_LINK43"/>
      <w:bookmarkStart w:id="5" w:name="OLE_LINK26"/>
      <w:bookmarkStart w:id="6" w:name="OLE_LINK37"/>
      <w:bookmarkStart w:id="7" w:name="OLE_LINK27"/>
      <w:bookmarkStart w:id="8" w:name="OLE_LINK32"/>
      <w:bookmarkStart w:id="9" w:name="OLE_LINK28"/>
      <w:bookmarkStart w:id="10" w:name="OLE_LINK23"/>
      <w:r>
        <w:rPr>
          <w:rFonts w:ascii="Times New Roman" w:hAnsi="Times New Roman" w:hint="eastAsia"/>
        </w:rPr>
        <w:t>供应商应具备《中华人民共和国政府采购法》第二十二条第一款和《政府采购法实施条例》第十八条规定的条件，提供以下材料：</w:t>
      </w:r>
    </w:p>
    <w:p w:rsidR="00CF0512" w:rsidRDefault="00977E19" w:rsidP="003B647E">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CF0512" w:rsidRDefault="00977E19" w:rsidP="003B647E">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F0512" w:rsidRDefault="00977E19" w:rsidP="003B647E">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w:t>
      </w:r>
      <w:r>
        <w:rPr>
          <w:rFonts w:ascii="Times New Roman" w:eastAsia="宋体" w:hAnsiTheme="minorEastAsia" w:cs="Times New Roman"/>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0512" w:rsidRDefault="00977E19" w:rsidP="003B647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0512" w:rsidRDefault="00977E19" w:rsidP="003B647E">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4"/>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4"/>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F0512" w:rsidRDefault="00977E19" w:rsidP="003B647E">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6</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w:t>
      </w:r>
      <w:r>
        <w:rPr>
          <w:rFonts w:ascii="Times New Roman" w:eastAsia="宋体" w:hAnsi="Times New Roman" w:cs="Times New Roman" w:hint="eastAsia"/>
          <w:color w:val="auto"/>
        </w:rPr>
        <w:lastRenderedPageBreak/>
        <w:t>构入口”</w:t>
      </w:r>
      <w:r>
        <w:rPr>
          <w:rFonts w:ascii="Times New Roman" w:eastAsia="宋体" w:hAnsi="Times New Roman" w:cs="Times New Roman"/>
          <w:color w:val="auto"/>
        </w:rPr>
        <w:t>下载招标文件。</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4"/>
            <w:rFonts w:ascii="Times New Roman" w:eastAsia="宋体" w:hAnsi="Times New Roman" w:cs="Times New Roman"/>
          </w:rPr>
          <w:t>http://tjgpc.zwfwb.tj.gov.cn/</w:t>
        </w:r>
      </w:hyperlink>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（一）采购人名称：中共天津经济技术开发区委员会办公室（天津经济技术开发区管理委员会办公室）</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（二）采购人地址：天津市滨海新区于家</w:t>
      </w:r>
      <w:proofErr w:type="gramStart"/>
      <w:r>
        <w:rPr>
          <w:rFonts w:ascii="Times New Roman" w:eastAsia="宋体" w:hAnsi="Times New Roman" w:cs="Times New Roman"/>
          <w:color w:val="auto"/>
        </w:rPr>
        <w:t>堡融义</w:t>
      </w:r>
      <w:proofErr w:type="gramEnd"/>
      <w:r>
        <w:rPr>
          <w:rFonts w:ascii="Times New Roman" w:eastAsia="宋体" w:hAnsi="Times New Roman" w:cs="Times New Roman"/>
          <w:color w:val="auto"/>
        </w:rPr>
        <w:t>路</w:t>
      </w:r>
      <w:r>
        <w:rPr>
          <w:rFonts w:ascii="Times New Roman" w:eastAsia="宋体" w:hAnsi="Times New Roman" w:cs="Times New Roman"/>
          <w:color w:val="auto"/>
        </w:rPr>
        <w:t>1352</w:t>
      </w:r>
      <w:r>
        <w:rPr>
          <w:rFonts w:ascii="Times New Roman" w:eastAsia="宋体" w:hAnsi="Times New Roman" w:cs="Times New Roman"/>
          <w:color w:val="auto"/>
        </w:rPr>
        <w:t>号宝信大厦</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（三）采购人联系人：迟红霞</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022-25201367</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中共天津经济技术开发区委员会办公室（天津经济技术开发区管理委员会办公室）</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寇岩</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25202026</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天津市滨海新区于家</w:t>
      </w:r>
      <w:proofErr w:type="gramStart"/>
      <w:r>
        <w:rPr>
          <w:rFonts w:ascii="Times New Roman" w:eastAsia="宋体" w:hAnsi="Times New Roman" w:cs="Times New Roman"/>
          <w:color w:val="auto"/>
        </w:rPr>
        <w:t>堡融义</w:t>
      </w:r>
      <w:proofErr w:type="gramEnd"/>
      <w:r>
        <w:rPr>
          <w:rFonts w:ascii="Times New Roman" w:eastAsia="宋体" w:hAnsi="Times New Roman" w:cs="Times New Roman"/>
          <w:color w:val="auto"/>
        </w:rPr>
        <w:t>路</w:t>
      </w:r>
      <w:r>
        <w:rPr>
          <w:rFonts w:ascii="Times New Roman" w:eastAsia="宋体" w:hAnsi="Times New Roman" w:cs="Times New Roman"/>
          <w:color w:val="auto"/>
        </w:rPr>
        <w:t>1352</w:t>
      </w:r>
      <w:r>
        <w:rPr>
          <w:rFonts w:ascii="Times New Roman" w:eastAsia="宋体" w:hAnsi="Times New Roman" w:cs="Times New Roman"/>
          <w:color w:val="auto"/>
        </w:rPr>
        <w:t>号宝信大厦</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F0512" w:rsidRDefault="00977E19" w:rsidP="003B647E">
      <w:pPr>
        <w:pStyle w:val="Default"/>
        <w:spacing w:line="360" w:lineRule="auto"/>
        <w:ind w:firstLineChars="3000" w:firstLine="6695"/>
        <w:jc w:val="both"/>
        <w:rPr>
          <w:rFonts w:ascii="Times New Roman" w:eastAsia="宋体" w:hAnsi="Times New Roman"/>
          <w:b/>
          <w:bCs/>
          <w:color w:val="FF0000"/>
          <w:kern w:val="28"/>
          <w:sz w:val="32"/>
          <w:szCs w:val="32"/>
        </w:rPr>
      </w:pPr>
      <w:r>
        <w:rPr>
          <w:rFonts w:ascii="Times New Roman" w:eastAsia="宋体" w:hAnsi="Times New Roman" w:cs="Times New Roman" w:hint="eastAsia"/>
          <w:color w:val="auto"/>
        </w:rPr>
        <w:lastRenderedPageBreak/>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w:t>
      </w:r>
      <w:r>
        <w:rPr>
          <w:rFonts w:ascii="Times New Roman" w:eastAsia="宋体" w:hAnsi="Times New Roman"/>
          <w:color w:val="FF0000"/>
        </w:rPr>
        <w:br w:type="page"/>
      </w:r>
    </w:p>
    <w:p w:rsidR="00CF0512" w:rsidRDefault="00977E19">
      <w:pPr>
        <w:pStyle w:val="ac"/>
        <w:rPr>
          <w:rFonts w:ascii="Times New Roman" w:hAnsi="Times New Roman"/>
        </w:rPr>
      </w:pPr>
      <w:r>
        <w:rPr>
          <w:rFonts w:ascii="Times New Roman" w:hAnsiTheme="minorEastAsia"/>
        </w:rPr>
        <w:lastRenderedPageBreak/>
        <w:t>第二部分招标项目要求</w:t>
      </w:r>
      <w:bookmarkEnd w:id="13"/>
    </w:p>
    <w:p w:rsidR="00CF0512" w:rsidRDefault="00977E19" w:rsidP="003B647E">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CF0512" w:rsidRDefault="00977E19" w:rsidP="003B647E">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CF0512" w:rsidRDefault="00977E19" w:rsidP="003B647E">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CF0512" w:rsidRDefault="00977E19" w:rsidP="003B647E">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CF0512" w:rsidRDefault="00977E19" w:rsidP="003B647E">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F0512" w:rsidRDefault="00977E19" w:rsidP="003B647E">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CF0512" w:rsidRDefault="00977E19" w:rsidP="003B647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CF0512" w:rsidRDefault="00977E19" w:rsidP="003B647E">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3</w:t>
      </w:r>
      <w:r>
        <w:rPr>
          <w:rFonts w:hint="eastAsia"/>
          <w:sz w:val="24"/>
        </w:rPr>
        <w:t>年</w:t>
      </w:r>
      <w:r>
        <w:rPr>
          <w:rFonts w:hAnsiTheme="minorEastAsia" w:hint="eastAsia"/>
          <w:sz w:val="24"/>
        </w:rPr>
        <w:t>的服务期，</w:t>
      </w:r>
      <w:r>
        <w:rPr>
          <w:rFonts w:hAnsiTheme="minorEastAsia" w:hint="eastAsia"/>
        </w:rPr>
        <w:t>其中</w:t>
      </w:r>
      <w:proofErr w:type="gramStart"/>
      <w:r>
        <w:rPr>
          <w:rFonts w:ascii="宋体" w:hAnsi="宋体" w:hint="eastAsia"/>
          <w:bCs/>
          <w:sz w:val="24"/>
          <w:szCs w:val="24"/>
        </w:rPr>
        <w:t>泰达综保区</w:t>
      </w:r>
      <w:proofErr w:type="gramEnd"/>
      <w:r>
        <w:rPr>
          <w:rFonts w:ascii="宋体" w:hAnsi="宋体" w:hint="eastAsia"/>
          <w:bCs/>
          <w:sz w:val="24"/>
          <w:szCs w:val="24"/>
        </w:rPr>
        <w:t>项目服务期限为2026年2月1日-2029年1月31日（合计36个月），其他项目服务期限为2026年5月1日-2029年1月31日（合计33个月）。</w:t>
      </w:r>
      <w:r>
        <w:rPr>
          <w:rFonts w:hAnsiTheme="minorEastAsia" w:hint="eastAsia"/>
          <w:sz w:val="24"/>
        </w:rPr>
        <w:t>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CF0512" w:rsidRDefault="00977E19" w:rsidP="003B647E">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详见项目需求书中各</w:t>
      </w:r>
      <w:proofErr w:type="gramStart"/>
      <w:r>
        <w:rPr>
          <w:rFonts w:hint="eastAsia"/>
          <w:sz w:val="24"/>
        </w:rPr>
        <w:t>委属项目</w:t>
      </w:r>
      <w:proofErr w:type="gramEnd"/>
      <w:r>
        <w:rPr>
          <w:rFonts w:hint="eastAsia"/>
          <w:sz w:val="24"/>
        </w:rPr>
        <w:t>地点</w:t>
      </w:r>
      <w:r>
        <w:rPr>
          <w:rFonts w:hAnsiTheme="minorEastAsia"/>
          <w:sz w:val="24"/>
        </w:rPr>
        <w:t>（特殊情况以合同为准）。</w:t>
      </w:r>
    </w:p>
    <w:p w:rsidR="00CF0512" w:rsidRDefault="00977E19" w:rsidP="003B647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CF0512" w:rsidRDefault="00977E19" w:rsidP="003B647E">
      <w:pPr>
        <w:autoSpaceDE w:val="0"/>
        <w:autoSpaceDN w:val="0"/>
        <w:adjustRightInd w:val="0"/>
        <w:spacing w:line="360" w:lineRule="auto"/>
        <w:ind w:firstLineChars="200" w:firstLine="446"/>
        <w:rPr>
          <w:sz w:val="24"/>
        </w:rPr>
      </w:pPr>
      <w:r>
        <w:rPr>
          <w:rFonts w:hAnsiTheme="minorEastAsia" w:hint="eastAsia"/>
          <w:sz w:val="24"/>
        </w:rPr>
        <w:t>合同签订并生效、按月进行支付。在每月届满，并经采购人验收考核通过后，中标供应商提供发票等材料，采购人</w:t>
      </w:r>
      <w:r>
        <w:rPr>
          <w:rFonts w:hAnsiTheme="minorEastAsia" w:hint="eastAsia"/>
          <w:sz w:val="24"/>
        </w:rPr>
        <w:t>30</w:t>
      </w:r>
      <w:r>
        <w:rPr>
          <w:rFonts w:hAnsiTheme="minorEastAsia" w:hint="eastAsia"/>
          <w:sz w:val="24"/>
        </w:rPr>
        <w:t>日内支付当月服务费用（特殊情况以合同为准）。</w:t>
      </w:r>
    </w:p>
    <w:p w:rsidR="00CF0512" w:rsidRDefault="00977E19" w:rsidP="003B647E">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CF0512" w:rsidRDefault="00977E19" w:rsidP="003B647E">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CF0512" w:rsidRDefault="00977E19" w:rsidP="003B647E">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CF0512" w:rsidRDefault="00977E19" w:rsidP="003B647E">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CF0512" w:rsidRDefault="00977E19" w:rsidP="003B647E">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F0512" w:rsidRDefault="00977E19" w:rsidP="003B647E">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CF0512" w:rsidRDefault="00977E19" w:rsidP="003B647E">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CF0512" w:rsidRDefault="00977E19" w:rsidP="003B647E">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CF0512" w:rsidRDefault="00977E19" w:rsidP="003B647E">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F0512" w:rsidRDefault="00977E19" w:rsidP="003B647E">
      <w:pPr>
        <w:spacing w:line="360" w:lineRule="auto"/>
        <w:ind w:firstLineChars="200" w:firstLine="446"/>
        <w:outlineLvl w:val="0"/>
        <w:rPr>
          <w:sz w:val="24"/>
        </w:rPr>
      </w:pPr>
      <w:r>
        <w:rPr>
          <w:rFonts w:hAnsiTheme="minorEastAsia"/>
          <w:sz w:val="24"/>
        </w:rPr>
        <w:t>（四）具体需求详见本部分项目需求书。</w:t>
      </w:r>
    </w:p>
    <w:p w:rsidR="00CF0512" w:rsidRDefault="00977E19" w:rsidP="003B647E">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F0512">
        <w:trPr>
          <w:trHeight w:val="285"/>
          <w:jc w:val="center"/>
        </w:trPr>
        <w:tc>
          <w:tcPr>
            <w:tcW w:w="9393" w:type="dxa"/>
            <w:gridSpan w:val="3"/>
            <w:vAlign w:val="center"/>
          </w:tcPr>
          <w:p w:rsidR="00CF0512" w:rsidRDefault="00977E19">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分值</w:t>
            </w:r>
          </w:p>
        </w:tc>
      </w:tr>
      <w:tr w:rsidR="00CF0512">
        <w:trPr>
          <w:trHeight w:val="78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F0512" w:rsidRDefault="00977E1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F0512" w:rsidRDefault="00977E1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CF0512" w:rsidRDefault="00977E19">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1</w:t>
            </w:r>
            <w:r>
              <w:rPr>
                <w:kern w:val="0"/>
                <w:sz w:val="24"/>
                <w:szCs w:val="24"/>
              </w:rPr>
              <w:t>0</w:t>
            </w:r>
          </w:p>
        </w:tc>
      </w:tr>
      <w:tr w:rsidR="00CF0512">
        <w:trPr>
          <w:trHeight w:val="70"/>
          <w:jc w:val="center"/>
        </w:trPr>
        <w:tc>
          <w:tcPr>
            <w:tcW w:w="9393" w:type="dxa"/>
            <w:gridSpan w:val="3"/>
            <w:noWrap/>
            <w:vAlign w:val="center"/>
          </w:tcPr>
          <w:p w:rsidR="00CF0512" w:rsidRDefault="00977E19">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57</w:t>
            </w:r>
            <w:r>
              <w:rPr>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分值</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14" w:name="_Hlk194047211"/>
            <w:r>
              <w:rPr>
                <w:kern w:val="0"/>
                <w:sz w:val="24"/>
                <w:szCs w:val="24"/>
              </w:rPr>
              <w:lastRenderedPageBreak/>
              <w:t>1</w:t>
            </w:r>
          </w:p>
        </w:tc>
        <w:tc>
          <w:tcPr>
            <w:tcW w:w="1419"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CF0512" w:rsidRDefault="00977E19">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年的时间）、物业服务内容（包含但不限于秩序维护服务、保洁服务、工程维修服务）。</w:t>
            </w:r>
          </w:p>
          <w:p w:rsidR="00CF0512" w:rsidRDefault="00977E19">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CF0512" w:rsidRDefault="00977E19">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10</w:t>
            </w:r>
          </w:p>
        </w:tc>
      </w:tr>
      <w:tr w:rsidR="00CF0512">
        <w:trPr>
          <w:trHeight w:val="806"/>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15" w:name="_Hlk194047220"/>
            <w:bookmarkEnd w:id="14"/>
            <w:r>
              <w:rPr>
                <w:rFonts w:hint="eastAsia"/>
                <w:kern w:val="0"/>
                <w:sz w:val="24"/>
                <w:szCs w:val="24"/>
              </w:rPr>
              <w:t>2</w:t>
            </w:r>
          </w:p>
        </w:tc>
        <w:tc>
          <w:tcPr>
            <w:tcW w:w="1419"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CF0512" w:rsidRDefault="00977E19">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3</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16" w:name="_Hlk194047230"/>
            <w:bookmarkEnd w:id="15"/>
            <w:r>
              <w:rPr>
                <w:rFonts w:hint="eastAsia"/>
                <w:kern w:val="0"/>
                <w:sz w:val="24"/>
                <w:szCs w:val="24"/>
              </w:rPr>
              <w:t>3</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CF0512" w:rsidRDefault="00977E19">
            <w:pPr>
              <w:widowControl/>
              <w:adjustRightInd w:val="0"/>
              <w:snapToGrid w:val="0"/>
              <w:spacing w:line="360" w:lineRule="auto"/>
              <w:rPr>
                <w:kern w:val="0"/>
                <w:sz w:val="24"/>
                <w:szCs w:val="24"/>
              </w:rPr>
            </w:pPr>
            <w:bookmarkStart w:id="17" w:name="OLE_LINK55"/>
            <w:bookmarkStart w:id="18" w:name="OLE_LINK54"/>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CF0512" w:rsidRDefault="00977E19">
            <w:pPr>
              <w:widowControl/>
              <w:adjustRightInd w:val="0"/>
              <w:snapToGrid w:val="0"/>
              <w:spacing w:line="360" w:lineRule="auto"/>
              <w:rPr>
                <w:kern w:val="0"/>
                <w:sz w:val="24"/>
                <w:szCs w:val="24"/>
              </w:rPr>
            </w:pPr>
            <w:bookmarkStart w:id="19" w:name="OLE_LINK57"/>
            <w:bookmarkStart w:id="20" w:name="OLE_LINK56"/>
            <w:bookmarkEnd w:id="17"/>
            <w:bookmarkEnd w:id="18"/>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21" w:name="OLE_LINK59"/>
            <w:bookmarkStart w:id="22" w:name="OLE_LINK58"/>
            <w:bookmarkEnd w:id="19"/>
            <w:bookmarkEnd w:id="20"/>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23" w:name="OLE_LINK60"/>
            <w:bookmarkStart w:id="24" w:name="OLE_LINK61"/>
            <w:bookmarkEnd w:id="21"/>
            <w:bookmarkEnd w:id="22"/>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bookmarkEnd w:id="23"/>
            <w:bookmarkEnd w:id="24"/>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25" w:name="_Hlk194047324"/>
            <w:bookmarkEnd w:id="16"/>
            <w:r>
              <w:rPr>
                <w:rFonts w:hint="eastAsia"/>
                <w:kern w:val="0"/>
                <w:sz w:val="24"/>
                <w:szCs w:val="24"/>
              </w:rPr>
              <w:t>4</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F0512" w:rsidRDefault="00977E19">
            <w:pPr>
              <w:widowControl/>
              <w:adjustRightInd w:val="0"/>
              <w:snapToGrid w:val="0"/>
              <w:spacing w:line="360" w:lineRule="auto"/>
              <w:rPr>
                <w:kern w:val="0"/>
                <w:sz w:val="24"/>
                <w:szCs w:val="24"/>
              </w:rPr>
            </w:pPr>
            <w:bookmarkStart w:id="26" w:name="OLE_LINK64"/>
            <w:bookmarkStart w:id="27" w:name="OLE_LINK65"/>
            <w:bookmarkStart w:id="28" w:name="OLE_LINK82"/>
            <w:r>
              <w:rPr>
                <w:rFonts w:hint="eastAsia"/>
                <w:kern w:val="0"/>
                <w:sz w:val="24"/>
                <w:szCs w:val="24"/>
              </w:rPr>
              <w:t>（</w:t>
            </w:r>
            <w:r>
              <w:rPr>
                <w:rFonts w:hint="eastAsia"/>
                <w:kern w:val="0"/>
                <w:sz w:val="24"/>
                <w:szCs w:val="24"/>
              </w:rPr>
              <w:t>1</w:t>
            </w:r>
            <w:r>
              <w:rPr>
                <w:rFonts w:hint="eastAsia"/>
                <w:kern w:val="0"/>
                <w:sz w:val="24"/>
                <w:szCs w:val="24"/>
              </w:rPr>
              <w:t>）</w:t>
            </w:r>
            <w:bookmarkStart w:id="29" w:name="OLE_LINK20"/>
            <w:r>
              <w:rPr>
                <w:rFonts w:hint="eastAsia"/>
                <w:kern w:val="0"/>
                <w:sz w:val="24"/>
                <w:szCs w:val="24"/>
              </w:rPr>
              <w:t>项目主管</w:t>
            </w:r>
            <w:bookmarkEnd w:id="29"/>
            <w:r>
              <w:rPr>
                <w:rFonts w:hint="eastAsia"/>
                <w:kern w:val="0"/>
                <w:sz w:val="24"/>
                <w:szCs w:val="24"/>
              </w:rPr>
              <w:t>：提供专科或以上学历的毕业证书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30" w:name="OLE_LINK66"/>
            <w:bookmarkStart w:id="31" w:name="OLE_LINK67"/>
            <w:bookmarkEnd w:id="26"/>
            <w:bookmarkEnd w:id="27"/>
            <w:r>
              <w:rPr>
                <w:rFonts w:hint="eastAsia"/>
                <w:kern w:val="0"/>
                <w:sz w:val="24"/>
                <w:szCs w:val="24"/>
              </w:rPr>
              <w:t>（</w:t>
            </w:r>
            <w:r>
              <w:rPr>
                <w:rFonts w:hint="eastAsia"/>
                <w:kern w:val="0"/>
                <w:sz w:val="24"/>
                <w:szCs w:val="24"/>
              </w:rPr>
              <w:t>2</w:t>
            </w:r>
            <w:r>
              <w:rPr>
                <w:rFonts w:hint="eastAsia"/>
                <w:kern w:val="0"/>
                <w:sz w:val="24"/>
                <w:szCs w:val="24"/>
              </w:rPr>
              <w:t>）项目主管：提供上述项目主管（已提供（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3.5</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32" w:name="OLE_LINK69"/>
            <w:bookmarkStart w:id="33" w:name="OLE_LINK68"/>
            <w:bookmarkEnd w:id="30"/>
            <w:bookmarkEnd w:id="31"/>
            <w:r>
              <w:rPr>
                <w:rFonts w:hint="eastAsia"/>
                <w:kern w:val="0"/>
                <w:sz w:val="24"/>
                <w:szCs w:val="24"/>
              </w:rPr>
              <w:t>（</w:t>
            </w:r>
            <w:r>
              <w:rPr>
                <w:rFonts w:hint="eastAsia"/>
                <w:kern w:val="0"/>
                <w:sz w:val="24"/>
                <w:szCs w:val="24"/>
              </w:rPr>
              <w:t>3</w:t>
            </w:r>
            <w:r>
              <w:rPr>
                <w:rFonts w:hint="eastAsia"/>
                <w:kern w:val="0"/>
                <w:sz w:val="24"/>
                <w:szCs w:val="24"/>
              </w:rPr>
              <w:t>）</w:t>
            </w:r>
            <w:bookmarkStart w:id="34" w:name="OLE_LINK22"/>
            <w:r>
              <w:rPr>
                <w:rFonts w:hint="eastAsia"/>
                <w:kern w:val="0"/>
                <w:sz w:val="24"/>
                <w:szCs w:val="24"/>
              </w:rPr>
              <w:t>工程</w:t>
            </w:r>
            <w:bookmarkEnd w:id="34"/>
            <w:r>
              <w:rPr>
                <w:rFonts w:hint="eastAsia"/>
                <w:kern w:val="0"/>
                <w:sz w:val="24"/>
                <w:szCs w:val="24"/>
              </w:rPr>
              <w:t>主管：提供《特种作业操作证（高压或低压电工作业）》和《特</w:t>
            </w:r>
            <w:r>
              <w:rPr>
                <w:rFonts w:hint="eastAsia"/>
                <w:kern w:val="0"/>
                <w:sz w:val="24"/>
                <w:szCs w:val="24"/>
              </w:rPr>
              <w:lastRenderedPageBreak/>
              <w:t>种设备安全管理和作业人员证（特种设备安全管理）》（项目代号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35" w:name="OLE_LINK70"/>
            <w:bookmarkEnd w:id="32"/>
            <w:bookmarkEnd w:id="33"/>
            <w:r>
              <w:rPr>
                <w:rFonts w:hint="eastAsia"/>
                <w:kern w:val="0"/>
                <w:sz w:val="24"/>
                <w:szCs w:val="24"/>
              </w:rPr>
              <w:t>（</w:t>
            </w:r>
            <w:r>
              <w:rPr>
                <w:rFonts w:hint="eastAsia"/>
                <w:kern w:val="0"/>
                <w:sz w:val="24"/>
                <w:szCs w:val="24"/>
              </w:rPr>
              <w:t>4</w:t>
            </w:r>
            <w:r>
              <w:rPr>
                <w:rFonts w:hint="eastAsia"/>
                <w:kern w:val="0"/>
                <w:sz w:val="24"/>
                <w:szCs w:val="24"/>
              </w:rPr>
              <w:t>）工程主管：提供上述工程主管（已提供（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36" w:name="OLE_LINK71"/>
            <w:bookmarkStart w:id="37" w:name="OLE_LINK72"/>
            <w:bookmarkEnd w:id="28"/>
            <w:bookmarkEnd w:id="35"/>
            <w:r>
              <w:rPr>
                <w:rFonts w:hint="eastAsia"/>
                <w:kern w:val="0"/>
                <w:sz w:val="24"/>
                <w:szCs w:val="24"/>
              </w:rPr>
              <w:t>（</w:t>
            </w:r>
            <w:r>
              <w:rPr>
                <w:rFonts w:hint="eastAsia"/>
                <w:kern w:val="0"/>
                <w:sz w:val="24"/>
                <w:szCs w:val="24"/>
              </w:rPr>
              <w:t>5</w:t>
            </w:r>
            <w:r>
              <w:rPr>
                <w:rFonts w:hint="eastAsia"/>
                <w:kern w:val="0"/>
                <w:sz w:val="24"/>
                <w:szCs w:val="24"/>
              </w:rPr>
              <w:t>）维修电工：提供《特种作业操作证（高压或低压电工作业）》证书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38" w:name="OLE_LINK73"/>
            <w:bookmarkStart w:id="39" w:name="OLE_LINK74"/>
            <w:bookmarkEnd w:id="36"/>
            <w:bookmarkEnd w:id="37"/>
            <w:r>
              <w:rPr>
                <w:rFonts w:hint="eastAsia"/>
                <w:kern w:val="0"/>
                <w:sz w:val="24"/>
                <w:szCs w:val="24"/>
              </w:rPr>
              <w:t>（</w:t>
            </w:r>
            <w:r>
              <w:rPr>
                <w:rFonts w:hint="eastAsia"/>
                <w:kern w:val="0"/>
                <w:sz w:val="24"/>
                <w:szCs w:val="24"/>
              </w:rPr>
              <w:t>6</w:t>
            </w:r>
            <w:r>
              <w:rPr>
                <w:rFonts w:hint="eastAsia"/>
                <w:kern w:val="0"/>
                <w:sz w:val="24"/>
                <w:szCs w:val="24"/>
              </w:rPr>
              <w:t>）维修电工：提供上述维修电工（已提供（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40" w:name="OLE_LINK76"/>
            <w:bookmarkStart w:id="41" w:name="OLE_LINK75"/>
            <w:bookmarkEnd w:id="38"/>
            <w:bookmarkEnd w:id="39"/>
            <w:r>
              <w:rPr>
                <w:rFonts w:hint="eastAsia"/>
                <w:kern w:val="0"/>
                <w:sz w:val="24"/>
                <w:szCs w:val="24"/>
              </w:rPr>
              <w:t>（</w:t>
            </w:r>
            <w:r>
              <w:rPr>
                <w:rFonts w:hint="eastAsia"/>
                <w:kern w:val="0"/>
                <w:sz w:val="24"/>
                <w:szCs w:val="24"/>
              </w:rPr>
              <w:t>7</w:t>
            </w:r>
            <w:r>
              <w:rPr>
                <w:rFonts w:hint="eastAsia"/>
                <w:kern w:val="0"/>
                <w:sz w:val="24"/>
                <w:szCs w:val="24"/>
              </w:rPr>
              <w:t>）箱式变电站运维人员：提供《特种作业操作证（高压电工作业）》证书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42" w:name="OLE_LINK77"/>
            <w:bookmarkStart w:id="43" w:name="_Hlk194047406"/>
            <w:bookmarkEnd w:id="40"/>
            <w:bookmarkEnd w:id="41"/>
            <w:r>
              <w:rPr>
                <w:rFonts w:hint="eastAsia"/>
                <w:kern w:val="0"/>
                <w:sz w:val="24"/>
                <w:szCs w:val="24"/>
              </w:rPr>
              <w:t>（</w:t>
            </w:r>
            <w:r>
              <w:rPr>
                <w:rFonts w:hint="eastAsia"/>
                <w:kern w:val="0"/>
                <w:sz w:val="24"/>
                <w:szCs w:val="24"/>
              </w:rPr>
              <w:t>8</w:t>
            </w:r>
            <w:r>
              <w:rPr>
                <w:rFonts w:hint="eastAsia"/>
                <w:kern w:val="0"/>
                <w:sz w:val="24"/>
                <w:szCs w:val="24"/>
              </w:rPr>
              <w:t>）箱式变电站运维人员：提供上述箱式变电站运维人员（已提供（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44" w:name="OLE_LINK79"/>
            <w:bookmarkStart w:id="45" w:name="OLE_LINK78"/>
            <w:bookmarkStart w:id="46" w:name="OLE_LINK7"/>
            <w:bookmarkEnd w:id="42"/>
            <w:bookmarkEnd w:id="43"/>
            <w:r>
              <w:rPr>
                <w:rFonts w:hint="eastAsia"/>
                <w:kern w:val="0"/>
                <w:sz w:val="24"/>
                <w:szCs w:val="24"/>
              </w:rPr>
              <w:t>（</w:t>
            </w:r>
            <w:r>
              <w:rPr>
                <w:rFonts w:hint="eastAsia"/>
                <w:kern w:val="0"/>
                <w:sz w:val="24"/>
                <w:szCs w:val="24"/>
              </w:rPr>
              <w:t>9</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47" w:name="OLE_LINK83"/>
            <w:bookmarkStart w:id="48" w:name="OLE_LINK84"/>
            <w:bookmarkEnd w:id="44"/>
            <w:bookmarkEnd w:id="45"/>
            <w:r>
              <w:rPr>
                <w:rFonts w:hint="eastAsia"/>
                <w:kern w:val="0"/>
                <w:sz w:val="24"/>
                <w:szCs w:val="24"/>
              </w:rPr>
              <w:t>（</w:t>
            </w:r>
            <w:r>
              <w:rPr>
                <w:rFonts w:hint="eastAsia"/>
                <w:kern w:val="0"/>
                <w:sz w:val="24"/>
                <w:szCs w:val="24"/>
              </w:rPr>
              <w:t>10</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：提供</w:t>
            </w:r>
            <w:proofErr w:type="gramStart"/>
            <w:r>
              <w:rPr>
                <w:rFonts w:hint="eastAsia"/>
                <w:kern w:val="0"/>
                <w:sz w:val="24"/>
                <w:szCs w:val="24"/>
              </w:rPr>
              <w:t>上述消控人员</w:t>
            </w:r>
            <w:proofErr w:type="gramEnd"/>
            <w:r>
              <w:rPr>
                <w:rFonts w:hint="eastAsia"/>
                <w:kern w:val="0"/>
                <w:sz w:val="24"/>
                <w:szCs w:val="24"/>
              </w:rPr>
              <w:t>（已提供（</w:t>
            </w:r>
            <w:r>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49" w:name="OLE_LINK85"/>
            <w:bookmarkStart w:id="50" w:name="OLE_LINK86"/>
            <w:bookmarkEnd w:id="46"/>
            <w:bookmarkEnd w:id="47"/>
            <w:bookmarkEnd w:id="48"/>
            <w:r>
              <w:rPr>
                <w:rFonts w:hint="eastAsia"/>
                <w:kern w:val="0"/>
                <w:sz w:val="24"/>
                <w:szCs w:val="24"/>
              </w:rPr>
              <w:t>（</w:t>
            </w:r>
            <w:r>
              <w:rPr>
                <w:rFonts w:hint="eastAsia"/>
                <w:kern w:val="0"/>
                <w:sz w:val="24"/>
                <w:szCs w:val="24"/>
              </w:rPr>
              <w:t>11</w:t>
            </w:r>
            <w:r>
              <w:rPr>
                <w:rFonts w:hint="eastAsia"/>
                <w:kern w:val="0"/>
                <w:sz w:val="24"/>
                <w:szCs w:val="24"/>
              </w:rPr>
              <w:t>）秩序员：提供公安机关盖章的《保安员》证书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3.5</w:t>
            </w:r>
            <w:r>
              <w:rPr>
                <w:rFonts w:hint="eastAsia"/>
                <w:kern w:val="0"/>
                <w:sz w:val="24"/>
                <w:szCs w:val="24"/>
              </w:rPr>
              <w:t>分；</w:t>
            </w:r>
          </w:p>
          <w:p w:rsidR="00CF0512" w:rsidRDefault="00977E19">
            <w:pPr>
              <w:widowControl/>
              <w:adjustRightInd w:val="0"/>
              <w:snapToGrid w:val="0"/>
              <w:spacing w:line="360" w:lineRule="auto"/>
              <w:rPr>
                <w:kern w:val="0"/>
                <w:sz w:val="24"/>
                <w:szCs w:val="24"/>
              </w:rPr>
            </w:pPr>
            <w:bookmarkStart w:id="51" w:name="OLE_LINK88"/>
            <w:bookmarkStart w:id="52" w:name="OLE_LINK87"/>
            <w:bookmarkEnd w:id="49"/>
            <w:bookmarkEnd w:id="50"/>
            <w:r>
              <w:rPr>
                <w:rFonts w:hint="eastAsia"/>
                <w:kern w:val="0"/>
                <w:sz w:val="24"/>
                <w:szCs w:val="24"/>
              </w:rPr>
              <w:t>（</w:t>
            </w:r>
            <w:r>
              <w:rPr>
                <w:rFonts w:hint="eastAsia"/>
                <w:kern w:val="0"/>
                <w:sz w:val="24"/>
                <w:szCs w:val="24"/>
              </w:rPr>
              <w:t>12</w:t>
            </w:r>
            <w:r>
              <w:rPr>
                <w:rFonts w:hint="eastAsia"/>
                <w:kern w:val="0"/>
                <w:sz w:val="24"/>
                <w:szCs w:val="24"/>
              </w:rPr>
              <w:t>）秩序员：提供上述秩序员（已提供（</w:t>
            </w:r>
            <w:r>
              <w:rPr>
                <w:rFonts w:hint="eastAsia"/>
                <w:kern w:val="0"/>
                <w:sz w:val="24"/>
                <w:szCs w:val="24"/>
              </w:rPr>
              <w:t>11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3.5</w:t>
            </w:r>
            <w:r>
              <w:rPr>
                <w:rFonts w:hint="eastAsia"/>
                <w:kern w:val="0"/>
                <w:sz w:val="24"/>
                <w:szCs w:val="24"/>
              </w:rPr>
              <w:t>分。</w:t>
            </w:r>
            <w:bookmarkEnd w:id="51"/>
            <w:bookmarkEnd w:id="52"/>
          </w:p>
        </w:tc>
        <w:tc>
          <w:tcPr>
            <w:tcW w:w="1143" w:type="dxa"/>
            <w:vAlign w:val="center"/>
          </w:tcPr>
          <w:p w:rsidR="00CF0512" w:rsidRDefault="00977E19">
            <w:pPr>
              <w:widowControl/>
              <w:adjustRightInd w:val="0"/>
              <w:snapToGrid w:val="0"/>
              <w:spacing w:line="360" w:lineRule="auto"/>
              <w:jc w:val="center"/>
              <w:rPr>
                <w:color w:val="FF0000"/>
                <w:kern w:val="0"/>
                <w:sz w:val="24"/>
                <w:szCs w:val="24"/>
              </w:rPr>
            </w:pPr>
            <w:r>
              <w:rPr>
                <w:rFonts w:hint="eastAsia"/>
                <w:kern w:val="0"/>
                <w:sz w:val="24"/>
                <w:szCs w:val="24"/>
              </w:rPr>
              <w:lastRenderedPageBreak/>
              <w:t>33</w:t>
            </w:r>
          </w:p>
        </w:tc>
      </w:tr>
      <w:tr w:rsidR="00CF0512">
        <w:trPr>
          <w:trHeight w:val="509"/>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3" w:name="_Hlk194047665"/>
            <w:bookmarkEnd w:id="25"/>
            <w:r>
              <w:rPr>
                <w:rFonts w:hint="eastAsia"/>
                <w:kern w:val="0"/>
                <w:sz w:val="24"/>
                <w:szCs w:val="24"/>
              </w:rPr>
              <w:lastRenderedPageBreak/>
              <w:t>5</w:t>
            </w:r>
          </w:p>
        </w:tc>
        <w:tc>
          <w:tcPr>
            <w:tcW w:w="1419" w:type="dxa"/>
            <w:vAlign w:val="center"/>
          </w:tcPr>
          <w:p w:rsidR="00CF0512" w:rsidRDefault="00977E19">
            <w:pPr>
              <w:widowControl/>
              <w:adjustRightInd w:val="0"/>
              <w:snapToGrid w:val="0"/>
              <w:spacing w:line="360" w:lineRule="auto"/>
              <w:jc w:val="center"/>
              <w:rPr>
                <w:kern w:val="0"/>
                <w:sz w:val="24"/>
                <w:szCs w:val="24"/>
              </w:rPr>
            </w:pPr>
            <w:r>
              <w:rPr>
                <w:sz w:val="24"/>
                <w:szCs w:val="24"/>
              </w:rPr>
              <w:t>人员培训方案</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CF0512" w:rsidRDefault="00977E1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3</w:t>
            </w:r>
          </w:p>
        </w:tc>
      </w:tr>
      <w:tr w:rsidR="00CF0512">
        <w:trPr>
          <w:trHeight w:val="671"/>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4" w:name="_Hlk194047675"/>
            <w:bookmarkEnd w:id="53"/>
            <w:r>
              <w:rPr>
                <w:rFonts w:hint="eastAsia"/>
                <w:kern w:val="0"/>
                <w:sz w:val="24"/>
                <w:szCs w:val="24"/>
              </w:rPr>
              <w:lastRenderedPageBreak/>
              <w:t>6</w:t>
            </w:r>
          </w:p>
        </w:tc>
        <w:tc>
          <w:tcPr>
            <w:tcW w:w="1419" w:type="dxa"/>
            <w:vAlign w:val="center"/>
          </w:tcPr>
          <w:p w:rsidR="00CF0512" w:rsidRDefault="00977E19">
            <w:pPr>
              <w:widowControl/>
              <w:adjustRightInd w:val="0"/>
              <w:snapToGrid w:val="0"/>
              <w:spacing w:line="360" w:lineRule="auto"/>
              <w:jc w:val="center"/>
              <w:rPr>
                <w:sz w:val="24"/>
                <w:szCs w:val="24"/>
              </w:rPr>
            </w:pPr>
            <w:r>
              <w:rPr>
                <w:rFonts w:hint="eastAsia"/>
                <w:kern w:val="0"/>
                <w:sz w:val="24"/>
                <w:szCs w:val="24"/>
              </w:rPr>
              <w:t>保洁耗材评价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1</w:t>
            </w:r>
          </w:p>
        </w:tc>
      </w:tr>
      <w:tr w:rsidR="00CF0512">
        <w:trPr>
          <w:trHeight w:val="671"/>
          <w:jc w:val="center"/>
        </w:trPr>
        <w:tc>
          <w:tcPr>
            <w:tcW w:w="663" w:type="dxa"/>
            <w:noWrap/>
            <w:vAlign w:val="center"/>
          </w:tcPr>
          <w:p w:rsidR="00CF0512" w:rsidRDefault="00977E19">
            <w:pPr>
              <w:spacing w:line="360" w:lineRule="auto"/>
              <w:jc w:val="center"/>
              <w:rPr>
                <w:kern w:val="0"/>
                <w:sz w:val="24"/>
                <w:szCs w:val="24"/>
              </w:rPr>
            </w:pPr>
            <w:bookmarkStart w:id="55" w:name="_Hlk194047872"/>
            <w:bookmarkEnd w:id="54"/>
            <w:r>
              <w:rPr>
                <w:rFonts w:hint="eastAsia"/>
                <w:kern w:val="0"/>
                <w:sz w:val="24"/>
                <w:szCs w:val="24"/>
              </w:rPr>
              <w:t>7</w:t>
            </w:r>
          </w:p>
        </w:tc>
        <w:tc>
          <w:tcPr>
            <w:tcW w:w="1419" w:type="dxa"/>
            <w:vAlign w:val="center"/>
          </w:tcPr>
          <w:p w:rsidR="00CF0512" w:rsidRDefault="00977E19">
            <w:pPr>
              <w:spacing w:line="360" w:lineRule="auto"/>
              <w:jc w:val="center"/>
              <w:rPr>
                <w:sz w:val="24"/>
                <w:szCs w:val="24"/>
              </w:rPr>
            </w:pPr>
            <w:r>
              <w:rPr>
                <w:rFonts w:hint="eastAsia"/>
                <w:sz w:val="24"/>
                <w:szCs w:val="24"/>
              </w:rPr>
              <w:t>投标人承诺评价</w:t>
            </w:r>
          </w:p>
        </w:tc>
        <w:tc>
          <w:tcPr>
            <w:tcW w:w="7311" w:type="dxa"/>
            <w:vAlign w:val="center"/>
          </w:tcPr>
          <w:p w:rsidR="00CF0512" w:rsidRDefault="00977E19">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F0512" w:rsidRDefault="00977E19">
            <w:pPr>
              <w:spacing w:line="360" w:lineRule="auto"/>
              <w:jc w:val="center"/>
              <w:rPr>
                <w:kern w:val="0"/>
                <w:sz w:val="24"/>
                <w:szCs w:val="24"/>
              </w:rPr>
            </w:pPr>
            <w:r>
              <w:rPr>
                <w:rFonts w:hint="eastAsia"/>
                <w:kern w:val="0"/>
                <w:sz w:val="24"/>
                <w:szCs w:val="24"/>
              </w:rPr>
              <w:t>2</w:t>
            </w:r>
          </w:p>
        </w:tc>
      </w:tr>
      <w:bookmarkEnd w:id="55"/>
      <w:tr w:rsidR="00CF0512">
        <w:trPr>
          <w:trHeight w:val="204"/>
          <w:jc w:val="center"/>
        </w:trPr>
        <w:tc>
          <w:tcPr>
            <w:tcW w:w="9393" w:type="dxa"/>
            <w:gridSpan w:val="3"/>
            <w:noWrap/>
            <w:vAlign w:val="center"/>
          </w:tcPr>
          <w:p w:rsidR="00CF0512" w:rsidRDefault="00977E1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分值</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6" w:name="_Hlk194047118"/>
            <w:r>
              <w:rPr>
                <w:kern w:val="0"/>
                <w:sz w:val="24"/>
                <w:szCs w:val="24"/>
              </w:rPr>
              <w:t>1</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0512" w:rsidRDefault="00977E19">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7" w:name="_Hlk194047129"/>
            <w:bookmarkEnd w:id="56"/>
            <w:r>
              <w:rPr>
                <w:kern w:val="0"/>
                <w:sz w:val="24"/>
                <w:szCs w:val="24"/>
              </w:rPr>
              <w:t>2</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color w:val="000000"/>
                <w:kern w:val="0"/>
                <w:sz w:val="24"/>
                <w:szCs w:val="24"/>
              </w:rPr>
              <w:t>针对本项目特点的专业化管理方案评价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416"/>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8" w:name="_Hlk194047139"/>
            <w:bookmarkEnd w:id="57"/>
            <w:r>
              <w:rPr>
                <w:kern w:val="0"/>
                <w:sz w:val="24"/>
                <w:szCs w:val="24"/>
              </w:rPr>
              <w:t>3</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sz w:val="24"/>
                <w:szCs w:val="24"/>
              </w:rPr>
              <w:t>针对本项目特点的重点、难点的理解评价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59" w:name="_Hlk194047146"/>
            <w:bookmarkEnd w:id="58"/>
            <w:r>
              <w:rPr>
                <w:rFonts w:hint="eastAsia"/>
                <w:kern w:val="0"/>
                <w:sz w:val="24"/>
                <w:szCs w:val="24"/>
              </w:rPr>
              <w:t>4</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CF0512" w:rsidRDefault="00977E19">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F0512" w:rsidRDefault="00977E19">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F0512" w:rsidRDefault="00977E19">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1050"/>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60" w:name="_Hlk194047154"/>
            <w:bookmarkEnd w:id="59"/>
            <w:r>
              <w:rPr>
                <w:rFonts w:hint="eastAsia"/>
                <w:kern w:val="0"/>
                <w:sz w:val="24"/>
                <w:szCs w:val="24"/>
              </w:rPr>
              <w:t>5</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sz w:val="24"/>
                <w:szCs w:val="24"/>
              </w:rPr>
              <w:t>针对本项目特点的人员保密管理方案评价</w:t>
            </w:r>
          </w:p>
        </w:tc>
        <w:tc>
          <w:tcPr>
            <w:tcW w:w="7311" w:type="dxa"/>
            <w:vAlign w:val="center"/>
          </w:tcPr>
          <w:p w:rsidR="00CF0512" w:rsidRDefault="00977E19">
            <w:pPr>
              <w:widowControl/>
              <w:adjustRightInd w:val="0"/>
              <w:snapToGrid w:val="0"/>
              <w:spacing w:line="360" w:lineRule="auto"/>
              <w:rPr>
                <w:sz w:val="24"/>
                <w:szCs w:val="24"/>
              </w:rPr>
            </w:pPr>
            <w:r>
              <w:rPr>
                <w:rFonts w:hint="eastAsia"/>
                <w:sz w:val="24"/>
                <w:szCs w:val="24"/>
              </w:rPr>
              <w:t>方案满足招标文件要求，内容无瑕疵：</w:t>
            </w:r>
            <w:r>
              <w:rPr>
                <w:rFonts w:hint="eastAsia"/>
                <w:sz w:val="24"/>
                <w:szCs w:val="24"/>
              </w:rPr>
              <w:t>5</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方案满足招标文件要求，但内容存在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方案满足招标文件要求，但内容存在</w:t>
            </w:r>
            <w:r>
              <w:rPr>
                <w:rFonts w:hint="eastAsia"/>
                <w:sz w:val="24"/>
                <w:szCs w:val="24"/>
              </w:rPr>
              <w:t>2</w:t>
            </w:r>
            <w:r>
              <w:rPr>
                <w:rFonts w:hint="eastAsia"/>
                <w:sz w:val="24"/>
                <w:szCs w:val="24"/>
              </w:rPr>
              <w:t>处瑕疵：</w:t>
            </w:r>
            <w:r>
              <w:rPr>
                <w:rFonts w:hint="eastAsia"/>
                <w:sz w:val="24"/>
                <w:szCs w:val="24"/>
              </w:rPr>
              <w:t>3</w:t>
            </w:r>
            <w:r>
              <w:rPr>
                <w:rFonts w:hint="eastAsia"/>
                <w:sz w:val="24"/>
                <w:szCs w:val="24"/>
              </w:rPr>
              <w:t>分；</w:t>
            </w:r>
          </w:p>
          <w:p w:rsidR="00CF0512" w:rsidRDefault="00977E19">
            <w:pPr>
              <w:widowControl/>
              <w:adjustRightInd w:val="0"/>
              <w:snapToGrid w:val="0"/>
              <w:spacing w:line="360" w:lineRule="auto"/>
              <w:rPr>
                <w:kern w:val="0"/>
                <w:sz w:val="24"/>
                <w:szCs w:val="24"/>
              </w:rPr>
            </w:pPr>
            <w:r>
              <w:rPr>
                <w:rFonts w:hint="eastAsia"/>
                <w:sz w:val="24"/>
                <w:szCs w:val="24"/>
              </w:rPr>
              <w:t>其他：</w:t>
            </w:r>
            <w:r>
              <w:rPr>
                <w:rFonts w:hint="eastAsia"/>
                <w:sz w:val="24"/>
                <w:szCs w:val="24"/>
              </w:rPr>
              <w:t>0</w:t>
            </w:r>
            <w:r>
              <w:rPr>
                <w:rFonts w:hint="eastAsia"/>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699"/>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61" w:name="_Hlk194047168"/>
            <w:bookmarkEnd w:id="60"/>
            <w:r>
              <w:rPr>
                <w:rFonts w:hint="eastAsia"/>
                <w:kern w:val="0"/>
                <w:sz w:val="24"/>
                <w:szCs w:val="24"/>
              </w:rPr>
              <w:lastRenderedPageBreak/>
              <w:t>6</w:t>
            </w:r>
          </w:p>
        </w:tc>
        <w:tc>
          <w:tcPr>
            <w:tcW w:w="1419" w:type="dxa"/>
            <w:vAlign w:val="center"/>
          </w:tcPr>
          <w:p w:rsidR="00CF0512" w:rsidRDefault="00977E19">
            <w:pPr>
              <w:widowControl/>
              <w:adjustRightInd w:val="0"/>
              <w:snapToGrid w:val="0"/>
              <w:spacing w:line="360" w:lineRule="auto"/>
              <w:jc w:val="center"/>
              <w:rPr>
                <w:kern w:val="0"/>
                <w:sz w:val="24"/>
                <w:szCs w:val="24"/>
              </w:rPr>
            </w:pPr>
            <w:r>
              <w:rPr>
                <w:rFonts w:hint="eastAsia"/>
                <w:sz w:val="24"/>
                <w:szCs w:val="24"/>
              </w:rPr>
              <w:t>针对本项目特点的人员稳定性方案评价</w:t>
            </w:r>
          </w:p>
        </w:tc>
        <w:tc>
          <w:tcPr>
            <w:tcW w:w="7311" w:type="dxa"/>
            <w:vAlign w:val="center"/>
          </w:tcPr>
          <w:p w:rsidR="00CF0512" w:rsidRDefault="00977E19">
            <w:pPr>
              <w:widowControl/>
              <w:adjustRightInd w:val="0"/>
              <w:snapToGrid w:val="0"/>
              <w:spacing w:line="360" w:lineRule="auto"/>
              <w:rPr>
                <w:sz w:val="24"/>
                <w:szCs w:val="24"/>
              </w:rPr>
            </w:pPr>
            <w:r>
              <w:rPr>
                <w:rFonts w:hint="eastAsia"/>
                <w:sz w:val="24"/>
                <w:szCs w:val="24"/>
              </w:rPr>
              <w:t>方案满足招标文件要求，内容无瑕疵：</w:t>
            </w:r>
            <w:r>
              <w:rPr>
                <w:rFonts w:hint="eastAsia"/>
                <w:sz w:val="24"/>
                <w:szCs w:val="24"/>
              </w:rPr>
              <w:t>5</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方案满足招标文件要求，但内容存在</w:t>
            </w:r>
            <w:r>
              <w:rPr>
                <w:rFonts w:hint="eastAsia"/>
                <w:sz w:val="24"/>
                <w:szCs w:val="24"/>
              </w:rPr>
              <w:t>1</w:t>
            </w:r>
            <w:r>
              <w:rPr>
                <w:rFonts w:hint="eastAsia"/>
                <w:sz w:val="24"/>
                <w:szCs w:val="24"/>
              </w:rPr>
              <w:t>处瑕疵：</w:t>
            </w:r>
            <w:r>
              <w:rPr>
                <w:rFonts w:hint="eastAsia"/>
                <w:sz w:val="24"/>
                <w:szCs w:val="24"/>
              </w:rPr>
              <w:t>4</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方案满足招标文件要求，但内容存在</w:t>
            </w:r>
            <w:r>
              <w:rPr>
                <w:rFonts w:hint="eastAsia"/>
                <w:sz w:val="24"/>
                <w:szCs w:val="24"/>
              </w:rPr>
              <w:t>2</w:t>
            </w:r>
            <w:r>
              <w:rPr>
                <w:rFonts w:hint="eastAsia"/>
                <w:sz w:val="24"/>
                <w:szCs w:val="24"/>
              </w:rPr>
              <w:t>处瑕疵：</w:t>
            </w:r>
            <w:r>
              <w:rPr>
                <w:rFonts w:hint="eastAsia"/>
                <w:sz w:val="24"/>
                <w:szCs w:val="24"/>
              </w:rPr>
              <w:t>3</w:t>
            </w:r>
            <w:r>
              <w:rPr>
                <w:rFonts w:hint="eastAsia"/>
                <w:sz w:val="24"/>
                <w:szCs w:val="24"/>
              </w:rPr>
              <w:t>分；</w:t>
            </w:r>
          </w:p>
          <w:p w:rsidR="00CF0512" w:rsidRDefault="00977E19">
            <w:pPr>
              <w:widowControl/>
              <w:adjustRightInd w:val="0"/>
              <w:snapToGrid w:val="0"/>
              <w:spacing w:line="360" w:lineRule="auto"/>
              <w:rPr>
                <w:kern w:val="0"/>
                <w:sz w:val="24"/>
                <w:szCs w:val="24"/>
              </w:rPr>
            </w:pPr>
            <w:r>
              <w:rPr>
                <w:rFonts w:hint="eastAsia"/>
                <w:sz w:val="24"/>
                <w:szCs w:val="24"/>
              </w:rPr>
              <w:t>其他：</w:t>
            </w:r>
            <w:r>
              <w:rPr>
                <w:rFonts w:hint="eastAsia"/>
                <w:sz w:val="24"/>
                <w:szCs w:val="24"/>
              </w:rPr>
              <w:t>0</w:t>
            </w:r>
            <w:r>
              <w:rPr>
                <w:rFonts w:hint="eastAsia"/>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5</w:t>
            </w:r>
          </w:p>
        </w:tc>
      </w:tr>
      <w:tr w:rsidR="00CF0512">
        <w:trPr>
          <w:trHeight w:val="841"/>
          <w:jc w:val="center"/>
        </w:trPr>
        <w:tc>
          <w:tcPr>
            <w:tcW w:w="663" w:type="dxa"/>
            <w:noWrap/>
            <w:vAlign w:val="center"/>
          </w:tcPr>
          <w:p w:rsidR="00CF0512" w:rsidRDefault="00977E19">
            <w:pPr>
              <w:widowControl/>
              <w:adjustRightInd w:val="0"/>
              <w:snapToGrid w:val="0"/>
              <w:spacing w:line="360" w:lineRule="auto"/>
              <w:jc w:val="center"/>
              <w:rPr>
                <w:kern w:val="0"/>
                <w:sz w:val="24"/>
                <w:szCs w:val="24"/>
              </w:rPr>
            </w:pPr>
            <w:bookmarkStart w:id="62" w:name="_Hlk194047191"/>
            <w:bookmarkEnd w:id="61"/>
            <w:r>
              <w:rPr>
                <w:rFonts w:hint="eastAsia"/>
                <w:kern w:val="0"/>
                <w:sz w:val="24"/>
                <w:szCs w:val="24"/>
              </w:rPr>
              <w:t>7</w:t>
            </w:r>
          </w:p>
        </w:tc>
        <w:tc>
          <w:tcPr>
            <w:tcW w:w="1419" w:type="dxa"/>
            <w:vAlign w:val="center"/>
          </w:tcPr>
          <w:p w:rsidR="00CF0512" w:rsidRDefault="00977E19">
            <w:pPr>
              <w:widowControl/>
              <w:adjustRightInd w:val="0"/>
              <w:snapToGrid w:val="0"/>
              <w:spacing w:line="360" w:lineRule="auto"/>
              <w:jc w:val="center"/>
              <w:rPr>
                <w:sz w:val="24"/>
                <w:szCs w:val="24"/>
              </w:rPr>
            </w:pPr>
            <w:r>
              <w:rPr>
                <w:rFonts w:hint="eastAsia"/>
                <w:sz w:val="24"/>
                <w:szCs w:val="24"/>
              </w:rPr>
              <w:t>价格测算方案评价</w:t>
            </w:r>
          </w:p>
        </w:tc>
        <w:tc>
          <w:tcPr>
            <w:tcW w:w="7311" w:type="dxa"/>
            <w:vAlign w:val="center"/>
          </w:tcPr>
          <w:p w:rsidR="00CF0512" w:rsidRDefault="00977E19">
            <w:pPr>
              <w:widowControl/>
              <w:adjustRightInd w:val="0"/>
              <w:snapToGrid w:val="0"/>
              <w:spacing w:line="360" w:lineRule="auto"/>
              <w:rPr>
                <w:sz w:val="24"/>
                <w:szCs w:val="24"/>
              </w:rPr>
            </w:pPr>
            <w:r>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F0512" w:rsidRDefault="00977E19">
            <w:pPr>
              <w:widowControl/>
              <w:adjustRightInd w:val="0"/>
              <w:snapToGrid w:val="0"/>
              <w:spacing w:line="360" w:lineRule="auto"/>
              <w:rPr>
                <w:sz w:val="24"/>
                <w:szCs w:val="24"/>
              </w:rPr>
            </w:pPr>
            <w:r>
              <w:rPr>
                <w:rFonts w:hint="eastAsia"/>
                <w:sz w:val="24"/>
                <w:szCs w:val="24"/>
              </w:rPr>
              <w:t>投标报价在不超采购预算的前提下，其合理性由评审委员会在评分中予以考虑。</w:t>
            </w:r>
          </w:p>
          <w:p w:rsidR="00CF0512" w:rsidRDefault="00977E19">
            <w:pPr>
              <w:widowControl/>
              <w:adjustRightInd w:val="0"/>
              <w:snapToGrid w:val="0"/>
              <w:spacing w:line="360" w:lineRule="auto"/>
              <w:rPr>
                <w:sz w:val="24"/>
                <w:szCs w:val="24"/>
              </w:rPr>
            </w:pPr>
            <w:r>
              <w:rPr>
                <w:rFonts w:hint="eastAsia"/>
                <w:sz w:val="24"/>
                <w:szCs w:val="24"/>
              </w:rPr>
              <w:t>价格测算方案科学合理：</w:t>
            </w:r>
            <w:r>
              <w:rPr>
                <w:rFonts w:hint="eastAsia"/>
                <w:sz w:val="24"/>
                <w:szCs w:val="24"/>
              </w:rPr>
              <w:t>3</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价格测算方案合理性方面存在</w:t>
            </w:r>
            <w:r>
              <w:rPr>
                <w:rFonts w:hint="eastAsia"/>
                <w:sz w:val="24"/>
                <w:szCs w:val="24"/>
              </w:rPr>
              <w:t>1</w:t>
            </w:r>
            <w:r>
              <w:rPr>
                <w:rFonts w:hint="eastAsia"/>
                <w:sz w:val="24"/>
                <w:szCs w:val="24"/>
              </w:rPr>
              <w:t>处瑕疵：</w:t>
            </w:r>
            <w:r>
              <w:rPr>
                <w:rFonts w:hint="eastAsia"/>
                <w:sz w:val="24"/>
                <w:szCs w:val="24"/>
              </w:rPr>
              <w:t>2</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价格测算方案合理性方面存在</w:t>
            </w:r>
            <w:r>
              <w:rPr>
                <w:rFonts w:hint="eastAsia"/>
                <w:sz w:val="24"/>
                <w:szCs w:val="24"/>
              </w:rPr>
              <w:t>2</w:t>
            </w:r>
            <w:r>
              <w:rPr>
                <w:rFonts w:hint="eastAsia"/>
                <w:sz w:val="24"/>
                <w:szCs w:val="24"/>
              </w:rPr>
              <w:t>处瑕疵：</w:t>
            </w:r>
            <w:r>
              <w:rPr>
                <w:rFonts w:hint="eastAsia"/>
                <w:sz w:val="24"/>
                <w:szCs w:val="24"/>
              </w:rPr>
              <w:t>1</w:t>
            </w:r>
            <w:r>
              <w:rPr>
                <w:rFonts w:hint="eastAsia"/>
                <w:sz w:val="24"/>
                <w:szCs w:val="24"/>
              </w:rPr>
              <w:t>分；</w:t>
            </w:r>
          </w:p>
          <w:p w:rsidR="00CF0512" w:rsidRDefault="00977E19">
            <w:pPr>
              <w:widowControl/>
              <w:adjustRightInd w:val="0"/>
              <w:snapToGrid w:val="0"/>
              <w:spacing w:line="360" w:lineRule="auto"/>
              <w:rPr>
                <w:sz w:val="24"/>
                <w:szCs w:val="24"/>
              </w:rPr>
            </w:pPr>
            <w:r>
              <w:rPr>
                <w:rFonts w:hint="eastAsia"/>
                <w:sz w:val="24"/>
                <w:szCs w:val="24"/>
              </w:rPr>
              <w:t>未提供测算方案或方案存在</w:t>
            </w:r>
            <w:r>
              <w:rPr>
                <w:rFonts w:hint="eastAsia"/>
                <w:sz w:val="24"/>
                <w:szCs w:val="24"/>
              </w:rPr>
              <w:t>3</w:t>
            </w:r>
            <w:r>
              <w:rPr>
                <w:rFonts w:hint="eastAsia"/>
                <w:sz w:val="24"/>
                <w:szCs w:val="24"/>
              </w:rPr>
              <w:t>处及以上瑕疵的：</w:t>
            </w:r>
            <w:r>
              <w:rPr>
                <w:rFonts w:hint="eastAsia"/>
                <w:sz w:val="24"/>
                <w:szCs w:val="24"/>
              </w:rPr>
              <w:t>0</w:t>
            </w:r>
            <w:r>
              <w:rPr>
                <w:rFonts w:hint="eastAsia"/>
                <w:sz w:val="24"/>
                <w:szCs w:val="24"/>
              </w:rPr>
              <w:t>分。</w:t>
            </w:r>
          </w:p>
        </w:tc>
        <w:tc>
          <w:tcPr>
            <w:tcW w:w="1143" w:type="dxa"/>
            <w:vAlign w:val="center"/>
          </w:tcPr>
          <w:p w:rsidR="00CF0512" w:rsidRDefault="00977E19">
            <w:pPr>
              <w:widowControl/>
              <w:adjustRightInd w:val="0"/>
              <w:snapToGrid w:val="0"/>
              <w:spacing w:line="360" w:lineRule="auto"/>
              <w:jc w:val="center"/>
              <w:rPr>
                <w:kern w:val="0"/>
                <w:sz w:val="24"/>
                <w:szCs w:val="24"/>
              </w:rPr>
            </w:pPr>
            <w:r>
              <w:rPr>
                <w:rFonts w:hint="eastAsia"/>
                <w:kern w:val="0"/>
                <w:sz w:val="24"/>
                <w:szCs w:val="24"/>
              </w:rPr>
              <w:t>3</w:t>
            </w:r>
          </w:p>
        </w:tc>
      </w:tr>
      <w:bookmarkEnd w:id="62"/>
      <w:tr w:rsidR="00CF0512">
        <w:trPr>
          <w:trHeight w:val="341"/>
          <w:jc w:val="center"/>
        </w:trPr>
        <w:tc>
          <w:tcPr>
            <w:tcW w:w="9393" w:type="dxa"/>
            <w:gridSpan w:val="3"/>
            <w:noWrap/>
            <w:vAlign w:val="center"/>
          </w:tcPr>
          <w:p w:rsidR="00CF0512" w:rsidRDefault="00977E19">
            <w:pPr>
              <w:widowControl/>
              <w:adjustRightInd w:val="0"/>
              <w:snapToGrid w:val="0"/>
              <w:spacing w:line="360" w:lineRule="auto"/>
              <w:jc w:val="center"/>
              <w:rPr>
                <w:sz w:val="24"/>
                <w:szCs w:val="24"/>
              </w:rPr>
            </w:pPr>
            <w:r>
              <w:rPr>
                <w:sz w:val="24"/>
                <w:szCs w:val="24"/>
              </w:rPr>
              <w:t>合计</w:t>
            </w:r>
          </w:p>
        </w:tc>
        <w:tc>
          <w:tcPr>
            <w:tcW w:w="1143" w:type="dxa"/>
            <w:vAlign w:val="center"/>
          </w:tcPr>
          <w:p w:rsidR="00CF0512" w:rsidRDefault="00977E19">
            <w:pPr>
              <w:widowControl/>
              <w:adjustRightInd w:val="0"/>
              <w:snapToGrid w:val="0"/>
              <w:spacing w:line="360" w:lineRule="auto"/>
              <w:jc w:val="center"/>
              <w:rPr>
                <w:kern w:val="0"/>
                <w:sz w:val="24"/>
                <w:szCs w:val="24"/>
              </w:rPr>
            </w:pPr>
            <w:r>
              <w:rPr>
                <w:kern w:val="0"/>
                <w:sz w:val="24"/>
                <w:szCs w:val="24"/>
              </w:rPr>
              <w:t>100</w:t>
            </w:r>
          </w:p>
        </w:tc>
      </w:tr>
      <w:tr w:rsidR="00CF0512">
        <w:trPr>
          <w:trHeight w:val="341"/>
          <w:jc w:val="center"/>
        </w:trPr>
        <w:tc>
          <w:tcPr>
            <w:tcW w:w="10536" w:type="dxa"/>
            <w:gridSpan w:val="4"/>
            <w:noWrap/>
            <w:vAlign w:val="center"/>
          </w:tcPr>
          <w:p w:rsidR="00CF0512" w:rsidRDefault="00977E1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F0512" w:rsidRDefault="00977E19" w:rsidP="003B647E">
      <w:pPr>
        <w:spacing w:line="360" w:lineRule="auto"/>
        <w:ind w:firstLineChars="200" w:firstLine="446"/>
        <w:outlineLvl w:val="0"/>
        <w:rPr>
          <w:sz w:val="24"/>
        </w:rPr>
      </w:pPr>
      <w:r>
        <w:rPr>
          <w:rFonts w:hAnsiTheme="minorEastAsia"/>
          <w:sz w:val="24"/>
        </w:rPr>
        <w:t>四、投标文件内容要求</w:t>
      </w:r>
    </w:p>
    <w:p w:rsidR="00CF0512" w:rsidRDefault="00977E19" w:rsidP="003B647E">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CF0512" w:rsidRDefault="00977E19" w:rsidP="003B647E">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F0512" w:rsidRDefault="00977E19">
      <w:pPr>
        <w:spacing w:line="360" w:lineRule="auto"/>
        <w:jc w:val="center"/>
        <w:rPr>
          <w:b/>
          <w:sz w:val="24"/>
        </w:rPr>
      </w:pPr>
      <w:r>
        <w:rPr>
          <w:sz w:val="24"/>
          <w:u w:val="single"/>
        </w:rPr>
        <w:br w:type="page"/>
      </w:r>
      <w:r>
        <w:rPr>
          <w:rFonts w:hAnsiTheme="minorEastAsia"/>
          <w:b/>
          <w:sz w:val="24"/>
        </w:rPr>
        <w:lastRenderedPageBreak/>
        <w:t>项目需求书</w:t>
      </w:r>
    </w:p>
    <w:p w:rsidR="00CF0512" w:rsidRDefault="00977E19">
      <w:pPr>
        <w:spacing w:before="240" w:line="360" w:lineRule="auto"/>
        <w:rPr>
          <w:b/>
          <w:sz w:val="24"/>
          <w:szCs w:val="24"/>
        </w:rPr>
      </w:pPr>
      <w:r>
        <w:rPr>
          <w:b/>
          <w:sz w:val="24"/>
          <w:szCs w:val="24"/>
        </w:rPr>
        <w:t>一、项目背景</w:t>
      </w:r>
    </w:p>
    <w:p w:rsidR="00CF0512" w:rsidRDefault="00977E19" w:rsidP="003B647E">
      <w:pPr>
        <w:spacing w:line="360" w:lineRule="auto"/>
        <w:ind w:firstLineChars="200" w:firstLine="446"/>
        <w:rPr>
          <w:rFonts w:ascii="宋体" w:hAnsi="宋体"/>
          <w:kern w:val="0"/>
          <w:sz w:val="24"/>
        </w:rPr>
      </w:pPr>
      <w:r>
        <w:rPr>
          <w:rFonts w:ascii="宋体" w:hAnsi="宋体" w:hint="eastAsia"/>
          <w:kern w:val="0"/>
          <w:sz w:val="24"/>
        </w:rPr>
        <w:t>该项目共包含泰达综合保税区、保税物流中心、新区公安局执法办案管理中心、行政执法检查大队、公安局巡控队（现民警训练基地）、原政法楼、社区学院、卫生防病站、康师傅原总部大楼、黄海路派出所、南海路派出所、时尚广场派出所（现刑侦支队）、学院区派出所、洞庭路派出所、西区夏青路派出所、百</w:t>
      </w:r>
      <w:proofErr w:type="gramStart"/>
      <w:r>
        <w:rPr>
          <w:rFonts w:ascii="宋体" w:hAnsi="宋体" w:hint="eastAsia"/>
          <w:kern w:val="0"/>
          <w:sz w:val="24"/>
        </w:rPr>
        <w:t>旗广场</w:t>
      </w:r>
      <w:proofErr w:type="gramEnd"/>
      <w:r>
        <w:rPr>
          <w:rFonts w:ascii="宋体" w:hAnsi="宋体" w:hint="eastAsia"/>
          <w:kern w:val="0"/>
          <w:sz w:val="24"/>
        </w:rPr>
        <w:t>维护项目、</w:t>
      </w:r>
      <w:proofErr w:type="gramStart"/>
      <w:r>
        <w:rPr>
          <w:rFonts w:ascii="宋体" w:hAnsi="宋体" w:hint="eastAsia"/>
          <w:kern w:val="0"/>
          <w:sz w:val="24"/>
        </w:rPr>
        <w:t>委属变电站</w:t>
      </w:r>
      <w:proofErr w:type="gramEnd"/>
      <w:r>
        <w:rPr>
          <w:rFonts w:ascii="宋体" w:hAnsi="宋体" w:hint="eastAsia"/>
          <w:kern w:val="0"/>
          <w:sz w:val="24"/>
        </w:rPr>
        <w:t>运行维护等17个项目的物业管理服务。</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1.</w:t>
      </w:r>
      <w:proofErr w:type="gramStart"/>
      <w:r>
        <w:rPr>
          <w:rFonts w:ascii="宋体" w:hAnsi="宋体" w:cs="宋体" w:hint="eastAsia"/>
          <w:sz w:val="24"/>
          <w:szCs w:val="24"/>
        </w:rPr>
        <w:t>泰达综保区位</w:t>
      </w:r>
      <w:proofErr w:type="gramEnd"/>
      <w:r>
        <w:rPr>
          <w:rFonts w:ascii="宋体" w:hAnsi="宋体" w:cs="宋体" w:hint="eastAsia"/>
          <w:sz w:val="24"/>
          <w:szCs w:val="24"/>
        </w:rPr>
        <w:t>于经开区东区第十三大街128号。土地面积12587.7平方米，办公楼建筑面积1552.83平方米；查验场地面积5146.9平方米；验货平台和查验仓库分别为300平方米和743.5平方米，配备80吨电子地磅。</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2.保税物流中心项目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坐落于开发区第九大街长通街20号保税物流园内，建筑面积6400㎡、院落面积30000㎡、仓库面积1800㎡、绿化面积1400㎡，地上4层。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3.</w:t>
      </w:r>
      <w:r>
        <w:rPr>
          <w:rFonts w:ascii="宋体" w:hAnsi="宋体" w:hint="eastAsia"/>
          <w:kern w:val="0"/>
          <w:sz w:val="24"/>
        </w:rPr>
        <w:t>新区公安局执法办案管理中心</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w:t>
      </w:r>
      <w:proofErr w:type="gramStart"/>
      <w:r>
        <w:rPr>
          <w:rFonts w:ascii="宋体" w:hAnsi="宋体" w:cs="宋体" w:hint="eastAsia"/>
          <w:sz w:val="24"/>
        </w:rPr>
        <w:t>睦</w:t>
      </w:r>
      <w:proofErr w:type="gramEnd"/>
      <w:r>
        <w:rPr>
          <w:rFonts w:ascii="宋体" w:hAnsi="宋体" w:cs="宋体" w:hint="eastAsia"/>
          <w:sz w:val="24"/>
        </w:rPr>
        <w:t>宁路55号，建筑面积7300㎡。主楼3层，附楼6层。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4.行政执法检查大队项目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w:t>
      </w:r>
      <w:proofErr w:type="gramStart"/>
      <w:r>
        <w:rPr>
          <w:rFonts w:ascii="宋体" w:hAnsi="宋体" w:cs="宋体" w:hint="eastAsia"/>
          <w:sz w:val="24"/>
        </w:rPr>
        <w:t>睦</w:t>
      </w:r>
      <w:proofErr w:type="gramEnd"/>
      <w:r>
        <w:rPr>
          <w:rFonts w:ascii="宋体" w:hAnsi="宋体" w:cs="宋体" w:hint="eastAsia"/>
          <w:sz w:val="24"/>
        </w:rPr>
        <w:t>宁路55号，建筑面积6677㎡。主楼3层，附楼6层。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5.公安局巡控队</w:t>
      </w:r>
      <w:r>
        <w:rPr>
          <w:rFonts w:ascii="宋体" w:hAnsi="宋体" w:hint="eastAsia"/>
          <w:kern w:val="0"/>
          <w:sz w:val="24"/>
        </w:rPr>
        <w:t>（现民警训练基地）</w:t>
      </w:r>
      <w:r>
        <w:rPr>
          <w:rFonts w:ascii="宋体" w:hAnsi="宋体" w:cs="宋体" w:hint="eastAsia"/>
          <w:sz w:val="24"/>
        </w:rPr>
        <w:t>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坐落于开发区渤海路23号，建筑面积3820㎡，院落面积4655㎡，绿化面积500㎡，地上4层。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6.原政法楼项目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坐落于开发区翠园一区10号（洞庭路），建筑面积7562㎡、院落面积1300㎡。地上6层。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7.社区学院项目</w:t>
      </w:r>
    </w:p>
    <w:p w:rsidR="00CF0512" w:rsidRDefault="00977E19" w:rsidP="003B647E">
      <w:pPr>
        <w:spacing w:line="360" w:lineRule="auto"/>
        <w:ind w:firstLineChars="200" w:firstLine="446"/>
        <w:rPr>
          <w:rFonts w:ascii="宋体" w:hAnsi="宋体" w:cs="宋体"/>
          <w:sz w:val="24"/>
          <w:highlight w:val="yellow"/>
        </w:rPr>
      </w:pPr>
      <w:r>
        <w:rPr>
          <w:rFonts w:ascii="宋体" w:hAnsi="宋体" w:cs="宋体" w:hint="eastAsia"/>
          <w:sz w:val="24"/>
        </w:rPr>
        <w:lastRenderedPageBreak/>
        <w:t>坐落于开发区晓园东路5号，建筑面积947㎡，地上3层。</w:t>
      </w:r>
      <w:r w:rsidRPr="003B647E">
        <w:rPr>
          <w:rFonts w:ascii="宋体" w:hAnsi="宋体" w:cs="宋体" w:hint="eastAsia"/>
          <w:sz w:val="24"/>
        </w:rPr>
        <w:t>另有晓园东路5号A区第四层及B区一层面积约502㎡，合计1449㎡。</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8.卫生防病站项目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坐落于开发区第一大街10号，建筑面积2720㎡，地上2层。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9.康师傅原总部大楼项目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坐落于开发区第三大街15号，地上共有五栋建筑物，总建筑面积19296.37平方米，其中办公楼6569.96平方米、教育中心楼7004.28平方米、工</w:t>
      </w:r>
      <w:proofErr w:type="gramStart"/>
      <w:r>
        <w:rPr>
          <w:rFonts w:ascii="宋体" w:hAnsi="宋体" w:cs="宋体" w:hint="eastAsia"/>
          <w:sz w:val="24"/>
        </w:rPr>
        <w:t>务</w:t>
      </w:r>
      <w:proofErr w:type="gramEnd"/>
      <w:r>
        <w:rPr>
          <w:rFonts w:ascii="宋体" w:hAnsi="宋体" w:cs="宋体" w:hint="eastAsia"/>
          <w:sz w:val="24"/>
        </w:rPr>
        <w:t>房502.67平方米，宿舍楼4943.13平方米，实验餐厅276.33平方米。</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10.黄海路派出所项目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坐落于开发区第六大街66号，建筑面积1894㎡，院落面积2100㎡、绿化面积1500㎡，地上3层。</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11.南海路派出所项目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w:t>
      </w:r>
      <w:proofErr w:type="gramStart"/>
      <w:r>
        <w:rPr>
          <w:rFonts w:ascii="宋体" w:hAnsi="宋体" w:cs="宋体" w:hint="eastAsia"/>
          <w:sz w:val="24"/>
        </w:rPr>
        <w:t>广达街29号</w:t>
      </w:r>
      <w:proofErr w:type="gramEnd"/>
      <w:r>
        <w:rPr>
          <w:rFonts w:ascii="宋体" w:hAnsi="宋体" w:cs="宋体" w:hint="eastAsia"/>
          <w:sz w:val="24"/>
        </w:rPr>
        <w:t>，建筑面积3805㎡，院落面积1480㎡，绿化面积100㎡，地上4层。</w:t>
      </w:r>
    </w:p>
    <w:p w:rsidR="00CF0512" w:rsidRDefault="00977E19" w:rsidP="003B647E">
      <w:pPr>
        <w:spacing w:line="360" w:lineRule="auto"/>
        <w:ind w:firstLineChars="200" w:firstLine="446"/>
        <w:rPr>
          <w:rFonts w:ascii="宋体" w:hAnsi="宋体" w:cs="宋体"/>
          <w:sz w:val="24"/>
        </w:rPr>
      </w:pPr>
      <w:r>
        <w:rPr>
          <w:rFonts w:ascii="宋体" w:hAnsi="宋体" w:cs="宋体"/>
          <w:sz w:val="24"/>
        </w:rPr>
        <w:t>1</w:t>
      </w:r>
      <w:r>
        <w:rPr>
          <w:rFonts w:ascii="宋体" w:hAnsi="宋体" w:cs="宋体" w:hint="eastAsia"/>
          <w:sz w:val="24"/>
        </w:rPr>
        <w:t>2.时尚广场派出所（</w:t>
      </w:r>
      <w:r>
        <w:rPr>
          <w:rFonts w:ascii="宋体" w:hAnsi="宋体" w:hint="eastAsia"/>
          <w:kern w:val="0"/>
          <w:sz w:val="24"/>
        </w:rPr>
        <w:t>现刑侦支队</w:t>
      </w:r>
      <w:r>
        <w:rPr>
          <w:rFonts w:ascii="宋体" w:hAnsi="宋体" w:cs="宋体" w:hint="eastAsia"/>
          <w:sz w:val="24"/>
        </w:rPr>
        <w:t>）项目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坐落于开发区赛曼路2号轻轨东海路总站旁，建筑面积2010㎡，院落面积1200㎡、绿化面积500㎡，地上3层。</w:t>
      </w:r>
    </w:p>
    <w:p w:rsidR="00CF0512" w:rsidRDefault="00977E19" w:rsidP="003B647E">
      <w:pPr>
        <w:spacing w:line="360" w:lineRule="auto"/>
        <w:ind w:firstLineChars="200" w:firstLine="446"/>
        <w:rPr>
          <w:rFonts w:ascii="宋体" w:hAnsi="宋体" w:cs="宋体"/>
          <w:sz w:val="24"/>
        </w:rPr>
      </w:pPr>
      <w:r>
        <w:rPr>
          <w:rFonts w:ascii="宋体" w:hAnsi="宋体" w:cs="宋体"/>
          <w:sz w:val="24"/>
        </w:rPr>
        <w:t>1</w:t>
      </w:r>
      <w:r>
        <w:rPr>
          <w:rFonts w:ascii="宋体" w:hAnsi="宋体" w:cs="宋体" w:hint="eastAsia"/>
          <w:sz w:val="24"/>
        </w:rPr>
        <w:t>3.学院区派出所项目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坐落于开发区第十三大街21号4号楼，建筑面积1980㎡， 院落面积1600㎡。地上4层。</w:t>
      </w:r>
    </w:p>
    <w:p w:rsidR="00CF0512" w:rsidRDefault="00977E19" w:rsidP="003B647E">
      <w:pPr>
        <w:spacing w:line="360" w:lineRule="auto"/>
        <w:ind w:firstLineChars="200" w:firstLine="446"/>
        <w:rPr>
          <w:rFonts w:ascii="宋体" w:hAnsi="宋体" w:cs="宋体"/>
          <w:sz w:val="24"/>
        </w:rPr>
      </w:pPr>
      <w:r>
        <w:rPr>
          <w:rFonts w:ascii="宋体" w:hAnsi="宋体" w:cs="宋体"/>
          <w:sz w:val="24"/>
        </w:rPr>
        <w:t>1</w:t>
      </w:r>
      <w:r>
        <w:rPr>
          <w:rFonts w:ascii="宋体" w:hAnsi="宋体" w:cs="宋体" w:hint="eastAsia"/>
          <w:sz w:val="24"/>
        </w:rPr>
        <w:t>4.洞庭路派出所项目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坐落于开发区洞庭路67号，建筑面积978㎡，地上4层。</w:t>
      </w:r>
    </w:p>
    <w:p w:rsidR="00CF0512" w:rsidRDefault="00977E19" w:rsidP="003B647E">
      <w:pPr>
        <w:spacing w:line="360" w:lineRule="auto"/>
        <w:ind w:firstLineChars="200" w:firstLine="446"/>
        <w:rPr>
          <w:rFonts w:ascii="宋体" w:hAnsi="宋体" w:cs="宋体"/>
          <w:sz w:val="24"/>
        </w:rPr>
      </w:pPr>
      <w:r>
        <w:rPr>
          <w:rFonts w:ascii="宋体" w:hAnsi="宋体" w:cs="宋体"/>
          <w:sz w:val="24"/>
        </w:rPr>
        <w:t>1</w:t>
      </w:r>
      <w:r>
        <w:rPr>
          <w:rFonts w:ascii="宋体" w:hAnsi="宋体" w:cs="宋体" w:hint="eastAsia"/>
          <w:sz w:val="24"/>
        </w:rPr>
        <w:t>5.西区夏青路派出所</w:t>
      </w:r>
    </w:p>
    <w:p w:rsidR="00CF0512" w:rsidRDefault="00977E19">
      <w:pPr>
        <w:spacing w:line="360" w:lineRule="auto"/>
        <w:ind w:firstLine="481"/>
        <w:rPr>
          <w:rFonts w:ascii="宋体" w:hAnsi="宋体" w:cs="宋体"/>
          <w:sz w:val="24"/>
        </w:rPr>
      </w:pPr>
      <w:r>
        <w:rPr>
          <w:rFonts w:ascii="宋体" w:hAnsi="宋体" w:cs="宋体" w:hint="eastAsia"/>
          <w:sz w:val="24"/>
        </w:rPr>
        <w:t>坐落于西区夏青路与</w:t>
      </w:r>
      <w:proofErr w:type="gramStart"/>
      <w:r>
        <w:rPr>
          <w:rFonts w:ascii="宋体" w:hAnsi="宋体" w:cs="宋体" w:hint="eastAsia"/>
          <w:sz w:val="24"/>
        </w:rPr>
        <w:t>中南四</w:t>
      </w:r>
      <w:proofErr w:type="gramEnd"/>
      <w:r>
        <w:rPr>
          <w:rFonts w:ascii="宋体" w:hAnsi="宋体" w:cs="宋体" w:hint="eastAsia"/>
          <w:sz w:val="24"/>
        </w:rPr>
        <w:t>街交口，建筑面积3572㎡，院落面积3180㎡，地上</w:t>
      </w:r>
      <w:r>
        <w:rPr>
          <w:rFonts w:ascii="宋体" w:hAnsi="宋体" w:cs="宋体" w:hint="eastAsia"/>
          <w:sz w:val="24"/>
        </w:rPr>
        <w:lastRenderedPageBreak/>
        <w:t>4层。</w:t>
      </w:r>
    </w:p>
    <w:p w:rsidR="00CF0512" w:rsidRDefault="00977E19" w:rsidP="003B647E">
      <w:pPr>
        <w:spacing w:line="360" w:lineRule="auto"/>
        <w:ind w:firstLineChars="200" w:firstLine="446"/>
        <w:rPr>
          <w:rFonts w:ascii="宋体" w:hAnsi="宋体" w:cs="宋体"/>
          <w:sz w:val="24"/>
        </w:rPr>
      </w:pPr>
      <w:r>
        <w:rPr>
          <w:rFonts w:ascii="宋体" w:hAnsi="宋体" w:cs="宋体"/>
          <w:sz w:val="24"/>
        </w:rPr>
        <w:t>1</w:t>
      </w:r>
      <w:r>
        <w:rPr>
          <w:rFonts w:ascii="宋体" w:hAnsi="宋体" w:cs="宋体" w:hint="eastAsia"/>
          <w:sz w:val="24"/>
        </w:rPr>
        <w:t>6.百</w:t>
      </w:r>
      <w:proofErr w:type="gramStart"/>
      <w:r>
        <w:rPr>
          <w:rFonts w:ascii="宋体" w:hAnsi="宋体" w:cs="宋体" w:hint="eastAsia"/>
          <w:sz w:val="24"/>
        </w:rPr>
        <w:t>旗广场运</w:t>
      </w:r>
      <w:proofErr w:type="gramEnd"/>
      <w:r>
        <w:rPr>
          <w:rFonts w:ascii="宋体" w:hAnsi="宋体" w:cs="宋体" w:hint="eastAsia"/>
          <w:sz w:val="24"/>
        </w:rPr>
        <w:t>维项目</w:t>
      </w:r>
    </w:p>
    <w:p w:rsidR="00CF0512" w:rsidRDefault="00977E19" w:rsidP="003B647E">
      <w:pPr>
        <w:spacing w:line="360" w:lineRule="auto"/>
        <w:ind w:firstLineChars="200" w:firstLine="446"/>
        <w:rPr>
          <w:rFonts w:ascii="宋体" w:hAnsi="宋体" w:cs="宋体"/>
          <w:sz w:val="24"/>
        </w:rPr>
      </w:pPr>
      <w:r>
        <w:rPr>
          <w:rFonts w:ascii="宋体" w:hAnsi="宋体" w:cs="宋体" w:hint="eastAsia"/>
          <w:sz w:val="24"/>
        </w:rPr>
        <w:t>分别坐落于泰达大街与洞庭路交口百</w:t>
      </w:r>
      <w:proofErr w:type="gramStart"/>
      <w:r>
        <w:rPr>
          <w:rFonts w:ascii="宋体" w:hAnsi="宋体" w:cs="宋体" w:hint="eastAsia"/>
          <w:sz w:val="24"/>
        </w:rPr>
        <w:t>旗广场</w:t>
      </w:r>
      <w:proofErr w:type="gramEnd"/>
      <w:r>
        <w:rPr>
          <w:rFonts w:ascii="宋体" w:hAnsi="宋体" w:cs="宋体" w:hint="eastAsia"/>
          <w:sz w:val="24"/>
        </w:rPr>
        <w:t>和南海路与十三大街百旗广场。</w:t>
      </w:r>
    </w:p>
    <w:p w:rsidR="00CF0512" w:rsidRDefault="00977E19" w:rsidP="003B647E">
      <w:pPr>
        <w:spacing w:line="360" w:lineRule="auto"/>
        <w:ind w:firstLineChars="200" w:firstLine="446"/>
        <w:rPr>
          <w:rFonts w:ascii="宋体" w:hAnsi="宋体" w:cs="等线"/>
          <w:sz w:val="24"/>
        </w:rPr>
      </w:pPr>
      <w:r>
        <w:rPr>
          <w:rFonts w:ascii="宋体" w:hAnsi="宋体" w:cs="等线"/>
          <w:sz w:val="24"/>
        </w:rPr>
        <w:t>1</w:t>
      </w:r>
      <w:r>
        <w:rPr>
          <w:rFonts w:ascii="宋体" w:hAnsi="宋体" w:cs="等线" w:hint="eastAsia"/>
          <w:sz w:val="24"/>
        </w:rPr>
        <w:t>7.</w:t>
      </w:r>
      <w:proofErr w:type="gramStart"/>
      <w:r>
        <w:rPr>
          <w:rFonts w:ascii="宋体" w:hAnsi="宋体" w:cs="等线" w:hint="eastAsia"/>
          <w:sz w:val="24"/>
        </w:rPr>
        <w:t>委属变电站</w:t>
      </w:r>
      <w:proofErr w:type="gramEnd"/>
      <w:r>
        <w:rPr>
          <w:rFonts w:ascii="宋体" w:hAnsi="宋体" w:cs="等线" w:hint="eastAsia"/>
          <w:sz w:val="24"/>
        </w:rPr>
        <w:t>的运行维护项目</w:t>
      </w:r>
    </w:p>
    <w:p w:rsidR="00CF0512" w:rsidRDefault="00977E19">
      <w:pPr>
        <w:widowControl/>
        <w:jc w:val="left"/>
        <w:rPr>
          <w:sz w:val="24"/>
        </w:rPr>
      </w:pPr>
      <w:r>
        <w:rPr>
          <w:rFonts w:ascii="宋体" w:hAnsi="宋体" w:cs="等线" w:hint="eastAsia"/>
          <w:sz w:val="24"/>
        </w:rPr>
        <w:t>其主要内容为对泰达综合保税区、保税物流中心、执法办案管理中心、行政执法检查大队、公安局巡控队</w:t>
      </w:r>
      <w:r>
        <w:rPr>
          <w:rFonts w:ascii="宋体" w:hAnsi="宋体" w:hint="eastAsia"/>
          <w:kern w:val="0"/>
          <w:sz w:val="24"/>
        </w:rPr>
        <w:t>（现民警训练基地）</w:t>
      </w:r>
      <w:r>
        <w:rPr>
          <w:rFonts w:ascii="宋体" w:hAnsi="宋体" w:cs="等线" w:hint="eastAsia"/>
          <w:sz w:val="24"/>
        </w:rPr>
        <w:t>、黄海路派出所、南海路派出所、时尚广场派出所</w:t>
      </w:r>
      <w:r>
        <w:rPr>
          <w:rFonts w:ascii="宋体" w:hAnsi="宋体" w:hint="eastAsia"/>
          <w:kern w:val="0"/>
          <w:sz w:val="24"/>
        </w:rPr>
        <w:t>（现刑侦支队）</w:t>
      </w:r>
      <w:r>
        <w:rPr>
          <w:rFonts w:ascii="宋体" w:hAnsi="宋体" w:cs="等线" w:hint="eastAsia"/>
          <w:sz w:val="24"/>
        </w:rPr>
        <w:t>、西区武警营房、西区夏青路派出所、社区学院等11个点位的13座箱式变压器进行日常运行维护。</w:t>
      </w:r>
    </w:p>
    <w:p w:rsidR="00CF0512" w:rsidRDefault="00977E19" w:rsidP="003B647E">
      <w:pPr>
        <w:widowControl/>
        <w:ind w:firstLineChars="196" w:firstLine="437"/>
        <w:jc w:val="left"/>
        <w:rPr>
          <w:b/>
          <w:sz w:val="24"/>
        </w:rPr>
      </w:pPr>
      <w:r>
        <w:rPr>
          <w:rFonts w:hint="eastAsia"/>
          <w:sz w:val="24"/>
        </w:rPr>
        <w:t>本项目所属行业：</w:t>
      </w:r>
      <w:r>
        <w:rPr>
          <w:rFonts w:hint="eastAsia"/>
          <w:b/>
          <w:sz w:val="24"/>
        </w:rPr>
        <w:t>物业管理</w:t>
      </w:r>
    </w:p>
    <w:p w:rsidR="00CF0512" w:rsidRDefault="00977E19">
      <w:pPr>
        <w:spacing w:line="360" w:lineRule="auto"/>
        <w:rPr>
          <w:rFonts w:ascii="宋体" w:hAnsi="宋体"/>
          <w:b/>
          <w:kern w:val="0"/>
          <w:sz w:val="24"/>
          <w:szCs w:val="24"/>
        </w:rPr>
      </w:pPr>
      <w:r>
        <w:rPr>
          <w:rFonts w:ascii="宋体" w:hAnsi="宋体" w:hint="eastAsia"/>
          <w:b/>
          <w:kern w:val="0"/>
          <w:sz w:val="24"/>
          <w:szCs w:val="24"/>
        </w:rPr>
        <w:t>二</w:t>
      </w:r>
      <w:r>
        <w:rPr>
          <w:rFonts w:ascii="宋体" w:hAnsi="宋体"/>
          <w:b/>
          <w:kern w:val="0"/>
          <w:sz w:val="24"/>
          <w:szCs w:val="24"/>
        </w:rPr>
        <w:t>、</w:t>
      </w:r>
      <w:r>
        <w:rPr>
          <w:rFonts w:ascii="宋体" w:hAnsi="宋体" w:hint="eastAsia"/>
          <w:b/>
          <w:kern w:val="0"/>
          <w:sz w:val="24"/>
          <w:szCs w:val="24"/>
        </w:rPr>
        <w:t>人员</w:t>
      </w:r>
      <w:r>
        <w:rPr>
          <w:rFonts w:ascii="宋体" w:hAnsi="宋体"/>
          <w:b/>
          <w:kern w:val="0"/>
          <w:sz w:val="24"/>
          <w:szCs w:val="24"/>
        </w:rPr>
        <w:t>及岗位要求</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（一）</w:t>
      </w:r>
      <w:proofErr w:type="gramStart"/>
      <w:r>
        <w:rPr>
          <w:rFonts w:ascii="宋体" w:hAnsi="宋体" w:hint="eastAsia"/>
          <w:sz w:val="24"/>
          <w:szCs w:val="24"/>
        </w:rPr>
        <w:t>泰达综保区</w:t>
      </w:r>
      <w:proofErr w:type="gramEnd"/>
      <w:r>
        <w:rPr>
          <w:rFonts w:ascii="宋体" w:hAnsi="宋体" w:hint="eastAsia"/>
          <w:sz w:val="24"/>
          <w:szCs w:val="24"/>
        </w:rPr>
        <w:t>和黄海路派出所等17个点位管理服务项目需要服务人员不少于100人，其中项目经理1人、工程主管1人、项目主管7人、</w:t>
      </w:r>
      <w:r>
        <w:rPr>
          <w:rFonts w:ascii="宋体" w:hAnsi="宋体" w:hint="eastAsia"/>
          <w:color w:val="000000"/>
          <w:sz w:val="24"/>
          <w:szCs w:val="24"/>
        </w:rPr>
        <w:t>工程维修人员10人</w:t>
      </w:r>
      <w:r>
        <w:rPr>
          <w:rFonts w:ascii="宋体" w:hAnsi="宋体" w:hint="eastAsia"/>
          <w:sz w:val="24"/>
          <w:szCs w:val="24"/>
        </w:rPr>
        <w:t>、百</w:t>
      </w:r>
      <w:proofErr w:type="gramStart"/>
      <w:r>
        <w:rPr>
          <w:rFonts w:ascii="宋体" w:hAnsi="宋体" w:hint="eastAsia"/>
          <w:sz w:val="24"/>
          <w:szCs w:val="24"/>
        </w:rPr>
        <w:t>旗广场运</w:t>
      </w:r>
      <w:proofErr w:type="gramEnd"/>
      <w:r>
        <w:rPr>
          <w:rFonts w:ascii="宋体" w:hAnsi="宋体" w:hint="eastAsia"/>
          <w:sz w:val="24"/>
          <w:szCs w:val="24"/>
        </w:rPr>
        <w:t>维3人、高压运维4人、</w:t>
      </w:r>
      <w:r>
        <w:rPr>
          <w:rFonts w:ascii="宋体" w:hAnsi="宋体" w:hint="eastAsia"/>
          <w:color w:val="000000"/>
          <w:sz w:val="24"/>
          <w:szCs w:val="24"/>
        </w:rPr>
        <w:t>保洁人员35人、秩序维护39人</w:t>
      </w:r>
      <w:r>
        <w:rPr>
          <w:rFonts w:ascii="宋体" w:hAnsi="宋体" w:hint="eastAsia"/>
          <w:sz w:val="24"/>
          <w:szCs w:val="24"/>
        </w:rPr>
        <w:t>（包含14名</w:t>
      </w:r>
      <w:proofErr w:type="gramStart"/>
      <w:r>
        <w:rPr>
          <w:rFonts w:ascii="宋体" w:hAnsi="宋体" w:hint="eastAsia"/>
          <w:sz w:val="24"/>
          <w:szCs w:val="24"/>
        </w:rPr>
        <w:t>中消控人员</w:t>
      </w:r>
      <w:proofErr w:type="gramEnd"/>
      <w:r>
        <w:rPr>
          <w:rFonts w:ascii="宋体" w:hAnsi="宋体" w:hint="eastAsia"/>
          <w:sz w:val="24"/>
          <w:szCs w:val="24"/>
        </w:rPr>
        <w:t>）。</w:t>
      </w:r>
    </w:p>
    <w:p w:rsidR="00CF0512" w:rsidRDefault="00977E19">
      <w:pPr>
        <w:spacing w:after="240" w:line="360" w:lineRule="auto"/>
        <w:jc w:val="center"/>
        <w:rPr>
          <w:rFonts w:ascii="宋体" w:hAnsi="宋体"/>
          <w:b/>
          <w:sz w:val="24"/>
          <w:szCs w:val="24"/>
        </w:rPr>
      </w:pPr>
      <w:r>
        <w:rPr>
          <w:rFonts w:ascii="宋体" w:hAnsi="宋体" w:hint="eastAsia"/>
          <w:b/>
          <w:sz w:val="24"/>
          <w:szCs w:val="24"/>
        </w:rPr>
        <w:t>人员要求</w:t>
      </w:r>
    </w:p>
    <w:tbl>
      <w:tblPr>
        <w:tblW w:w="102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9"/>
        <w:gridCol w:w="1418"/>
        <w:gridCol w:w="850"/>
        <w:gridCol w:w="5369"/>
        <w:gridCol w:w="998"/>
        <w:gridCol w:w="998"/>
      </w:tblGrid>
      <w:tr w:rsidR="00CF0512">
        <w:trPr>
          <w:jc w:val="center"/>
        </w:trPr>
        <w:tc>
          <w:tcPr>
            <w:tcW w:w="649"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b/>
                <w:sz w:val="24"/>
                <w:szCs w:val="24"/>
              </w:rPr>
              <w:t>序号</w:t>
            </w:r>
          </w:p>
        </w:tc>
        <w:tc>
          <w:tcPr>
            <w:tcW w:w="1418"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b/>
                <w:sz w:val="24"/>
                <w:szCs w:val="24"/>
              </w:rPr>
              <w:t>岗位名称</w:t>
            </w:r>
          </w:p>
        </w:tc>
        <w:tc>
          <w:tcPr>
            <w:tcW w:w="850"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hint="eastAsia"/>
                <w:b/>
                <w:sz w:val="24"/>
                <w:szCs w:val="24"/>
              </w:rPr>
              <w:t>岗位</w:t>
            </w:r>
            <w:r>
              <w:rPr>
                <w:rFonts w:ascii="宋体" w:hAnsi="宋体"/>
                <w:b/>
                <w:sz w:val="24"/>
                <w:szCs w:val="24"/>
              </w:rPr>
              <w:t>数</w:t>
            </w:r>
          </w:p>
        </w:tc>
        <w:tc>
          <w:tcPr>
            <w:tcW w:w="5369"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b/>
                <w:sz w:val="24"/>
                <w:szCs w:val="24"/>
              </w:rPr>
              <w:t>要求</w:t>
            </w:r>
          </w:p>
        </w:tc>
        <w:tc>
          <w:tcPr>
            <w:tcW w:w="998"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b/>
                <w:sz w:val="24"/>
                <w:szCs w:val="24"/>
              </w:rPr>
              <w:t>是否接受退休人员</w:t>
            </w:r>
          </w:p>
        </w:tc>
        <w:tc>
          <w:tcPr>
            <w:tcW w:w="998" w:type="dxa"/>
            <w:vAlign w:val="center"/>
          </w:tcPr>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hint="eastAsia"/>
                <w:b/>
                <w:sz w:val="24"/>
                <w:szCs w:val="24"/>
              </w:rPr>
              <w:t>工作</w:t>
            </w:r>
          </w:p>
          <w:p w:rsidR="00CF0512" w:rsidRDefault="00977E19">
            <w:pPr>
              <w:tabs>
                <w:tab w:val="center" w:pos="4153"/>
                <w:tab w:val="right" w:pos="8306"/>
              </w:tabs>
              <w:snapToGrid w:val="0"/>
              <w:spacing w:line="360" w:lineRule="auto"/>
              <w:jc w:val="center"/>
              <w:rPr>
                <w:rFonts w:ascii="宋体" w:hAnsi="宋体"/>
                <w:b/>
                <w:sz w:val="24"/>
                <w:szCs w:val="24"/>
              </w:rPr>
            </w:pPr>
            <w:r>
              <w:rPr>
                <w:rFonts w:ascii="宋体" w:hAnsi="宋体" w:hint="eastAsia"/>
                <w:b/>
                <w:sz w:val="24"/>
                <w:szCs w:val="24"/>
              </w:rPr>
              <w:t>时间</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sz w:val="24"/>
                <w:szCs w:val="24"/>
              </w:rPr>
              <w:t>1</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项目经理</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1</w:t>
            </w:r>
          </w:p>
        </w:tc>
        <w:tc>
          <w:tcPr>
            <w:tcW w:w="5369" w:type="dxa"/>
            <w:vAlign w:val="center"/>
          </w:tcPr>
          <w:p w:rsidR="00CF0512" w:rsidRDefault="00977E19">
            <w:pPr>
              <w:tabs>
                <w:tab w:val="center" w:pos="4153"/>
                <w:tab w:val="right" w:pos="8306"/>
              </w:tabs>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1.年龄45周岁以下；</w:t>
            </w:r>
          </w:p>
          <w:p w:rsidR="00CF0512" w:rsidRDefault="00977E19">
            <w:pPr>
              <w:tabs>
                <w:tab w:val="center" w:pos="4153"/>
                <w:tab w:val="right" w:pos="8306"/>
              </w:tabs>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2.本科及以上（含本科）学历；</w:t>
            </w:r>
          </w:p>
          <w:p w:rsidR="00CF0512" w:rsidRDefault="00977E19" w:rsidP="003B647E">
            <w:p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3.具有非住宅物业管理五年（含五年）及以上管理经验。</w:t>
            </w:r>
          </w:p>
          <w:p w:rsidR="00CF0512" w:rsidRDefault="00977E19" w:rsidP="003B647E">
            <w:p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4.供应商拟派驻的项目经理在中标后未经采购人同意，不得随意更换。采购人对供应商派驻的项目经理有绝对罢免权，如采购人认为项目经理不能胜任该职务，则有权要求供应商在规定时间内更换。</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8:30-18:00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lastRenderedPageBreak/>
              <w:t>2</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项目主管</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7</w:t>
            </w:r>
          </w:p>
        </w:tc>
        <w:tc>
          <w:tcPr>
            <w:tcW w:w="5369" w:type="dxa"/>
            <w:vAlign w:val="center"/>
          </w:tcPr>
          <w:p w:rsidR="00CF0512" w:rsidRDefault="00977E19" w:rsidP="003B647E">
            <w:pPr>
              <w:numPr>
                <w:ilvl w:val="0"/>
                <w:numId w:val="2"/>
              </w:numPr>
              <w:tabs>
                <w:tab w:val="center" w:pos="4153"/>
                <w:tab w:val="right" w:pos="8306"/>
              </w:tabs>
              <w:wordWrap w:val="0"/>
              <w:topLinePunct/>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年龄45周岁以下；</w:t>
            </w:r>
          </w:p>
          <w:p w:rsidR="00CF0512" w:rsidRDefault="00977E19" w:rsidP="003B647E">
            <w:pPr>
              <w:numPr>
                <w:ilvl w:val="0"/>
                <w:numId w:val="2"/>
              </w:numPr>
              <w:tabs>
                <w:tab w:val="center" w:pos="4153"/>
                <w:tab w:val="right" w:pos="8306"/>
              </w:tabs>
              <w:wordWrap w:val="0"/>
              <w:topLinePunct/>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专科及以上（含专科）学历；</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8:00-17:00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3</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工程主管</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1</w:t>
            </w:r>
          </w:p>
        </w:tc>
        <w:tc>
          <w:tcPr>
            <w:tcW w:w="5369" w:type="dxa"/>
            <w:vAlign w:val="center"/>
          </w:tcPr>
          <w:p w:rsidR="00CF0512" w:rsidRDefault="00977E19">
            <w:pPr>
              <w:tabs>
                <w:tab w:val="center" w:pos="4153"/>
                <w:tab w:val="right" w:pos="8306"/>
              </w:tabs>
              <w:wordWrap w:val="0"/>
              <w:topLinePunct/>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1.男性，年龄45周岁以下；</w:t>
            </w:r>
          </w:p>
          <w:p w:rsidR="00CF0512" w:rsidRDefault="00977E19">
            <w:pPr>
              <w:tabs>
                <w:tab w:val="center" w:pos="4153"/>
                <w:tab w:val="right" w:pos="8306"/>
              </w:tabs>
              <w:wordWrap w:val="0"/>
              <w:topLinePunct/>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2.专科及以上学历；</w:t>
            </w:r>
          </w:p>
          <w:p w:rsidR="00CF0512" w:rsidRDefault="00977E19">
            <w:pPr>
              <w:tabs>
                <w:tab w:val="center" w:pos="4153"/>
                <w:tab w:val="right" w:pos="8306"/>
              </w:tabs>
              <w:wordWrap w:val="0"/>
              <w:topLinePunct/>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3.具备《特种作业操作证（高压或低压电工作业）》以及《特种设备安全管理和作业人员证（特种设备安全管理）》（项目代号A）证书。</w:t>
            </w:r>
          </w:p>
          <w:p w:rsidR="00CF0512" w:rsidRDefault="00977E19" w:rsidP="003B647E">
            <w:pPr>
              <w:tabs>
                <w:tab w:val="center" w:pos="4153"/>
                <w:tab w:val="right" w:pos="8306"/>
              </w:tabs>
              <w:wordWrap w:val="0"/>
              <w:topLinePunct/>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sz w:val="24"/>
                <w:szCs w:val="24"/>
              </w:rPr>
              <w:t>4.</w:t>
            </w:r>
            <w:r>
              <w:rPr>
                <w:rFonts w:ascii="宋体" w:hAnsi="宋体" w:cs="宋体" w:hint="eastAsia"/>
                <w:sz w:val="24"/>
                <w:szCs w:val="24"/>
              </w:rPr>
              <w:t>承诺熟悉水、电、气、暖等设备设施维修，熟悉特种设备的维修、养护，熟悉消防设备的维修、养护，制定设施设备的年度大、中修计划并组织实施，可以为设备的更新、改造提出合理性建议，对施工质量进行监管。</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8:00-17:00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工程维修人员</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10</w:t>
            </w:r>
          </w:p>
        </w:tc>
        <w:tc>
          <w:tcPr>
            <w:tcW w:w="5369" w:type="dxa"/>
            <w:vAlign w:val="center"/>
          </w:tcPr>
          <w:p w:rsidR="00CF0512" w:rsidRDefault="00977E19" w:rsidP="003B647E">
            <w:pPr>
              <w:numPr>
                <w:ilvl w:val="0"/>
                <w:numId w:val="3"/>
              </w:num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维修电工</w:t>
            </w:r>
            <w:r>
              <w:rPr>
                <w:rFonts w:ascii="宋体" w:hAnsi="宋体" w:cs="宋体"/>
                <w:sz w:val="24"/>
                <w:szCs w:val="24"/>
              </w:rPr>
              <w:t>4</w:t>
            </w:r>
            <w:r>
              <w:rPr>
                <w:rFonts w:ascii="宋体" w:hAnsi="宋体" w:cs="宋体" w:hint="eastAsia"/>
                <w:sz w:val="24"/>
                <w:szCs w:val="24"/>
              </w:rPr>
              <w:t>人具备《特种作业操作证（高压或低压电工作业）》。</w:t>
            </w:r>
          </w:p>
          <w:p w:rsidR="00CF0512" w:rsidRDefault="00977E19" w:rsidP="003B647E">
            <w:pPr>
              <w:numPr>
                <w:ilvl w:val="0"/>
                <w:numId w:val="3"/>
              </w:num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综合维修6人，负责17个项目公共部位的结构、地面、天花、吊顶、墙台面、门窗、楼梯、扶手、各类敷设的管线、雨水井、雨落管、各类公共标识全部公区的小修、碎修。</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rPr>
            </w:pPr>
            <w:r>
              <w:rPr>
                <w:rFonts w:ascii="宋体" w:hAnsi="宋体" w:cs="宋体" w:hint="eastAsia"/>
                <w:kern w:val="0"/>
                <w:sz w:val="24"/>
                <w:szCs w:val="24"/>
              </w:rPr>
              <w:t>8:00-17:00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箱变高压运</w:t>
            </w:r>
            <w:proofErr w:type="gramStart"/>
            <w:r>
              <w:rPr>
                <w:rFonts w:ascii="宋体" w:hAnsi="宋体" w:hint="eastAsia"/>
                <w:sz w:val="24"/>
                <w:szCs w:val="24"/>
              </w:rPr>
              <w:t>维人员</w:t>
            </w:r>
            <w:proofErr w:type="gramEnd"/>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5369" w:type="dxa"/>
            <w:vAlign w:val="center"/>
          </w:tcPr>
          <w:p w:rsidR="00CF0512" w:rsidRDefault="00977E19" w:rsidP="003B647E">
            <w:pPr>
              <w:numPr>
                <w:ilvl w:val="0"/>
                <w:numId w:val="4"/>
              </w:num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男性，年龄50周岁以下；</w:t>
            </w:r>
          </w:p>
          <w:p w:rsidR="00CF0512" w:rsidRDefault="00977E19" w:rsidP="003B647E">
            <w:pPr>
              <w:numPr>
                <w:ilvl w:val="0"/>
                <w:numId w:val="4"/>
              </w:num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箱式变电站运维4人、负责项目1</w:t>
            </w:r>
            <w:r>
              <w:rPr>
                <w:rFonts w:ascii="宋体" w:hAnsi="宋体" w:cs="宋体"/>
                <w:sz w:val="24"/>
                <w:szCs w:val="24"/>
              </w:rPr>
              <w:t>4</w:t>
            </w:r>
            <w:proofErr w:type="gramStart"/>
            <w:r>
              <w:rPr>
                <w:rFonts w:ascii="宋体" w:hAnsi="宋体" w:cs="宋体" w:hint="eastAsia"/>
                <w:sz w:val="24"/>
                <w:szCs w:val="24"/>
              </w:rPr>
              <w:t>处箱变</w:t>
            </w:r>
            <w:proofErr w:type="gramEnd"/>
            <w:r>
              <w:rPr>
                <w:rFonts w:ascii="宋体" w:hAnsi="宋体" w:cs="宋体" w:hint="eastAsia"/>
                <w:sz w:val="24"/>
                <w:szCs w:val="24"/>
              </w:rPr>
              <w:t>的日常运维及巡检，持证上岗</w:t>
            </w:r>
            <w:r>
              <w:rPr>
                <w:rFonts w:ascii="宋体" w:hAnsi="宋体" w:cs="宋体"/>
                <w:sz w:val="24"/>
                <w:szCs w:val="24"/>
              </w:rPr>
              <w:t>，</w:t>
            </w:r>
            <w:r>
              <w:rPr>
                <w:rFonts w:ascii="宋体" w:hAnsi="宋体" w:cs="宋体" w:hint="eastAsia"/>
                <w:sz w:val="24"/>
                <w:szCs w:val="24"/>
              </w:rPr>
              <w:t>具备《特种作业操作证（高压电工作业）》。</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8:00-17:00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6</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百旗广场</w:t>
            </w:r>
          </w:p>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运</w:t>
            </w:r>
            <w:proofErr w:type="gramStart"/>
            <w:r>
              <w:rPr>
                <w:rFonts w:ascii="宋体" w:hAnsi="宋体" w:hint="eastAsia"/>
                <w:sz w:val="24"/>
                <w:szCs w:val="24"/>
              </w:rPr>
              <w:t>维人员</w:t>
            </w:r>
            <w:proofErr w:type="gramEnd"/>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3</w:t>
            </w:r>
          </w:p>
        </w:tc>
        <w:tc>
          <w:tcPr>
            <w:tcW w:w="5369" w:type="dxa"/>
            <w:vAlign w:val="center"/>
          </w:tcPr>
          <w:p w:rsidR="00CF0512" w:rsidRDefault="00977E19">
            <w:pPr>
              <w:numPr>
                <w:ilvl w:val="0"/>
                <w:numId w:val="5"/>
              </w:numPr>
              <w:tabs>
                <w:tab w:val="center" w:pos="4153"/>
                <w:tab w:val="right" w:pos="8306"/>
              </w:tabs>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男性，年龄50周岁以下；</w:t>
            </w:r>
          </w:p>
          <w:p w:rsidR="00CF0512" w:rsidRDefault="00977E19">
            <w:pPr>
              <w:tabs>
                <w:tab w:val="center" w:pos="4153"/>
                <w:tab w:val="right" w:pos="8306"/>
              </w:tabs>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2、需每日进行巡查及日常维护，定期更换旗帜及标牌，发现断绳、掉旗、旗帜污损现象及时更换修复，对碑体、旗杆基座、标牌清扫擦洗，保持清洁；定期对碑上字体描金。</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8:00-17:00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sz w:val="24"/>
                <w:szCs w:val="24"/>
              </w:rPr>
              <w:t>7</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保洁人员</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35</w:t>
            </w:r>
          </w:p>
        </w:tc>
        <w:tc>
          <w:tcPr>
            <w:tcW w:w="5369" w:type="dxa"/>
            <w:vAlign w:val="center"/>
          </w:tcPr>
          <w:p w:rsidR="00CF0512" w:rsidRDefault="00977E19" w:rsidP="003B647E">
            <w:p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w:t>
            </w:r>
            <w:r>
              <w:rPr>
                <w:rFonts w:ascii="宋体" w:hAnsi="宋体" w:cs="宋体" w:hint="eastAsia"/>
                <w:sz w:val="24"/>
                <w:szCs w:val="24"/>
              </w:rPr>
              <w:t>年龄</w:t>
            </w:r>
            <w:r>
              <w:rPr>
                <w:rFonts w:ascii="宋体" w:hAnsi="宋体" w:cs="宋体"/>
                <w:sz w:val="24"/>
                <w:szCs w:val="24"/>
              </w:rPr>
              <w:t>5</w:t>
            </w:r>
            <w:r>
              <w:rPr>
                <w:rFonts w:ascii="宋体" w:hAnsi="宋体" w:cs="宋体" w:hint="eastAsia"/>
                <w:sz w:val="24"/>
                <w:szCs w:val="24"/>
              </w:rPr>
              <w:t>0周岁以下；</w:t>
            </w:r>
          </w:p>
          <w:p w:rsidR="00CF0512" w:rsidRDefault="00977E19">
            <w:pPr>
              <w:tabs>
                <w:tab w:val="center" w:pos="4153"/>
                <w:tab w:val="right" w:pos="8306"/>
              </w:tabs>
              <w:adjustRightInd w:val="0"/>
              <w:snapToGrid w:val="0"/>
              <w:spacing w:line="360" w:lineRule="auto"/>
              <w:jc w:val="left"/>
              <w:textAlignment w:val="center"/>
              <w:rPr>
                <w:rFonts w:ascii="宋体" w:hAnsi="宋体" w:cs="宋体"/>
                <w:sz w:val="24"/>
                <w:szCs w:val="24"/>
              </w:rPr>
            </w:pPr>
            <w:r>
              <w:rPr>
                <w:rFonts w:ascii="宋体" w:hAnsi="宋体" w:cs="宋体" w:hint="eastAsia"/>
                <w:sz w:val="24"/>
                <w:szCs w:val="24"/>
              </w:rPr>
              <w:t>2</w:t>
            </w:r>
            <w:r>
              <w:rPr>
                <w:rFonts w:ascii="宋体" w:hAnsi="宋体" w:cs="宋体"/>
                <w:sz w:val="24"/>
                <w:szCs w:val="24"/>
              </w:rPr>
              <w:t>.</w:t>
            </w:r>
            <w:r>
              <w:rPr>
                <w:rFonts w:ascii="宋体" w:hAnsi="宋体" w:cs="宋体" w:hint="eastAsia"/>
                <w:sz w:val="24"/>
                <w:szCs w:val="24"/>
              </w:rPr>
              <w:t>负责17个项目的公共区域、会议室及卫生间及日常</w:t>
            </w:r>
            <w:r>
              <w:rPr>
                <w:rFonts w:ascii="宋体" w:hAnsi="宋体" w:cs="宋体" w:hint="eastAsia"/>
                <w:sz w:val="24"/>
                <w:szCs w:val="24"/>
              </w:rPr>
              <w:lastRenderedPageBreak/>
              <w:t>保洁。</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lastRenderedPageBreak/>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cs="宋体" w:hint="eastAsia"/>
                <w:kern w:val="0"/>
                <w:sz w:val="24"/>
                <w:szCs w:val="24"/>
              </w:rPr>
              <w:t>7:00-16:00</w:t>
            </w:r>
          </w:p>
        </w:tc>
      </w:tr>
      <w:tr w:rsidR="00CF0512">
        <w:trPr>
          <w:jc w:val="center"/>
        </w:trPr>
        <w:tc>
          <w:tcPr>
            <w:tcW w:w="649"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sz w:val="24"/>
                <w:szCs w:val="24"/>
              </w:rPr>
              <w:lastRenderedPageBreak/>
              <w:t>8</w:t>
            </w:r>
          </w:p>
        </w:tc>
        <w:tc>
          <w:tcPr>
            <w:tcW w:w="141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秩序维护人员</w:t>
            </w:r>
          </w:p>
        </w:tc>
        <w:tc>
          <w:tcPr>
            <w:tcW w:w="850"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39</w:t>
            </w:r>
          </w:p>
        </w:tc>
        <w:tc>
          <w:tcPr>
            <w:tcW w:w="5369" w:type="dxa"/>
            <w:vAlign w:val="center"/>
          </w:tcPr>
          <w:p w:rsidR="00CF0512" w:rsidRDefault="00977E19" w:rsidP="003B647E">
            <w:p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w:t>
            </w:r>
            <w:proofErr w:type="gramStart"/>
            <w:r>
              <w:rPr>
                <w:rFonts w:ascii="宋体" w:hAnsi="宋体" w:cs="宋体" w:hint="eastAsia"/>
                <w:sz w:val="24"/>
                <w:szCs w:val="24"/>
              </w:rPr>
              <w:t>中消控</w:t>
            </w:r>
            <w:proofErr w:type="gramEnd"/>
            <w:r>
              <w:rPr>
                <w:rFonts w:ascii="宋体" w:hAnsi="宋体" w:cs="宋体" w:hint="eastAsia"/>
                <w:sz w:val="24"/>
                <w:szCs w:val="24"/>
              </w:rPr>
              <w:t>14人，年龄55岁以内，负责</w:t>
            </w:r>
            <w:proofErr w:type="gramStart"/>
            <w:r>
              <w:rPr>
                <w:rFonts w:ascii="宋体" w:hAnsi="宋体" w:cs="宋体" w:hint="eastAsia"/>
                <w:sz w:val="24"/>
                <w:szCs w:val="24"/>
              </w:rPr>
              <w:t>中消控室</w:t>
            </w:r>
            <w:proofErr w:type="gramEnd"/>
            <w:r>
              <w:rPr>
                <w:rFonts w:ascii="宋体" w:hAnsi="宋体" w:cs="宋体" w:hint="eastAsia"/>
                <w:sz w:val="24"/>
                <w:szCs w:val="24"/>
              </w:rPr>
              <w:t>值岗及应急事件的处理，具备《职业资格证书（建（构）筑物消防员）》或《消防设施操作员》证书；</w:t>
            </w:r>
          </w:p>
          <w:p w:rsidR="00CF0512" w:rsidRDefault="00977E19" w:rsidP="003B647E">
            <w:pPr>
              <w:tabs>
                <w:tab w:val="center" w:pos="4153"/>
                <w:tab w:val="right" w:pos="8306"/>
              </w:tabs>
              <w:adjustRightInd w:val="0"/>
              <w:snapToGrid w:val="0"/>
              <w:spacing w:line="360" w:lineRule="auto"/>
              <w:ind w:left="223" w:hangingChars="100" w:hanging="223"/>
              <w:jc w:val="left"/>
              <w:textAlignment w:val="center"/>
              <w:rPr>
                <w:rFonts w:ascii="宋体" w:hAnsi="宋体" w:cs="宋体"/>
                <w:sz w:val="24"/>
                <w:szCs w:val="24"/>
              </w:rPr>
            </w:pPr>
            <w:r>
              <w:rPr>
                <w:rFonts w:ascii="宋体" w:hAnsi="宋体" w:cs="宋体"/>
                <w:sz w:val="24"/>
                <w:szCs w:val="24"/>
              </w:rPr>
              <w:t>2.</w:t>
            </w:r>
            <w:proofErr w:type="gramStart"/>
            <w:r>
              <w:rPr>
                <w:rFonts w:ascii="宋体" w:hAnsi="宋体" w:cs="宋体" w:hint="eastAsia"/>
                <w:sz w:val="24"/>
                <w:szCs w:val="24"/>
              </w:rPr>
              <w:t>秩序员</w:t>
            </w:r>
            <w:proofErr w:type="gramEnd"/>
            <w:r>
              <w:rPr>
                <w:rFonts w:ascii="宋体" w:hAnsi="宋体" w:cs="宋体" w:hint="eastAsia"/>
                <w:sz w:val="24"/>
                <w:szCs w:val="24"/>
              </w:rPr>
              <w:t>25人，年龄5</w:t>
            </w:r>
            <w:r>
              <w:rPr>
                <w:rFonts w:ascii="宋体" w:hAnsi="宋体" w:cs="宋体"/>
                <w:sz w:val="24"/>
                <w:szCs w:val="24"/>
              </w:rPr>
              <w:t>0</w:t>
            </w:r>
            <w:r>
              <w:rPr>
                <w:rFonts w:ascii="宋体" w:hAnsi="宋体" w:cs="宋体" w:hint="eastAsia"/>
                <w:sz w:val="24"/>
                <w:szCs w:val="24"/>
              </w:rPr>
              <w:t>岁以内，负责15个项目大门人员进出验证、秩序维护及物品出入检查工作及办公楼楼内外、停车场安全巡逻，具备公安机关盖章的《保安员》证；</w:t>
            </w:r>
            <w:proofErr w:type="gramStart"/>
            <w:r>
              <w:rPr>
                <w:rFonts w:ascii="宋体" w:hAnsi="宋体" w:cs="宋体" w:hint="eastAsia"/>
                <w:sz w:val="24"/>
                <w:szCs w:val="24"/>
              </w:rPr>
              <w:t>秩序员</w:t>
            </w:r>
            <w:proofErr w:type="gramEnd"/>
            <w:r>
              <w:rPr>
                <w:rFonts w:ascii="宋体" w:hAnsi="宋体" w:cs="宋体" w:hint="eastAsia"/>
                <w:sz w:val="24"/>
                <w:szCs w:val="24"/>
              </w:rPr>
              <w:t>须2</w:t>
            </w:r>
            <w:r>
              <w:rPr>
                <w:rFonts w:ascii="宋体" w:hAnsi="宋体" w:cs="宋体"/>
                <w:sz w:val="24"/>
                <w:szCs w:val="24"/>
              </w:rPr>
              <w:t>4</w:t>
            </w:r>
            <w:r>
              <w:rPr>
                <w:rFonts w:ascii="宋体" w:hAnsi="宋体" w:cs="宋体" w:hint="eastAsia"/>
                <w:sz w:val="24"/>
                <w:szCs w:val="24"/>
              </w:rPr>
              <w:t>小时在岗；五官端正，普通话流利，体形标准，身体健康，有一定秩序维护服务工作经验（复员军人优先），具备良好的个人品行及服务意识，执行力强。</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否</w:t>
            </w:r>
          </w:p>
        </w:tc>
        <w:tc>
          <w:tcPr>
            <w:tcW w:w="998" w:type="dxa"/>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24小时及</w:t>
            </w:r>
            <w:r>
              <w:rPr>
                <w:rFonts w:ascii="宋体" w:hAnsi="宋体" w:cs="宋体" w:hint="eastAsia"/>
                <w:kern w:val="0"/>
                <w:sz w:val="24"/>
                <w:szCs w:val="24"/>
              </w:rPr>
              <w:t>8:00-17:00</w:t>
            </w:r>
          </w:p>
        </w:tc>
      </w:tr>
      <w:tr w:rsidR="00CF0512">
        <w:trPr>
          <w:jc w:val="center"/>
        </w:trPr>
        <w:tc>
          <w:tcPr>
            <w:tcW w:w="2067" w:type="dxa"/>
            <w:gridSpan w:val="2"/>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合计</w:t>
            </w:r>
          </w:p>
        </w:tc>
        <w:tc>
          <w:tcPr>
            <w:tcW w:w="7217" w:type="dxa"/>
            <w:gridSpan w:val="3"/>
            <w:vAlign w:val="center"/>
          </w:tcPr>
          <w:p w:rsidR="00CF0512" w:rsidRDefault="00977E19">
            <w:pPr>
              <w:tabs>
                <w:tab w:val="center" w:pos="4153"/>
                <w:tab w:val="right" w:pos="8306"/>
              </w:tabs>
              <w:adjustRightInd w:val="0"/>
              <w:snapToGrid w:val="0"/>
              <w:spacing w:line="360" w:lineRule="auto"/>
              <w:jc w:val="center"/>
              <w:textAlignment w:val="center"/>
              <w:rPr>
                <w:rFonts w:ascii="宋体" w:hAnsi="宋体"/>
                <w:sz w:val="24"/>
                <w:szCs w:val="24"/>
              </w:rPr>
            </w:pPr>
            <w:r>
              <w:rPr>
                <w:rFonts w:ascii="宋体" w:hAnsi="宋体" w:hint="eastAsia"/>
                <w:sz w:val="24"/>
                <w:szCs w:val="24"/>
              </w:rPr>
              <w:t>100</w:t>
            </w:r>
          </w:p>
        </w:tc>
        <w:tc>
          <w:tcPr>
            <w:tcW w:w="998" w:type="dxa"/>
            <w:vAlign w:val="center"/>
          </w:tcPr>
          <w:p w:rsidR="00CF0512" w:rsidRDefault="00CF0512">
            <w:pPr>
              <w:tabs>
                <w:tab w:val="center" w:pos="4153"/>
                <w:tab w:val="right" w:pos="8306"/>
              </w:tabs>
              <w:adjustRightInd w:val="0"/>
              <w:snapToGrid w:val="0"/>
              <w:spacing w:line="360" w:lineRule="auto"/>
              <w:jc w:val="center"/>
              <w:textAlignment w:val="center"/>
              <w:rPr>
                <w:rFonts w:ascii="宋体" w:hAnsi="宋体"/>
                <w:sz w:val="24"/>
                <w:szCs w:val="24"/>
              </w:rPr>
            </w:pPr>
          </w:p>
        </w:tc>
      </w:tr>
    </w:tbl>
    <w:p w:rsidR="00CF0512" w:rsidRDefault="00977E19">
      <w:pPr>
        <w:widowControl/>
        <w:spacing w:line="360" w:lineRule="auto"/>
        <w:jc w:val="left"/>
        <w:rPr>
          <w:rFonts w:ascii="宋体" w:hAnsi="宋体"/>
          <w:sz w:val="24"/>
          <w:szCs w:val="24"/>
        </w:rPr>
      </w:pPr>
      <w:r>
        <w:rPr>
          <w:rFonts w:ascii="宋体" w:hAnsi="宋体" w:hint="eastAsia"/>
          <w:sz w:val="24"/>
        </w:rPr>
        <w:t>（二）</w:t>
      </w:r>
      <w:r>
        <w:rPr>
          <w:rFonts w:ascii="宋体" w:hAnsi="宋体" w:hint="eastAsia"/>
          <w:sz w:val="24"/>
          <w:szCs w:val="24"/>
        </w:rPr>
        <w:t>各项目人员配置</w:t>
      </w:r>
    </w:p>
    <w:p w:rsidR="00CF0512" w:rsidRDefault="00977E19">
      <w:pPr>
        <w:widowControl/>
        <w:spacing w:line="360" w:lineRule="auto"/>
        <w:jc w:val="left"/>
        <w:rPr>
          <w:rFonts w:ascii="宋体" w:hAnsi="宋体"/>
          <w:sz w:val="24"/>
          <w:szCs w:val="24"/>
        </w:rPr>
      </w:pPr>
      <w:r>
        <w:rPr>
          <w:rFonts w:ascii="宋体" w:hAnsi="宋体" w:hint="eastAsia"/>
          <w:sz w:val="24"/>
          <w:szCs w:val="24"/>
        </w:rPr>
        <w:t>总人数不少于100人，项目经理1人，工程主管1人，其他人员分配如下：</w:t>
      </w:r>
    </w:p>
    <w:tbl>
      <w:tblPr>
        <w:tblW w:w="9110" w:type="dxa"/>
        <w:jc w:val="center"/>
        <w:tblLayout w:type="fixed"/>
        <w:tblCellMar>
          <w:left w:w="0" w:type="dxa"/>
          <w:right w:w="0" w:type="dxa"/>
        </w:tblCellMar>
        <w:tblLook w:val="04A0" w:firstRow="1" w:lastRow="0" w:firstColumn="1" w:lastColumn="0" w:noHBand="0" w:noVBand="1"/>
      </w:tblPr>
      <w:tblGrid>
        <w:gridCol w:w="569"/>
        <w:gridCol w:w="1836"/>
        <w:gridCol w:w="706"/>
        <w:gridCol w:w="750"/>
        <w:gridCol w:w="750"/>
        <w:gridCol w:w="750"/>
        <w:gridCol w:w="749"/>
        <w:gridCol w:w="750"/>
        <w:gridCol w:w="750"/>
        <w:gridCol w:w="750"/>
        <w:gridCol w:w="750"/>
      </w:tblGrid>
      <w:tr w:rsidR="00CF0512">
        <w:trPr>
          <w:trHeight w:val="795"/>
          <w:jc w:val="center"/>
        </w:trPr>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序号</w:t>
            </w:r>
          </w:p>
        </w:tc>
        <w:tc>
          <w:tcPr>
            <w:tcW w:w="1836" w:type="dxa"/>
            <w:tcBorders>
              <w:top w:val="single" w:sz="4" w:space="0" w:color="auto"/>
              <w:left w:val="single" w:sz="4" w:space="0" w:color="auto"/>
              <w:bottom w:val="single" w:sz="4" w:space="0" w:color="auto"/>
              <w:right w:val="single" w:sz="4" w:space="0" w:color="auto"/>
              <w:tl2br w:val="single" w:sz="4" w:space="0" w:color="auto"/>
            </w:tcBorders>
            <w:shd w:val="clear" w:color="auto" w:fill="auto"/>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 xml:space="preserve"> </w:t>
            </w:r>
            <w:r>
              <w:rPr>
                <w:rFonts w:ascii="宋体" w:hAnsi="宋体" w:cs="宋体"/>
                <w:color w:val="000000"/>
                <w:kern w:val="0"/>
                <w:sz w:val="24"/>
                <w:szCs w:val="24"/>
              </w:rPr>
              <w:t xml:space="preserve">         </w:t>
            </w:r>
            <w:r>
              <w:rPr>
                <w:rFonts w:ascii="宋体" w:hAnsi="宋体" w:cs="宋体" w:hint="eastAsia"/>
                <w:color w:val="000000"/>
                <w:kern w:val="0"/>
                <w:sz w:val="24"/>
                <w:szCs w:val="24"/>
              </w:rPr>
              <w:t>岗位</w:t>
            </w:r>
          </w:p>
          <w:p w:rsidR="00CF0512" w:rsidRDefault="00CF0512">
            <w:pPr>
              <w:widowControl/>
              <w:spacing w:line="360" w:lineRule="auto"/>
              <w:jc w:val="center"/>
              <w:rPr>
                <w:rFonts w:ascii="宋体" w:hAnsi="宋体" w:cs="宋体"/>
                <w:color w:val="000000"/>
                <w:kern w:val="0"/>
                <w:sz w:val="24"/>
                <w:szCs w:val="24"/>
              </w:rPr>
            </w:pPr>
          </w:p>
          <w:p w:rsidR="00CF0512" w:rsidRDefault="00977E19" w:rsidP="003B647E">
            <w:pPr>
              <w:widowControl/>
              <w:spacing w:line="360" w:lineRule="auto"/>
              <w:ind w:firstLineChars="100" w:firstLine="223"/>
              <w:rPr>
                <w:rFonts w:ascii="宋体" w:hAnsi="宋体" w:cs="宋体"/>
                <w:color w:val="000000"/>
                <w:kern w:val="0"/>
                <w:sz w:val="24"/>
                <w:szCs w:val="24"/>
              </w:rPr>
            </w:pPr>
            <w:r>
              <w:rPr>
                <w:rFonts w:ascii="宋体" w:hAnsi="宋体" w:cs="宋体" w:hint="eastAsia"/>
                <w:color w:val="000000"/>
                <w:kern w:val="0"/>
                <w:sz w:val="24"/>
                <w:szCs w:val="24"/>
              </w:rPr>
              <w:t>服务地点</w:t>
            </w:r>
          </w:p>
        </w:tc>
        <w:tc>
          <w:tcPr>
            <w:tcW w:w="706" w:type="dxa"/>
            <w:tcBorders>
              <w:top w:val="single" w:sz="4" w:space="0" w:color="auto"/>
              <w:left w:val="single" w:sz="4" w:space="0" w:color="auto"/>
              <w:bottom w:val="single" w:sz="4" w:space="0" w:color="auto"/>
              <w:right w:val="single" w:sz="4" w:space="0" w:color="auto"/>
            </w:tcBorders>
            <w:shd w:val="clear" w:color="auto" w:fill="auto"/>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项目主管</w:t>
            </w:r>
          </w:p>
        </w:tc>
        <w:tc>
          <w:tcPr>
            <w:tcW w:w="750" w:type="dxa"/>
            <w:tcBorders>
              <w:top w:val="single" w:sz="4" w:space="0" w:color="auto"/>
              <w:left w:val="single" w:sz="4" w:space="0" w:color="auto"/>
              <w:bottom w:val="single" w:sz="4" w:space="0" w:color="auto"/>
              <w:right w:val="single" w:sz="4" w:space="0" w:color="auto"/>
            </w:tcBorders>
            <w:shd w:val="clear" w:color="000000" w:fill="FFFFFF"/>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维修</w:t>
            </w:r>
          </w:p>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电工</w:t>
            </w:r>
          </w:p>
        </w:tc>
        <w:tc>
          <w:tcPr>
            <w:tcW w:w="750" w:type="dxa"/>
            <w:tcBorders>
              <w:top w:val="single" w:sz="4" w:space="0" w:color="auto"/>
              <w:left w:val="single" w:sz="4" w:space="0" w:color="auto"/>
              <w:bottom w:val="single" w:sz="4" w:space="0" w:color="auto"/>
              <w:right w:val="single" w:sz="4" w:space="0" w:color="auto"/>
            </w:tcBorders>
            <w:shd w:val="clear" w:color="000000" w:fill="FFFFFF"/>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综合</w:t>
            </w:r>
          </w:p>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维修</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高压箱变运</w:t>
            </w:r>
            <w:proofErr w:type="gramStart"/>
            <w:r>
              <w:rPr>
                <w:rFonts w:ascii="宋体" w:hAnsi="宋体" w:cs="宋体" w:hint="eastAsia"/>
                <w:color w:val="000000"/>
                <w:kern w:val="0"/>
                <w:sz w:val="24"/>
                <w:szCs w:val="24"/>
              </w:rPr>
              <w:t>维人员</w:t>
            </w:r>
            <w:proofErr w:type="gramEnd"/>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百</w:t>
            </w:r>
            <w:proofErr w:type="gramStart"/>
            <w:r>
              <w:rPr>
                <w:rFonts w:ascii="宋体" w:hAnsi="宋体" w:cs="宋体" w:hint="eastAsia"/>
                <w:color w:val="000000"/>
                <w:kern w:val="0"/>
                <w:sz w:val="24"/>
                <w:szCs w:val="24"/>
              </w:rPr>
              <w:t>旗广场运</w:t>
            </w:r>
            <w:proofErr w:type="gramEnd"/>
            <w:r>
              <w:rPr>
                <w:rFonts w:ascii="宋体" w:hAnsi="宋体" w:cs="宋体" w:hint="eastAsia"/>
                <w:color w:val="000000"/>
                <w:kern w:val="0"/>
                <w:sz w:val="24"/>
                <w:szCs w:val="24"/>
              </w:rPr>
              <w:t>维</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保洁</w:t>
            </w:r>
          </w:p>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人员</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中消控</w:t>
            </w:r>
            <w:proofErr w:type="gramEnd"/>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秩序员</w:t>
            </w:r>
            <w:proofErr w:type="gramEnd"/>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合计</w:t>
            </w:r>
          </w:p>
        </w:tc>
      </w:tr>
      <w:tr w:rsidR="00CF0512">
        <w:trPr>
          <w:trHeight w:val="540"/>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183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刑侦支队项目</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color w:val="000000"/>
                <w:kern w:val="0"/>
                <w:sz w:val="24"/>
                <w:szCs w:val="24"/>
              </w:rPr>
              <w:t>2</w:t>
            </w:r>
          </w:p>
        </w:tc>
      </w:tr>
      <w:tr w:rsidR="00CF0512">
        <w:trPr>
          <w:trHeight w:val="49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183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行政执法检查大队</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color w:val="000000"/>
                <w:kern w:val="0"/>
                <w:sz w:val="24"/>
                <w:szCs w:val="24"/>
              </w:rPr>
              <w:t>1</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黄海路派出所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社区学院</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卫生防病站</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6</w:t>
            </w:r>
          </w:p>
        </w:tc>
        <w:tc>
          <w:tcPr>
            <w:tcW w:w="183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老</w:t>
            </w:r>
            <w:proofErr w:type="gramStart"/>
            <w:r>
              <w:rPr>
                <w:rFonts w:ascii="宋体" w:hAnsi="宋体" w:cs="宋体" w:hint="eastAsia"/>
                <w:color w:val="000000"/>
                <w:kern w:val="0"/>
                <w:sz w:val="24"/>
                <w:szCs w:val="24"/>
              </w:rPr>
              <w:t>政法楼</w:t>
            </w:r>
            <w:proofErr w:type="gramEnd"/>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color w:val="000000"/>
                <w:kern w:val="0"/>
                <w:sz w:val="24"/>
                <w:szCs w:val="24"/>
              </w:rPr>
              <w:t>4</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7</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洞庭路派出所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康师傅原总部大楼</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5</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9</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南海路派出所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10</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时尚广场派出所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11</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保税物流中心</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r>
              <w:rPr>
                <w:rFonts w:ascii="宋体" w:hAnsi="宋体" w:cs="宋体"/>
                <w:color w:val="000000"/>
                <w:kern w:val="0"/>
                <w:sz w:val="24"/>
                <w:szCs w:val="24"/>
              </w:rPr>
              <w:t>0</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12</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大学城派出所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巡</w:t>
            </w:r>
            <w:proofErr w:type="gramEnd"/>
            <w:r>
              <w:rPr>
                <w:rFonts w:ascii="宋体" w:hAnsi="宋体" w:cs="宋体" w:hint="eastAsia"/>
                <w:color w:val="000000"/>
                <w:kern w:val="0"/>
                <w:sz w:val="24"/>
                <w:szCs w:val="24"/>
              </w:rPr>
              <w:t>特警支队</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color w:val="000000"/>
                <w:kern w:val="0"/>
                <w:sz w:val="24"/>
                <w:szCs w:val="24"/>
              </w:rPr>
              <w:t>4</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14</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夏青路派出所</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color w:val="000000"/>
                <w:kern w:val="0"/>
                <w:sz w:val="24"/>
                <w:szCs w:val="24"/>
              </w:rPr>
              <w:t>6</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15</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百</w:t>
            </w:r>
            <w:proofErr w:type="gramStart"/>
            <w:r>
              <w:rPr>
                <w:rFonts w:ascii="宋体" w:hAnsi="宋体" w:cs="宋体" w:hint="eastAsia"/>
                <w:color w:val="000000"/>
                <w:kern w:val="0"/>
                <w:sz w:val="24"/>
                <w:szCs w:val="24"/>
              </w:rPr>
              <w:t>旗广场运</w:t>
            </w:r>
            <w:proofErr w:type="gramEnd"/>
            <w:r>
              <w:rPr>
                <w:rFonts w:ascii="宋体" w:hAnsi="宋体" w:cs="宋体" w:hint="eastAsia"/>
                <w:color w:val="000000"/>
                <w:kern w:val="0"/>
                <w:sz w:val="24"/>
                <w:szCs w:val="24"/>
              </w:rPr>
              <w:t>维</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16</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变电站运行维护</w:t>
            </w:r>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r>
      <w:tr w:rsidR="00CF0512">
        <w:trPr>
          <w:trHeight w:val="465"/>
          <w:jc w:val="center"/>
        </w:trPr>
        <w:tc>
          <w:tcPr>
            <w:tcW w:w="569"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17</w:t>
            </w:r>
          </w:p>
        </w:tc>
        <w:tc>
          <w:tcPr>
            <w:tcW w:w="1836"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泰达综保区</w:t>
            </w:r>
            <w:proofErr w:type="gramEnd"/>
          </w:p>
        </w:tc>
        <w:tc>
          <w:tcPr>
            <w:tcW w:w="706"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CF0512">
            <w:pPr>
              <w:widowControl/>
              <w:spacing w:line="360" w:lineRule="auto"/>
              <w:jc w:val="center"/>
              <w:rPr>
                <w:rFonts w:ascii="宋体" w:hAnsi="宋体" w:cs="宋体"/>
                <w:color w:val="000000"/>
                <w:kern w:val="0"/>
                <w:sz w:val="24"/>
                <w:szCs w:val="24"/>
              </w:rPr>
            </w:pPr>
          </w:p>
        </w:tc>
        <w:tc>
          <w:tcPr>
            <w:tcW w:w="750" w:type="dxa"/>
            <w:tcBorders>
              <w:top w:val="single" w:sz="4" w:space="0" w:color="auto"/>
              <w:left w:val="single" w:sz="4" w:space="0" w:color="auto"/>
              <w:bottom w:val="single" w:sz="4" w:space="0" w:color="auto"/>
              <w:right w:val="single" w:sz="4" w:space="0" w:color="auto"/>
            </w:tcBorders>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7</w:t>
            </w:r>
          </w:p>
        </w:tc>
      </w:tr>
      <w:tr w:rsidR="00CF0512">
        <w:trPr>
          <w:trHeight w:val="615"/>
          <w:jc w:val="center"/>
        </w:trPr>
        <w:tc>
          <w:tcPr>
            <w:tcW w:w="56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F0512" w:rsidRDefault="00977E19">
            <w:pPr>
              <w:widowControl/>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 xml:space="preserve">　</w:t>
            </w:r>
          </w:p>
        </w:tc>
        <w:tc>
          <w:tcPr>
            <w:tcW w:w="1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合计</w:t>
            </w:r>
          </w:p>
        </w:tc>
        <w:tc>
          <w:tcPr>
            <w:tcW w:w="706" w:type="dxa"/>
            <w:tcBorders>
              <w:top w:val="single" w:sz="4" w:space="0" w:color="auto"/>
              <w:left w:val="single" w:sz="4" w:space="0" w:color="auto"/>
              <w:bottom w:val="single" w:sz="4" w:space="0" w:color="auto"/>
              <w:right w:val="single" w:sz="4" w:space="0" w:color="auto"/>
            </w:tcBorders>
            <w:shd w:val="clear" w:color="auto" w:fill="auto"/>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7</w:t>
            </w:r>
          </w:p>
        </w:tc>
        <w:tc>
          <w:tcPr>
            <w:tcW w:w="750" w:type="dxa"/>
            <w:tcBorders>
              <w:top w:val="single" w:sz="4" w:space="0" w:color="auto"/>
              <w:left w:val="single" w:sz="4" w:space="0" w:color="auto"/>
              <w:bottom w:val="single" w:sz="4" w:space="0" w:color="auto"/>
              <w:right w:val="single" w:sz="4" w:space="0" w:color="auto"/>
            </w:tcBorders>
            <w:shd w:val="clear" w:color="000000" w:fill="FFFFFF"/>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color w:val="000000"/>
                <w:kern w:val="0"/>
                <w:sz w:val="24"/>
                <w:szCs w:val="24"/>
              </w:rPr>
              <w:t>4</w:t>
            </w:r>
          </w:p>
        </w:tc>
        <w:tc>
          <w:tcPr>
            <w:tcW w:w="750" w:type="dxa"/>
            <w:tcBorders>
              <w:top w:val="single" w:sz="4" w:space="0" w:color="auto"/>
              <w:left w:val="single" w:sz="4" w:space="0" w:color="auto"/>
              <w:bottom w:val="single" w:sz="4" w:space="0" w:color="auto"/>
              <w:right w:val="single" w:sz="4" w:space="0" w:color="auto"/>
            </w:tcBorders>
            <w:shd w:val="clear" w:color="000000" w:fill="FFFFFF"/>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6</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749"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35</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14</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25</w:t>
            </w:r>
          </w:p>
        </w:tc>
        <w:tc>
          <w:tcPr>
            <w:tcW w:w="750" w:type="dxa"/>
            <w:tcBorders>
              <w:top w:val="single" w:sz="4" w:space="0" w:color="auto"/>
              <w:left w:val="single" w:sz="4" w:space="0" w:color="auto"/>
              <w:bottom w:val="single" w:sz="4" w:space="0" w:color="auto"/>
              <w:right w:val="single" w:sz="4" w:space="0" w:color="auto"/>
            </w:tcBorders>
            <w:vAlign w:val="center"/>
          </w:tcPr>
          <w:p w:rsidR="00CF0512" w:rsidRDefault="00977E19">
            <w:pPr>
              <w:widowControl/>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98</w:t>
            </w:r>
          </w:p>
        </w:tc>
      </w:tr>
    </w:tbl>
    <w:p w:rsidR="00CF0512" w:rsidRDefault="00977E19">
      <w:pPr>
        <w:spacing w:before="240" w:line="360" w:lineRule="auto"/>
        <w:ind w:firstLineChars="200" w:firstLine="448"/>
        <w:rPr>
          <w:rFonts w:ascii="宋体" w:hAnsi="宋体"/>
          <w:b/>
          <w:bCs/>
          <w:sz w:val="24"/>
          <w:szCs w:val="24"/>
        </w:rPr>
      </w:pPr>
      <w:r>
        <w:rPr>
          <w:rFonts w:ascii="宋体" w:hAnsi="宋体" w:hint="eastAsia"/>
          <w:b/>
          <w:bCs/>
          <w:sz w:val="24"/>
          <w:szCs w:val="24"/>
        </w:rPr>
        <w:t>说明：</w:t>
      </w:r>
      <w:proofErr w:type="gramStart"/>
      <w:r>
        <w:rPr>
          <w:rFonts w:ascii="宋体" w:hAnsi="宋体" w:hint="eastAsia"/>
          <w:b/>
          <w:bCs/>
          <w:sz w:val="24"/>
          <w:szCs w:val="24"/>
        </w:rPr>
        <w:t>泰达综保区</w:t>
      </w:r>
      <w:proofErr w:type="gramEnd"/>
      <w:r>
        <w:rPr>
          <w:rFonts w:ascii="宋体" w:hAnsi="宋体" w:hint="eastAsia"/>
          <w:b/>
          <w:bCs/>
          <w:sz w:val="24"/>
          <w:szCs w:val="24"/>
        </w:rPr>
        <w:t>项目服务期限为2026年2月1日-2029年1月31日（合计36个月），其他项目服务期限为2026年5月1日-2029年1月31日（合计33个月）。</w:t>
      </w:r>
    </w:p>
    <w:p w:rsidR="00CF0512" w:rsidRDefault="00977E19" w:rsidP="003B647E">
      <w:pPr>
        <w:spacing w:before="240" w:line="360" w:lineRule="auto"/>
        <w:ind w:firstLineChars="200" w:firstLine="446"/>
        <w:rPr>
          <w:rFonts w:ascii="宋体" w:hAnsi="宋体"/>
          <w:sz w:val="24"/>
          <w:szCs w:val="24"/>
        </w:rPr>
      </w:pPr>
      <w:r>
        <w:rPr>
          <w:rFonts w:ascii="宋体" w:hAnsi="宋体" w:hint="eastAsia"/>
          <w:sz w:val="24"/>
          <w:szCs w:val="24"/>
        </w:rPr>
        <w:t>（三）根据项目坐落地点相邻的特点，共设7个项目主管。刑侦支队、行政执法检查大队、黄海路派出所项目设一个项目主管；社区学院和卫生防病站设一个项目主管；老政法楼、洞庭路派出所设一个项目主管；康师傅原总部大楼、南海路派出所和时尚广场派出所设一个项目主管；保税物流中心、大学城派出所和</w:t>
      </w:r>
      <w:proofErr w:type="gramStart"/>
      <w:r>
        <w:rPr>
          <w:rFonts w:ascii="宋体" w:hAnsi="宋体" w:hint="eastAsia"/>
          <w:sz w:val="24"/>
          <w:szCs w:val="24"/>
        </w:rPr>
        <w:t>巡特警支队</w:t>
      </w:r>
      <w:proofErr w:type="gramEnd"/>
      <w:r>
        <w:rPr>
          <w:rFonts w:ascii="宋体" w:hAnsi="宋体" w:hint="eastAsia"/>
          <w:sz w:val="24"/>
          <w:szCs w:val="24"/>
        </w:rPr>
        <w:t>设一个项目主管；夏青路派出所设一个项目主管；</w:t>
      </w:r>
      <w:proofErr w:type="gramStart"/>
      <w:r>
        <w:rPr>
          <w:rFonts w:ascii="宋体" w:hAnsi="宋体" w:hint="eastAsia"/>
          <w:sz w:val="24"/>
          <w:szCs w:val="24"/>
        </w:rPr>
        <w:t>泰达综保区</w:t>
      </w:r>
      <w:proofErr w:type="gramEnd"/>
      <w:r>
        <w:rPr>
          <w:rFonts w:ascii="宋体" w:hAnsi="宋体" w:hint="eastAsia"/>
          <w:sz w:val="24"/>
          <w:szCs w:val="24"/>
        </w:rPr>
        <w:t>设一个项目主管。</w:t>
      </w:r>
    </w:p>
    <w:p w:rsidR="00CF0512" w:rsidRDefault="00977E19" w:rsidP="003B647E">
      <w:pPr>
        <w:spacing w:line="360" w:lineRule="auto"/>
        <w:ind w:firstLineChars="200" w:firstLine="446"/>
        <w:rPr>
          <w:rFonts w:ascii="宋体" w:hAnsi="宋体"/>
          <w:sz w:val="24"/>
          <w:szCs w:val="24"/>
        </w:rPr>
      </w:pPr>
      <w:r>
        <w:rPr>
          <w:rFonts w:ascii="宋体" w:hAnsi="宋体" w:hint="eastAsia"/>
          <w:color w:val="000000"/>
          <w:sz w:val="24"/>
          <w:szCs w:val="24"/>
        </w:rPr>
        <w:t>（四）</w:t>
      </w:r>
      <w:r>
        <w:rPr>
          <w:rFonts w:ascii="宋体" w:hAnsi="宋体" w:hint="eastAsia"/>
          <w:sz w:val="24"/>
          <w:szCs w:val="24"/>
        </w:rPr>
        <w:t>项目各岗位均不得兼任，如达不到约定服务标准，须无条件对岗位人员设置进行补充，但费用不予调增；服务时间须根据管委会工作需要进行机动调整。</w:t>
      </w:r>
    </w:p>
    <w:p w:rsidR="00CF0512" w:rsidRDefault="00977E19" w:rsidP="003B647E">
      <w:pPr>
        <w:spacing w:line="360" w:lineRule="auto"/>
        <w:ind w:firstLineChars="200" w:firstLine="446"/>
        <w:rPr>
          <w:rFonts w:ascii="宋体" w:hAnsi="宋体"/>
          <w:color w:val="000000"/>
          <w:sz w:val="24"/>
          <w:szCs w:val="24"/>
        </w:rPr>
      </w:pPr>
      <w:r>
        <w:rPr>
          <w:rFonts w:ascii="宋体" w:hAnsi="宋体" w:hint="eastAsia"/>
          <w:sz w:val="24"/>
          <w:szCs w:val="24"/>
        </w:rPr>
        <w:t>（五）服务人员按岗位要求统一着装、言行规范，仪容仪表端庄。</w:t>
      </w:r>
    </w:p>
    <w:p w:rsidR="00CF0512" w:rsidRDefault="00977E19">
      <w:pPr>
        <w:spacing w:before="240" w:line="360" w:lineRule="auto"/>
        <w:jc w:val="left"/>
        <w:rPr>
          <w:rFonts w:ascii="宋体" w:hAnsi="宋体"/>
          <w:b/>
          <w:color w:val="000000"/>
          <w:sz w:val="24"/>
          <w:szCs w:val="24"/>
        </w:rPr>
      </w:pPr>
      <w:r>
        <w:rPr>
          <w:rFonts w:ascii="宋体" w:hAnsi="宋体" w:hint="eastAsia"/>
          <w:b/>
          <w:color w:val="000000"/>
          <w:sz w:val="24"/>
          <w:szCs w:val="24"/>
        </w:rPr>
        <w:t>三、工作内容及服务标准</w:t>
      </w:r>
    </w:p>
    <w:p w:rsidR="00CF0512" w:rsidRDefault="00977E19">
      <w:pPr>
        <w:spacing w:line="360" w:lineRule="auto"/>
        <w:ind w:firstLineChars="100" w:firstLine="224"/>
        <w:rPr>
          <w:rFonts w:ascii="宋体" w:hAnsi="宋体"/>
          <w:b/>
          <w:bCs/>
          <w:sz w:val="24"/>
          <w:szCs w:val="24"/>
        </w:rPr>
      </w:pPr>
      <w:r>
        <w:rPr>
          <w:rFonts w:ascii="宋体" w:hAnsi="宋体" w:hint="eastAsia"/>
          <w:b/>
          <w:bCs/>
          <w:sz w:val="24"/>
          <w:szCs w:val="24"/>
        </w:rPr>
        <w:t>（一）服务内容</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包括配电设备运行维护、空调机组运行维护保养（中央空调、多联机组、分体空调）、发电机组的养护、楼宇养护、设施设备运行管理、电梯维保、工程维修、消防设</w:t>
      </w:r>
      <w:r>
        <w:rPr>
          <w:rFonts w:ascii="宋体" w:hAnsi="宋体" w:cs="宋体" w:hint="eastAsia"/>
          <w:sz w:val="24"/>
          <w:szCs w:val="24"/>
        </w:rPr>
        <w:lastRenderedPageBreak/>
        <w:t>备设施维护、两处百</w:t>
      </w:r>
      <w:proofErr w:type="gramStart"/>
      <w:r>
        <w:rPr>
          <w:rFonts w:ascii="宋体" w:hAnsi="宋体" w:cs="宋体" w:hint="eastAsia"/>
          <w:sz w:val="24"/>
          <w:szCs w:val="24"/>
        </w:rPr>
        <w:t>旗广场</w:t>
      </w:r>
      <w:proofErr w:type="gramEnd"/>
      <w:r>
        <w:rPr>
          <w:rFonts w:ascii="宋体" w:hAnsi="宋体" w:cs="宋体" w:hint="eastAsia"/>
          <w:sz w:val="24"/>
          <w:szCs w:val="24"/>
        </w:rPr>
        <w:t>的运行维护、</w:t>
      </w:r>
      <w:proofErr w:type="gramStart"/>
      <w:r>
        <w:rPr>
          <w:rFonts w:ascii="宋体" w:hAnsi="宋体" w:cs="宋体" w:hint="eastAsia"/>
          <w:sz w:val="24"/>
          <w:szCs w:val="24"/>
        </w:rPr>
        <w:t>委属变电站</w:t>
      </w:r>
      <w:proofErr w:type="gramEnd"/>
      <w:r>
        <w:rPr>
          <w:rFonts w:ascii="宋体" w:hAnsi="宋体" w:cs="宋体" w:hint="eastAsia"/>
          <w:sz w:val="24"/>
          <w:szCs w:val="24"/>
        </w:rPr>
        <w:t>（箱变、配电柜）的运</w:t>
      </w:r>
      <w:r>
        <w:rPr>
          <w:rFonts w:ascii="宋体" w:hAnsi="宋体" w:cs="等线" w:hint="eastAsia"/>
          <w:sz w:val="24"/>
          <w:szCs w:val="24"/>
        </w:rPr>
        <w:t>行维护、</w:t>
      </w:r>
      <w:r>
        <w:rPr>
          <w:rFonts w:ascii="宋体" w:hAnsi="宋体" w:cs="宋体" w:hint="eastAsia"/>
          <w:sz w:val="24"/>
          <w:szCs w:val="24"/>
        </w:rPr>
        <w:t>秩序服务、卫生保洁服务、绿化</w:t>
      </w:r>
      <w:proofErr w:type="gramStart"/>
      <w:r>
        <w:rPr>
          <w:rFonts w:ascii="宋体" w:hAnsi="宋体" w:cs="宋体" w:hint="eastAsia"/>
          <w:sz w:val="24"/>
          <w:szCs w:val="24"/>
        </w:rPr>
        <w:t>养护及租摆</w:t>
      </w:r>
      <w:proofErr w:type="gramEnd"/>
      <w:r>
        <w:rPr>
          <w:rFonts w:ascii="宋体" w:hAnsi="宋体" w:cs="宋体" w:hint="eastAsia"/>
          <w:sz w:val="24"/>
          <w:szCs w:val="24"/>
        </w:rPr>
        <w:t>管理、各项目的垃圾清运。</w:t>
      </w:r>
    </w:p>
    <w:p w:rsidR="00CF0512" w:rsidRDefault="00977E19" w:rsidP="003B647E">
      <w:pPr>
        <w:spacing w:line="360" w:lineRule="auto"/>
        <w:ind w:firstLineChars="200" w:firstLine="446"/>
        <w:rPr>
          <w:rFonts w:ascii="宋体" w:hAnsi="宋体"/>
          <w:b/>
          <w:color w:val="000000"/>
          <w:sz w:val="24"/>
          <w:szCs w:val="24"/>
        </w:rPr>
      </w:pPr>
      <w:r>
        <w:rPr>
          <w:rFonts w:ascii="宋体" w:hAnsi="宋体" w:cs="宋体" w:hint="eastAsia"/>
          <w:sz w:val="24"/>
          <w:szCs w:val="24"/>
        </w:rPr>
        <w:t>对上述项目的食堂进行安全监管，重点对厨房燃气使用、用电安全、排烟系统清洁维护等进行巡查管控，发现问题隐患督促使用单位及时整改。</w:t>
      </w:r>
    </w:p>
    <w:p w:rsidR="00CF0512" w:rsidRDefault="00977E19">
      <w:pPr>
        <w:spacing w:before="240" w:line="360" w:lineRule="auto"/>
        <w:rPr>
          <w:rFonts w:ascii="宋体" w:hAnsi="宋体"/>
          <w:b/>
          <w:color w:val="000000"/>
          <w:sz w:val="24"/>
          <w:szCs w:val="24"/>
        </w:rPr>
      </w:pPr>
      <w:r>
        <w:rPr>
          <w:rFonts w:ascii="宋体" w:hAnsi="宋体" w:hint="eastAsia"/>
          <w:b/>
          <w:color w:val="000000"/>
          <w:sz w:val="24"/>
          <w:szCs w:val="24"/>
        </w:rPr>
        <w:t>（二）服务标准及要求</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1、楼宇日常养护维修</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（1）确保办公楼（区）房屋的完好和正常使用。</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（2）未经采购人批准，不得对办公楼结构、设施等进行改动。</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（3）及时完成各项小型维修任务，合格率100%，一般维修不得超过24小时。</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（4）墙面、地面、顶面随时进行维护保养，保证整洁。</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（5）裸露的各种管道桥架随时进行维护保养，保证整洁。</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（6）对楼宇下水管井每季度进行检查、清理疏通，保证畅通。</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2、公共设施、门窗、办公家具的日常维修管理</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（1）公共设施（包括护栏、室内外照明设施、标牌导向标识、交通导示）的日常管理及维修，无破损、变形，无明显锈蚀。</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（2）办公家具、门窗、门锁等每日巡查，维修及时，保证正常使用，完成采购人提供的零配件的更换工作。</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（3）每月对照明灯具清洁一次。</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（4）每月对门窗进行一次检查维护。</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（5）采购人因需要对楼内改造增加的设备移交后纳入物业管理。</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3、特种设备维保标准（电梯、消防设施设备等）</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（1）特种设备保养维护、维修按照国家行业主管部门要求及标准进行，并有相应的记录。</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（2）日常保证电梯内外部的干净清洁，电梯内照明完好、各按钮及显示正常，各</w:t>
      </w:r>
      <w:r>
        <w:rPr>
          <w:rFonts w:ascii="宋体" w:hAnsi="宋体" w:hint="eastAsia"/>
          <w:sz w:val="24"/>
          <w:szCs w:val="24"/>
        </w:rPr>
        <w:lastRenderedPageBreak/>
        <w:t>种标识完好，出现故障接到报修后1小时到场维修，一般故障24小时内解决。</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4、消防安全检查、灭火器具的检验、换药等</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每个月对所有消防设备设施及灭火器进行检查。定期对项目灭火器具进行年检、换药等工作。</w:t>
      </w:r>
    </w:p>
    <w:p w:rsidR="00CF0512" w:rsidRDefault="00977E19" w:rsidP="003B647E">
      <w:pPr>
        <w:spacing w:line="360" w:lineRule="auto"/>
        <w:ind w:firstLineChars="200" w:firstLine="446"/>
        <w:rPr>
          <w:rFonts w:ascii="宋体" w:hAnsi="宋体"/>
          <w:sz w:val="24"/>
          <w:szCs w:val="24"/>
        </w:rPr>
      </w:pPr>
      <w:r>
        <w:rPr>
          <w:rFonts w:ascii="宋体" w:hAnsi="宋体"/>
          <w:sz w:val="24"/>
          <w:szCs w:val="24"/>
        </w:rPr>
        <w:t>5</w:t>
      </w:r>
      <w:r>
        <w:rPr>
          <w:rFonts w:ascii="宋体" w:hAnsi="宋体" w:hint="eastAsia"/>
          <w:sz w:val="24"/>
          <w:szCs w:val="24"/>
        </w:rPr>
        <w:t>、应急发电机组保养</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（1）每月进行外观检查。</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（2）每月进行主回路控制回路，功能测试，外观检查，坚固相应部件。</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（3）充电装置及蓄电池，测试、补充电解液，周期半年。</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（4）柴油、机油、冷却液，检查、添加柴油、机油、冷却液。</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（5）排烟管道、固定螺栓外观检查坚固相应部件，周期半年。</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（6）每3个月进行消防配电柜主备电源、末端配电箱切换装置工作状态、切换功能测试，供配电的联动试验。</w:t>
      </w:r>
    </w:p>
    <w:p w:rsidR="00CF0512" w:rsidRDefault="00977E19" w:rsidP="003B647E">
      <w:pPr>
        <w:spacing w:line="360" w:lineRule="auto"/>
        <w:ind w:firstLineChars="200" w:firstLine="446"/>
        <w:rPr>
          <w:rFonts w:ascii="宋体" w:hAnsi="宋体"/>
          <w:sz w:val="24"/>
          <w:szCs w:val="24"/>
        </w:rPr>
      </w:pPr>
      <w:r>
        <w:rPr>
          <w:rFonts w:ascii="宋体" w:hAnsi="宋体"/>
          <w:sz w:val="24"/>
          <w:szCs w:val="24"/>
        </w:rPr>
        <w:t>6</w:t>
      </w:r>
      <w:r>
        <w:rPr>
          <w:rFonts w:ascii="宋体" w:hAnsi="宋体" w:hint="eastAsia"/>
          <w:sz w:val="24"/>
          <w:szCs w:val="24"/>
        </w:rPr>
        <w:t>、消防水池及二次供水</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按照卫生防疫管理规定，制定相应的管理办法及措施，生活用水符合相关要求。</w:t>
      </w:r>
    </w:p>
    <w:p w:rsidR="00CF0512" w:rsidRDefault="00977E19" w:rsidP="003B647E">
      <w:pPr>
        <w:spacing w:line="360" w:lineRule="auto"/>
        <w:ind w:firstLineChars="200" w:firstLine="446"/>
        <w:rPr>
          <w:rFonts w:ascii="宋体" w:hAnsi="宋体"/>
          <w:sz w:val="24"/>
          <w:szCs w:val="24"/>
        </w:rPr>
      </w:pPr>
      <w:r>
        <w:rPr>
          <w:rFonts w:ascii="宋体" w:hAnsi="宋体"/>
          <w:sz w:val="24"/>
          <w:szCs w:val="24"/>
        </w:rPr>
        <w:t>7</w:t>
      </w:r>
      <w:r>
        <w:rPr>
          <w:rFonts w:ascii="宋体" w:hAnsi="宋体" w:hint="eastAsia"/>
          <w:sz w:val="24"/>
          <w:szCs w:val="24"/>
        </w:rPr>
        <w:t>、预防性保养内容</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（1）电机保养</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检查和清擦电机、接电端子，检查各固定部分螺丝、传动装置、轴承、绝缘情况等。</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2</w:t>
      </w:r>
      <w:r>
        <w:rPr>
          <w:rFonts w:ascii="宋体" w:hAnsi="宋体" w:hint="eastAsia"/>
          <w:sz w:val="24"/>
          <w:szCs w:val="24"/>
        </w:rPr>
        <w:t>）水泵保养</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定期上润滑油，检查轴承运转情况、平衡管、出水压力、手动盘车等。</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3</w:t>
      </w:r>
      <w:r>
        <w:rPr>
          <w:rFonts w:ascii="宋体" w:hAnsi="宋体" w:hint="eastAsia"/>
          <w:sz w:val="24"/>
          <w:szCs w:val="24"/>
        </w:rPr>
        <w:t>）空调水处理：</w:t>
      </w:r>
    </w:p>
    <w:p w:rsidR="00CF0512" w:rsidRDefault="00977E19" w:rsidP="003B647E">
      <w:pPr>
        <w:numPr>
          <w:ilvl w:val="0"/>
          <w:numId w:val="6"/>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空调管道清洗在4月份进行。</w:t>
      </w:r>
    </w:p>
    <w:p w:rsidR="00CF0512" w:rsidRDefault="00977E19" w:rsidP="003B647E">
      <w:pPr>
        <w:numPr>
          <w:ilvl w:val="0"/>
          <w:numId w:val="6"/>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加药处理。</w:t>
      </w:r>
    </w:p>
    <w:p w:rsidR="00CF0512" w:rsidRDefault="00977E19" w:rsidP="003B647E">
      <w:pPr>
        <w:numPr>
          <w:ilvl w:val="0"/>
          <w:numId w:val="6"/>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检查水质出具报告。</w:t>
      </w:r>
    </w:p>
    <w:p w:rsidR="00CF0512" w:rsidRDefault="00977E19" w:rsidP="003B647E">
      <w:pPr>
        <w:numPr>
          <w:ilvl w:val="0"/>
          <w:numId w:val="6"/>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lastRenderedPageBreak/>
        <w:t>每周对空调水进行检验达到空调机组运行要求。</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4</w:t>
      </w:r>
      <w:r>
        <w:rPr>
          <w:rFonts w:ascii="宋体" w:hAnsi="宋体" w:hint="eastAsia"/>
          <w:sz w:val="24"/>
          <w:szCs w:val="24"/>
        </w:rPr>
        <w:t>）上水管道：</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防冻裂、巡视有无泡冒滴漏、检查压力值、发现有锈蚀严重的管道或阀门及时更换和补防锈漆。</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5</w:t>
      </w:r>
      <w:r>
        <w:rPr>
          <w:rFonts w:ascii="宋体" w:hAnsi="宋体" w:hint="eastAsia"/>
          <w:sz w:val="24"/>
          <w:szCs w:val="24"/>
        </w:rPr>
        <w:t>）下水管道：</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雨季前清理雨水井，巡视查看地漏篦子、下水井盖是否完好情况。</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6</w:t>
      </w:r>
      <w:r>
        <w:rPr>
          <w:rFonts w:ascii="宋体" w:hAnsi="宋体" w:hint="eastAsia"/>
          <w:sz w:val="24"/>
          <w:szCs w:val="24"/>
        </w:rPr>
        <w:t>）制冷机组</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检查润滑系统，机组关机时每周检查油位，检查控制面板、安全阀、管路，定期换油、除垢等。</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7</w:t>
      </w:r>
      <w:r>
        <w:rPr>
          <w:rFonts w:ascii="宋体" w:hAnsi="宋体" w:hint="eastAsia"/>
          <w:sz w:val="24"/>
          <w:szCs w:val="24"/>
        </w:rPr>
        <w:t>）空气处理机</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按月、季度、</w:t>
      </w:r>
      <w:proofErr w:type="gramStart"/>
      <w:r>
        <w:rPr>
          <w:rFonts w:ascii="宋体" w:hAnsi="宋体" w:hint="eastAsia"/>
          <w:sz w:val="24"/>
          <w:szCs w:val="24"/>
        </w:rPr>
        <w:t>年做好</w:t>
      </w:r>
      <w:proofErr w:type="gramEnd"/>
      <w:r>
        <w:rPr>
          <w:rFonts w:ascii="宋体" w:hAnsi="宋体" w:hint="eastAsia"/>
          <w:sz w:val="24"/>
          <w:szCs w:val="24"/>
        </w:rPr>
        <w:t>保养计划，并按计划实施检查、维护保养工作。主要包括电机的外观清洁、过滤网清洗，皮带、轴承、电压电流的检查工作。</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8</w:t>
      </w:r>
      <w:r>
        <w:rPr>
          <w:rFonts w:ascii="宋体" w:hAnsi="宋体" w:hint="eastAsia"/>
          <w:sz w:val="24"/>
          <w:szCs w:val="24"/>
        </w:rPr>
        <w:t>）阀门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定期加注润滑油，保持外观干净，阀体定期排污。</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9</w:t>
      </w:r>
      <w:r>
        <w:rPr>
          <w:rFonts w:ascii="宋体" w:hAnsi="宋体" w:hint="eastAsia"/>
          <w:sz w:val="24"/>
          <w:szCs w:val="24"/>
        </w:rPr>
        <w:t>）执行器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保持外壳部件外观清洁，润滑零件，定期对刻度盘进行校对调整。</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0</w:t>
      </w:r>
      <w:r>
        <w:rPr>
          <w:rFonts w:ascii="宋体" w:hAnsi="宋体" w:hint="eastAsia"/>
          <w:sz w:val="24"/>
          <w:szCs w:val="24"/>
        </w:rPr>
        <w:t>）变频器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由于温度、湿度、灰尘、振动等，使用环境影响，有关零、部件的老化、寿命因素等，会导致故障的发生，为防止由此而产生的故障，进行日常检查和定期检查。</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1</w:t>
      </w:r>
      <w:r>
        <w:rPr>
          <w:rFonts w:ascii="宋体" w:hAnsi="宋体" w:hint="eastAsia"/>
          <w:sz w:val="24"/>
          <w:szCs w:val="24"/>
        </w:rPr>
        <w:t>）风阀</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检查密封性能、冷冻水温、水压及泄露情况，每月定期加注润滑油等，清理沉积物，清理电动装置外观等。</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2</w:t>
      </w:r>
      <w:r>
        <w:rPr>
          <w:rFonts w:ascii="宋体" w:hAnsi="宋体" w:hint="eastAsia"/>
          <w:sz w:val="24"/>
          <w:szCs w:val="24"/>
        </w:rPr>
        <w:t>）闭门器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每两个月检查安装螺钉情况，检查支承导向件是否漏油，检查连接</w:t>
      </w:r>
      <w:proofErr w:type="gramStart"/>
      <w:r>
        <w:rPr>
          <w:rFonts w:ascii="宋体" w:hAnsi="宋体" w:hint="eastAsia"/>
          <w:sz w:val="24"/>
          <w:szCs w:val="24"/>
        </w:rPr>
        <w:t>臂是否</w:t>
      </w:r>
      <w:proofErr w:type="gramEnd"/>
      <w:r>
        <w:rPr>
          <w:rFonts w:ascii="宋体" w:hAnsi="宋体" w:hint="eastAsia"/>
          <w:sz w:val="24"/>
          <w:szCs w:val="24"/>
        </w:rPr>
        <w:t>与门体</w:t>
      </w:r>
      <w:r>
        <w:rPr>
          <w:rFonts w:ascii="宋体" w:hAnsi="宋体" w:hint="eastAsia"/>
          <w:sz w:val="24"/>
          <w:szCs w:val="24"/>
        </w:rPr>
        <w:lastRenderedPageBreak/>
        <w:t>或门框擦碰、门体是否变形与松动、关门的缓冲效果。</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3</w:t>
      </w:r>
      <w:r>
        <w:rPr>
          <w:rFonts w:ascii="宋体" w:hAnsi="宋体" w:hint="eastAsia"/>
          <w:sz w:val="24"/>
          <w:szCs w:val="24"/>
        </w:rPr>
        <w:t>）电动门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日常保持外观清洁、探头灵敏度，检查轨道无异物进入。每3个月进行旋转门、驱动器、内部结构等的检查、维保。</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4</w:t>
      </w:r>
      <w:r>
        <w:rPr>
          <w:rFonts w:ascii="宋体" w:hAnsi="宋体" w:hint="eastAsia"/>
          <w:sz w:val="24"/>
          <w:szCs w:val="24"/>
        </w:rPr>
        <w:t>）污水泵、水池</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每月检查污水泵管路，加注润滑油，检测电机运转情况。定期清理污水池（污水井）。</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5</w:t>
      </w:r>
      <w:r>
        <w:rPr>
          <w:rFonts w:ascii="宋体" w:hAnsi="宋体" w:hint="eastAsia"/>
          <w:sz w:val="24"/>
          <w:szCs w:val="24"/>
        </w:rPr>
        <w:t>）风机盘管</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每六个月进行过滤网的清洗，损坏的更换。清理风机扇叶的灰尘，清理滴水盘、换季对供水管道和电磁阀检查。</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6</w:t>
      </w:r>
      <w:r>
        <w:rPr>
          <w:rFonts w:ascii="宋体" w:hAnsi="宋体" w:hint="eastAsia"/>
          <w:sz w:val="24"/>
          <w:szCs w:val="24"/>
        </w:rPr>
        <w:t>）排油烟机：</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每三个月做电机保养（按电机保养标准）。</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7</w:t>
      </w:r>
      <w:r>
        <w:rPr>
          <w:rFonts w:ascii="宋体" w:hAnsi="宋体" w:hint="eastAsia"/>
          <w:sz w:val="24"/>
          <w:szCs w:val="24"/>
        </w:rPr>
        <w:t>）冷却塔</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冷却塔的日常维护保养：</w:t>
      </w:r>
    </w:p>
    <w:p w:rsidR="00CF0512" w:rsidRDefault="00977E19" w:rsidP="003B647E">
      <w:pPr>
        <w:numPr>
          <w:ilvl w:val="0"/>
          <w:numId w:val="7"/>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冷却塔停机后的清洗、保养，包括散水系统、散热系统、传动系统、塔体外观、冷却塔附件。</w:t>
      </w:r>
    </w:p>
    <w:p w:rsidR="00CF0512" w:rsidRDefault="00977E19" w:rsidP="003B647E">
      <w:pPr>
        <w:numPr>
          <w:ilvl w:val="0"/>
          <w:numId w:val="7"/>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冷却塔开机前的检查及调试工作。</w:t>
      </w:r>
    </w:p>
    <w:p w:rsidR="00CF0512" w:rsidRDefault="00977E19" w:rsidP="003B647E">
      <w:pPr>
        <w:numPr>
          <w:ilvl w:val="0"/>
          <w:numId w:val="7"/>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冷却塔运行中的巡视、检查工作。</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8</w:t>
      </w:r>
      <w:r>
        <w:rPr>
          <w:rFonts w:ascii="宋体" w:hAnsi="宋体" w:hint="eastAsia"/>
          <w:sz w:val="24"/>
          <w:szCs w:val="24"/>
        </w:rPr>
        <w:t>）卫生间设备</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每月检查坐便器上水件是否正常，不正常的调整或更换，检查小便器、水龙头，更换电池，检查排风扇、烘手器是否正常。</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w:t>
      </w:r>
      <w:r>
        <w:rPr>
          <w:rFonts w:ascii="宋体" w:hAnsi="宋体"/>
          <w:sz w:val="24"/>
          <w:szCs w:val="24"/>
        </w:rPr>
        <w:t>9</w:t>
      </w:r>
      <w:r>
        <w:rPr>
          <w:rFonts w:ascii="宋体" w:hAnsi="宋体" w:hint="eastAsia"/>
          <w:sz w:val="24"/>
          <w:szCs w:val="24"/>
        </w:rPr>
        <w:t>）漏电保护器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每月检查1次试验按钮，测试是否动作灵敏。</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20</w:t>
      </w:r>
      <w:r>
        <w:rPr>
          <w:rFonts w:ascii="宋体" w:hAnsi="宋体" w:hint="eastAsia"/>
          <w:sz w:val="24"/>
          <w:szCs w:val="24"/>
        </w:rPr>
        <w:t>）安防系统</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lastRenderedPageBreak/>
        <w:t>每季度一次设备的除尘、清理，同时检查监控机房通风、散热、净尘、供电等设施。</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 xml:space="preserve">每月检测其各项技术参数及监控系统传输线路质量。 </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 xml:space="preserve">对容易老化的监控设备部件每月一次进行全面检查，一旦发现老化现象应及时更换、维修，如视频头等。 </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 xml:space="preserve">对易吸尘部份每季度定期清理一次。 </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 xml:space="preserve">对长时间工作的监控设备每月定期维护一次。 </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对监控系统及设备的运行情况进行监控，分析运行情况，及时发现并排除故障。</w:t>
      </w:r>
    </w:p>
    <w:p w:rsidR="00CF0512" w:rsidRDefault="00977E19" w:rsidP="003B647E">
      <w:pPr>
        <w:numPr>
          <w:ilvl w:val="0"/>
          <w:numId w:val="8"/>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每月定期对监控系统和设备进行优化。</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（21）高低压配电系统</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由专业人员对高压开关柜、室内高压电缆、变压器、低压配电柜、电源（控制）柜等进行巡视检查，发现问题及时处理。</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配电设备：每月定期1次对各设备配电箱进行清扫，检查各连线是否有松动，如有异常，尽可能选择在节假日或晚上进行检修。</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22</w:t>
      </w:r>
      <w:r>
        <w:rPr>
          <w:rFonts w:ascii="宋体" w:hAnsi="宋体" w:hint="eastAsia"/>
          <w:sz w:val="24"/>
          <w:szCs w:val="24"/>
        </w:rPr>
        <w:t>）擦灯标准</w:t>
      </w:r>
    </w:p>
    <w:p w:rsidR="00CF0512" w:rsidRDefault="00977E19" w:rsidP="003B647E">
      <w:pPr>
        <w:numPr>
          <w:ilvl w:val="0"/>
          <w:numId w:val="9"/>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工作频率：本工作一年进行2次（2月、8月）。</w:t>
      </w:r>
    </w:p>
    <w:p w:rsidR="00CF0512" w:rsidRDefault="00977E19" w:rsidP="003B647E">
      <w:pPr>
        <w:numPr>
          <w:ilvl w:val="0"/>
          <w:numId w:val="9"/>
        </w:numPr>
        <w:spacing w:line="360" w:lineRule="auto"/>
        <w:ind w:leftChars="135" w:left="261" w:firstLineChars="200" w:firstLine="446"/>
        <w:textAlignment w:val="center"/>
        <w:rPr>
          <w:rFonts w:ascii="宋体" w:hAnsi="宋体"/>
          <w:sz w:val="24"/>
          <w:szCs w:val="24"/>
        </w:rPr>
      </w:pPr>
      <w:r>
        <w:rPr>
          <w:rFonts w:ascii="宋体" w:hAnsi="宋体" w:hint="eastAsia"/>
          <w:sz w:val="24"/>
          <w:szCs w:val="24"/>
        </w:rPr>
        <w:t>工作范围：管理区域内各区域玻璃罩筒灯灯具。</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工作内容：将照明筒灯灯具玻璃罩及外观清洁卫生；清洁灯具内部卫生，回装后保证灯具正常使用。</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sz w:val="24"/>
          <w:szCs w:val="24"/>
        </w:rPr>
        <w:t>8</w:t>
      </w:r>
      <w:r>
        <w:rPr>
          <w:rFonts w:ascii="宋体" w:hAnsi="宋体" w:hint="eastAsia"/>
          <w:sz w:val="24"/>
          <w:szCs w:val="24"/>
        </w:rPr>
        <w:t>、卫生保洁</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（1）服务内容：</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cs="宋体" w:hint="eastAsia"/>
          <w:sz w:val="24"/>
          <w:szCs w:val="24"/>
        </w:rPr>
        <w:t>负责办公楼（区）内公共区域（办公楼大厅、大门、卫生间、楼道、楼梯及上述部位内所有设施用品和饰物）、办公室内、庭院、外场（庭院、大门前停车场、通道等）、</w:t>
      </w:r>
      <w:r>
        <w:rPr>
          <w:rFonts w:ascii="宋体" w:hAnsi="宋体" w:cs="宋体" w:hint="eastAsia"/>
          <w:sz w:val="24"/>
          <w:szCs w:val="24"/>
        </w:rPr>
        <w:lastRenderedPageBreak/>
        <w:t>外墙外窗（建筑物的外墙和外窗）的环境卫生清洁管理和消杀工作。</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（2）服务标准</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1）</w:t>
      </w:r>
      <w:r>
        <w:rPr>
          <w:rFonts w:ascii="宋体" w:hAnsi="宋体" w:cs="宋体" w:hint="eastAsia"/>
          <w:sz w:val="24"/>
          <w:szCs w:val="24"/>
        </w:rPr>
        <w:t>大厅、走廊清洁标准</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 xml:space="preserve">①地面： </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hint="eastAsia"/>
          <w:sz w:val="24"/>
          <w:szCs w:val="24"/>
        </w:rPr>
        <w:t>清除地毯杂物：每日巡回进行</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吸尘：</w:t>
      </w:r>
      <w:r>
        <w:rPr>
          <w:rFonts w:ascii="宋体" w:hAnsi="宋体" w:hint="eastAsia"/>
          <w:sz w:val="24"/>
          <w:szCs w:val="24"/>
        </w:rPr>
        <w:t>每周2次。</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地面推尘：每日2次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清洁标准：表面无尘土、污迹、烟头、纸屑、油迹及垃圾</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 xml:space="preserve">②墙面： </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清洁擦拭：每周1次。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清洁标准：无尘土、污迹。（如有破损应及时上报）</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③</w:t>
      </w:r>
      <w:r>
        <w:rPr>
          <w:rFonts w:ascii="宋体" w:hAnsi="宋体" w:cs="宋体" w:hint="eastAsia"/>
          <w:sz w:val="24"/>
          <w:szCs w:val="24"/>
        </w:rPr>
        <w:t>空调风口</w:t>
      </w:r>
      <w:r>
        <w:rPr>
          <w:rFonts w:ascii="宋体" w:hAnsi="宋体" w:hint="eastAsia"/>
          <w:sz w:val="24"/>
          <w:szCs w:val="24"/>
        </w:rPr>
        <w:t xml:space="preserve">： </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定期清洁擦拭：每季度1次。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清洁标准：风口干净，周边无明显尘土。</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④</w:t>
      </w:r>
      <w:r>
        <w:rPr>
          <w:rFonts w:ascii="宋体" w:hAnsi="宋体" w:cs="宋体" w:hint="eastAsia"/>
          <w:sz w:val="24"/>
          <w:szCs w:val="24"/>
        </w:rPr>
        <w:t>各房间门、通道门</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清洁擦拭：每日1次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清洁标准：无尘土、污迹</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⑤</w:t>
      </w:r>
      <w:r>
        <w:rPr>
          <w:rFonts w:ascii="宋体" w:hAnsi="宋体" w:cs="宋体" w:hint="eastAsia"/>
          <w:sz w:val="24"/>
          <w:szCs w:val="24"/>
        </w:rPr>
        <w:t>玻璃</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大厅玻璃清洁擦拭：每月1次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2）公共卫生间清洁标准</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清洁擦拭：每天2次。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检查维护：每天</w:t>
      </w:r>
      <w:r>
        <w:rPr>
          <w:rFonts w:ascii="宋体" w:hAnsi="宋体"/>
          <w:sz w:val="24"/>
          <w:szCs w:val="24"/>
        </w:rPr>
        <w:t>3</w:t>
      </w:r>
      <w:r>
        <w:rPr>
          <w:rFonts w:ascii="宋体" w:hAnsi="宋体" w:hint="eastAsia"/>
          <w:sz w:val="24"/>
          <w:szCs w:val="24"/>
        </w:rPr>
        <w:t>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清洁标准：</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①地面：</w:t>
      </w:r>
      <w:r>
        <w:rPr>
          <w:rFonts w:ascii="宋体" w:hAnsi="宋体" w:cs="宋体" w:hint="eastAsia"/>
          <w:sz w:val="24"/>
          <w:szCs w:val="24"/>
        </w:rPr>
        <w:t>无尘土、碎纸、垃圾、无积水、无尿迹、污迹（凡含酸性的清洁剂不</w:t>
      </w:r>
      <w:r>
        <w:rPr>
          <w:rFonts w:ascii="宋体" w:hAnsi="宋体" w:cs="宋体" w:hint="eastAsia"/>
          <w:sz w:val="24"/>
          <w:szCs w:val="24"/>
        </w:rPr>
        <w:lastRenderedPageBreak/>
        <w:t>允许洒落在地面上）</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②洗手池：</w:t>
      </w:r>
      <w:r>
        <w:rPr>
          <w:rFonts w:ascii="宋体" w:hAnsi="宋体" w:cs="宋体" w:hint="eastAsia"/>
          <w:sz w:val="24"/>
          <w:szCs w:val="24"/>
        </w:rPr>
        <w:t>池壁无污垢，无痰迹及头发等不洁物</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③水龙头：</w:t>
      </w:r>
      <w:r>
        <w:rPr>
          <w:rFonts w:ascii="宋体" w:hAnsi="宋体" w:cs="宋体" w:hint="eastAsia"/>
          <w:sz w:val="24"/>
          <w:szCs w:val="24"/>
        </w:rPr>
        <w:t>无印迹、污垢，光亮、洁净</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④洗手池台面：</w:t>
      </w:r>
      <w:r>
        <w:rPr>
          <w:rFonts w:ascii="宋体" w:hAnsi="宋体" w:cs="宋体" w:hint="eastAsia"/>
          <w:sz w:val="24"/>
          <w:szCs w:val="24"/>
        </w:rPr>
        <w:t>无水迹、无尘土、无污物</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⑤镜面：</w:t>
      </w:r>
      <w:r>
        <w:rPr>
          <w:rFonts w:ascii="宋体" w:hAnsi="宋体" w:cs="宋体" w:hint="eastAsia"/>
          <w:sz w:val="24"/>
          <w:szCs w:val="24"/>
        </w:rPr>
        <w:t>无水点、水迹、尘土、污迹</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⑥烘手器：</w:t>
      </w:r>
      <w:r>
        <w:rPr>
          <w:rFonts w:ascii="宋体" w:hAnsi="宋体" w:cs="宋体" w:hint="eastAsia"/>
          <w:sz w:val="24"/>
          <w:szCs w:val="24"/>
        </w:rPr>
        <w:t>无尘土、污迹、污垢</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⑦小便器：</w:t>
      </w:r>
      <w:r>
        <w:rPr>
          <w:rFonts w:ascii="宋体" w:hAnsi="宋体" w:cs="宋体" w:hint="eastAsia"/>
          <w:sz w:val="24"/>
          <w:szCs w:val="24"/>
        </w:rPr>
        <w:t>无尿碱水锈印迹（黄迹）无污垢、喷水嘴应洁净，小便器具内外洁净无痕迹</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⑧大便器：</w:t>
      </w:r>
      <w:r>
        <w:rPr>
          <w:rFonts w:ascii="宋体" w:hAnsi="宋体" w:cs="宋体" w:hint="eastAsia"/>
          <w:sz w:val="24"/>
          <w:szCs w:val="24"/>
        </w:rPr>
        <w:t>内外洁净，无大便痕迹，无污垢黄迹</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⑨手纸架：</w:t>
      </w:r>
      <w:r>
        <w:rPr>
          <w:rFonts w:ascii="宋体" w:hAnsi="宋体" w:cs="宋体" w:hint="eastAsia"/>
          <w:sz w:val="24"/>
          <w:szCs w:val="24"/>
        </w:rPr>
        <w:t>无手印、光亮、洁净</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⑩纸篓：</w:t>
      </w:r>
      <w:r>
        <w:rPr>
          <w:rFonts w:ascii="宋体" w:hAnsi="宋体" w:cs="宋体" w:hint="eastAsia"/>
          <w:sz w:val="24"/>
          <w:szCs w:val="24"/>
        </w:rPr>
        <w:t>污物量不得超过桶体2/3，每日清</w:t>
      </w:r>
      <w:proofErr w:type="gramStart"/>
      <w:r>
        <w:rPr>
          <w:rFonts w:ascii="宋体" w:hAnsi="宋体" w:cs="宋体" w:hint="eastAsia"/>
          <w:sz w:val="24"/>
          <w:szCs w:val="24"/>
        </w:rPr>
        <w:t>倒保持</w:t>
      </w:r>
      <w:proofErr w:type="gramEnd"/>
      <w:r>
        <w:rPr>
          <w:rFonts w:ascii="宋体" w:hAnsi="宋体" w:cs="宋体" w:hint="eastAsia"/>
          <w:sz w:val="24"/>
          <w:szCs w:val="24"/>
        </w:rPr>
        <w:t>外表干净</w:t>
      </w:r>
    </w:p>
    <w:p w:rsidR="00CF0512" w:rsidRDefault="00977E19" w:rsidP="003B647E">
      <w:pPr>
        <w:spacing w:line="360" w:lineRule="auto"/>
        <w:ind w:firstLineChars="300" w:firstLine="669"/>
        <w:textAlignment w:val="center"/>
        <w:rPr>
          <w:rFonts w:ascii="宋体" w:hAnsi="宋体"/>
          <w:sz w:val="24"/>
          <w:szCs w:val="24"/>
        </w:rPr>
      </w:pPr>
      <w:r>
        <w:rPr>
          <w:rFonts w:ascii="Cambria Math" w:hAnsi="Cambria Math" w:cs="Cambria Math"/>
          <w:sz w:val="24"/>
          <w:szCs w:val="24"/>
        </w:rPr>
        <w:t>⑪</w:t>
      </w:r>
      <w:r>
        <w:rPr>
          <w:rFonts w:ascii="宋体" w:hAnsi="宋体" w:hint="eastAsia"/>
          <w:sz w:val="24"/>
          <w:szCs w:val="24"/>
        </w:rPr>
        <w:t>壁面：</w:t>
      </w:r>
      <w:r>
        <w:rPr>
          <w:rFonts w:ascii="宋体" w:hAnsi="宋体" w:cs="宋体" w:hint="eastAsia"/>
          <w:sz w:val="24"/>
          <w:szCs w:val="24"/>
        </w:rPr>
        <w:t>无尘土、污迹、每周清抹一次</w:t>
      </w:r>
    </w:p>
    <w:p w:rsidR="00CF0512" w:rsidRDefault="00977E19" w:rsidP="003B647E">
      <w:pPr>
        <w:spacing w:line="360" w:lineRule="auto"/>
        <w:ind w:firstLineChars="300" w:firstLine="669"/>
        <w:textAlignment w:val="center"/>
        <w:rPr>
          <w:rFonts w:ascii="宋体" w:hAnsi="宋体"/>
          <w:sz w:val="24"/>
          <w:szCs w:val="24"/>
        </w:rPr>
      </w:pPr>
      <w:r>
        <w:rPr>
          <w:rFonts w:ascii="Cambria Math" w:hAnsi="Cambria Math" w:cs="Cambria Math"/>
          <w:sz w:val="24"/>
          <w:szCs w:val="24"/>
        </w:rPr>
        <w:t>⑫</w:t>
      </w:r>
      <w:r>
        <w:rPr>
          <w:rFonts w:ascii="宋体" w:hAnsi="宋体" w:hint="eastAsia"/>
          <w:sz w:val="24"/>
          <w:szCs w:val="24"/>
        </w:rPr>
        <w:t>顶板：</w:t>
      </w:r>
      <w:r>
        <w:rPr>
          <w:rFonts w:ascii="宋体" w:hAnsi="宋体" w:cs="宋体" w:hint="eastAsia"/>
          <w:sz w:val="24"/>
          <w:szCs w:val="24"/>
        </w:rPr>
        <w:t>无尘土、污迹，定期清抹每月一次</w:t>
      </w:r>
    </w:p>
    <w:p w:rsidR="00CF0512" w:rsidRDefault="00977E19" w:rsidP="003B647E">
      <w:pPr>
        <w:spacing w:line="360" w:lineRule="auto"/>
        <w:ind w:firstLineChars="300" w:firstLine="669"/>
        <w:textAlignment w:val="center"/>
        <w:rPr>
          <w:rFonts w:ascii="宋体" w:hAnsi="宋体"/>
          <w:sz w:val="24"/>
          <w:szCs w:val="24"/>
        </w:rPr>
      </w:pPr>
      <w:r>
        <w:rPr>
          <w:rFonts w:ascii="Cambria Math" w:hAnsi="Cambria Math" w:cs="Cambria Math"/>
          <w:sz w:val="24"/>
          <w:szCs w:val="24"/>
        </w:rPr>
        <w:t>⑬</w:t>
      </w:r>
      <w:r>
        <w:rPr>
          <w:rFonts w:ascii="宋体" w:hAnsi="宋体" w:hint="eastAsia"/>
          <w:sz w:val="24"/>
          <w:szCs w:val="24"/>
        </w:rPr>
        <w:t>隔板：</w:t>
      </w:r>
      <w:r>
        <w:rPr>
          <w:rFonts w:ascii="宋体" w:hAnsi="宋体" w:cs="宋体" w:hint="eastAsia"/>
          <w:sz w:val="24"/>
          <w:szCs w:val="24"/>
        </w:rPr>
        <w:t>每天清洁1次，无尘土、污迹、无手印每天清抹。清洁剂、清扫工具等应按指定位置放置</w:t>
      </w:r>
    </w:p>
    <w:p w:rsidR="00CF0512" w:rsidRDefault="00977E19" w:rsidP="003B647E">
      <w:pPr>
        <w:spacing w:line="360" w:lineRule="auto"/>
        <w:ind w:firstLineChars="300" w:firstLine="669"/>
        <w:textAlignment w:val="center"/>
        <w:rPr>
          <w:rFonts w:ascii="宋体" w:hAnsi="宋体"/>
          <w:sz w:val="24"/>
          <w:szCs w:val="24"/>
        </w:rPr>
      </w:pPr>
      <w:r>
        <w:rPr>
          <w:rFonts w:ascii="Cambria Math" w:hAnsi="Cambria Math" w:cs="Cambria Math"/>
          <w:sz w:val="24"/>
          <w:szCs w:val="24"/>
        </w:rPr>
        <w:t>⑭</w:t>
      </w:r>
      <w:r>
        <w:rPr>
          <w:rFonts w:ascii="宋体" w:hAnsi="宋体" w:cs="宋体" w:hint="eastAsia"/>
          <w:sz w:val="24"/>
          <w:szCs w:val="24"/>
        </w:rPr>
        <w:t>垃圾袋标准：</w:t>
      </w:r>
      <w:proofErr w:type="gramStart"/>
      <w:r>
        <w:rPr>
          <w:rFonts w:ascii="宋体" w:hAnsi="宋体" w:cs="宋体" w:hint="eastAsia"/>
          <w:sz w:val="24"/>
          <w:szCs w:val="24"/>
        </w:rPr>
        <w:t>白纸篓袋规格</w:t>
      </w:r>
      <w:proofErr w:type="gramEnd"/>
      <w:r>
        <w:rPr>
          <w:rFonts w:ascii="宋体" w:hAnsi="宋体" w:cs="宋体" w:hint="eastAsia"/>
          <w:sz w:val="24"/>
          <w:szCs w:val="24"/>
        </w:rPr>
        <w:t>50cm×45cm，黑垃圾袋规格80cm×70cm</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3）楼梯及楼梯间清洁标准</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日常巡视：每日2次，清除地面垃圾杂物。</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地面擦拭：每周1次，清除地面污渍。</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擦拭扶手：每周1次，无尘土、无污渍。</w:t>
      </w:r>
    </w:p>
    <w:p w:rsidR="00CF0512" w:rsidRDefault="00977E19" w:rsidP="003B647E">
      <w:pPr>
        <w:spacing w:line="360" w:lineRule="auto"/>
        <w:ind w:firstLineChars="300" w:firstLine="669"/>
        <w:textAlignment w:val="center"/>
        <w:rPr>
          <w:rFonts w:ascii="宋体" w:hAnsi="宋体" w:cs="宋体"/>
          <w:sz w:val="24"/>
          <w:szCs w:val="24"/>
        </w:rPr>
      </w:pPr>
      <w:r>
        <w:rPr>
          <w:rFonts w:ascii="宋体" w:hAnsi="宋体" w:cs="宋体" w:hint="eastAsia"/>
          <w:sz w:val="24"/>
          <w:szCs w:val="24"/>
        </w:rPr>
        <w:t>防火门擦拭：每周1次，无尘土、无污渍。</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cs="宋体" w:hint="eastAsia"/>
          <w:sz w:val="24"/>
          <w:szCs w:val="24"/>
        </w:rPr>
        <w:t>墙面除尘：每月1次。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4）办公室及办公区域清洁标准</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频次要求：每日清洁1次</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lastRenderedPageBreak/>
        <w:t>①</w:t>
      </w:r>
      <w:r>
        <w:rPr>
          <w:rFonts w:ascii="宋体" w:hAnsi="宋体" w:cs="宋体" w:hint="eastAsia"/>
          <w:sz w:val="24"/>
          <w:szCs w:val="24"/>
        </w:rPr>
        <w:t>办公家具及门窗台面：每天擦拭、保持光亮无灰尘、污渍</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②玻璃门：每天擦拭，保持无污渍、手印</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③玻璃、灯具、风口等：定期擦拭、清洗每季度1次，达到无积尘、污渍、光亮清洁</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④废弃物处理：垃圾桶、碎纸机每天清理干净</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sz w:val="24"/>
          <w:szCs w:val="24"/>
        </w:rPr>
        <w:t>5</w:t>
      </w:r>
      <w:r>
        <w:rPr>
          <w:rFonts w:ascii="宋体" w:hAnsi="宋体" w:hint="eastAsia"/>
          <w:sz w:val="24"/>
          <w:szCs w:val="24"/>
        </w:rPr>
        <w:t>）外围清洁：</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①</w:t>
      </w:r>
      <w:r>
        <w:rPr>
          <w:rFonts w:ascii="宋体" w:hAnsi="宋体" w:cs="宋体" w:hint="eastAsia"/>
          <w:sz w:val="24"/>
          <w:szCs w:val="24"/>
        </w:rPr>
        <w:t>楼外地面清洁：专人负责每天巡回清扫，清理杂物、垃圾</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②</w:t>
      </w:r>
      <w:r>
        <w:rPr>
          <w:rFonts w:ascii="宋体" w:hAnsi="宋体" w:cs="宋体" w:hint="eastAsia"/>
          <w:sz w:val="24"/>
          <w:szCs w:val="24"/>
        </w:rPr>
        <w:t>公共烟灰桶：每天清理、擦拭</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③</w:t>
      </w:r>
      <w:r>
        <w:rPr>
          <w:rFonts w:ascii="宋体" w:hAnsi="宋体" w:cs="宋体" w:hint="eastAsia"/>
          <w:sz w:val="24"/>
          <w:szCs w:val="24"/>
        </w:rPr>
        <w:t>水牌清洁：每天清洁、擦拭</w:t>
      </w:r>
    </w:p>
    <w:p w:rsidR="00CF0512" w:rsidRDefault="00977E19" w:rsidP="003B647E">
      <w:pPr>
        <w:spacing w:line="360" w:lineRule="auto"/>
        <w:ind w:firstLineChars="300" w:firstLine="669"/>
        <w:textAlignment w:val="center"/>
        <w:rPr>
          <w:rFonts w:ascii="宋体" w:hAnsi="宋体"/>
          <w:color w:val="FF0000"/>
          <w:sz w:val="24"/>
          <w:szCs w:val="24"/>
        </w:rPr>
      </w:pPr>
      <w:r>
        <w:rPr>
          <w:rFonts w:ascii="宋体" w:hAnsi="宋体"/>
          <w:sz w:val="24"/>
          <w:szCs w:val="24"/>
        </w:rPr>
        <w:t>6</w:t>
      </w:r>
      <w:r>
        <w:rPr>
          <w:rFonts w:ascii="宋体" w:hAnsi="宋体" w:hint="eastAsia"/>
          <w:sz w:val="24"/>
          <w:szCs w:val="24"/>
        </w:rPr>
        <w:t>）特殊情况的处理：</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①</w:t>
      </w:r>
      <w:r>
        <w:rPr>
          <w:rFonts w:ascii="宋体" w:hAnsi="宋体" w:cs="宋体" w:hint="eastAsia"/>
          <w:sz w:val="24"/>
          <w:szCs w:val="24"/>
        </w:rPr>
        <w:t>下雪：及时清扫主要道路积雪，或进行洒盐处理，保持良好通行条件，并对出入口、大堂进行防水污染保护</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②</w:t>
      </w:r>
      <w:r>
        <w:rPr>
          <w:rFonts w:ascii="宋体" w:hAnsi="宋体" w:cs="宋体" w:hint="eastAsia"/>
          <w:sz w:val="24"/>
          <w:szCs w:val="24"/>
        </w:rPr>
        <w:t>下雨：及时对出入口、大堂进行防止水渍污染保护</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③</w:t>
      </w:r>
      <w:r>
        <w:rPr>
          <w:rFonts w:ascii="宋体" w:hAnsi="宋体" w:cs="宋体" w:hint="eastAsia"/>
          <w:sz w:val="24"/>
          <w:szCs w:val="24"/>
        </w:rPr>
        <w:t>对于特殊情况，需制定相应的应急预案</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④</w:t>
      </w:r>
      <w:r>
        <w:rPr>
          <w:rFonts w:ascii="宋体" w:hAnsi="宋体" w:cs="宋体" w:hint="eastAsia"/>
          <w:sz w:val="24"/>
          <w:szCs w:val="24"/>
        </w:rPr>
        <w:t>特殊区域的保洁按采购人要求提供服务</w:t>
      </w:r>
      <w:r>
        <w:rPr>
          <w:rFonts w:ascii="宋体" w:hAnsi="宋体" w:hint="eastAsia"/>
          <w:sz w:val="24"/>
          <w:szCs w:val="24"/>
        </w:rPr>
        <w:t>。</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（3）</w:t>
      </w:r>
      <w:r>
        <w:rPr>
          <w:rFonts w:ascii="宋体" w:hAnsi="宋体" w:cs="宋体" w:hint="eastAsia"/>
          <w:sz w:val="24"/>
          <w:szCs w:val="24"/>
        </w:rPr>
        <w:t>保洁员的仪表和礼仪</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1）</w:t>
      </w:r>
      <w:r>
        <w:rPr>
          <w:rFonts w:ascii="宋体" w:hAnsi="宋体" w:cs="宋体" w:hint="eastAsia"/>
          <w:sz w:val="24"/>
          <w:szCs w:val="24"/>
        </w:rPr>
        <w:t>聘用人员均需经过严格的上岗前培训，严格执行员工行为规范</w:t>
      </w:r>
      <w:r>
        <w:rPr>
          <w:rFonts w:ascii="宋体" w:hAnsi="宋体" w:hint="eastAsia"/>
          <w:sz w:val="24"/>
          <w:szCs w:val="24"/>
        </w:rPr>
        <w:t>。</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sz w:val="24"/>
          <w:szCs w:val="24"/>
        </w:rPr>
        <w:t>2</w:t>
      </w:r>
      <w:r>
        <w:rPr>
          <w:rFonts w:ascii="宋体" w:hAnsi="宋体" w:hint="eastAsia"/>
          <w:sz w:val="24"/>
          <w:szCs w:val="24"/>
        </w:rPr>
        <w:t>）</w:t>
      </w:r>
      <w:r>
        <w:rPr>
          <w:rFonts w:ascii="宋体" w:hAnsi="宋体" w:cs="宋体" w:hint="eastAsia"/>
          <w:sz w:val="24"/>
          <w:szCs w:val="24"/>
        </w:rPr>
        <w:t>保持整洁的仪表，穿着合体、干净的制服，保持梳理过并符合规定的发型</w:t>
      </w:r>
      <w:r>
        <w:rPr>
          <w:rFonts w:ascii="宋体" w:hAnsi="宋体" w:hint="eastAsia"/>
          <w:sz w:val="24"/>
          <w:szCs w:val="24"/>
        </w:rPr>
        <w:t>。</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（4）关于办公区清洁工作的特殊要求：</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垃圾的确认：</w:t>
      </w:r>
    </w:p>
    <w:p w:rsidR="00CF0512" w:rsidRDefault="00977E19" w:rsidP="003B647E">
      <w:pPr>
        <w:spacing w:line="360" w:lineRule="auto"/>
        <w:ind w:leftChars="100" w:left="193" w:firstLineChars="200" w:firstLine="446"/>
        <w:textAlignment w:val="center"/>
        <w:rPr>
          <w:rFonts w:ascii="宋体" w:hAnsi="宋体"/>
          <w:sz w:val="24"/>
          <w:szCs w:val="24"/>
        </w:rPr>
      </w:pPr>
      <w:r>
        <w:rPr>
          <w:rFonts w:ascii="宋体" w:hAnsi="宋体" w:cs="宋体" w:hint="eastAsia"/>
          <w:sz w:val="24"/>
          <w:szCs w:val="24"/>
        </w:rPr>
        <w:t>只有垃圾桶内的垃圾被认可为垃圾，其它看似垃圾的物品，如落在地面上的小块有字纸屑、车、船票据，已经变质或将要变质（未扔入垃圾桶内及放于垃圾桶边上）的食品，都不视为垃圾，应为业主保留</w:t>
      </w:r>
      <w:r>
        <w:rPr>
          <w:rFonts w:ascii="宋体" w:hAnsi="宋体" w:hint="eastAsia"/>
          <w:sz w:val="24"/>
          <w:szCs w:val="24"/>
        </w:rPr>
        <w:t>。</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hint="eastAsia"/>
          <w:sz w:val="24"/>
          <w:szCs w:val="24"/>
        </w:rPr>
        <w:t>（5）关于作业时间的特殊性</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lastRenderedPageBreak/>
        <w:t>1）</w:t>
      </w:r>
      <w:r>
        <w:rPr>
          <w:rFonts w:ascii="宋体" w:hAnsi="宋体" w:cs="宋体" w:hint="eastAsia"/>
          <w:sz w:val="24"/>
          <w:szCs w:val="24"/>
        </w:rPr>
        <w:t>公共区域的彻底清洁工作，包括地毯的清洗，石材的抛光，镜面处理，尽量安排在晚间或节假日进行（特殊需要除外），白天只做日常性的巡回检查维护工作；</w:t>
      </w:r>
    </w:p>
    <w:p w:rsidR="00CF0512" w:rsidRDefault="00977E19" w:rsidP="003B647E">
      <w:pPr>
        <w:spacing w:line="360" w:lineRule="auto"/>
        <w:ind w:firstLineChars="300" w:firstLine="669"/>
        <w:textAlignment w:val="center"/>
        <w:rPr>
          <w:rFonts w:ascii="宋体" w:hAnsi="宋体"/>
          <w:sz w:val="24"/>
          <w:szCs w:val="24"/>
        </w:rPr>
      </w:pPr>
      <w:r>
        <w:rPr>
          <w:rFonts w:ascii="宋体" w:hAnsi="宋体" w:hint="eastAsia"/>
          <w:sz w:val="24"/>
          <w:szCs w:val="24"/>
        </w:rPr>
        <w:t>2）</w:t>
      </w:r>
      <w:r>
        <w:rPr>
          <w:rFonts w:ascii="宋体" w:hAnsi="宋体" w:cs="宋体" w:hint="eastAsia"/>
          <w:sz w:val="24"/>
          <w:szCs w:val="24"/>
        </w:rPr>
        <w:t>对卫生间的彻底清洁工作应在使用者上班前完成，白天只做日常维护和补充供应品工作</w:t>
      </w:r>
      <w:r>
        <w:rPr>
          <w:rFonts w:ascii="宋体" w:hAnsi="宋体" w:hint="eastAsia"/>
          <w:sz w:val="24"/>
          <w:szCs w:val="24"/>
        </w:rPr>
        <w:t>。</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sz w:val="24"/>
          <w:szCs w:val="24"/>
        </w:rPr>
        <w:t>9</w:t>
      </w:r>
      <w:r>
        <w:rPr>
          <w:rFonts w:ascii="宋体" w:hAnsi="宋体" w:hint="eastAsia"/>
          <w:sz w:val="24"/>
          <w:szCs w:val="24"/>
        </w:rPr>
        <w:t>、秩序维护</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（1）上岗时间：</w:t>
      </w:r>
      <w:r>
        <w:rPr>
          <w:rFonts w:ascii="宋体" w:hAnsi="宋体" w:cs="宋体" w:hint="eastAsia"/>
          <w:sz w:val="24"/>
          <w:szCs w:val="24"/>
        </w:rPr>
        <w:t>门岗（24小时在岗，含节假日）</w:t>
      </w:r>
      <w:r>
        <w:rPr>
          <w:rFonts w:ascii="宋体" w:hAnsi="宋体" w:hint="eastAsia"/>
          <w:sz w:val="24"/>
          <w:szCs w:val="24"/>
        </w:rPr>
        <w:t>。</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2</w:t>
      </w:r>
      <w:r>
        <w:rPr>
          <w:rFonts w:ascii="宋体" w:hAnsi="宋体" w:hint="eastAsia"/>
          <w:sz w:val="24"/>
          <w:szCs w:val="24"/>
        </w:rPr>
        <w:t>）</w:t>
      </w:r>
      <w:r>
        <w:rPr>
          <w:rFonts w:ascii="宋体" w:hAnsi="宋体" w:cs="宋体" w:hint="eastAsia"/>
          <w:sz w:val="24"/>
          <w:szCs w:val="24"/>
        </w:rPr>
        <w:t>维持办公楼（区）安全和正常工作秩序，做好秩序维护和防火防盗工作</w:t>
      </w:r>
      <w:r>
        <w:rPr>
          <w:rFonts w:ascii="宋体" w:hAnsi="宋体" w:hint="eastAsia"/>
          <w:sz w:val="24"/>
          <w:szCs w:val="24"/>
        </w:rPr>
        <w:t>。</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3</w:t>
      </w:r>
      <w:r>
        <w:rPr>
          <w:rFonts w:ascii="宋体" w:hAnsi="宋体" w:hint="eastAsia"/>
          <w:sz w:val="24"/>
          <w:szCs w:val="24"/>
        </w:rPr>
        <w:t>）</w:t>
      </w:r>
      <w:r>
        <w:rPr>
          <w:rFonts w:ascii="宋体" w:hAnsi="宋体" w:cs="宋体" w:hint="eastAsia"/>
          <w:sz w:val="24"/>
          <w:szCs w:val="24"/>
        </w:rPr>
        <w:t>负责办公楼区消防系统、门禁系统等的值班管理工作</w:t>
      </w:r>
      <w:r>
        <w:rPr>
          <w:rFonts w:ascii="宋体" w:hAnsi="宋体" w:hint="eastAsia"/>
          <w:sz w:val="24"/>
          <w:szCs w:val="24"/>
        </w:rPr>
        <w:t>。</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w:t>
      </w:r>
      <w:r>
        <w:rPr>
          <w:rFonts w:ascii="宋体" w:hAnsi="宋体"/>
          <w:sz w:val="24"/>
          <w:szCs w:val="24"/>
        </w:rPr>
        <w:t>4</w:t>
      </w:r>
      <w:r>
        <w:rPr>
          <w:rFonts w:ascii="宋体" w:hAnsi="宋体" w:hint="eastAsia"/>
          <w:sz w:val="24"/>
          <w:szCs w:val="24"/>
        </w:rPr>
        <w:t>）</w:t>
      </w:r>
      <w:r>
        <w:rPr>
          <w:rFonts w:ascii="宋体" w:hAnsi="宋体" w:cs="宋体" w:hint="eastAsia"/>
          <w:sz w:val="24"/>
          <w:szCs w:val="24"/>
        </w:rPr>
        <w:t>做好车辆、道路、环境及秩序的维护和管理</w:t>
      </w:r>
      <w:r>
        <w:rPr>
          <w:rFonts w:ascii="宋体" w:hAnsi="宋体" w:hint="eastAsia"/>
          <w:sz w:val="24"/>
          <w:szCs w:val="24"/>
        </w:rPr>
        <w:t>。</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hint="eastAsia"/>
          <w:sz w:val="24"/>
          <w:szCs w:val="24"/>
        </w:rPr>
        <w:t>（</w:t>
      </w:r>
      <w:r>
        <w:rPr>
          <w:rFonts w:ascii="宋体" w:hAnsi="宋体"/>
          <w:sz w:val="24"/>
          <w:szCs w:val="24"/>
        </w:rPr>
        <w:t>5</w:t>
      </w:r>
      <w:r>
        <w:rPr>
          <w:rFonts w:ascii="宋体" w:hAnsi="宋体" w:hint="eastAsia"/>
          <w:sz w:val="24"/>
          <w:szCs w:val="24"/>
        </w:rPr>
        <w:t>）</w:t>
      </w:r>
      <w:r>
        <w:rPr>
          <w:rFonts w:ascii="宋体" w:hAnsi="宋体" w:cs="宋体" w:hint="eastAsia"/>
          <w:sz w:val="24"/>
          <w:szCs w:val="24"/>
        </w:rPr>
        <w:t>规范办公楼内部对已交接各房间钥匙（包括公共钥匙、机房钥匙）的管理。</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（6）做好人员、物品出入的管理。</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（7）巡视岗值岗时间：每2小时机动巡视。</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（8）现场处理报警信息，接到报警信息后执对讲机立即赶赴现场，根据报警人提供的地点和设备情况应在第一时间到达确认。</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（9）巡更系统的管理。按照统一规划好的路线和时间巡更，巡视时注意发现各类问题和隐患，爱护巡更管理设施，将信息输入电脑管理存档。</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0</w:t>
      </w:r>
      <w:r>
        <w:rPr>
          <w:rFonts w:ascii="宋体" w:hAnsi="宋体" w:cs="宋体" w:hint="eastAsia"/>
          <w:sz w:val="24"/>
          <w:szCs w:val="24"/>
        </w:rPr>
        <w:t>）对项目举行重大活动或突发性事件要求有紧急处理预案。</w:t>
      </w:r>
    </w:p>
    <w:p w:rsidR="00CF0512" w:rsidRDefault="00977E19" w:rsidP="003B647E">
      <w:pPr>
        <w:adjustRightInd w:val="0"/>
        <w:spacing w:line="360" w:lineRule="auto"/>
        <w:ind w:firstLineChars="200" w:firstLine="446"/>
        <w:textAlignment w:val="center"/>
        <w:rPr>
          <w:rFonts w:ascii="宋体" w:hAnsi="宋体" w:cs="宋体"/>
          <w:sz w:val="24"/>
          <w:szCs w:val="24"/>
        </w:rPr>
      </w:pPr>
      <w:r>
        <w:rPr>
          <w:rFonts w:ascii="宋体" w:hAnsi="宋体" w:cs="宋体" w:hint="eastAsia"/>
          <w:sz w:val="24"/>
          <w:szCs w:val="24"/>
        </w:rPr>
        <w:t>（1</w:t>
      </w:r>
      <w:r>
        <w:rPr>
          <w:rFonts w:ascii="宋体" w:hAnsi="宋体" w:cs="宋体"/>
          <w:sz w:val="24"/>
          <w:szCs w:val="24"/>
        </w:rPr>
        <w:t>1</w:t>
      </w:r>
      <w:r>
        <w:rPr>
          <w:rFonts w:ascii="宋体" w:hAnsi="宋体" w:cs="宋体" w:hint="eastAsia"/>
          <w:sz w:val="24"/>
          <w:szCs w:val="24"/>
        </w:rPr>
        <w:t>）其他服务：负责机关业主的报刊、信件、杂志的分发服务，做到准确及时。</w:t>
      </w:r>
    </w:p>
    <w:p w:rsidR="00CF0512" w:rsidRDefault="00977E19" w:rsidP="003B647E">
      <w:pPr>
        <w:spacing w:line="360" w:lineRule="auto"/>
        <w:ind w:firstLineChars="200" w:firstLine="446"/>
        <w:textAlignment w:val="center"/>
        <w:rPr>
          <w:rFonts w:ascii="宋体" w:hAnsi="宋体"/>
          <w:sz w:val="24"/>
          <w:szCs w:val="24"/>
        </w:rPr>
      </w:pPr>
      <w:r>
        <w:rPr>
          <w:rFonts w:ascii="宋体" w:hAnsi="宋体"/>
          <w:sz w:val="24"/>
          <w:szCs w:val="24"/>
        </w:rPr>
        <w:t>10</w:t>
      </w:r>
      <w:r>
        <w:rPr>
          <w:rFonts w:ascii="宋体" w:hAnsi="宋体" w:hint="eastAsia"/>
          <w:sz w:val="24"/>
          <w:szCs w:val="24"/>
        </w:rPr>
        <w:t>、绿化租摆服务</w:t>
      </w:r>
    </w:p>
    <w:p w:rsidR="00CF0512" w:rsidRDefault="00977E19" w:rsidP="003B647E">
      <w:pPr>
        <w:adjustRightInd w:val="0"/>
        <w:spacing w:line="360" w:lineRule="auto"/>
        <w:ind w:firstLineChars="200" w:firstLine="446"/>
        <w:textAlignment w:val="center"/>
        <w:rPr>
          <w:rFonts w:ascii="宋体" w:hAnsi="宋体" w:cs="宋体"/>
          <w:bCs/>
          <w:sz w:val="24"/>
          <w:szCs w:val="24"/>
        </w:rPr>
      </w:pPr>
      <w:r>
        <w:rPr>
          <w:rFonts w:ascii="宋体" w:hAnsi="宋体" w:cs="宋体" w:hint="eastAsia"/>
          <w:bCs/>
          <w:sz w:val="24"/>
          <w:szCs w:val="24"/>
        </w:rPr>
        <w:t>负责项目院落区域的绿化养护，</w:t>
      </w:r>
      <w:r>
        <w:rPr>
          <w:rFonts w:ascii="宋体" w:hAnsi="宋体" w:hint="eastAsia"/>
          <w:sz w:val="24"/>
          <w:szCs w:val="24"/>
        </w:rPr>
        <w:t>保税物流中心</w:t>
      </w:r>
      <w:r>
        <w:rPr>
          <w:rFonts w:ascii="宋体" w:hAnsi="宋体" w:cs="宋体" w:hint="eastAsia"/>
          <w:bCs/>
          <w:sz w:val="24"/>
          <w:szCs w:val="24"/>
        </w:rPr>
        <w:t>花卉租摆服务。（绿化养护包括草坪、树木的养护、除虫、打草及冬季的防护等）。（</w:t>
      </w:r>
      <w:proofErr w:type="gramStart"/>
      <w:r>
        <w:rPr>
          <w:rFonts w:ascii="宋体" w:hAnsi="宋体" w:cs="宋体" w:hint="eastAsia"/>
          <w:bCs/>
          <w:sz w:val="24"/>
          <w:szCs w:val="24"/>
        </w:rPr>
        <w:t>泰达综保区</w:t>
      </w:r>
      <w:proofErr w:type="gramEnd"/>
      <w:r>
        <w:rPr>
          <w:rFonts w:ascii="宋体" w:hAnsi="宋体" w:cs="宋体" w:hint="eastAsia"/>
          <w:bCs/>
          <w:sz w:val="24"/>
          <w:szCs w:val="24"/>
        </w:rPr>
        <w:t>及保税物流中心租</w:t>
      </w:r>
      <w:proofErr w:type="gramStart"/>
      <w:r>
        <w:rPr>
          <w:rFonts w:ascii="宋体" w:hAnsi="宋体" w:cs="宋体" w:hint="eastAsia"/>
          <w:bCs/>
          <w:sz w:val="24"/>
          <w:szCs w:val="24"/>
        </w:rPr>
        <w:t>摆绿植明细见</w:t>
      </w:r>
      <w:proofErr w:type="gramEnd"/>
      <w:r>
        <w:rPr>
          <w:rFonts w:ascii="宋体" w:hAnsi="宋体" w:cs="宋体" w:hint="eastAsia"/>
          <w:bCs/>
          <w:sz w:val="24"/>
          <w:szCs w:val="24"/>
        </w:rPr>
        <w:t>附件2）</w:t>
      </w:r>
    </w:p>
    <w:p w:rsidR="00CF0512" w:rsidRDefault="00977E19">
      <w:pPr>
        <w:spacing w:before="240" w:line="360" w:lineRule="auto"/>
        <w:rPr>
          <w:rFonts w:ascii="宋体" w:hAnsi="宋体"/>
          <w:b/>
          <w:sz w:val="24"/>
          <w:szCs w:val="24"/>
        </w:rPr>
      </w:pPr>
      <w:r>
        <w:rPr>
          <w:rFonts w:ascii="宋体" w:hAnsi="宋体" w:hint="eastAsia"/>
          <w:b/>
          <w:sz w:val="24"/>
          <w:szCs w:val="24"/>
        </w:rPr>
        <w:t>四、应急服务要求</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1、对项目举行重大活动或突发性事件要求有紧急处理预案；</w:t>
      </w:r>
    </w:p>
    <w:p w:rsidR="00CF0512" w:rsidRDefault="00977E19" w:rsidP="003B647E">
      <w:pPr>
        <w:spacing w:line="360" w:lineRule="auto"/>
        <w:ind w:firstLineChars="200" w:firstLine="446"/>
        <w:rPr>
          <w:rFonts w:ascii="宋体" w:hAnsi="宋体"/>
          <w:sz w:val="24"/>
          <w:szCs w:val="24"/>
        </w:rPr>
      </w:pPr>
      <w:r>
        <w:rPr>
          <w:rFonts w:ascii="宋体" w:hAnsi="宋体"/>
          <w:sz w:val="24"/>
          <w:szCs w:val="24"/>
        </w:rPr>
        <w:lastRenderedPageBreak/>
        <w:t>2</w:t>
      </w:r>
      <w:r>
        <w:rPr>
          <w:rFonts w:ascii="宋体" w:hAnsi="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CF0512" w:rsidRDefault="00977E19">
      <w:pPr>
        <w:spacing w:before="240" w:line="360" w:lineRule="auto"/>
        <w:rPr>
          <w:rFonts w:ascii="宋体" w:hAnsi="宋体"/>
          <w:b/>
          <w:sz w:val="24"/>
          <w:szCs w:val="24"/>
        </w:rPr>
      </w:pPr>
      <w:r>
        <w:rPr>
          <w:rFonts w:ascii="宋体" w:hAnsi="宋体" w:hint="eastAsia"/>
          <w:b/>
          <w:sz w:val="24"/>
          <w:szCs w:val="24"/>
        </w:rPr>
        <w:t>五、人员保密要求</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1.上岗前的保密管理</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一是进行政治审查。物业公司录用工作人员前必须对所录用人员进行政治审查，主要包括：姓名、年龄、籍贯、家庭住址、本人简历、家庭主要成员基本情况。二是签订保密协议书。物业公司在人员上岗前，由物业公司组织所有录用人员签订保密协议书。三是上岗前保密培训。由物业公司组织负责对所有从业人员集中进行岗前保密培训。四是岗位要求。重点部门（领导办公室、设备机房、会议室等）的服务人员应具有坚定地政治立场，并优先考虑中共党员或共青团员。</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2.在岗的保密管理</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一是制定保密制度。物业公司必须针对重要服务岗位（保洁、会议、秩序维护、工程），制定相应的保密工作制度，制度必须包括责任、义务和奖惩等方面。二是建立信息档案。物业公司应建立从业人员信息档案，对各类别人员分类管理。并在人员职位、岗位变动时，及时做好档案变更记录，三是开展保密教育。物业公司应每季度或半年对从业人员，特别是为重点部门服务的人员，进行保密宣传教育。</w:t>
      </w:r>
    </w:p>
    <w:p w:rsidR="00CF0512" w:rsidRDefault="00977E19" w:rsidP="003B647E">
      <w:pPr>
        <w:adjustRightInd w:val="0"/>
        <w:spacing w:line="360" w:lineRule="auto"/>
        <w:ind w:firstLineChars="200" w:firstLine="446"/>
        <w:textAlignment w:val="center"/>
        <w:rPr>
          <w:rFonts w:ascii="宋体" w:hAnsi="宋体"/>
          <w:sz w:val="24"/>
          <w:szCs w:val="24"/>
        </w:rPr>
      </w:pPr>
      <w:r>
        <w:rPr>
          <w:rFonts w:ascii="宋体" w:hAnsi="宋体" w:hint="eastAsia"/>
          <w:sz w:val="24"/>
          <w:szCs w:val="24"/>
        </w:rPr>
        <w:t>3、所有的物业员工由物业公司到公安局进行人员核查并确认无违法犯罪记录。</w:t>
      </w:r>
    </w:p>
    <w:p w:rsidR="00CF0512" w:rsidRDefault="00977E19">
      <w:pPr>
        <w:spacing w:before="240" w:line="360" w:lineRule="auto"/>
        <w:rPr>
          <w:rFonts w:ascii="宋体" w:hAnsi="宋体"/>
          <w:b/>
          <w:sz w:val="24"/>
          <w:szCs w:val="24"/>
        </w:rPr>
      </w:pPr>
      <w:r>
        <w:rPr>
          <w:rFonts w:ascii="宋体" w:hAnsi="宋体" w:hint="eastAsia"/>
          <w:b/>
          <w:sz w:val="24"/>
          <w:szCs w:val="24"/>
        </w:rPr>
        <w:t>六、人员稳定性要求</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在整个服务期内，人员更换率不得超过</w:t>
      </w:r>
      <w:r>
        <w:rPr>
          <w:rFonts w:ascii="宋体" w:hAnsi="宋体" w:hint="eastAsia"/>
          <w:sz w:val="24"/>
          <w:szCs w:val="24"/>
          <w:u w:val="single"/>
        </w:rPr>
        <w:t xml:space="preserve"> </w:t>
      </w:r>
      <w:r>
        <w:rPr>
          <w:rFonts w:ascii="宋体" w:hAnsi="宋体"/>
          <w:sz w:val="24"/>
          <w:szCs w:val="24"/>
          <w:u w:val="single"/>
        </w:rPr>
        <w:t>5</w:t>
      </w:r>
      <w:r>
        <w:rPr>
          <w:rFonts w:ascii="宋体" w:hAnsi="宋体" w:hint="eastAsia"/>
          <w:sz w:val="24"/>
          <w:szCs w:val="24"/>
          <w:u w:val="single"/>
        </w:rPr>
        <w:t xml:space="preserve">  </w:t>
      </w:r>
      <w:r>
        <w:rPr>
          <w:rFonts w:ascii="宋体" w:hAnsi="宋体" w:hint="eastAsia"/>
          <w:sz w:val="24"/>
          <w:szCs w:val="24"/>
        </w:rPr>
        <w:t>%，更换人员不得低于采购需求，且应经采购人同意。</w:t>
      </w:r>
    </w:p>
    <w:p w:rsidR="00CF0512" w:rsidRDefault="00977E19">
      <w:pPr>
        <w:spacing w:before="240" w:line="360" w:lineRule="auto"/>
        <w:rPr>
          <w:rFonts w:ascii="宋体" w:hAnsi="宋体"/>
          <w:b/>
          <w:sz w:val="24"/>
          <w:szCs w:val="24"/>
        </w:rPr>
      </w:pPr>
      <w:r>
        <w:rPr>
          <w:rFonts w:ascii="宋体" w:hAnsi="宋体" w:hint="eastAsia"/>
          <w:b/>
          <w:sz w:val="24"/>
          <w:szCs w:val="24"/>
        </w:rPr>
        <w:t>七、进驻和接管要求</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中标（成交）后，及时配齐所需人员、工具、设备等，在规定的时间内保证全体</w:t>
      </w:r>
      <w:r>
        <w:rPr>
          <w:rFonts w:ascii="宋体" w:hAnsi="宋体" w:hint="eastAsia"/>
          <w:sz w:val="24"/>
          <w:szCs w:val="24"/>
        </w:rPr>
        <w:lastRenderedPageBreak/>
        <w:t>服务人员按时进场服务，如果为新任服务公司，则还需与前任公司进行交接，保留相关记录，做到服务平稳过渡，对采购人工作无不良影响。</w:t>
      </w:r>
    </w:p>
    <w:p w:rsidR="00CF0512" w:rsidRDefault="00977E19">
      <w:pPr>
        <w:spacing w:before="240" w:line="360" w:lineRule="auto"/>
        <w:rPr>
          <w:rFonts w:ascii="宋体" w:hAnsi="宋体"/>
          <w:b/>
          <w:sz w:val="24"/>
          <w:szCs w:val="24"/>
        </w:rPr>
      </w:pPr>
      <w:r>
        <w:rPr>
          <w:rFonts w:ascii="宋体" w:hAnsi="宋体" w:hint="eastAsia"/>
          <w:b/>
          <w:sz w:val="24"/>
          <w:szCs w:val="24"/>
        </w:rPr>
        <w:t>八、费用分割</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（一）物业服务费的结算形式采用包干制。</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（二）投标人为本项目配备的管理服务人员，其工资、社保、福利等须符合天津市劳动用工政策。</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（三）耗材约定。工程部常用工具耗材、秩序部耗材（对讲机、巡更棒、消防作战服等）、保洁耗材（卫生间用品、清洁药剂、清洁工具）等费用由中标物业公司承担。</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四）维修及配件费用承担：中标物业公司承担服务范围之内的单项金额在3000元以下（含）的维修及配件更换项目的费用；单项金额3000元以上的维修及配件更换项目，由中标物业公司向采购人提出更换维修的原因，采取以旧换新，费用由采购人承担。</w:t>
      </w:r>
    </w:p>
    <w:p w:rsidR="00CF0512" w:rsidRPr="001220C6" w:rsidRDefault="00977E19" w:rsidP="003B647E">
      <w:pPr>
        <w:spacing w:line="360" w:lineRule="auto"/>
        <w:ind w:firstLineChars="200" w:firstLine="446"/>
        <w:rPr>
          <w:rFonts w:ascii="宋体" w:hAnsi="宋体"/>
          <w:sz w:val="24"/>
          <w:szCs w:val="24"/>
        </w:rPr>
      </w:pPr>
      <w:r>
        <w:rPr>
          <w:rFonts w:ascii="宋体" w:hAnsi="宋体" w:hint="eastAsia"/>
          <w:sz w:val="24"/>
          <w:szCs w:val="24"/>
        </w:rPr>
        <w:t>（五）报价中含电梯、消防、安防、中央空调、变配电系统、楼宇自控、监控系统及地泵等设备设施的运行、维保费，年费用不低于</w:t>
      </w:r>
      <w:r w:rsidRPr="001220C6">
        <w:rPr>
          <w:rFonts w:ascii="宋体" w:hAnsi="宋体" w:hint="eastAsia"/>
          <w:sz w:val="24"/>
          <w:szCs w:val="24"/>
        </w:rPr>
        <w:t>120000元。</w:t>
      </w:r>
    </w:p>
    <w:p w:rsidR="00CF0512" w:rsidRPr="001220C6" w:rsidRDefault="00977E19" w:rsidP="003B647E">
      <w:pPr>
        <w:spacing w:line="360" w:lineRule="auto"/>
        <w:ind w:firstLineChars="200" w:firstLine="446"/>
        <w:rPr>
          <w:rFonts w:ascii="宋体" w:hAnsi="宋体"/>
          <w:sz w:val="24"/>
          <w:szCs w:val="24"/>
        </w:rPr>
      </w:pPr>
      <w:r w:rsidRPr="001220C6">
        <w:rPr>
          <w:rFonts w:ascii="宋体" w:hAnsi="宋体" w:hint="eastAsia"/>
          <w:sz w:val="24"/>
          <w:szCs w:val="24"/>
        </w:rPr>
        <w:t>（六）设施设备安全检测</w:t>
      </w:r>
    </w:p>
    <w:p w:rsidR="00CF0512" w:rsidRPr="001220C6" w:rsidRDefault="00977E19" w:rsidP="003B647E">
      <w:pPr>
        <w:spacing w:line="360" w:lineRule="auto"/>
        <w:ind w:firstLineChars="200" w:firstLine="446"/>
        <w:rPr>
          <w:rFonts w:ascii="宋体" w:hAnsi="宋体"/>
          <w:sz w:val="24"/>
          <w:szCs w:val="24"/>
        </w:rPr>
      </w:pPr>
      <w:r w:rsidRPr="001220C6">
        <w:rPr>
          <w:rFonts w:ascii="宋体" w:hAnsi="宋体" w:hint="eastAsia"/>
          <w:sz w:val="24"/>
          <w:szCs w:val="24"/>
        </w:rPr>
        <w:t>设施设备的安全检测由中标方严格按照国家规定进行检测（包括但不限于：高压配电设备检测、消防设施、消防灭火器材换药检测、二次供水水箱清洗及水质检测，以及燃气报警系统、各类计量表具、压力表、温度表、安全阀、压力容器等），此项年费用不低于60000元。</w:t>
      </w:r>
    </w:p>
    <w:p w:rsidR="00CF0512" w:rsidRDefault="00977E19" w:rsidP="003B647E">
      <w:pPr>
        <w:spacing w:line="360" w:lineRule="auto"/>
        <w:ind w:firstLineChars="200" w:firstLine="446"/>
        <w:rPr>
          <w:rFonts w:ascii="宋体" w:hAnsi="宋体"/>
          <w:sz w:val="24"/>
          <w:szCs w:val="24"/>
        </w:rPr>
      </w:pPr>
      <w:r w:rsidRPr="001220C6">
        <w:rPr>
          <w:rFonts w:ascii="宋体" w:hAnsi="宋体" w:hint="eastAsia"/>
          <w:sz w:val="24"/>
          <w:szCs w:val="24"/>
        </w:rPr>
        <w:t>（七）绿化养护</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项目绿化</w:t>
      </w:r>
      <w:proofErr w:type="gramStart"/>
      <w:r>
        <w:rPr>
          <w:rFonts w:ascii="宋体" w:hAnsi="宋体" w:hint="eastAsia"/>
          <w:sz w:val="24"/>
          <w:szCs w:val="24"/>
        </w:rPr>
        <w:t>养护总</w:t>
      </w:r>
      <w:proofErr w:type="gramEnd"/>
      <w:r>
        <w:rPr>
          <w:rFonts w:ascii="宋体" w:hAnsi="宋体" w:hint="eastAsia"/>
          <w:sz w:val="24"/>
          <w:szCs w:val="24"/>
        </w:rPr>
        <w:t>费用不低于20000元/年，覆盖黄海路派出所等8个含有绿化服务的项目，要求绿化长势整体良好，无病虫害等。</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(八)</w:t>
      </w:r>
      <w:proofErr w:type="gramStart"/>
      <w:r>
        <w:rPr>
          <w:rFonts w:ascii="宋体" w:hAnsi="宋体" w:hint="eastAsia"/>
          <w:sz w:val="24"/>
          <w:szCs w:val="24"/>
        </w:rPr>
        <w:t>绿植租</w:t>
      </w:r>
      <w:proofErr w:type="gramEnd"/>
      <w:r>
        <w:rPr>
          <w:rFonts w:ascii="宋体" w:hAnsi="宋体" w:hint="eastAsia"/>
          <w:sz w:val="24"/>
          <w:szCs w:val="24"/>
        </w:rPr>
        <w:t>摆</w:t>
      </w:r>
    </w:p>
    <w:p w:rsidR="00CF0512" w:rsidRDefault="00977E19" w:rsidP="003B647E">
      <w:pPr>
        <w:spacing w:line="360" w:lineRule="auto"/>
        <w:ind w:firstLineChars="200" w:firstLine="446"/>
        <w:rPr>
          <w:rFonts w:ascii="宋体" w:hAnsi="宋体"/>
          <w:sz w:val="24"/>
          <w:szCs w:val="24"/>
        </w:rPr>
      </w:pPr>
      <w:proofErr w:type="gramStart"/>
      <w:r>
        <w:rPr>
          <w:rFonts w:ascii="宋体" w:hAnsi="宋体" w:hint="eastAsia"/>
          <w:sz w:val="24"/>
          <w:szCs w:val="24"/>
        </w:rPr>
        <w:t>绿植租摆总</w:t>
      </w:r>
      <w:proofErr w:type="gramEnd"/>
      <w:r>
        <w:rPr>
          <w:rFonts w:ascii="宋体" w:hAnsi="宋体" w:hint="eastAsia"/>
          <w:sz w:val="24"/>
          <w:szCs w:val="24"/>
        </w:rPr>
        <w:t>费用不低于5000元/年，总数量不低于48盆，摆放位置满足采购人要</w:t>
      </w:r>
      <w:r>
        <w:rPr>
          <w:rFonts w:ascii="宋体" w:hAnsi="宋体" w:hint="eastAsia"/>
          <w:sz w:val="24"/>
          <w:szCs w:val="24"/>
        </w:rPr>
        <w:lastRenderedPageBreak/>
        <w:t>求。采购人有权在重大节日对</w:t>
      </w:r>
      <w:proofErr w:type="gramStart"/>
      <w:r>
        <w:rPr>
          <w:rFonts w:ascii="宋体" w:hAnsi="宋体" w:hint="eastAsia"/>
          <w:sz w:val="24"/>
          <w:szCs w:val="24"/>
        </w:rPr>
        <w:t>绿植品种</w:t>
      </w:r>
      <w:proofErr w:type="gramEnd"/>
      <w:r>
        <w:rPr>
          <w:rFonts w:ascii="宋体" w:hAnsi="宋体" w:hint="eastAsia"/>
          <w:sz w:val="24"/>
          <w:szCs w:val="24"/>
        </w:rPr>
        <w:t>进行相应调整，费用不予增加。</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（九）垃圾清运及清掏费</w:t>
      </w:r>
    </w:p>
    <w:p w:rsidR="00CF0512" w:rsidRPr="001220C6" w:rsidRDefault="00977E19" w:rsidP="003B647E">
      <w:pPr>
        <w:spacing w:line="360" w:lineRule="auto"/>
        <w:ind w:firstLineChars="200" w:firstLine="446"/>
        <w:rPr>
          <w:rFonts w:ascii="宋体" w:hAnsi="宋体"/>
          <w:sz w:val="24"/>
          <w:szCs w:val="24"/>
        </w:rPr>
      </w:pPr>
      <w:r>
        <w:rPr>
          <w:rFonts w:ascii="宋体" w:hAnsi="宋体" w:hint="eastAsia"/>
          <w:sz w:val="24"/>
          <w:szCs w:val="24"/>
        </w:rPr>
        <w:t>各种排污管道排污设备的疏通清掏、餐厅残食、生活垃圾等清运费用，年费用不</w:t>
      </w:r>
      <w:r w:rsidRPr="001220C6">
        <w:rPr>
          <w:rFonts w:ascii="宋体" w:hAnsi="宋体" w:hint="eastAsia"/>
          <w:sz w:val="24"/>
          <w:szCs w:val="24"/>
        </w:rPr>
        <w:t>低于50000元，由中标供应商承担。</w:t>
      </w:r>
    </w:p>
    <w:p w:rsidR="00CF0512" w:rsidRDefault="00977E19" w:rsidP="003B647E">
      <w:pPr>
        <w:spacing w:line="360" w:lineRule="auto"/>
        <w:ind w:firstLineChars="200" w:firstLine="446"/>
        <w:rPr>
          <w:rFonts w:ascii="宋体" w:hAnsi="宋体"/>
          <w:sz w:val="24"/>
          <w:szCs w:val="24"/>
        </w:rPr>
      </w:pPr>
      <w:r w:rsidRPr="001220C6">
        <w:rPr>
          <w:rFonts w:ascii="宋体" w:hAnsi="宋体" w:hint="eastAsia"/>
          <w:sz w:val="24"/>
          <w:szCs w:val="24"/>
        </w:rPr>
        <w:t>（十）本项目其他日常</w:t>
      </w:r>
      <w:r>
        <w:rPr>
          <w:rFonts w:ascii="宋体" w:hAnsi="宋体" w:hint="eastAsia"/>
          <w:sz w:val="24"/>
          <w:szCs w:val="24"/>
        </w:rPr>
        <w:t>运营费用投标人按招标要求进行测算。（项目所发生的能源费不含在测算内）</w:t>
      </w:r>
    </w:p>
    <w:p w:rsidR="00CF0512" w:rsidRDefault="00977E19" w:rsidP="003B647E">
      <w:pPr>
        <w:spacing w:line="360" w:lineRule="auto"/>
        <w:ind w:firstLineChars="200" w:firstLine="446"/>
        <w:rPr>
          <w:rFonts w:ascii="宋体" w:hAnsi="宋体"/>
          <w:sz w:val="24"/>
          <w:szCs w:val="24"/>
        </w:rPr>
      </w:pPr>
      <w:r>
        <w:rPr>
          <w:rFonts w:ascii="宋体" w:hAnsi="宋体" w:hint="eastAsia"/>
          <w:sz w:val="24"/>
          <w:szCs w:val="24"/>
        </w:rPr>
        <w:t>（十一）物业服务费的支付金额及支付时间根据预算资金的拨付进度据实调整，存在跨年度支付和压缩预算金额的情况。合同履行过程中，采购人有权根据客观情况变化增加或者减少服务人员数量；增加合同外服务内容不超过合同总人数5%的，不予增加费用。如发生减少合同内服务内容及服务人员，费用据实核减。</w:t>
      </w:r>
    </w:p>
    <w:p w:rsidR="00CF0512" w:rsidRDefault="00977E19">
      <w:pPr>
        <w:spacing w:before="240" w:line="360" w:lineRule="auto"/>
        <w:rPr>
          <w:rFonts w:ascii="宋体" w:hAnsi="宋体"/>
          <w:b/>
          <w:sz w:val="24"/>
          <w:szCs w:val="24"/>
        </w:rPr>
      </w:pPr>
      <w:r>
        <w:rPr>
          <w:rFonts w:ascii="宋体" w:hAnsi="宋体" w:hint="eastAsia"/>
          <w:b/>
          <w:sz w:val="24"/>
          <w:szCs w:val="24"/>
        </w:rPr>
        <w:t>九、其他要求</w:t>
      </w:r>
    </w:p>
    <w:p w:rsidR="00CF0512" w:rsidRDefault="00977E19">
      <w:pPr>
        <w:numPr>
          <w:ilvl w:val="0"/>
          <w:numId w:val="10"/>
        </w:numPr>
        <w:spacing w:line="360" w:lineRule="auto"/>
        <w:rPr>
          <w:rFonts w:ascii="宋体" w:hAnsi="宋体" w:cs="黑体"/>
          <w:sz w:val="24"/>
          <w:szCs w:val="24"/>
        </w:rPr>
      </w:pPr>
      <w:r>
        <w:rPr>
          <w:rFonts w:ascii="宋体" w:hAnsi="宋体" w:cs="黑体" w:hint="eastAsia"/>
          <w:sz w:val="24"/>
          <w:szCs w:val="24"/>
        </w:rPr>
        <w:t>思想政治要求</w:t>
      </w:r>
    </w:p>
    <w:p w:rsidR="00CF0512" w:rsidRDefault="00977E19">
      <w:pPr>
        <w:spacing w:line="360" w:lineRule="auto"/>
        <w:ind w:left="480"/>
        <w:rPr>
          <w:rFonts w:ascii="宋体" w:hAnsi="宋体" w:cs="宋体"/>
          <w:sz w:val="24"/>
          <w:szCs w:val="24"/>
        </w:rPr>
      </w:pPr>
      <w:r>
        <w:rPr>
          <w:rFonts w:ascii="宋体" w:hAnsi="宋体" w:cs="宋体" w:hint="eastAsia"/>
          <w:sz w:val="24"/>
          <w:szCs w:val="24"/>
        </w:rPr>
        <w:t>1、政治上与政府保持高度一致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采购方作为区域管理部门，承载着区域党政机关责任。因此，物业管理公司必须服从采购方的统一领导和指挥，在政治上必须与采购</w:t>
      </w:r>
      <w:proofErr w:type="gramStart"/>
      <w:r>
        <w:rPr>
          <w:rFonts w:ascii="宋体" w:hAnsi="宋体" w:cs="宋体" w:hint="eastAsia"/>
          <w:sz w:val="24"/>
          <w:szCs w:val="24"/>
        </w:rPr>
        <w:t>方保持</w:t>
      </w:r>
      <w:proofErr w:type="gramEnd"/>
      <w:r>
        <w:rPr>
          <w:rFonts w:ascii="宋体" w:hAnsi="宋体" w:cs="宋体" w:hint="eastAsia"/>
          <w:sz w:val="24"/>
          <w:szCs w:val="24"/>
        </w:rPr>
        <w:t>高度一致。为此，物业公司人员特别是管理人员、骨干人员和重要岗位人员要加强政治思想学习，了解和掌握党的方针、政策，不断提高自身政治修养，并在日常的管理服务中加以落实。</w:t>
      </w:r>
    </w:p>
    <w:p w:rsidR="00CF0512" w:rsidRDefault="00977E19">
      <w:pPr>
        <w:spacing w:line="360" w:lineRule="auto"/>
        <w:ind w:left="480"/>
        <w:rPr>
          <w:rFonts w:ascii="宋体" w:hAnsi="宋体" w:cs="宋体"/>
          <w:sz w:val="24"/>
          <w:szCs w:val="24"/>
        </w:rPr>
      </w:pPr>
      <w:r>
        <w:rPr>
          <w:rFonts w:ascii="宋体" w:hAnsi="宋体" w:cs="宋体" w:hint="eastAsia"/>
          <w:sz w:val="24"/>
          <w:szCs w:val="24"/>
        </w:rPr>
        <w:t>2、要具有高度的政治敏锐性和警惕性</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物业管理公司员工除了执行本岗职能外，同时也是采购方生活、安全的守卫者，对于进入管理区域的每一个外来人员都要提高警惕。每个员工对外来人员和社会媒体询问管理区域内部情况和政务事项时，都要有高度的政治敏锐性，绝不能擅自接受询问。严格遵守《保密守则》，做到不该看的不看，不该问的不问，不该说的不说，不该动的不动。</w:t>
      </w:r>
    </w:p>
    <w:p w:rsidR="00CF0512" w:rsidRDefault="00977E19">
      <w:pPr>
        <w:spacing w:line="360" w:lineRule="auto"/>
        <w:ind w:left="480"/>
        <w:rPr>
          <w:rFonts w:ascii="宋体" w:hAnsi="宋体" w:cs="宋体"/>
          <w:sz w:val="24"/>
          <w:szCs w:val="24"/>
        </w:rPr>
      </w:pPr>
      <w:r>
        <w:rPr>
          <w:rFonts w:ascii="宋体" w:hAnsi="宋体" w:cs="宋体" w:hint="eastAsia"/>
          <w:sz w:val="24"/>
          <w:szCs w:val="24"/>
        </w:rPr>
        <w:t>3、加强政治思想教育</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lastRenderedPageBreak/>
        <w:t>建立学习制度。党员干部要带头组织大家学习党的路线、方针、政策，进行经常性的政治思想教育，建立长效机制，充分发挥党员的先锋模范作用，不断提高广大员工的政治思想觉悟。</w:t>
      </w:r>
    </w:p>
    <w:p w:rsidR="00CF0512" w:rsidRDefault="00977E19">
      <w:pPr>
        <w:numPr>
          <w:ilvl w:val="0"/>
          <w:numId w:val="10"/>
        </w:numPr>
        <w:spacing w:line="360" w:lineRule="auto"/>
        <w:rPr>
          <w:rFonts w:ascii="宋体" w:hAnsi="宋体" w:cs="黑体"/>
          <w:sz w:val="24"/>
          <w:szCs w:val="24"/>
        </w:rPr>
      </w:pPr>
      <w:r>
        <w:rPr>
          <w:rFonts w:ascii="宋体" w:hAnsi="宋体" w:cs="黑体" w:hint="eastAsia"/>
          <w:sz w:val="24"/>
          <w:szCs w:val="24"/>
        </w:rPr>
        <w:t>管理制度要求</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 xml:space="preserve">1、投标人应制订切实可行的物业管理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2、投标人要建立完整的设备档案、维修保养档案、特种设备检验档案、巡查记录、检查记录、各项应急预案等，特种设备的网上报检及报送工作。</w:t>
      </w:r>
    </w:p>
    <w:p w:rsidR="00CF0512" w:rsidRDefault="00977E19" w:rsidP="003B647E">
      <w:pPr>
        <w:spacing w:line="360" w:lineRule="auto"/>
        <w:ind w:firstLineChars="200" w:firstLine="446"/>
        <w:rPr>
          <w:rFonts w:ascii="宋体" w:hAnsi="宋体" w:cs="宋体"/>
          <w:sz w:val="24"/>
          <w:szCs w:val="24"/>
        </w:rPr>
      </w:pPr>
      <w:r>
        <w:rPr>
          <w:rFonts w:ascii="宋体" w:hAnsi="宋体" w:cs="宋体"/>
          <w:sz w:val="24"/>
          <w:szCs w:val="24"/>
        </w:rPr>
        <w:t>3</w:t>
      </w:r>
      <w:r>
        <w:rPr>
          <w:rFonts w:ascii="宋体" w:hAnsi="宋体" w:cs="宋体" w:hint="eastAsia"/>
          <w:sz w:val="24"/>
          <w:szCs w:val="24"/>
        </w:rPr>
        <w:t>、各部门在墙上设置工作流程图明确工作职责、各岗位的服务标准、明示特种工作人员上岗证、</w:t>
      </w:r>
      <w:proofErr w:type="gramStart"/>
      <w:r>
        <w:rPr>
          <w:rFonts w:ascii="宋体" w:hAnsi="宋体" w:cs="宋体" w:hint="eastAsia"/>
          <w:sz w:val="24"/>
          <w:szCs w:val="24"/>
        </w:rPr>
        <w:t>证设备</w:t>
      </w:r>
      <w:proofErr w:type="gramEnd"/>
      <w:r>
        <w:rPr>
          <w:rFonts w:ascii="宋体" w:hAnsi="宋体" w:cs="宋体" w:hint="eastAsia"/>
          <w:sz w:val="24"/>
          <w:szCs w:val="24"/>
        </w:rPr>
        <w:t>操作运行规定等。</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4、各个岗位、各种设备的标志标识的完善。</w:t>
      </w:r>
    </w:p>
    <w:p w:rsidR="00CF0512" w:rsidRDefault="00977E19" w:rsidP="003B647E">
      <w:pPr>
        <w:spacing w:line="360" w:lineRule="auto"/>
        <w:ind w:firstLineChars="200" w:firstLine="446"/>
        <w:rPr>
          <w:rFonts w:ascii="宋体" w:hAnsi="宋体" w:cs="宋体"/>
          <w:sz w:val="24"/>
          <w:szCs w:val="24"/>
        </w:rPr>
      </w:pPr>
      <w:r>
        <w:rPr>
          <w:rFonts w:ascii="宋体" w:hAnsi="宋体" w:cs="宋体"/>
          <w:sz w:val="24"/>
          <w:szCs w:val="24"/>
        </w:rPr>
        <w:t>5</w:t>
      </w:r>
      <w:r>
        <w:rPr>
          <w:rFonts w:ascii="宋体" w:hAnsi="宋体" w:cs="宋体" w:hint="eastAsia"/>
          <w:sz w:val="24"/>
          <w:szCs w:val="24"/>
        </w:rPr>
        <w:t>、项目管理相关管理人员负责制定物业管理的各种规章制度，监督贯彻执行，完善档案、图纸、维修记录等技术资料的管理工作，制定管理岗位责任目标，强化员工管理，完善各专业管理制度，对于有效投诉，2个工作日内予以回复；每月向客户调查服务质量的满意程度，并做好记录，进行分析，对管理服务中的薄弱环节提出整改方案，适时整改；每月一次对质量目标完成情况进行统计，并作好记录，保证质量目标完成率100%；项目专业服务人员持证上岗率100%，制定日常培训计划，落实岗前培训（不少于5天）、在岗培训（每月至少培训一次），培训合格率100%，制定考核制度，责任到人，标准可量化。</w:t>
      </w:r>
    </w:p>
    <w:p w:rsidR="00CF0512" w:rsidRDefault="00977E19">
      <w:pPr>
        <w:spacing w:line="360" w:lineRule="auto"/>
        <w:ind w:left="480"/>
        <w:rPr>
          <w:rFonts w:ascii="宋体" w:hAnsi="宋体"/>
          <w:bCs/>
          <w:sz w:val="24"/>
          <w:szCs w:val="24"/>
        </w:rPr>
      </w:pPr>
      <w:r>
        <w:rPr>
          <w:rFonts w:ascii="宋体" w:hAnsi="宋体" w:hint="eastAsia"/>
          <w:bCs/>
          <w:sz w:val="24"/>
          <w:szCs w:val="24"/>
        </w:rPr>
        <w:t>（三）人员要求</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hint="eastAsia"/>
          <w:bCs/>
          <w:sz w:val="24"/>
          <w:szCs w:val="24"/>
        </w:rPr>
        <w:t>服务人员按岗位要求统一着装、言行规范，仪容仪表端庄。</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hint="eastAsia"/>
          <w:bCs/>
          <w:sz w:val="24"/>
          <w:szCs w:val="24"/>
        </w:rPr>
        <w:lastRenderedPageBreak/>
        <w:t>派驻现场的秩序维护人员要求身高1.75米以上，年龄在</w:t>
      </w:r>
      <w:r>
        <w:rPr>
          <w:rFonts w:ascii="宋体" w:hAnsi="宋体"/>
          <w:bCs/>
          <w:sz w:val="24"/>
          <w:szCs w:val="24"/>
        </w:rPr>
        <w:t>50</w:t>
      </w:r>
      <w:r>
        <w:rPr>
          <w:rFonts w:ascii="宋体" w:hAnsi="宋体" w:hint="eastAsia"/>
          <w:bCs/>
          <w:sz w:val="24"/>
          <w:szCs w:val="24"/>
        </w:rPr>
        <w:t>岁以下，五官端正，普通话流利，体形标准，身体健康，有一定秩序维护服务工作经验（复员兵优先），</w:t>
      </w:r>
      <w:proofErr w:type="gramStart"/>
      <w:r>
        <w:rPr>
          <w:rFonts w:ascii="宋体" w:hAnsi="宋体" w:hint="eastAsia"/>
          <w:bCs/>
          <w:sz w:val="24"/>
          <w:szCs w:val="24"/>
        </w:rPr>
        <w:t>消控室运行</w:t>
      </w:r>
      <w:proofErr w:type="gramEnd"/>
      <w:r>
        <w:rPr>
          <w:rFonts w:ascii="宋体" w:hAnsi="宋体" w:hint="eastAsia"/>
          <w:bCs/>
          <w:sz w:val="24"/>
          <w:szCs w:val="24"/>
        </w:rPr>
        <w:t>人员要具备《职业资格证书（建（构）筑物消防员或消防设施操作员）》资格证。</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cs="宋体" w:hint="eastAsia"/>
          <w:sz w:val="24"/>
          <w:szCs w:val="24"/>
        </w:rPr>
        <w:t>工程技术人员及</w:t>
      </w:r>
      <w:r>
        <w:rPr>
          <w:rFonts w:ascii="宋体" w:hAnsi="宋体" w:hint="eastAsia"/>
          <w:bCs/>
          <w:sz w:val="24"/>
          <w:szCs w:val="24"/>
        </w:rPr>
        <w:t>国家规定的特种工作岗位人员必须具有相关资质证件，持证上岗。</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hint="eastAsia"/>
          <w:bCs/>
          <w:sz w:val="24"/>
          <w:szCs w:val="24"/>
        </w:rPr>
        <w:t>按劳动法和国务院关于职工工作时间的规定，正常情况下，劳动者每日工作不超过8小时，每周工作不超过40小时。劳动者每周至少休息一日。加班工作时间每日不得超过3小时，每月不得超过36小时。</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hint="eastAsia"/>
          <w:bCs/>
          <w:sz w:val="24"/>
          <w:szCs w:val="24"/>
        </w:rPr>
        <w:t>不得招聘法定年龄已经退休的人员。</w:t>
      </w:r>
    </w:p>
    <w:p w:rsidR="00CF0512" w:rsidRDefault="00977E19" w:rsidP="003B647E">
      <w:pPr>
        <w:numPr>
          <w:ilvl w:val="0"/>
          <w:numId w:val="11"/>
        </w:numPr>
        <w:spacing w:line="360" w:lineRule="auto"/>
        <w:ind w:left="142" w:firstLineChars="200" w:firstLine="446"/>
        <w:rPr>
          <w:rFonts w:ascii="宋体" w:hAnsi="宋体"/>
          <w:bCs/>
          <w:sz w:val="24"/>
          <w:szCs w:val="24"/>
        </w:rPr>
      </w:pPr>
      <w:r>
        <w:rPr>
          <w:rFonts w:ascii="宋体" w:hAnsi="宋体" w:hint="eastAsia"/>
          <w:bCs/>
          <w:sz w:val="24"/>
          <w:szCs w:val="24"/>
        </w:rPr>
        <w:t>考勤要求：物业公司安装考勤管理设备，物业服务人员的考勤记录，可以按每日、周、月、</w:t>
      </w:r>
      <w:proofErr w:type="gramStart"/>
      <w:r>
        <w:rPr>
          <w:rFonts w:ascii="宋体" w:hAnsi="宋体" w:hint="eastAsia"/>
          <w:bCs/>
          <w:sz w:val="24"/>
          <w:szCs w:val="24"/>
        </w:rPr>
        <w:t>季供管委会</w:t>
      </w:r>
      <w:proofErr w:type="gramEnd"/>
      <w:r>
        <w:rPr>
          <w:rFonts w:ascii="宋体" w:hAnsi="宋体" w:hint="eastAsia"/>
          <w:bCs/>
          <w:sz w:val="24"/>
          <w:szCs w:val="24"/>
        </w:rPr>
        <w:t>监管部门联网查看，如有月总人数低于招标文件和合同要求的95%，采购人有权解除物业合同。</w:t>
      </w:r>
    </w:p>
    <w:p w:rsidR="00CF0512" w:rsidRDefault="00977E19">
      <w:pPr>
        <w:spacing w:line="360" w:lineRule="auto"/>
        <w:ind w:left="480"/>
        <w:rPr>
          <w:rFonts w:ascii="宋体" w:hAnsi="宋体"/>
          <w:bCs/>
          <w:sz w:val="24"/>
          <w:szCs w:val="24"/>
        </w:rPr>
      </w:pPr>
      <w:r>
        <w:rPr>
          <w:rFonts w:ascii="宋体" w:hAnsi="宋体" w:hint="eastAsia"/>
          <w:bCs/>
          <w:sz w:val="24"/>
          <w:szCs w:val="24"/>
        </w:rPr>
        <w:t>（四）一体化管理要求</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本项目所涉及到的工作均不允许外包服务，特种设备除外。采购人有权利检查物业管理方是否按照合同、投标文件所规定的内容执行，若不按照合同执行，采购人有权解除物业服务合同。</w:t>
      </w:r>
    </w:p>
    <w:p w:rsidR="00CF0512" w:rsidRDefault="00977E19">
      <w:pPr>
        <w:spacing w:before="240" w:line="360" w:lineRule="auto"/>
        <w:rPr>
          <w:rFonts w:ascii="宋体" w:hAnsi="宋体"/>
          <w:b/>
          <w:sz w:val="24"/>
          <w:szCs w:val="24"/>
        </w:rPr>
      </w:pPr>
      <w:r>
        <w:rPr>
          <w:rFonts w:ascii="宋体" w:hAnsi="宋体" w:hint="eastAsia"/>
          <w:b/>
          <w:sz w:val="24"/>
          <w:szCs w:val="24"/>
        </w:rPr>
        <w:t>十、服务过程中，对中标供应商评价考核验收标准</w:t>
      </w:r>
    </w:p>
    <w:p w:rsidR="00CF0512" w:rsidRDefault="00977E19">
      <w:pPr>
        <w:numPr>
          <w:ilvl w:val="0"/>
          <w:numId w:val="12"/>
        </w:numPr>
        <w:spacing w:line="360" w:lineRule="auto"/>
        <w:rPr>
          <w:rFonts w:ascii="宋体" w:hAnsi="宋体"/>
          <w:sz w:val="24"/>
          <w:szCs w:val="24"/>
        </w:rPr>
      </w:pPr>
      <w:r>
        <w:rPr>
          <w:rFonts w:ascii="宋体" w:hAnsi="宋体" w:hint="eastAsia"/>
          <w:sz w:val="24"/>
          <w:szCs w:val="24"/>
        </w:rPr>
        <w:t>考核内容：</w:t>
      </w:r>
    </w:p>
    <w:p w:rsidR="00CF0512" w:rsidRDefault="00977E19" w:rsidP="003B647E">
      <w:pPr>
        <w:tabs>
          <w:tab w:val="left" w:pos="1260"/>
        </w:tabs>
        <w:spacing w:line="360" w:lineRule="auto"/>
        <w:ind w:firstLineChars="200" w:firstLine="446"/>
        <w:jc w:val="left"/>
        <w:textAlignment w:val="center"/>
        <w:rPr>
          <w:rFonts w:ascii="宋体" w:hAnsi="宋体"/>
          <w:sz w:val="24"/>
          <w:szCs w:val="24"/>
        </w:rPr>
      </w:pPr>
      <w:r>
        <w:rPr>
          <w:rFonts w:ascii="宋体" w:hAnsi="宋体" w:hint="eastAsia"/>
          <w:sz w:val="24"/>
          <w:szCs w:val="24"/>
        </w:rPr>
        <w:t>包括物业基础管理、工程维修及设施设备管理（综合要求、消防系统、给排水系统、电梯设施管理、空调等共用设施管理）环境卫生管理、秩序维护管理、综合客</w:t>
      </w:r>
      <w:proofErr w:type="gramStart"/>
      <w:r>
        <w:rPr>
          <w:rFonts w:ascii="宋体" w:hAnsi="宋体" w:hint="eastAsia"/>
          <w:sz w:val="24"/>
          <w:szCs w:val="24"/>
        </w:rPr>
        <w:t>服服务</w:t>
      </w:r>
      <w:proofErr w:type="gramEnd"/>
      <w:r>
        <w:rPr>
          <w:rFonts w:ascii="宋体" w:hAnsi="宋体" w:hint="eastAsia"/>
          <w:sz w:val="24"/>
          <w:szCs w:val="24"/>
        </w:rPr>
        <w:t>等。</w:t>
      </w:r>
    </w:p>
    <w:p w:rsidR="00CF0512" w:rsidRDefault="00977E19">
      <w:pPr>
        <w:numPr>
          <w:ilvl w:val="0"/>
          <w:numId w:val="12"/>
        </w:numPr>
        <w:spacing w:line="360" w:lineRule="auto"/>
        <w:rPr>
          <w:rFonts w:ascii="宋体" w:hAnsi="宋体"/>
          <w:sz w:val="24"/>
          <w:szCs w:val="24"/>
        </w:rPr>
      </w:pPr>
      <w:r>
        <w:rPr>
          <w:rFonts w:ascii="宋体" w:hAnsi="宋体" w:hint="eastAsia"/>
          <w:sz w:val="24"/>
          <w:szCs w:val="24"/>
        </w:rPr>
        <w:t>考核办法：</w:t>
      </w:r>
    </w:p>
    <w:p w:rsidR="00CF0512" w:rsidRDefault="00977E19" w:rsidP="003B647E">
      <w:pPr>
        <w:tabs>
          <w:tab w:val="left" w:pos="1260"/>
        </w:tabs>
        <w:spacing w:line="360" w:lineRule="auto"/>
        <w:ind w:firstLineChars="200" w:firstLine="446"/>
        <w:jc w:val="left"/>
        <w:textAlignment w:val="center"/>
        <w:rPr>
          <w:rFonts w:ascii="宋体" w:hAnsi="宋体"/>
          <w:sz w:val="24"/>
          <w:szCs w:val="24"/>
        </w:rPr>
      </w:pPr>
      <w:r>
        <w:rPr>
          <w:rFonts w:ascii="宋体" w:hAnsi="宋体" w:hint="eastAsia"/>
          <w:sz w:val="24"/>
          <w:szCs w:val="24"/>
        </w:rPr>
        <w:t>（1）考核方式：考核小组每月或不定期进行考核。根据检查评比结果，结合员工</w:t>
      </w:r>
      <w:r>
        <w:rPr>
          <w:rFonts w:ascii="宋体" w:hAnsi="宋体" w:hint="eastAsia"/>
          <w:sz w:val="24"/>
          <w:szCs w:val="24"/>
        </w:rPr>
        <w:lastRenderedPageBreak/>
        <w:t>满意度，测算最终分值。80分以上为考核合格；60-80分或违反国家（或地方）相关管理规定，给与警告处罚并对发现的问题进行整改；达到三次警告或一次低于60分，采购人有权解除合同。</w:t>
      </w:r>
    </w:p>
    <w:p w:rsidR="00CF0512" w:rsidRDefault="00977E19">
      <w:pPr>
        <w:spacing w:before="240" w:line="360" w:lineRule="auto"/>
        <w:jc w:val="center"/>
        <w:rPr>
          <w:rFonts w:ascii="宋体" w:hAnsi="宋体"/>
          <w:b/>
          <w:sz w:val="24"/>
          <w:szCs w:val="24"/>
        </w:rPr>
      </w:pPr>
      <w:r>
        <w:rPr>
          <w:rFonts w:ascii="宋体" w:hAnsi="宋体" w:hint="eastAsia"/>
          <w:b/>
          <w:sz w:val="24"/>
          <w:szCs w:val="24"/>
        </w:rPr>
        <w:t>物业考核表</w:t>
      </w:r>
    </w:p>
    <w:tbl>
      <w:tblPr>
        <w:tblpPr w:leftFromText="180" w:rightFromText="180" w:vertAnchor="text" w:horzAnchor="margin" w:tblpXSpec="center" w:tblpY="158"/>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268"/>
        <w:gridCol w:w="2767"/>
        <w:gridCol w:w="1134"/>
        <w:gridCol w:w="709"/>
        <w:gridCol w:w="709"/>
      </w:tblGrid>
      <w:tr w:rsidR="00CF0512">
        <w:trPr>
          <w:trHeight w:val="29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类别</w:t>
            </w:r>
          </w:p>
        </w:tc>
        <w:tc>
          <w:tcPr>
            <w:tcW w:w="2268"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考核内容</w:t>
            </w:r>
          </w:p>
        </w:tc>
        <w:tc>
          <w:tcPr>
            <w:tcW w:w="2767"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标准要求</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责任人</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分值</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得分</w:t>
            </w:r>
          </w:p>
        </w:tc>
      </w:tr>
      <w:tr w:rsidR="00CF0512">
        <w:trPr>
          <w:trHeight w:val="451"/>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项目档案</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项目上相关的文件、资料、信息</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档案完整规范，及时更新</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项目经理</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7</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65"/>
        </w:trPr>
        <w:tc>
          <w:tcPr>
            <w:tcW w:w="1129"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特种设备检测</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消防、电梯、变电设施等特种设备，按照国家的相关规定进行</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提供相关的合格证明或相关记录</w:t>
            </w:r>
          </w:p>
        </w:tc>
        <w:tc>
          <w:tcPr>
            <w:tcW w:w="1134"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工程主管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65"/>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二次供水检测、压力容器、安全附件等特种设备，按照国家的相关规定进行</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提供相关的合格证明或相关记录</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65"/>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灭火器检测，按照国家的相关规定进行</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提供相关的合格证明或相关记录</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秩序主管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设备维保</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维保单位</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维保单位需提供相关的资质证明，属于</w:t>
            </w:r>
            <w:proofErr w:type="gramStart"/>
            <w:r>
              <w:rPr>
                <w:rFonts w:ascii="宋体" w:hAnsi="宋体" w:hint="eastAsia"/>
                <w:sz w:val="24"/>
                <w:szCs w:val="24"/>
              </w:rPr>
              <w:t>特种要求</w:t>
            </w:r>
            <w:proofErr w:type="gramEnd"/>
            <w:r>
              <w:rPr>
                <w:rFonts w:ascii="宋体" w:hAnsi="宋体" w:hint="eastAsia"/>
                <w:sz w:val="24"/>
                <w:szCs w:val="24"/>
              </w:rPr>
              <w:t>的需要提供国家有关部门的提供的资质证明，或者厂家提供的授权证明，或者其他相关能</w:t>
            </w:r>
            <w:proofErr w:type="gramStart"/>
            <w:r>
              <w:rPr>
                <w:rFonts w:ascii="宋体" w:hAnsi="宋体" w:hint="eastAsia"/>
                <w:sz w:val="24"/>
                <w:szCs w:val="24"/>
              </w:rPr>
              <w:t>力证明</w:t>
            </w:r>
            <w:proofErr w:type="gramEnd"/>
            <w:r>
              <w:rPr>
                <w:rFonts w:ascii="宋体" w:hAnsi="宋体" w:hint="eastAsia"/>
                <w:sz w:val="24"/>
                <w:szCs w:val="24"/>
              </w:rPr>
              <w:t>资料</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工程主管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559"/>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电梯、消防、水处理系统等维保设备</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提供详细的维保记录，及维保方案</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维保单位</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设备维护</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制定符合设备运行需要的预防性维护、紧急维护的方案及流程</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提供相关的资料以及培训记录</w:t>
            </w:r>
          </w:p>
        </w:tc>
        <w:tc>
          <w:tcPr>
            <w:tcW w:w="1134"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工程主管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维护保养实施</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设备按照相关的保养规定进行，保证设备顺利运转</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项目按照相关程序、方案、流程，对设备进行维护保养和修理</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 xml:space="preserve">提供相关的记录 </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3</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秩序维护</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报警控制管理、安全防范工作流程</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按照工作流程实施并详细记录</w:t>
            </w:r>
          </w:p>
        </w:tc>
        <w:tc>
          <w:tcPr>
            <w:tcW w:w="1134"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秩序主管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2</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制定符合项目出入</w:t>
            </w:r>
            <w:proofErr w:type="gramStart"/>
            <w:r>
              <w:rPr>
                <w:rFonts w:ascii="宋体" w:hAnsi="宋体" w:hint="eastAsia"/>
                <w:sz w:val="24"/>
                <w:szCs w:val="24"/>
              </w:rPr>
              <w:t>品工作</w:t>
            </w:r>
            <w:proofErr w:type="gramEnd"/>
            <w:r>
              <w:rPr>
                <w:rFonts w:ascii="宋体" w:hAnsi="宋体" w:hint="eastAsia"/>
                <w:sz w:val="24"/>
                <w:szCs w:val="24"/>
              </w:rPr>
              <w:t>流程</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开具有效</w:t>
            </w:r>
            <w:proofErr w:type="gramStart"/>
            <w:r>
              <w:rPr>
                <w:rFonts w:ascii="宋体" w:hAnsi="宋体" w:hint="eastAsia"/>
                <w:sz w:val="24"/>
                <w:szCs w:val="24"/>
              </w:rPr>
              <w:t>出门证</w:t>
            </w:r>
            <w:proofErr w:type="gramEnd"/>
            <w:r>
              <w:rPr>
                <w:rFonts w:ascii="宋体" w:hAnsi="宋体" w:hint="eastAsia"/>
                <w:sz w:val="24"/>
                <w:szCs w:val="24"/>
              </w:rPr>
              <w:t>并详细记录</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2</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环境卫生</w:t>
            </w:r>
          </w:p>
        </w:tc>
        <w:tc>
          <w:tcPr>
            <w:tcW w:w="2268" w:type="dxa"/>
            <w:vMerge w:val="restart"/>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每年1次外墙清洗</w:t>
            </w: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清洗单位需要提供相应的资质，以及安全合理的施工计划</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清洗单位</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2</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Merge/>
            <w:vAlign w:val="center"/>
          </w:tcPr>
          <w:p w:rsidR="00CF0512" w:rsidRDefault="00CF0512">
            <w:pPr>
              <w:adjustRightInd w:val="0"/>
              <w:snapToGrid w:val="0"/>
              <w:spacing w:line="360" w:lineRule="auto"/>
              <w:textAlignment w:val="center"/>
              <w:rPr>
                <w:rFonts w:ascii="宋体" w:hAnsi="宋体"/>
                <w:sz w:val="24"/>
                <w:szCs w:val="24"/>
              </w:rPr>
            </w:pP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做好现场安全监督，保证清洁效果</w:t>
            </w:r>
          </w:p>
        </w:tc>
        <w:tc>
          <w:tcPr>
            <w:tcW w:w="1134"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项目经理</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3</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项目清洁方案及计划</w:t>
            </w: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根据项目需要制定合理的清洁计划以及清洁方案，并对员工进行培训</w:t>
            </w:r>
          </w:p>
        </w:tc>
        <w:tc>
          <w:tcPr>
            <w:tcW w:w="1134"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项目经理</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定期清洁项目</w:t>
            </w: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保证在清洁周期内，满足客户需要</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专项清洁</w:t>
            </w: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依据相关清洁物品的清洁需要，制定合理的清洁方案，并严格执行</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662"/>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清洁效果</w:t>
            </w:r>
          </w:p>
        </w:tc>
        <w:tc>
          <w:tcPr>
            <w:tcW w:w="2767" w:type="dxa"/>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每次清洁后，达到合同规定的相关标准</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生活垃圾清运、化粪池清掏</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按照合同中的规定进行</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室内外</w:t>
            </w:r>
            <w:proofErr w:type="gramStart"/>
            <w:r>
              <w:rPr>
                <w:rFonts w:ascii="宋体" w:hAnsi="宋体" w:hint="eastAsia"/>
                <w:sz w:val="24"/>
                <w:szCs w:val="24"/>
              </w:rPr>
              <w:t>绿化及租摆</w:t>
            </w:r>
            <w:proofErr w:type="gramEnd"/>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绿化监督与</w:t>
            </w:r>
            <w:proofErr w:type="gramStart"/>
            <w:r>
              <w:rPr>
                <w:rFonts w:ascii="宋体" w:hAnsi="宋体" w:hint="eastAsia"/>
                <w:sz w:val="24"/>
                <w:szCs w:val="24"/>
              </w:rPr>
              <w:t>绿植租</w:t>
            </w:r>
            <w:proofErr w:type="gramEnd"/>
            <w:r>
              <w:rPr>
                <w:rFonts w:ascii="宋体" w:hAnsi="宋体" w:hint="eastAsia"/>
                <w:sz w:val="24"/>
                <w:szCs w:val="24"/>
              </w:rPr>
              <w:t>摆养护</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符合合同的内容要求</w:t>
            </w:r>
          </w:p>
        </w:tc>
        <w:tc>
          <w:tcPr>
            <w:tcW w:w="1134" w:type="dxa"/>
            <w:vAlign w:val="center"/>
          </w:tcPr>
          <w:p w:rsidR="00CF0512" w:rsidRDefault="00977E19">
            <w:pPr>
              <w:adjustRightInd w:val="0"/>
              <w:snapToGrid w:val="0"/>
              <w:spacing w:line="360" w:lineRule="auto"/>
              <w:jc w:val="center"/>
              <w:textAlignment w:val="center"/>
              <w:rPr>
                <w:rFonts w:ascii="宋体" w:hAnsi="宋体"/>
                <w:color w:val="000000"/>
                <w:sz w:val="24"/>
                <w:szCs w:val="24"/>
              </w:rPr>
            </w:pPr>
            <w:r>
              <w:rPr>
                <w:rFonts w:ascii="宋体" w:hAnsi="宋体" w:hint="eastAsia"/>
                <w:color w:val="000000"/>
                <w:sz w:val="24"/>
                <w:szCs w:val="24"/>
              </w:rPr>
              <w:t>项目经理</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备件、物</w:t>
            </w:r>
            <w:r>
              <w:rPr>
                <w:rFonts w:ascii="宋体" w:hAnsi="宋体" w:hint="eastAsia"/>
                <w:sz w:val="24"/>
                <w:szCs w:val="24"/>
              </w:rPr>
              <w:lastRenderedPageBreak/>
              <w:t>料</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lastRenderedPageBreak/>
              <w:t>工程项目使用的备品</w:t>
            </w:r>
            <w:r>
              <w:rPr>
                <w:rFonts w:ascii="宋体" w:hAnsi="宋体" w:hint="eastAsia"/>
                <w:sz w:val="24"/>
                <w:szCs w:val="24"/>
              </w:rPr>
              <w:lastRenderedPageBreak/>
              <w:t>备件、保洁使用的相关物品</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lastRenderedPageBreak/>
              <w:t>使用正规渠道、合格的物</w:t>
            </w:r>
            <w:r>
              <w:rPr>
                <w:rFonts w:ascii="宋体" w:hAnsi="宋体" w:hint="eastAsia"/>
                <w:sz w:val="24"/>
                <w:szCs w:val="24"/>
              </w:rPr>
              <w:lastRenderedPageBreak/>
              <w:t>料，物料齐全，符合项目需要。</w:t>
            </w:r>
          </w:p>
        </w:tc>
        <w:tc>
          <w:tcPr>
            <w:tcW w:w="1134" w:type="dxa"/>
            <w:vMerge w:val="restart"/>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lastRenderedPageBreak/>
              <w:t>项目经理</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lastRenderedPageBreak/>
              <w:t>紧急预案</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建立各种突发事件的紧急预案，并能够妥善处理</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提供相应的紧急预案、相关的培训记录</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出勤</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员工考勤委办监管部门联网查看</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符合合同内容服务标准</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项目人员要求</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政治高度、保密管理、特殊岗位持证上岗等</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符合合同内容服务标准</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4</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112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重大事故和投诉</w:t>
            </w:r>
          </w:p>
        </w:tc>
        <w:tc>
          <w:tcPr>
            <w:tcW w:w="2268"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建立投诉处理方案和流程</w:t>
            </w:r>
          </w:p>
        </w:tc>
        <w:tc>
          <w:tcPr>
            <w:tcW w:w="2767" w:type="dxa"/>
            <w:vAlign w:val="center"/>
          </w:tcPr>
          <w:p w:rsidR="00CF0512" w:rsidRDefault="00977E19">
            <w:pPr>
              <w:adjustRightInd w:val="0"/>
              <w:snapToGrid w:val="0"/>
              <w:spacing w:line="360" w:lineRule="auto"/>
              <w:textAlignment w:val="center"/>
              <w:rPr>
                <w:rFonts w:ascii="宋体" w:hAnsi="宋体"/>
                <w:sz w:val="24"/>
                <w:szCs w:val="24"/>
              </w:rPr>
            </w:pPr>
            <w:r>
              <w:rPr>
                <w:rFonts w:ascii="宋体" w:hAnsi="宋体" w:hint="eastAsia"/>
                <w:sz w:val="24"/>
                <w:szCs w:val="24"/>
              </w:rPr>
              <w:t>能及时有效跟进并合理解决</w:t>
            </w:r>
          </w:p>
        </w:tc>
        <w:tc>
          <w:tcPr>
            <w:tcW w:w="1134" w:type="dxa"/>
            <w:vMerge/>
            <w:vAlign w:val="center"/>
          </w:tcPr>
          <w:p w:rsidR="00CF0512" w:rsidRDefault="00CF0512">
            <w:pPr>
              <w:adjustRightInd w:val="0"/>
              <w:snapToGrid w:val="0"/>
              <w:spacing w:line="360" w:lineRule="auto"/>
              <w:jc w:val="center"/>
              <w:textAlignment w:val="center"/>
              <w:rPr>
                <w:rFonts w:ascii="宋体" w:hAnsi="宋体"/>
                <w:sz w:val="24"/>
                <w:szCs w:val="24"/>
              </w:rPr>
            </w:pP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5</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r w:rsidR="00CF0512">
        <w:trPr>
          <w:trHeight w:val="458"/>
        </w:trPr>
        <w:tc>
          <w:tcPr>
            <w:tcW w:w="7298" w:type="dxa"/>
            <w:gridSpan w:val="4"/>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合计</w:t>
            </w:r>
          </w:p>
        </w:tc>
        <w:tc>
          <w:tcPr>
            <w:tcW w:w="709" w:type="dxa"/>
            <w:vAlign w:val="center"/>
          </w:tcPr>
          <w:p w:rsidR="00CF0512" w:rsidRDefault="00977E19">
            <w:pPr>
              <w:adjustRightInd w:val="0"/>
              <w:snapToGrid w:val="0"/>
              <w:spacing w:line="360" w:lineRule="auto"/>
              <w:jc w:val="center"/>
              <w:textAlignment w:val="center"/>
              <w:rPr>
                <w:rFonts w:ascii="宋体" w:hAnsi="宋体"/>
                <w:sz w:val="24"/>
                <w:szCs w:val="24"/>
              </w:rPr>
            </w:pPr>
            <w:r>
              <w:rPr>
                <w:rFonts w:ascii="宋体" w:hAnsi="宋体" w:hint="eastAsia"/>
                <w:sz w:val="24"/>
                <w:szCs w:val="24"/>
              </w:rPr>
              <w:t>100</w:t>
            </w:r>
          </w:p>
        </w:tc>
        <w:tc>
          <w:tcPr>
            <w:tcW w:w="709" w:type="dxa"/>
            <w:vAlign w:val="center"/>
          </w:tcPr>
          <w:p w:rsidR="00CF0512" w:rsidRDefault="00CF0512">
            <w:pPr>
              <w:adjustRightInd w:val="0"/>
              <w:snapToGrid w:val="0"/>
              <w:spacing w:line="360" w:lineRule="auto"/>
              <w:jc w:val="center"/>
              <w:textAlignment w:val="center"/>
              <w:rPr>
                <w:rFonts w:ascii="宋体" w:hAnsi="宋体"/>
                <w:sz w:val="24"/>
                <w:szCs w:val="24"/>
              </w:rPr>
            </w:pPr>
          </w:p>
        </w:tc>
      </w:tr>
    </w:tbl>
    <w:p w:rsidR="00CF0512" w:rsidRDefault="00977E19">
      <w:pPr>
        <w:spacing w:before="240" w:line="360" w:lineRule="auto"/>
        <w:rPr>
          <w:rFonts w:ascii="宋体" w:hAnsi="宋体"/>
          <w:b/>
          <w:sz w:val="24"/>
          <w:szCs w:val="24"/>
        </w:rPr>
      </w:pPr>
      <w:r>
        <w:rPr>
          <w:rFonts w:ascii="宋体" w:hAnsi="宋体" w:hint="eastAsia"/>
          <w:b/>
          <w:sz w:val="24"/>
          <w:szCs w:val="24"/>
        </w:rPr>
        <w:t>十一、各项目详细说明</w:t>
      </w:r>
    </w:p>
    <w:p w:rsidR="00CF0512" w:rsidRDefault="00977E19">
      <w:pPr>
        <w:spacing w:line="360" w:lineRule="auto"/>
        <w:rPr>
          <w:rFonts w:ascii="宋体" w:hAnsi="宋体" w:cs="宋体"/>
          <w:b/>
          <w:bCs/>
          <w:sz w:val="24"/>
          <w:szCs w:val="24"/>
        </w:rPr>
      </w:pPr>
      <w:r>
        <w:rPr>
          <w:rFonts w:ascii="宋体" w:hAnsi="宋体" w:cs="宋体" w:hint="eastAsia"/>
          <w:b/>
          <w:bCs/>
          <w:sz w:val="24"/>
          <w:szCs w:val="24"/>
        </w:rPr>
        <w:t>（一）全项服务类：包含秩序维护、保洁服务、工程维修；</w:t>
      </w:r>
    </w:p>
    <w:p w:rsidR="00CF0512" w:rsidRDefault="00977E19">
      <w:pPr>
        <w:spacing w:line="360" w:lineRule="auto"/>
        <w:rPr>
          <w:rFonts w:ascii="宋体" w:hAnsi="宋体" w:cs="宋体"/>
          <w:b/>
          <w:bCs/>
          <w:sz w:val="24"/>
          <w:szCs w:val="24"/>
        </w:rPr>
      </w:pPr>
      <w:r>
        <w:rPr>
          <w:rFonts w:ascii="宋体" w:hAnsi="宋体" w:cs="宋体" w:hint="eastAsia"/>
          <w:b/>
          <w:bCs/>
          <w:sz w:val="24"/>
          <w:szCs w:val="24"/>
        </w:rPr>
        <w:t>1、执法办案中心项目</w:t>
      </w:r>
    </w:p>
    <w:p w:rsidR="00CF0512" w:rsidRDefault="00977E19" w:rsidP="003B647E">
      <w:pPr>
        <w:tabs>
          <w:tab w:val="left" w:pos="1260"/>
        </w:tabs>
        <w:spacing w:line="360" w:lineRule="auto"/>
        <w:ind w:firstLineChars="200" w:firstLine="446"/>
        <w:jc w:val="left"/>
        <w:textAlignment w:val="center"/>
        <w:rPr>
          <w:rFonts w:ascii="宋体" w:hAnsi="宋体" w:cs="宋体"/>
          <w:sz w:val="24"/>
          <w:szCs w:val="24"/>
        </w:rPr>
      </w:pPr>
      <w:r>
        <w:rPr>
          <w:rFonts w:ascii="宋体" w:hAnsi="宋体" w:cs="宋体" w:hint="eastAsia"/>
          <w:sz w:val="24"/>
          <w:szCs w:val="24"/>
        </w:rPr>
        <w:t>坐落于开发区</w:t>
      </w:r>
      <w:proofErr w:type="gramStart"/>
      <w:r>
        <w:rPr>
          <w:rFonts w:ascii="宋体" w:hAnsi="宋体" w:cs="宋体" w:hint="eastAsia"/>
          <w:sz w:val="24"/>
          <w:szCs w:val="24"/>
        </w:rPr>
        <w:t>睦</w:t>
      </w:r>
      <w:proofErr w:type="gramEnd"/>
      <w:r>
        <w:rPr>
          <w:rFonts w:ascii="宋体" w:hAnsi="宋体" w:cs="宋体" w:hint="eastAsia"/>
          <w:sz w:val="24"/>
          <w:szCs w:val="24"/>
        </w:rPr>
        <w:t>宁路55号，建筑面积7300㎡。主楼3层，附楼6层。主要负责属地辖区的刑事侦查及重特大刑事案件的侦破工作。主要设备包括630KVA干式电力变压器1台，澳大利亚捷丰中央空调系统1套，生活用水系统1套，消防系统1套，供暖机组1套。发电机组1台。（详见附表一）</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配套房间数量：房间总数为142间，其中包括宿舍36间、浴室1间、洗漱间5间、办案区14间、办公室47间、会议室2间、活动室1间、仓库2间、</w:t>
      </w:r>
      <w:proofErr w:type="gramStart"/>
      <w:r>
        <w:rPr>
          <w:rFonts w:ascii="宋体" w:hAnsi="宋体" w:cs="宋体" w:hint="eastAsia"/>
          <w:sz w:val="24"/>
          <w:szCs w:val="24"/>
        </w:rPr>
        <w:t>消控室</w:t>
      </w:r>
      <w:proofErr w:type="gramEnd"/>
      <w:r>
        <w:rPr>
          <w:rFonts w:ascii="宋体" w:hAnsi="宋体" w:cs="宋体" w:hint="eastAsia"/>
          <w:sz w:val="24"/>
          <w:szCs w:val="24"/>
        </w:rPr>
        <w:t>1间、监控室1间、枪库1间、值班室1间、低压配电室1间、供暖机房（中央空调机组）1间、发电机房1间、消防泵房（生活水泵房）1间、高压配电室1间、卫生间25间。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2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4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4200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服务内容包括配电设备、空调机组运行维护保养（中央空调、分体空调）、发电机</w:t>
      </w:r>
      <w:r>
        <w:rPr>
          <w:rFonts w:ascii="宋体" w:hAnsi="宋体" w:cs="宋体" w:hint="eastAsia"/>
          <w:sz w:val="24"/>
          <w:szCs w:val="24"/>
        </w:rPr>
        <w:lastRenderedPageBreak/>
        <w:t>组的养护、楼宇养护、设施设备运行管理、工程维修、消防设备设施维护、秩序服务、卫生保洁服务、绿化养护、垃圾清运。每个月对所有消防设备设施及灭火器进行检查。每年定期对项目灭火器具（约100具）进行年检、换药等工作。项目变电站（箱变、配电柜）的日常维护及保养。</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685"/>
        <w:gridCol w:w="1776"/>
        <w:gridCol w:w="1687"/>
        <w:gridCol w:w="1686"/>
      </w:tblGrid>
      <w:tr w:rsidR="00CF0512">
        <w:tc>
          <w:tcPr>
            <w:tcW w:w="1688"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68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7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68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68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中央空调</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捷丰</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RC130</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2套</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风机盘管</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台佳</w:t>
            </w:r>
            <w:proofErr w:type="gramEnd"/>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FP68NAX330</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173台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冷水循环泵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w:t>
            </w: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YE2-200C-4</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冷却泵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w:t>
            </w: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YES-225S-4</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冷却塔</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马利</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NC8325C-(X)</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消防控制柜</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海湾</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J8-QJ-GST5000</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消控机房</w:t>
            </w:r>
            <w:proofErr w:type="gramEnd"/>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消防水泵控制柜</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天津图程新技术</w:t>
            </w:r>
            <w:proofErr w:type="gramEnd"/>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HGXS(2X15KW)</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江苏微</w:t>
            </w:r>
            <w:proofErr w:type="gramStart"/>
            <w:r>
              <w:rPr>
                <w:rFonts w:ascii="宋体" w:hAnsi="宋体" w:cs="宋体" w:hint="eastAsia"/>
                <w:sz w:val="24"/>
                <w:szCs w:val="24"/>
              </w:rPr>
              <w:t>特</w:t>
            </w:r>
            <w:proofErr w:type="gramEnd"/>
            <w:r>
              <w:rPr>
                <w:rFonts w:ascii="宋体" w:hAnsi="宋体" w:cs="宋体" w:hint="eastAsia"/>
                <w:sz w:val="24"/>
                <w:szCs w:val="24"/>
              </w:rPr>
              <w:t>利</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Y160MZ-2</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37个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17</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rPr>
          <w:trHeight w:val="90"/>
        </w:trPr>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22</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供水电控柜</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w:t>
            </w: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KQK002BJ-4L</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江苏微</w:t>
            </w:r>
            <w:proofErr w:type="gramStart"/>
            <w:r>
              <w:rPr>
                <w:rFonts w:ascii="宋体" w:hAnsi="宋体" w:cs="宋体" w:hint="eastAsia"/>
                <w:sz w:val="24"/>
                <w:szCs w:val="24"/>
              </w:rPr>
              <w:t>特</w:t>
            </w:r>
            <w:proofErr w:type="gramEnd"/>
            <w:r>
              <w:rPr>
                <w:rFonts w:ascii="宋体" w:hAnsi="宋体" w:cs="宋体" w:hint="eastAsia"/>
                <w:sz w:val="24"/>
                <w:szCs w:val="24"/>
              </w:rPr>
              <w:t>利</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YZ11ZM-2</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发电机组</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康城</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KC55GF10</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685"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630KVA</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欧能</w:t>
            </w:r>
            <w:proofErr w:type="gramEnd"/>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配电机房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板式换热器</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太宇</w:t>
            </w:r>
            <w:proofErr w:type="gramEnd"/>
          </w:p>
        </w:tc>
        <w:tc>
          <w:tcPr>
            <w:tcW w:w="177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w:t>
            </w: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YE2-200C-4</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688"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68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w:t>
            </w: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7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IYPEY2901-2</w:t>
            </w:r>
          </w:p>
        </w:tc>
        <w:tc>
          <w:tcPr>
            <w:tcW w:w="168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8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bl>
    <w:p w:rsidR="00CF0512" w:rsidRDefault="00CF0512">
      <w:pPr>
        <w:spacing w:line="360" w:lineRule="auto"/>
        <w:rPr>
          <w:rFonts w:ascii="宋体" w:hAnsi="宋体" w:cs="宋体"/>
          <w:sz w:val="24"/>
          <w:szCs w:val="24"/>
        </w:rPr>
      </w:pPr>
    </w:p>
    <w:p w:rsidR="00CF0512" w:rsidRDefault="00977E19">
      <w:pPr>
        <w:spacing w:line="360" w:lineRule="auto"/>
        <w:rPr>
          <w:rFonts w:ascii="宋体" w:hAnsi="宋体" w:cs="宋体"/>
          <w:sz w:val="24"/>
          <w:szCs w:val="24"/>
        </w:rPr>
      </w:pPr>
      <w:r>
        <w:rPr>
          <w:rFonts w:ascii="宋体" w:hAnsi="宋体" w:cs="宋体" w:hint="eastAsia"/>
          <w:b/>
          <w:bCs/>
          <w:sz w:val="24"/>
          <w:szCs w:val="24"/>
        </w:rPr>
        <w:t>2、行政执法检查大队项目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w:t>
      </w:r>
      <w:proofErr w:type="gramStart"/>
      <w:r>
        <w:rPr>
          <w:rFonts w:ascii="宋体" w:hAnsi="宋体" w:cs="宋体" w:hint="eastAsia"/>
          <w:sz w:val="24"/>
          <w:szCs w:val="24"/>
        </w:rPr>
        <w:t>睦</w:t>
      </w:r>
      <w:proofErr w:type="gramEnd"/>
      <w:r>
        <w:rPr>
          <w:rFonts w:ascii="宋体" w:hAnsi="宋体" w:cs="宋体" w:hint="eastAsia"/>
          <w:sz w:val="24"/>
          <w:szCs w:val="24"/>
        </w:rPr>
        <w:t>宁路55号，建筑面积6677㎡。主楼3层，附楼6层。主要负责开发区内市容环境卫生、市政管理、城市绿化行政执法等的工作。主要设备包括630KVA干式电力变压器1台，约克YEWS200SA50D中央空调系统1套，生活用水及中水供水系统各1套，消防系统1套，三菱电梯1部，供暖机组1套。发电机组1台。（详见附表二）</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配套房间数量：房间总数为119间，其中包括宿舍数53间、淋浴室5间、洗衣间6间、会议室3间、活动室1间、储藏间5间、办公室24间、</w:t>
      </w:r>
      <w:proofErr w:type="gramStart"/>
      <w:r>
        <w:rPr>
          <w:rFonts w:ascii="宋体" w:hAnsi="宋体" w:cs="宋体" w:hint="eastAsia"/>
          <w:sz w:val="24"/>
          <w:szCs w:val="24"/>
        </w:rPr>
        <w:t>消控室</w:t>
      </w:r>
      <w:proofErr w:type="gramEnd"/>
      <w:r>
        <w:rPr>
          <w:rFonts w:ascii="宋体" w:hAnsi="宋体" w:cs="宋体" w:hint="eastAsia"/>
          <w:sz w:val="24"/>
          <w:szCs w:val="24"/>
        </w:rPr>
        <w:t>1间、监控室1间、发电机机房1间、配电室1间、供暖机房（中央空调机组）1间、生活水泵机房1间、消防泵房1间、中水泵房1间、电梯机房1间、卫生间13间。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2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4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 xml:space="preserve">4600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机组运行维护保养（中央空调、分体空调）、发电机组的养护、楼宇养护、设施设备运行管理、电梯维保、工程维修、消防设备设施维护、秩序服务、卫生保洁服务、绿化养护。每个月对所有消防设备设施及灭火器进行检查。每年定期对项目灭火器具（约</w:t>
      </w:r>
      <w:r>
        <w:rPr>
          <w:rFonts w:ascii="宋体" w:hAnsi="宋体" w:cs="宋体"/>
          <w:sz w:val="24"/>
          <w:szCs w:val="24"/>
        </w:rPr>
        <w:t>100</w:t>
      </w:r>
      <w:r>
        <w:rPr>
          <w:rFonts w:ascii="宋体" w:hAnsi="宋体" w:cs="宋体" w:hint="eastAsia"/>
          <w:sz w:val="24"/>
          <w:szCs w:val="24"/>
        </w:rPr>
        <w:t>具）进行年检、换药等工作。项目变电站</w:t>
      </w:r>
      <w:bookmarkStart w:id="63" w:name="_Hlk129763480"/>
      <w:r>
        <w:rPr>
          <w:rFonts w:ascii="宋体" w:hAnsi="宋体" w:cs="宋体" w:hint="eastAsia"/>
          <w:sz w:val="24"/>
          <w:szCs w:val="24"/>
        </w:rPr>
        <w:t>（箱变、配电柜）</w:t>
      </w:r>
      <w:bookmarkEnd w:id="63"/>
      <w:r>
        <w:rPr>
          <w:rFonts w:ascii="宋体" w:hAnsi="宋体" w:cs="宋体" w:hint="eastAsia"/>
          <w:sz w:val="24"/>
          <w:szCs w:val="24"/>
        </w:rPr>
        <w:t>的日常维护及保养。</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685"/>
        <w:gridCol w:w="1779"/>
        <w:gridCol w:w="1687"/>
        <w:gridCol w:w="1689"/>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中央空调</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约克</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YEWS200SA50D</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风机盘管</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骏特</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 xml:space="preserve">YSK-(50W)-4              </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170台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办公室、宿舍</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凯</w:t>
            </w:r>
            <w:proofErr w:type="gramEnd"/>
            <w:r>
              <w:rPr>
                <w:rFonts w:ascii="宋体" w:hAnsi="宋体" w:cs="宋体" w:hint="eastAsia"/>
                <w:sz w:val="24"/>
                <w:szCs w:val="24"/>
              </w:rPr>
              <w:t>程</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KCL125-160A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冷却塔</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良</w:t>
            </w:r>
            <w:proofErr w:type="gramStart"/>
            <w:r>
              <w:rPr>
                <w:rFonts w:ascii="宋体" w:hAnsi="宋体" w:cs="宋体" w:hint="eastAsia"/>
                <w:sz w:val="24"/>
                <w:szCs w:val="24"/>
              </w:rPr>
              <w:t>一</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LYR-200</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利达华信</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消控室</w:t>
            </w:r>
            <w:proofErr w:type="gramEnd"/>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连成</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LBPI-2XF-15</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消防泵房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连成</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BD-5.5/15-SL</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消防泵房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祥</w:t>
            </w:r>
            <w:proofErr w:type="gramEnd"/>
            <w:r>
              <w:rPr>
                <w:rFonts w:ascii="宋体" w:hAnsi="宋体" w:cs="宋体" w:hint="eastAsia"/>
                <w:sz w:val="24"/>
                <w:szCs w:val="24"/>
              </w:rPr>
              <w:t>安</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27个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19个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供水电控柜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生活、中水</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格兰富</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A96500965P1093</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生活、中水</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电梯</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三菱</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LEGY</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1部</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发电机组</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康城</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 xml:space="preserve">KC55GF/DS </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630KVA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鑫</w:t>
            </w:r>
            <w:proofErr w:type="gramEnd"/>
            <w:r>
              <w:rPr>
                <w:rFonts w:ascii="宋体" w:hAnsi="宋体" w:cs="宋体" w:hint="eastAsia"/>
                <w:sz w:val="24"/>
                <w:szCs w:val="24"/>
              </w:rPr>
              <w:t>溢</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FP600</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沪源</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Y160M1-2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速</w:t>
            </w:r>
            <w:proofErr w:type="gramStart"/>
            <w:r>
              <w:rPr>
                <w:rFonts w:ascii="宋体" w:hAnsi="宋体" w:cs="宋体" w:hint="eastAsia"/>
                <w:sz w:val="24"/>
                <w:szCs w:val="24"/>
              </w:rPr>
              <w:t>祥</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Y901-2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空调机房</w:t>
            </w:r>
          </w:p>
        </w:tc>
      </w:tr>
    </w:tbl>
    <w:p w:rsidR="00CF0512" w:rsidRDefault="00CF0512">
      <w:pPr>
        <w:spacing w:line="360" w:lineRule="auto"/>
        <w:rPr>
          <w:rFonts w:ascii="宋体" w:hAnsi="宋体" w:cs="宋体"/>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3、保税物流中心项目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第九大街中兴路10号保税物流园内。建筑面积6400㎡、院落面积30000㎡、仓库面积1800㎡、绿化面积1400㎡，地上4层。主要负责保税物流区域内进口货物的查验与放行等工作。主要设备包括250KVA、500KVA干式电力变压器2台，三洋SPW-CR704DDXH8多</w:t>
      </w:r>
      <w:proofErr w:type="gramStart"/>
      <w:r>
        <w:rPr>
          <w:rFonts w:ascii="宋体" w:hAnsi="宋体" w:cs="宋体" w:hint="eastAsia"/>
          <w:sz w:val="24"/>
          <w:szCs w:val="24"/>
        </w:rPr>
        <w:t>联机组</w:t>
      </w:r>
      <w:proofErr w:type="gramEnd"/>
      <w:r>
        <w:rPr>
          <w:rFonts w:ascii="宋体" w:hAnsi="宋体" w:cs="宋体" w:hint="eastAsia"/>
          <w:sz w:val="24"/>
          <w:szCs w:val="24"/>
        </w:rPr>
        <w:t>25台，格力KFR120吸顶式空调9台，生活用水供水系</w:t>
      </w:r>
      <w:r>
        <w:rPr>
          <w:rFonts w:ascii="宋体" w:hAnsi="宋体" w:cs="宋体" w:hint="eastAsia"/>
          <w:sz w:val="24"/>
          <w:szCs w:val="24"/>
        </w:rPr>
        <w:lastRenderedPageBreak/>
        <w:t>统各1套，消防系统1套，奥的斯电梯1部，消防发电机组2台，供暖系统1套。（详见附表三）</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配套房间数量：房间总数99间，其中包括办公室44间、监控室2间、监控机房1间、配电室1间、消防</w:t>
      </w:r>
      <w:proofErr w:type="gramStart"/>
      <w:r>
        <w:rPr>
          <w:rFonts w:ascii="宋体" w:hAnsi="宋体" w:cs="宋体" w:hint="eastAsia"/>
          <w:sz w:val="24"/>
          <w:szCs w:val="24"/>
        </w:rPr>
        <w:t>水箱房</w:t>
      </w:r>
      <w:proofErr w:type="gramEnd"/>
      <w:r>
        <w:rPr>
          <w:rFonts w:ascii="宋体" w:hAnsi="宋体" w:cs="宋体" w:hint="eastAsia"/>
          <w:sz w:val="24"/>
          <w:szCs w:val="24"/>
        </w:rPr>
        <w:t>1间、空调配电用房1间、消防泵房1间，供热机房1间、</w:t>
      </w:r>
      <w:proofErr w:type="gramStart"/>
      <w:r>
        <w:rPr>
          <w:rFonts w:ascii="宋体" w:hAnsi="宋体" w:cs="宋体" w:hint="eastAsia"/>
          <w:sz w:val="24"/>
          <w:szCs w:val="24"/>
        </w:rPr>
        <w:t>热力房</w:t>
      </w:r>
      <w:proofErr w:type="gramEnd"/>
      <w:r>
        <w:rPr>
          <w:rFonts w:ascii="宋体" w:hAnsi="宋体" w:cs="宋体" w:hint="eastAsia"/>
          <w:sz w:val="24"/>
          <w:szCs w:val="24"/>
        </w:rPr>
        <w:t>1间、生活水泵房1间，管道井10间、档案室1间、浴室2间、会议室3间、实验室2间、打印室1间、展览室1间、休息室4间、卫生间18间、食堂1间（</w:t>
      </w:r>
      <w:proofErr w:type="gramStart"/>
      <w:r>
        <w:rPr>
          <w:rFonts w:ascii="宋体" w:hAnsi="宋体" w:cs="宋体" w:hint="eastAsia"/>
          <w:sz w:val="24"/>
          <w:szCs w:val="24"/>
        </w:rPr>
        <w:t>含操作</w:t>
      </w:r>
      <w:proofErr w:type="gramEnd"/>
      <w:r>
        <w:rPr>
          <w:rFonts w:ascii="宋体" w:hAnsi="宋体" w:cs="宋体" w:hint="eastAsia"/>
          <w:sz w:val="24"/>
          <w:szCs w:val="24"/>
        </w:rPr>
        <w:t>间、加工间、洗碗间、仓库等）、门卫室2间。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4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2325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机组运行维护保养（中央空调、分体空调）、发电机组的养护、楼宇养护、设施设备运行管理、电梯维保、工程维修、消防设备设施维护、每个月对所有消防设备设施及灭火器进行检查。每年定期对项目灭火器具（约110具）进行年检、换药等工作。秩序服务、卫生保洁服务、绿化</w:t>
      </w:r>
      <w:proofErr w:type="gramStart"/>
      <w:r>
        <w:rPr>
          <w:rFonts w:ascii="宋体" w:hAnsi="宋体" w:cs="宋体" w:hint="eastAsia"/>
          <w:sz w:val="24"/>
          <w:szCs w:val="24"/>
        </w:rPr>
        <w:t>养护及租摆</w:t>
      </w:r>
      <w:proofErr w:type="gramEnd"/>
      <w:r>
        <w:rPr>
          <w:rFonts w:ascii="宋体" w:hAnsi="宋体" w:cs="宋体" w:hint="eastAsia"/>
          <w:sz w:val="24"/>
          <w:szCs w:val="24"/>
        </w:rPr>
        <w:t>管理。垃圾清运。项目变电站（箱变、配电柜）的日常维护及保养。</w:t>
      </w:r>
    </w:p>
    <w:p w:rsidR="00CF0512" w:rsidRDefault="00977E19">
      <w:pPr>
        <w:spacing w:line="360" w:lineRule="auto"/>
        <w:rPr>
          <w:rFonts w:ascii="宋体" w:hAnsi="宋体" w:cs="宋体"/>
          <w:sz w:val="24"/>
          <w:szCs w:val="24"/>
        </w:rPr>
      </w:pPr>
      <w:r>
        <w:rPr>
          <w:rFonts w:ascii="宋体" w:hAnsi="宋体" w:cs="宋体" w:hint="eastAsia"/>
          <w:sz w:val="24"/>
          <w:szCs w:val="24"/>
        </w:rPr>
        <w:t>附表三</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2"/>
        <w:gridCol w:w="1654"/>
        <w:gridCol w:w="1896"/>
        <w:gridCol w:w="1655"/>
        <w:gridCol w:w="1655"/>
      </w:tblGrid>
      <w:tr w:rsidR="00CF0512">
        <w:tc>
          <w:tcPr>
            <w:tcW w:w="1662"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65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89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65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65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多</w:t>
            </w:r>
            <w:proofErr w:type="gramStart"/>
            <w:r>
              <w:rPr>
                <w:rFonts w:ascii="宋体" w:hAnsi="宋体" w:cs="宋体" w:hint="eastAsia"/>
                <w:sz w:val="24"/>
                <w:szCs w:val="24"/>
              </w:rPr>
              <w:t>联机组</w:t>
            </w:r>
            <w:proofErr w:type="gramEnd"/>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三洋</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SPW-CR704DDXH8</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25组</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镶嵌式空调</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 xml:space="preserve">格力 </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KFR120</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9台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KFR51</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食堂</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KFR35</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9台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卡口</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柴油机控制柜</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KQK900-12L</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消防柴油机</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上海拖拉机</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95A(20.6KW)</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21个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楼层</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5个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雨水潜水泵</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Q=23M3/H</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89个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化粪井</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21</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供水电控柜</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KQK002BJ-3M</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威特立</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Y2100L-2</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电梯</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奥的斯</w:t>
            </w: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1部</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泰达</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500KVA</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天能</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250KVA</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65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MMG112M-2-26</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r w:rsidR="00CF0512">
        <w:tc>
          <w:tcPr>
            <w:tcW w:w="1662"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65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A96516173P</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65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b/>
          <w:bCs/>
          <w:sz w:val="24"/>
        </w:rPr>
        <w:t>4、</w:t>
      </w:r>
      <w:r>
        <w:rPr>
          <w:rFonts w:ascii="宋体" w:hAnsi="宋体" w:cs="宋体" w:hint="eastAsia"/>
          <w:b/>
          <w:bCs/>
          <w:sz w:val="24"/>
          <w:szCs w:val="24"/>
        </w:rPr>
        <w:t>原政法楼项目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坐落于开发区洞庭路71号，建筑面积7562㎡、院落面积1300㎡。地上6层。主要入驻单位有法律援助中心、司法所、打非办、洞庭路派出所等单位。主要设备包括分体空调、消防控制系统1套。（详见附表四）</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配套房间数量：房间总数为135间，其中包括办公室32间、卫生间24间、浴室10间、档案室15间、配电机房1间、弱电间2间、会议室16间、</w:t>
      </w:r>
      <w:proofErr w:type="gramStart"/>
      <w:r>
        <w:rPr>
          <w:rFonts w:ascii="宋体" w:hAnsi="宋体" w:cs="宋体" w:hint="eastAsia"/>
          <w:sz w:val="24"/>
          <w:szCs w:val="24"/>
        </w:rPr>
        <w:t>党建室</w:t>
      </w:r>
      <w:proofErr w:type="gramEnd"/>
      <w:r>
        <w:rPr>
          <w:rFonts w:ascii="宋体" w:hAnsi="宋体" w:cs="宋体" w:hint="eastAsia"/>
          <w:sz w:val="24"/>
          <w:szCs w:val="24"/>
        </w:rPr>
        <w:t>3间、宿舍20间、车库6间、院内平房5间、门卫室1间。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4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4320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设备维护保养（分体空调）、发电机组的养护、楼宇养护、设施设备运行管理、工程维修、秩序服务。每个月对所有消防设备设施及灭火器进行检查。每年定期对项目灭火器具（约48具）进行年检、换药等工作。卫生保洁服务、垃圾清运。</w:t>
      </w:r>
    </w:p>
    <w:p w:rsidR="00CF0512" w:rsidRDefault="00977E19">
      <w:pPr>
        <w:spacing w:line="360" w:lineRule="auto"/>
        <w:rPr>
          <w:rFonts w:ascii="宋体" w:hAnsi="宋体" w:cs="宋体"/>
          <w:sz w:val="24"/>
          <w:szCs w:val="24"/>
        </w:rPr>
      </w:pPr>
      <w:r>
        <w:rPr>
          <w:rFonts w:ascii="宋体" w:hAnsi="宋体" w:cs="宋体" w:hint="eastAsia"/>
          <w:sz w:val="24"/>
          <w:szCs w:val="24"/>
        </w:rPr>
        <w:t>附表四</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7台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分体挂机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49台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发电机组</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英资英格</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80KW</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20个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b/>
          <w:bCs/>
          <w:sz w:val="24"/>
        </w:rPr>
        <w:t>5、</w:t>
      </w:r>
      <w:r>
        <w:rPr>
          <w:rFonts w:ascii="宋体" w:hAnsi="宋体" w:cs="宋体" w:hint="eastAsia"/>
          <w:b/>
          <w:bCs/>
          <w:sz w:val="24"/>
          <w:szCs w:val="24"/>
        </w:rPr>
        <w:t>社区学院项目</w:t>
      </w:r>
    </w:p>
    <w:p w:rsidR="00CF0512" w:rsidRPr="001220C6" w:rsidRDefault="00977E19" w:rsidP="003B647E">
      <w:pPr>
        <w:spacing w:line="360" w:lineRule="auto"/>
        <w:ind w:firstLineChars="200" w:firstLine="446"/>
        <w:rPr>
          <w:rFonts w:ascii="宋体" w:hAnsi="宋体" w:cs="宋体"/>
          <w:sz w:val="24"/>
        </w:rPr>
      </w:pPr>
      <w:r>
        <w:rPr>
          <w:rFonts w:ascii="宋体" w:hAnsi="宋体" w:cs="宋体" w:hint="eastAsia"/>
          <w:sz w:val="24"/>
          <w:szCs w:val="24"/>
        </w:rPr>
        <w:t>坐落于开发区晓园东路5号，建筑面积947㎡，地上3层</w:t>
      </w:r>
      <w:r w:rsidRPr="001220C6">
        <w:rPr>
          <w:rFonts w:ascii="宋体" w:hAnsi="宋体" w:cs="宋体" w:hint="eastAsia"/>
          <w:sz w:val="24"/>
          <w:szCs w:val="24"/>
        </w:rPr>
        <w:t>。</w:t>
      </w:r>
      <w:r w:rsidRPr="001220C6">
        <w:rPr>
          <w:rFonts w:ascii="宋体" w:hAnsi="宋体" w:cs="宋体" w:hint="eastAsia"/>
          <w:sz w:val="24"/>
        </w:rPr>
        <w:t>另有晓园东路5号A区第四层及B区一层面积约502㎡，合计1449㎡。</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主要负责属地内流动人口的管理、登记等工作。主要设备包括315KVA干式电力变压器1台，分体空调等。（详见附表五）</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配套房间数量：房间总数为29间，其中包括办公大厅2间、门卫值班室1间、更衣室2间、低压配电室1间、监控2间、会议室2间、杂物室2间、库房7间、档案室2间、领导办公室2间、</w:t>
      </w:r>
      <w:proofErr w:type="gramStart"/>
      <w:r>
        <w:rPr>
          <w:rFonts w:ascii="宋体" w:hAnsi="宋体" w:cs="宋体" w:hint="eastAsia"/>
          <w:sz w:val="24"/>
          <w:szCs w:val="24"/>
        </w:rPr>
        <w:t>党建室</w:t>
      </w:r>
      <w:proofErr w:type="gramEnd"/>
      <w:r>
        <w:rPr>
          <w:rFonts w:ascii="宋体" w:hAnsi="宋体" w:cs="宋体" w:hint="eastAsia"/>
          <w:sz w:val="24"/>
          <w:szCs w:val="24"/>
        </w:rPr>
        <w:t>1间、职工活动室2间、卫生间3间。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 1080</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维护保养（分体空调）、楼宇养护、设施设备运行管理、工程维修、秩序服务、卫生保洁服务、垃圾清运。每个月对所有消防设备设施及灭火器进行检查，每年定期对项目灭火器具（约24具）进行年检、换药等工作。项目变电站（箱变、配电柜）的日常维护及保养。</w:t>
      </w:r>
    </w:p>
    <w:p w:rsidR="00CF0512" w:rsidRDefault="00977E19">
      <w:pPr>
        <w:spacing w:line="360" w:lineRule="auto"/>
        <w:rPr>
          <w:rFonts w:ascii="宋体" w:hAnsi="宋体" w:cs="宋体"/>
          <w:sz w:val="24"/>
          <w:szCs w:val="24"/>
        </w:rPr>
      </w:pPr>
      <w:r>
        <w:rPr>
          <w:rFonts w:ascii="宋体" w:hAnsi="宋体" w:cs="宋体" w:hint="eastAsia"/>
          <w:sz w:val="24"/>
          <w:szCs w:val="24"/>
        </w:rPr>
        <w:t>附表五</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KFR-72LW</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KFR-35CW</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500KVA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低压配电箱</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b/>
          <w:bCs/>
          <w:sz w:val="24"/>
        </w:rPr>
        <w:t>6、</w:t>
      </w:r>
      <w:r>
        <w:rPr>
          <w:rFonts w:ascii="宋体" w:hAnsi="宋体" w:cs="宋体" w:hint="eastAsia"/>
          <w:b/>
          <w:bCs/>
          <w:sz w:val="24"/>
          <w:szCs w:val="24"/>
        </w:rPr>
        <w:t>卫生防病站项目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坐落于开发区第一大街10号，建筑面积2720㎡，地上2层。主要负责属地公共卫生监督执法等工作。主要设备包括分体空调等。（详见附表六）</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配套房间数量：房间总数为62间，其中包括办公室15间、体检大厅1间、平房9间、实验室21间、值班室1间、休息室4间、监控室4间、电控室1间、会议室1间、杂物室1间、卫生间3间、洗浴室1间 。</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2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2</w:t>
      </w:r>
      <w:r>
        <w:rPr>
          <w:rFonts w:ascii="宋体" w:hAnsi="宋体" w:cs="宋体" w:hint="eastAsia"/>
          <w:sz w:val="24"/>
          <w:szCs w:val="24"/>
        </w:rPr>
        <w:t xml:space="preserve">个。外檐面积为   </w:t>
      </w:r>
      <w:r>
        <w:rPr>
          <w:rFonts w:ascii="宋体" w:hAnsi="宋体" w:cs="宋体" w:hint="eastAsia"/>
          <w:sz w:val="24"/>
          <w:szCs w:val="24"/>
          <w:u w:val="single"/>
        </w:rPr>
        <w:t xml:space="preserve">2700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维护保养（分体空调）、楼宇养护、设施设备运行管理、工程维修、秩序服务、卫生保洁服务、垃圾清运。每个月对所有消防设备设施及灭火器进行检查，每年定期对项目灭火器具（16具）进行年检、换药等工作。</w:t>
      </w:r>
    </w:p>
    <w:p w:rsidR="00CF0512" w:rsidRDefault="00977E19">
      <w:pPr>
        <w:spacing w:line="360" w:lineRule="auto"/>
        <w:rPr>
          <w:rFonts w:ascii="宋体" w:hAnsi="宋体" w:cs="宋体"/>
          <w:sz w:val="24"/>
          <w:szCs w:val="24"/>
        </w:rPr>
      </w:pPr>
      <w:r>
        <w:rPr>
          <w:rFonts w:ascii="宋体" w:hAnsi="宋体" w:cs="宋体" w:hint="eastAsia"/>
          <w:sz w:val="24"/>
          <w:szCs w:val="24"/>
        </w:rPr>
        <w:t>附表六</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海尔</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KFR-120LW</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美的、格力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KFR-35GW KFR-50LW</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40台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bl>
    <w:p w:rsidR="00CF0512" w:rsidRDefault="00CF0512">
      <w:pPr>
        <w:spacing w:line="360" w:lineRule="auto"/>
        <w:rPr>
          <w:rFonts w:ascii="宋体" w:hAnsi="宋体" w:cs="宋体"/>
          <w:sz w:val="24"/>
          <w:szCs w:val="24"/>
        </w:rPr>
      </w:pPr>
    </w:p>
    <w:p w:rsidR="00CF0512" w:rsidRDefault="00977E19">
      <w:pPr>
        <w:spacing w:line="360" w:lineRule="auto"/>
        <w:rPr>
          <w:rFonts w:ascii="宋体" w:hAnsi="宋体" w:cs="宋体"/>
          <w:b/>
          <w:bCs/>
          <w:sz w:val="24"/>
          <w:szCs w:val="24"/>
        </w:rPr>
      </w:pPr>
      <w:r>
        <w:rPr>
          <w:rFonts w:ascii="宋体" w:hAnsi="宋体" w:cs="宋体"/>
          <w:b/>
          <w:bCs/>
          <w:sz w:val="24"/>
        </w:rPr>
        <w:t>7、</w:t>
      </w:r>
      <w:proofErr w:type="gramStart"/>
      <w:r>
        <w:rPr>
          <w:rFonts w:ascii="宋体" w:hAnsi="宋体" w:cs="宋体" w:hint="eastAsia"/>
          <w:b/>
          <w:bCs/>
          <w:sz w:val="24"/>
          <w:szCs w:val="24"/>
        </w:rPr>
        <w:t>泰达综保区</w:t>
      </w:r>
      <w:proofErr w:type="gramEnd"/>
      <w:r>
        <w:rPr>
          <w:rFonts w:ascii="宋体" w:hAnsi="宋体" w:cs="宋体" w:hint="eastAsia"/>
          <w:b/>
          <w:bCs/>
          <w:sz w:val="24"/>
          <w:szCs w:val="24"/>
        </w:rPr>
        <w:t>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办公楼建筑面积1552.83平方米，查验场地面积5146.9平方米；验货平台和查验仓库分别为300平方米和743.5平方米，配备80吨电子地磅。</w:t>
      </w:r>
      <w:r>
        <w:rPr>
          <w:rFonts w:ascii="宋体" w:hAnsi="宋体" w:hint="eastAsia"/>
          <w:sz w:val="24"/>
          <w:szCs w:val="24"/>
        </w:rPr>
        <w:t>外檐面积为1.2万平方米。主出入口1个、次出入口1个。共有卫生间4间，全部是公共卫生间。</w:t>
      </w:r>
      <w:r>
        <w:rPr>
          <w:rFonts w:ascii="宋体" w:hAnsi="宋体" w:cs="宋体" w:hint="eastAsia"/>
          <w:sz w:val="24"/>
          <w:szCs w:val="24"/>
        </w:rPr>
        <w:t>主要设备（详见附表七）</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lastRenderedPageBreak/>
        <w:t>配套房间数量：房间总数为31间，其中包括大厅2间、办公室6间、更衣室6间、值班室2间、休息室1间、理发室1间、监控室2间、操作室1间、餐厅1间、会议室1间、档案室1间、设备间1间、卫生间4间、洗浴室2间 。</w:t>
      </w:r>
    </w:p>
    <w:p w:rsidR="00CF0512" w:rsidRDefault="00977E19">
      <w:pPr>
        <w:spacing w:line="360" w:lineRule="auto"/>
        <w:rPr>
          <w:rFonts w:ascii="宋体" w:hAnsi="宋体" w:cs="宋体"/>
          <w:sz w:val="24"/>
          <w:szCs w:val="24"/>
        </w:rPr>
      </w:pPr>
      <w:r>
        <w:rPr>
          <w:rFonts w:ascii="宋体" w:hAnsi="宋体" w:cs="宋体" w:hint="eastAsia"/>
          <w:sz w:val="24"/>
          <w:szCs w:val="24"/>
        </w:rPr>
        <w:t>附表七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9"/>
        <w:gridCol w:w="2223"/>
        <w:gridCol w:w="2073"/>
        <w:gridCol w:w="1254"/>
        <w:gridCol w:w="1623"/>
      </w:tblGrid>
      <w:tr w:rsidR="00CF0512">
        <w:tc>
          <w:tcPr>
            <w:tcW w:w="1349"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2223"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2073"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25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623"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配电箱</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三源建筑（天津）电气有限公司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PXTR</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8</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箱式变压器</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天津经济技术开发区电力设备有限公司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GYBI</w:t>
            </w:r>
            <w:proofErr w:type="gramStart"/>
            <w:r>
              <w:rPr>
                <w:rFonts w:ascii="微软雅黑" w:eastAsia="微软雅黑" w:hAnsi="微软雅黑" w:cs="微软雅黑" w:hint="eastAsia"/>
                <w:color w:val="000000"/>
                <w:kern w:val="0"/>
                <w:sz w:val="20"/>
                <w:lang w:bidi="ar"/>
              </w:rPr>
              <w:t>型固定</w:t>
            </w:r>
            <w:proofErr w:type="gramEnd"/>
            <w:r>
              <w:rPr>
                <w:rFonts w:ascii="微软雅黑" w:eastAsia="微软雅黑" w:hAnsi="微软雅黑" w:cs="微软雅黑" w:hint="eastAsia"/>
                <w:color w:val="000000"/>
                <w:kern w:val="0"/>
                <w:sz w:val="20"/>
                <w:lang w:bidi="ar"/>
              </w:rPr>
              <w:t>预装式变电站</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海关办公楼西北侧</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动力配电柜</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天津市电器成套厂</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SL-21F</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动力配电柜</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天津市电器成套厂</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SL-21F</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电动门</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天津市双兴电动门有限公司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059Y-L-11</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海关办公楼大门</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空调主机</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上海-冷开利空调设备有限公司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30RQ232APT116D</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泵房房顶</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风机盘管</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上海-冷开利空调设备有限公司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42CE003203AR</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44</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补水箱</w:t>
            </w:r>
          </w:p>
        </w:tc>
        <w:tc>
          <w:tcPr>
            <w:tcW w:w="2223" w:type="dxa"/>
            <w:vAlign w:val="center"/>
          </w:tcPr>
          <w:p w:rsidR="00CF0512" w:rsidRDefault="00CF0512">
            <w:pPr>
              <w:widowControl/>
              <w:jc w:val="center"/>
              <w:textAlignment w:val="center"/>
              <w:rPr>
                <w:rFonts w:ascii="微软雅黑" w:eastAsia="微软雅黑" w:hAnsi="微软雅黑" w:cs="微软雅黑"/>
                <w:color w:val="000000"/>
                <w:kern w:val="0"/>
                <w:sz w:val="20"/>
                <w:lang w:bidi="ar"/>
              </w:rPr>
            </w:pPr>
          </w:p>
        </w:tc>
        <w:tc>
          <w:tcPr>
            <w:tcW w:w="2073" w:type="dxa"/>
            <w:vAlign w:val="center"/>
          </w:tcPr>
          <w:p w:rsidR="00CF0512" w:rsidRDefault="00CF0512">
            <w:pPr>
              <w:widowControl/>
              <w:jc w:val="center"/>
              <w:textAlignment w:val="center"/>
              <w:rPr>
                <w:rFonts w:ascii="微软雅黑" w:eastAsia="微软雅黑" w:hAnsi="微软雅黑" w:cs="微软雅黑"/>
                <w:color w:val="000000"/>
                <w:kern w:val="0"/>
                <w:sz w:val="20"/>
                <w:lang w:bidi="ar"/>
              </w:rPr>
            </w:pP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板式换热器</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天津市换热装备总厂</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BRO.24VII</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循环泵</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天津市科海泵业有限公司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ISG100-315A</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2</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泵房</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消防主机</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GST</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JB-QB-GST200H-S</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w:t>
            </w:r>
          </w:p>
        </w:tc>
      </w:tr>
      <w:tr w:rsidR="00CF0512">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手报</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石家庄开发区正光报警设备有限公司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J-SA-P-M-CH3401</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3</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w:t>
            </w:r>
          </w:p>
        </w:tc>
      </w:tr>
      <w:tr w:rsidR="00CF0512">
        <w:trPr>
          <w:trHeight w:val="90"/>
        </w:trPr>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lastRenderedPageBreak/>
              <w:t>离子感烟探测器</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石家庄开发区正光报警设备有限公司</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JTY-LZ-CH3101</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31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海关办公楼</w:t>
            </w:r>
          </w:p>
        </w:tc>
      </w:tr>
      <w:tr w:rsidR="00CF0512">
        <w:trPr>
          <w:trHeight w:val="90"/>
        </w:trPr>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空调机</w:t>
            </w:r>
          </w:p>
        </w:tc>
        <w:tc>
          <w:tcPr>
            <w:tcW w:w="22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申菱</w:t>
            </w:r>
          </w:p>
        </w:tc>
        <w:tc>
          <w:tcPr>
            <w:tcW w:w="207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IXSW-5N</w:t>
            </w: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监控机房</w:t>
            </w:r>
          </w:p>
        </w:tc>
      </w:tr>
      <w:tr w:rsidR="00CF0512">
        <w:trPr>
          <w:trHeight w:val="90"/>
        </w:trPr>
        <w:tc>
          <w:tcPr>
            <w:tcW w:w="1349"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临时变压器</w:t>
            </w:r>
          </w:p>
        </w:tc>
        <w:tc>
          <w:tcPr>
            <w:tcW w:w="2223" w:type="dxa"/>
            <w:vAlign w:val="center"/>
          </w:tcPr>
          <w:p w:rsidR="00CF0512" w:rsidRDefault="00CF0512">
            <w:pPr>
              <w:widowControl/>
              <w:jc w:val="center"/>
              <w:textAlignment w:val="center"/>
              <w:rPr>
                <w:rFonts w:ascii="微软雅黑" w:eastAsia="微软雅黑" w:hAnsi="微软雅黑" w:cs="微软雅黑"/>
                <w:color w:val="000000"/>
                <w:kern w:val="0"/>
                <w:sz w:val="20"/>
                <w:lang w:bidi="ar"/>
              </w:rPr>
            </w:pPr>
          </w:p>
        </w:tc>
        <w:tc>
          <w:tcPr>
            <w:tcW w:w="2073" w:type="dxa"/>
            <w:vAlign w:val="center"/>
          </w:tcPr>
          <w:p w:rsidR="00CF0512" w:rsidRDefault="00CF0512">
            <w:pPr>
              <w:widowControl/>
              <w:jc w:val="center"/>
              <w:textAlignment w:val="center"/>
              <w:rPr>
                <w:rFonts w:ascii="微软雅黑" w:eastAsia="微软雅黑" w:hAnsi="微软雅黑" w:cs="微软雅黑"/>
                <w:color w:val="000000"/>
                <w:kern w:val="0"/>
                <w:sz w:val="20"/>
                <w:lang w:bidi="ar"/>
              </w:rPr>
            </w:pPr>
          </w:p>
        </w:tc>
        <w:tc>
          <w:tcPr>
            <w:tcW w:w="1254"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1</w:t>
            </w:r>
          </w:p>
        </w:tc>
        <w:tc>
          <w:tcPr>
            <w:tcW w:w="1623" w:type="dxa"/>
            <w:vAlign w:val="center"/>
          </w:tcPr>
          <w:p w:rsidR="00CF0512" w:rsidRDefault="00977E19">
            <w:pPr>
              <w:widowControl/>
              <w:jc w:val="center"/>
              <w:textAlignment w:val="center"/>
              <w:rPr>
                <w:rFonts w:ascii="微软雅黑" w:eastAsia="微软雅黑" w:hAnsi="微软雅黑" w:cs="微软雅黑"/>
                <w:color w:val="000000"/>
                <w:kern w:val="0"/>
                <w:sz w:val="20"/>
                <w:lang w:bidi="ar"/>
              </w:rPr>
            </w:pPr>
            <w:r>
              <w:rPr>
                <w:rFonts w:ascii="微软雅黑" w:eastAsia="微软雅黑" w:hAnsi="微软雅黑" w:cs="微软雅黑" w:hint="eastAsia"/>
                <w:color w:val="000000"/>
                <w:kern w:val="0"/>
                <w:sz w:val="20"/>
                <w:lang w:bidi="ar"/>
              </w:rPr>
              <w:t>西卡口</w:t>
            </w:r>
          </w:p>
        </w:tc>
      </w:tr>
    </w:tbl>
    <w:p w:rsidR="00CF0512" w:rsidRDefault="00977E19">
      <w:pPr>
        <w:spacing w:line="360" w:lineRule="auto"/>
        <w:rPr>
          <w:rFonts w:ascii="宋体" w:hAnsi="宋体" w:cs="宋体"/>
          <w:b/>
          <w:bCs/>
          <w:sz w:val="24"/>
          <w:szCs w:val="24"/>
        </w:rPr>
      </w:pPr>
      <w:r>
        <w:rPr>
          <w:rFonts w:ascii="宋体" w:hAnsi="宋体" w:cs="Calibri" w:hint="eastAsia"/>
          <w:b/>
          <w:bCs/>
          <w:sz w:val="24"/>
          <w:szCs w:val="24"/>
        </w:rPr>
        <w:t>（二）保洁、工程</w:t>
      </w:r>
      <w:r>
        <w:rPr>
          <w:rFonts w:ascii="宋体" w:hAnsi="宋体" w:cs="宋体" w:hint="eastAsia"/>
          <w:b/>
          <w:bCs/>
          <w:sz w:val="24"/>
          <w:szCs w:val="24"/>
        </w:rPr>
        <w:t>服务类：保洁服务、工程维修</w:t>
      </w:r>
      <w:bookmarkStart w:id="64" w:name="_Toc443612336"/>
    </w:p>
    <w:bookmarkEnd w:id="64"/>
    <w:p w:rsidR="00CF0512" w:rsidRDefault="00977E19">
      <w:pPr>
        <w:spacing w:line="360" w:lineRule="auto"/>
        <w:rPr>
          <w:rFonts w:ascii="宋体" w:hAnsi="宋体" w:cs="宋体"/>
          <w:b/>
          <w:bCs/>
          <w:sz w:val="24"/>
          <w:szCs w:val="24"/>
        </w:rPr>
      </w:pPr>
      <w:r>
        <w:rPr>
          <w:rFonts w:ascii="宋体" w:hAnsi="宋体" w:cs="宋体" w:hint="eastAsia"/>
          <w:b/>
          <w:bCs/>
          <w:sz w:val="24"/>
          <w:szCs w:val="24"/>
        </w:rPr>
        <w:t>8、黄海路派出所项目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坐落于开发区第六大街66号，建筑面积1894㎡，院落面积2100㎡、绿化面积1500㎡。地上三层。主要负责属地治安、户籍等的管理。主要设备包括250KVA干式电力变压器1台，供暖机组1套及分体空调。（详见附表八）</w:t>
      </w:r>
    </w:p>
    <w:p w:rsidR="00CF0512" w:rsidRDefault="00977E19">
      <w:pPr>
        <w:spacing w:line="360" w:lineRule="auto"/>
        <w:ind w:firstLine="480"/>
        <w:rPr>
          <w:rFonts w:ascii="宋体" w:hAnsi="宋体" w:cs="宋体"/>
          <w:sz w:val="24"/>
          <w:szCs w:val="24"/>
        </w:rPr>
      </w:pPr>
      <w:r>
        <w:rPr>
          <w:rFonts w:ascii="宋体" w:hAnsi="宋体" w:cs="宋体" w:hint="eastAsia"/>
          <w:sz w:val="24"/>
          <w:szCs w:val="24"/>
        </w:rPr>
        <w:t>配套房间数量：房间总数为64间，其中包括办公室22间、办案区6间、监控室1间 、备勤室15间、会议室2间、宿舍2间、健身房1间、档案室1间、调度室1间 、涉案财务室1间、仓库1间、武器库1间、卫生间6间、浴室2间、供暖机房1间、食堂1间。</w:t>
      </w:r>
    </w:p>
    <w:p w:rsidR="00CF0512" w:rsidRDefault="00977E19">
      <w:pPr>
        <w:spacing w:line="360" w:lineRule="auto"/>
        <w:ind w:firstLine="480"/>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 xml:space="preserve">1350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维护保养（分体空调）、发电机组的养护、楼宇养护、设施设备运行管理、工程维修、卫生保洁服务、绿化养护管理。定期对派出所食堂进行安全检查，查找问题，排除隐患。每个月对所有消防设备设施及灭火器进行检查。每年定期对项目灭火器具（26具）进行年检、换药等工作。项目变电站（箱变、配电柜）的日常维护及保养。</w:t>
      </w:r>
    </w:p>
    <w:p w:rsidR="00CF0512" w:rsidRDefault="00977E19" w:rsidP="003B647E">
      <w:pPr>
        <w:spacing w:line="360" w:lineRule="auto"/>
        <w:ind w:firstLineChars="200" w:firstLine="446"/>
        <w:rPr>
          <w:rFonts w:ascii="宋体" w:hAnsi="宋体" w:cs="宋体"/>
          <w:b/>
          <w:bCs/>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附表八</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KF-71WK2SY</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13台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各房间、会议室、食堂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分体壁挂机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KF-32GW/I1Y</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43台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各房间、会议室、食堂</w:t>
            </w:r>
          </w:p>
        </w:tc>
      </w:tr>
      <w:tr w:rsidR="00CF0512">
        <w:trPr>
          <w:trHeight w:val="451"/>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rPr>
          <w:trHeight w:val="278"/>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500KVA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宏达</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2001E-563-1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中欧</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IRG50-100</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40SGR6-20</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9、南海路派出所项目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w:t>
      </w:r>
      <w:proofErr w:type="gramStart"/>
      <w:r>
        <w:rPr>
          <w:rFonts w:ascii="宋体" w:hAnsi="宋体" w:cs="宋体" w:hint="eastAsia"/>
          <w:sz w:val="24"/>
          <w:szCs w:val="24"/>
        </w:rPr>
        <w:t>广达街29号</w:t>
      </w:r>
      <w:proofErr w:type="gramEnd"/>
      <w:r>
        <w:rPr>
          <w:rFonts w:ascii="宋体" w:hAnsi="宋体" w:cs="宋体" w:hint="eastAsia"/>
          <w:sz w:val="24"/>
          <w:szCs w:val="24"/>
        </w:rPr>
        <w:t>，建筑面积3805㎡，院落面积1480㎡，绿化面积100㎡，为地上4层。主要负责属地治安、户籍等的管理。主要设备包括160KVA干式电力变压器1台，格力GMV-450WM/B多</w:t>
      </w:r>
      <w:proofErr w:type="gramStart"/>
      <w:r>
        <w:rPr>
          <w:rFonts w:ascii="宋体" w:hAnsi="宋体" w:cs="宋体" w:hint="eastAsia"/>
          <w:sz w:val="24"/>
          <w:szCs w:val="24"/>
        </w:rPr>
        <w:t>联机组</w:t>
      </w:r>
      <w:proofErr w:type="gramEnd"/>
      <w:r>
        <w:rPr>
          <w:rFonts w:ascii="宋体" w:hAnsi="宋体" w:cs="宋体" w:hint="eastAsia"/>
          <w:sz w:val="24"/>
          <w:szCs w:val="24"/>
        </w:rPr>
        <w:t>6台，供暖机组1套。（详见附表九）</w:t>
      </w:r>
    </w:p>
    <w:p w:rsidR="00CF0512" w:rsidRDefault="00977E19">
      <w:pPr>
        <w:spacing w:line="360" w:lineRule="auto"/>
        <w:ind w:firstLine="480"/>
        <w:rPr>
          <w:rFonts w:ascii="宋体" w:hAnsi="宋体" w:cs="宋体"/>
          <w:sz w:val="24"/>
          <w:szCs w:val="24"/>
        </w:rPr>
      </w:pPr>
      <w:r>
        <w:rPr>
          <w:rFonts w:ascii="宋体" w:hAnsi="宋体" w:cs="宋体" w:hint="eastAsia"/>
          <w:sz w:val="24"/>
          <w:szCs w:val="24"/>
        </w:rPr>
        <w:t>配套房间数量：房间总数为63间，其中包括办公室11间、卫生间10间、消控、监控室1间、档案室1间、浴室1间、消防、供暖机房1间、弱电机房1间、会议室2间、库房2间、调解室1间、食堂1间、荣誉室1间、会客室1间、备勤室17间、健身房1间、武器库1间、值班室1间、洗衣房1间、办案区6间、消防</w:t>
      </w:r>
      <w:proofErr w:type="gramStart"/>
      <w:r>
        <w:rPr>
          <w:rFonts w:ascii="宋体" w:hAnsi="宋体" w:cs="宋体" w:hint="eastAsia"/>
          <w:sz w:val="24"/>
          <w:szCs w:val="24"/>
        </w:rPr>
        <w:t>水箱房</w:t>
      </w:r>
      <w:proofErr w:type="gramEnd"/>
      <w:r>
        <w:rPr>
          <w:rFonts w:ascii="宋体" w:hAnsi="宋体" w:cs="宋体" w:hint="eastAsia"/>
          <w:sz w:val="24"/>
          <w:szCs w:val="24"/>
        </w:rPr>
        <w:t>1间、</w:t>
      </w:r>
      <w:proofErr w:type="gramStart"/>
      <w:r>
        <w:rPr>
          <w:rFonts w:ascii="宋体" w:hAnsi="宋体" w:cs="宋体" w:hint="eastAsia"/>
          <w:sz w:val="24"/>
          <w:szCs w:val="24"/>
        </w:rPr>
        <w:t>阳光房</w:t>
      </w:r>
      <w:proofErr w:type="gramEnd"/>
      <w:r>
        <w:rPr>
          <w:rFonts w:ascii="宋体" w:hAnsi="宋体" w:cs="宋体" w:hint="eastAsia"/>
          <w:sz w:val="24"/>
          <w:szCs w:val="24"/>
        </w:rPr>
        <w:t>1间。</w:t>
      </w:r>
    </w:p>
    <w:p w:rsidR="00CF0512" w:rsidRDefault="00977E19">
      <w:pPr>
        <w:spacing w:line="360" w:lineRule="auto"/>
        <w:ind w:firstLine="480"/>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1326</w:t>
      </w:r>
      <w:r>
        <w:rPr>
          <w:rFonts w:ascii="宋体" w:hAnsi="宋体" w:cs="宋体" w:hint="eastAsia"/>
          <w:sz w:val="24"/>
          <w:szCs w:val="24"/>
        </w:rPr>
        <w:t xml:space="preserve">  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服务内容包括配电设备运行维护、空调机组运行维护保养（多联机组、分体空调）、</w:t>
      </w:r>
      <w:r>
        <w:rPr>
          <w:rFonts w:ascii="宋体" w:hAnsi="宋体" w:cs="宋体" w:hint="eastAsia"/>
          <w:sz w:val="24"/>
          <w:szCs w:val="24"/>
        </w:rPr>
        <w:lastRenderedPageBreak/>
        <w:t>楼宇养护、设施设备运行管理、工程维修、卫生保洁服务。每个月对所有消防设备设施及灭火器进行检查，每年定期对项目灭火器具（34具）进行年检、换药等工作。各项目变电站（箱变、配电柜）的日常维护及保养。</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附表九</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多</w:t>
            </w:r>
            <w:proofErr w:type="gramStart"/>
            <w:r>
              <w:rPr>
                <w:rFonts w:ascii="宋体" w:hAnsi="宋体" w:cs="宋体" w:hint="eastAsia"/>
                <w:sz w:val="24"/>
                <w:szCs w:val="24"/>
              </w:rPr>
              <w:t>联机组</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GMV-450WM/B</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海湾</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MOTOR</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设备间</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9</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9</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250KVA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晟祥</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BR01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设备间</w:t>
            </w:r>
          </w:p>
        </w:tc>
      </w:tr>
      <w:tr w:rsidR="00CF0512">
        <w:tc>
          <w:tcPr>
            <w:tcW w:w="0" w:type="auto"/>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博沪</w:t>
            </w:r>
            <w:proofErr w:type="gramEnd"/>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TRG-40-160</w:t>
            </w: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设备间</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10、时尚广场派出所项目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坐落于开发区轻轨东海路总站旁，建筑面积2010㎡、院落面积1200㎡、绿化面积500㎡。地上三层。主要负责开发区内的经济案件的侦查，主要设备包括250KVA干式电力变压器1台，三洋SPW-CR1506DXH8多</w:t>
      </w:r>
      <w:proofErr w:type="gramStart"/>
      <w:r>
        <w:rPr>
          <w:rFonts w:ascii="宋体" w:hAnsi="宋体" w:cs="宋体" w:hint="eastAsia"/>
          <w:sz w:val="24"/>
          <w:szCs w:val="24"/>
        </w:rPr>
        <w:t>联机组</w:t>
      </w:r>
      <w:proofErr w:type="gramEnd"/>
      <w:r>
        <w:rPr>
          <w:rFonts w:ascii="宋体" w:hAnsi="宋体" w:cs="宋体" w:hint="eastAsia"/>
          <w:sz w:val="24"/>
          <w:szCs w:val="24"/>
        </w:rPr>
        <w:t>4台，供暖机组1套。（详见附表十）</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配套房间数量：房间总数为58间，其中包括办公室16间、卫生间6间、档案室2间、浴室1间、供暖机房1间、低压配电室1间、弱电机房1间、会议室1间、休息室19间、健身房1间、阅读室1间、审讯室7间、食堂1间。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lastRenderedPageBreak/>
        <w:t>项目配套设施情况：出入口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2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 xml:space="preserve">1488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机组运行维护保养（多联机组、分体空调）、楼宇养护、设施设备运行管理、工程维修、卫生保洁服务。每个月对所有消防设备设施及灭火器进行检查，每年定期对项目灭火器具（21具）进行年检、换药等工作。各项目变电站（箱变、配电柜）的日常维护及保养。</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1656"/>
        <w:gridCol w:w="1896"/>
        <w:gridCol w:w="1657"/>
        <w:gridCol w:w="1657"/>
      </w:tblGrid>
      <w:tr w:rsidR="00CF0512">
        <w:tc>
          <w:tcPr>
            <w:tcW w:w="165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65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89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65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多</w:t>
            </w:r>
            <w:proofErr w:type="gramStart"/>
            <w:r>
              <w:rPr>
                <w:rFonts w:ascii="宋体" w:hAnsi="宋体" w:cs="宋体" w:hint="eastAsia"/>
                <w:sz w:val="24"/>
                <w:szCs w:val="24"/>
              </w:rPr>
              <w:t>联机组</w:t>
            </w:r>
            <w:proofErr w:type="gramEnd"/>
          </w:p>
        </w:tc>
        <w:tc>
          <w:tcPr>
            <w:tcW w:w="165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三洋</w:t>
            </w:r>
          </w:p>
        </w:tc>
        <w:tc>
          <w:tcPr>
            <w:tcW w:w="189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SPW-CR1506DXH8</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镶嵌式内机</w:t>
            </w:r>
            <w:proofErr w:type="gramEnd"/>
          </w:p>
        </w:tc>
        <w:tc>
          <w:tcPr>
            <w:tcW w:w="165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三洋</w:t>
            </w:r>
          </w:p>
        </w:tc>
        <w:tc>
          <w:tcPr>
            <w:tcW w:w="1896"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SPW-XDR364DXH5</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52台</w:t>
            </w:r>
          </w:p>
        </w:tc>
        <w:tc>
          <w:tcPr>
            <w:tcW w:w="1657"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各房间</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65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15个</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65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13个</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滨海机电</w:t>
            </w:r>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250KVA</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65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65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欧能</w:t>
            </w:r>
            <w:proofErr w:type="gramEnd"/>
          </w:p>
        </w:tc>
        <w:tc>
          <w:tcPr>
            <w:tcW w:w="189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3个</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配电机房</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阿法拉伐</w:t>
            </w: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2组</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格兰富</w:t>
            </w: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3台</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格兰富</w:t>
            </w: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r w:rsidR="00CF0512">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供暖控制柜</w:t>
            </w:r>
          </w:p>
        </w:tc>
        <w:tc>
          <w:tcPr>
            <w:tcW w:w="1656"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华通科技</w:t>
            </w:r>
          </w:p>
        </w:tc>
        <w:tc>
          <w:tcPr>
            <w:tcW w:w="1896"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657"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供暖机房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11、公安局巡控队项目</w:t>
      </w:r>
    </w:p>
    <w:p w:rsidR="00CF0512" w:rsidRDefault="00977E19">
      <w:pPr>
        <w:spacing w:line="360" w:lineRule="auto"/>
        <w:ind w:firstLineChars="200" w:firstLine="448"/>
        <w:rPr>
          <w:rFonts w:ascii="宋体" w:hAnsi="宋体" w:cs="宋体"/>
          <w:sz w:val="24"/>
          <w:szCs w:val="24"/>
        </w:rPr>
      </w:pPr>
      <w:r>
        <w:rPr>
          <w:rFonts w:ascii="宋体" w:hAnsi="宋体" w:cs="宋体" w:hint="eastAsia"/>
          <w:b/>
          <w:bCs/>
          <w:sz w:val="24"/>
          <w:szCs w:val="24"/>
        </w:rPr>
        <w:t xml:space="preserve">  </w:t>
      </w:r>
      <w:r>
        <w:rPr>
          <w:rFonts w:ascii="宋体" w:hAnsi="宋体" w:cs="宋体" w:hint="eastAsia"/>
          <w:sz w:val="24"/>
          <w:szCs w:val="24"/>
        </w:rPr>
        <w:t>坐落于开发区渤海路25号，建筑面积3820㎡，院落面积4655㎡，绿化面积500㎡。地上4层，主要负责开发区巡逻防控及处置群体性事件等。主要设备包括500KVA</w:t>
      </w:r>
      <w:r>
        <w:rPr>
          <w:rFonts w:ascii="宋体" w:hAnsi="宋体" w:cs="宋体" w:hint="eastAsia"/>
          <w:sz w:val="24"/>
          <w:szCs w:val="24"/>
        </w:rPr>
        <w:lastRenderedPageBreak/>
        <w:t>干式电力变压器1台，生活用水及中水供水系统各1套，带发电机组的消防系统1套，太阳能热水系统1套。（详见附表十一）</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配套房间数量：房间总数为89间，其中包括办公室45间、卫生间9间、浴室4间、档案室1间、消防泵房1间、生活水泵房1间、中水泵房1间、配电室1间、</w:t>
      </w:r>
      <w:proofErr w:type="gramStart"/>
      <w:r>
        <w:rPr>
          <w:rFonts w:ascii="宋体" w:hAnsi="宋体" w:cs="宋体" w:hint="eastAsia"/>
          <w:sz w:val="24"/>
          <w:szCs w:val="24"/>
        </w:rPr>
        <w:t>弱电室</w:t>
      </w:r>
      <w:proofErr w:type="gramEnd"/>
      <w:r>
        <w:rPr>
          <w:rFonts w:ascii="宋体" w:hAnsi="宋体" w:cs="宋体" w:hint="eastAsia"/>
          <w:sz w:val="24"/>
          <w:szCs w:val="24"/>
        </w:rPr>
        <w:t>1间、会议室3间、</w:t>
      </w:r>
      <w:proofErr w:type="gramStart"/>
      <w:r>
        <w:rPr>
          <w:rFonts w:ascii="宋体" w:hAnsi="宋体" w:cs="宋体" w:hint="eastAsia"/>
          <w:sz w:val="24"/>
          <w:szCs w:val="24"/>
        </w:rPr>
        <w:t>党建室</w:t>
      </w:r>
      <w:proofErr w:type="gramEnd"/>
      <w:r>
        <w:rPr>
          <w:rFonts w:ascii="宋体" w:hAnsi="宋体" w:cs="宋体" w:hint="eastAsia"/>
          <w:sz w:val="24"/>
          <w:szCs w:val="24"/>
        </w:rPr>
        <w:t>2间、宿舍16间、健身房1间、食堂1间、值班室1间、发电机房1间。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 xml:space="preserve">3200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维护保养（分体空调）、发电机组的养护、楼宇养护、设施设备运行管理、工程维修、消防设备设施维护、卫生保洁服务、绿化养护。每个月对所有消防设备设施及灭火器进行检查，每年定期对项目灭火器具（28具）进行年检、换药等工作。各项目变电站（箱变、配电柜）的日常维护及保养。</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CF0512" w:rsidP="003B647E">
      <w:pPr>
        <w:spacing w:line="360" w:lineRule="auto"/>
        <w:ind w:firstLineChars="200" w:firstLine="446"/>
        <w:rPr>
          <w:rFonts w:ascii="宋体" w:hAnsi="宋体" w:cs="宋体"/>
          <w:sz w:val="24"/>
          <w:szCs w:val="24"/>
        </w:rPr>
      </w:pPr>
    </w:p>
    <w:p w:rsidR="00CF0512" w:rsidRDefault="00977E19">
      <w:pPr>
        <w:spacing w:line="360" w:lineRule="auto"/>
        <w:rPr>
          <w:rFonts w:ascii="宋体" w:hAnsi="宋体" w:cs="宋体"/>
          <w:sz w:val="24"/>
          <w:szCs w:val="24"/>
        </w:rPr>
      </w:pPr>
      <w:r>
        <w:rPr>
          <w:rFonts w:ascii="宋体" w:hAnsi="宋体" w:cs="宋体" w:hint="eastAsia"/>
          <w:sz w:val="24"/>
          <w:szCs w:val="24"/>
        </w:rPr>
        <w:t>附表十一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15台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69台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国欧</w:t>
            </w:r>
            <w:proofErr w:type="gramEnd"/>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地下机房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连成</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XBD-SLS50</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地下机房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水泵控制柜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凯</w:t>
            </w:r>
            <w:proofErr w:type="gramEnd"/>
            <w:r>
              <w:rPr>
                <w:rFonts w:ascii="宋体" w:hAnsi="宋体" w:cs="宋体" w:hint="eastAsia"/>
                <w:sz w:val="24"/>
                <w:szCs w:val="24"/>
              </w:rPr>
              <w:t>泉</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地下机房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26个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供水电控柜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补水泵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申宝</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Y100L-2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供水机房</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隔膜气压罐</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奉贤</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14B01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供水机房</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发电机组</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康成</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EAC92P</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发电机房</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滨海机电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320KVA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1座</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低压配电柜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海航</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配电机房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12、学院区派出所项目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坐落于开发区洞庭路与十三大街交口以东，建筑面积1980㎡， 院落面积1600㎡。地上4层。主要负责属地治安、户籍等的管理。主要设备包括分体空调等。（详见附表十二）</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配套房间数量：房间总数为58间：其中包括宿舍29间、卫生间8间、备勤室2间、调解室1间、监控室1间、办案区6间、档案室2间、浴室1间、设备机房1间、会议室1间、会客室1间、洗衣房1间、食堂1间、健身房1间、办公室2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2 </w:t>
      </w:r>
      <w:proofErr w:type="gramStart"/>
      <w:r>
        <w:rPr>
          <w:rFonts w:ascii="宋体" w:hAnsi="宋体" w:cs="宋体" w:hint="eastAsia"/>
          <w:sz w:val="24"/>
          <w:szCs w:val="24"/>
        </w:rPr>
        <w:t>个</w:t>
      </w:r>
      <w:proofErr w:type="gramEnd"/>
      <w:r>
        <w:rPr>
          <w:rFonts w:ascii="宋体" w:hAnsi="宋体" w:cs="宋体" w:hint="eastAsia"/>
          <w:sz w:val="24"/>
          <w:szCs w:val="24"/>
        </w:rPr>
        <w:t xml:space="preserve">。外檐面积为   </w:t>
      </w:r>
      <w:r>
        <w:rPr>
          <w:rFonts w:ascii="宋体" w:hAnsi="宋体" w:cs="宋体" w:hint="eastAsia"/>
          <w:sz w:val="24"/>
          <w:szCs w:val="24"/>
          <w:u w:val="single"/>
        </w:rPr>
        <w:t xml:space="preserve">2000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w:t>
      </w:r>
      <w:bookmarkStart w:id="65" w:name="_GoBack"/>
      <w:bookmarkEnd w:id="65"/>
      <w:r>
        <w:rPr>
          <w:rFonts w:ascii="宋体" w:hAnsi="宋体" w:cs="宋体" w:hint="eastAsia"/>
          <w:sz w:val="24"/>
          <w:szCs w:val="24"/>
        </w:rPr>
        <w:t>行维护、空调设备维护保养（分体空调）、楼宇养护、设施设备运行管理、工程维修、卫生保洁服务。每个月对所有消防设备设施及灭火器进行检查。每年定期对项目灭火器具（22具）进行年检、换药等工作。</w:t>
      </w:r>
    </w:p>
    <w:p w:rsidR="00CF0512" w:rsidRDefault="00977E19">
      <w:pPr>
        <w:spacing w:line="360" w:lineRule="auto"/>
        <w:rPr>
          <w:rFonts w:ascii="宋体" w:hAnsi="宋体" w:cs="宋体"/>
          <w:sz w:val="24"/>
          <w:szCs w:val="24"/>
        </w:rPr>
      </w:pPr>
      <w:r>
        <w:rPr>
          <w:rFonts w:ascii="宋体" w:hAnsi="宋体" w:cs="宋体" w:hint="eastAsia"/>
          <w:sz w:val="24"/>
          <w:szCs w:val="24"/>
        </w:rPr>
        <w:t>附表十二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rPr>
          <w:trHeight w:val="90"/>
        </w:trPr>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KFR-120L</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4台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格力、奥克斯</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KFR-32W</w:t>
            </w:r>
          </w:p>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KFR-50G</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30台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消火栓（室内）</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各楼层</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6个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14个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380V</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13、洞庭路派出所项目</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旧址坐落于开发区洞庭路69号，建筑面积978㎡。地上4层。新址坐落于开发区洞庭路71号原政法楼5门、6门。地上6层。主要负责属地治安、户籍等的管理。主要设备包括分体空调等。（详见附表十三）</w:t>
      </w:r>
    </w:p>
    <w:p w:rsidR="00CF0512" w:rsidRDefault="00977E19" w:rsidP="003B647E">
      <w:pPr>
        <w:spacing w:line="360" w:lineRule="auto"/>
        <w:ind w:firstLineChars="200" w:firstLine="446"/>
        <w:rPr>
          <w:rFonts w:ascii="宋体" w:hAnsi="宋体"/>
          <w:sz w:val="24"/>
          <w:szCs w:val="24"/>
        </w:rPr>
      </w:pPr>
      <w:r>
        <w:rPr>
          <w:rFonts w:ascii="宋体" w:hAnsi="宋体" w:cs="宋体" w:hint="eastAsia"/>
          <w:sz w:val="24"/>
          <w:szCs w:val="24"/>
        </w:rPr>
        <w:t>新址配套房间数量：房间总数为73间，其中包括</w:t>
      </w:r>
      <w:r>
        <w:rPr>
          <w:rFonts w:ascii="宋体" w:hAnsi="宋体" w:hint="eastAsia"/>
          <w:sz w:val="24"/>
          <w:szCs w:val="24"/>
        </w:rPr>
        <w:t>：办公室</w:t>
      </w:r>
      <w:r>
        <w:rPr>
          <w:rFonts w:ascii="宋体" w:hAnsi="宋体" w:hint="eastAsia"/>
          <w:sz w:val="24"/>
          <w:szCs w:val="24"/>
          <w:u w:val="single"/>
        </w:rPr>
        <w:t xml:space="preserve"> 23 </w:t>
      </w:r>
      <w:r>
        <w:rPr>
          <w:rFonts w:ascii="宋体" w:hAnsi="宋体" w:hint="eastAsia"/>
          <w:sz w:val="24"/>
          <w:szCs w:val="24"/>
        </w:rPr>
        <w:t>间；宿舍</w:t>
      </w:r>
      <w:r>
        <w:rPr>
          <w:rFonts w:ascii="宋体" w:hAnsi="宋体" w:hint="eastAsia"/>
          <w:sz w:val="24"/>
          <w:szCs w:val="24"/>
          <w:u w:val="single"/>
        </w:rPr>
        <w:t xml:space="preserve"> 19 </w:t>
      </w:r>
      <w:r>
        <w:rPr>
          <w:rFonts w:ascii="宋体" w:hAnsi="宋体" w:hint="eastAsia"/>
          <w:sz w:val="24"/>
          <w:szCs w:val="24"/>
        </w:rPr>
        <w:t>间；接待室：</w:t>
      </w:r>
      <w:r>
        <w:rPr>
          <w:rFonts w:ascii="宋体" w:hAnsi="宋体" w:hint="eastAsia"/>
          <w:sz w:val="24"/>
          <w:szCs w:val="24"/>
          <w:u w:val="single"/>
        </w:rPr>
        <w:t xml:space="preserve"> 1</w:t>
      </w:r>
      <w:r>
        <w:rPr>
          <w:rFonts w:ascii="宋体" w:hAnsi="宋体" w:hint="eastAsia"/>
          <w:sz w:val="24"/>
          <w:szCs w:val="24"/>
        </w:rPr>
        <w:t>间；指挥室</w:t>
      </w:r>
      <w:r>
        <w:rPr>
          <w:rFonts w:ascii="宋体" w:hAnsi="宋体" w:hint="eastAsia"/>
          <w:sz w:val="24"/>
          <w:szCs w:val="24"/>
          <w:u w:val="single"/>
        </w:rPr>
        <w:t xml:space="preserve"> 1</w:t>
      </w:r>
      <w:r>
        <w:rPr>
          <w:rFonts w:ascii="宋体" w:hAnsi="宋体" w:hint="eastAsia"/>
          <w:sz w:val="24"/>
          <w:szCs w:val="24"/>
        </w:rPr>
        <w:t>间；会议室</w:t>
      </w:r>
      <w:r>
        <w:rPr>
          <w:rFonts w:ascii="宋体" w:hAnsi="宋体" w:hint="eastAsia"/>
          <w:sz w:val="24"/>
          <w:szCs w:val="24"/>
          <w:u w:val="single"/>
        </w:rPr>
        <w:t xml:space="preserve"> 3 </w:t>
      </w:r>
      <w:r>
        <w:rPr>
          <w:rFonts w:ascii="宋体" w:hAnsi="宋体" w:hint="eastAsia"/>
          <w:sz w:val="24"/>
          <w:szCs w:val="24"/>
        </w:rPr>
        <w:t>间；卫生间</w:t>
      </w:r>
      <w:r>
        <w:rPr>
          <w:rFonts w:ascii="宋体" w:hAnsi="宋体" w:hint="eastAsia"/>
          <w:sz w:val="24"/>
          <w:szCs w:val="24"/>
          <w:u w:val="single"/>
        </w:rPr>
        <w:t xml:space="preserve"> 13 </w:t>
      </w:r>
      <w:r>
        <w:rPr>
          <w:rFonts w:ascii="宋体" w:hAnsi="宋体" w:hint="eastAsia"/>
          <w:sz w:val="24"/>
          <w:szCs w:val="24"/>
        </w:rPr>
        <w:t>间；淋浴室</w:t>
      </w:r>
      <w:r>
        <w:rPr>
          <w:rFonts w:ascii="宋体" w:hAnsi="宋体" w:hint="eastAsia"/>
          <w:sz w:val="24"/>
          <w:szCs w:val="24"/>
          <w:u w:val="single"/>
        </w:rPr>
        <w:t xml:space="preserve"> 4</w:t>
      </w:r>
      <w:r>
        <w:rPr>
          <w:rFonts w:ascii="宋体" w:hAnsi="宋体" w:hint="eastAsia"/>
          <w:sz w:val="24"/>
          <w:szCs w:val="24"/>
        </w:rPr>
        <w:t>间；活动室</w:t>
      </w:r>
      <w:r>
        <w:rPr>
          <w:rFonts w:ascii="宋体" w:hAnsi="宋体" w:hint="eastAsia"/>
          <w:sz w:val="24"/>
          <w:szCs w:val="24"/>
          <w:u w:val="single"/>
        </w:rPr>
        <w:t xml:space="preserve"> 3 </w:t>
      </w:r>
      <w:r>
        <w:rPr>
          <w:rFonts w:ascii="宋体" w:hAnsi="宋体" w:hint="eastAsia"/>
          <w:sz w:val="24"/>
          <w:szCs w:val="24"/>
        </w:rPr>
        <w:t>间；配电机房</w:t>
      </w:r>
      <w:r>
        <w:rPr>
          <w:rFonts w:ascii="宋体" w:hAnsi="宋体" w:hint="eastAsia"/>
          <w:sz w:val="24"/>
          <w:szCs w:val="24"/>
          <w:u w:val="single"/>
        </w:rPr>
        <w:t>2 间；</w:t>
      </w:r>
      <w:proofErr w:type="gramStart"/>
      <w:r>
        <w:rPr>
          <w:rFonts w:ascii="宋体" w:hAnsi="宋体" w:hint="eastAsia"/>
          <w:sz w:val="24"/>
          <w:szCs w:val="24"/>
        </w:rPr>
        <w:t>消控室</w:t>
      </w:r>
      <w:proofErr w:type="gramEnd"/>
      <w:r>
        <w:rPr>
          <w:rFonts w:ascii="宋体" w:hAnsi="宋体" w:hint="eastAsia"/>
          <w:sz w:val="24"/>
          <w:szCs w:val="24"/>
          <w:u w:val="single"/>
        </w:rPr>
        <w:t xml:space="preserve"> 1</w:t>
      </w:r>
      <w:r>
        <w:rPr>
          <w:rFonts w:ascii="宋体" w:hAnsi="宋体" w:hint="eastAsia"/>
          <w:sz w:val="24"/>
          <w:szCs w:val="24"/>
        </w:rPr>
        <w:t>间；库房</w:t>
      </w:r>
      <w:r>
        <w:rPr>
          <w:rFonts w:ascii="宋体" w:hAnsi="宋体" w:hint="eastAsia"/>
          <w:sz w:val="24"/>
          <w:szCs w:val="24"/>
          <w:u w:val="single"/>
        </w:rPr>
        <w:t xml:space="preserve"> 1</w:t>
      </w:r>
      <w:r>
        <w:rPr>
          <w:rFonts w:ascii="宋体" w:hAnsi="宋体" w:hint="eastAsia"/>
          <w:sz w:val="24"/>
          <w:szCs w:val="24"/>
        </w:rPr>
        <w:t>间；晾衣房</w:t>
      </w:r>
      <w:r>
        <w:rPr>
          <w:rFonts w:ascii="宋体" w:hAnsi="宋体" w:hint="eastAsia"/>
          <w:sz w:val="24"/>
          <w:szCs w:val="24"/>
          <w:u w:val="single"/>
        </w:rPr>
        <w:t xml:space="preserve"> 2 </w:t>
      </w:r>
      <w:r>
        <w:rPr>
          <w:rFonts w:ascii="宋体" w:hAnsi="宋体" w:hint="eastAsia"/>
          <w:sz w:val="24"/>
          <w:szCs w:val="24"/>
        </w:rPr>
        <w:t>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旧址配套房间数量：房间总数为28间，其中包括</w:t>
      </w:r>
      <w:r>
        <w:rPr>
          <w:rFonts w:ascii="宋体" w:hAnsi="宋体" w:hint="eastAsia"/>
          <w:sz w:val="24"/>
          <w:szCs w:val="24"/>
        </w:rPr>
        <w:t>：办公室</w:t>
      </w:r>
      <w:r>
        <w:rPr>
          <w:rFonts w:ascii="宋体" w:hAnsi="宋体" w:hint="eastAsia"/>
          <w:sz w:val="24"/>
          <w:szCs w:val="24"/>
          <w:u w:val="single"/>
        </w:rPr>
        <w:t xml:space="preserve"> 14 </w:t>
      </w:r>
      <w:r>
        <w:rPr>
          <w:rFonts w:ascii="宋体" w:hAnsi="宋体" w:hint="eastAsia"/>
          <w:sz w:val="24"/>
          <w:szCs w:val="24"/>
        </w:rPr>
        <w:t>间；宿舍</w:t>
      </w:r>
      <w:r>
        <w:rPr>
          <w:rFonts w:ascii="宋体" w:hAnsi="宋体" w:hint="eastAsia"/>
          <w:sz w:val="24"/>
          <w:szCs w:val="24"/>
          <w:u w:val="single"/>
        </w:rPr>
        <w:t xml:space="preserve">1 </w:t>
      </w:r>
      <w:r>
        <w:rPr>
          <w:rFonts w:ascii="宋体" w:hAnsi="宋体" w:hint="eastAsia"/>
          <w:sz w:val="24"/>
          <w:szCs w:val="24"/>
        </w:rPr>
        <w:t>间；接待室</w:t>
      </w:r>
      <w:r>
        <w:rPr>
          <w:rFonts w:ascii="宋体" w:hAnsi="宋体" w:hint="eastAsia"/>
          <w:sz w:val="24"/>
          <w:szCs w:val="24"/>
          <w:u w:val="single"/>
        </w:rPr>
        <w:t xml:space="preserve"> 1 </w:t>
      </w:r>
      <w:r>
        <w:rPr>
          <w:rFonts w:ascii="宋体" w:hAnsi="宋体" w:hint="eastAsia"/>
          <w:sz w:val="24"/>
          <w:szCs w:val="24"/>
        </w:rPr>
        <w:t>间；会议室</w:t>
      </w:r>
      <w:r>
        <w:rPr>
          <w:rFonts w:ascii="宋体" w:hAnsi="宋体" w:hint="eastAsia"/>
          <w:sz w:val="24"/>
          <w:szCs w:val="24"/>
          <w:u w:val="single"/>
        </w:rPr>
        <w:t xml:space="preserve"> 1 </w:t>
      </w:r>
      <w:r>
        <w:rPr>
          <w:rFonts w:ascii="宋体" w:hAnsi="宋体" w:hint="eastAsia"/>
          <w:sz w:val="24"/>
          <w:szCs w:val="24"/>
        </w:rPr>
        <w:t>间；问询室</w:t>
      </w:r>
      <w:r>
        <w:rPr>
          <w:rFonts w:ascii="宋体" w:hAnsi="宋体" w:hint="eastAsia"/>
          <w:sz w:val="24"/>
          <w:szCs w:val="24"/>
          <w:u w:val="single"/>
        </w:rPr>
        <w:t xml:space="preserve"> 5 </w:t>
      </w:r>
      <w:r>
        <w:rPr>
          <w:rFonts w:ascii="宋体" w:hAnsi="宋体" w:hint="eastAsia"/>
          <w:sz w:val="24"/>
          <w:szCs w:val="24"/>
        </w:rPr>
        <w:t>间；卫生间</w:t>
      </w:r>
      <w:r>
        <w:rPr>
          <w:rFonts w:ascii="宋体" w:hAnsi="宋体" w:hint="eastAsia"/>
          <w:sz w:val="24"/>
          <w:szCs w:val="24"/>
          <w:u w:val="single"/>
        </w:rPr>
        <w:t xml:space="preserve"> 4 </w:t>
      </w:r>
      <w:r>
        <w:rPr>
          <w:rFonts w:ascii="宋体" w:hAnsi="宋体" w:hint="eastAsia"/>
          <w:sz w:val="24"/>
          <w:szCs w:val="24"/>
        </w:rPr>
        <w:t>间；配电机房</w:t>
      </w:r>
      <w:r>
        <w:rPr>
          <w:rFonts w:ascii="宋体" w:hAnsi="宋体" w:hint="eastAsia"/>
          <w:sz w:val="24"/>
          <w:szCs w:val="24"/>
          <w:u w:val="single"/>
        </w:rPr>
        <w:t xml:space="preserve"> 1 </w:t>
      </w:r>
      <w:r>
        <w:rPr>
          <w:rFonts w:ascii="宋体" w:hAnsi="宋体" w:hint="eastAsia"/>
          <w:sz w:val="24"/>
          <w:szCs w:val="24"/>
        </w:rPr>
        <w:t>间；库房</w:t>
      </w:r>
      <w:r>
        <w:rPr>
          <w:rFonts w:ascii="宋体" w:hAnsi="宋体" w:hint="eastAsia"/>
          <w:sz w:val="24"/>
          <w:szCs w:val="24"/>
          <w:u w:val="single"/>
        </w:rPr>
        <w:t xml:space="preserve"> 1 </w:t>
      </w:r>
      <w:r>
        <w:rPr>
          <w:rFonts w:ascii="宋体" w:hAnsi="宋体" w:hint="eastAsia"/>
          <w:sz w:val="24"/>
          <w:szCs w:val="24"/>
        </w:rPr>
        <w:t>间。</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672 </w:t>
      </w:r>
      <w:r>
        <w:rPr>
          <w:rFonts w:ascii="宋体" w:hAnsi="宋体" w:cs="宋体" w:hint="eastAsia"/>
          <w:sz w:val="24"/>
          <w:szCs w:val="24"/>
        </w:rPr>
        <w:t>平方米。</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服务内容包括配电设备运行维护、空调维护保养（分体空调）、楼宇养护、设施设备运行管理、发电机组的养护、工程维修、秩序服务、卫生保洁服务。垃圾清运。每个月对所有消防设备设施及灭火器进行检查，每年定期对项目灭火器具（44具）进行年检、换药等工作。</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附表十三</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分体柜机</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分体挂机</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20台</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各办公室</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化粪井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1个</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bl>
    <w:p w:rsidR="00CF0512" w:rsidRDefault="00CF0512">
      <w:pPr>
        <w:spacing w:line="360" w:lineRule="auto"/>
        <w:rPr>
          <w:rFonts w:ascii="宋体" w:hAnsi="宋体" w:cs="宋体"/>
          <w:b/>
          <w:bCs/>
          <w:sz w:val="24"/>
          <w:szCs w:val="24"/>
        </w:rPr>
      </w:pPr>
    </w:p>
    <w:p w:rsidR="00CF0512" w:rsidRDefault="00977E19">
      <w:pPr>
        <w:spacing w:line="360" w:lineRule="auto"/>
        <w:rPr>
          <w:rFonts w:ascii="宋体" w:hAnsi="宋体" w:cs="宋体"/>
          <w:b/>
          <w:bCs/>
          <w:sz w:val="24"/>
          <w:szCs w:val="24"/>
        </w:rPr>
      </w:pPr>
      <w:r>
        <w:rPr>
          <w:rFonts w:ascii="宋体" w:hAnsi="宋体" w:cs="宋体" w:hint="eastAsia"/>
          <w:b/>
          <w:bCs/>
          <w:sz w:val="24"/>
          <w:szCs w:val="24"/>
        </w:rPr>
        <w:t>14、夏青路派出所项目</w:t>
      </w:r>
    </w:p>
    <w:p w:rsidR="00CF0512" w:rsidRDefault="00977E19">
      <w:pPr>
        <w:spacing w:line="360" w:lineRule="auto"/>
        <w:ind w:firstLine="481"/>
        <w:rPr>
          <w:rFonts w:ascii="宋体" w:hAnsi="宋体" w:cs="宋体"/>
          <w:sz w:val="24"/>
          <w:szCs w:val="24"/>
        </w:rPr>
      </w:pPr>
      <w:r>
        <w:rPr>
          <w:rFonts w:ascii="宋体" w:hAnsi="宋体" w:cs="宋体" w:hint="eastAsia"/>
          <w:sz w:val="24"/>
          <w:szCs w:val="24"/>
        </w:rPr>
        <w:t>坐落于</w:t>
      </w:r>
      <w:r>
        <w:rPr>
          <w:rFonts w:ascii="宋体" w:hAnsi="宋体" w:hint="eastAsia"/>
          <w:sz w:val="24"/>
          <w:szCs w:val="24"/>
        </w:rPr>
        <w:t>天津经济技术开发区西区</w:t>
      </w:r>
      <w:r>
        <w:rPr>
          <w:rFonts w:ascii="宋体" w:hAnsi="宋体" w:cs="宋体" w:hint="eastAsia"/>
          <w:sz w:val="24"/>
          <w:szCs w:val="24"/>
        </w:rPr>
        <w:t>夏青路与</w:t>
      </w:r>
      <w:proofErr w:type="gramStart"/>
      <w:r>
        <w:rPr>
          <w:rFonts w:ascii="宋体" w:hAnsi="宋体" w:cs="宋体" w:hint="eastAsia"/>
          <w:sz w:val="24"/>
          <w:szCs w:val="24"/>
        </w:rPr>
        <w:t>中南四</w:t>
      </w:r>
      <w:proofErr w:type="gramEnd"/>
      <w:r>
        <w:rPr>
          <w:rFonts w:ascii="宋体" w:hAnsi="宋体" w:cs="宋体" w:hint="eastAsia"/>
          <w:sz w:val="24"/>
          <w:szCs w:val="24"/>
        </w:rPr>
        <w:t>街交口，建筑面积3571.98㎡、院落面积3180㎡。地上4层。主要负责属地治安、户籍等的管理。主要设备包括</w:t>
      </w:r>
      <w:r>
        <w:rPr>
          <w:rFonts w:ascii="宋体" w:hAnsi="宋体" w:cs="宋体" w:hint="eastAsia"/>
          <w:sz w:val="24"/>
          <w:szCs w:val="24"/>
          <w:u w:val="single"/>
        </w:rPr>
        <w:t xml:space="preserve"> 315 </w:t>
      </w:r>
      <w:r>
        <w:rPr>
          <w:rFonts w:ascii="宋体" w:hAnsi="宋体" w:cs="宋体" w:hint="eastAsia"/>
          <w:sz w:val="24"/>
          <w:szCs w:val="24"/>
        </w:rPr>
        <w:t>KVA干式电力变压器1台，</w:t>
      </w:r>
      <w:r>
        <w:rPr>
          <w:rFonts w:ascii="宋体" w:hAnsi="宋体" w:cs="宋体" w:hint="eastAsia"/>
          <w:sz w:val="24"/>
          <w:szCs w:val="24"/>
          <w:u w:val="single"/>
        </w:rPr>
        <w:t xml:space="preserve"> 海信HVR-280w/SCIFZBP </w:t>
      </w:r>
      <w:r>
        <w:rPr>
          <w:rFonts w:ascii="宋体" w:hAnsi="宋体" w:cs="宋体" w:hint="eastAsia"/>
          <w:sz w:val="24"/>
          <w:szCs w:val="24"/>
        </w:rPr>
        <w:t>多</w:t>
      </w:r>
      <w:proofErr w:type="gramStart"/>
      <w:r>
        <w:rPr>
          <w:rFonts w:ascii="宋体" w:hAnsi="宋体" w:cs="宋体" w:hint="eastAsia"/>
          <w:sz w:val="24"/>
          <w:szCs w:val="24"/>
        </w:rPr>
        <w:t>联机组</w:t>
      </w:r>
      <w:proofErr w:type="gramEnd"/>
      <w:r>
        <w:rPr>
          <w:rFonts w:ascii="宋体" w:hAnsi="宋体" w:cs="宋体" w:hint="eastAsia"/>
          <w:sz w:val="24"/>
          <w:szCs w:val="24"/>
          <w:u w:val="single"/>
        </w:rPr>
        <w:t xml:space="preserve"> 8  </w:t>
      </w:r>
      <w:r>
        <w:rPr>
          <w:rFonts w:ascii="宋体" w:hAnsi="宋体" w:cs="宋体" w:hint="eastAsia"/>
          <w:sz w:val="24"/>
          <w:szCs w:val="24"/>
        </w:rPr>
        <w:t>台，供暖机组1套。（详见附表十四）配套房间数量：房间总数为</w:t>
      </w:r>
      <w:r>
        <w:rPr>
          <w:rFonts w:ascii="宋体" w:hAnsi="宋体" w:cs="宋体" w:hint="eastAsia"/>
          <w:sz w:val="24"/>
          <w:szCs w:val="24"/>
          <w:u w:val="single"/>
        </w:rPr>
        <w:t xml:space="preserve"> 58 </w:t>
      </w:r>
      <w:r>
        <w:rPr>
          <w:rFonts w:ascii="宋体" w:hAnsi="宋体" w:cs="宋体" w:hint="eastAsia"/>
          <w:sz w:val="24"/>
          <w:szCs w:val="24"/>
        </w:rPr>
        <w:t>间，其中包括办公室</w:t>
      </w:r>
      <w:r>
        <w:rPr>
          <w:rFonts w:ascii="宋体" w:hAnsi="宋体" w:cs="宋体" w:hint="eastAsia"/>
          <w:sz w:val="24"/>
          <w:szCs w:val="24"/>
          <w:u w:val="single"/>
        </w:rPr>
        <w:t xml:space="preserve"> 21 </w:t>
      </w:r>
      <w:r>
        <w:rPr>
          <w:rFonts w:ascii="宋体" w:hAnsi="宋体" w:cs="宋体" w:hint="eastAsia"/>
          <w:sz w:val="24"/>
          <w:szCs w:val="24"/>
        </w:rPr>
        <w:t>间、卫生间</w:t>
      </w:r>
      <w:r>
        <w:rPr>
          <w:rFonts w:ascii="宋体" w:hAnsi="宋体" w:cs="宋体" w:hint="eastAsia"/>
          <w:sz w:val="24"/>
          <w:szCs w:val="24"/>
          <w:u w:val="single"/>
        </w:rPr>
        <w:t xml:space="preserve"> 9 </w:t>
      </w:r>
      <w:r>
        <w:rPr>
          <w:rFonts w:ascii="宋体" w:hAnsi="宋体" w:cs="宋体" w:hint="eastAsia"/>
          <w:sz w:val="24"/>
          <w:szCs w:val="24"/>
        </w:rPr>
        <w:t>间、消控、监控室</w:t>
      </w:r>
      <w:r>
        <w:rPr>
          <w:rFonts w:ascii="宋体" w:hAnsi="宋体" w:cs="宋体" w:hint="eastAsia"/>
          <w:sz w:val="24"/>
          <w:szCs w:val="24"/>
          <w:u w:val="single"/>
        </w:rPr>
        <w:t xml:space="preserve"> 1  </w:t>
      </w:r>
      <w:r>
        <w:rPr>
          <w:rFonts w:ascii="宋体" w:hAnsi="宋体" w:cs="宋体" w:hint="eastAsia"/>
          <w:sz w:val="24"/>
          <w:szCs w:val="24"/>
        </w:rPr>
        <w:t>间、档案室</w:t>
      </w:r>
      <w:r>
        <w:rPr>
          <w:rFonts w:ascii="宋体" w:hAnsi="宋体" w:cs="宋体" w:hint="eastAsia"/>
          <w:sz w:val="24"/>
          <w:szCs w:val="24"/>
          <w:u w:val="single"/>
        </w:rPr>
        <w:t xml:space="preserve"> 1  </w:t>
      </w:r>
      <w:r>
        <w:rPr>
          <w:rFonts w:ascii="宋体" w:hAnsi="宋体" w:cs="宋体" w:hint="eastAsia"/>
          <w:sz w:val="24"/>
          <w:szCs w:val="24"/>
        </w:rPr>
        <w:t>间、浴室</w:t>
      </w:r>
      <w:r>
        <w:rPr>
          <w:rFonts w:ascii="宋体" w:hAnsi="宋体" w:cs="宋体" w:hint="eastAsia"/>
          <w:sz w:val="24"/>
          <w:szCs w:val="24"/>
          <w:u w:val="single"/>
        </w:rPr>
        <w:t xml:space="preserve"> 1 </w:t>
      </w:r>
      <w:r>
        <w:rPr>
          <w:rFonts w:ascii="宋体" w:hAnsi="宋体" w:cs="宋体" w:hint="eastAsia"/>
          <w:sz w:val="24"/>
          <w:szCs w:val="24"/>
        </w:rPr>
        <w:t>间、消防、供暖机房</w:t>
      </w:r>
      <w:r>
        <w:rPr>
          <w:rFonts w:ascii="宋体" w:hAnsi="宋体" w:cs="宋体" w:hint="eastAsia"/>
          <w:sz w:val="24"/>
          <w:szCs w:val="24"/>
          <w:u w:val="single"/>
        </w:rPr>
        <w:t xml:space="preserve"> 1 </w:t>
      </w:r>
      <w:r>
        <w:rPr>
          <w:rFonts w:ascii="宋体" w:hAnsi="宋体" w:cs="宋体" w:hint="eastAsia"/>
          <w:sz w:val="24"/>
          <w:szCs w:val="24"/>
        </w:rPr>
        <w:t>间、弱电机房</w:t>
      </w:r>
      <w:r>
        <w:rPr>
          <w:rFonts w:ascii="宋体" w:hAnsi="宋体" w:cs="宋体" w:hint="eastAsia"/>
          <w:sz w:val="24"/>
          <w:szCs w:val="24"/>
          <w:u w:val="single"/>
        </w:rPr>
        <w:t xml:space="preserve"> 1 </w:t>
      </w:r>
      <w:r>
        <w:rPr>
          <w:rFonts w:ascii="宋体" w:hAnsi="宋体" w:cs="宋体" w:hint="eastAsia"/>
          <w:sz w:val="24"/>
          <w:szCs w:val="24"/>
        </w:rPr>
        <w:t>间、会议室</w:t>
      </w:r>
      <w:r>
        <w:rPr>
          <w:rFonts w:ascii="宋体" w:hAnsi="宋体" w:cs="宋体" w:hint="eastAsia"/>
          <w:sz w:val="24"/>
          <w:szCs w:val="24"/>
          <w:u w:val="single"/>
        </w:rPr>
        <w:t xml:space="preserve"> 1 </w:t>
      </w:r>
      <w:r>
        <w:rPr>
          <w:rFonts w:ascii="宋体" w:hAnsi="宋体" w:cs="宋体" w:hint="eastAsia"/>
          <w:sz w:val="24"/>
          <w:szCs w:val="24"/>
        </w:rPr>
        <w:t>间、库房</w:t>
      </w:r>
      <w:r>
        <w:rPr>
          <w:rFonts w:ascii="宋体" w:hAnsi="宋体" w:cs="宋体" w:hint="eastAsia"/>
          <w:sz w:val="24"/>
          <w:szCs w:val="24"/>
          <w:u w:val="single"/>
        </w:rPr>
        <w:t xml:space="preserve"> 2 </w:t>
      </w:r>
      <w:r>
        <w:rPr>
          <w:rFonts w:ascii="宋体" w:hAnsi="宋体" w:cs="宋体" w:hint="eastAsia"/>
          <w:sz w:val="24"/>
          <w:szCs w:val="24"/>
        </w:rPr>
        <w:t>间、调解室</w:t>
      </w:r>
      <w:r>
        <w:rPr>
          <w:rFonts w:ascii="宋体" w:hAnsi="宋体" w:cs="宋体" w:hint="eastAsia"/>
          <w:sz w:val="24"/>
          <w:szCs w:val="24"/>
          <w:u w:val="single"/>
        </w:rPr>
        <w:t xml:space="preserve"> 1 </w:t>
      </w:r>
      <w:r>
        <w:rPr>
          <w:rFonts w:ascii="宋体" w:hAnsi="宋体" w:cs="宋体" w:hint="eastAsia"/>
          <w:sz w:val="24"/>
          <w:szCs w:val="24"/>
        </w:rPr>
        <w:t>间、食堂</w:t>
      </w:r>
      <w:r>
        <w:rPr>
          <w:rFonts w:ascii="宋体" w:hAnsi="宋体" w:cs="宋体" w:hint="eastAsia"/>
          <w:sz w:val="24"/>
          <w:szCs w:val="24"/>
          <w:u w:val="single"/>
        </w:rPr>
        <w:t xml:space="preserve"> 1 </w:t>
      </w:r>
      <w:r>
        <w:rPr>
          <w:rFonts w:ascii="宋体" w:hAnsi="宋体" w:cs="宋体" w:hint="eastAsia"/>
          <w:sz w:val="24"/>
          <w:szCs w:val="24"/>
        </w:rPr>
        <w:t>间、荣誉室</w:t>
      </w:r>
      <w:r>
        <w:rPr>
          <w:rFonts w:ascii="宋体" w:hAnsi="宋体" w:cs="宋体" w:hint="eastAsia"/>
          <w:sz w:val="24"/>
          <w:szCs w:val="24"/>
          <w:u w:val="single"/>
        </w:rPr>
        <w:t xml:space="preserve"> 1 </w:t>
      </w:r>
      <w:r>
        <w:rPr>
          <w:rFonts w:ascii="宋体" w:hAnsi="宋体" w:cs="宋体" w:hint="eastAsia"/>
          <w:sz w:val="24"/>
          <w:szCs w:val="24"/>
        </w:rPr>
        <w:t>间、会客室</w:t>
      </w:r>
      <w:r>
        <w:rPr>
          <w:rFonts w:ascii="宋体" w:hAnsi="宋体" w:cs="宋体" w:hint="eastAsia"/>
          <w:sz w:val="24"/>
          <w:szCs w:val="24"/>
          <w:u w:val="single"/>
        </w:rPr>
        <w:t xml:space="preserve"> 1 </w:t>
      </w:r>
      <w:r>
        <w:rPr>
          <w:rFonts w:ascii="宋体" w:hAnsi="宋体" w:cs="宋体" w:hint="eastAsia"/>
          <w:sz w:val="24"/>
          <w:szCs w:val="24"/>
        </w:rPr>
        <w:t>间、备勤室</w:t>
      </w:r>
      <w:r>
        <w:rPr>
          <w:rFonts w:ascii="宋体" w:hAnsi="宋体" w:cs="宋体" w:hint="eastAsia"/>
          <w:sz w:val="24"/>
          <w:szCs w:val="24"/>
          <w:u w:val="single"/>
        </w:rPr>
        <w:t xml:space="preserve"> 1 </w:t>
      </w:r>
      <w:r>
        <w:rPr>
          <w:rFonts w:ascii="宋体" w:hAnsi="宋体" w:cs="宋体" w:hint="eastAsia"/>
          <w:sz w:val="24"/>
          <w:szCs w:val="24"/>
        </w:rPr>
        <w:t>间、健身房</w:t>
      </w:r>
      <w:r>
        <w:rPr>
          <w:rFonts w:ascii="宋体" w:hAnsi="宋体" w:cs="宋体" w:hint="eastAsia"/>
          <w:sz w:val="24"/>
          <w:szCs w:val="24"/>
          <w:u w:val="single"/>
        </w:rPr>
        <w:t xml:space="preserve"> 1 </w:t>
      </w:r>
      <w:r>
        <w:rPr>
          <w:rFonts w:ascii="宋体" w:hAnsi="宋体" w:cs="宋体" w:hint="eastAsia"/>
          <w:sz w:val="24"/>
          <w:szCs w:val="24"/>
        </w:rPr>
        <w:t>间、武器库</w:t>
      </w:r>
      <w:r>
        <w:rPr>
          <w:rFonts w:ascii="宋体" w:hAnsi="宋体" w:cs="宋体" w:hint="eastAsia"/>
          <w:sz w:val="24"/>
          <w:szCs w:val="24"/>
          <w:u w:val="single"/>
        </w:rPr>
        <w:t xml:space="preserve"> 1 </w:t>
      </w:r>
      <w:r>
        <w:rPr>
          <w:rFonts w:ascii="宋体" w:hAnsi="宋体" w:cs="宋体" w:hint="eastAsia"/>
          <w:sz w:val="24"/>
          <w:szCs w:val="24"/>
        </w:rPr>
        <w:t>间、值班室</w:t>
      </w:r>
      <w:r>
        <w:rPr>
          <w:rFonts w:ascii="宋体" w:hAnsi="宋体" w:cs="宋体" w:hint="eastAsia"/>
          <w:sz w:val="24"/>
          <w:szCs w:val="24"/>
          <w:u w:val="single"/>
        </w:rPr>
        <w:t xml:space="preserve"> 1 </w:t>
      </w:r>
      <w:r>
        <w:rPr>
          <w:rFonts w:ascii="宋体" w:hAnsi="宋体" w:cs="宋体" w:hint="eastAsia"/>
          <w:sz w:val="24"/>
          <w:szCs w:val="24"/>
        </w:rPr>
        <w:t>间、洗衣房</w:t>
      </w:r>
      <w:r>
        <w:rPr>
          <w:rFonts w:ascii="宋体" w:hAnsi="宋体" w:cs="宋体" w:hint="eastAsia"/>
          <w:sz w:val="24"/>
          <w:szCs w:val="24"/>
          <w:u w:val="single"/>
        </w:rPr>
        <w:t xml:space="preserve"> 1 </w:t>
      </w:r>
      <w:r>
        <w:rPr>
          <w:rFonts w:ascii="宋体" w:hAnsi="宋体" w:cs="宋体" w:hint="eastAsia"/>
          <w:sz w:val="24"/>
          <w:szCs w:val="24"/>
        </w:rPr>
        <w:t>间、办案区</w:t>
      </w:r>
      <w:r>
        <w:rPr>
          <w:rFonts w:ascii="宋体" w:hAnsi="宋体" w:cs="宋体" w:hint="eastAsia"/>
          <w:sz w:val="24"/>
          <w:szCs w:val="24"/>
          <w:u w:val="single"/>
        </w:rPr>
        <w:t xml:space="preserve"> 8 </w:t>
      </w:r>
      <w:r>
        <w:rPr>
          <w:rFonts w:ascii="宋体" w:hAnsi="宋体" w:cs="宋体" w:hint="eastAsia"/>
          <w:sz w:val="24"/>
          <w:szCs w:val="24"/>
        </w:rPr>
        <w:t>间、消防</w:t>
      </w:r>
      <w:proofErr w:type="gramStart"/>
      <w:r>
        <w:rPr>
          <w:rFonts w:ascii="宋体" w:hAnsi="宋体" w:cs="宋体" w:hint="eastAsia"/>
          <w:sz w:val="24"/>
          <w:szCs w:val="24"/>
        </w:rPr>
        <w:t>水箱房</w:t>
      </w:r>
      <w:proofErr w:type="gramEnd"/>
      <w:r>
        <w:rPr>
          <w:rFonts w:ascii="宋体" w:hAnsi="宋体" w:cs="宋体" w:hint="eastAsia"/>
          <w:sz w:val="24"/>
          <w:szCs w:val="24"/>
          <w:u w:val="single"/>
        </w:rPr>
        <w:t xml:space="preserve"> 1 </w:t>
      </w:r>
      <w:r>
        <w:rPr>
          <w:rFonts w:ascii="宋体" w:hAnsi="宋体" w:cs="宋体" w:hint="eastAsia"/>
          <w:sz w:val="24"/>
          <w:szCs w:val="24"/>
        </w:rPr>
        <w:t>间、供水机房</w:t>
      </w:r>
      <w:r>
        <w:rPr>
          <w:rFonts w:ascii="宋体" w:hAnsi="宋体" w:cs="宋体" w:hint="eastAsia"/>
          <w:sz w:val="24"/>
          <w:szCs w:val="24"/>
          <w:u w:val="single"/>
        </w:rPr>
        <w:t xml:space="preserve"> 2  </w:t>
      </w:r>
      <w:r>
        <w:rPr>
          <w:rFonts w:ascii="宋体" w:hAnsi="宋体" w:cs="宋体" w:hint="eastAsia"/>
          <w:sz w:val="24"/>
          <w:szCs w:val="24"/>
        </w:rPr>
        <w:t>间。</w:t>
      </w:r>
    </w:p>
    <w:p w:rsidR="00CF0512" w:rsidRDefault="00977E19" w:rsidP="003B647E">
      <w:pPr>
        <w:spacing w:line="360" w:lineRule="auto"/>
        <w:ind w:firstLineChars="200" w:firstLine="446"/>
        <w:rPr>
          <w:rFonts w:ascii="宋体" w:hAnsi="宋体"/>
          <w:bCs/>
          <w:sz w:val="24"/>
          <w:szCs w:val="24"/>
        </w:rPr>
      </w:pPr>
      <w:r>
        <w:rPr>
          <w:rFonts w:ascii="宋体" w:hAnsi="宋体" w:hint="eastAsia"/>
          <w:bCs/>
          <w:sz w:val="24"/>
          <w:szCs w:val="24"/>
        </w:rPr>
        <w:t>服务内容包括：设备运行、维护保养，工程维修，楼宇养护，楼内外环境清洁，院内绿化养护。</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每个月对所有消防设备设施及灭火器进行检查，每年定期对项目灭火器具（40具）进行年检、换药等工作。</w:t>
      </w:r>
    </w:p>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对项目的食堂进行安全监管，重点对厨房燃气使用、用电安全、排烟系统清洁维护等进行巡查管控，发现问题隐患督促使用单位及时整改。</w:t>
      </w:r>
    </w:p>
    <w:p w:rsidR="00CF0512" w:rsidRDefault="00977E19">
      <w:pPr>
        <w:spacing w:line="360" w:lineRule="auto"/>
        <w:rPr>
          <w:rFonts w:ascii="宋体" w:hAnsi="宋体" w:cs="宋体"/>
          <w:sz w:val="24"/>
          <w:szCs w:val="24"/>
        </w:rPr>
      </w:pPr>
      <w:r>
        <w:rPr>
          <w:rFonts w:ascii="宋体" w:hAnsi="宋体" w:cs="宋体" w:hint="eastAsia"/>
          <w:sz w:val="24"/>
          <w:szCs w:val="24"/>
        </w:rPr>
        <w:t>附表十四</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1628"/>
        <w:gridCol w:w="2002"/>
        <w:gridCol w:w="1629"/>
        <w:gridCol w:w="1629"/>
      </w:tblGrid>
      <w:tr w:rsidR="00CF0512">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设备名称</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品牌</w:t>
            </w:r>
          </w:p>
        </w:tc>
        <w:tc>
          <w:tcPr>
            <w:tcW w:w="1704"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型号（功率）</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数量</w:t>
            </w:r>
          </w:p>
        </w:tc>
        <w:tc>
          <w:tcPr>
            <w:tcW w:w="1705" w:type="dxa"/>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位置</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多</w:t>
            </w:r>
            <w:proofErr w:type="gramStart"/>
            <w:r>
              <w:rPr>
                <w:rFonts w:ascii="宋体" w:hAnsi="宋体" w:cs="宋体" w:hint="eastAsia"/>
                <w:sz w:val="24"/>
                <w:szCs w:val="24"/>
              </w:rPr>
              <w:t>联机组</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海信</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HVR-280w/SCIFZBP</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楼顶</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消防控制柜</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proofErr w:type="gramStart"/>
            <w:r>
              <w:rPr>
                <w:rFonts w:ascii="宋体" w:hAnsi="宋体" w:cs="宋体" w:hint="eastAsia"/>
                <w:sz w:val="24"/>
                <w:szCs w:val="24"/>
              </w:rPr>
              <w:t>八维科技</w:t>
            </w:r>
            <w:proofErr w:type="gramEnd"/>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HZBW-XF-15-2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消防水泵</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大业电机</w:t>
            </w: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Y160M-2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消火栓（室外）</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污水井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13</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雨水井</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8</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箱式变压器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 xml:space="preserve"> KVA</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院内</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lastRenderedPageBreak/>
              <w:t>低压配电柜</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315</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机房</w:t>
            </w:r>
          </w:p>
        </w:tc>
      </w:tr>
      <w:tr w:rsidR="00CF0512">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板式换热器</w:t>
            </w:r>
          </w:p>
        </w:tc>
        <w:tc>
          <w:tcPr>
            <w:tcW w:w="1704" w:type="dxa"/>
            <w:vAlign w:val="center"/>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1704"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S19A-IG16-17</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1</w:t>
            </w:r>
          </w:p>
        </w:tc>
        <w:tc>
          <w:tcPr>
            <w:tcW w:w="1705" w:type="dxa"/>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设备间</w:t>
            </w:r>
          </w:p>
        </w:tc>
      </w:tr>
      <w:tr w:rsidR="00CF0512">
        <w:tc>
          <w:tcPr>
            <w:tcW w:w="0" w:type="auto"/>
            <w:vAlign w:val="center"/>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循环泵</w:t>
            </w:r>
          </w:p>
        </w:tc>
        <w:tc>
          <w:tcPr>
            <w:tcW w:w="0" w:type="auto"/>
          </w:tcPr>
          <w:p w:rsidR="00CF0512" w:rsidRDefault="00CF0512">
            <w:pPr>
              <w:tabs>
                <w:tab w:val="center" w:pos="4153"/>
                <w:tab w:val="right" w:pos="8306"/>
              </w:tabs>
              <w:snapToGrid w:val="0"/>
              <w:spacing w:line="360" w:lineRule="auto"/>
              <w:jc w:val="center"/>
              <w:rPr>
                <w:rFonts w:ascii="宋体" w:hAnsi="宋体" w:cs="宋体"/>
                <w:sz w:val="24"/>
                <w:szCs w:val="24"/>
              </w:rPr>
            </w:pP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TP40-270/2A-F-A</w:t>
            </w: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2</w:t>
            </w:r>
          </w:p>
        </w:tc>
        <w:tc>
          <w:tcPr>
            <w:tcW w:w="0" w:type="auto"/>
          </w:tcPr>
          <w:p w:rsidR="00CF0512" w:rsidRDefault="00977E19">
            <w:pPr>
              <w:tabs>
                <w:tab w:val="center" w:pos="4153"/>
                <w:tab w:val="right" w:pos="8306"/>
              </w:tabs>
              <w:snapToGrid w:val="0"/>
              <w:spacing w:line="360" w:lineRule="auto"/>
              <w:jc w:val="center"/>
              <w:rPr>
                <w:rFonts w:ascii="宋体" w:hAnsi="宋体" w:cs="宋体"/>
                <w:sz w:val="24"/>
                <w:szCs w:val="24"/>
              </w:rPr>
            </w:pPr>
            <w:r>
              <w:rPr>
                <w:rFonts w:ascii="宋体" w:hAnsi="宋体" w:cs="宋体" w:hint="eastAsia"/>
                <w:sz w:val="24"/>
                <w:szCs w:val="24"/>
              </w:rPr>
              <w:t>设备间</w:t>
            </w:r>
          </w:p>
        </w:tc>
      </w:tr>
    </w:tbl>
    <w:p w:rsidR="00CF0512" w:rsidRDefault="00977E19" w:rsidP="003B647E">
      <w:pPr>
        <w:spacing w:line="360" w:lineRule="auto"/>
        <w:ind w:firstLineChars="200" w:firstLine="446"/>
        <w:rPr>
          <w:rFonts w:ascii="宋体" w:hAnsi="宋体" w:cs="宋体"/>
          <w:sz w:val="24"/>
          <w:szCs w:val="24"/>
        </w:rPr>
      </w:pPr>
      <w:r>
        <w:rPr>
          <w:rFonts w:ascii="宋体" w:hAnsi="宋体" w:cs="宋体" w:hint="eastAsia"/>
          <w:sz w:val="24"/>
          <w:szCs w:val="24"/>
        </w:rPr>
        <w:t>项目配套设施情况：出入口</w:t>
      </w:r>
      <w:r>
        <w:rPr>
          <w:rFonts w:ascii="宋体" w:hAnsi="宋体" w:cs="宋体" w:hint="eastAsia"/>
          <w:sz w:val="24"/>
          <w:szCs w:val="24"/>
          <w:u w:val="single"/>
        </w:rPr>
        <w:t xml:space="preserve"> 3 </w:t>
      </w:r>
      <w:proofErr w:type="gramStart"/>
      <w:r>
        <w:rPr>
          <w:rFonts w:ascii="宋体" w:hAnsi="宋体" w:cs="宋体" w:hint="eastAsia"/>
          <w:sz w:val="24"/>
          <w:szCs w:val="24"/>
        </w:rPr>
        <w:t>个</w:t>
      </w:r>
      <w:proofErr w:type="gramEnd"/>
      <w:r>
        <w:rPr>
          <w:rFonts w:ascii="宋体" w:hAnsi="宋体" w:cs="宋体" w:hint="eastAsia"/>
          <w:sz w:val="24"/>
          <w:szCs w:val="24"/>
        </w:rPr>
        <w:t>，疏散专用出入口</w:t>
      </w:r>
      <w:r>
        <w:rPr>
          <w:rFonts w:ascii="宋体" w:hAnsi="宋体" w:cs="宋体" w:hint="eastAsia"/>
          <w:sz w:val="24"/>
          <w:szCs w:val="24"/>
          <w:u w:val="single"/>
        </w:rPr>
        <w:t xml:space="preserve">  1 </w:t>
      </w:r>
      <w:proofErr w:type="gramStart"/>
      <w:r>
        <w:rPr>
          <w:rFonts w:ascii="宋体" w:hAnsi="宋体" w:cs="宋体" w:hint="eastAsia"/>
          <w:sz w:val="24"/>
          <w:szCs w:val="24"/>
        </w:rPr>
        <w:t>个</w:t>
      </w:r>
      <w:proofErr w:type="gramEnd"/>
      <w:r>
        <w:rPr>
          <w:rFonts w:ascii="宋体" w:hAnsi="宋体" w:cs="宋体" w:hint="eastAsia"/>
          <w:sz w:val="24"/>
          <w:szCs w:val="24"/>
        </w:rPr>
        <w:t>。外檐面积为</w:t>
      </w:r>
      <w:r>
        <w:rPr>
          <w:rFonts w:ascii="宋体" w:hAnsi="宋体" w:cs="宋体" w:hint="eastAsia"/>
          <w:sz w:val="24"/>
          <w:szCs w:val="24"/>
          <w:u w:val="single"/>
        </w:rPr>
        <w:t xml:space="preserve"> 2793 </w:t>
      </w:r>
      <w:r>
        <w:rPr>
          <w:rFonts w:ascii="宋体" w:hAnsi="宋体" w:cs="宋体" w:hint="eastAsia"/>
          <w:sz w:val="24"/>
          <w:szCs w:val="24"/>
        </w:rPr>
        <w:t>平方米。</w:t>
      </w:r>
    </w:p>
    <w:p w:rsidR="00CF0512" w:rsidRDefault="00CF0512">
      <w:pPr>
        <w:spacing w:line="360" w:lineRule="auto"/>
        <w:jc w:val="left"/>
        <w:rPr>
          <w:rFonts w:ascii="宋体" w:hAnsi="宋体" w:cs="宋体"/>
          <w:sz w:val="24"/>
          <w:szCs w:val="24"/>
        </w:rPr>
      </w:pPr>
    </w:p>
    <w:p w:rsidR="00CF0512" w:rsidRDefault="00977E19">
      <w:pPr>
        <w:spacing w:line="360" w:lineRule="auto"/>
        <w:jc w:val="left"/>
        <w:textAlignment w:val="center"/>
        <w:rPr>
          <w:rFonts w:ascii="宋体" w:hAnsi="宋体" w:cs="Calibri"/>
          <w:b/>
          <w:bCs/>
          <w:sz w:val="24"/>
          <w:szCs w:val="24"/>
        </w:rPr>
      </w:pPr>
      <w:r>
        <w:rPr>
          <w:rFonts w:ascii="宋体" w:hAnsi="宋体" w:cs="Calibri" w:hint="eastAsia"/>
          <w:b/>
          <w:bCs/>
          <w:sz w:val="24"/>
          <w:szCs w:val="24"/>
        </w:rPr>
        <w:t>（三）秩序服务类：秩序维护服务</w:t>
      </w:r>
    </w:p>
    <w:p w:rsidR="00CF0512" w:rsidRDefault="00977E19">
      <w:pPr>
        <w:spacing w:line="360" w:lineRule="auto"/>
        <w:rPr>
          <w:rFonts w:ascii="宋体" w:hAnsi="宋体" w:cs="宋体"/>
          <w:b/>
          <w:bCs/>
          <w:sz w:val="24"/>
          <w:szCs w:val="24"/>
        </w:rPr>
      </w:pPr>
      <w:r>
        <w:rPr>
          <w:rFonts w:ascii="宋体" w:hAnsi="宋体" w:cs="宋体" w:hint="eastAsia"/>
          <w:b/>
          <w:bCs/>
          <w:sz w:val="24"/>
          <w:szCs w:val="24"/>
        </w:rPr>
        <w:t>15、康师傅原总部大楼空置房屋看护</w:t>
      </w:r>
    </w:p>
    <w:p w:rsidR="00CF0512" w:rsidRDefault="00977E19">
      <w:pPr>
        <w:spacing w:line="360" w:lineRule="auto"/>
        <w:ind w:firstLine="481"/>
        <w:rPr>
          <w:rFonts w:ascii="宋体" w:hAnsi="宋体" w:cs="宋体"/>
          <w:sz w:val="24"/>
          <w:szCs w:val="24"/>
        </w:rPr>
      </w:pPr>
      <w:r>
        <w:rPr>
          <w:rFonts w:ascii="宋体" w:hAnsi="宋体" w:cs="宋体" w:hint="eastAsia"/>
          <w:sz w:val="24"/>
          <w:szCs w:val="24"/>
        </w:rPr>
        <w:t>康师傅原总部大楼坐落于开发区第三大街15号，国有</w:t>
      </w:r>
      <w:proofErr w:type="gramStart"/>
      <w:r>
        <w:rPr>
          <w:rFonts w:ascii="宋体" w:hAnsi="宋体" w:cs="宋体" w:hint="eastAsia"/>
          <w:sz w:val="24"/>
          <w:szCs w:val="24"/>
        </w:rPr>
        <w:t>出让商</w:t>
      </w:r>
      <w:proofErr w:type="gramEnd"/>
      <w:r>
        <w:rPr>
          <w:rFonts w:ascii="宋体" w:hAnsi="宋体" w:cs="宋体" w:hint="eastAsia"/>
          <w:sz w:val="24"/>
          <w:szCs w:val="24"/>
        </w:rPr>
        <w:t>服用地面积为22696.5平方米，地上共有五栋建筑物，总建筑面积19296.37平方米，其中办公楼6569.96平方米、教育中心楼7004.28平方米、工</w:t>
      </w:r>
      <w:proofErr w:type="gramStart"/>
      <w:r>
        <w:rPr>
          <w:rFonts w:ascii="宋体" w:hAnsi="宋体" w:cs="宋体" w:hint="eastAsia"/>
          <w:sz w:val="24"/>
          <w:szCs w:val="24"/>
        </w:rPr>
        <w:t>务</w:t>
      </w:r>
      <w:proofErr w:type="gramEnd"/>
      <w:r>
        <w:rPr>
          <w:rFonts w:ascii="宋体" w:hAnsi="宋体" w:cs="宋体" w:hint="eastAsia"/>
          <w:sz w:val="24"/>
          <w:szCs w:val="24"/>
        </w:rPr>
        <w:t>房502.67平方米，宿舍楼4943.13平方米，实验餐厅276.33平方米。</w:t>
      </w:r>
    </w:p>
    <w:p w:rsidR="00CF0512" w:rsidRDefault="00977E19">
      <w:pPr>
        <w:spacing w:line="360" w:lineRule="auto"/>
        <w:ind w:firstLine="481"/>
        <w:rPr>
          <w:rFonts w:ascii="宋体" w:hAnsi="宋体" w:cs="宋体"/>
          <w:sz w:val="24"/>
          <w:szCs w:val="24"/>
        </w:rPr>
      </w:pPr>
      <w:r>
        <w:rPr>
          <w:rFonts w:ascii="宋体" w:hAnsi="宋体" w:cs="宋体" w:hint="eastAsia"/>
          <w:sz w:val="24"/>
          <w:szCs w:val="24"/>
        </w:rPr>
        <w:t>服务内容包括秩序服务，卫生保洁服务。每个月对所有消防设备设施及灭火器进行检查，每年定期对项目灭火器具进行年检、换药等工作。</w:t>
      </w:r>
    </w:p>
    <w:p w:rsidR="00CF0512" w:rsidRDefault="00977E19">
      <w:pPr>
        <w:spacing w:line="360" w:lineRule="auto"/>
        <w:rPr>
          <w:rFonts w:ascii="宋体" w:hAnsi="宋体" w:cs="宋体"/>
          <w:b/>
          <w:bCs/>
          <w:sz w:val="24"/>
          <w:szCs w:val="24"/>
        </w:rPr>
      </w:pPr>
      <w:r>
        <w:rPr>
          <w:rFonts w:ascii="宋体" w:hAnsi="宋体" w:cs="宋体"/>
          <w:b/>
          <w:bCs/>
          <w:sz w:val="24"/>
          <w:szCs w:val="24"/>
        </w:rPr>
        <w:t>1</w:t>
      </w:r>
      <w:r>
        <w:rPr>
          <w:rFonts w:ascii="宋体" w:hAnsi="宋体" w:cs="宋体" w:hint="eastAsia"/>
          <w:b/>
          <w:bCs/>
          <w:sz w:val="24"/>
          <w:szCs w:val="24"/>
        </w:rPr>
        <w:t>6、百</w:t>
      </w:r>
      <w:proofErr w:type="gramStart"/>
      <w:r>
        <w:rPr>
          <w:rFonts w:ascii="宋体" w:hAnsi="宋体" w:cs="宋体" w:hint="eastAsia"/>
          <w:b/>
          <w:bCs/>
          <w:sz w:val="24"/>
          <w:szCs w:val="24"/>
        </w:rPr>
        <w:t>旗广场运</w:t>
      </w:r>
      <w:proofErr w:type="gramEnd"/>
      <w:r>
        <w:rPr>
          <w:rFonts w:ascii="宋体" w:hAnsi="宋体" w:cs="宋体" w:hint="eastAsia"/>
          <w:b/>
          <w:bCs/>
          <w:sz w:val="24"/>
          <w:szCs w:val="24"/>
        </w:rPr>
        <w:t>维项目</w:t>
      </w:r>
    </w:p>
    <w:p w:rsidR="00CF0512" w:rsidRDefault="00977E19">
      <w:pPr>
        <w:spacing w:line="360" w:lineRule="auto"/>
        <w:ind w:firstLine="480"/>
        <w:rPr>
          <w:rFonts w:ascii="宋体" w:hAnsi="宋体" w:cs="宋体"/>
          <w:sz w:val="24"/>
          <w:szCs w:val="24"/>
        </w:rPr>
      </w:pPr>
      <w:r>
        <w:rPr>
          <w:rFonts w:ascii="宋体" w:hAnsi="宋体" w:cs="宋体" w:hint="eastAsia"/>
          <w:b/>
          <w:bCs/>
          <w:sz w:val="24"/>
          <w:szCs w:val="24"/>
        </w:rPr>
        <w:t xml:space="preserve"> </w:t>
      </w:r>
      <w:r>
        <w:rPr>
          <w:rFonts w:ascii="宋体" w:hAnsi="宋体" w:cs="宋体" w:hint="eastAsia"/>
          <w:sz w:val="24"/>
          <w:szCs w:val="24"/>
        </w:rPr>
        <w:t>分别坐落于泰达大街与洞庭路</w:t>
      </w:r>
      <w:proofErr w:type="gramStart"/>
      <w:r>
        <w:rPr>
          <w:rFonts w:ascii="宋体" w:hAnsi="宋体" w:cs="宋体" w:hint="eastAsia"/>
          <w:sz w:val="24"/>
          <w:szCs w:val="24"/>
        </w:rPr>
        <w:t>交口和</w:t>
      </w:r>
      <w:proofErr w:type="gramEnd"/>
      <w:r>
        <w:rPr>
          <w:rFonts w:ascii="宋体" w:hAnsi="宋体" w:cs="宋体" w:hint="eastAsia"/>
          <w:sz w:val="24"/>
          <w:szCs w:val="24"/>
        </w:rPr>
        <w:t>南海路与十三大街交口，需定期进行日常维护，定期更换旗帜及标牌，发现断绳、掉旗、旗帜污损现象及时更换修复，对碑体、旗杆基座、标牌清扫擦洗，保持清洁。</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 xml:space="preserve">  服务内容：</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（1）采购人提供两处百强企业名单及旗帜，物业公司在规定的时间内完成旗帜及标牌的更换维护工作。</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2）两处百强企业广场各有旗帜102面，共204面。每处各有1号旗2面（区旗、国旗各1面），2号旗100面（各企业司旗），铝塑标牌100块。每年更换旗帜不少于六次，每年更换一次铝塑标牌，定期（每年不少于2次）对中心碑体字描金。</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（3）遇元旦、五月一日、七月一日、八月二十二日、十月一日、十二月六日更换</w:t>
      </w:r>
      <w:r>
        <w:rPr>
          <w:rFonts w:ascii="宋体" w:hAnsi="宋体" w:cs="等线" w:hint="eastAsia"/>
          <w:sz w:val="24"/>
          <w:szCs w:val="24"/>
        </w:rPr>
        <w:lastRenderedPageBreak/>
        <w:t>旗帜。</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（4）遇到开发区有重大活动，接到通知后及时更换旗帜，维护开发区的良好形象。</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（5）每天负责两处广场的巡视，发现断绳、掉旗、旗帜污损现象需及时更换、整理；对中心碑体、旗杆基座、标牌经常清扫、擦洗。</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（6）负责旗杆基座的小型维修（单项维修金额1</w:t>
      </w:r>
      <w:r>
        <w:rPr>
          <w:rFonts w:ascii="宋体" w:hAnsi="宋体" w:cs="等线"/>
          <w:sz w:val="24"/>
          <w:szCs w:val="24"/>
        </w:rPr>
        <w:t>500</w:t>
      </w:r>
      <w:r>
        <w:rPr>
          <w:rFonts w:ascii="宋体" w:hAnsi="宋体" w:cs="等线" w:hint="eastAsia"/>
          <w:sz w:val="24"/>
          <w:szCs w:val="24"/>
        </w:rPr>
        <w:t>元以内）。</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（7）定期对旗杆及基座进行清洁，保持美观整洁。</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（8）处理断绳、</w:t>
      </w:r>
      <w:proofErr w:type="gramStart"/>
      <w:r>
        <w:rPr>
          <w:rFonts w:ascii="宋体" w:hAnsi="宋体" w:cs="等线" w:hint="eastAsia"/>
          <w:sz w:val="24"/>
          <w:szCs w:val="24"/>
        </w:rPr>
        <w:t>掉旗等</w:t>
      </w:r>
      <w:proofErr w:type="gramEnd"/>
      <w:r>
        <w:rPr>
          <w:rFonts w:ascii="宋体" w:hAnsi="宋体" w:cs="等线" w:hint="eastAsia"/>
          <w:sz w:val="24"/>
          <w:szCs w:val="24"/>
        </w:rPr>
        <w:t>情况时租用吊车的费用，需由维护单位自行解决并保证安全。</w:t>
      </w:r>
    </w:p>
    <w:p w:rsidR="00CF0512" w:rsidRDefault="00977E19">
      <w:pPr>
        <w:spacing w:line="360" w:lineRule="auto"/>
        <w:ind w:firstLine="480"/>
        <w:rPr>
          <w:rFonts w:ascii="宋体" w:hAnsi="宋体" w:cs="等线"/>
          <w:sz w:val="24"/>
          <w:szCs w:val="24"/>
        </w:rPr>
      </w:pPr>
      <w:r>
        <w:rPr>
          <w:rFonts w:ascii="宋体" w:hAnsi="宋体" w:cs="等线" w:hint="eastAsia"/>
          <w:sz w:val="24"/>
          <w:szCs w:val="24"/>
        </w:rPr>
        <w:t>（9）配合百强企业临时提出更换旗子和铝塑标牌的要求，要做到及时、高效。</w:t>
      </w:r>
    </w:p>
    <w:p w:rsidR="00CF0512" w:rsidRDefault="00977E19">
      <w:pPr>
        <w:spacing w:line="360" w:lineRule="auto"/>
        <w:textAlignment w:val="center"/>
        <w:rPr>
          <w:rFonts w:ascii="宋体" w:hAnsi="宋体"/>
          <w:b/>
          <w:bCs/>
          <w:sz w:val="24"/>
          <w:szCs w:val="24"/>
        </w:rPr>
      </w:pPr>
      <w:r>
        <w:rPr>
          <w:rFonts w:ascii="宋体" w:hAnsi="宋体" w:cs="等线" w:hint="eastAsia"/>
          <w:b/>
          <w:bCs/>
          <w:sz w:val="24"/>
          <w:szCs w:val="24"/>
        </w:rPr>
        <w:t>17、</w:t>
      </w:r>
      <w:proofErr w:type="gramStart"/>
      <w:r>
        <w:rPr>
          <w:rFonts w:ascii="宋体" w:hAnsi="宋体" w:cs="等线" w:hint="eastAsia"/>
          <w:b/>
          <w:bCs/>
          <w:sz w:val="24"/>
          <w:szCs w:val="24"/>
        </w:rPr>
        <w:t>委属项目</w:t>
      </w:r>
      <w:proofErr w:type="gramEnd"/>
      <w:r>
        <w:rPr>
          <w:rFonts w:ascii="宋体" w:hAnsi="宋体" w:cs="等线" w:hint="eastAsia"/>
          <w:b/>
          <w:bCs/>
          <w:sz w:val="24"/>
          <w:szCs w:val="24"/>
        </w:rPr>
        <w:t>变电站运行维护项目</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服务范围</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负责运行维护的变电站位于东区委</w:t>
      </w:r>
      <w:proofErr w:type="gramStart"/>
      <w:r>
        <w:rPr>
          <w:rFonts w:ascii="宋体" w:hAnsi="宋体" w:cs="等线" w:hint="eastAsia"/>
          <w:sz w:val="24"/>
          <w:szCs w:val="24"/>
        </w:rPr>
        <w:t>属各项</w:t>
      </w:r>
      <w:proofErr w:type="gramEnd"/>
      <w:r>
        <w:rPr>
          <w:rFonts w:ascii="宋体" w:hAnsi="宋体" w:cs="等线" w:hint="eastAsia"/>
          <w:sz w:val="24"/>
          <w:szCs w:val="24"/>
        </w:rPr>
        <w:t>目（10座）及西区（3座）， 共有13座箱变，具体名称及地址附后，服务内容为箱变、配电柜的日常巡视维护，确保正常供电。</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服务内容</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（1）负责13座变电站的运行维护，严格按照国家电网公司及国务院其他部委颁布的及其</w:t>
      </w:r>
      <w:proofErr w:type="gramStart"/>
      <w:r>
        <w:rPr>
          <w:rFonts w:ascii="宋体" w:hAnsi="宋体" w:cs="等线" w:hint="eastAsia"/>
          <w:sz w:val="24"/>
          <w:szCs w:val="24"/>
        </w:rPr>
        <w:t>他国家</w:t>
      </w:r>
      <w:proofErr w:type="gramEnd"/>
      <w:r>
        <w:rPr>
          <w:rFonts w:ascii="宋体" w:hAnsi="宋体" w:cs="等线" w:hint="eastAsia"/>
          <w:sz w:val="24"/>
          <w:szCs w:val="24"/>
        </w:rPr>
        <w:t>法律法规中相关规定的关于电力安全运行、维护等方面的规章制度和规程并认真执行，不发生人为责任事故（不可抗拒因素除外），以确保业主安全可靠用电。</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（2）按照电力公司要求内容做好停、送电倒闸工作，如发现设备异常设备故障及时向产权单位有关负责人书面报告，同时要及时与设备所在地的电力公司有关部门联系，并做出得当处理。</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（3）变电站运行期间，及时处理突发的、不可遇见的故障。</w:t>
      </w:r>
      <w:proofErr w:type="gramStart"/>
      <w:r>
        <w:rPr>
          <w:rFonts w:ascii="宋体" w:hAnsi="宋体" w:cs="等线" w:hint="eastAsia"/>
          <w:sz w:val="24"/>
          <w:szCs w:val="24"/>
        </w:rPr>
        <w:t>若运维过程</w:t>
      </w:r>
      <w:proofErr w:type="gramEnd"/>
      <w:r>
        <w:rPr>
          <w:rFonts w:ascii="宋体" w:hAnsi="宋体" w:cs="等线" w:hint="eastAsia"/>
          <w:sz w:val="24"/>
          <w:szCs w:val="24"/>
        </w:rPr>
        <w:t>中违反国家有关变电站运行的规定而违章操作造成的设备损坏，由</w:t>
      </w:r>
      <w:proofErr w:type="gramStart"/>
      <w:r>
        <w:rPr>
          <w:rFonts w:ascii="宋体" w:hAnsi="宋体" w:cs="等线" w:hint="eastAsia"/>
          <w:sz w:val="24"/>
          <w:szCs w:val="24"/>
        </w:rPr>
        <w:t>运维方负责</w:t>
      </w:r>
      <w:proofErr w:type="gramEnd"/>
      <w:r>
        <w:rPr>
          <w:rFonts w:ascii="宋体" w:hAnsi="宋体" w:cs="等线" w:hint="eastAsia"/>
          <w:sz w:val="24"/>
          <w:szCs w:val="24"/>
        </w:rPr>
        <w:t>并承担经济损失。</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lastRenderedPageBreak/>
        <w:t>（4）每周对各变电站进行巡检并做好巡检记录，每月向甲方进行一次工作汇报。每年对变电站进行清扫不少于两次，每年对箱变外箱体除锈刷漆一次。</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（5）如发现变电设备元件，包括但不限于电池、电熔器、各种仪表等正常老化、损坏，应及时书面通知产权方，产权方负责</w:t>
      </w:r>
      <w:proofErr w:type="gramStart"/>
      <w:r>
        <w:rPr>
          <w:rFonts w:ascii="宋体" w:hAnsi="宋体" w:cs="等线" w:hint="eastAsia"/>
          <w:sz w:val="24"/>
          <w:szCs w:val="24"/>
        </w:rPr>
        <w:t>买件并承担</w:t>
      </w:r>
      <w:proofErr w:type="gramEnd"/>
      <w:r>
        <w:rPr>
          <w:rFonts w:ascii="宋体" w:hAnsi="宋体" w:cs="等线" w:hint="eastAsia"/>
          <w:sz w:val="24"/>
          <w:szCs w:val="24"/>
        </w:rPr>
        <w:t>费用，</w:t>
      </w:r>
      <w:proofErr w:type="gramStart"/>
      <w:r>
        <w:rPr>
          <w:rFonts w:ascii="宋体" w:hAnsi="宋体" w:cs="等线" w:hint="eastAsia"/>
          <w:sz w:val="24"/>
          <w:szCs w:val="24"/>
        </w:rPr>
        <w:t>运维方负责</w:t>
      </w:r>
      <w:proofErr w:type="gramEnd"/>
      <w:r>
        <w:rPr>
          <w:rFonts w:ascii="宋体" w:hAnsi="宋体" w:cs="等线" w:hint="eastAsia"/>
          <w:sz w:val="24"/>
          <w:szCs w:val="24"/>
        </w:rPr>
        <w:t>安装。</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6）配合产权方负责按照电力公司的要求做好现场年检、校验及清扫工作，设备检测及校验费用由甲方予以承担，本合同履行期限届满或因故提前终止或解除的，乙方应于合同期满或终止情形出现后当日向甲方履行本合同履行中的交接手续。</w:t>
      </w:r>
    </w:p>
    <w:p w:rsidR="00CF0512" w:rsidRDefault="00977E19" w:rsidP="003B647E">
      <w:pPr>
        <w:spacing w:line="360" w:lineRule="auto"/>
        <w:ind w:firstLineChars="200" w:firstLine="446"/>
        <w:rPr>
          <w:rFonts w:ascii="宋体" w:hAnsi="宋体" w:cs="等线"/>
          <w:sz w:val="24"/>
          <w:szCs w:val="24"/>
        </w:rPr>
      </w:pPr>
      <w:r>
        <w:rPr>
          <w:rFonts w:ascii="宋体" w:hAnsi="宋体" w:cs="等线" w:hint="eastAsia"/>
          <w:sz w:val="24"/>
          <w:szCs w:val="24"/>
        </w:rPr>
        <w:t>（7）变电站维护期间由于违反安全规定发生的一切安全事故及人员伤亡均由中标物业公司负责。</w:t>
      </w:r>
    </w:p>
    <w:p w:rsidR="00CF0512" w:rsidRDefault="00CF0512">
      <w:pPr>
        <w:spacing w:line="360" w:lineRule="auto"/>
        <w:rPr>
          <w:rFonts w:ascii="宋体" w:hAnsi="宋体" w:cs="等线"/>
          <w:sz w:val="24"/>
          <w:szCs w:val="24"/>
        </w:rPr>
      </w:pPr>
    </w:p>
    <w:p w:rsidR="00CF0512" w:rsidRDefault="00977E19">
      <w:pPr>
        <w:spacing w:line="360" w:lineRule="auto"/>
        <w:rPr>
          <w:rFonts w:ascii="宋体" w:hAnsi="宋体" w:cs="等线"/>
          <w:b/>
          <w:sz w:val="24"/>
          <w:szCs w:val="24"/>
        </w:rPr>
      </w:pPr>
      <w:r>
        <w:rPr>
          <w:rFonts w:ascii="宋体" w:hAnsi="宋体" w:cs="等线" w:hint="eastAsia"/>
          <w:b/>
          <w:sz w:val="24"/>
          <w:szCs w:val="24"/>
        </w:rPr>
        <w:t>附件1：</w:t>
      </w:r>
      <w:proofErr w:type="gramStart"/>
      <w:r>
        <w:rPr>
          <w:rFonts w:ascii="宋体" w:hAnsi="宋体" w:cs="等线" w:hint="eastAsia"/>
          <w:b/>
          <w:sz w:val="24"/>
          <w:szCs w:val="24"/>
        </w:rPr>
        <w:t>委属项目13处箱</w:t>
      </w:r>
      <w:proofErr w:type="gramEnd"/>
      <w:r>
        <w:rPr>
          <w:rFonts w:ascii="宋体" w:hAnsi="宋体" w:cs="等线" w:hint="eastAsia"/>
          <w:b/>
          <w:sz w:val="24"/>
          <w:szCs w:val="24"/>
        </w:rPr>
        <w:t>变清单</w:t>
      </w:r>
    </w:p>
    <w:p w:rsidR="00CF0512" w:rsidRDefault="00977E19">
      <w:pPr>
        <w:spacing w:line="360" w:lineRule="auto"/>
        <w:rPr>
          <w:rFonts w:ascii="宋体" w:hAnsi="宋体" w:cs="等线"/>
          <w:sz w:val="24"/>
          <w:szCs w:val="24"/>
        </w:rPr>
      </w:pPr>
      <w:r>
        <w:rPr>
          <w:rFonts w:ascii="宋体" w:hAnsi="宋体" w:cs="等线" w:hint="eastAsia"/>
          <w:sz w:val="24"/>
          <w:szCs w:val="24"/>
        </w:rPr>
        <w:t>1.保税物流：开发区第十大街中兴路10号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箱变：2台，容量：500KVA、250KVA</w:t>
      </w:r>
    </w:p>
    <w:p w:rsidR="00CF0512" w:rsidRDefault="00977E19">
      <w:pPr>
        <w:spacing w:line="360" w:lineRule="auto"/>
        <w:rPr>
          <w:rFonts w:ascii="宋体" w:hAnsi="宋体" w:cs="等线"/>
          <w:sz w:val="24"/>
          <w:szCs w:val="24"/>
        </w:rPr>
      </w:pPr>
      <w:r>
        <w:rPr>
          <w:rFonts w:ascii="宋体" w:hAnsi="宋体" w:cs="等线" w:hint="eastAsia"/>
          <w:sz w:val="24"/>
          <w:szCs w:val="24"/>
        </w:rPr>
        <w:t>2.时尚广场派出所：东海路服务外包园内</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箱变：1台，容量：250KVA</w:t>
      </w:r>
    </w:p>
    <w:p w:rsidR="00CF0512" w:rsidRDefault="00977E19">
      <w:pPr>
        <w:spacing w:line="360" w:lineRule="auto"/>
        <w:rPr>
          <w:rFonts w:ascii="宋体" w:hAnsi="宋体" w:cs="等线"/>
          <w:sz w:val="24"/>
          <w:szCs w:val="24"/>
        </w:rPr>
      </w:pPr>
      <w:r>
        <w:rPr>
          <w:rFonts w:ascii="宋体" w:hAnsi="宋体" w:cs="等线" w:hint="eastAsia"/>
          <w:sz w:val="24"/>
          <w:szCs w:val="24"/>
        </w:rPr>
        <w:t>3.南海路派出所：开发区</w:t>
      </w:r>
      <w:proofErr w:type="gramStart"/>
      <w:r>
        <w:rPr>
          <w:rFonts w:ascii="宋体" w:hAnsi="宋体" w:cs="等线" w:hint="eastAsia"/>
          <w:sz w:val="24"/>
          <w:szCs w:val="24"/>
        </w:rPr>
        <w:t>广达街29号</w:t>
      </w:r>
      <w:proofErr w:type="gramEnd"/>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箱变：1台，容量：160KVA</w:t>
      </w:r>
    </w:p>
    <w:p w:rsidR="00CF0512" w:rsidRDefault="00977E19">
      <w:pPr>
        <w:spacing w:line="360" w:lineRule="auto"/>
        <w:rPr>
          <w:rFonts w:ascii="宋体" w:hAnsi="宋体" w:cs="等线"/>
          <w:sz w:val="24"/>
          <w:szCs w:val="24"/>
        </w:rPr>
      </w:pPr>
      <w:r>
        <w:rPr>
          <w:rFonts w:ascii="宋体" w:hAnsi="宋体" w:cs="等线"/>
          <w:sz w:val="24"/>
          <w:szCs w:val="24"/>
        </w:rPr>
        <w:t>4</w:t>
      </w:r>
      <w:r>
        <w:rPr>
          <w:rFonts w:ascii="宋体" w:hAnsi="宋体" w:cs="等线" w:hint="eastAsia"/>
          <w:sz w:val="24"/>
          <w:szCs w:val="24"/>
        </w:rPr>
        <w:t>.黄海路派出所：第六大街66号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箱变：1台，容量：250KVA</w:t>
      </w:r>
    </w:p>
    <w:p w:rsidR="00CF0512" w:rsidRDefault="00977E19">
      <w:pPr>
        <w:spacing w:line="360" w:lineRule="auto"/>
        <w:rPr>
          <w:rFonts w:ascii="宋体" w:hAnsi="宋体" w:cs="等线"/>
          <w:sz w:val="24"/>
          <w:szCs w:val="24"/>
        </w:rPr>
      </w:pPr>
      <w:r>
        <w:rPr>
          <w:rFonts w:ascii="宋体" w:hAnsi="宋体" w:cs="等线"/>
          <w:sz w:val="24"/>
          <w:szCs w:val="24"/>
        </w:rPr>
        <w:t>5</w:t>
      </w:r>
      <w:r>
        <w:rPr>
          <w:rFonts w:ascii="宋体" w:hAnsi="宋体" w:cs="等线" w:hint="eastAsia"/>
          <w:sz w:val="24"/>
          <w:szCs w:val="24"/>
        </w:rPr>
        <w:t>.行政执法：天津开发区</w:t>
      </w:r>
      <w:proofErr w:type="gramStart"/>
      <w:r>
        <w:rPr>
          <w:rFonts w:ascii="宋体" w:hAnsi="宋体" w:cs="等线" w:hint="eastAsia"/>
          <w:sz w:val="24"/>
          <w:szCs w:val="24"/>
        </w:rPr>
        <w:t>睦</w:t>
      </w:r>
      <w:proofErr w:type="gramEnd"/>
      <w:r>
        <w:rPr>
          <w:rFonts w:ascii="宋体" w:hAnsi="宋体" w:cs="等线" w:hint="eastAsia"/>
          <w:sz w:val="24"/>
          <w:szCs w:val="24"/>
        </w:rPr>
        <w:t>宁路55号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箱变：1台，容量：630KVA</w:t>
      </w:r>
    </w:p>
    <w:p w:rsidR="00CF0512" w:rsidRDefault="00977E19">
      <w:pPr>
        <w:spacing w:line="360" w:lineRule="auto"/>
        <w:rPr>
          <w:rFonts w:ascii="宋体" w:hAnsi="宋体" w:cs="等线"/>
          <w:sz w:val="24"/>
          <w:szCs w:val="24"/>
        </w:rPr>
      </w:pPr>
      <w:r>
        <w:rPr>
          <w:rFonts w:ascii="宋体" w:hAnsi="宋体" w:cs="等线" w:hint="eastAsia"/>
          <w:sz w:val="24"/>
          <w:szCs w:val="24"/>
        </w:rPr>
        <w:t>6.执法办案中心：天津开发区</w:t>
      </w:r>
      <w:proofErr w:type="gramStart"/>
      <w:r>
        <w:rPr>
          <w:rFonts w:ascii="宋体" w:hAnsi="宋体" w:cs="等线" w:hint="eastAsia"/>
          <w:sz w:val="24"/>
          <w:szCs w:val="24"/>
        </w:rPr>
        <w:t>睦</w:t>
      </w:r>
      <w:proofErr w:type="gramEnd"/>
      <w:r>
        <w:rPr>
          <w:rFonts w:ascii="宋体" w:hAnsi="宋体" w:cs="等线" w:hint="eastAsia"/>
          <w:sz w:val="24"/>
          <w:szCs w:val="24"/>
        </w:rPr>
        <w:t>宁路55号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变压器：1台，容量：630KVA</w:t>
      </w:r>
    </w:p>
    <w:p w:rsidR="00CF0512" w:rsidRDefault="00977E19">
      <w:pPr>
        <w:spacing w:line="360" w:lineRule="auto"/>
        <w:rPr>
          <w:rFonts w:ascii="宋体" w:hAnsi="宋体" w:cs="等线"/>
          <w:sz w:val="24"/>
          <w:szCs w:val="24"/>
        </w:rPr>
      </w:pPr>
      <w:r>
        <w:rPr>
          <w:rFonts w:ascii="宋体" w:hAnsi="宋体" w:cs="等线" w:hint="eastAsia"/>
          <w:sz w:val="24"/>
          <w:szCs w:val="24"/>
        </w:rPr>
        <w:t>7.公安局巡控队：渤海路23号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lastRenderedPageBreak/>
        <w:t>箱变：1台，容量：500KVA</w:t>
      </w:r>
    </w:p>
    <w:p w:rsidR="00CF0512" w:rsidRDefault="00977E19">
      <w:pPr>
        <w:spacing w:line="360" w:lineRule="auto"/>
        <w:rPr>
          <w:rFonts w:ascii="宋体" w:hAnsi="宋体" w:cs="等线"/>
          <w:sz w:val="24"/>
          <w:szCs w:val="24"/>
        </w:rPr>
      </w:pPr>
      <w:r>
        <w:rPr>
          <w:rFonts w:ascii="宋体" w:hAnsi="宋体" w:cs="等线" w:hint="eastAsia"/>
          <w:sz w:val="24"/>
          <w:szCs w:val="24"/>
        </w:rPr>
        <w:t>8.开发区西区武警营房：西区北大街与夏青路交口西100米</w:t>
      </w:r>
    </w:p>
    <w:p w:rsidR="00CF0512" w:rsidRDefault="00977E19" w:rsidP="003B647E">
      <w:pPr>
        <w:spacing w:line="360" w:lineRule="auto"/>
        <w:ind w:firstLineChars="150" w:firstLine="335"/>
        <w:rPr>
          <w:rFonts w:ascii="宋体" w:hAnsi="宋体" w:cs="等线"/>
          <w:sz w:val="24"/>
          <w:szCs w:val="24"/>
        </w:rPr>
      </w:pPr>
      <w:r>
        <w:rPr>
          <w:rFonts w:ascii="宋体" w:hAnsi="宋体" w:cs="等线" w:hint="eastAsia"/>
          <w:sz w:val="24"/>
          <w:szCs w:val="24"/>
        </w:rPr>
        <w:t>箱变：2台，容量：315KVA</w:t>
      </w:r>
    </w:p>
    <w:p w:rsidR="00CF0512" w:rsidRDefault="00977E19">
      <w:pPr>
        <w:spacing w:line="360" w:lineRule="auto"/>
        <w:rPr>
          <w:rFonts w:ascii="宋体" w:hAnsi="宋体" w:cs="等线"/>
          <w:sz w:val="24"/>
          <w:szCs w:val="24"/>
        </w:rPr>
      </w:pPr>
      <w:r>
        <w:rPr>
          <w:rFonts w:ascii="宋体" w:hAnsi="宋体" w:cs="等线" w:hint="eastAsia"/>
          <w:sz w:val="24"/>
          <w:szCs w:val="24"/>
        </w:rPr>
        <w:t>9.社区学院：开发区晓园东路5号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箱变：1台，容量：315KVA</w:t>
      </w:r>
    </w:p>
    <w:p w:rsidR="00CF0512" w:rsidRDefault="00977E19">
      <w:pPr>
        <w:spacing w:line="360" w:lineRule="auto"/>
        <w:rPr>
          <w:rFonts w:ascii="宋体" w:hAnsi="宋体" w:cs="等线"/>
          <w:sz w:val="24"/>
          <w:szCs w:val="24"/>
        </w:rPr>
      </w:pPr>
      <w:r>
        <w:rPr>
          <w:rFonts w:ascii="宋体" w:hAnsi="宋体" w:cs="等线" w:hint="eastAsia"/>
          <w:sz w:val="24"/>
        </w:rPr>
        <w:t>10.</w:t>
      </w:r>
      <w:r>
        <w:rPr>
          <w:rFonts w:ascii="宋体" w:hAnsi="宋体" w:cs="等线" w:hint="eastAsia"/>
          <w:sz w:val="24"/>
          <w:szCs w:val="24"/>
        </w:rPr>
        <w:t>夏青路派出所：</w:t>
      </w:r>
      <w:proofErr w:type="gramStart"/>
      <w:r>
        <w:rPr>
          <w:rFonts w:ascii="宋体" w:hAnsi="宋体" w:cs="等线" w:hint="eastAsia"/>
          <w:sz w:val="24"/>
          <w:szCs w:val="24"/>
        </w:rPr>
        <w:t>中南四</w:t>
      </w:r>
      <w:proofErr w:type="gramEnd"/>
      <w:r>
        <w:rPr>
          <w:rFonts w:ascii="宋体" w:hAnsi="宋体" w:cs="等线" w:hint="eastAsia"/>
          <w:sz w:val="24"/>
          <w:szCs w:val="24"/>
        </w:rPr>
        <w:t>街100号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 xml:space="preserve">  箱变：1台，容量：315KVA</w:t>
      </w:r>
    </w:p>
    <w:p w:rsidR="00CF0512" w:rsidRDefault="00977E19">
      <w:pPr>
        <w:spacing w:line="360" w:lineRule="auto"/>
        <w:rPr>
          <w:rFonts w:ascii="宋体" w:hAnsi="宋体" w:cs="等线"/>
          <w:sz w:val="24"/>
          <w:szCs w:val="24"/>
        </w:rPr>
      </w:pPr>
      <w:r>
        <w:rPr>
          <w:rFonts w:ascii="宋体" w:hAnsi="宋体" w:cs="等线" w:hint="eastAsia"/>
          <w:sz w:val="24"/>
        </w:rPr>
        <w:t>11.</w:t>
      </w:r>
      <w:proofErr w:type="gramStart"/>
      <w:r>
        <w:rPr>
          <w:rFonts w:ascii="宋体" w:hAnsi="宋体" w:cs="等线" w:hint="eastAsia"/>
          <w:sz w:val="24"/>
          <w:szCs w:val="24"/>
        </w:rPr>
        <w:t>泰达综保区</w:t>
      </w:r>
      <w:proofErr w:type="gramEnd"/>
      <w:r>
        <w:rPr>
          <w:rFonts w:ascii="宋体" w:hAnsi="宋体" w:cs="等线" w:hint="eastAsia"/>
          <w:sz w:val="24"/>
          <w:szCs w:val="24"/>
        </w:rPr>
        <w:t>：开发区第十三大街128号</w:t>
      </w:r>
    </w:p>
    <w:p w:rsidR="00CF0512" w:rsidRDefault="00977E19" w:rsidP="003B647E">
      <w:pPr>
        <w:spacing w:line="360" w:lineRule="auto"/>
        <w:ind w:firstLineChars="100" w:firstLine="223"/>
        <w:rPr>
          <w:rFonts w:ascii="宋体" w:hAnsi="宋体" w:cs="等线"/>
          <w:sz w:val="24"/>
          <w:szCs w:val="24"/>
        </w:rPr>
      </w:pPr>
      <w:r>
        <w:rPr>
          <w:rFonts w:ascii="宋体" w:hAnsi="宋体" w:cs="等线" w:hint="eastAsia"/>
          <w:sz w:val="24"/>
          <w:szCs w:val="24"/>
        </w:rPr>
        <w:t>箱变：1台，容量：200KVA</w:t>
      </w:r>
    </w:p>
    <w:p w:rsidR="00CF0512" w:rsidRDefault="00CF0512">
      <w:pPr>
        <w:widowControl/>
        <w:spacing w:after="240" w:line="360" w:lineRule="auto"/>
        <w:jc w:val="left"/>
        <w:rPr>
          <w:rFonts w:ascii="宋体" w:hAnsi="宋体" w:cs="等线"/>
          <w:b/>
          <w:sz w:val="24"/>
          <w:szCs w:val="24"/>
        </w:rPr>
      </w:pPr>
    </w:p>
    <w:p w:rsidR="00CF0512" w:rsidRDefault="00977E19">
      <w:pPr>
        <w:widowControl/>
        <w:spacing w:after="240" w:line="360" w:lineRule="auto"/>
        <w:jc w:val="left"/>
        <w:rPr>
          <w:rFonts w:ascii="宋体" w:hAnsi="宋体" w:cs="等线"/>
          <w:b/>
          <w:sz w:val="24"/>
          <w:szCs w:val="24"/>
        </w:rPr>
      </w:pPr>
      <w:r>
        <w:rPr>
          <w:rFonts w:ascii="宋体" w:hAnsi="宋体" w:cs="等线" w:hint="eastAsia"/>
          <w:b/>
          <w:sz w:val="24"/>
          <w:szCs w:val="24"/>
        </w:rPr>
        <w:t>附件2：</w:t>
      </w:r>
      <w:proofErr w:type="gramStart"/>
      <w:r>
        <w:rPr>
          <w:rFonts w:ascii="宋体" w:hAnsi="宋体" w:cs="等线" w:hint="eastAsia"/>
          <w:b/>
          <w:sz w:val="24"/>
          <w:szCs w:val="24"/>
        </w:rPr>
        <w:t>绿植租</w:t>
      </w:r>
      <w:proofErr w:type="gramEnd"/>
      <w:r>
        <w:rPr>
          <w:rFonts w:ascii="宋体" w:hAnsi="宋体" w:cs="等线" w:hint="eastAsia"/>
          <w:b/>
          <w:sz w:val="24"/>
          <w:szCs w:val="24"/>
        </w:rPr>
        <w:t>摆明细</w:t>
      </w:r>
    </w:p>
    <w:p w:rsidR="00CF0512" w:rsidRDefault="00977E19">
      <w:pPr>
        <w:widowControl/>
        <w:spacing w:after="240" w:line="360" w:lineRule="auto"/>
        <w:jc w:val="left"/>
        <w:rPr>
          <w:rFonts w:ascii="宋体" w:hAnsi="宋体" w:cs="等线"/>
          <w:sz w:val="24"/>
          <w:szCs w:val="24"/>
        </w:rPr>
      </w:pPr>
      <w:r>
        <w:rPr>
          <w:rFonts w:ascii="宋体" w:hAnsi="宋体" w:cs="等线" w:hint="eastAsia"/>
          <w:sz w:val="24"/>
          <w:szCs w:val="24"/>
        </w:rPr>
        <w:t>保税物流中心</w:t>
      </w:r>
      <w:proofErr w:type="gramStart"/>
      <w:r>
        <w:rPr>
          <w:rFonts w:ascii="宋体" w:hAnsi="宋体" w:cs="等线" w:hint="eastAsia"/>
          <w:sz w:val="24"/>
          <w:szCs w:val="24"/>
        </w:rPr>
        <w:t>绿植租</w:t>
      </w:r>
      <w:proofErr w:type="gramEnd"/>
      <w:r>
        <w:rPr>
          <w:rFonts w:ascii="宋体" w:hAnsi="宋体" w:cs="等线" w:hint="eastAsia"/>
          <w:sz w:val="24"/>
          <w:szCs w:val="24"/>
        </w:rPr>
        <w:t>摆明细</w:t>
      </w: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
        <w:gridCol w:w="1196"/>
        <w:gridCol w:w="626"/>
        <w:gridCol w:w="598"/>
        <w:gridCol w:w="585"/>
        <w:gridCol w:w="525"/>
        <w:gridCol w:w="480"/>
        <w:gridCol w:w="600"/>
        <w:gridCol w:w="630"/>
        <w:gridCol w:w="660"/>
        <w:gridCol w:w="645"/>
        <w:gridCol w:w="628"/>
        <w:gridCol w:w="925"/>
      </w:tblGrid>
      <w:tr w:rsidR="00CF0512">
        <w:trPr>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序号</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摆放位置</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非洲茉莉</w:t>
            </w: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夏威夷椰子</w:t>
            </w: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绿宝石</w:t>
            </w: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万年青</w:t>
            </w: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proofErr w:type="gramStart"/>
            <w:r>
              <w:rPr>
                <w:rFonts w:ascii="宋体" w:hAnsi="宋体" w:cs="等线" w:hint="eastAsia"/>
                <w:sz w:val="24"/>
                <w:szCs w:val="24"/>
              </w:rPr>
              <w:t>绿萝柱</w:t>
            </w:r>
            <w:proofErr w:type="gramEnd"/>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金钱树</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发财树</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proofErr w:type="gramStart"/>
            <w:r>
              <w:rPr>
                <w:rFonts w:ascii="宋体" w:hAnsi="宋体" w:cs="等线" w:hint="eastAsia"/>
                <w:sz w:val="24"/>
                <w:szCs w:val="24"/>
              </w:rPr>
              <w:t>杏叶藤</w:t>
            </w:r>
            <w:proofErr w:type="gramEnd"/>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平安树</w:t>
            </w: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富贵竹</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合计</w:t>
            </w:r>
          </w:p>
        </w:tc>
      </w:tr>
      <w:tr w:rsidR="00CF0512">
        <w:trPr>
          <w:trHeight w:val="416"/>
          <w:jc w:val="center"/>
        </w:trPr>
        <w:tc>
          <w:tcPr>
            <w:tcW w:w="48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8098" w:type="dxa"/>
            <w:gridSpan w:val="12"/>
            <w:vAlign w:val="center"/>
          </w:tcPr>
          <w:p w:rsidR="00CF0512" w:rsidRDefault="00977E19">
            <w:pPr>
              <w:widowControl/>
              <w:tabs>
                <w:tab w:val="center" w:pos="4153"/>
                <w:tab w:val="right" w:pos="8306"/>
              </w:tabs>
              <w:snapToGrid w:val="0"/>
              <w:spacing w:line="360" w:lineRule="auto"/>
              <w:rPr>
                <w:rFonts w:ascii="宋体" w:hAnsi="宋体" w:cs="等线"/>
                <w:sz w:val="24"/>
                <w:szCs w:val="24"/>
              </w:rPr>
            </w:pPr>
            <w:r>
              <w:rPr>
                <w:rFonts w:ascii="宋体" w:hAnsi="宋体" w:cs="等线" w:hint="eastAsia"/>
                <w:sz w:val="24"/>
                <w:szCs w:val="24"/>
              </w:rPr>
              <w:t>摆放位置（一楼）</w:t>
            </w:r>
          </w:p>
        </w:tc>
      </w:tr>
      <w:tr w:rsidR="00CF0512">
        <w:trPr>
          <w:trHeight w:val="41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办公楼门口外</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r>
      <w:tr w:rsidR="00CF0512">
        <w:trPr>
          <w:trHeight w:val="55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大厅门口内</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r>
      <w:tr w:rsidR="00CF0512">
        <w:trPr>
          <w:trHeight w:val="60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3</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大厅内</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7</w:t>
            </w:r>
          </w:p>
        </w:tc>
        <w:tc>
          <w:tcPr>
            <w:tcW w:w="62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r>
              <w:rPr>
                <w:rFonts w:ascii="宋体" w:hAnsi="宋体" w:cs="等线"/>
                <w:sz w:val="24"/>
                <w:szCs w:val="24"/>
              </w:rPr>
              <w:t>0</w:t>
            </w:r>
          </w:p>
        </w:tc>
      </w:tr>
      <w:tr w:rsidR="00CF0512">
        <w:trPr>
          <w:trHeight w:val="572"/>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办公室</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6</w:t>
            </w:r>
          </w:p>
        </w:tc>
      </w:tr>
      <w:tr w:rsidR="00CF0512">
        <w:trPr>
          <w:trHeight w:val="416"/>
          <w:jc w:val="center"/>
        </w:trPr>
        <w:tc>
          <w:tcPr>
            <w:tcW w:w="48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8098" w:type="dxa"/>
            <w:gridSpan w:val="12"/>
            <w:vAlign w:val="center"/>
          </w:tcPr>
          <w:p w:rsidR="00CF0512" w:rsidRDefault="00977E19">
            <w:pPr>
              <w:widowControl/>
              <w:tabs>
                <w:tab w:val="center" w:pos="4153"/>
                <w:tab w:val="right" w:pos="8306"/>
              </w:tabs>
              <w:snapToGrid w:val="0"/>
              <w:spacing w:line="360" w:lineRule="auto"/>
              <w:rPr>
                <w:rFonts w:ascii="宋体" w:hAnsi="宋体" w:cs="等线"/>
                <w:sz w:val="24"/>
                <w:szCs w:val="24"/>
              </w:rPr>
            </w:pPr>
            <w:r>
              <w:rPr>
                <w:rFonts w:ascii="宋体" w:hAnsi="宋体" w:cs="等线" w:hint="eastAsia"/>
                <w:sz w:val="24"/>
                <w:szCs w:val="24"/>
              </w:rPr>
              <w:t>摆放位置（二楼）</w:t>
            </w:r>
          </w:p>
        </w:tc>
      </w:tr>
      <w:tr w:rsidR="00CF0512">
        <w:trPr>
          <w:trHeight w:val="672"/>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lastRenderedPageBreak/>
              <w:t>5</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走廊四端</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r>
      <w:tr w:rsidR="00CF0512">
        <w:trPr>
          <w:trHeight w:val="833"/>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6</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合计</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6</w:t>
            </w:r>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3</w:t>
            </w:r>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7</w:t>
            </w: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3</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28</w:t>
            </w:r>
          </w:p>
        </w:tc>
      </w:tr>
    </w:tbl>
    <w:p w:rsidR="00CF0512" w:rsidRDefault="00977E19">
      <w:pPr>
        <w:widowControl/>
        <w:spacing w:after="240" w:line="360" w:lineRule="auto"/>
        <w:jc w:val="left"/>
        <w:rPr>
          <w:rFonts w:ascii="宋体" w:hAnsi="宋体" w:cs="等线"/>
          <w:sz w:val="24"/>
          <w:szCs w:val="24"/>
        </w:rPr>
      </w:pPr>
      <w:r>
        <w:rPr>
          <w:rFonts w:ascii="宋体" w:hAnsi="宋体" w:cs="等线" w:hint="eastAsia"/>
          <w:sz w:val="24"/>
          <w:szCs w:val="24"/>
        </w:rPr>
        <w:t>泰达</w:t>
      </w:r>
      <w:proofErr w:type="gramStart"/>
      <w:r>
        <w:rPr>
          <w:rFonts w:ascii="宋体" w:hAnsi="宋体" w:cs="等线" w:hint="eastAsia"/>
          <w:sz w:val="24"/>
          <w:szCs w:val="24"/>
        </w:rPr>
        <w:t>综保区绿植租</w:t>
      </w:r>
      <w:proofErr w:type="gramEnd"/>
      <w:r>
        <w:rPr>
          <w:rFonts w:ascii="宋体" w:hAnsi="宋体" w:cs="等线" w:hint="eastAsia"/>
          <w:sz w:val="24"/>
          <w:szCs w:val="24"/>
        </w:rPr>
        <w:t>摆明细（</w:t>
      </w:r>
      <w:proofErr w:type="gramStart"/>
      <w:r>
        <w:rPr>
          <w:rFonts w:ascii="宋体" w:hAnsi="宋体" w:hint="eastAsia"/>
          <w:sz w:val="24"/>
          <w:szCs w:val="24"/>
        </w:rPr>
        <w:t>大盆绿植10盆</w:t>
      </w:r>
      <w:proofErr w:type="gramEnd"/>
      <w:r>
        <w:rPr>
          <w:rFonts w:ascii="宋体" w:hAnsi="宋体" w:hint="eastAsia"/>
          <w:sz w:val="24"/>
          <w:szCs w:val="24"/>
        </w:rPr>
        <w:t>、</w:t>
      </w:r>
      <w:proofErr w:type="gramStart"/>
      <w:r>
        <w:rPr>
          <w:rFonts w:ascii="宋体" w:hAnsi="宋体" w:hint="eastAsia"/>
          <w:sz w:val="24"/>
          <w:szCs w:val="24"/>
        </w:rPr>
        <w:t>小盆绿植10盆</w:t>
      </w:r>
      <w:proofErr w:type="gramEnd"/>
      <w:r>
        <w:rPr>
          <w:rFonts w:ascii="宋体" w:hAnsi="宋体" w:cs="等线" w:hint="eastAsia"/>
          <w:sz w:val="24"/>
          <w:szCs w:val="24"/>
        </w:rPr>
        <w:t>）</w:t>
      </w: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
        <w:gridCol w:w="1196"/>
        <w:gridCol w:w="626"/>
        <w:gridCol w:w="598"/>
        <w:gridCol w:w="585"/>
        <w:gridCol w:w="525"/>
        <w:gridCol w:w="480"/>
        <w:gridCol w:w="600"/>
        <w:gridCol w:w="630"/>
        <w:gridCol w:w="660"/>
        <w:gridCol w:w="645"/>
        <w:gridCol w:w="628"/>
        <w:gridCol w:w="925"/>
      </w:tblGrid>
      <w:tr w:rsidR="00CF0512">
        <w:trPr>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序号</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摆放位置</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非洲茉莉</w:t>
            </w: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夏威夷椰子</w:t>
            </w: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绿宝石</w:t>
            </w: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万年青</w:t>
            </w: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proofErr w:type="gramStart"/>
            <w:r>
              <w:rPr>
                <w:rFonts w:ascii="宋体" w:hAnsi="宋体" w:cs="等线" w:hint="eastAsia"/>
                <w:sz w:val="24"/>
                <w:szCs w:val="24"/>
              </w:rPr>
              <w:t>绿萝柱</w:t>
            </w:r>
            <w:proofErr w:type="gramEnd"/>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金钱树</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发财树</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proofErr w:type="gramStart"/>
            <w:r>
              <w:rPr>
                <w:rFonts w:ascii="宋体" w:hAnsi="宋体" w:cs="等线" w:hint="eastAsia"/>
                <w:sz w:val="24"/>
                <w:szCs w:val="24"/>
              </w:rPr>
              <w:t>杏叶藤</w:t>
            </w:r>
            <w:proofErr w:type="gramEnd"/>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平安树</w:t>
            </w: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富贵竹</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合计</w:t>
            </w:r>
          </w:p>
        </w:tc>
      </w:tr>
      <w:tr w:rsidR="00CF0512">
        <w:trPr>
          <w:trHeight w:val="41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办公楼门口外</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r>
      <w:tr w:rsidR="00CF0512">
        <w:trPr>
          <w:trHeight w:val="55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大厅门口内</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r>
      <w:tr w:rsidR="00CF0512">
        <w:trPr>
          <w:trHeight w:val="606"/>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3</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大厅内</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48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0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3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60"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2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r>
      <w:tr w:rsidR="00CF0512">
        <w:trPr>
          <w:trHeight w:val="572"/>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办公室</w:t>
            </w:r>
          </w:p>
        </w:tc>
        <w:tc>
          <w:tcPr>
            <w:tcW w:w="626"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98"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8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45" w:type="dxa"/>
            <w:vAlign w:val="center"/>
          </w:tcPr>
          <w:p w:rsidR="00CF0512" w:rsidRDefault="00CF0512">
            <w:pPr>
              <w:widowControl/>
              <w:tabs>
                <w:tab w:val="center" w:pos="4153"/>
                <w:tab w:val="right" w:pos="8306"/>
              </w:tabs>
              <w:snapToGrid w:val="0"/>
              <w:spacing w:line="360" w:lineRule="auto"/>
              <w:jc w:val="center"/>
              <w:rPr>
                <w:rFonts w:ascii="宋体" w:hAnsi="宋体" w:cs="等线"/>
                <w:sz w:val="24"/>
                <w:szCs w:val="24"/>
              </w:rPr>
            </w:pP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10</w:t>
            </w:r>
          </w:p>
        </w:tc>
      </w:tr>
      <w:tr w:rsidR="00CF0512">
        <w:trPr>
          <w:trHeight w:val="833"/>
          <w:jc w:val="center"/>
        </w:trPr>
        <w:tc>
          <w:tcPr>
            <w:tcW w:w="48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5</w:t>
            </w:r>
          </w:p>
        </w:tc>
        <w:tc>
          <w:tcPr>
            <w:tcW w:w="119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合计</w:t>
            </w:r>
          </w:p>
        </w:tc>
        <w:tc>
          <w:tcPr>
            <w:tcW w:w="626"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9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8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5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48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1</w:t>
            </w:r>
          </w:p>
        </w:tc>
        <w:tc>
          <w:tcPr>
            <w:tcW w:w="60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3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60"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4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w:t>
            </w:r>
          </w:p>
        </w:tc>
        <w:tc>
          <w:tcPr>
            <w:tcW w:w="628"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4</w:t>
            </w:r>
          </w:p>
        </w:tc>
        <w:tc>
          <w:tcPr>
            <w:tcW w:w="925" w:type="dxa"/>
            <w:vAlign w:val="center"/>
          </w:tcPr>
          <w:p w:rsidR="00CF0512" w:rsidRDefault="00977E19">
            <w:pPr>
              <w:widowControl/>
              <w:tabs>
                <w:tab w:val="center" w:pos="4153"/>
                <w:tab w:val="right" w:pos="8306"/>
              </w:tabs>
              <w:snapToGrid w:val="0"/>
              <w:spacing w:line="360" w:lineRule="auto"/>
              <w:jc w:val="center"/>
              <w:rPr>
                <w:rFonts w:ascii="宋体" w:hAnsi="宋体" w:cs="等线"/>
                <w:sz w:val="24"/>
                <w:szCs w:val="24"/>
              </w:rPr>
            </w:pPr>
            <w:r>
              <w:rPr>
                <w:rFonts w:ascii="宋体" w:hAnsi="宋体" w:cs="等线" w:hint="eastAsia"/>
                <w:sz w:val="24"/>
                <w:szCs w:val="24"/>
              </w:rPr>
              <w:t>20</w:t>
            </w:r>
          </w:p>
        </w:tc>
      </w:tr>
    </w:tbl>
    <w:p w:rsidR="00CF0512" w:rsidRDefault="00CF0512">
      <w:pPr>
        <w:spacing w:line="480" w:lineRule="auto"/>
        <w:rPr>
          <w:sz w:val="24"/>
          <w:szCs w:val="21"/>
        </w:rPr>
      </w:pPr>
    </w:p>
    <w:p w:rsidR="00CF0512" w:rsidRDefault="00CF0512">
      <w:pPr>
        <w:spacing w:line="20" w:lineRule="exact"/>
        <w:jc w:val="left"/>
        <w:rPr>
          <w:rFonts w:ascii="仿宋_GB2312" w:eastAsia="仿宋_GB2312"/>
          <w:sz w:val="32"/>
          <w:szCs w:val="32"/>
        </w:rPr>
      </w:pPr>
    </w:p>
    <w:p w:rsidR="00CF0512" w:rsidRDefault="00977E19">
      <w:pPr>
        <w:widowControl/>
        <w:jc w:val="left"/>
        <w:rPr>
          <w:rFonts w:hAnsiTheme="minorEastAsia"/>
          <w:b/>
          <w:bCs/>
          <w:kern w:val="28"/>
          <w:sz w:val="32"/>
          <w:szCs w:val="32"/>
        </w:rPr>
      </w:pPr>
      <w:r>
        <w:rPr>
          <w:rFonts w:hAnsiTheme="minorEastAsia"/>
          <w:b/>
          <w:bCs/>
          <w:kern w:val="28"/>
          <w:sz w:val="32"/>
          <w:szCs w:val="32"/>
        </w:rPr>
        <w:br w:type="page"/>
      </w:r>
    </w:p>
    <w:p w:rsidR="00CF0512" w:rsidRDefault="00CF0512">
      <w:pPr>
        <w:widowControl/>
        <w:jc w:val="left"/>
        <w:rPr>
          <w:rFonts w:hAnsiTheme="minorEastAsia"/>
          <w:b/>
          <w:bCs/>
          <w:kern w:val="28"/>
          <w:sz w:val="32"/>
          <w:szCs w:val="32"/>
        </w:rPr>
      </w:pPr>
    </w:p>
    <w:p w:rsidR="00CF0512" w:rsidRDefault="00977E19">
      <w:pPr>
        <w:pStyle w:val="ac"/>
        <w:rPr>
          <w:rFonts w:ascii="Times New Roman" w:hAnsi="Times New Roman"/>
        </w:rPr>
      </w:pPr>
      <w:r>
        <w:rPr>
          <w:rFonts w:ascii="Times New Roman" w:hAnsiTheme="minorEastAsia"/>
        </w:rPr>
        <w:t>第三部分投标须知</w:t>
      </w: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4.2 </w:t>
      </w:r>
      <w:r>
        <w:rPr>
          <w:rFonts w:ascii="Times New Roman" w:eastAsia="宋体" w:hAnsiTheme="minorEastAsia" w:cs="Times New Roman"/>
          <w:color w:val="auto"/>
        </w:rPr>
        <w:t>符合《投标邀请函》中关于供应商资格要求（实质性要求）的规定。</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heme="minorEastAsia" w:cs="Times New Roman"/>
          <w:color w:val="auto"/>
        </w:rPr>
        <w:t>关于联合体投标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w:t>
      </w:r>
      <w:r>
        <w:rPr>
          <w:rFonts w:ascii="Times New Roman" w:eastAsia="宋体" w:hAnsiTheme="minorEastAsia" w:cs="Times New Roman"/>
          <w:color w:val="auto"/>
        </w:rPr>
        <w:lastRenderedPageBreak/>
        <w:t>的不同供应商，不得同时参加同一项目或同一子项目的投标。如同时参加，则评审时将同时被拒绝。</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66" w:name="OLE_LINK6"/>
      <w:bookmarkStart w:id="67" w:name="OLE_LINK5"/>
      <w:r>
        <w:rPr>
          <w:rFonts w:ascii="Times New Roman" w:eastAsia="宋体" w:hAnsiTheme="minorEastAsia" w:cs="Times New Roman" w:hint="eastAsia"/>
          <w:color w:val="auto"/>
        </w:rPr>
        <w:t>物业管理条例</w:t>
      </w:r>
      <w:bookmarkEnd w:id="66"/>
      <w:bookmarkEnd w:id="67"/>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w:t>
      </w:r>
      <w:r>
        <w:rPr>
          <w:rFonts w:ascii="Times New Roman" w:eastAsia="宋体" w:hAnsiTheme="minorEastAsia" w:cs="Times New Roman"/>
          <w:color w:val="auto"/>
        </w:rPr>
        <w:lastRenderedPageBreak/>
        <w:t>行业标准或地方标准。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4"/>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4"/>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w:t>
      </w:r>
      <w:r>
        <w:rPr>
          <w:rFonts w:ascii="Times New Roman" w:eastAsia="宋体" w:hAnsiTheme="minorEastAsia" w:cs="Times New Roman" w:hint="eastAsia"/>
          <w:color w:val="auto"/>
        </w:rPr>
        <w:lastRenderedPageBreak/>
        <w:t>不得涉及商业秘密或者依法应当保密的内容。</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4"/>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F0512" w:rsidRDefault="00CF0512">
      <w:pPr>
        <w:pStyle w:val="Default"/>
        <w:spacing w:line="360" w:lineRule="auto"/>
        <w:jc w:val="center"/>
        <w:rPr>
          <w:rFonts w:ascii="Times New Roman" w:eastAsia="宋体" w:hAnsi="Times New Roman" w:cs="Times New Roman"/>
          <w:color w:val="auto"/>
        </w:rPr>
      </w:pP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F0512" w:rsidRDefault="00CF0512">
      <w:pPr>
        <w:pStyle w:val="Default"/>
        <w:spacing w:line="360" w:lineRule="auto"/>
        <w:jc w:val="center"/>
        <w:rPr>
          <w:rFonts w:ascii="Times New Roman" w:eastAsia="宋体" w:hAnsi="Times New Roman" w:cs="Times New Roman"/>
          <w:color w:val="auto"/>
        </w:rPr>
      </w:pP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w:t>
      </w:r>
      <w:r>
        <w:rPr>
          <w:rFonts w:ascii="Times New Roman" w:eastAsia="宋体" w:hAnsiTheme="minorEastAsia" w:cs="Times New Roman"/>
          <w:color w:val="auto"/>
        </w:rPr>
        <w:lastRenderedPageBreak/>
        <w:t>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F0512" w:rsidRDefault="00977E19">
      <w:pPr>
        <w:pStyle w:val="Default"/>
        <w:ind w:firstLine="446"/>
        <w:rPr>
          <w:rFonts w:ascii="Times New Roman" w:eastAsia="宋体" w:hAnsi="Times New Roman"/>
        </w:rPr>
      </w:pPr>
      <w:r>
        <w:rPr>
          <w:rFonts w:ascii="Times New Roman" w:eastAsia="宋体" w:hAnsi="Times New Roman" w:cs="Times New Roman"/>
          <w:color w:val="auto"/>
        </w:rPr>
        <w:lastRenderedPageBreak/>
        <w:t>16.2</w:t>
      </w:r>
      <w:r>
        <w:rPr>
          <w:rFonts w:ascii="Times New Roman" w:eastAsia="宋体" w:hAnsiTheme="minorEastAsia"/>
        </w:rPr>
        <w:t>投标报价是为完成招标文件规定的一切工作所需的全部费用的最终优惠价格。</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w:t>
      </w:r>
      <w:r>
        <w:rPr>
          <w:rFonts w:ascii="Times New Roman" w:eastAsia="宋体" w:hAnsiTheme="minorEastAsia" w:cs="Times New Roman"/>
          <w:color w:val="auto"/>
        </w:rPr>
        <w:lastRenderedPageBreak/>
        <w:t>保证金。对于同意该要求的投标人，既不要求也不允许其修改投标文件，但将要求其延长投标保证金的有效期。</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F0512" w:rsidRDefault="00CF0512" w:rsidP="003B647E">
      <w:pPr>
        <w:pStyle w:val="Default"/>
        <w:spacing w:line="360" w:lineRule="auto"/>
        <w:ind w:firstLineChars="200" w:firstLine="446"/>
        <w:jc w:val="both"/>
        <w:rPr>
          <w:rFonts w:ascii="Times New Roman" w:eastAsia="宋体" w:hAnsi="Times New Roman" w:cs="Times New Roman"/>
          <w:color w:val="auto"/>
        </w:rPr>
      </w:pP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F0512" w:rsidRDefault="00977E19" w:rsidP="003B647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F0512" w:rsidRDefault="00977E19" w:rsidP="003B647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F0512" w:rsidRDefault="00CF0512">
      <w:pPr>
        <w:pStyle w:val="Default"/>
        <w:spacing w:line="360" w:lineRule="auto"/>
        <w:jc w:val="center"/>
        <w:rPr>
          <w:rFonts w:ascii="Times New Roman" w:eastAsia="宋体" w:hAnsi="Times New Roman" w:cs="Times New Roman"/>
          <w:color w:val="auto"/>
        </w:rPr>
      </w:pP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F0512" w:rsidRDefault="00977E19" w:rsidP="003B647E">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F0512" w:rsidRDefault="00977E19" w:rsidP="003B647E">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Pr>
          <w:rFonts w:ascii="Times New Roman" w:eastAsia="宋体" w:hAnsi="Times New Roman" w:cs="Times New Roman" w:hint="eastAsia"/>
          <w:color w:val="auto"/>
        </w:rPr>
        <w:lastRenderedPageBreak/>
        <w:t>告中记录。</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CF0512" w:rsidRDefault="00977E19" w:rsidP="003B647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CF0512" w:rsidRDefault="00CF0512">
      <w:pPr>
        <w:pStyle w:val="Default"/>
        <w:spacing w:line="360" w:lineRule="auto"/>
        <w:jc w:val="center"/>
        <w:rPr>
          <w:rFonts w:ascii="Times New Roman" w:eastAsia="宋体" w:hAnsi="Times New Roman" w:cs="Times New Roman"/>
          <w:color w:val="auto"/>
        </w:rPr>
      </w:pPr>
    </w:p>
    <w:p w:rsidR="00CF0512" w:rsidRDefault="00977E1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w:t>
      </w:r>
      <w:r>
        <w:rPr>
          <w:rFonts w:ascii="Times New Roman" w:eastAsia="宋体" w:hAnsiTheme="minorEastAsia" w:cs="Times New Roman" w:hint="eastAsia"/>
          <w:color w:val="auto"/>
        </w:rPr>
        <w:lastRenderedPageBreak/>
        <w:t>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F0512" w:rsidRDefault="00CF0512" w:rsidP="003B647E">
      <w:pPr>
        <w:pStyle w:val="Default"/>
        <w:spacing w:line="360" w:lineRule="auto"/>
        <w:ind w:firstLineChars="200" w:firstLine="446"/>
        <w:jc w:val="center"/>
        <w:rPr>
          <w:rFonts w:ascii="Times New Roman" w:eastAsia="宋体" w:hAnsiTheme="minorEastAsia" w:cs="Times New Roman"/>
          <w:color w:val="auto"/>
        </w:rPr>
      </w:pPr>
    </w:p>
    <w:p w:rsidR="00CF0512" w:rsidRDefault="00977E19" w:rsidP="003B647E">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w:t>
      </w:r>
      <w:r>
        <w:rPr>
          <w:rFonts w:ascii="Times New Roman" w:eastAsia="宋体" w:hAnsiTheme="minorEastAsia" w:cs="Times New Roman"/>
          <w:color w:val="auto"/>
        </w:rPr>
        <w:lastRenderedPageBreak/>
        <w:t>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Pr>
          <w:rFonts w:ascii="Times New Roman" w:eastAsia="宋体" w:hAnsiTheme="minorEastAsia" w:cs="Times New Roman" w:hint="eastAsia"/>
          <w:color w:val="auto"/>
        </w:rPr>
        <w:lastRenderedPageBreak/>
        <w:t>业务。</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F0512" w:rsidRDefault="00977E19" w:rsidP="003B647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F0512">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F0512" w:rsidRDefault="00977E1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F0512" w:rsidRDefault="00977E1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F0512" w:rsidRDefault="00977E1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F051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F0512">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w:t>
            </w:r>
            <w:r>
              <w:rPr>
                <w:rFonts w:ascii="宋体" w:hAnsi="宋体" w:cs="宋体" w:hint="eastAsia"/>
                <w:color w:val="000000"/>
                <w:kern w:val="0"/>
                <w:sz w:val="19"/>
                <w:szCs w:val="19"/>
              </w:rPr>
              <w:lastRenderedPageBreak/>
              <w:t>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马嵘</w:t>
            </w:r>
          </w:p>
        </w:tc>
      </w:tr>
      <w:tr w:rsidR="00CF0512">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F0512">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F0512">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F0512">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F0512">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F0512">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F0512" w:rsidRDefault="00977E1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F0512" w:rsidRDefault="00977E1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F0512" w:rsidRDefault="00977E1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F0512">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F0512" w:rsidRDefault="00977E1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2632" w:type="dxa"/>
                  <w:shd w:val="clear" w:color="auto" w:fill="FFFFFF"/>
                  <w:tcMar>
                    <w:top w:w="150" w:type="dxa"/>
                    <w:left w:w="0" w:type="dxa"/>
                    <w:bottom w:w="150" w:type="dxa"/>
                    <w:right w:w="0" w:type="dxa"/>
                  </w:tcMar>
                </w:tcPr>
                <w:p w:rsidR="00CF0512" w:rsidRDefault="00977E19">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F0512" w:rsidRDefault="00977E19">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F0512" w:rsidRDefault="00977E19">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F0512" w:rsidRDefault="00CF0512">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F0512">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F0512" w:rsidRDefault="00977E1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2632" w:type="dxa"/>
                  <w:shd w:val="clear" w:color="auto" w:fill="FFFFFF"/>
                  <w:tcMar>
                    <w:top w:w="150" w:type="dxa"/>
                    <w:left w:w="0" w:type="dxa"/>
                    <w:bottom w:w="150" w:type="dxa"/>
                    <w:right w:w="0" w:type="dxa"/>
                  </w:tcMar>
                </w:tcPr>
                <w:p w:rsidR="00CF0512" w:rsidRDefault="00977E19">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F0512" w:rsidRDefault="00977E19">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F0512" w:rsidRDefault="00977E19">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F0512" w:rsidRDefault="00977E19">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F0512" w:rsidRDefault="00977E19" w:rsidP="003B647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2632" w:type="dxa"/>
                  <w:shd w:val="clear" w:color="auto" w:fill="FFFFFF"/>
                  <w:tcMar>
                    <w:top w:w="150" w:type="dxa"/>
                    <w:left w:w="0" w:type="dxa"/>
                    <w:bottom w:w="150" w:type="dxa"/>
                    <w:right w:w="0" w:type="dxa"/>
                  </w:tcMar>
                </w:tcPr>
                <w:p w:rsidR="00CF0512" w:rsidRDefault="00977E19">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F0512" w:rsidRDefault="00977E19">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F0512" w:rsidRDefault="00977E19">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F0512" w:rsidRDefault="00977E19">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F0512" w:rsidRDefault="00977E1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F0512" w:rsidRDefault="00977E19">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3007" w:type="dxa"/>
                  <w:shd w:val="clear" w:color="auto" w:fill="FFFFFF"/>
                  <w:tcMar>
                    <w:top w:w="150" w:type="dxa"/>
                    <w:left w:w="0" w:type="dxa"/>
                    <w:bottom w:w="150" w:type="dxa"/>
                    <w:right w:w="0" w:type="dxa"/>
                  </w:tcMa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F0512" w:rsidRDefault="00977E19">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F0512" w:rsidRDefault="00977E1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3007" w:type="dxa"/>
                  <w:shd w:val="clear" w:color="auto" w:fill="FFFFFF"/>
                  <w:tcMar>
                    <w:top w:w="150" w:type="dxa"/>
                    <w:left w:w="0" w:type="dxa"/>
                    <w:bottom w:w="150" w:type="dxa"/>
                    <w:right w:w="0" w:type="dxa"/>
                  </w:tcMar>
                </w:tcPr>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rPr>
                <w:trHeight w:val="2992"/>
              </w:trPr>
              <w:tc>
                <w:tcPr>
                  <w:tcW w:w="3168" w:type="dxa"/>
                  <w:shd w:val="clear" w:color="auto" w:fill="FFFFFF"/>
                  <w:tcMar>
                    <w:top w:w="150" w:type="dxa"/>
                    <w:left w:w="0" w:type="dxa"/>
                    <w:bottom w:w="150" w:type="dxa"/>
                    <w:right w:w="0" w:type="dxa"/>
                  </w:tcMa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F0512" w:rsidRDefault="00977E19">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F0512">
              <w:tc>
                <w:tcPr>
                  <w:tcW w:w="3007" w:type="dxa"/>
                  <w:shd w:val="clear" w:color="auto" w:fill="FFFFFF"/>
                  <w:tcMar>
                    <w:top w:w="150" w:type="dxa"/>
                    <w:left w:w="0" w:type="dxa"/>
                    <w:bottom w:w="150" w:type="dxa"/>
                    <w:right w:w="0" w:type="dxa"/>
                  </w:tcMa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F0512" w:rsidRDefault="00977E19">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F0512" w:rsidRDefault="00977E1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F0512" w:rsidRDefault="00977E19">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F0512" w:rsidRDefault="00977E19">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F0512" w:rsidRDefault="00977E19">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F0512" w:rsidRDefault="00977E1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F0512">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F0512" w:rsidRDefault="00977E1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F0512" w:rsidRDefault="00CF0512">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F0512" w:rsidRDefault="00CF0512">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F0512" w:rsidRDefault="00CF051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F0512" w:rsidRDefault="00CF0512">
            <w:pPr>
              <w:widowControl/>
              <w:jc w:val="center"/>
              <w:textAlignment w:val="top"/>
              <w:rPr>
                <w:rFonts w:ascii="宋体" w:hAnsi="宋体" w:cs="宋体"/>
                <w:color w:val="000000"/>
                <w:kern w:val="0"/>
                <w:sz w:val="19"/>
                <w:szCs w:val="19"/>
              </w:rPr>
            </w:pPr>
          </w:p>
        </w:tc>
      </w:tr>
    </w:tbl>
    <w:p w:rsidR="00CF0512" w:rsidRDefault="00CF0512" w:rsidP="003B647E">
      <w:pPr>
        <w:pStyle w:val="Default"/>
        <w:spacing w:line="360" w:lineRule="auto"/>
        <w:ind w:firstLineChars="200" w:firstLine="446"/>
        <w:jc w:val="both"/>
        <w:rPr>
          <w:rFonts w:ascii="Times New Roman" w:eastAsia="宋体" w:hAnsiTheme="minorEastAsia" w:cs="Times New Roman"/>
          <w:color w:val="auto"/>
        </w:rPr>
      </w:pPr>
    </w:p>
    <w:p w:rsidR="00CF0512" w:rsidRDefault="00977E19" w:rsidP="003B647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F0512" w:rsidRDefault="00977E19">
      <w:pPr>
        <w:widowControl/>
        <w:jc w:val="left"/>
        <w:rPr>
          <w:b/>
          <w:bCs/>
          <w:kern w:val="28"/>
          <w:sz w:val="32"/>
          <w:szCs w:val="32"/>
        </w:rPr>
      </w:pPr>
      <w:r>
        <w:br w:type="page"/>
      </w:r>
    </w:p>
    <w:p w:rsidR="00CF0512" w:rsidRDefault="00977E19">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CF0512" w:rsidRDefault="00977E19">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CF0512" w:rsidRDefault="00977E19">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CF0512" w:rsidRDefault="00977E19">
      <w:pPr>
        <w:pStyle w:val="af6"/>
        <w:numPr>
          <w:ilvl w:val="0"/>
          <w:numId w:val="18"/>
        </w:numPr>
        <w:spacing w:line="480" w:lineRule="exact"/>
        <w:ind w:firstLineChars="0"/>
        <w:rPr>
          <w:sz w:val="24"/>
          <w:szCs w:val="24"/>
        </w:rPr>
      </w:pPr>
      <w:r>
        <w:rPr>
          <w:rFonts w:hint="eastAsia"/>
          <w:sz w:val="24"/>
          <w:szCs w:val="24"/>
        </w:rPr>
        <w:t>本合同为中小企业预留合同</w:t>
      </w:r>
    </w:p>
    <w:p w:rsidR="00CF0512" w:rsidRDefault="00977E19">
      <w:pPr>
        <w:pStyle w:val="af6"/>
        <w:numPr>
          <w:ilvl w:val="0"/>
          <w:numId w:val="18"/>
        </w:numPr>
        <w:spacing w:line="480" w:lineRule="exact"/>
        <w:ind w:firstLineChars="0"/>
        <w:rPr>
          <w:sz w:val="24"/>
          <w:szCs w:val="24"/>
        </w:rPr>
      </w:pPr>
      <w:r>
        <w:rPr>
          <w:rFonts w:hint="eastAsia"/>
          <w:sz w:val="24"/>
          <w:szCs w:val="24"/>
        </w:rPr>
        <w:t>本合同非中小企业预留合同</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物业名称：</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物业类型：</w:t>
      </w:r>
    </w:p>
    <w:p w:rsidR="00CF0512" w:rsidRDefault="00977E19" w:rsidP="003B647E">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物业管理区域四至：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东至：南至：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西至：北至：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占地面积：大楼总建筑面积：</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其中：地上面积：平方米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地下面积：平方米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标准层面积：平方米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人防建筑面积：平方米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建筑层数：地上层，地下层</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建筑尺寸：长：米，宽：米，高：米</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建筑层高：</w:t>
      </w:r>
    </w:p>
    <w:p w:rsidR="00CF0512" w:rsidRDefault="00977E19" w:rsidP="003B647E">
      <w:pPr>
        <w:spacing w:line="360" w:lineRule="auto"/>
        <w:ind w:firstLineChars="202" w:firstLine="451"/>
        <w:rPr>
          <w:rFonts w:eastAsiaTheme="minorEastAsia"/>
          <w:sz w:val="24"/>
          <w:szCs w:val="24"/>
        </w:rPr>
      </w:pPr>
      <w:r>
        <w:rPr>
          <w:rFonts w:eastAsiaTheme="minorEastAsia"/>
          <w:sz w:val="24"/>
          <w:szCs w:val="24"/>
        </w:rPr>
        <w:t>建筑结构：</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CF0512" w:rsidRDefault="00977E19" w:rsidP="003B647E">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（四）物业装饰装修的管理：</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CF0512" w:rsidRDefault="00977E19" w:rsidP="003B647E">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第四条甲方权利义务</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（七）其他：</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第五条乙方权利义务</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F0512" w:rsidRDefault="00977E19" w:rsidP="003B647E">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（十四）接受采购人的监督；</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（十六）其他：</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CF0512" w:rsidRDefault="00977E19" w:rsidP="003B647E">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CF0512" w:rsidRDefault="00CF0512" w:rsidP="003B647E">
      <w:pPr>
        <w:spacing w:line="480" w:lineRule="exact"/>
        <w:ind w:firstLineChars="200" w:firstLine="366"/>
        <w:rPr>
          <w:rFonts w:eastAsiaTheme="minorEastAsia"/>
          <w:spacing w:val="-20"/>
          <w:sz w:val="24"/>
          <w:szCs w:val="24"/>
          <w:u w:val="single"/>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第七条物业管理用房</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（二）物业竣工验收资料；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第十条违约责任</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（七）其他：</w:t>
      </w:r>
    </w:p>
    <w:p w:rsidR="00CF0512" w:rsidRDefault="00CF0512" w:rsidP="003B647E">
      <w:pPr>
        <w:spacing w:line="480" w:lineRule="exact"/>
        <w:ind w:firstLineChars="200" w:firstLine="446"/>
        <w:rPr>
          <w:rFonts w:eastAsiaTheme="minorEastAsia"/>
          <w:sz w:val="24"/>
          <w:szCs w:val="24"/>
        </w:rPr>
      </w:pP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第十三条免责条款</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第十四条合同的解除</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第十五条争议处理</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CF0512" w:rsidRDefault="00977E19" w:rsidP="003B647E">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第十六条合同附件</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第十七条合同生效</w:t>
      </w:r>
    </w:p>
    <w:p w:rsidR="00CF0512" w:rsidRDefault="00977E19" w:rsidP="003B647E">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CF0512" w:rsidRDefault="00CF0512" w:rsidP="003B647E">
      <w:pPr>
        <w:spacing w:line="480" w:lineRule="exact"/>
        <w:ind w:firstLineChars="200" w:firstLine="446"/>
        <w:rPr>
          <w:rFonts w:eastAsiaTheme="minorEastAsia"/>
          <w:sz w:val="24"/>
          <w:szCs w:val="24"/>
        </w:rPr>
      </w:pPr>
    </w:p>
    <w:p w:rsidR="00CF0512" w:rsidRDefault="00977E19" w:rsidP="003B647E">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CF0512" w:rsidRDefault="00977E19" w:rsidP="003B647E">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CF0512" w:rsidRDefault="00977E19" w:rsidP="003B647E">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CF0512" w:rsidRDefault="00977E19" w:rsidP="003B647E">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CF0512" w:rsidRDefault="00977E19" w:rsidP="003B647E">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CF0512" w:rsidRDefault="00977E19" w:rsidP="003B647E">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F0512" w:rsidRDefault="00CF0512">
      <w:pPr>
        <w:jc w:val="center"/>
        <w:rPr>
          <w:rFonts w:eastAsiaTheme="minorEastAsia"/>
          <w:sz w:val="24"/>
          <w:szCs w:val="24"/>
        </w:rPr>
      </w:pPr>
    </w:p>
    <w:p w:rsidR="00CF0512" w:rsidRDefault="00CF0512">
      <w:pPr>
        <w:jc w:val="center"/>
        <w:rPr>
          <w:rFonts w:eastAsiaTheme="minorEastAsia"/>
          <w:sz w:val="24"/>
          <w:szCs w:val="24"/>
        </w:rPr>
      </w:pPr>
    </w:p>
    <w:p w:rsidR="00CF0512" w:rsidRDefault="00977E19">
      <w:pPr>
        <w:widowControl/>
        <w:jc w:val="center"/>
        <w:rPr>
          <w:rFonts w:eastAsiaTheme="minorEastAsia"/>
          <w:b/>
          <w:bCs/>
          <w:sz w:val="24"/>
          <w:szCs w:val="24"/>
        </w:rPr>
      </w:pPr>
      <w:r>
        <w:rPr>
          <w:rFonts w:eastAsiaTheme="minorEastAsia"/>
          <w:b/>
          <w:bCs/>
          <w:sz w:val="24"/>
          <w:szCs w:val="24"/>
        </w:rPr>
        <w:t>合同特殊条款</w:t>
      </w:r>
    </w:p>
    <w:p w:rsidR="00CF0512" w:rsidRDefault="00CF0512" w:rsidP="003B647E">
      <w:pPr>
        <w:tabs>
          <w:tab w:val="left" w:pos="360"/>
        </w:tabs>
        <w:spacing w:line="520" w:lineRule="exact"/>
        <w:ind w:firstLineChars="171" w:firstLine="382"/>
        <w:rPr>
          <w:rFonts w:eastAsiaTheme="minorEastAsia"/>
          <w:color w:val="000000"/>
          <w:sz w:val="24"/>
          <w:szCs w:val="24"/>
        </w:rPr>
      </w:pPr>
    </w:p>
    <w:p w:rsidR="00CF0512" w:rsidRDefault="00977E19" w:rsidP="003B647E">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F0512" w:rsidRDefault="00977E19" w:rsidP="003B647E">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CF0512" w:rsidRDefault="00CF0512">
      <w:pPr>
        <w:autoSpaceDN w:val="0"/>
        <w:spacing w:line="360" w:lineRule="auto"/>
        <w:rPr>
          <w:b/>
          <w:bCs/>
        </w:rPr>
      </w:pPr>
    </w:p>
    <w:p w:rsidR="00CF0512" w:rsidRDefault="00CF0512">
      <w:pPr>
        <w:autoSpaceDN w:val="0"/>
        <w:spacing w:line="360" w:lineRule="auto"/>
        <w:rPr>
          <w:b/>
          <w:bCs/>
        </w:rPr>
      </w:pPr>
    </w:p>
    <w:p w:rsidR="00CF0512" w:rsidRDefault="00977E19">
      <w:pPr>
        <w:widowControl/>
        <w:jc w:val="left"/>
        <w:rPr>
          <w:b/>
          <w:bCs/>
        </w:rPr>
      </w:pPr>
      <w:r>
        <w:rPr>
          <w:b/>
          <w:bCs/>
        </w:rPr>
        <w:br w:type="page"/>
      </w:r>
    </w:p>
    <w:p w:rsidR="00CF0512" w:rsidRDefault="00977E19">
      <w:pPr>
        <w:pStyle w:val="ac"/>
        <w:rPr>
          <w:rFonts w:ascii="Times New Roman" w:hAnsi="Times New Roman"/>
        </w:rPr>
      </w:pPr>
      <w:r>
        <w:rPr>
          <w:rFonts w:ascii="Times New Roman" w:hAnsiTheme="minorEastAsia"/>
        </w:rPr>
        <w:lastRenderedPageBreak/>
        <w:t>第五部分投标文件格式</w:t>
      </w:r>
    </w:p>
    <w:p w:rsidR="00CF0512" w:rsidRDefault="00977E19">
      <w:pPr>
        <w:autoSpaceDN w:val="0"/>
        <w:spacing w:line="360" w:lineRule="auto"/>
        <w:jc w:val="center"/>
        <w:rPr>
          <w:b/>
          <w:bCs/>
          <w:sz w:val="24"/>
        </w:rPr>
      </w:pPr>
      <w:r>
        <w:rPr>
          <w:rFonts w:hAnsiTheme="minorEastAsia"/>
          <w:b/>
          <w:bCs/>
          <w:sz w:val="24"/>
        </w:rPr>
        <w:t>投标文件封面格式</w:t>
      </w:r>
    </w:p>
    <w:p w:rsidR="00CF0512" w:rsidRDefault="00CF0512">
      <w:pPr>
        <w:autoSpaceDE w:val="0"/>
        <w:autoSpaceDN w:val="0"/>
        <w:adjustRightInd w:val="0"/>
        <w:spacing w:line="520" w:lineRule="exact"/>
      </w:pPr>
    </w:p>
    <w:p w:rsidR="00CF0512" w:rsidRDefault="00CF0512">
      <w:pPr>
        <w:autoSpaceDE w:val="0"/>
        <w:autoSpaceDN w:val="0"/>
        <w:adjustRightInd w:val="0"/>
        <w:spacing w:line="520" w:lineRule="exact"/>
        <w:rPr>
          <w:b/>
          <w:kern w:val="0"/>
          <w:sz w:val="24"/>
        </w:rPr>
      </w:pPr>
    </w:p>
    <w:p w:rsidR="00CF0512" w:rsidRDefault="00CF0512">
      <w:pPr>
        <w:autoSpaceDE w:val="0"/>
        <w:autoSpaceDN w:val="0"/>
        <w:adjustRightInd w:val="0"/>
        <w:spacing w:line="520" w:lineRule="exact"/>
        <w:rPr>
          <w:b/>
          <w:kern w:val="0"/>
          <w:sz w:val="24"/>
        </w:rPr>
      </w:pPr>
    </w:p>
    <w:p w:rsidR="00CF0512" w:rsidRDefault="00CF0512">
      <w:pPr>
        <w:autoSpaceDE w:val="0"/>
        <w:autoSpaceDN w:val="0"/>
        <w:adjustRightInd w:val="0"/>
        <w:spacing w:line="520" w:lineRule="exact"/>
        <w:rPr>
          <w:b/>
          <w:kern w:val="0"/>
          <w:sz w:val="24"/>
        </w:rPr>
      </w:pPr>
    </w:p>
    <w:p w:rsidR="00CF0512" w:rsidRDefault="00977E19">
      <w:pPr>
        <w:autoSpaceDE w:val="0"/>
        <w:autoSpaceDN w:val="0"/>
        <w:adjustRightInd w:val="0"/>
        <w:jc w:val="center"/>
        <w:rPr>
          <w:kern w:val="0"/>
          <w:sz w:val="144"/>
          <w:szCs w:val="144"/>
        </w:rPr>
      </w:pPr>
      <w:r>
        <w:rPr>
          <w:rFonts w:hAnsiTheme="minorEastAsia"/>
          <w:sz w:val="160"/>
          <w:szCs w:val="84"/>
        </w:rPr>
        <w:t>投标文件</w:t>
      </w:r>
    </w:p>
    <w:p w:rsidR="00CF0512" w:rsidRDefault="00CF0512">
      <w:pPr>
        <w:autoSpaceDE w:val="0"/>
        <w:autoSpaceDN w:val="0"/>
        <w:adjustRightInd w:val="0"/>
        <w:spacing w:line="520" w:lineRule="exact"/>
        <w:rPr>
          <w:b/>
          <w:kern w:val="0"/>
          <w:sz w:val="36"/>
          <w:szCs w:val="36"/>
        </w:rPr>
      </w:pPr>
    </w:p>
    <w:p w:rsidR="00CF0512" w:rsidRDefault="00977E19">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F0512" w:rsidRDefault="00977E19" w:rsidP="003B647E">
      <w:pPr>
        <w:spacing w:beforeLines="30" w:before="85" w:afterLines="70" w:after="199" w:line="540" w:lineRule="exact"/>
        <w:ind w:leftChars="300" w:left="579"/>
        <w:rPr>
          <w:b/>
          <w:sz w:val="34"/>
          <w:szCs w:val="34"/>
        </w:rPr>
      </w:pPr>
      <w:r>
        <w:rPr>
          <w:rFonts w:hAnsiTheme="minorEastAsia"/>
          <w:b/>
          <w:sz w:val="34"/>
          <w:szCs w:val="34"/>
        </w:rPr>
        <w:t>项目编号：</w:t>
      </w:r>
    </w:p>
    <w:p w:rsidR="00CF0512" w:rsidRDefault="00977E19" w:rsidP="003B647E">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F0512" w:rsidRDefault="00977E19" w:rsidP="003B647E">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F0512" w:rsidRDefault="00977E19" w:rsidP="003B647E">
      <w:pPr>
        <w:spacing w:beforeLines="30" w:before="85" w:afterLines="70" w:after="199" w:line="540" w:lineRule="exact"/>
        <w:ind w:leftChars="300" w:left="579"/>
        <w:rPr>
          <w:b/>
          <w:sz w:val="34"/>
          <w:szCs w:val="34"/>
        </w:rPr>
      </w:pPr>
      <w:r>
        <w:rPr>
          <w:rFonts w:hAnsiTheme="minorEastAsia"/>
          <w:b/>
          <w:sz w:val="34"/>
          <w:szCs w:val="34"/>
        </w:rPr>
        <w:t>投标单位名称：</w:t>
      </w:r>
    </w:p>
    <w:p w:rsidR="00CF0512" w:rsidRDefault="00977E19" w:rsidP="003B647E">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F0512" w:rsidRDefault="00CF0512" w:rsidP="003B647E">
      <w:pPr>
        <w:tabs>
          <w:tab w:val="left" w:pos="1260"/>
          <w:tab w:val="center" w:pos="4156"/>
        </w:tabs>
        <w:autoSpaceDE w:val="0"/>
        <w:autoSpaceDN w:val="0"/>
        <w:adjustRightInd w:val="0"/>
        <w:spacing w:line="360" w:lineRule="auto"/>
        <w:ind w:firstLineChars="200" w:firstLine="649"/>
        <w:outlineLvl w:val="0"/>
        <w:rPr>
          <w:b/>
          <w:sz w:val="34"/>
          <w:szCs w:val="34"/>
        </w:rPr>
      </w:pPr>
    </w:p>
    <w:p w:rsidR="00CF0512" w:rsidRDefault="00CF0512" w:rsidP="003B647E">
      <w:pPr>
        <w:tabs>
          <w:tab w:val="left" w:pos="1260"/>
          <w:tab w:val="center" w:pos="4156"/>
        </w:tabs>
        <w:autoSpaceDE w:val="0"/>
        <w:autoSpaceDN w:val="0"/>
        <w:adjustRightInd w:val="0"/>
        <w:spacing w:line="360" w:lineRule="auto"/>
        <w:ind w:firstLineChars="200" w:firstLine="649"/>
        <w:outlineLvl w:val="0"/>
        <w:rPr>
          <w:b/>
          <w:sz w:val="34"/>
          <w:szCs w:val="34"/>
        </w:rPr>
      </w:pPr>
    </w:p>
    <w:p w:rsidR="00CF0512" w:rsidRDefault="00CF0512" w:rsidP="003B647E">
      <w:pPr>
        <w:tabs>
          <w:tab w:val="left" w:pos="1260"/>
          <w:tab w:val="center" w:pos="4156"/>
        </w:tabs>
        <w:autoSpaceDE w:val="0"/>
        <w:autoSpaceDN w:val="0"/>
        <w:adjustRightInd w:val="0"/>
        <w:spacing w:line="360" w:lineRule="auto"/>
        <w:ind w:firstLineChars="200" w:firstLine="649"/>
        <w:outlineLvl w:val="0"/>
        <w:rPr>
          <w:b/>
          <w:sz w:val="34"/>
          <w:szCs w:val="34"/>
        </w:rPr>
      </w:pPr>
    </w:p>
    <w:p w:rsidR="00CF0512" w:rsidRDefault="00977E19" w:rsidP="003B647E">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F0512" w:rsidRDefault="00977E19">
      <w:pPr>
        <w:widowControl/>
        <w:jc w:val="left"/>
        <w:rPr>
          <w:b/>
          <w:sz w:val="24"/>
        </w:rPr>
      </w:pPr>
      <w:r>
        <w:rPr>
          <w:b/>
          <w:sz w:val="24"/>
        </w:rPr>
        <w:br w:type="page"/>
      </w:r>
    </w:p>
    <w:p w:rsidR="00CF0512" w:rsidRDefault="00977E19">
      <w:pPr>
        <w:autoSpaceDN w:val="0"/>
        <w:spacing w:line="360" w:lineRule="auto"/>
        <w:jc w:val="center"/>
        <w:rPr>
          <w:b/>
          <w:bCs/>
          <w:sz w:val="24"/>
        </w:rPr>
      </w:pPr>
      <w:r>
        <w:rPr>
          <w:rFonts w:hAnsiTheme="minorEastAsia"/>
          <w:b/>
          <w:bCs/>
          <w:sz w:val="24"/>
        </w:rPr>
        <w:lastRenderedPageBreak/>
        <w:t>投标文件总目录</w:t>
      </w:r>
    </w:p>
    <w:p w:rsidR="00CF0512" w:rsidRDefault="00977E19">
      <w:pPr>
        <w:autoSpaceDN w:val="0"/>
        <w:spacing w:line="360" w:lineRule="auto"/>
        <w:jc w:val="center"/>
        <w:rPr>
          <w:b/>
          <w:bCs/>
          <w:sz w:val="24"/>
        </w:rPr>
      </w:pPr>
      <w:r>
        <w:rPr>
          <w:rFonts w:hAnsiTheme="minorEastAsia"/>
          <w:b/>
          <w:bCs/>
          <w:sz w:val="24"/>
        </w:rPr>
        <w:t>（投标人自行编制）</w:t>
      </w:r>
    </w:p>
    <w:p w:rsidR="00CF0512" w:rsidRDefault="00977E19">
      <w:pPr>
        <w:widowControl/>
        <w:jc w:val="left"/>
        <w:rPr>
          <w:b/>
          <w:sz w:val="24"/>
        </w:rPr>
      </w:pPr>
      <w:r>
        <w:rPr>
          <w:b/>
          <w:sz w:val="24"/>
        </w:rPr>
        <w:br w:type="page"/>
      </w:r>
    </w:p>
    <w:p w:rsidR="00CF0512" w:rsidRDefault="00977E19">
      <w:pPr>
        <w:widowControl/>
        <w:jc w:val="center"/>
        <w:rPr>
          <w:b/>
          <w:sz w:val="24"/>
        </w:rPr>
      </w:pPr>
      <w:r>
        <w:rPr>
          <w:rFonts w:hAnsiTheme="minorEastAsia"/>
          <w:b/>
          <w:sz w:val="24"/>
        </w:rPr>
        <w:lastRenderedPageBreak/>
        <w:t>评分因素及评标标准页码检索</w:t>
      </w:r>
    </w:p>
    <w:p w:rsidR="00CF0512" w:rsidRDefault="00977E1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F0512" w:rsidRDefault="00CF0512">
      <w:pPr>
        <w:widowControl/>
        <w:jc w:val="left"/>
        <w:rPr>
          <w:b/>
          <w:sz w:val="24"/>
        </w:rPr>
      </w:pPr>
    </w:p>
    <w:p w:rsidR="00CF0512" w:rsidRDefault="00977E19">
      <w:pPr>
        <w:widowControl/>
        <w:jc w:val="left"/>
        <w:rPr>
          <w:sz w:val="24"/>
        </w:rPr>
      </w:pPr>
      <w:r>
        <w:rPr>
          <w:b/>
          <w:sz w:val="24"/>
        </w:rPr>
        <w:br w:type="page"/>
      </w:r>
      <w:r>
        <w:rPr>
          <w:rFonts w:hAnsiTheme="minorEastAsia"/>
          <w:b/>
          <w:sz w:val="24"/>
        </w:rPr>
        <w:lastRenderedPageBreak/>
        <w:t>附件</w:t>
      </w:r>
      <w:r>
        <w:rPr>
          <w:b/>
          <w:sz w:val="24"/>
        </w:rPr>
        <w:t>1</w:t>
      </w:r>
    </w:p>
    <w:p w:rsidR="00CF0512" w:rsidRDefault="00977E19">
      <w:pPr>
        <w:tabs>
          <w:tab w:val="left" w:pos="360"/>
        </w:tabs>
        <w:spacing w:line="560" w:lineRule="exact"/>
        <w:jc w:val="center"/>
        <w:rPr>
          <w:b/>
          <w:sz w:val="24"/>
        </w:rPr>
      </w:pPr>
      <w:r>
        <w:rPr>
          <w:rFonts w:hAnsiTheme="minorEastAsia"/>
          <w:b/>
          <w:sz w:val="24"/>
        </w:rPr>
        <w:t>投标书</w:t>
      </w:r>
    </w:p>
    <w:p w:rsidR="00CF0512" w:rsidRDefault="00977E19">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F0512" w:rsidRDefault="00977E19" w:rsidP="003B647E">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F0512" w:rsidRDefault="00977E19" w:rsidP="003B647E">
      <w:pPr>
        <w:spacing w:line="360" w:lineRule="auto"/>
        <w:ind w:firstLineChars="200" w:firstLine="446"/>
        <w:rPr>
          <w:sz w:val="24"/>
        </w:rPr>
      </w:pPr>
      <w:r>
        <w:rPr>
          <w:rFonts w:hAnsiTheme="minorEastAsia"/>
          <w:sz w:val="24"/>
        </w:rPr>
        <w:t>据此函，投标人代表宣布同意如下：</w:t>
      </w:r>
    </w:p>
    <w:p w:rsidR="00CF0512" w:rsidRDefault="00977E19" w:rsidP="003B647E">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F0512" w:rsidRDefault="00977E19" w:rsidP="003B647E">
      <w:pPr>
        <w:spacing w:line="360" w:lineRule="auto"/>
        <w:ind w:firstLineChars="200" w:firstLine="446"/>
        <w:rPr>
          <w:sz w:val="24"/>
        </w:rPr>
      </w:pPr>
      <w:r>
        <w:rPr>
          <w:rFonts w:hAnsiTheme="minorEastAsia"/>
          <w:sz w:val="24"/>
        </w:rPr>
        <w:t>第包，￥元（人民币），大写。</w:t>
      </w:r>
    </w:p>
    <w:p w:rsidR="00CF0512" w:rsidRDefault="00977E19" w:rsidP="003B647E">
      <w:pPr>
        <w:spacing w:line="360" w:lineRule="auto"/>
        <w:ind w:firstLineChars="200" w:firstLine="446"/>
        <w:rPr>
          <w:sz w:val="24"/>
        </w:rPr>
      </w:pPr>
      <w:r>
        <w:rPr>
          <w:sz w:val="24"/>
        </w:rPr>
        <w:t>……</w:t>
      </w:r>
    </w:p>
    <w:p w:rsidR="00CF0512" w:rsidRDefault="00977E19" w:rsidP="003B647E">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F0512" w:rsidRDefault="00977E19" w:rsidP="003B647E">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F0512" w:rsidRDefault="00977E19" w:rsidP="003B647E">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F0512" w:rsidRDefault="00977E19" w:rsidP="003B647E">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F0512" w:rsidRDefault="00977E19" w:rsidP="003B647E">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F0512" w:rsidRDefault="00977E19" w:rsidP="003B647E">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F0512" w:rsidRDefault="00977E19" w:rsidP="003B647E">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F0512" w:rsidRDefault="00977E19" w:rsidP="003B647E">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F0512" w:rsidRDefault="00977E19" w:rsidP="003B647E">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F0512" w:rsidRDefault="00977E19" w:rsidP="003B647E">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F0512" w:rsidRDefault="00977E19" w:rsidP="003B647E">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F0512" w:rsidRDefault="00CF0512" w:rsidP="003B647E">
      <w:pPr>
        <w:spacing w:line="360" w:lineRule="auto"/>
        <w:ind w:firstLineChars="200" w:firstLine="446"/>
        <w:rPr>
          <w:sz w:val="24"/>
        </w:rPr>
      </w:pPr>
    </w:p>
    <w:p w:rsidR="00CF0512" w:rsidRDefault="00977E19" w:rsidP="003B647E">
      <w:pPr>
        <w:spacing w:line="360" w:lineRule="auto"/>
        <w:ind w:firstLineChars="200" w:firstLine="446"/>
        <w:rPr>
          <w:sz w:val="24"/>
        </w:rPr>
      </w:pPr>
      <w:r>
        <w:rPr>
          <w:rFonts w:hAnsiTheme="minorEastAsia"/>
          <w:sz w:val="24"/>
        </w:rPr>
        <w:t>地址：</w:t>
      </w:r>
    </w:p>
    <w:p w:rsidR="00CF0512" w:rsidRDefault="00977E19" w:rsidP="003B647E">
      <w:pPr>
        <w:spacing w:line="360" w:lineRule="auto"/>
        <w:ind w:firstLineChars="200" w:firstLine="446"/>
        <w:rPr>
          <w:sz w:val="24"/>
        </w:rPr>
      </w:pPr>
      <w:r>
        <w:rPr>
          <w:rFonts w:hAnsiTheme="minorEastAsia"/>
          <w:sz w:val="24"/>
        </w:rPr>
        <w:t>邮政编码：</w:t>
      </w:r>
    </w:p>
    <w:p w:rsidR="00CF0512" w:rsidRDefault="00977E19" w:rsidP="003B647E">
      <w:pPr>
        <w:spacing w:line="360" w:lineRule="auto"/>
        <w:ind w:firstLineChars="200" w:firstLine="446"/>
        <w:rPr>
          <w:sz w:val="24"/>
        </w:rPr>
      </w:pPr>
      <w:r>
        <w:rPr>
          <w:rFonts w:hAnsiTheme="minorEastAsia"/>
          <w:sz w:val="24"/>
        </w:rPr>
        <w:t>电话：</w:t>
      </w:r>
    </w:p>
    <w:p w:rsidR="00CF0512" w:rsidRDefault="00977E19" w:rsidP="003B647E">
      <w:pPr>
        <w:spacing w:line="360" w:lineRule="auto"/>
        <w:ind w:firstLineChars="200" w:firstLine="446"/>
        <w:rPr>
          <w:sz w:val="24"/>
        </w:rPr>
      </w:pPr>
      <w:r>
        <w:rPr>
          <w:rFonts w:hAnsiTheme="minorEastAsia"/>
          <w:sz w:val="24"/>
        </w:rPr>
        <w:t>传真：</w:t>
      </w:r>
    </w:p>
    <w:p w:rsidR="00CF0512" w:rsidRDefault="00977E19" w:rsidP="003B647E">
      <w:pPr>
        <w:spacing w:line="360" w:lineRule="auto"/>
        <w:ind w:firstLineChars="1700" w:firstLine="3794"/>
        <w:rPr>
          <w:sz w:val="24"/>
        </w:rPr>
      </w:pPr>
      <w:r>
        <w:rPr>
          <w:rFonts w:hAnsiTheme="minorEastAsia"/>
          <w:sz w:val="24"/>
        </w:rPr>
        <w:t>投标人名称：</w:t>
      </w:r>
    </w:p>
    <w:p w:rsidR="00CF0512" w:rsidRDefault="00977E19" w:rsidP="003B647E">
      <w:pPr>
        <w:spacing w:line="360" w:lineRule="auto"/>
        <w:ind w:firstLineChars="1700" w:firstLine="3794"/>
        <w:rPr>
          <w:sz w:val="24"/>
        </w:rPr>
      </w:pPr>
      <w:r>
        <w:rPr>
          <w:rFonts w:hAnsiTheme="minorEastAsia"/>
          <w:sz w:val="24"/>
        </w:rPr>
        <w:t>日期：年月日</w:t>
      </w:r>
    </w:p>
    <w:p w:rsidR="00CF0512" w:rsidRDefault="00CF0512">
      <w:pPr>
        <w:spacing w:line="560" w:lineRule="exact"/>
        <w:rPr>
          <w:sz w:val="24"/>
        </w:rPr>
      </w:pPr>
    </w:p>
    <w:p w:rsidR="00CF0512" w:rsidRDefault="00CF0512">
      <w:pPr>
        <w:spacing w:line="560" w:lineRule="exact"/>
        <w:rPr>
          <w:sz w:val="24"/>
        </w:rPr>
      </w:pPr>
    </w:p>
    <w:p w:rsidR="00CF0512" w:rsidRDefault="00CF0512">
      <w:pPr>
        <w:spacing w:line="560" w:lineRule="exact"/>
        <w:rPr>
          <w:sz w:val="24"/>
        </w:rPr>
      </w:pPr>
    </w:p>
    <w:p w:rsidR="00CF0512" w:rsidRDefault="00CF0512">
      <w:pPr>
        <w:spacing w:line="560" w:lineRule="exact"/>
        <w:rPr>
          <w:sz w:val="24"/>
        </w:rPr>
      </w:pPr>
    </w:p>
    <w:p w:rsidR="00CF0512" w:rsidRDefault="00977E19">
      <w:pPr>
        <w:widowControl/>
        <w:jc w:val="left"/>
        <w:rPr>
          <w:b/>
          <w:sz w:val="24"/>
        </w:rPr>
      </w:pPr>
      <w:r>
        <w:rPr>
          <w:b/>
          <w:sz w:val="24"/>
        </w:rPr>
        <w:br w:type="page"/>
      </w:r>
    </w:p>
    <w:p w:rsidR="00CF0512" w:rsidRDefault="00977E19">
      <w:pPr>
        <w:tabs>
          <w:tab w:val="left" w:pos="360"/>
        </w:tabs>
        <w:spacing w:afterLines="100" w:after="285" w:line="360" w:lineRule="auto"/>
        <w:rPr>
          <w:b/>
          <w:sz w:val="24"/>
        </w:rPr>
      </w:pPr>
      <w:bookmarkStart w:id="68" w:name="OLE_LINK11"/>
      <w:bookmarkStart w:id="69" w:name="OLE_LINK12"/>
      <w:bookmarkStart w:id="70" w:name="OLE_LINK40"/>
      <w:bookmarkStart w:id="71" w:name="OLE_LINK38"/>
      <w:bookmarkStart w:id="72" w:name="OLE_LINK35"/>
      <w:bookmarkStart w:id="73" w:name="OLE_LINK30"/>
      <w:bookmarkStart w:id="74" w:name="OLE_LINK33"/>
      <w:bookmarkStart w:id="75" w:name="OLE_LINK34"/>
      <w:bookmarkStart w:id="76" w:name="OLE_LINK29"/>
      <w:bookmarkStart w:id="77" w:name="OLE_LINK8"/>
      <w:bookmarkStart w:id="78" w:name="OLE_LINK25"/>
      <w:bookmarkStart w:id="79" w:name="OLE_LINK36"/>
      <w:bookmarkStart w:id="80" w:name="OLE_LINK44"/>
      <w:bookmarkStart w:id="81" w:name="OLE_LINK21"/>
      <w:bookmarkStart w:id="82" w:name="OLE_LINK19"/>
      <w:bookmarkStart w:id="83" w:name="OLE_LINK31"/>
      <w:bookmarkStart w:id="84" w:name="OLE_LINK42"/>
      <w:r>
        <w:rPr>
          <w:rFonts w:hAnsiTheme="minorEastAsia"/>
          <w:b/>
          <w:sz w:val="24"/>
        </w:rPr>
        <w:lastRenderedPageBreak/>
        <w:t>附件</w:t>
      </w:r>
      <w:r>
        <w:rPr>
          <w:rFonts w:hint="eastAsia"/>
          <w:b/>
          <w:sz w:val="24"/>
        </w:rPr>
        <w:t>2</w:t>
      </w:r>
    </w:p>
    <w:p w:rsidR="00CF0512" w:rsidRDefault="00977E19">
      <w:pPr>
        <w:ind w:right="84"/>
        <w:jc w:val="center"/>
        <w:rPr>
          <w:b/>
          <w:sz w:val="24"/>
        </w:rPr>
      </w:pPr>
      <w:r>
        <w:rPr>
          <w:rFonts w:hint="eastAsia"/>
          <w:b/>
          <w:sz w:val="24"/>
        </w:rPr>
        <w:t>供应商资格声明函</w:t>
      </w:r>
    </w:p>
    <w:p w:rsidR="00CF0512" w:rsidRDefault="00CF0512">
      <w:pPr>
        <w:spacing w:line="360" w:lineRule="auto"/>
        <w:ind w:firstLine="420"/>
        <w:jc w:val="center"/>
        <w:rPr>
          <w:b/>
          <w:sz w:val="24"/>
        </w:rPr>
      </w:pPr>
    </w:p>
    <w:p w:rsidR="00CF0512" w:rsidRDefault="00977E1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CF0512" w:rsidRDefault="00977E19" w:rsidP="003B647E">
      <w:pPr>
        <w:spacing w:line="360" w:lineRule="auto"/>
        <w:ind w:firstLineChars="200" w:firstLine="446"/>
        <w:rPr>
          <w:sz w:val="24"/>
        </w:rPr>
      </w:pPr>
      <w:r>
        <w:rPr>
          <w:rFonts w:hint="eastAsia"/>
          <w:sz w:val="24"/>
        </w:rPr>
        <w:t>我单位自愿参与本项目的政府采购活动，郑重承诺如下：</w:t>
      </w:r>
    </w:p>
    <w:p w:rsidR="00CF0512" w:rsidRDefault="00977E19" w:rsidP="003B647E">
      <w:pPr>
        <w:spacing w:line="360" w:lineRule="auto"/>
        <w:ind w:firstLineChars="200" w:firstLine="446"/>
        <w:rPr>
          <w:sz w:val="24"/>
        </w:rPr>
      </w:pPr>
      <w:r>
        <w:rPr>
          <w:rFonts w:hint="eastAsia"/>
          <w:sz w:val="24"/>
        </w:rPr>
        <w:t>（一）我单位具有良好的商业信誉和健全的财务会计制度；</w:t>
      </w:r>
    </w:p>
    <w:p w:rsidR="00CF0512" w:rsidRDefault="00977E19" w:rsidP="003B647E">
      <w:pPr>
        <w:spacing w:line="360" w:lineRule="auto"/>
        <w:ind w:firstLineChars="200" w:firstLine="446"/>
        <w:rPr>
          <w:sz w:val="24"/>
        </w:rPr>
      </w:pPr>
      <w:r>
        <w:rPr>
          <w:rFonts w:hint="eastAsia"/>
          <w:sz w:val="24"/>
        </w:rPr>
        <w:t>（二）我单位依法缴纳税收和社会保障资金；</w:t>
      </w:r>
    </w:p>
    <w:p w:rsidR="00CF0512" w:rsidRDefault="00977E19" w:rsidP="003B647E">
      <w:pPr>
        <w:spacing w:line="360" w:lineRule="auto"/>
        <w:ind w:firstLineChars="200" w:firstLine="446"/>
        <w:rPr>
          <w:sz w:val="24"/>
        </w:rPr>
      </w:pPr>
      <w:r>
        <w:rPr>
          <w:rFonts w:hint="eastAsia"/>
          <w:sz w:val="24"/>
        </w:rPr>
        <w:t>（三）我单位具备履行合同所必需的设备和专业技术能力；</w:t>
      </w:r>
    </w:p>
    <w:p w:rsidR="00CF0512" w:rsidRDefault="00977E19" w:rsidP="003B647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CF0512" w:rsidRDefault="00977E19" w:rsidP="003B647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CF0512" w:rsidRDefault="00977E19" w:rsidP="003B647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CF0512">
        <w:tc>
          <w:tcPr>
            <w:tcW w:w="1061" w:type="pct"/>
            <w:vAlign w:val="center"/>
          </w:tcPr>
          <w:p w:rsidR="00CF0512" w:rsidRDefault="00977E19">
            <w:pPr>
              <w:jc w:val="center"/>
              <w:rPr>
                <w:szCs w:val="21"/>
              </w:rPr>
            </w:pPr>
            <w:r>
              <w:rPr>
                <w:rFonts w:hint="eastAsia"/>
                <w:szCs w:val="21"/>
              </w:rPr>
              <w:t>序号</w:t>
            </w:r>
          </w:p>
        </w:tc>
        <w:tc>
          <w:tcPr>
            <w:tcW w:w="2273" w:type="pct"/>
            <w:vAlign w:val="center"/>
          </w:tcPr>
          <w:p w:rsidR="00CF0512" w:rsidRDefault="00977E19">
            <w:pPr>
              <w:jc w:val="center"/>
              <w:rPr>
                <w:szCs w:val="21"/>
              </w:rPr>
            </w:pPr>
            <w:r>
              <w:rPr>
                <w:rFonts w:hint="eastAsia"/>
                <w:szCs w:val="21"/>
              </w:rPr>
              <w:t>单位名称</w:t>
            </w:r>
          </w:p>
        </w:tc>
        <w:tc>
          <w:tcPr>
            <w:tcW w:w="1667" w:type="pct"/>
            <w:vAlign w:val="center"/>
          </w:tcPr>
          <w:p w:rsidR="00CF0512" w:rsidRDefault="00977E19">
            <w:pPr>
              <w:jc w:val="center"/>
              <w:rPr>
                <w:szCs w:val="21"/>
              </w:rPr>
            </w:pPr>
            <w:r>
              <w:rPr>
                <w:rFonts w:hint="eastAsia"/>
                <w:szCs w:val="21"/>
              </w:rPr>
              <w:t>相互关系类型</w:t>
            </w:r>
          </w:p>
        </w:tc>
      </w:tr>
      <w:tr w:rsidR="00CF0512">
        <w:tc>
          <w:tcPr>
            <w:tcW w:w="1061" w:type="pct"/>
            <w:vAlign w:val="center"/>
          </w:tcPr>
          <w:p w:rsidR="00CF0512" w:rsidRDefault="00977E19">
            <w:pPr>
              <w:jc w:val="center"/>
              <w:rPr>
                <w:szCs w:val="21"/>
              </w:rPr>
            </w:pPr>
            <w:r>
              <w:rPr>
                <w:rFonts w:hint="eastAsia"/>
                <w:szCs w:val="21"/>
              </w:rPr>
              <w:t>1</w:t>
            </w:r>
          </w:p>
        </w:tc>
        <w:tc>
          <w:tcPr>
            <w:tcW w:w="2273" w:type="pct"/>
            <w:vAlign w:val="center"/>
          </w:tcPr>
          <w:p w:rsidR="00CF0512" w:rsidRDefault="00CF0512">
            <w:pPr>
              <w:jc w:val="center"/>
              <w:rPr>
                <w:szCs w:val="21"/>
              </w:rPr>
            </w:pPr>
          </w:p>
        </w:tc>
        <w:tc>
          <w:tcPr>
            <w:tcW w:w="1667" w:type="pct"/>
            <w:vAlign w:val="center"/>
          </w:tcPr>
          <w:p w:rsidR="00CF0512" w:rsidRDefault="00CF0512">
            <w:pPr>
              <w:jc w:val="center"/>
              <w:rPr>
                <w:szCs w:val="21"/>
              </w:rPr>
            </w:pPr>
          </w:p>
        </w:tc>
      </w:tr>
      <w:tr w:rsidR="00CF0512">
        <w:tc>
          <w:tcPr>
            <w:tcW w:w="1061" w:type="pct"/>
            <w:vAlign w:val="center"/>
          </w:tcPr>
          <w:p w:rsidR="00CF0512" w:rsidRDefault="00977E19">
            <w:pPr>
              <w:jc w:val="center"/>
              <w:rPr>
                <w:szCs w:val="21"/>
              </w:rPr>
            </w:pPr>
            <w:r>
              <w:rPr>
                <w:rFonts w:hint="eastAsia"/>
                <w:szCs w:val="21"/>
              </w:rPr>
              <w:t>2</w:t>
            </w:r>
          </w:p>
        </w:tc>
        <w:tc>
          <w:tcPr>
            <w:tcW w:w="2273" w:type="pct"/>
            <w:vAlign w:val="center"/>
          </w:tcPr>
          <w:p w:rsidR="00CF0512" w:rsidRDefault="00CF0512">
            <w:pPr>
              <w:jc w:val="center"/>
              <w:rPr>
                <w:szCs w:val="21"/>
              </w:rPr>
            </w:pPr>
          </w:p>
        </w:tc>
        <w:tc>
          <w:tcPr>
            <w:tcW w:w="1667" w:type="pct"/>
            <w:vAlign w:val="center"/>
          </w:tcPr>
          <w:p w:rsidR="00CF0512" w:rsidRDefault="00CF0512">
            <w:pPr>
              <w:jc w:val="center"/>
              <w:rPr>
                <w:szCs w:val="21"/>
              </w:rPr>
            </w:pPr>
          </w:p>
        </w:tc>
      </w:tr>
      <w:tr w:rsidR="00CF0512">
        <w:tc>
          <w:tcPr>
            <w:tcW w:w="1061" w:type="pct"/>
            <w:vAlign w:val="center"/>
          </w:tcPr>
          <w:p w:rsidR="00CF0512" w:rsidRDefault="00977E19">
            <w:pPr>
              <w:jc w:val="center"/>
              <w:rPr>
                <w:szCs w:val="21"/>
              </w:rPr>
            </w:pPr>
            <w:r>
              <w:rPr>
                <w:rFonts w:hint="eastAsia"/>
                <w:szCs w:val="21"/>
              </w:rPr>
              <w:t>3</w:t>
            </w:r>
          </w:p>
        </w:tc>
        <w:tc>
          <w:tcPr>
            <w:tcW w:w="2273" w:type="pct"/>
            <w:vAlign w:val="center"/>
          </w:tcPr>
          <w:p w:rsidR="00CF0512" w:rsidRDefault="00CF0512">
            <w:pPr>
              <w:jc w:val="center"/>
              <w:rPr>
                <w:szCs w:val="21"/>
              </w:rPr>
            </w:pPr>
          </w:p>
        </w:tc>
        <w:tc>
          <w:tcPr>
            <w:tcW w:w="1667" w:type="pct"/>
            <w:vAlign w:val="center"/>
          </w:tcPr>
          <w:p w:rsidR="00CF0512" w:rsidRDefault="00CF0512">
            <w:pPr>
              <w:jc w:val="center"/>
              <w:rPr>
                <w:szCs w:val="21"/>
              </w:rPr>
            </w:pPr>
          </w:p>
        </w:tc>
      </w:tr>
    </w:tbl>
    <w:p w:rsidR="00CF0512" w:rsidRDefault="00977E19" w:rsidP="003B647E">
      <w:pPr>
        <w:spacing w:line="360" w:lineRule="auto"/>
        <w:ind w:firstLineChars="200" w:firstLine="446"/>
        <w:rPr>
          <w:sz w:val="24"/>
        </w:rPr>
      </w:pPr>
      <w:r>
        <w:rPr>
          <w:rFonts w:hint="eastAsia"/>
          <w:sz w:val="24"/>
        </w:rPr>
        <w:t>上表未填写的，视为不存在第（六）条所列情形</w:t>
      </w:r>
    </w:p>
    <w:p w:rsidR="00CF0512" w:rsidRDefault="00CF0512" w:rsidP="003B647E">
      <w:pPr>
        <w:spacing w:line="360" w:lineRule="auto"/>
        <w:ind w:firstLineChars="200" w:firstLine="446"/>
        <w:rPr>
          <w:sz w:val="24"/>
        </w:rPr>
      </w:pPr>
    </w:p>
    <w:p w:rsidR="00CF0512" w:rsidRDefault="00977E19" w:rsidP="003B647E">
      <w:pPr>
        <w:spacing w:line="360" w:lineRule="auto"/>
        <w:ind w:firstLineChars="200" w:firstLine="446"/>
        <w:rPr>
          <w:sz w:val="24"/>
        </w:rPr>
      </w:pPr>
      <w:r>
        <w:rPr>
          <w:rFonts w:hint="eastAsia"/>
          <w:sz w:val="24"/>
        </w:rPr>
        <w:t>上述声明真实有效，否则我单位承担全部责任和不利后果。</w:t>
      </w:r>
    </w:p>
    <w:p w:rsidR="00CF0512" w:rsidRDefault="00CF0512" w:rsidP="003B647E">
      <w:pPr>
        <w:spacing w:line="360" w:lineRule="auto"/>
        <w:ind w:firstLineChars="200" w:firstLine="446"/>
        <w:rPr>
          <w:sz w:val="24"/>
        </w:rPr>
      </w:pPr>
    </w:p>
    <w:p w:rsidR="00CF0512" w:rsidRDefault="00977E19" w:rsidP="003B647E">
      <w:pPr>
        <w:spacing w:line="360" w:lineRule="auto"/>
        <w:ind w:firstLineChars="100" w:firstLine="223"/>
        <w:rPr>
          <w:sz w:val="24"/>
        </w:rPr>
      </w:pPr>
      <w:r>
        <w:rPr>
          <w:sz w:val="24"/>
        </w:rPr>
        <w:t>投标人名称：</w:t>
      </w:r>
    </w:p>
    <w:p w:rsidR="00CF0512" w:rsidRDefault="00CF0512" w:rsidP="003B647E">
      <w:pPr>
        <w:spacing w:line="360" w:lineRule="auto"/>
        <w:ind w:firstLineChars="100" w:firstLine="223"/>
        <w:rPr>
          <w:sz w:val="24"/>
        </w:rPr>
      </w:pPr>
    </w:p>
    <w:p w:rsidR="00CF0512" w:rsidRDefault="00977E19" w:rsidP="003B647E">
      <w:pPr>
        <w:spacing w:line="360" w:lineRule="auto"/>
        <w:ind w:firstLineChars="100" w:firstLine="223"/>
        <w:rPr>
          <w:sz w:val="24"/>
        </w:rPr>
      </w:pPr>
      <w:r>
        <w:rPr>
          <w:sz w:val="24"/>
        </w:rPr>
        <w:t>日期：</w:t>
      </w:r>
    </w:p>
    <w:bookmarkEnd w:id="68"/>
    <w:bookmarkEnd w:id="69"/>
    <w:p w:rsidR="00CF0512" w:rsidRDefault="00977E19">
      <w:pPr>
        <w:widowControl/>
        <w:jc w:val="left"/>
        <w:rPr>
          <w:sz w:val="24"/>
        </w:rPr>
      </w:pPr>
      <w:r>
        <w:rPr>
          <w:sz w:val="24"/>
        </w:rPr>
        <w:br w:type="page"/>
      </w:r>
      <w:bookmarkEnd w:id="70"/>
      <w:bookmarkEnd w:id="71"/>
    </w:p>
    <w:bookmarkEnd w:id="72"/>
    <w:bookmarkEnd w:id="73"/>
    <w:bookmarkEnd w:id="74"/>
    <w:bookmarkEnd w:id="75"/>
    <w:bookmarkEnd w:id="76"/>
    <w:bookmarkEnd w:id="77"/>
    <w:bookmarkEnd w:id="78"/>
    <w:bookmarkEnd w:id="79"/>
    <w:bookmarkEnd w:id="80"/>
    <w:bookmarkEnd w:id="81"/>
    <w:bookmarkEnd w:id="82"/>
    <w:bookmarkEnd w:id="83"/>
    <w:bookmarkEnd w:id="84"/>
    <w:p w:rsidR="00CF0512" w:rsidRDefault="00977E19">
      <w:pPr>
        <w:spacing w:line="460" w:lineRule="exact"/>
        <w:rPr>
          <w:b/>
          <w:sz w:val="24"/>
        </w:rPr>
      </w:pPr>
      <w:r>
        <w:rPr>
          <w:rFonts w:hAnsiTheme="minorEastAsia"/>
          <w:b/>
          <w:sz w:val="24"/>
        </w:rPr>
        <w:lastRenderedPageBreak/>
        <w:t>附件</w:t>
      </w:r>
      <w:r>
        <w:rPr>
          <w:rFonts w:hint="eastAsia"/>
          <w:b/>
          <w:sz w:val="24"/>
        </w:rPr>
        <w:t>3</w:t>
      </w:r>
    </w:p>
    <w:p w:rsidR="00CF0512" w:rsidRDefault="00CF0512">
      <w:pPr>
        <w:spacing w:line="460" w:lineRule="exact"/>
        <w:rPr>
          <w:b/>
          <w:sz w:val="24"/>
        </w:rPr>
      </w:pPr>
    </w:p>
    <w:p w:rsidR="00CF0512" w:rsidRDefault="00977E19">
      <w:pPr>
        <w:ind w:right="84" w:firstLine="420"/>
        <w:jc w:val="center"/>
        <w:rPr>
          <w:b/>
          <w:sz w:val="24"/>
        </w:rPr>
      </w:pPr>
      <w:r>
        <w:rPr>
          <w:rFonts w:hAnsiTheme="minorEastAsia"/>
          <w:b/>
          <w:sz w:val="24"/>
        </w:rPr>
        <w:t>开标一览表</w:t>
      </w:r>
    </w:p>
    <w:p w:rsidR="00CF0512" w:rsidRDefault="00977E19">
      <w:pPr>
        <w:spacing w:line="460" w:lineRule="exact"/>
        <w:rPr>
          <w:sz w:val="24"/>
        </w:rPr>
      </w:pPr>
      <w:r>
        <w:rPr>
          <w:rFonts w:hAnsiTheme="minorEastAsia"/>
          <w:sz w:val="24"/>
        </w:rPr>
        <w:t>项目名称：</w:t>
      </w:r>
    </w:p>
    <w:p w:rsidR="00CF0512" w:rsidRDefault="00977E19">
      <w:pPr>
        <w:spacing w:line="460" w:lineRule="exact"/>
        <w:rPr>
          <w:sz w:val="24"/>
        </w:rPr>
      </w:pPr>
      <w:r>
        <w:rPr>
          <w:rFonts w:hAnsiTheme="minorEastAsia"/>
          <w:sz w:val="24"/>
        </w:rPr>
        <w:t>项目编号：</w:t>
      </w:r>
    </w:p>
    <w:p w:rsidR="00CF0512" w:rsidRDefault="00977E1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F0512">
        <w:trPr>
          <w:jc w:val="center"/>
        </w:trPr>
        <w:tc>
          <w:tcPr>
            <w:tcW w:w="730" w:type="pct"/>
            <w:vAlign w:val="center"/>
          </w:tcPr>
          <w:p w:rsidR="00CF0512" w:rsidRDefault="00977E19">
            <w:pPr>
              <w:spacing w:line="460" w:lineRule="exact"/>
              <w:jc w:val="center"/>
              <w:rPr>
                <w:sz w:val="24"/>
              </w:rPr>
            </w:pPr>
            <w:proofErr w:type="gramStart"/>
            <w:r>
              <w:rPr>
                <w:rFonts w:hAnsiTheme="minorEastAsia"/>
                <w:sz w:val="24"/>
              </w:rPr>
              <w:t>包号</w:t>
            </w:r>
            <w:proofErr w:type="gramEnd"/>
          </w:p>
        </w:tc>
        <w:tc>
          <w:tcPr>
            <w:tcW w:w="1278" w:type="pct"/>
            <w:vAlign w:val="center"/>
          </w:tcPr>
          <w:p w:rsidR="00CF0512" w:rsidRDefault="00977E19">
            <w:pPr>
              <w:spacing w:line="460" w:lineRule="exact"/>
              <w:jc w:val="center"/>
              <w:rPr>
                <w:sz w:val="24"/>
              </w:rPr>
            </w:pPr>
            <w:r>
              <w:rPr>
                <w:rFonts w:hAnsiTheme="minorEastAsia"/>
                <w:sz w:val="24"/>
              </w:rPr>
              <w:t>服务名称</w:t>
            </w:r>
          </w:p>
        </w:tc>
        <w:tc>
          <w:tcPr>
            <w:tcW w:w="806" w:type="pct"/>
            <w:vAlign w:val="center"/>
          </w:tcPr>
          <w:p w:rsidR="00CF0512" w:rsidRDefault="00977E19">
            <w:pPr>
              <w:spacing w:line="460" w:lineRule="exact"/>
              <w:jc w:val="center"/>
              <w:rPr>
                <w:sz w:val="24"/>
              </w:rPr>
            </w:pPr>
            <w:r>
              <w:rPr>
                <w:rFonts w:hAnsiTheme="minorEastAsia"/>
                <w:sz w:val="24"/>
              </w:rPr>
              <w:t>数量</w:t>
            </w:r>
          </w:p>
        </w:tc>
        <w:tc>
          <w:tcPr>
            <w:tcW w:w="1202" w:type="pct"/>
            <w:vAlign w:val="center"/>
          </w:tcPr>
          <w:p w:rsidR="00CF0512" w:rsidRDefault="00977E19">
            <w:pPr>
              <w:spacing w:line="460" w:lineRule="exact"/>
              <w:jc w:val="center"/>
              <w:rPr>
                <w:sz w:val="24"/>
              </w:rPr>
            </w:pPr>
            <w:r>
              <w:rPr>
                <w:rFonts w:hAnsiTheme="minorEastAsia"/>
                <w:sz w:val="24"/>
              </w:rPr>
              <w:t>投标总价</w:t>
            </w:r>
          </w:p>
        </w:tc>
        <w:tc>
          <w:tcPr>
            <w:tcW w:w="984" w:type="pct"/>
            <w:vAlign w:val="center"/>
          </w:tcPr>
          <w:p w:rsidR="00CF0512" w:rsidRDefault="00977E19">
            <w:pPr>
              <w:spacing w:line="460" w:lineRule="exact"/>
              <w:jc w:val="center"/>
              <w:rPr>
                <w:sz w:val="24"/>
              </w:rPr>
            </w:pPr>
            <w:r>
              <w:rPr>
                <w:rFonts w:hAnsiTheme="minorEastAsia"/>
                <w:sz w:val="24"/>
              </w:rPr>
              <w:t>备注</w:t>
            </w: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r w:rsidR="00CF0512">
        <w:trPr>
          <w:jc w:val="center"/>
        </w:trPr>
        <w:tc>
          <w:tcPr>
            <w:tcW w:w="730" w:type="pct"/>
          </w:tcPr>
          <w:p w:rsidR="00CF0512" w:rsidRDefault="00CF0512">
            <w:pPr>
              <w:spacing w:line="460" w:lineRule="exact"/>
              <w:rPr>
                <w:sz w:val="24"/>
              </w:rPr>
            </w:pPr>
          </w:p>
        </w:tc>
        <w:tc>
          <w:tcPr>
            <w:tcW w:w="1278" w:type="pct"/>
          </w:tcPr>
          <w:p w:rsidR="00CF0512" w:rsidRDefault="00CF0512">
            <w:pPr>
              <w:spacing w:line="460" w:lineRule="exact"/>
              <w:rPr>
                <w:sz w:val="24"/>
              </w:rPr>
            </w:pPr>
          </w:p>
        </w:tc>
        <w:tc>
          <w:tcPr>
            <w:tcW w:w="806" w:type="pct"/>
          </w:tcPr>
          <w:p w:rsidR="00CF0512" w:rsidRDefault="00CF0512">
            <w:pPr>
              <w:spacing w:line="460" w:lineRule="exact"/>
              <w:rPr>
                <w:sz w:val="24"/>
              </w:rPr>
            </w:pPr>
          </w:p>
        </w:tc>
        <w:tc>
          <w:tcPr>
            <w:tcW w:w="1202" w:type="pct"/>
          </w:tcPr>
          <w:p w:rsidR="00CF0512" w:rsidRDefault="00CF0512">
            <w:pPr>
              <w:spacing w:line="460" w:lineRule="exact"/>
              <w:rPr>
                <w:sz w:val="24"/>
              </w:rPr>
            </w:pPr>
          </w:p>
        </w:tc>
        <w:tc>
          <w:tcPr>
            <w:tcW w:w="984" w:type="pct"/>
          </w:tcPr>
          <w:p w:rsidR="00CF0512" w:rsidRDefault="00CF0512">
            <w:pPr>
              <w:spacing w:line="460" w:lineRule="exact"/>
              <w:rPr>
                <w:sz w:val="24"/>
              </w:rPr>
            </w:pPr>
          </w:p>
        </w:tc>
      </w:tr>
    </w:tbl>
    <w:p w:rsidR="00CF0512" w:rsidRDefault="00CF0512">
      <w:pPr>
        <w:spacing w:line="360" w:lineRule="auto"/>
        <w:ind w:right="84" w:firstLine="420"/>
        <w:rPr>
          <w:b/>
          <w:position w:val="-40"/>
          <w:sz w:val="24"/>
        </w:rPr>
      </w:pPr>
    </w:p>
    <w:p w:rsidR="00CF0512" w:rsidRDefault="00CF0512">
      <w:pPr>
        <w:spacing w:line="460" w:lineRule="exact"/>
        <w:ind w:left="192"/>
        <w:rPr>
          <w:sz w:val="24"/>
        </w:rPr>
      </w:pP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rFonts w:hAnsiTheme="minorEastAsia"/>
          <w:sz w:val="24"/>
        </w:rPr>
        <w:t>日期：</w:t>
      </w:r>
    </w:p>
    <w:p w:rsidR="00CF0512" w:rsidRDefault="00CF0512">
      <w:pPr>
        <w:spacing w:line="360" w:lineRule="auto"/>
        <w:ind w:right="84" w:firstLine="420"/>
        <w:rPr>
          <w:position w:val="-40"/>
          <w:sz w:val="24"/>
        </w:rPr>
      </w:pPr>
    </w:p>
    <w:p w:rsidR="00CF0512" w:rsidRDefault="00CF0512">
      <w:pPr>
        <w:spacing w:line="360" w:lineRule="auto"/>
        <w:ind w:right="84" w:firstLine="420"/>
        <w:rPr>
          <w:position w:val="-40"/>
          <w:sz w:val="24"/>
        </w:rPr>
      </w:pPr>
    </w:p>
    <w:p w:rsidR="00CF0512" w:rsidRDefault="00CF0512">
      <w:pPr>
        <w:spacing w:line="360" w:lineRule="auto"/>
        <w:ind w:right="84" w:firstLine="420"/>
        <w:rPr>
          <w:position w:val="-40"/>
          <w:sz w:val="24"/>
        </w:rPr>
      </w:pPr>
    </w:p>
    <w:p w:rsidR="00CF0512" w:rsidRDefault="00CF0512">
      <w:pPr>
        <w:spacing w:line="360" w:lineRule="auto"/>
        <w:ind w:right="84" w:firstLine="420"/>
        <w:rPr>
          <w:position w:val="-40"/>
          <w:sz w:val="24"/>
        </w:rPr>
      </w:pPr>
    </w:p>
    <w:p w:rsidR="00CF0512" w:rsidRDefault="00977E19">
      <w:pPr>
        <w:widowControl/>
        <w:jc w:val="left"/>
        <w:rPr>
          <w:b/>
          <w:sz w:val="24"/>
        </w:rPr>
      </w:pPr>
      <w:r>
        <w:rPr>
          <w:b/>
          <w:sz w:val="24"/>
        </w:rPr>
        <w:br w:type="page"/>
      </w:r>
    </w:p>
    <w:p w:rsidR="00CF0512" w:rsidRDefault="00977E19">
      <w:pPr>
        <w:spacing w:line="460" w:lineRule="exact"/>
        <w:rPr>
          <w:b/>
          <w:sz w:val="24"/>
        </w:rPr>
      </w:pPr>
      <w:r>
        <w:rPr>
          <w:b/>
          <w:sz w:val="24"/>
        </w:rPr>
        <w:lastRenderedPageBreak/>
        <w:t>附件</w:t>
      </w:r>
      <w:r>
        <w:rPr>
          <w:rFonts w:hint="eastAsia"/>
          <w:b/>
          <w:sz w:val="24"/>
        </w:rPr>
        <w:t>4</w:t>
      </w:r>
    </w:p>
    <w:p w:rsidR="00CF0512" w:rsidRDefault="00977E19">
      <w:pPr>
        <w:tabs>
          <w:tab w:val="left" w:pos="3780"/>
          <w:tab w:val="left" w:pos="3960"/>
        </w:tabs>
        <w:spacing w:line="460" w:lineRule="exact"/>
        <w:jc w:val="center"/>
        <w:rPr>
          <w:b/>
          <w:sz w:val="24"/>
        </w:rPr>
      </w:pPr>
      <w:r>
        <w:rPr>
          <w:b/>
          <w:sz w:val="24"/>
        </w:rPr>
        <w:t>开标分项一览表</w:t>
      </w:r>
    </w:p>
    <w:p w:rsidR="00CF0512" w:rsidRDefault="00977E19">
      <w:pPr>
        <w:spacing w:line="460" w:lineRule="exact"/>
        <w:ind w:left="192"/>
        <w:rPr>
          <w:sz w:val="24"/>
        </w:rPr>
      </w:pPr>
      <w:r>
        <w:rPr>
          <w:sz w:val="24"/>
        </w:rPr>
        <w:t>项目名称：</w:t>
      </w:r>
    </w:p>
    <w:p w:rsidR="00CF0512" w:rsidRDefault="00977E19">
      <w:pPr>
        <w:spacing w:line="460" w:lineRule="exact"/>
        <w:ind w:left="192"/>
        <w:rPr>
          <w:sz w:val="24"/>
        </w:rPr>
      </w:pPr>
      <w:r>
        <w:rPr>
          <w:sz w:val="24"/>
        </w:rPr>
        <w:t>项目编号：</w:t>
      </w:r>
    </w:p>
    <w:p w:rsidR="00CF0512" w:rsidRDefault="00977E19">
      <w:pPr>
        <w:spacing w:line="460" w:lineRule="exact"/>
        <w:ind w:left="192"/>
        <w:rPr>
          <w:sz w:val="24"/>
        </w:rPr>
      </w:pPr>
      <w:r>
        <w:rPr>
          <w:sz w:val="24"/>
        </w:rPr>
        <w:t>包号：</w:t>
      </w:r>
    </w:p>
    <w:p w:rsidR="00CF0512" w:rsidRDefault="00977E19" w:rsidP="003B647E">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CF0512">
        <w:trPr>
          <w:cantSplit/>
          <w:jc w:val="center"/>
        </w:trPr>
        <w:tc>
          <w:tcPr>
            <w:tcW w:w="457" w:type="pct"/>
            <w:vAlign w:val="center"/>
          </w:tcPr>
          <w:p w:rsidR="00CF0512" w:rsidRDefault="00977E19">
            <w:pPr>
              <w:jc w:val="center"/>
              <w:rPr>
                <w:szCs w:val="21"/>
              </w:rPr>
            </w:pPr>
            <w:r>
              <w:rPr>
                <w:szCs w:val="21"/>
              </w:rPr>
              <w:t>序号</w:t>
            </w:r>
          </w:p>
        </w:tc>
        <w:tc>
          <w:tcPr>
            <w:tcW w:w="2019" w:type="pct"/>
            <w:gridSpan w:val="2"/>
            <w:vAlign w:val="center"/>
          </w:tcPr>
          <w:p w:rsidR="00CF0512" w:rsidRDefault="00977E19">
            <w:pPr>
              <w:jc w:val="center"/>
              <w:rPr>
                <w:szCs w:val="21"/>
              </w:rPr>
            </w:pPr>
            <w:r>
              <w:rPr>
                <w:szCs w:val="21"/>
              </w:rPr>
              <w:t>价格分项组成</w:t>
            </w:r>
          </w:p>
        </w:tc>
        <w:tc>
          <w:tcPr>
            <w:tcW w:w="1743" w:type="pct"/>
            <w:vAlign w:val="center"/>
          </w:tcPr>
          <w:p w:rsidR="00CF0512" w:rsidRDefault="00977E19">
            <w:pPr>
              <w:jc w:val="center"/>
              <w:rPr>
                <w:szCs w:val="21"/>
              </w:rPr>
            </w:pPr>
            <w:r>
              <w:rPr>
                <w:szCs w:val="21"/>
              </w:rPr>
              <w:t>报价</w:t>
            </w:r>
          </w:p>
        </w:tc>
        <w:tc>
          <w:tcPr>
            <w:tcW w:w="781" w:type="pct"/>
          </w:tcPr>
          <w:p w:rsidR="00CF0512" w:rsidRDefault="00977E19">
            <w:pPr>
              <w:jc w:val="center"/>
              <w:rPr>
                <w:szCs w:val="21"/>
              </w:rPr>
            </w:pPr>
            <w:r>
              <w:rPr>
                <w:rFonts w:hint="eastAsia"/>
                <w:szCs w:val="21"/>
              </w:rPr>
              <w:t>备注</w:t>
            </w:r>
          </w:p>
          <w:p w:rsidR="00CF0512" w:rsidRDefault="00977E19">
            <w:pPr>
              <w:jc w:val="center"/>
              <w:rPr>
                <w:szCs w:val="21"/>
              </w:rPr>
            </w:pPr>
            <w:r>
              <w:rPr>
                <w:rFonts w:hint="eastAsia"/>
                <w:szCs w:val="21"/>
              </w:rPr>
              <w:t>（不涉及的条目请在本栏标注）</w:t>
            </w:r>
          </w:p>
        </w:tc>
      </w:tr>
      <w:tr w:rsidR="00CF0512">
        <w:trPr>
          <w:cantSplit/>
          <w:jc w:val="center"/>
        </w:trPr>
        <w:tc>
          <w:tcPr>
            <w:tcW w:w="457" w:type="pct"/>
            <w:vMerge w:val="restart"/>
            <w:vAlign w:val="center"/>
          </w:tcPr>
          <w:p w:rsidR="00CF0512" w:rsidRDefault="00977E19">
            <w:pPr>
              <w:jc w:val="center"/>
              <w:rPr>
                <w:szCs w:val="21"/>
              </w:rPr>
            </w:pPr>
            <w:r>
              <w:rPr>
                <w:szCs w:val="21"/>
              </w:rPr>
              <w:t>1</w:t>
            </w:r>
          </w:p>
        </w:tc>
        <w:tc>
          <w:tcPr>
            <w:tcW w:w="736" w:type="pct"/>
            <w:vMerge w:val="restart"/>
            <w:vAlign w:val="center"/>
          </w:tcPr>
          <w:p w:rsidR="00CF0512" w:rsidRDefault="00977E19">
            <w:pPr>
              <w:jc w:val="center"/>
              <w:rPr>
                <w:szCs w:val="21"/>
              </w:rPr>
            </w:pPr>
            <w:r>
              <w:rPr>
                <w:szCs w:val="21"/>
              </w:rPr>
              <w:t>人员费用</w:t>
            </w:r>
          </w:p>
        </w:tc>
        <w:tc>
          <w:tcPr>
            <w:tcW w:w="1283" w:type="pct"/>
            <w:vAlign w:val="center"/>
          </w:tcPr>
          <w:p w:rsidR="00CF0512" w:rsidRDefault="00977E19">
            <w:pPr>
              <w:jc w:val="center"/>
              <w:rPr>
                <w:szCs w:val="21"/>
              </w:rPr>
            </w:pPr>
            <w:r>
              <w:rPr>
                <w:szCs w:val="21"/>
              </w:rPr>
              <w:t>人员工资：</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Merge/>
            <w:vAlign w:val="center"/>
          </w:tcPr>
          <w:p w:rsidR="00CF0512" w:rsidRDefault="00CF0512">
            <w:pPr>
              <w:jc w:val="center"/>
              <w:rPr>
                <w:szCs w:val="21"/>
              </w:rPr>
            </w:pPr>
          </w:p>
        </w:tc>
        <w:tc>
          <w:tcPr>
            <w:tcW w:w="736" w:type="pct"/>
            <w:vMerge/>
            <w:vAlign w:val="center"/>
          </w:tcPr>
          <w:p w:rsidR="00CF0512" w:rsidRDefault="00CF0512">
            <w:pPr>
              <w:jc w:val="center"/>
              <w:rPr>
                <w:szCs w:val="21"/>
              </w:rPr>
            </w:pPr>
          </w:p>
        </w:tc>
        <w:tc>
          <w:tcPr>
            <w:tcW w:w="1283" w:type="pct"/>
            <w:vAlign w:val="center"/>
          </w:tcPr>
          <w:p w:rsidR="00CF0512" w:rsidRDefault="00977E19">
            <w:pPr>
              <w:jc w:val="center"/>
              <w:rPr>
                <w:szCs w:val="21"/>
              </w:rPr>
            </w:pPr>
            <w:r>
              <w:rPr>
                <w:rFonts w:hint="eastAsia"/>
                <w:szCs w:val="21"/>
              </w:rPr>
              <w:t>社会保险：</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Merge/>
            <w:vAlign w:val="center"/>
          </w:tcPr>
          <w:p w:rsidR="00CF0512" w:rsidRDefault="00CF0512">
            <w:pPr>
              <w:jc w:val="center"/>
              <w:rPr>
                <w:szCs w:val="21"/>
              </w:rPr>
            </w:pPr>
          </w:p>
        </w:tc>
        <w:tc>
          <w:tcPr>
            <w:tcW w:w="736" w:type="pct"/>
            <w:vMerge/>
            <w:vAlign w:val="center"/>
          </w:tcPr>
          <w:p w:rsidR="00CF0512" w:rsidRDefault="00CF0512">
            <w:pPr>
              <w:jc w:val="center"/>
              <w:rPr>
                <w:szCs w:val="21"/>
              </w:rPr>
            </w:pPr>
          </w:p>
        </w:tc>
        <w:tc>
          <w:tcPr>
            <w:tcW w:w="1283" w:type="pct"/>
            <w:vAlign w:val="center"/>
          </w:tcPr>
          <w:p w:rsidR="00CF0512" w:rsidRDefault="00977E19">
            <w:pPr>
              <w:jc w:val="left"/>
              <w:rPr>
                <w:szCs w:val="21"/>
              </w:rPr>
            </w:pPr>
            <w:r>
              <w:rPr>
                <w:rFonts w:hint="eastAsia"/>
                <w:szCs w:val="21"/>
              </w:rPr>
              <w:t>住房公积金：</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Merge/>
            <w:vAlign w:val="center"/>
          </w:tcPr>
          <w:p w:rsidR="00CF0512" w:rsidRDefault="00CF0512">
            <w:pPr>
              <w:jc w:val="center"/>
              <w:rPr>
                <w:szCs w:val="21"/>
              </w:rPr>
            </w:pPr>
          </w:p>
        </w:tc>
        <w:tc>
          <w:tcPr>
            <w:tcW w:w="736" w:type="pct"/>
            <w:vMerge/>
            <w:vAlign w:val="center"/>
          </w:tcPr>
          <w:p w:rsidR="00CF0512" w:rsidRDefault="00CF0512">
            <w:pPr>
              <w:jc w:val="center"/>
              <w:rPr>
                <w:szCs w:val="21"/>
              </w:rPr>
            </w:pPr>
          </w:p>
        </w:tc>
        <w:tc>
          <w:tcPr>
            <w:tcW w:w="1283" w:type="pct"/>
            <w:vAlign w:val="center"/>
          </w:tcPr>
          <w:p w:rsidR="00CF0512" w:rsidRDefault="00977E19">
            <w:pPr>
              <w:jc w:val="center"/>
              <w:rPr>
                <w:szCs w:val="21"/>
              </w:rPr>
            </w:pPr>
            <w:r>
              <w:rPr>
                <w:szCs w:val="21"/>
              </w:rPr>
              <w:t>福利</w:t>
            </w:r>
            <w:r>
              <w:rPr>
                <w:rFonts w:hint="eastAsia"/>
                <w:szCs w:val="21"/>
              </w:rPr>
              <w:t>费</w:t>
            </w:r>
            <w:r>
              <w:rPr>
                <w:szCs w:val="21"/>
              </w:rPr>
              <w:t>：</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trHeight w:val="290"/>
          <w:jc w:val="center"/>
        </w:trPr>
        <w:tc>
          <w:tcPr>
            <w:tcW w:w="457" w:type="pct"/>
            <w:vMerge/>
            <w:vAlign w:val="center"/>
          </w:tcPr>
          <w:p w:rsidR="00CF0512" w:rsidRDefault="00CF0512">
            <w:pPr>
              <w:jc w:val="center"/>
              <w:rPr>
                <w:szCs w:val="21"/>
              </w:rPr>
            </w:pPr>
          </w:p>
        </w:tc>
        <w:tc>
          <w:tcPr>
            <w:tcW w:w="736" w:type="pct"/>
            <w:vMerge/>
            <w:vAlign w:val="center"/>
          </w:tcPr>
          <w:p w:rsidR="00CF0512" w:rsidRDefault="00CF0512">
            <w:pPr>
              <w:jc w:val="center"/>
              <w:rPr>
                <w:szCs w:val="21"/>
              </w:rPr>
            </w:pPr>
          </w:p>
        </w:tc>
        <w:tc>
          <w:tcPr>
            <w:tcW w:w="1283" w:type="pct"/>
            <w:vAlign w:val="center"/>
          </w:tcPr>
          <w:p w:rsidR="00CF0512" w:rsidRDefault="00977E19">
            <w:pPr>
              <w:jc w:val="center"/>
              <w:rPr>
                <w:szCs w:val="21"/>
              </w:rPr>
            </w:pPr>
            <w:r>
              <w:rPr>
                <w:rFonts w:hint="eastAsia"/>
                <w:szCs w:val="21"/>
              </w:rPr>
              <w:t>其他：</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trHeight w:val="129"/>
          <w:jc w:val="center"/>
        </w:trPr>
        <w:tc>
          <w:tcPr>
            <w:tcW w:w="457" w:type="pct"/>
            <w:vAlign w:val="center"/>
          </w:tcPr>
          <w:p w:rsidR="00CF0512" w:rsidRDefault="00977E19">
            <w:pPr>
              <w:jc w:val="center"/>
              <w:rPr>
                <w:szCs w:val="21"/>
              </w:rPr>
            </w:pPr>
            <w:r>
              <w:rPr>
                <w:szCs w:val="21"/>
              </w:rPr>
              <w:t>2</w:t>
            </w:r>
          </w:p>
        </w:tc>
        <w:tc>
          <w:tcPr>
            <w:tcW w:w="2019" w:type="pct"/>
            <w:gridSpan w:val="2"/>
            <w:vAlign w:val="center"/>
          </w:tcPr>
          <w:p w:rsidR="00CF0512" w:rsidRDefault="00977E19">
            <w:pPr>
              <w:jc w:val="center"/>
              <w:rPr>
                <w:szCs w:val="21"/>
              </w:rPr>
            </w:pPr>
            <w:r>
              <w:rPr>
                <w:szCs w:val="21"/>
              </w:rPr>
              <w:t>日常运行维护工具耗材费用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trHeight w:val="60"/>
          <w:jc w:val="center"/>
        </w:trPr>
        <w:tc>
          <w:tcPr>
            <w:tcW w:w="457" w:type="pct"/>
            <w:vAlign w:val="center"/>
          </w:tcPr>
          <w:p w:rsidR="00CF0512" w:rsidRDefault="00977E19">
            <w:pPr>
              <w:jc w:val="center"/>
              <w:rPr>
                <w:szCs w:val="21"/>
              </w:rPr>
            </w:pPr>
            <w:r>
              <w:rPr>
                <w:szCs w:val="21"/>
              </w:rPr>
              <w:t>3</w:t>
            </w:r>
          </w:p>
        </w:tc>
        <w:tc>
          <w:tcPr>
            <w:tcW w:w="2019" w:type="pct"/>
            <w:gridSpan w:val="2"/>
            <w:vAlign w:val="center"/>
          </w:tcPr>
          <w:p w:rsidR="00CF0512" w:rsidRDefault="00977E19">
            <w:pPr>
              <w:jc w:val="center"/>
              <w:rPr>
                <w:szCs w:val="21"/>
              </w:rPr>
            </w:pPr>
            <w:r>
              <w:rPr>
                <w:rFonts w:hint="eastAsia"/>
                <w:szCs w:val="21"/>
              </w:rPr>
              <w:t>保洁</w:t>
            </w:r>
            <w:r>
              <w:rPr>
                <w:szCs w:val="21"/>
              </w:rPr>
              <w:t>工具耗材费用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trHeight w:val="60"/>
          <w:jc w:val="center"/>
        </w:trPr>
        <w:tc>
          <w:tcPr>
            <w:tcW w:w="457" w:type="pct"/>
            <w:vAlign w:val="center"/>
          </w:tcPr>
          <w:p w:rsidR="00CF0512" w:rsidRDefault="00977E19">
            <w:pPr>
              <w:jc w:val="center"/>
              <w:rPr>
                <w:szCs w:val="21"/>
              </w:rPr>
            </w:pPr>
            <w:r>
              <w:rPr>
                <w:szCs w:val="21"/>
              </w:rPr>
              <w:t>4</w:t>
            </w:r>
          </w:p>
        </w:tc>
        <w:tc>
          <w:tcPr>
            <w:tcW w:w="2019" w:type="pct"/>
            <w:gridSpan w:val="2"/>
            <w:vAlign w:val="center"/>
          </w:tcPr>
          <w:p w:rsidR="00CF0512" w:rsidRDefault="00977E19">
            <w:pPr>
              <w:jc w:val="center"/>
              <w:rPr>
                <w:szCs w:val="21"/>
              </w:rPr>
            </w:pPr>
            <w:r>
              <w:rPr>
                <w:szCs w:val="21"/>
              </w:rPr>
              <w:t>秩序维护</w:t>
            </w:r>
            <w:r>
              <w:rPr>
                <w:rFonts w:hint="eastAsia"/>
                <w:szCs w:val="21"/>
              </w:rPr>
              <w:t>工具耗材</w:t>
            </w:r>
            <w:r>
              <w:rPr>
                <w:szCs w:val="21"/>
              </w:rPr>
              <w:t>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szCs w:val="21"/>
              </w:rPr>
              <w:t>5</w:t>
            </w:r>
          </w:p>
        </w:tc>
        <w:tc>
          <w:tcPr>
            <w:tcW w:w="2019" w:type="pct"/>
            <w:gridSpan w:val="2"/>
            <w:vAlign w:val="center"/>
          </w:tcPr>
          <w:p w:rsidR="00CF0512" w:rsidRDefault="00977E19">
            <w:pPr>
              <w:jc w:val="center"/>
              <w:rPr>
                <w:szCs w:val="21"/>
              </w:rPr>
            </w:pPr>
            <w:r>
              <w:rPr>
                <w:szCs w:val="21"/>
              </w:rPr>
              <w:t>绿化养护费用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6</w:t>
            </w:r>
          </w:p>
        </w:tc>
        <w:tc>
          <w:tcPr>
            <w:tcW w:w="2019" w:type="pct"/>
            <w:gridSpan w:val="2"/>
            <w:vAlign w:val="center"/>
          </w:tcPr>
          <w:p w:rsidR="00CF0512" w:rsidRDefault="00977E19">
            <w:pPr>
              <w:jc w:val="center"/>
              <w:rPr>
                <w:szCs w:val="21"/>
              </w:rPr>
            </w:pPr>
            <w:r>
              <w:rPr>
                <w:rFonts w:hint="eastAsia"/>
                <w:szCs w:val="21"/>
              </w:rPr>
              <w:t>餐费</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7</w:t>
            </w:r>
          </w:p>
        </w:tc>
        <w:tc>
          <w:tcPr>
            <w:tcW w:w="2019" w:type="pct"/>
            <w:gridSpan w:val="2"/>
            <w:vAlign w:val="center"/>
          </w:tcPr>
          <w:p w:rsidR="00CF0512" w:rsidRDefault="00977E19">
            <w:pPr>
              <w:jc w:val="center"/>
              <w:rPr>
                <w:szCs w:val="21"/>
              </w:rPr>
            </w:pPr>
            <w:r>
              <w:rPr>
                <w:rFonts w:hint="eastAsia"/>
                <w:szCs w:val="21"/>
              </w:rPr>
              <w:t>服装费用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8</w:t>
            </w:r>
          </w:p>
        </w:tc>
        <w:tc>
          <w:tcPr>
            <w:tcW w:w="2019" w:type="pct"/>
            <w:gridSpan w:val="2"/>
            <w:vAlign w:val="center"/>
          </w:tcPr>
          <w:p w:rsidR="00CF0512" w:rsidRDefault="00977E19">
            <w:pPr>
              <w:jc w:val="center"/>
              <w:rPr>
                <w:szCs w:val="21"/>
              </w:rPr>
            </w:pPr>
            <w:r>
              <w:rPr>
                <w:szCs w:val="21"/>
              </w:rPr>
              <w:t>办公费用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9</w:t>
            </w:r>
          </w:p>
        </w:tc>
        <w:tc>
          <w:tcPr>
            <w:tcW w:w="2019" w:type="pct"/>
            <w:gridSpan w:val="2"/>
            <w:vAlign w:val="center"/>
          </w:tcPr>
          <w:p w:rsidR="00CF0512" w:rsidRDefault="00977E19">
            <w:pPr>
              <w:jc w:val="center"/>
              <w:rPr>
                <w:szCs w:val="21"/>
              </w:rPr>
            </w:pPr>
            <w:r>
              <w:rPr>
                <w:szCs w:val="21"/>
              </w:rPr>
              <w:t>固定资产折旧</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10</w:t>
            </w:r>
          </w:p>
        </w:tc>
        <w:tc>
          <w:tcPr>
            <w:tcW w:w="2019" w:type="pct"/>
            <w:gridSpan w:val="2"/>
            <w:vAlign w:val="center"/>
          </w:tcPr>
          <w:p w:rsidR="00CF0512" w:rsidRDefault="00977E19">
            <w:pPr>
              <w:jc w:val="center"/>
              <w:rPr>
                <w:szCs w:val="21"/>
              </w:rPr>
            </w:pPr>
            <w:r>
              <w:rPr>
                <w:szCs w:val="21"/>
              </w:rPr>
              <w:t>利润</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11</w:t>
            </w:r>
          </w:p>
        </w:tc>
        <w:tc>
          <w:tcPr>
            <w:tcW w:w="2019" w:type="pct"/>
            <w:gridSpan w:val="2"/>
            <w:vAlign w:val="center"/>
          </w:tcPr>
          <w:p w:rsidR="00CF0512" w:rsidRDefault="00977E19">
            <w:pPr>
              <w:jc w:val="center"/>
              <w:rPr>
                <w:szCs w:val="21"/>
              </w:rPr>
            </w:pPr>
            <w:r>
              <w:rPr>
                <w:szCs w:val="21"/>
              </w:rPr>
              <w:t>税金</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457" w:type="pct"/>
            <w:vAlign w:val="center"/>
          </w:tcPr>
          <w:p w:rsidR="00CF0512" w:rsidRDefault="00977E19">
            <w:pPr>
              <w:jc w:val="center"/>
              <w:rPr>
                <w:szCs w:val="21"/>
              </w:rPr>
            </w:pPr>
            <w:r>
              <w:rPr>
                <w:rFonts w:hint="eastAsia"/>
                <w:szCs w:val="21"/>
              </w:rPr>
              <w:t>12</w:t>
            </w:r>
          </w:p>
        </w:tc>
        <w:tc>
          <w:tcPr>
            <w:tcW w:w="2019" w:type="pct"/>
            <w:gridSpan w:val="2"/>
            <w:vAlign w:val="center"/>
          </w:tcPr>
          <w:p w:rsidR="00CF0512" w:rsidRDefault="00977E19">
            <w:pPr>
              <w:jc w:val="center"/>
              <w:rPr>
                <w:szCs w:val="21"/>
              </w:rPr>
            </w:pPr>
            <w:r>
              <w:rPr>
                <w:szCs w:val="21"/>
              </w:rPr>
              <w:t>其他需要列明的费用</w:t>
            </w:r>
          </w:p>
        </w:tc>
        <w:tc>
          <w:tcPr>
            <w:tcW w:w="1743" w:type="pct"/>
            <w:vAlign w:val="center"/>
          </w:tcPr>
          <w:p w:rsidR="00CF0512" w:rsidRDefault="00CF0512">
            <w:pPr>
              <w:jc w:val="left"/>
              <w:rPr>
                <w:szCs w:val="21"/>
              </w:rPr>
            </w:pPr>
          </w:p>
        </w:tc>
        <w:tc>
          <w:tcPr>
            <w:tcW w:w="781" w:type="pct"/>
          </w:tcPr>
          <w:p w:rsidR="00CF0512" w:rsidRDefault="00CF0512">
            <w:pPr>
              <w:jc w:val="left"/>
              <w:rPr>
                <w:szCs w:val="21"/>
              </w:rPr>
            </w:pPr>
          </w:p>
        </w:tc>
      </w:tr>
      <w:tr w:rsidR="00CF0512">
        <w:trPr>
          <w:cantSplit/>
          <w:jc w:val="center"/>
        </w:trPr>
        <w:tc>
          <w:tcPr>
            <w:tcW w:w="2476" w:type="pct"/>
            <w:gridSpan w:val="3"/>
            <w:vAlign w:val="center"/>
          </w:tcPr>
          <w:p w:rsidR="00CF0512" w:rsidRDefault="00977E19">
            <w:pPr>
              <w:jc w:val="center"/>
              <w:rPr>
                <w:szCs w:val="21"/>
              </w:rPr>
            </w:pPr>
            <w:r>
              <w:rPr>
                <w:szCs w:val="21"/>
              </w:rPr>
              <w:t>合计</w:t>
            </w:r>
          </w:p>
        </w:tc>
        <w:tc>
          <w:tcPr>
            <w:tcW w:w="1" w:type="pct"/>
            <w:gridSpan w:val="2"/>
            <w:vAlign w:val="center"/>
          </w:tcPr>
          <w:p w:rsidR="00CF0512" w:rsidRDefault="00CF0512">
            <w:pPr>
              <w:jc w:val="left"/>
              <w:rPr>
                <w:szCs w:val="21"/>
              </w:rPr>
            </w:pPr>
          </w:p>
        </w:tc>
      </w:tr>
    </w:tbl>
    <w:p w:rsidR="00CF0512" w:rsidRDefault="00977E1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F0512" w:rsidRDefault="00977E19" w:rsidP="003B647E">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F0512" w:rsidRDefault="00977E19" w:rsidP="003B647E">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CF0512" w:rsidRDefault="00977E19" w:rsidP="003B647E">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CF0512" w:rsidRDefault="00977E19" w:rsidP="003B647E">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F0512" w:rsidRDefault="00977E19" w:rsidP="003B647E">
      <w:pPr>
        <w:spacing w:line="360" w:lineRule="auto"/>
        <w:ind w:right="85" w:firstLineChars="200" w:firstLine="446"/>
        <w:rPr>
          <w:sz w:val="24"/>
        </w:rPr>
      </w:pPr>
      <w:r>
        <w:rPr>
          <w:sz w:val="24"/>
        </w:rPr>
        <w:t>投标人名称：</w:t>
      </w:r>
    </w:p>
    <w:p w:rsidR="00CF0512" w:rsidRDefault="00977E19" w:rsidP="003B647E">
      <w:pPr>
        <w:spacing w:line="360" w:lineRule="auto"/>
        <w:ind w:right="85" w:firstLineChars="200" w:firstLine="446"/>
        <w:rPr>
          <w:b/>
          <w:sz w:val="24"/>
        </w:rPr>
      </w:pPr>
      <w:r>
        <w:rPr>
          <w:sz w:val="24"/>
        </w:rPr>
        <w:t>日期：</w:t>
      </w:r>
      <w:r>
        <w:rPr>
          <w:b/>
          <w:sz w:val="24"/>
        </w:rPr>
        <w:br w:type="page"/>
      </w:r>
    </w:p>
    <w:p w:rsidR="00CF0512" w:rsidRDefault="00977E19">
      <w:pPr>
        <w:spacing w:line="460" w:lineRule="exact"/>
        <w:rPr>
          <w:b/>
          <w:sz w:val="24"/>
        </w:rPr>
      </w:pPr>
      <w:r>
        <w:rPr>
          <w:rFonts w:hAnsiTheme="minorEastAsia"/>
          <w:b/>
          <w:sz w:val="24"/>
        </w:rPr>
        <w:lastRenderedPageBreak/>
        <w:t>附件</w:t>
      </w:r>
      <w:r>
        <w:rPr>
          <w:rFonts w:hint="eastAsia"/>
          <w:b/>
          <w:sz w:val="24"/>
        </w:rPr>
        <w:t>5</w:t>
      </w:r>
    </w:p>
    <w:p w:rsidR="00CF0512" w:rsidRDefault="00977E19">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CF0512" w:rsidRDefault="00977E19">
      <w:pPr>
        <w:spacing w:line="460" w:lineRule="exact"/>
        <w:ind w:left="192"/>
        <w:rPr>
          <w:sz w:val="24"/>
        </w:rPr>
      </w:pPr>
      <w:r>
        <w:rPr>
          <w:rFonts w:hAnsiTheme="minorEastAsia"/>
          <w:sz w:val="24"/>
        </w:rPr>
        <w:t>项目名称：</w:t>
      </w:r>
    </w:p>
    <w:p w:rsidR="00CF0512" w:rsidRDefault="00977E19">
      <w:pPr>
        <w:spacing w:line="460" w:lineRule="exact"/>
        <w:ind w:left="192"/>
        <w:rPr>
          <w:sz w:val="24"/>
        </w:rPr>
      </w:pPr>
      <w:r>
        <w:rPr>
          <w:rFonts w:hAnsiTheme="minorEastAsia"/>
          <w:sz w:val="24"/>
        </w:rPr>
        <w:t>项目编号：</w:t>
      </w:r>
    </w:p>
    <w:p w:rsidR="00CF0512" w:rsidRDefault="00977E19">
      <w:pPr>
        <w:spacing w:line="460" w:lineRule="exact"/>
        <w:ind w:left="192"/>
        <w:rPr>
          <w:sz w:val="24"/>
        </w:rPr>
      </w:pPr>
      <w:r>
        <w:rPr>
          <w:rFonts w:hAnsiTheme="minorEastAsia"/>
          <w:sz w:val="24"/>
        </w:rPr>
        <w:t>包号：</w:t>
      </w:r>
    </w:p>
    <w:p w:rsidR="00CF0512" w:rsidRDefault="00977E19" w:rsidP="003B647E">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CF0512">
        <w:trPr>
          <w:cantSplit/>
          <w:trHeight w:val="643"/>
          <w:jc w:val="center"/>
        </w:trPr>
        <w:tc>
          <w:tcPr>
            <w:tcW w:w="876" w:type="dxa"/>
            <w:vAlign w:val="center"/>
          </w:tcPr>
          <w:p w:rsidR="00CF0512" w:rsidRDefault="00977E19">
            <w:pPr>
              <w:jc w:val="center"/>
              <w:rPr>
                <w:sz w:val="24"/>
                <w:szCs w:val="24"/>
              </w:rPr>
            </w:pPr>
            <w:r>
              <w:rPr>
                <w:rFonts w:hAnsiTheme="minorEastAsia" w:hint="eastAsia"/>
                <w:sz w:val="24"/>
                <w:szCs w:val="24"/>
              </w:rPr>
              <w:t>序号</w:t>
            </w:r>
          </w:p>
        </w:tc>
        <w:tc>
          <w:tcPr>
            <w:tcW w:w="1356" w:type="dxa"/>
            <w:gridSpan w:val="2"/>
            <w:vAlign w:val="center"/>
          </w:tcPr>
          <w:p w:rsidR="00CF0512" w:rsidRDefault="00977E19">
            <w:pPr>
              <w:jc w:val="center"/>
              <w:rPr>
                <w:sz w:val="24"/>
                <w:szCs w:val="24"/>
              </w:rPr>
            </w:pPr>
            <w:r>
              <w:rPr>
                <w:rFonts w:hAnsiTheme="minorEastAsia"/>
                <w:sz w:val="24"/>
                <w:szCs w:val="24"/>
              </w:rPr>
              <w:t>具体岗位</w:t>
            </w:r>
          </w:p>
        </w:tc>
        <w:tc>
          <w:tcPr>
            <w:tcW w:w="1512" w:type="dxa"/>
            <w:vAlign w:val="center"/>
          </w:tcPr>
          <w:p w:rsidR="00CF0512" w:rsidRDefault="00977E19">
            <w:pPr>
              <w:jc w:val="center"/>
              <w:rPr>
                <w:sz w:val="24"/>
                <w:szCs w:val="24"/>
              </w:rPr>
            </w:pPr>
            <w:r>
              <w:rPr>
                <w:rFonts w:hAnsiTheme="minorEastAsia"/>
                <w:sz w:val="24"/>
                <w:szCs w:val="24"/>
              </w:rPr>
              <w:t>人数（人）</w:t>
            </w:r>
          </w:p>
        </w:tc>
        <w:tc>
          <w:tcPr>
            <w:tcW w:w="1416" w:type="dxa"/>
            <w:vAlign w:val="center"/>
          </w:tcPr>
          <w:p w:rsidR="00CF0512" w:rsidRDefault="00977E19">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CF0512" w:rsidRDefault="00977E19">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CF0512" w:rsidRDefault="00977E19">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CF0512" w:rsidRDefault="00977E19">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CF0512" w:rsidRDefault="00977E19">
            <w:pPr>
              <w:jc w:val="center"/>
              <w:rPr>
                <w:sz w:val="24"/>
                <w:szCs w:val="24"/>
              </w:rPr>
            </w:pPr>
            <w:r>
              <w:rPr>
                <w:rFonts w:hAnsiTheme="minorEastAsia"/>
                <w:sz w:val="24"/>
                <w:szCs w:val="24"/>
              </w:rPr>
              <w:t>月小计</w:t>
            </w:r>
          </w:p>
        </w:tc>
        <w:tc>
          <w:tcPr>
            <w:tcW w:w="1435" w:type="dxa"/>
            <w:vAlign w:val="center"/>
          </w:tcPr>
          <w:p w:rsidR="00CF0512" w:rsidRDefault="00977E19">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CF0512">
        <w:trPr>
          <w:cantSplit/>
          <w:trHeight w:val="643"/>
          <w:jc w:val="center"/>
        </w:trPr>
        <w:tc>
          <w:tcPr>
            <w:tcW w:w="876" w:type="dxa"/>
            <w:vAlign w:val="center"/>
          </w:tcPr>
          <w:p w:rsidR="00CF0512" w:rsidRDefault="00CF0512">
            <w:pPr>
              <w:jc w:val="center"/>
              <w:rPr>
                <w:sz w:val="24"/>
                <w:szCs w:val="24"/>
              </w:rPr>
            </w:pPr>
          </w:p>
        </w:tc>
        <w:tc>
          <w:tcPr>
            <w:tcW w:w="1356" w:type="dxa"/>
            <w:gridSpan w:val="2"/>
            <w:vAlign w:val="center"/>
          </w:tcPr>
          <w:p w:rsidR="00CF0512" w:rsidRDefault="00CF0512">
            <w:pPr>
              <w:jc w:val="center"/>
              <w:rPr>
                <w:sz w:val="24"/>
                <w:szCs w:val="24"/>
              </w:rPr>
            </w:pPr>
          </w:p>
        </w:tc>
        <w:tc>
          <w:tcPr>
            <w:tcW w:w="1512" w:type="dxa"/>
            <w:vAlign w:val="center"/>
          </w:tcPr>
          <w:p w:rsidR="00CF0512" w:rsidRDefault="00CF0512">
            <w:pPr>
              <w:jc w:val="center"/>
              <w:rPr>
                <w:sz w:val="24"/>
                <w:szCs w:val="24"/>
              </w:rPr>
            </w:pPr>
          </w:p>
        </w:tc>
        <w:tc>
          <w:tcPr>
            <w:tcW w:w="1416" w:type="dxa"/>
            <w:vAlign w:val="center"/>
          </w:tcPr>
          <w:p w:rsidR="00CF0512" w:rsidRDefault="00CF0512">
            <w:pPr>
              <w:jc w:val="center"/>
              <w:rPr>
                <w:sz w:val="24"/>
                <w:szCs w:val="24"/>
              </w:rPr>
            </w:pPr>
          </w:p>
        </w:tc>
        <w:tc>
          <w:tcPr>
            <w:tcW w:w="129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435" w:type="dxa"/>
            <w:vAlign w:val="center"/>
          </w:tcPr>
          <w:p w:rsidR="00CF0512" w:rsidRDefault="00CF0512">
            <w:pPr>
              <w:jc w:val="center"/>
              <w:rPr>
                <w:sz w:val="24"/>
                <w:szCs w:val="24"/>
              </w:rPr>
            </w:pPr>
          </w:p>
        </w:tc>
      </w:tr>
      <w:tr w:rsidR="00CF0512">
        <w:trPr>
          <w:cantSplit/>
          <w:trHeight w:val="643"/>
          <w:jc w:val="center"/>
        </w:trPr>
        <w:tc>
          <w:tcPr>
            <w:tcW w:w="876" w:type="dxa"/>
            <w:vAlign w:val="center"/>
          </w:tcPr>
          <w:p w:rsidR="00CF0512" w:rsidRDefault="00CF0512">
            <w:pPr>
              <w:jc w:val="center"/>
              <w:rPr>
                <w:sz w:val="24"/>
                <w:szCs w:val="24"/>
              </w:rPr>
            </w:pPr>
          </w:p>
        </w:tc>
        <w:tc>
          <w:tcPr>
            <w:tcW w:w="1356" w:type="dxa"/>
            <w:gridSpan w:val="2"/>
            <w:vAlign w:val="center"/>
          </w:tcPr>
          <w:p w:rsidR="00CF0512" w:rsidRDefault="00CF0512">
            <w:pPr>
              <w:jc w:val="center"/>
              <w:rPr>
                <w:sz w:val="24"/>
                <w:szCs w:val="24"/>
              </w:rPr>
            </w:pPr>
          </w:p>
        </w:tc>
        <w:tc>
          <w:tcPr>
            <w:tcW w:w="1512" w:type="dxa"/>
            <w:vAlign w:val="center"/>
          </w:tcPr>
          <w:p w:rsidR="00CF0512" w:rsidRDefault="00CF0512">
            <w:pPr>
              <w:jc w:val="center"/>
              <w:rPr>
                <w:sz w:val="24"/>
                <w:szCs w:val="24"/>
              </w:rPr>
            </w:pPr>
          </w:p>
        </w:tc>
        <w:tc>
          <w:tcPr>
            <w:tcW w:w="1416" w:type="dxa"/>
            <w:vAlign w:val="center"/>
          </w:tcPr>
          <w:p w:rsidR="00CF0512" w:rsidRDefault="00CF0512">
            <w:pPr>
              <w:jc w:val="center"/>
              <w:rPr>
                <w:sz w:val="24"/>
                <w:szCs w:val="24"/>
              </w:rPr>
            </w:pPr>
          </w:p>
        </w:tc>
        <w:tc>
          <w:tcPr>
            <w:tcW w:w="129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435" w:type="dxa"/>
            <w:vAlign w:val="center"/>
          </w:tcPr>
          <w:p w:rsidR="00CF0512" w:rsidRDefault="00CF0512">
            <w:pPr>
              <w:jc w:val="center"/>
              <w:rPr>
                <w:sz w:val="24"/>
                <w:szCs w:val="24"/>
              </w:rPr>
            </w:pPr>
          </w:p>
        </w:tc>
      </w:tr>
      <w:tr w:rsidR="00CF0512">
        <w:trPr>
          <w:cantSplit/>
          <w:trHeight w:val="643"/>
          <w:jc w:val="center"/>
        </w:trPr>
        <w:tc>
          <w:tcPr>
            <w:tcW w:w="876" w:type="dxa"/>
            <w:vAlign w:val="center"/>
          </w:tcPr>
          <w:p w:rsidR="00CF0512" w:rsidRDefault="00CF0512">
            <w:pPr>
              <w:jc w:val="center"/>
              <w:rPr>
                <w:sz w:val="24"/>
                <w:szCs w:val="24"/>
              </w:rPr>
            </w:pPr>
          </w:p>
        </w:tc>
        <w:tc>
          <w:tcPr>
            <w:tcW w:w="1356" w:type="dxa"/>
            <w:gridSpan w:val="2"/>
            <w:vAlign w:val="center"/>
          </w:tcPr>
          <w:p w:rsidR="00CF0512" w:rsidRDefault="00CF0512">
            <w:pPr>
              <w:jc w:val="center"/>
              <w:rPr>
                <w:sz w:val="24"/>
                <w:szCs w:val="24"/>
              </w:rPr>
            </w:pPr>
          </w:p>
        </w:tc>
        <w:tc>
          <w:tcPr>
            <w:tcW w:w="1512" w:type="dxa"/>
            <w:vAlign w:val="center"/>
          </w:tcPr>
          <w:p w:rsidR="00CF0512" w:rsidRDefault="00CF0512">
            <w:pPr>
              <w:jc w:val="center"/>
              <w:rPr>
                <w:sz w:val="24"/>
                <w:szCs w:val="24"/>
              </w:rPr>
            </w:pPr>
          </w:p>
        </w:tc>
        <w:tc>
          <w:tcPr>
            <w:tcW w:w="1416" w:type="dxa"/>
            <w:vAlign w:val="center"/>
          </w:tcPr>
          <w:p w:rsidR="00CF0512" w:rsidRDefault="00CF0512">
            <w:pPr>
              <w:jc w:val="center"/>
              <w:rPr>
                <w:sz w:val="24"/>
                <w:szCs w:val="24"/>
              </w:rPr>
            </w:pPr>
          </w:p>
        </w:tc>
        <w:tc>
          <w:tcPr>
            <w:tcW w:w="129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435" w:type="dxa"/>
            <w:vAlign w:val="center"/>
          </w:tcPr>
          <w:p w:rsidR="00CF0512" w:rsidRDefault="00CF0512">
            <w:pPr>
              <w:jc w:val="center"/>
              <w:rPr>
                <w:sz w:val="24"/>
                <w:szCs w:val="24"/>
              </w:rPr>
            </w:pPr>
          </w:p>
        </w:tc>
      </w:tr>
      <w:tr w:rsidR="00CF0512">
        <w:trPr>
          <w:cantSplit/>
          <w:trHeight w:val="643"/>
          <w:jc w:val="center"/>
        </w:trPr>
        <w:tc>
          <w:tcPr>
            <w:tcW w:w="876" w:type="dxa"/>
            <w:vAlign w:val="center"/>
          </w:tcPr>
          <w:p w:rsidR="00CF0512" w:rsidRDefault="00CF0512">
            <w:pPr>
              <w:jc w:val="center"/>
              <w:rPr>
                <w:sz w:val="24"/>
                <w:szCs w:val="24"/>
              </w:rPr>
            </w:pPr>
          </w:p>
        </w:tc>
        <w:tc>
          <w:tcPr>
            <w:tcW w:w="1356" w:type="dxa"/>
            <w:gridSpan w:val="2"/>
            <w:vAlign w:val="center"/>
          </w:tcPr>
          <w:p w:rsidR="00CF0512" w:rsidRDefault="00CF0512">
            <w:pPr>
              <w:jc w:val="center"/>
              <w:rPr>
                <w:sz w:val="24"/>
                <w:szCs w:val="24"/>
              </w:rPr>
            </w:pPr>
          </w:p>
        </w:tc>
        <w:tc>
          <w:tcPr>
            <w:tcW w:w="1512" w:type="dxa"/>
            <w:vAlign w:val="center"/>
          </w:tcPr>
          <w:p w:rsidR="00CF0512" w:rsidRDefault="00CF0512">
            <w:pPr>
              <w:jc w:val="center"/>
              <w:rPr>
                <w:sz w:val="24"/>
                <w:szCs w:val="24"/>
              </w:rPr>
            </w:pPr>
          </w:p>
        </w:tc>
        <w:tc>
          <w:tcPr>
            <w:tcW w:w="1416" w:type="dxa"/>
            <w:vAlign w:val="center"/>
          </w:tcPr>
          <w:p w:rsidR="00CF0512" w:rsidRDefault="00CF0512">
            <w:pPr>
              <w:jc w:val="center"/>
              <w:rPr>
                <w:sz w:val="24"/>
                <w:szCs w:val="24"/>
              </w:rPr>
            </w:pPr>
          </w:p>
        </w:tc>
        <w:tc>
          <w:tcPr>
            <w:tcW w:w="129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116" w:type="dxa"/>
            <w:vAlign w:val="center"/>
          </w:tcPr>
          <w:p w:rsidR="00CF0512" w:rsidRDefault="00CF0512">
            <w:pPr>
              <w:jc w:val="center"/>
              <w:rPr>
                <w:sz w:val="24"/>
                <w:szCs w:val="24"/>
              </w:rPr>
            </w:pPr>
          </w:p>
        </w:tc>
        <w:tc>
          <w:tcPr>
            <w:tcW w:w="1435" w:type="dxa"/>
            <w:vAlign w:val="center"/>
          </w:tcPr>
          <w:p w:rsidR="00CF0512" w:rsidRDefault="00CF0512">
            <w:pPr>
              <w:jc w:val="center"/>
              <w:rPr>
                <w:sz w:val="24"/>
                <w:szCs w:val="24"/>
              </w:rPr>
            </w:pPr>
          </w:p>
        </w:tc>
      </w:tr>
      <w:tr w:rsidR="00CF0512">
        <w:trPr>
          <w:cantSplit/>
          <w:trHeight w:val="643"/>
          <w:jc w:val="center"/>
        </w:trPr>
        <w:tc>
          <w:tcPr>
            <w:tcW w:w="897" w:type="dxa"/>
            <w:gridSpan w:val="2"/>
          </w:tcPr>
          <w:p w:rsidR="00CF0512" w:rsidRDefault="00CF0512">
            <w:pPr>
              <w:jc w:val="center"/>
              <w:rPr>
                <w:rFonts w:hAnsiTheme="minorEastAsia"/>
                <w:sz w:val="24"/>
                <w:szCs w:val="24"/>
              </w:rPr>
            </w:pPr>
          </w:p>
        </w:tc>
        <w:tc>
          <w:tcPr>
            <w:tcW w:w="7791" w:type="dxa"/>
            <w:gridSpan w:val="6"/>
            <w:vAlign w:val="center"/>
          </w:tcPr>
          <w:p w:rsidR="00CF0512" w:rsidRDefault="00977E19">
            <w:pPr>
              <w:jc w:val="center"/>
              <w:rPr>
                <w:sz w:val="24"/>
                <w:szCs w:val="24"/>
              </w:rPr>
            </w:pPr>
            <w:r>
              <w:rPr>
                <w:rFonts w:hAnsiTheme="minorEastAsia" w:hint="eastAsia"/>
                <w:sz w:val="24"/>
                <w:szCs w:val="24"/>
              </w:rPr>
              <w:t>人员费用合计</w:t>
            </w:r>
          </w:p>
        </w:tc>
        <w:tc>
          <w:tcPr>
            <w:tcW w:w="1116" w:type="dxa"/>
            <w:vAlign w:val="center"/>
          </w:tcPr>
          <w:p w:rsidR="00CF0512" w:rsidRDefault="00CF0512">
            <w:pPr>
              <w:jc w:val="center"/>
              <w:rPr>
                <w:sz w:val="24"/>
                <w:szCs w:val="24"/>
              </w:rPr>
            </w:pPr>
          </w:p>
        </w:tc>
        <w:tc>
          <w:tcPr>
            <w:tcW w:w="1435" w:type="dxa"/>
            <w:vAlign w:val="center"/>
          </w:tcPr>
          <w:p w:rsidR="00CF0512" w:rsidRDefault="00CF0512">
            <w:pPr>
              <w:jc w:val="center"/>
              <w:rPr>
                <w:sz w:val="24"/>
                <w:szCs w:val="24"/>
              </w:rPr>
            </w:pPr>
          </w:p>
        </w:tc>
      </w:tr>
    </w:tbl>
    <w:p w:rsidR="00CF0512" w:rsidRDefault="00977E19">
      <w:pPr>
        <w:autoSpaceDE w:val="0"/>
        <w:autoSpaceDN w:val="0"/>
        <w:adjustRightInd w:val="0"/>
        <w:spacing w:line="360" w:lineRule="auto"/>
        <w:rPr>
          <w:b/>
          <w:color w:val="000000"/>
          <w:sz w:val="24"/>
        </w:rPr>
      </w:pPr>
      <w:r>
        <w:rPr>
          <w:rFonts w:hAnsiTheme="minorEastAsia" w:hint="eastAsia"/>
          <w:b/>
          <w:color w:val="000000"/>
          <w:sz w:val="24"/>
        </w:rPr>
        <w:t>备注：</w:t>
      </w:r>
    </w:p>
    <w:p w:rsidR="00CF0512" w:rsidRDefault="00977E19">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CF0512" w:rsidRDefault="00977E19">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CF0512" w:rsidRDefault="00977E19">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977E19" w:rsidP="003B647E">
      <w:pPr>
        <w:spacing w:line="360" w:lineRule="auto"/>
        <w:ind w:right="84" w:firstLineChars="100" w:firstLine="223"/>
        <w:rPr>
          <w:b/>
          <w:sz w:val="24"/>
        </w:rPr>
      </w:pPr>
      <w:r>
        <w:rPr>
          <w:rFonts w:hAnsiTheme="minorEastAsia"/>
          <w:sz w:val="24"/>
        </w:rPr>
        <w:t>日期：</w:t>
      </w:r>
      <w:r>
        <w:rPr>
          <w:b/>
          <w:sz w:val="24"/>
        </w:rPr>
        <w:br w:type="page"/>
      </w:r>
    </w:p>
    <w:p w:rsidR="00CF0512" w:rsidRDefault="00977E19">
      <w:pPr>
        <w:spacing w:line="560" w:lineRule="exact"/>
        <w:rPr>
          <w:b/>
          <w:sz w:val="24"/>
        </w:rPr>
      </w:pPr>
      <w:r>
        <w:rPr>
          <w:rFonts w:hAnsiTheme="minorEastAsia"/>
          <w:b/>
          <w:sz w:val="24"/>
        </w:rPr>
        <w:lastRenderedPageBreak/>
        <w:t>附件</w:t>
      </w:r>
      <w:r>
        <w:rPr>
          <w:rFonts w:hint="eastAsia"/>
          <w:b/>
          <w:sz w:val="24"/>
        </w:rPr>
        <w:t>6</w:t>
      </w:r>
    </w:p>
    <w:p w:rsidR="00CF0512" w:rsidRDefault="00977E19">
      <w:pPr>
        <w:autoSpaceDN w:val="0"/>
        <w:spacing w:line="360" w:lineRule="auto"/>
        <w:jc w:val="center"/>
        <w:rPr>
          <w:b/>
          <w:bCs/>
          <w:sz w:val="24"/>
        </w:rPr>
      </w:pPr>
      <w:r>
        <w:rPr>
          <w:rFonts w:hAnsiTheme="minorEastAsia"/>
          <w:b/>
          <w:bCs/>
          <w:sz w:val="24"/>
        </w:rPr>
        <w:t>商务要求点对点应答表</w:t>
      </w:r>
    </w:p>
    <w:p w:rsidR="00CF0512" w:rsidRDefault="00CF0512">
      <w:pPr>
        <w:spacing w:line="460" w:lineRule="exact"/>
        <w:rPr>
          <w:sz w:val="24"/>
        </w:rPr>
      </w:pPr>
    </w:p>
    <w:p w:rsidR="00CF0512" w:rsidRDefault="00977E19">
      <w:pPr>
        <w:spacing w:line="460" w:lineRule="exact"/>
        <w:rPr>
          <w:sz w:val="24"/>
        </w:rPr>
      </w:pPr>
      <w:r>
        <w:rPr>
          <w:rFonts w:hAnsiTheme="minorEastAsia"/>
          <w:sz w:val="24"/>
        </w:rPr>
        <w:t>项目名称：</w:t>
      </w:r>
    </w:p>
    <w:p w:rsidR="00CF0512" w:rsidRDefault="00977E19">
      <w:pPr>
        <w:spacing w:line="460" w:lineRule="exact"/>
        <w:rPr>
          <w:sz w:val="24"/>
        </w:rPr>
      </w:pPr>
      <w:r>
        <w:rPr>
          <w:rFonts w:hAnsiTheme="minorEastAsia"/>
          <w:sz w:val="24"/>
        </w:rPr>
        <w:t>项目编号：</w:t>
      </w:r>
    </w:p>
    <w:p w:rsidR="00CF0512" w:rsidRDefault="00977E19">
      <w:pPr>
        <w:spacing w:line="460" w:lineRule="exact"/>
        <w:rPr>
          <w:sz w:val="24"/>
          <w:u w:val="single"/>
        </w:rPr>
      </w:pPr>
      <w:r>
        <w:rPr>
          <w:rFonts w:hAnsiTheme="minorEastAsia"/>
          <w:sz w:val="24"/>
        </w:rPr>
        <w:t>包号：</w:t>
      </w:r>
    </w:p>
    <w:p w:rsidR="00CF0512" w:rsidRDefault="00CF0512">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F05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F0512" w:rsidRDefault="00977E19">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F0512" w:rsidRDefault="00977E19">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F0512" w:rsidRDefault="00977E19">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F0512" w:rsidRDefault="00977E19">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F0512" w:rsidRDefault="00977E19">
            <w:pPr>
              <w:widowControl/>
              <w:jc w:val="center"/>
              <w:rPr>
                <w:kern w:val="0"/>
                <w:szCs w:val="21"/>
              </w:rPr>
            </w:pPr>
            <w:r>
              <w:rPr>
                <w:rFonts w:hAnsiTheme="minorEastAsia"/>
                <w:kern w:val="0"/>
                <w:szCs w:val="21"/>
              </w:rPr>
              <w:t>备注</w:t>
            </w:r>
          </w:p>
        </w:tc>
      </w:tr>
      <w:tr w:rsidR="00CF05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0512" w:rsidRDefault="00977E19">
            <w:pPr>
              <w:widowControl/>
              <w:jc w:val="left"/>
              <w:rPr>
                <w:kern w:val="0"/>
                <w:szCs w:val="21"/>
              </w:rPr>
            </w:pPr>
            <w:r>
              <w:rPr>
                <w:rFonts w:hAnsiTheme="minorEastAsia"/>
                <w:kern w:val="0"/>
                <w:szCs w:val="21"/>
              </w:rPr>
              <w:t>（一）报价要求</w:t>
            </w:r>
          </w:p>
        </w:tc>
      </w:tr>
      <w:tr w:rsidR="00CF051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r>
      <w:tr w:rsidR="00CF05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0512" w:rsidRDefault="00977E19">
            <w:pPr>
              <w:widowControl/>
              <w:jc w:val="left"/>
              <w:rPr>
                <w:kern w:val="0"/>
                <w:szCs w:val="21"/>
              </w:rPr>
            </w:pPr>
            <w:r>
              <w:rPr>
                <w:rFonts w:hAnsiTheme="minorEastAsia"/>
                <w:kern w:val="0"/>
                <w:szCs w:val="21"/>
              </w:rPr>
              <w:t>（二）时间、地点要求</w:t>
            </w:r>
          </w:p>
        </w:tc>
      </w:tr>
      <w:tr w:rsidR="00CF0512">
        <w:tc>
          <w:tcPr>
            <w:tcW w:w="974" w:type="pct"/>
            <w:tcBorders>
              <w:top w:val="nil"/>
              <w:left w:val="single" w:sz="8" w:space="0" w:color="auto"/>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r>
      <w:tr w:rsidR="00CF05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0512" w:rsidRDefault="00977E19">
            <w:pPr>
              <w:widowControl/>
              <w:jc w:val="left"/>
              <w:rPr>
                <w:kern w:val="0"/>
                <w:szCs w:val="21"/>
              </w:rPr>
            </w:pPr>
            <w:r>
              <w:rPr>
                <w:rFonts w:hAnsiTheme="minorEastAsia"/>
                <w:kern w:val="0"/>
                <w:szCs w:val="21"/>
              </w:rPr>
              <w:t>（三）付款方式</w:t>
            </w:r>
          </w:p>
        </w:tc>
      </w:tr>
      <w:tr w:rsidR="00CF0512">
        <w:tc>
          <w:tcPr>
            <w:tcW w:w="974" w:type="pct"/>
            <w:tcBorders>
              <w:top w:val="nil"/>
              <w:left w:val="single" w:sz="8" w:space="0" w:color="auto"/>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r>
      <w:tr w:rsidR="00CF05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F0512" w:rsidRDefault="00977E19">
            <w:pPr>
              <w:widowControl/>
              <w:jc w:val="left"/>
              <w:rPr>
                <w:kern w:val="0"/>
                <w:szCs w:val="21"/>
              </w:rPr>
            </w:pPr>
            <w:r>
              <w:rPr>
                <w:rFonts w:hAnsiTheme="minorEastAsia"/>
                <w:kern w:val="0"/>
                <w:szCs w:val="21"/>
              </w:rPr>
              <w:t>（四）投标保证金和履约保证金</w:t>
            </w:r>
          </w:p>
        </w:tc>
      </w:tr>
      <w:tr w:rsidR="00CF0512">
        <w:tc>
          <w:tcPr>
            <w:tcW w:w="974" w:type="pct"/>
            <w:tcBorders>
              <w:top w:val="nil"/>
              <w:left w:val="single" w:sz="8" w:space="0" w:color="auto"/>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F0512" w:rsidRDefault="00977E19">
            <w:pPr>
              <w:widowControl/>
              <w:jc w:val="left"/>
              <w:rPr>
                <w:kern w:val="0"/>
                <w:szCs w:val="21"/>
              </w:rPr>
            </w:pPr>
            <w:r>
              <w:rPr>
                <w:rFonts w:hAnsiTheme="minorEastAsia"/>
                <w:kern w:val="0"/>
                <w:szCs w:val="21"/>
              </w:rPr>
              <w:t xml:space="preserve">　</w:t>
            </w:r>
          </w:p>
        </w:tc>
      </w:tr>
    </w:tbl>
    <w:p w:rsidR="00CF0512" w:rsidRDefault="00977E19">
      <w:pPr>
        <w:spacing w:line="620" w:lineRule="exact"/>
        <w:rPr>
          <w:sz w:val="24"/>
        </w:rPr>
      </w:pPr>
      <w:r>
        <w:rPr>
          <w:rFonts w:hAnsiTheme="minorEastAsia"/>
          <w:sz w:val="24"/>
        </w:rPr>
        <w:t>注：</w:t>
      </w:r>
    </w:p>
    <w:p w:rsidR="00CF0512" w:rsidRDefault="00977E1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F0512" w:rsidRDefault="00977E1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F0512" w:rsidRDefault="00977E19">
      <w:pPr>
        <w:spacing w:line="360" w:lineRule="auto"/>
        <w:rPr>
          <w:sz w:val="24"/>
        </w:rPr>
      </w:pPr>
      <w:r>
        <w:rPr>
          <w:sz w:val="24"/>
        </w:rPr>
        <w:t xml:space="preserve">3. </w:t>
      </w:r>
      <w:r>
        <w:rPr>
          <w:rFonts w:hAnsiTheme="minorEastAsia"/>
          <w:sz w:val="24"/>
        </w:rPr>
        <w:t>偏离说明指招标要求与投标应答之间的不同之处。</w:t>
      </w:r>
    </w:p>
    <w:p w:rsidR="00CF0512" w:rsidRDefault="00CF0512">
      <w:pPr>
        <w:autoSpaceDE w:val="0"/>
        <w:autoSpaceDN w:val="0"/>
        <w:adjustRightInd w:val="0"/>
        <w:spacing w:line="560" w:lineRule="exact"/>
        <w:jc w:val="left"/>
        <w:rPr>
          <w:kern w:val="0"/>
          <w:sz w:val="24"/>
        </w:rPr>
      </w:pPr>
    </w:p>
    <w:p w:rsidR="00CF0512" w:rsidRDefault="00CF0512">
      <w:pPr>
        <w:autoSpaceDE w:val="0"/>
        <w:autoSpaceDN w:val="0"/>
        <w:adjustRightInd w:val="0"/>
        <w:spacing w:line="560" w:lineRule="exact"/>
        <w:jc w:val="left"/>
        <w:rPr>
          <w:kern w:val="0"/>
          <w:sz w:val="24"/>
        </w:rPr>
      </w:pP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rFonts w:hAnsiTheme="minorEastAsia"/>
          <w:sz w:val="24"/>
        </w:rPr>
        <w:t>日期：</w:t>
      </w:r>
    </w:p>
    <w:p w:rsidR="00CF0512" w:rsidRDefault="00CF0512">
      <w:pPr>
        <w:autoSpaceDE w:val="0"/>
        <w:autoSpaceDN w:val="0"/>
        <w:adjustRightInd w:val="0"/>
        <w:spacing w:line="560" w:lineRule="exact"/>
        <w:jc w:val="left"/>
        <w:rPr>
          <w:kern w:val="0"/>
          <w:sz w:val="24"/>
          <w:u w:val="single"/>
        </w:rPr>
      </w:pPr>
    </w:p>
    <w:p w:rsidR="00CF0512" w:rsidRDefault="00CF0512">
      <w:pPr>
        <w:autoSpaceDE w:val="0"/>
        <w:autoSpaceDN w:val="0"/>
        <w:adjustRightInd w:val="0"/>
        <w:spacing w:line="560" w:lineRule="exact"/>
        <w:jc w:val="left"/>
        <w:rPr>
          <w:kern w:val="0"/>
          <w:sz w:val="24"/>
          <w:u w:val="single"/>
        </w:rPr>
      </w:pPr>
    </w:p>
    <w:p w:rsidR="00CF0512" w:rsidRDefault="00CF0512">
      <w:pPr>
        <w:autoSpaceDE w:val="0"/>
        <w:autoSpaceDN w:val="0"/>
        <w:adjustRightInd w:val="0"/>
        <w:spacing w:line="560" w:lineRule="exact"/>
        <w:jc w:val="left"/>
        <w:rPr>
          <w:kern w:val="0"/>
          <w:sz w:val="24"/>
          <w:u w:val="single"/>
        </w:rPr>
      </w:pPr>
    </w:p>
    <w:p w:rsidR="00CF0512" w:rsidRDefault="00977E19">
      <w:pPr>
        <w:widowControl/>
        <w:jc w:val="left"/>
        <w:rPr>
          <w:b/>
          <w:sz w:val="24"/>
        </w:rPr>
      </w:pPr>
      <w:r>
        <w:rPr>
          <w:b/>
          <w:sz w:val="24"/>
        </w:rPr>
        <w:br w:type="page"/>
      </w:r>
    </w:p>
    <w:p w:rsidR="00CF0512" w:rsidRDefault="00977E19">
      <w:pPr>
        <w:spacing w:line="620" w:lineRule="exact"/>
        <w:rPr>
          <w:b/>
          <w:sz w:val="24"/>
        </w:rPr>
      </w:pPr>
      <w:r>
        <w:rPr>
          <w:rFonts w:hAnsiTheme="minorEastAsia"/>
          <w:b/>
          <w:sz w:val="24"/>
        </w:rPr>
        <w:lastRenderedPageBreak/>
        <w:t>附件</w:t>
      </w:r>
      <w:r>
        <w:rPr>
          <w:rFonts w:hint="eastAsia"/>
          <w:b/>
          <w:sz w:val="24"/>
        </w:rPr>
        <w:t>7-1</w:t>
      </w:r>
    </w:p>
    <w:p w:rsidR="00CF0512" w:rsidRDefault="00977E19">
      <w:pPr>
        <w:autoSpaceDN w:val="0"/>
        <w:spacing w:line="360" w:lineRule="auto"/>
        <w:jc w:val="center"/>
        <w:rPr>
          <w:b/>
          <w:bCs/>
          <w:sz w:val="24"/>
        </w:rPr>
      </w:pPr>
      <w:r>
        <w:rPr>
          <w:rFonts w:hAnsiTheme="minorEastAsia"/>
          <w:b/>
          <w:bCs/>
          <w:sz w:val="24"/>
        </w:rPr>
        <w:t>技术要求点对点应答表</w:t>
      </w:r>
    </w:p>
    <w:p w:rsidR="00CF0512" w:rsidRDefault="00977E19">
      <w:pPr>
        <w:spacing w:line="460" w:lineRule="exact"/>
        <w:rPr>
          <w:sz w:val="24"/>
        </w:rPr>
      </w:pPr>
      <w:r>
        <w:rPr>
          <w:rFonts w:hAnsiTheme="minorEastAsia"/>
          <w:sz w:val="24"/>
        </w:rPr>
        <w:t>项目名称：</w:t>
      </w:r>
    </w:p>
    <w:p w:rsidR="00CF0512" w:rsidRDefault="00977E19">
      <w:pPr>
        <w:spacing w:line="460" w:lineRule="exact"/>
        <w:rPr>
          <w:sz w:val="24"/>
        </w:rPr>
      </w:pPr>
      <w:r>
        <w:rPr>
          <w:rFonts w:hAnsiTheme="minorEastAsia"/>
          <w:sz w:val="24"/>
        </w:rPr>
        <w:t>项目编号：</w:t>
      </w:r>
    </w:p>
    <w:p w:rsidR="00CF0512" w:rsidRDefault="00977E19">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F0512">
        <w:trPr>
          <w:tblHeader/>
          <w:jc w:val="center"/>
        </w:trPr>
        <w:tc>
          <w:tcPr>
            <w:tcW w:w="843"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备注</w:t>
            </w:r>
          </w:p>
        </w:tc>
      </w:tr>
      <w:tr w:rsidR="00CF0512">
        <w:trPr>
          <w:jc w:val="center"/>
        </w:trPr>
        <w:tc>
          <w:tcPr>
            <w:tcW w:w="843" w:type="dxa"/>
            <w:shd w:val="clear" w:color="auto" w:fill="auto"/>
            <w:vAlign w:val="center"/>
          </w:tcPr>
          <w:p w:rsidR="00CF0512" w:rsidRDefault="00977E19">
            <w:pPr>
              <w:widowControl/>
              <w:snapToGrid w:val="0"/>
              <w:jc w:val="center"/>
              <w:rPr>
                <w:kern w:val="0"/>
                <w:sz w:val="24"/>
                <w:szCs w:val="21"/>
              </w:rPr>
            </w:pPr>
            <w:r>
              <w:rPr>
                <w:kern w:val="0"/>
                <w:sz w:val="24"/>
                <w:szCs w:val="21"/>
              </w:rPr>
              <w:t>1</w:t>
            </w:r>
          </w:p>
        </w:tc>
        <w:tc>
          <w:tcPr>
            <w:tcW w:w="4630" w:type="dxa"/>
            <w:shd w:val="clear" w:color="auto" w:fill="auto"/>
            <w:vAlign w:val="center"/>
          </w:tcPr>
          <w:p w:rsidR="00CF0512" w:rsidRDefault="00977E19">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r w:rsidR="00CF0512">
        <w:trPr>
          <w:jc w:val="center"/>
        </w:trPr>
        <w:tc>
          <w:tcPr>
            <w:tcW w:w="843" w:type="dxa"/>
            <w:shd w:val="clear" w:color="auto" w:fill="auto"/>
            <w:vAlign w:val="center"/>
          </w:tcPr>
          <w:p w:rsidR="00CF0512" w:rsidRDefault="00977E19">
            <w:pPr>
              <w:widowControl/>
              <w:snapToGrid w:val="0"/>
              <w:jc w:val="center"/>
              <w:rPr>
                <w:kern w:val="0"/>
                <w:sz w:val="24"/>
                <w:szCs w:val="21"/>
              </w:rPr>
            </w:pPr>
            <w:r>
              <w:rPr>
                <w:kern w:val="0"/>
                <w:sz w:val="24"/>
                <w:szCs w:val="21"/>
              </w:rPr>
              <w:t>2</w:t>
            </w:r>
          </w:p>
        </w:tc>
        <w:tc>
          <w:tcPr>
            <w:tcW w:w="4630" w:type="dxa"/>
            <w:shd w:val="clear" w:color="auto" w:fill="auto"/>
            <w:vAlign w:val="center"/>
          </w:tcPr>
          <w:p w:rsidR="00CF0512" w:rsidRDefault="00977E19">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85" w:name="OLE_LINK1"/>
            <w:bookmarkStart w:id="86" w:name="OLE_LINK2"/>
            <w:r>
              <w:rPr>
                <w:rFonts w:hAnsiTheme="minorEastAsia"/>
                <w:color w:val="000000"/>
                <w:sz w:val="24"/>
              </w:rPr>
              <w:t>《中华人民共和国劳动合同法》</w:t>
            </w:r>
            <w:bookmarkEnd w:id="85"/>
            <w:bookmarkEnd w:id="86"/>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r w:rsidR="00CF0512">
        <w:trPr>
          <w:jc w:val="center"/>
        </w:trPr>
        <w:tc>
          <w:tcPr>
            <w:tcW w:w="843" w:type="dxa"/>
            <w:shd w:val="clear" w:color="auto" w:fill="auto"/>
            <w:vAlign w:val="center"/>
          </w:tcPr>
          <w:p w:rsidR="00CF0512" w:rsidRDefault="00977E19">
            <w:pPr>
              <w:widowControl/>
              <w:snapToGrid w:val="0"/>
              <w:jc w:val="center"/>
              <w:rPr>
                <w:kern w:val="0"/>
                <w:sz w:val="24"/>
                <w:szCs w:val="21"/>
              </w:rPr>
            </w:pPr>
            <w:r>
              <w:rPr>
                <w:kern w:val="0"/>
                <w:sz w:val="24"/>
                <w:szCs w:val="21"/>
              </w:rPr>
              <w:t>3</w:t>
            </w:r>
          </w:p>
        </w:tc>
        <w:tc>
          <w:tcPr>
            <w:tcW w:w="4630" w:type="dxa"/>
            <w:shd w:val="clear" w:color="auto" w:fill="auto"/>
            <w:vAlign w:val="center"/>
          </w:tcPr>
          <w:p w:rsidR="00CF0512" w:rsidRDefault="00977E19">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r w:rsidR="00CF0512">
        <w:trPr>
          <w:jc w:val="center"/>
        </w:trPr>
        <w:tc>
          <w:tcPr>
            <w:tcW w:w="10043" w:type="dxa"/>
            <w:gridSpan w:val="5"/>
            <w:shd w:val="clear" w:color="auto" w:fill="auto"/>
            <w:vAlign w:val="center"/>
          </w:tcPr>
          <w:p w:rsidR="00CF0512" w:rsidRDefault="00977E19" w:rsidP="003B647E">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CF0512">
        <w:trPr>
          <w:jc w:val="center"/>
        </w:trPr>
        <w:tc>
          <w:tcPr>
            <w:tcW w:w="843"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F0512" w:rsidRDefault="00977E19">
            <w:pPr>
              <w:widowControl/>
              <w:snapToGrid w:val="0"/>
              <w:jc w:val="center"/>
              <w:rPr>
                <w:kern w:val="0"/>
                <w:sz w:val="24"/>
                <w:szCs w:val="21"/>
              </w:rPr>
            </w:pPr>
            <w:r>
              <w:rPr>
                <w:rFonts w:hAnsiTheme="minorEastAsia"/>
                <w:kern w:val="0"/>
                <w:sz w:val="24"/>
                <w:szCs w:val="21"/>
              </w:rPr>
              <w:t>备注</w:t>
            </w:r>
          </w:p>
        </w:tc>
      </w:tr>
      <w:tr w:rsidR="00CF0512">
        <w:trPr>
          <w:jc w:val="center"/>
        </w:trPr>
        <w:tc>
          <w:tcPr>
            <w:tcW w:w="843" w:type="dxa"/>
            <w:shd w:val="clear" w:color="auto" w:fill="auto"/>
            <w:vAlign w:val="center"/>
          </w:tcPr>
          <w:p w:rsidR="00CF0512" w:rsidRDefault="00CF0512">
            <w:pPr>
              <w:widowControl/>
              <w:snapToGrid w:val="0"/>
              <w:jc w:val="center"/>
              <w:rPr>
                <w:kern w:val="0"/>
                <w:sz w:val="24"/>
                <w:szCs w:val="21"/>
              </w:rPr>
            </w:pPr>
          </w:p>
        </w:tc>
        <w:tc>
          <w:tcPr>
            <w:tcW w:w="4630" w:type="dxa"/>
            <w:shd w:val="clear" w:color="auto" w:fill="auto"/>
            <w:vAlign w:val="center"/>
          </w:tcPr>
          <w:p w:rsidR="00CF0512" w:rsidRDefault="00CF0512">
            <w:pPr>
              <w:widowControl/>
              <w:snapToGrid w:val="0"/>
              <w:jc w:val="center"/>
              <w:rPr>
                <w:kern w:val="0"/>
                <w:sz w:val="24"/>
                <w:szCs w:val="21"/>
              </w:rPr>
            </w:pP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r w:rsidR="00CF0512">
        <w:trPr>
          <w:jc w:val="center"/>
        </w:trPr>
        <w:tc>
          <w:tcPr>
            <w:tcW w:w="843" w:type="dxa"/>
            <w:shd w:val="clear" w:color="auto" w:fill="auto"/>
            <w:vAlign w:val="center"/>
          </w:tcPr>
          <w:p w:rsidR="00CF0512" w:rsidRDefault="00CF0512">
            <w:pPr>
              <w:widowControl/>
              <w:snapToGrid w:val="0"/>
              <w:jc w:val="center"/>
              <w:rPr>
                <w:kern w:val="0"/>
                <w:sz w:val="24"/>
                <w:szCs w:val="21"/>
              </w:rPr>
            </w:pPr>
          </w:p>
        </w:tc>
        <w:tc>
          <w:tcPr>
            <w:tcW w:w="4630" w:type="dxa"/>
            <w:shd w:val="clear" w:color="auto" w:fill="auto"/>
            <w:vAlign w:val="center"/>
          </w:tcPr>
          <w:p w:rsidR="00CF0512" w:rsidRDefault="00CF0512">
            <w:pPr>
              <w:widowControl/>
              <w:snapToGrid w:val="0"/>
              <w:jc w:val="center"/>
              <w:rPr>
                <w:kern w:val="0"/>
                <w:sz w:val="24"/>
                <w:szCs w:val="21"/>
              </w:rPr>
            </w:pP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r w:rsidR="00CF0512">
        <w:trPr>
          <w:jc w:val="center"/>
        </w:trPr>
        <w:tc>
          <w:tcPr>
            <w:tcW w:w="843" w:type="dxa"/>
            <w:shd w:val="clear" w:color="auto" w:fill="auto"/>
            <w:vAlign w:val="center"/>
          </w:tcPr>
          <w:p w:rsidR="00CF0512" w:rsidRDefault="00CF0512">
            <w:pPr>
              <w:widowControl/>
              <w:snapToGrid w:val="0"/>
              <w:jc w:val="center"/>
              <w:rPr>
                <w:kern w:val="0"/>
                <w:sz w:val="24"/>
                <w:szCs w:val="21"/>
              </w:rPr>
            </w:pPr>
          </w:p>
        </w:tc>
        <w:tc>
          <w:tcPr>
            <w:tcW w:w="4630" w:type="dxa"/>
            <w:shd w:val="clear" w:color="auto" w:fill="auto"/>
            <w:vAlign w:val="center"/>
          </w:tcPr>
          <w:p w:rsidR="00CF0512" w:rsidRDefault="00CF0512">
            <w:pPr>
              <w:widowControl/>
              <w:snapToGrid w:val="0"/>
              <w:jc w:val="center"/>
              <w:rPr>
                <w:kern w:val="0"/>
                <w:sz w:val="24"/>
                <w:szCs w:val="21"/>
              </w:rPr>
            </w:pPr>
          </w:p>
        </w:tc>
        <w:tc>
          <w:tcPr>
            <w:tcW w:w="2438" w:type="dxa"/>
            <w:shd w:val="clear" w:color="auto" w:fill="auto"/>
            <w:vAlign w:val="center"/>
          </w:tcPr>
          <w:p w:rsidR="00CF0512" w:rsidRDefault="00CF0512">
            <w:pPr>
              <w:widowControl/>
              <w:snapToGrid w:val="0"/>
              <w:jc w:val="center"/>
              <w:rPr>
                <w:kern w:val="0"/>
                <w:sz w:val="24"/>
                <w:szCs w:val="21"/>
              </w:rPr>
            </w:pPr>
          </w:p>
        </w:tc>
        <w:tc>
          <w:tcPr>
            <w:tcW w:w="1289" w:type="dxa"/>
            <w:shd w:val="clear" w:color="auto" w:fill="auto"/>
            <w:vAlign w:val="center"/>
          </w:tcPr>
          <w:p w:rsidR="00CF0512" w:rsidRDefault="00CF0512">
            <w:pPr>
              <w:widowControl/>
              <w:snapToGrid w:val="0"/>
              <w:jc w:val="center"/>
              <w:rPr>
                <w:kern w:val="0"/>
                <w:sz w:val="24"/>
                <w:szCs w:val="21"/>
              </w:rPr>
            </w:pPr>
          </w:p>
        </w:tc>
        <w:tc>
          <w:tcPr>
            <w:tcW w:w="843" w:type="dxa"/>
            <w:shd w:val="clear" w:color="auto" w:fill="auto"/>
            <w:vAlign w:val="center"/>
          </w:tcPr>
          <w:p w:rsidR="00CF0512" w:rsidRDefault="00CF0512">
            <w:pPr>
              <w:widowControl/>
              <w:snapToGrid w:val="0"/>
              <w:jc w:val="center"/>
              <w:rPr>
                <w:kern w:val="0"/>
                <w:sz w:val="24"/>
                <w:szCs w:val="21"/>
              </w:rPr>
            </w:pPr>
          </w:p>
        </w:tc>
      </w:tr>
    </w:tbl>
    <w:p w:rsidR="00CF0512" w:rsidRDefault="00977E19">
      <w:pPr>
        <w:spacing w:line="620" w:lineRule="exact"/>
        <w:rPr>
          <w:sz w:val="24"/>
        </w:rPr>
      </w:pPr>
      <w:r>
        <w:rPr>
          <w:rFonts w:hAnsiTheme="minorEastAsia"/>
          <w:sz w:val="24"/>
        </w:rPr>
        <w:t>注：</w:t>
      </w:r>
    </w:p>
    <w:p w:rsidR="00CF0512" w:rsidRDefault="00977E1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F0512" w:rsidRDefault="00977E1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F0512" w:rsidRDefault="00977E19">
      <w:pPr>
        <w:spacing w:line="360" w:lineRule="auto"/>
        <w:rPr>
          <w:sz w:val="24"/>
        </w:rPr>
      </w:pPr>
      <w:r>
        <w:rPr>
          <w:sz w:val="24"/>
        </w:rPr>
        <w:t xml:space="preserve">3. </w:t>
      </w:r>
      <w:r>
        <w:rPr>
          <w:rFonts w:hAnsiTheme="minorEastAsia"/>
          <w:sz w:val="24"/>
        </w:rPr>
        <w:t>偏离说明指招标要求与投标应答之间的不同之处。</w:t>
      </w:r>
    </w:p>
    <w:p w:rsidR="00CF0512" w:rsidRDefault="00977E19">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sz w:val="24"/>
        </w:rPr>
      </w:pPr>
      <w:r>
        <w:rPr>
          <w:rFonts w:hAnsiTheme="minorEastAsia"/>
          <w:sz w:val="24"/>
        </w:rPr>
        <w:t>日期</w:t>
      </w:r>
    </w:p>
    <w:p w:rsidR="00CF0512" w:rsidRDefault="00977E19">
      <w:pPr>
        <w:widowControl/>
        <w:jc w:val="left"/>
        <w:rPr>
          <w:b/>
          <w:sz w:val="24"/>
        </w:rPr>
      </w:pPr>
      <w:r>
        <w:rPr>
          <w:rFonts w:hAnsiTheme="minorEastAsia" w:hint="eastAsia"/>
          <w:b/>
          <w:sz w:val="24"/>
        </w:rPr>
        <w:lastRenderedPageBreak/>
        <w:t>附件</w:t>
      </w:r>
      <w:r>
        <w:rPr>
          <w:rFonts w:hint="eastAsia"/>
          <w:b/>
          <w:sz w:val="24"/>
        </w:rPr>
        <w:t>7-2</w:t>
      </w:r>
    </w:p>
    <w:p w:rsidR="00CF0512" w:rsidRDefault="00CF0512">
      <w:pPr>
        <w:widowControl/>
        <w:jc w:val="left"/>
        <w:rPr>
          <w:sz w:val="24"/>
        </w:rPr>
      </w:pPr>
    </w:p>
    <w:p w:rsidR="00CF0512" w:rsidRDefault="00977E19">
      <w:pPr>
        <w:widowControl/>
        <w:jc w:val="center"/>
        <w:rPr>
          <w:b/>
          <w:sz w:val="24"/>
        </w:rPr>
      </w:pPr>
      <w:r>
        <w:rPr>
          <w:rFonts w:hAnsiTheme="minorEastAsia" w:hint="eastAsia"/>
          <w:b/>
          <w:sz w:val="24"/>
        </w:rPr>
        <w:t>项目人员及岗位安排</w:t>
      </w:r>
    </w:p>
    <w:p w:rsidR="00CF0512" w:rsidRDefault="00CF0512">
      <w:pPr>
        <w:widowControl/>
        <w:jc w:val="left"/>
        <w:rPr>
          <w:sz w:val="24"/>
        </w:rPr>
      </w:pPr>
    </w:p>
    <w:p w:rsidR="00CF0512" w:rsidRDefault="00977E19">
      <w:pPr>
        <w:spacing w:line="460" w:lineRule="exact"/>
        <w:rPr>
          <w:sz w:val="24"/>
        </w:rPr>
      </w:pPr>
      <w:r>
        <w:rPr>
          <w:rFonts w:hAnsiTheme="minorEastAsia"/>
          <w:sz w:val="24"/>
        </w:rPr>
        <w:t>项目名称：</w:t>
      </w:r>
    </w:p>
    <w:p w:rsidR="00CF0512" w:rsidRDefault="00977E19">
      <w:pPr>
        <w:spacing w:line="460" w:lineRule="exact"/>
        <w:rPr>
          <w:sz w:val="24"/>
        </w:rPr>
      </w:pPr>
      <w:r>
        <w:rPr>
          <w:rFonts w:hAnsiTheme="minorEastAsia"/>
          <w:sz w:val="24"/>
        </w:rPr>
        <w:t>项目编号：</w:t>
      </w:r>
    </w:p>
    <w:p w:rsidR="00CF0512" w:rsidRDefault="00977E19">
      <w:pPr>
        <w:spacing w:line="460" w:lineRule="exact"/>
        <w:rPr>
          <w:sz w:val="24"/>
          <w:u w:val="single"/>
        </w:rPr>
      </w:pPr>
      <w:r>
        <w:rPr>
          <w:rFonts w:hAnsiTheme="minorEastAsia"/>
          <w:sz w:val="24"/>
        </w:rPr>
        <w:t>包号：</w:t>
      </w:r>
    </w:p>
    <w:p w:rsidR="00CF0512" w:rsidRDefault="00CF0512">
      <w:pPr>
        <w:widowControl/>
        <w:jc w:val="left"/>
        <w:rPr>
          <w:sz w:val="24"/>
        </w:rPr>
      </w:pPr>
    </w:p>
    <w:p w:rsidR="00CF0512" w:rsidRDefault="00CF0512">
      <w:pPr>
        <w:widowControl/>
        <w:jc w:val="left"/>
        <w:rPr>
          <w:sz w:val="24"/>
        </w:rPr>
      </w:pPr>
    </w:p>
    <w:tbl>
      <w:tblPr>
        <w:tblStyle w:val="af0"/>
        <w:tblW w:w="5254" w:type="pct"/>
        <w:jc w:val="center"/>
        <w:tblLook w:val="04A0" w:firstRow="1" w:lastRow="0" w:firstColumn="1" w:lastColumn="0" w:noHBand="0" w:noVBand="1"/>
      </w:tblPr>
      <w:tblGrid>
        <w:gridCol w:w="761"/>
        <w:gridCol w:w="1224"/>
        <w:gridCol w:w="1222"/>
        <w:gridCol w:w="1995"/>
        <w:gridCol w:w="1169"/>
        <w:gridCol w:w="1296"/>
        <w:gridCol w:w="1294"/>
      </w:tblGrid>
      <w:tr w:rsidR="00CF0512">
        <w:trPr>
          <w:jc w:val="center"/>
        </w:trPr>
        <w:tc>
          <w:tcPr>
            <w:tcW w:w="425" w:type="pct"/>
            <w:vAlign w:val="center"/>
          </w:tcPr>
          <w:p w:rsidR="00CF0512" w:rsidRDefault="00977E19">
            <w:pPr>
              <w:spacing w:line="360" w:lineRule="auto"/>
              <w:jc w:val="center"/>
              <w:rPr>
                <w:b/>
                <w:szCs w:val="21"/>
              </w:rPr>
            </w:pPr>
            <w:r>
              <w:rPr>
                <w:rFonts w:hAnsiTheme="minorEastAsia"/>
                <w:b/>
                <w:szCs w:val="21"/>
              </w:rPr>
              <w:t>序号</w:t>
            </w:r>
          </w:p>
        </w:tc>
        <w:tc>
          <w:tcPr>
            <w:tcW w:w="682" w:type="pct"/>
            <w:vAlign w:val="center"/>
          </w:tcPr>
          <w:p w:rsidR="00CF0512" w:rsidRDefault="00977E19">
            <w:pPr>
              <w:spacing w:line="360" w:lineRule="auto"/>
              <w:jc w:val="center"/>
              <w:rPr>
                <w:b/>
                <w:szCs w:val="21"/>
              </w:rPr>
            </w:pPr>
            <w:r>
              <w:rPr>
                <w:rFonts w:hAnsiTheme="minorEastAsia"/>
                <w:b/>
                <w:szCs w:val="21"/>
              </w:rPr>
              <w:t>岗位名称</w:t>
            </w:r>
          </w:p>
        </w:tc>
        <w:tc>
          <w:tcPr>
            <w:tcW w:w="682" w:type="pct"/>
            <w:vAlign w:val="center"/>
          </w:tcPr>
          <w:p w:rsidR="00CF0512" w:rsidRDefault="00977E19">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CF0512" w:rsidRDefault="00977E19">
            <w:pPr>
              <w:spacing w:line="360" w:lineRule="auto"/>
              <w:jc w:val="center"/>
              <w:rPr>
                <w:b/>
                <w:szCs w:val="21"/>
              </w:rPr>
            </w:pPr>
            <w:r>
              <w:rPr>
                <w:rFonts w:hAnsiTheme="minorEastAsia" w:hint="eastAsia"/>
                <w:b/>
                <w:szCs w:val="21"/>
              </w:rPr>
              <w:t>人员情况简介</w:t>
            </w:r>
          </w:p>
        </w:tc>
        <w:tc>
          <w:tcPr>
            <w:tcW w:w="652" w:type="pct"/>
            <w:vAlign w:val="center"/>
          </w:tcPr>
          <w:p w:rsidR="00CF0512" w:rsidRDefault="00977E19">
            <w:pPr>
              <w:spacing w:line="360" w:lineRule="auto"/>
              <w:jc w:val="center"/>
              <w:rPr>
                <w:b/>
                <w:szCs w:val="21"/>
              </w:rPr>
            </w:pPr>
            <w:r>
              <w:rPr>
                <w:rFonts w:hAnsiTheme="minorEastAsia" w:hint="eastAsia"/>
                <w:b/>
                <w:szCs w:val="21"/>
              </w:rPr>
              <w:t>是否退休</w:t>
            </w:r>
          </w:p>
        </w:tc>
        <w:tc>
          <w:tcPr>
            <w:tcW w:w="723" w:type="pct"/>
            <w:vAlign w:val="center"/>
          </w:tcPr>
          <w:p w:rsidR="00CF0512" w:rsidRDefault="00977E19">
            <w:pPr>
              <w:spacing w:line="360" w:lineRule="auto"/>
              <w:jc w:val="center"/>
              <w:rPr>
                <w:b/>
                <w:szCs w:val="21"/>
              </w:rPr>
            </w:pPr>
            <w:r>
              <w:rPr>
                <w:rFonts w:hAnsiTheme="minorEastAsia"/>
                <w:b/>
                <w:szCs w:val="21"/>
              </w:rPr>
              <w:t>工作时间</w:t>
            </w:r>
          </w:p>
        </w:tc>
        <w:tc>
          <w:tcPr>
            <w:tcW w:w="723" w:type="pct"/>
            <w:vAlign w:val="center"/>
          </w:tcPr>
          <w:p w:rsidR="00CF0512" w:rsidRDefault="00977E19">
            <w:pPr>
              <w:spacing w:line="360" w:lineRule="auto"/>
              <w:jc w:val="center"/>
              <w:rPr>
                <w:b/>
                <w:szCs w:val="21"/>
              </w:rPr>
            </w:pPr>
            <w:r>
              <w:rPr>
                <w:rFonts w:hAnsiTheme="minorEastAsia" w:hint="eastAsia"/>
                <w:b/>
                <w:szCs w:val="21"/>
              </w:rPr>
              <w:t>备注</w:t>
            </w: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425"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682" w:type="pct"/>
            <w:vAlign w:val="center"/>
          </w:tcPr>
          <w:p w:rsidR="00CF0512" w:rsidRDefault="00CF0512">
            <w:pPr>
              <w:spacing w:line="360" w:lineRule="auto"/>
              <w:jc w:val="center"/>
              <w:rPr>
                <w:szCs w:val="21"/>
              </w:rPr>
            </w:pPr>
          </w:p>
        </w:tc>
        <w:tc>
          <w:tcPr>
            <w:tcW w:w="1113" w:type="pct"/>
            <w:vAlign w:val="center"/>
          </w:tcPr>
          <w:p w:rsidR="00CF0512" w:rsidRDefault="00CF0512">
            <w:pPr>
              <w:spacing w:line="360" w:lineRule="auto"/>
              <w:jc w:val="center"/>
              <w:rPr>
                <w:szCs w:val="21"/>
              </w:rPr>
            </w:pPr>
          </w:p>
        </w:tc>
        <w:tc>
          <w:tcPr>
            <w:tcW w:w="652" w:type="pct"/>
            <w:vAlign w:val="center"/>
          </w:tcPr>
          <w:p w:rsidR="00CF0512" w:rsidRDefault="00CF0512">
            <w:pPr>
              <w:spacing w:line="360" w:lineRule="auto"/>
              <w:jc w:val="center"/>
              <w:rPr>
                <w:szCs w:val="21"/>
              </w:rPr>
            </w:pPr>
          </w:p>
        </w:tc>
        <w:tc>
          <w:tcPr>
            <w:tcW w:w="723" w:type="pct"/>
            <w:vAlign w:val="center"/>
          </w:tcPr>
          <w:p w:rsidR="00CF0512" w:rsidRDefault="00CF0512">
            <w:pPr>
              <w:spacing w:line="360" w:lineRule="auto"/>
              <w:jc w:val="center"/>
              <w:rPr>
                <w:szCs w:val="21"/>
              </w:rPr>
            </w:pPr>
          </w:p>
        </w:tc>
        <w:tc>
          <w:tcPr>
            <w:tcW w:w="723" w:type="pct"/>
          </w:tcPr>
          <w:p w:rsidR="00CF0512" w:rsidRDefault="00CF0512">
            <w:pPr>
              <w:spacing w:line="360" w:lineRule="auto"/>
              <w:jc w:val="center"/>
              <w:rPr>
                <w:szCs w:val="21"/>
              </w:rPr>
            </w:pPr>
          </w:p>
        </w:tc>
      </w:tr>
      <w:tr w:rsidR="00CF0512">
        <w:trPr>
          <w:jc w:val="center"/>
        </w:trPr>
        <w:tc>
          <w:tcPr>
            <w:tcW w:w="1108" w:type="pct"/>
            <w:gridSpan w:val="2"/>
            <w:vAlign w:val="center"/>
          </w:tcPr>
          <w:p w:rsidR="00CF0512" w:rsidRDefault="00977E19">
            <w:pPr>
              <w:spacing w:line="360" w:lineRule="auto"/>
              <w:jc w:val="center"/>
              <w:rPr>
                <w:szCs w:val="21"/>
              </w:rPr>
            </w:pPr>
            <w:r>
              <w:rPr>
                <w:rFonts w:hAnsiTheme="minorEastAsia" w:hint="eastAsia"/>
                <w:szCs w:val="21"/>
              </w:rPr>
              <w:t>合计人数</w:t>
            </w:r>
          </w:p>
        </w:tc>
        <w:tc>
          <w:tcPr>
            <w:tcW w:w="3892" w:type="pct"/>
            <w:gridSpan w:val="5"/>
            <w:vAlign w:val="center"/>
          </w:tcPr>
          <w:p w:rsidR="00CF0512" w:rsidRDefault="00CF0512">
            <w:pPr>
              <w:spacing w:line="360" w:lineRule="auto"/>
              <w:jc w:val="center"/>
              <w:rPr>
                <w:szCs w:val="21"/>
              </w:rPr>
            </w:pPr>
          </w:p>
        </w:tc>
      </w:tr>
    </w:tbl>
    <w:p w:rsidR="00CF0512" w:rsidRDefault="00977E19" w:rsidP="003B647E">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CF0512" w:rsidRDefault="00977E19" w:rsidP="003B647E">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CF0512" w:rsidRDefault="00CF0512">
      <w:pPr>
        <w:widowControl/>
        <w:jc w:val="left"/>
        <w:rPr>
          <w:sz w:val="24"/>
        </w:rPr>
      </w:pPr>
    </w:p>
    <w:p w:rsidR="00CF0512" w:rsidRDefault="00CF0512">
      <w:pPr>
        <w:widowControl/>
        <w:jc w:val="left"/>
        <w:rPr>
          <w:sz w:val="24"/>
        </w:rPr>
      </w:pPr>
    </w:p>
    <w:p w:rsidR="00CF0512" w:rsidRDefault="00CF0512">
      <w:pPr>
        <w:widowControl/>
        <w:jc w:val="left"/>
        <w:rPr>
          <w:sz w:val="24"/>
        </w:rPr>
      </w:pPr>
    </w:p>
    <w:p w:rsidR="00CF0512" w:rsidRDefault="00CF0512">
      <w:pPr>
        <w:widowControl/>
        <w:jc w:val="left"/>
        <w:rPr>
          <w:sz w:val="24"/>
        </w:rPr>
      </w:pP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sz w:val="24"/>
        </w:rPr>
      </w:pPr>
      <w:r>
        <w:rPr>
          <w:rFonts w:hAnsiTheme="minorEastAsia"/>
          <w:sz w:val="24"/>
        </w:rPr>
        <w:t>日期</w:t>
      </w:r>
    </w:p>
    <w:p w:rsidR="00CF0512" w:rsidRDefault="00CF0512" w:rsidP="003B647E">
      <w:pPr>
        <w:spacing w:line="360" w:lineRule="auto"/>
        <w:ind w:right="84" w:firstLineChars="100" w:firstLine="223"/>
        <w:rPr>
          <w:position w:val="-40"/>
          <w:sz w:val="24"/>
        </w:rPr>
      </w:pPr>
    </w:p>
    <w:p w:rsidR="00CF0512" w:rsidRDefault="00CF0512" w:rsidP="003B647E">
      <w:pPr>
        <w:spacing w:line="360" w:lineRule="auto"/>
        <w:ind w:right="84" w:firstLineChars="100" w:firstLine="223"/>
        <w:rPr>
          <w:position w:val="-40"/>
          <w:sz w:val="24"/>
        </w:rPr>
      </w:pPr>
    </w:p>
    <w:p w:rsidR="00CF0512" w:rsidRDefault="00977E19">
      <w:pPr>
        <w:spacing w:line="620" w:lineRule="exact"/>
        <w:rPr>
          <w:b/>
          <w:sz w:val="24"/>
        </w:rPr>
      </w:pPr>
      <w:r>
        <w:rPr>
          <w:rFonts w:hAnsiTheme="minorEastAsia"/>
          <w:b/>
          <w:sz w:val="24"/>
        </w:rPr>
        <w:lastRenderedPageBreak/>
        <w:t>附件</w:t>
      </w:r>
      <w:r>
        <w:rPr>
          <w:rFonts w:hint="eastAsia"/>
          <w:b/>
          <w:sz w:val="24"/>
        </w:rPr>
        <w:t>8</w:t>
      </w:r>
    </w:p>
    <w:p w:rsidR="00CF0512" w:rsidRDefault="00977E19">
      <w:pPr>
        <w:autoSpaceDN w:val="0"/>
        <w:spacing w:line="360" w:lineRule="auto"/>
        <w:jc w:val="center"/>
        <w:rPr>
          <w:b/>
          <w:bCs/>
          <w:sz w:val="24"/>
        </w:rPr>
      </w:pPr>
      <w:r>
        <w:rPr>
          <w:rFonts w:hAnsiTheme="minorEastAsia"/>
          <w:b/>
          <w:sz w:val="24"/>
        </w:rPr>
        <w:t>主要相关项目业绩一览表</w:t>
      </w:r>
    </w:p>
    <w:p w:rsidR="00CF0512" w:rsidRDefault="00CF0512">
      <w:pPr>
        <w:spacing w:line="460" w:lineRule="exact"/>
        <w:ind w:left="192"/>
        <w:rPr>
          <w:sz w:val="24"/>
        </w:rPr>
      </w:pPr>
    </w:p>
    <w:p w:rsidR="00CF0512" w:rsidRDefault="00977E19">
      <w:pPr>
        <w:spacing w:line="460" w:lineRule="exact"/>
        <w:rPr>
          <w:sz w:val="24"/>
        </w:rPr>
      </w:pPr>
      <w:r>
        <w:rPr>
          <w:rFonts w:hAnsiTheme="minorEastAsia"/>
          <w:sz w:val="24"/>
        </w:rPr>
        <w:t>项目名称：</w:t>
      </w:r>
    </w:p>
    <w:p w:rsidR="00CF0512" w:rsidRDefault="00977E19">
      <w:pPr>
        <w:spacing w:line="460" w:lineRule="exact"/>
        <w:rPr>
          <w:sz w:val="24"/>
        </w:rPr>
      </w:pPr>
      <w:r>
        <w:rPr>
          <w:rFonts w:hAnsiTheme="minorEastAsia"/>
          <w:sz w:val="24"/>
        </w:rPr>
        <w:t>项目编号：</w:t>
      </w:r>
    </w:p>
    <w:p w:rsidR="00CF0512" w:rsidRDefault="00977E19">
      <w:pPr>
        <w:spacing w:line="460" w:lineRule="exact"/>
        <w:rPr>
          <w:sz w:val="24"/>
          <w:u w:val="single"/>
        </w:rPr>
      </w:pPr>
      <w:r>
        <w:rPr>
          <w:rFonts w:hAnsiTheme="minorEastAsia"/>
          <w:sz w:val="24"/>
        </w:rPr>
        <w:t>包号：</w:t>
      </w:r>
    </w:p>
    <w:p w:rsidR="00CF0512" w:rsidRDefault="00CF0512">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977E19">
            <w:pPr>
              <w:snapToGrid w:val="0"/>
              <w:jc w:val="center"/>
              <w:rPr>
                <w:sz w:val="24"/>
              </w:rPr>
            </w:pPr>
            <w:r>
              <w:rPr>
                <w:rFonts w:hAnsiTheme="minorEastAsia"/>
                <w:sz w:val="24"/>
              </w:rPr>
              <w:t>合同金额</w:t>
            </w: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r w:rsidR="00CF051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F0512" w:rsidRDefault="00CF0512">
            <w:pPr>
              <w:snapToGrid w:val="0"/>
              <w:jc w:val="center"/>
              <w:rPr>
                <w:sz w:val="24"/>
              </w:rPr>
            </w:pPr>
          </w:p>
        </w:tc>
      </w:tr>
    </w:tbl>
    <w:p w:rsidR="00CF0512" w:rsidRDefault="00977E19">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CF0512" w:rsidRDefault="00CF0512">
      <w:pPr>
        <w:spacing w:line="460" w:lineRule="exact"/>
        <w:rPr>
          <w:b/>
          <w:sz w:val="24"/>
        </w:rPr>
      </w:pPr>
    </w:p>
    <w:p w:rsidR="00CF0512" w:rsidRDefault="00CF0512">
      <w:pPr>
        <w:spacing w:line="460" w:lineRule="exact"/>
        <w:rPr>
          <w:b/>
          <w:sz w:val="24"/>
        </w:rPr>
      </w:pPr>
    </w:p>
    <w:p w:rsidR="00CF0512" w:rsidRDefault="00CF0512">
      <w:pPr>
        <w:spacing w:line="460" w:lineRule="exact"/>
        <w:rPr>
          <w:b/>
          <w:sz w:val="24"/>
        </w:rPr>
      </w:pPr>
    </w:p>
    <w:p w:rsidR="00CF0512" w:rsidRDefault="00CF0512">
      <w:pPr>
        <w:spacing w:line="460" w:lineRule="exact"/>
        <w:rPr>
          <w:b/>
          <w:sz w:val="24"/>
        </w:rPr>
      </w:pPr>
    </w:p>
    <w:p w:rsidR="00CF0512" w:rsidRDefault="00977E19" w:rsidP="003B647E">
      <w:pPr>
        <w:spacing w:line="360" w:lineRule="auto"/>
        <w:ind w:right="84" w:firstLineChars="100" w:firstLine="223"/>
        <w:rPr>
          <w:sz w:val="24"/>
        </w:rPr>
      </w:pPr>
      <w:r>
        <w:rPr>
          <w:rFonts w:hAnsiTheme="minorEastAsia"/>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rFonts w:hAnsiTheme="minorEastAsia"/>
          <w:sz w:val="24"/>
        </w:rPr>
        <w:t>日期</w:t>
      </w:r>
      <w:r>
        <w:rPr>
          <w:b/>
          <w:sz w:val="24"/>
        </w:rPr>
        <w:br w:type="page"/>
      </w:r>
    </w:p>
    <w:p w:rsidR="00CF0512" w:rsidRDefault="00977E19">
      <w:pPr>
        <w:spacing w:line="460" w:lineRule="exact"/>
        <w:rPr>
          <w:b/>
          <w:sz w:val="24"/>
        </w:rPr>
      </w:pPr>
      <w:r>
        <w:rPr>
          <w:rFonts w:hAnsiTheme="minorEastAsia"/>
          <w:b/>
          <w:sz w:val="24"/>
        </w:rPr>
        <w:lastRenderedPageBreak/>
        <w:t>附件</w:t>
      </w:r>
      <w:r>
        <w:rPr>
          <w:rFonts w:hint="eastAsia"/>
          <w:b/>
          <w:sz w:val="24"/>
        </w:rPr>
        <w:t>9</w:t>
      </w:r>
    </w:p>
    <w:p w:rsidR="00CF0512" w:rsidRDefault="00977E19">
      <w:pPr>
        <w:autoSpaceDN w:val="0"/>
        <w:spacing w:line="360" w:lineRule="auto"/>
        <w:jc w:val="center"/>
        <w:rPr>
          <w:b/>
          <w:bCs/>
          <w:sz w:val="24"/>
        </w:rPr>
      </w:pPr>
      <w:r>
        <w:rPr>
          <w:rFonts w:hint="eastAsia"/>
          <w:b/>
          <w:bCs/>
          <w:sz w:val="24"/>
        </w:rPr>
        <w:t>投标</w:t>
      </w:r>
      <w:r>
        <w:rPr>
          <w:b/>
          <w:bCs/>
          <w:sz w:val="24"/>
        </w:rPr>
        <w:t>代表人授权书</w:t>
      </w:r>
    </w:p>
    <w:p w:rsidR="00CF0512" w:rsidRDefault="00CF0512">
      <w:pPr>
        <w:spacing w:line="360" w:lineRule="auto"/>
        <w:rPr>
          <w:sz w:val="24"/>
          <w:szCs w:val="21"/>
        </w:rPr>
      </w:pPr>
    </w:p>
    <w:p w:rsidR="00CF0512" w:rsidRDefault="00977E1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F0512" w:rsidRDefault="00977E19" w:rsidP="003B647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F0512" w:rsidRDefault="00977E19" w:rsidP="003B647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F0512" w:rsidRDefault="00977E19" w:rsidP="003B647E">
      <w:pPr>
        <w:spacing w:line="360" w:lineRule="auto"/>
        <w:ind w:firstLineChars="200" w:firstLine="446"/>
        <w:rPr>
          <w:sz w:val="24"/>
          <w:szCs w:val="21"/>
        </w:rPr>
      </w:pPr>
      <w:r>
        <w:rPr>
          <w:sz w:val="24"/>
          <w:szCs w:val="21"/>
        </w:rPr>
        <w:t>本授权书至投标有效期结束前始终有效。</w:t>
      </w:r>
    </w:p>
    <w:p w:rsidR="00CF0512" w:rsidRDefault="00977E19" w:rsidP="003B647E">
      <w:pPr>
        <w:spacing w:line="360" w:lineRule="auto"/>
        <w:ind w:firstLineChars="200" w:firstLine="446"/>
        <w:rPr>
          <w:sz w:val="24"/>
          <w:szCs w:val="21"/>
        </w:rPr>
      </w:pPr>
      <w:r>
        <w:rPr>
          <w:sz w:val="24"/>
          <w:szCs w:val="21"/>
        </w:rPr>
        <w:t>投标代表人无转委托权，特此委托。</w:t>
      </w:r>
    </w:p>
    <w:p w:rsidR="00CF0512" w:rsidRDefault="00CF0512" w:rsidP="003B647E">
      <w:pPr>
        <w:spacing w:line="360" w:lineRule="auto"/>
        <w:ind w:firstLineChars="200" w:firstLine="446"/>
        <w:rPr>
          <w:sz w:val="24"/>
        </w:rPr>
      </w:pPr>
    </w:p>
    <w:p w:rsidR="00CF0512" w:rsidRDefault="00CF0512" w:rsidP="003B647E">
      <w:pPr>
        <w:spacing w:line="360" w:lineRule="auto"/>
        <w:ind w:firstLineChars="200" w:firstLine="446"/>
        <w:rPr>
          <w:sz w:val="24"/>
        </w:rPr>
      </w:pPr>
    </w:p>
    <w:p w:rsidR="00CF0512" w:rsidRDefault="00CF0512" w:rsidP="003B647E">
      <w:pPr>
        <w:spacing w:line="360" w:lineRule="auto"/>
        <w:ind w:firstLineChars="200" w:firstLine="446"/>
        <w:rPr>
          <w:sz w:val="24"/>
        </w:rPr>
      </w:pPr>
    </w:p>
    <w:p w:rsidR="00CF0512" w:rsidRDefault="00977E19" w:rsidP="003B647E">
      <w:pPr>
        <w:spacing w:line="360" w:lineRule="auto"/>
        <w:ind w:firstLineChars="2100" w:firstLine="4686"/>
        <w:rPr>
          <w:sz w:val="24"/>
        </w:rPr>
      </w:pPr>
      <w:r>
        <w:rPr>
          <w:sz w:val="24"/>
        </w:rPr>
        <w:t>年月日</w:t>
      </w:r>
    </w:p>
    <w:tbl>
      <w:tblPr>
        <w:tblStyle w:val="af0"/>
        <w:tblW w:w="0" w:type="auto"/>
        <w:tblLook w:val="04A0" w:firstRow="1" w:lastRow="0" w:firstColumn="1" w:lastColumn="0" w:noHBand="0" w:noVBand="1"/>
      </w:tblPr>
      <w:tblGrid>
        <w:gridCol w:w="4264"/>
        <w:gridCol w:w="4264"/>
      </w:tblGrid>
      <w:tr w:rsidR="00CF0512">
        <w:tc>
          <w:tcPr>
            <w:tcW w:w="4264" w:type="dxa"/>
          </w:tcPr>
          <w:p w:rsidR="00CF0512" w:rsidRDefault="00977E19">
            <w:pPr>
              <w:spacing w:line="360" w:lineRule="auto"/>
              <w:jc w:val="left"/>
              <w:rPr>
                <w:sz w:val="24"/>
              </w:rPr>
            </w:pPr>
            <w:r>
              <w:rPr>
                <w:sz w:val="24"/>
              </w:rPr>
              <w:t>投标代表人身份证正面</w:t>
            </w:r>
          </w:p>
          <w:p w:rsidR="00CF0512" w:rsidRDefault="00CF0512">
            <w:pPr>
              <w:spacing w:line="360" w:lineRule="auto"/>
              <w:jc w:val="left"/>
              <w:rPr>
                <w:sz w:val="24"/>
              </w:rPr>
            </w:pPr>
          </w:p>
          <w:p w:rsidR="00CF0512" w:rsidRDefault="00CF0512">
            <w:pPr>
              <w:spacing w:line="360" w:lineRule="auto"/>
              <w:jc w:val="left"/>
              <w:rPr>
                <w:sz w:val="24"/>
              </w:rPr>
            </w:pPr>
          </w:p>
          <w:p w:rsidR="00CF0512" w:rsidRDefault="00CF0512">
            <w:pPr>
              <w:spacing w:line="360" w:lineRule="auto"/>
              <w:jc w:val="left"/>
              <w:rPr>
                <w:sz w:val="24"/>
              </w:rPr>
            </w:pPr>
          </w:p>
          <w:p w:rsidR="00CF0512" w:rsidRDefault="00CF0512">
            <w:pPr>
              <w:spacing w:line="360" w:lineRule="auto"/>
              <w:jc w:val="left"/>
              <w:rPr>
                <w:sz w:val="24"/>
              </w:rPr>
            </w:pPr>
          </w:p>
          <w:p w:rsidR="00CF0512" w:rsidRDefault="00CF0512">
            <w:pPr>
              <w:spacing w:line="360" w:lineRule="auto"/>
              <w:jc w:val="left"/>
              <w:rPr>
                <w:sz w:val="24"/>
              </w:rPr>
            </w:pPr>
          </w:p>
        </w:tc>
        <w:tc>
          <w:tcPr>
            <w:tcW w:w="4264" w:type="dxa"/>
          </w:tcPr>
          <w:p w:rsidR="00CF0512" w:rsidRDefault="00977E19">
            <w:pPr>
              <w:spacing w:line="360" w:lineRule="auto"/>
              <w:jc w:val="left"/>
              <w:rPr>
                <w:sz w:val="24"/>
              </w:rPr>
            </w:pPr>
            <w:r>
              <w:rPr>
                <w:sz w:val="24"/>
              </w:rPr>
              <w:t>投标代表人身份证背面</w:t>
            </w:r>
          </w:p>
        </w:tc>
      </w:tr>
    </w:tbl>
    <w:p w:rsidR="00CF0512" w:rsidRDefault="00CF0512">
      <w:pPr>
        <w:spacing w:line="360" w:lineRule="auto"/>
        <w:rPr>
          <w:sz w:val="24"/>
        </w:rPr>
      </w:pPr>
    </w:p>
    <w:p w:rsidR="00CF0512" w:rsidRDefault="00977E19">
      <w:pPr>
        <w:widowControl/>
        <w:jc w:val="left"/>
        <w:rPr>
          <w:sz w:val="24"/>
        </w:rPr>
      </w:pPr>
      <w:r>
        <w:rPr>
          <w:sz w:val="24"/>
        </w:rPr>
        <w:br w:type="page"/>
      </w:r>
    </w:p>
    <w:p w:rsidR="00CF0512" w:rsidRDefault="00977E19">
      <w:pPr>
        <w:spacing w:line="460" w:lineRule="exact"/>
        <w:ind w:right="444"/>
        <w:rPr>
          <w:b/>
          <w:sz w:val="24"/>
        </w:rPr>
      </w:pPr>
      <w:r>
        <w:rPr>
          <w:rFonts w:hAnsiTheme="minorEastAsia"/>
          <w:b/>
          <w:sz w:val="24"/>
        </w:rPr>
        <w:lastRenderedPageBreak/>
        <w:t>附件</w:t>
      </w:r>
      <w:r>
        <w:rPr>
          <w:rFonts w:hint="eastAsia"/>
          <w:b/>
          <w:sz w:val="24"/>
        </w:rPr>
        <w:t>10-1</w:t>
      </w:r>
    </w:p>
    <w:p w:rsidR="00CF0512" w:rsidRDefault="00977E19">
      <w:pPr>
        <w:autoSpaceDE w:val="0"/>
        <w:autoSpaceDN w:val="0"/>
        <w:spacing w:line="480" w:lineRule="auto"/>
        <w:jc w:val="center"/>
        <w:rPr>
          <w:sz w:val="24"/>
          <w:szCs w:val="24"/>
        </w:rPr>
      </w:pPr>
      <w:r>
        <w:rPr>
          <w:rFonts w:hAnsiTheme="minorEastAsia" w:hint="eastAsia"/>
          <w:b/>
          <w:sz w:val="24"/>
          <w:szCs w:val="24"/>
        </w:rPr>
        <w:t>中小企业声明函（服务）</w:t>
      </w:r>
    </w:p>
    <w:p w:rsidR="00CF0512" w:rsidRDefault="00977E19" w:rsidP="003B647E">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F0512" w:rsidRDefault="00977E19" w:rsidP="003B647E">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F0512" w:rsidRDefault="00977E19" w:rsidP="003B647E">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F0512" w:rsidRDefault="00977E19">
      <w:pPr>
        <w:autoSpaceDE w:val="0"/>
        <w:autoSpaceDN w:val="0"/>
        <w:spacing w:line="500" w:lineRule="exact"/>
        <w:ind w:left="641"/>
        <w:jc w:val="left"/>
        <w:rPr>
          <w:sz w:val="24"/>
          <w:szCs w:val="24"/>
        </w:rPr>
      </w:pPr>
      <w:r>
        <w:rPr>
          <w:sz w:val="24"/>
          <w:szCs w:val="24"/>
        </w:rPr>
        <w:t>……</w:t>
      </w:r>
    </w:p>
    <w:p w:rsidR="00CF0512" w:rsidRDefault="00977E19" w:rsidP="003B647E">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F0512" w:rsidRDefault="00977E19" w:rsidP="003B647E">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F0512" w:rsidRDefault="00977E19">
      <w:pPr>
        <w:autoSpaceDE w:val="0"/>
        <w:autoSpaceDN w:val="0"/>
        <w:spacing w:line="500" w:lineRule="exact"/>
        <w:ind w:left="3840"/>
        <w:jc w:val="left"/>
        <w:rPr>
          <w:sz w:val="24"/>
          <w:szCs w:val="24"/>
        </w:rPr>
      </w:pPr>
      <w:r>
        <w:rPr>
          <w:rFonts w:hAnsiTheme="minorEastAsia" w:hint="eastAsia"/>
          <w:sz w:val="24"/>
          <w:szCs w:val="24"/>
        </w:rPr>
        <w:t>投标人名称：</w:t>
      </w:r>
    </w:p>
    <w:p w:rsidR="00CF0512" w:rsidRDefault="00977E19">
      <w:pPr>
        <w:autoSpaceDE w:val="0"/>
        <w:autoSpaceDN w:val="0"/>
        <w:spacing w:line="500" w:lineRule="exact"/>
        <w:ind w:left="3840"/>
        <w:jc w:val="left"/>
        <w:rPr>
          <w:sz w:val="32"/>
        </w:rPr>
      </w:pPr>
      <w:r>
        <w:rPr>
          <w:rFonts w:hAnsiTheme="minorEastAsia" w:hint="eastAsia"/>
          <w:sz w:val="24"/>
          <w:szCs w:val="24"/>
        </w:rPr>
        <w:t>日期：</w:t>
      </w:r>
    </w:p>
    <w:p w:rsidR="00CF0512" w:rsidRDefault="00977E19">
      <w:pPr>
        <w:spacing w:line="360" w:lineRule="auto"/>
        <w:ind w:right="84" w:firstLineChars="100" w:firstLine="224"/>
        <w:rPr>
          <w:b/>
          <w:sz w:val="24"/>
          <w:szCs w:val="24"/>
        </w:rPr>
      </w:pPr>
      <w:r>
        <w:rPr>
          <w:rFonts w:hAnsiTheme="minorEastAsia" w:hint="eastAsia"/>
          <w:b/>
          <w:sz w:val="24"/>
          <w:szCs w:val="24"/>
        </w:rPr>
        <w:t>注：</w:t>
      </w:r>
    </w:p>
    <w:p w:rsidR="00CF0512" w:rsidRDefault="00977E1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F0512" w:rsidRDefault="00977E1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F0512" w:rsidRDefault="00977E19">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F0512" w:rsidRDefault="00977E19">
      <w:pPr>
        <w:autoSpaceDN w:val="0"/>
        <w:spacing w:line="360" w:lineRule="auto"/>
        <w:jc w:val="center"/>
        <w:rPr>
          <w:b/>
          <w:sz w:val="24"/>
        </w:rPr>
      </w:pPr>
      <w:r>
        <w:rPr>
          <w:b/>
          <w:sz w:val="24"/>
        </w:rPr>
        <w:br w:type="page"/>
      </w:r>
    </w:p>
    <w:p w:rsidR="00CF0512" w:rsidRDefault="00977E19">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CF0512" w:rsidRDefault="00977E19">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F0512" w:rsidRDefault="00CF0512">
      <w:pPr>
        <w:autoSpaceDN w:val="0"/>
        <w:spacing w:line="360" w:lineRule="auto"/>
        <w:jc w:val="center"/>
        <w:rPr>
          <w:b/>
          <w:bCs/>
          <w:sz w:val="24"/>
        </w:rPr>
      </w:pPr>
    </w:p>
    <w:p w:rsidR="00CF0512" w:rsidRDefault="00977E19">
      <w:pPr>
        <w:autoSpaceDN w:val="0"/>
        <w:spacing w:line="360" w:lineRule="auto"/>
        <w:jc w:val="center"/>
        <w:rPr>
          <w:b/>
          <w:bCs/>
          <w:sz w:val="24"/>
        </w:rPr>
      </w:pPr>
      <w:r>
        <w:rPr>
          <w:rFonts w:hAnsiTheme="minorEastAsia" w:hint="eastAsia"/>
          <w:b/>
          <w:bCs/>
          <w:sz w:val="24"/>
        </w:rPr>
        <w:t>残疾人福利性单位声明函</w:t>
      </w:r>
    </w:p>
    <w:p w:rsidR="00CF0512" w:rsidRDefault="00CF0512">
      <w:pPr>
        <w:spacing w:line="588" w:lineRule="exact"/>
        <w:rPr>
          <w:b/>
          <w:spacing w:val="6"/>
          <w:sz w:val="30"/>
          <w:szCs w:val="30"/>
        </w:rPr>
      </w:pPr>
    </w:p>
    <w:p w:rsidR="00CF0512" w:rsidRDefault="00977E19" w:rsidP="003B647E">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F0512" w:rsidRDefault="00977E19" w:rsidP="003B647E">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F0512" w:rsidRDefault="00CF0512" w:rsidP="003B647E">
      <w:pPr>
        <w:snapToGrid w:val="0"/>
        <w:spacing w:line="360" w:lineRule="auto"/>
        <w:ind w:firstLineChars="200" w:firstLine="446"/>
        <w:rPr>
          <w:sz w:val="24"/>
          <w:szCs w:val="21"/>
        </w:rPr>
      </w:pPr>
    </w:p>
    <w:p w:rsidR="00CF0512" w:rsidRDefault="00CF0512" w:rsidP="003B647E">
      <w:pPr>
        <w:snapToGrid w:val="0"/>
        <w:spacing w:line="360" w:lineRule="auto"/>
        <w:ind w:firstLineChars="200" w:firstLine="446"/>
        <w:rPr>
          <w:sz w:val="24"/>
          <w:szCs w:val="21"/>
        </w:rPr>
      </w:pPr>
    </w:p>
    <w:p w:rsidR="00CF0512" w:rsidRDefault="00977E19" w:rsidP="003B647E">
      <w:pPr>
        <w:snapToGrid w:val="0"/>
        <w:spacing w:line="360" w:lineRule="auto"/>
        <w:ind w:firstLineChars="200" w:firstLine="446"/>
        <w:jc w:val="left"/>
        <w:rPr>
          <w:sz w:val="24"/>
          <w:szCs w:val="21"/>
        </w:rPr>
      </w:pPr>
      <w:r>
        <w:rPr>
          <w:rFonts w:hAnsiTheme="minorEastAsia" w:hint="eastAsia"/>
          <w:sz w:val="24"/>
          <w:szCs w:val="21"/>
        </w:rPr>
        <w:t>投标人名称：</w:t>
      </w:r>
    </w:p>
    <w:p w:rsidR="00CF0512" w:rsidRDefault="00CF0512" w:rsidP="003B647E">
      <w:pPr>
        <w:snapToGrid w:val="0"/>
        <w:spacing w:line="360" w:lineRule="auto"/>
        <w:ind w:firstLineChars="200" w:firstLine="446"/>
        <w:jc w:val="left"/>
        <w:rPr>
          <w:sz w:val="24"/>
          <w:szCs w:val="21"/>
        </w:rPr>
      </w:pPr>
    </w:p>
    <w:p w:rsidR="00CF0512" w:rsidRDefault="00977E19" w:rsidP="003B647E">
      <w:pPr>
        <w:snapToGrid w:val="0"/>
        <w:spacing w:line="360" w:lineRule="auto"/>
        <w:ind w:firstLineChars="200" w:firstLine="446"/>
        <w:jc w:val="left"/>
        <w:rPr>
          <w:sz w:val="24"/>
          <w:szCs w:val="21"/>
        </w:rPr>
      </w:pPr>
      <w:r>
        <w:rPr>
          <w:rFonts w:hAnsiTheme="minorEastAsia" w:hint="eastAsia"/>
          <w:sz w:val="24"/>
          <w:szCs w:val="21"/>
        </w:rPr>
        <w:t>日期：年月日</w:t>
      </w:r>
    </w:p>
    <w:p w:rsidR="00CF0512" w:rsidRDefault="00CF0512" w:rsidP="003B647E">
      <w:pPr>
        <w:snapToGrid w:val="0"/>
        <w:spacing w:line="360" w:lineRule="auto"/>
        <w:ind w:firstLineChars="200" w:firstLine="446"/>
        <w:jc w:val="left"/>
        <w:rPr>
          <w:sz w:val="24"/>
          <w:szCs w:val="21"/>
        </w:rPr>
      </w:pPr>
    </w:p>
    <w:p w:rsidR="00CF0512" w:rsidRDefault="00CF0512" w:rsidP="003B647E">
      <w:pPr>
        <w:snapToGrid w:val="0"/>
        <w:spacing w:line="360" w:lineRule="auto"/>
        <w:ind w:firstLineChars="200" w:firstLine="446"/>
        <w:jc w:val="left"/>
        <w:rPr>
          <w:sz w:val="24"/>
          <w:szCs w:val="21"/>
        </w:rPr>
      </w:pPr>
    </w:p>
    <w:p w:rsidR="00CF0512" w:rsidRDefault="00977E19" w:rsidP="003B647E">
      <w:pPr>
        <w:snapToGrid w:val="0"/>
        <w:spacing w:line="360" w:lineRule="auto"/>
        <w:ind w:firstLineChars="200" w:firstLine="446"/>
        <w:rPr>
          <w:sz w:val="24"/>
          <w:szCs w:val="21"/>
        </w:rPr>
      </w:pPr>
      <w:r>
        <w:rPr>
          <w:rFonts w:hAnsiTheme="minorEastAsia" w:hint="eastAsia"/>
          <w:sz w:val="24"/>
          <w:szCs w:val="21"/>
        </w:rPr>
        <w:t>注：</w:t>
      </w:r>
    </w:p>
    <w:p w:rsidR="00CF0512" w:rsidRDefault="00977E1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F0512" w:rsidRDefault="00977E1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F0512" w:rsidRDefault="00977E19">
      <w:pPr>
        <w:widowControl/>
        <w:jc w:val="left"/>
        <w:rPr>
          <w:b/>
          <w:sz w:val="24"/>
        </w:rPr>
      </w:pPr>
      <w:r>
        <w:rPr>
          <w:b/>
          <w:sz w:val="24"/>
        </w:rPr>
        <w:br w:type="page"/>
      </w:r>
    </w:p>
    <w:p w:rsidR="00CF0512" w:rsidRDefault="00977E19">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977E19">
      <w:pPr>
        <w:spacing w:line="560" w:lineRule="exact"/>
        <w:jc w:val="left"/>
        <w:rPr>
          <w:b/>
          <w:sz w:val="24"/>
        </w:rPr>
      </w:pPr>
      <w:r>
        <w:rPr>
          <w:b/>
          <w:sz w:val="24"/>
        </w:rPr>
        <w:lastRenderedPageBreak/>
        <w:t>附件</w:t>
      </w:r>
      <w:r>
        <w:rPr>
          <w:b/>
          <w:sz w:val="24"/>
        </w:rPr>
        <w:t>1</w:t>
      </w:r>
      <w:r>
        <w:rPr>
          <w:rFonts w:hint="eastAsia"/>
          <w:b/>
          <w:sz w:val="24"/>
        </w:rPr>
        <w:t>2</w:t>
      </w:r>
    </w:p>
    <w:p w:rsidR="00CF0512" w:rsidRDefault="00977E19">
      <w:pPr>
        <w:spacing w:line="560" w:lineRule="exact"/>
        <w:jc w:val="center"/>
        <w:rPr>
          <w:b/>
          <w:sz w:val="24"/>
        </w:rPr>
      </w:pPr>
      <w:r>
        <w:rPr>
          <w:b/>
          <w:sz w:val="24"/>
        </w:rPr>
        <w:t>管理大纲</w:t>
      </w:r>
    </w:p>
    <w:p w:rsidR="00CF0512" w:rsidRDefault="00977E19" w:rsidP="003B647E">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F0512" w:rsidRDefault="00977E19" w:rsidP="003B647E">
      <w:pPr>
        <w:spacing w:line="560" w:lineRule="exact"/>
        <w:ind w:firstLineChars="300" w:firstLine="669"/>
        <w:jc w:val="left"/>
        <w:rPr>
          <w:sz w:val="24"/>
        </w:rPr>
      </w:pPr>
      <w:r>
        <w:rPr>
          <w:sz w:val="24"/>
        </w:rPr>
        <w:t>投标人将专项服务委托专业公司承担的，应当进行说明。</w:t>
      </w: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977E19">
      <w:pPr>
        <w:spacing w:line="360" w:lineRule="auto"/>
        <w:ind w:right="84"/>
        <w:rPr>
          <w:sz w:val="24"/>
        </w:rPr>
      </w:pPr>
      <w:r>
        <w:rPr>
          <w:sz w:val="24"/>
        </w:rPr>
        <w:t>投标人名称：</w:t>
      </w:r>
    </w:p>
    <w:p w:rsidR="00CF0512" w:rsidRDefault="00CF0512" w:rsidP="003B647E">
      <w:pPr>
        <w:spacing w:line="360" w:lineRule="auto"/>
        <w:ind w:right="84" w:firstLineChars="100" w:firstLine="223"/>
        <w:rPr>
          <w:sz w:val="24"/>
        </w:rPr>
      </w:pPr>
    </w:p>
    <w:p w:rsidR="00CF0512" w:rsidRDefault="00977E19">
      <w:pPr>
        <w:spacing w:line="360" w:lineRule="auto"/>
        <w:ind w:right="84"/>
        <w:rPr>
          <w:position w:val="-40"/>
          <w:sz w:val="24"/>
        </w:rPr>
      </w:pPr>
      <w:r>
        <w:rPr>
          <w:sz w:val="24"/>
        </w:rPr>
        <w:t>日期：</w:t>
      </w: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CF0512">
      <w:pPr>
        <w:spacing w:line="560" w:lineRule="exact"/>
        <w:jc w:val="left"/>
        <w:rPr>
          <w:sz w:val="28"/>
        </w:rPr>
      </w:pPr>
    </w:p>
    <w:p w:rsidR="00CF0512" w:rsidRDefault="00977E19">
      <w:pPr>
        <w:widowControl/>
        <w:jc w:val="left"/>
        <w:rPr>
          <w:b/>
          <w:color w:val="000000"/>
          <w:sz w:val="24"/>
        </w:rPr>
      </w:pPr>
      <w:r>
        <w:rPr>
          <w:b/>
          <w:color w:val="000000"/>
          <w:sz w:val="24"/>
        </w:rPr>
        <w:br w:type="page"/>
      </w:r>
    </w:p>
    <w:p w:rsidR="00CF0512" w:rsidRDefault="00977E19">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CF0512" w:rsidRDefault="00977E19">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F0512">
        <w:trPr>
          <w:cantSplit/>
          <w:jc w:val="center"/>
        </w:trPr>
        <w:tc>
          <w:tcPr>
            <w:tcW w:w="1452" w:type="dxa"/>
            <w:gridSpan w:val="2"/>
          </w:tcPr>
          <w:p w:rsidR="00CF0512" w:rsidRDefault="00977E19">
            <w:pPr>
              <w:spacing w:line="360" w:lineRule="auto"/>
              <w:ind w:right="84"/>
              <w:jc w:val="center"/>
              <w:rPr>
                <w:position w:val="-36"/>
                <w:sz w:val="24"/>
              </w:rPr>
            </w:pPr>
            <w:r>
              <w:rPr>
                <w:position w:val="-36"/>
                <w:sz w:val="24"/>
              </w:rPr>
              <w:t>姓名</w:t>
            </w:r>
          </w:p>
        </w:tc>
        <w:tc>
          <w:tcPr>
            <w:tcW w:w="1396" w:type="dxa"/>
            <w:gridSpan w:val="2"/>
          </w:tcPr>
          <w:p w:rsidR="00CF0512" w:rsidRDefault="00CF0512">
            <w:pPr>
              <w:spacing w:line="360" w:lineRule="auto"/>
              <w:ind w:right="84"/>
              <w:jc w:val="center"/>
              <w:rPr>
                <w:position w:val="-36"/>
                <w:sz w:val="24"/>
              </w:rPr>
            </w:pPr>
          </w:p>
        </w:tc>
        <w:tc>
          <w:tcPr>
            <w:tcW w:w="1449" w:type="dxa"/>
            <w:gridSpan w:val="2"/>
          </w:tcPr>
          <w:p w:rsidR="00CF0512" w:rsidRDefault="00977E19">
            <w:pPr>
              <w:spacing w:line="360" w:lineRule="auto"/>
              <w:ind w:right="84"/>
              <w:jc w:val="center"/>
              <w:rPr>
                <w:position w:val="-36"/>
                <w:sz w:val="24"/>
              </w:rPr>
            </w:pPr>
            <w:r>
              <w:rPr>
                <w:position w:val="-36"/>
                <w:sz w:val="24"/>
              </w:rPr>
              <w:t>性别</w:t>
            </w:r>
          </w:p>
        </w:tc>
        <w:tc>
          <w:tcPr>
            <w:tcW w:w="1894" w:type="dxa"/>
            <w:gridSpan w:val="3"/>
          </w:tcPr>
          <w:p w:rsidR="00CF0512" w:rsidRDefault="00CF0512">
            <w:pPr>
              <w:spacing w:line="360" w:lineRule="auto"/>
              <w:ind w:right="84"/>
              <w:jc w:val="center"/>
              <w:rPr>
                <w:position w:val="-36"/>
                <w:sz w:val="24"/>
              </w:rPr>
            </w:pPr>
          </w:p>
        </w:tc>
        <w:tc>
          <w:tcPr>
            <w:tcW w:w="1426" w:type="dxa"/>
            <w:gridSpan w:val="2"/>
          </w:tcPr>
          <w:p w:rsidR="00CF0512" w:rsidRDefault="00977E19">
            <w:pPr>
              <w:spacing w:line="360" w:lineRule="auto"/>
              <w:ind w:right="84"/>
              <w:jc w:val="center"/>
              <w:rPr>
                <w:position w:val="-36"/>
                <w:sz w:val="24"/>
              </w:rPr>
            </w:pPr>
            <w:r>
              <w:rPr>
                <w:position w:val="-36"/>
                <w:sz w:val="24"/>
              </w:rPr>
              <w:t>年龄</w:t>
            </w:r>
          </w:p>
        </w:tc>
        <w:tc>
          <w:tcPr>
            <w:tcW w:w="1290" w:type="dxa"/>
          </w:tcPr>
          <w:p w:rsidR="00CF0512" w:rsidRDefault="00CF0512">
            <w:pPr>
              <w:spacing w:line="360" w:lineRule="auto"/>
              <w:ind w:right="84"/>
              <w:jc w:val="center"/>
              <w:rPr>
                <w:position w:val="-36"/>
                <w:sz w:val="24"/>
              </w:rPr>
            </w:pPr>
          </w:p>
        </w:tc>
      </w:tr>
      <w:tr w:rsidR="00CF0512">
        <w:trPr>
          <w:cantSplit/>
          <w:jc w:val="center"/>
        </w:trPr>
        <w:tc>
          <w:tcPr>
            <w:tcW w:w="1452" w:type="dxa"/>
            <w:gridSpan w:val="2"/>
          </w:tcPr>
          <w:p w:rsidR="00CF0512" w:rsidRDefault="00977E19">
            <w:pPr>
              <w:spacing w:line="360" w:lineRule="auto"/>
              <w:ind w:right="84"/>
              <w:jc w:val="center"/>
              <w:rPr>
                <w:position w:val="-36"/>
                <w:sz w:val="24"/>
              </w:rPr>
            </w:pPr>
            <w:r>
              <w:rPr>
                <w:position w:val="-36"/>
                <w:sz w:val="24"/>
              </w:rPr>
              <w:t>职称</w:t>
            </w:r>
          </w:p>
        </w:tc>
        <w:tc>
          <w:tcPr>
            <w:tcW w:w="1396" w:type="dxa"/>
            <w:gridSpan w:val="2"/>
          </w:tcPr>
          <w:p w:rsidR="00CF0512" w:rsidRDefault="00CF0512">
            <w:pPr>
              <w:spacing w:line="360" w:lineRule="auto"/>
              <w:ind w:right="84"/>
              <w:jc w:val="center"/>
              <w:rPr>
                <w:position w:val="-36"/>
                <w:sz w:val="24"/>
              </w:rPr>
            </w:pPr>
          </w:p>
        </w:tc>
        <w:tc>
          <w:tcPr>
            <w:tcW w:w="1449" w:type="dxa"/>
            <w:gridSpan w:val="2"/>
          </w:tcPr>
          <w:p w:rsidR="00CF0512" w:rsidRDefault="00977E19">
            <w:pPr>
              <w:spacing w:line="360" w:lineRule="auto"/>
              <w:ind w:right="84"/>
              <w:jc w:val="center"/>
              <w:rPr>
                <w:position w:val="-36"/>
                <w:sz w:val="24"/>
              </w:rPr>
            </w:pPr>
            <w:r>
              <w:rPr>
                <w:position w:val="-36"/>
                <w:sz w:val="24"/>
              </w:rPr>
              <w:t>毕业学校</w:t>
            </w:r>
          </w:p>
        </w:tc>
        <w:tc>
          <w:tcPr>
            <w:tcW w:w="1894" w:type="dxa"/>
            <w:gridSpan w:val="3"/>
          </w:tcPr>
          <w:p w:rsidR="00CF0512" w:rsidRDefault="00CF0512">
            <w:pPr>
              <w:spacing w:line="360" w:lineRule="auto"/>
              <w:ind w:right="84"/>
              <w:jc w:val="center"/>
              <w:rPr>
                <w:position w:val="-36"/>
                <w:sz w:val="24"/>
              </w:rPr>
            </w:pPr>
          </w:p>
        </w:tc>
        <w:tc>
          <w:tcPr>
            <w:tcW w:w="1426" w:type="dxa"/>
            <w:gridSpan w:val="2"/>
          </w:tcPr>
          <w:p w:rsidR="00CF0512" w:rsidRDefault="00977E19">
            <w:pPr>
              <w:spacing w:line="360" w:lineRule="auto"/>
              <w:ind w:right="84"/>
              <w:jc w:val="center"/>
              <w:rPr>
                <w:position w:val="-36"/>
                <w:sz w:val="24"/>
              </w:rPr>
            </w:pPr>
            <w:r>
              <w:rPr>
                <w:position w:val="-36"/>
                <w:sz w:val="24"/>
              </w:rPr>
              <w:t>毕业时间</w:t>
            </w:r>
          </w:p>
        </w:tc>
        <w:tc>
          <w:tcPr>
            <w:tcW w:w="1290" w:type="dxa"/>
          </w:tcPr>
          <w:p w:rsidR="00CF0512" w:rsidRDefault="00CF0512">
            <w:pPr>
              <w:spacing w:line="360" w:lineRule="auto"/>
              <w:ind w:right="84"/>
              <w:jc w:val="center"/>
              <w:rPr>
                <w:position w:val="-36"/>
                <w:sz w:val="24"/>
              </w:rPr>
            </w:pPr>
          </w:p>
        </w:tc>
      </w:tr>
      <w:tr w:rsidR="00CF0512">
        <w:trPr>
          <w:cantSplit/>
          <w:jc w:val="center"/>
        </w:trPr>
        <w:tc>
          <w:tcPr>
            <w:tcW w:w="1452" w:type="dxa"/>
            <w:gridSpan w:val="2"/>
          </w:tcPr>
          <w:p w:rsidR="00CF0512" w:rsidRDefault="00977E19">
            <w:pPr>
              <w:spacing w:line="360" w:lineRule="auto"/>
              <w:ind w:right="84"/>
              <w:jc w:val="center"/>
              <w:rPr>
                <w:position w:val="-36"/>
                <w:sz w:val="24"/>
              </w:rPr>
            </w:pPr>
            <w:r>
              <w:rPr>
                <w:position w:val="-36"/>
                <w:sz w:val="24"/>
              </w:rPr>
              <w:t>所学专业</w:t>
            </w:r>
          </w:p>
        </w:tc>
        <w:tc>
          <w:tcPr>
            <w:tcW w:w="1396" w:type="dxa"/>
            <w:gridSpan w:val="2"/>
          </w:tcPr>
          <w:p w:rsidR="00CF0512" w:rsidRDefault="00CF0512">
            <w:pPr>
              <w:spacing w:line="360" w:lineRule="auto"/>
              <w:ind w:right="84"/>
              <w:jc w:val="center"/>
              <w:rPr>
                <w:position w:val="-36"/>
                <w:sz w:val="24"/>
              </w:rPr>
            </w:pPr>
          </w:p>
        </w:tc>
        <w:tc>
          <w:tcPr>
            <w:tcW w:w="1449" w:type="dxa"/>
            <w:gridSpan w:val="2"/>
          </w:tcPr>
          <w:p w:rsidR="00CF0512" w:rsidRDefault="00977E19">
            <w:pPr>
              <w:spacing w:line="360" w:lineRule="auto"/>
              <w:ind w:right="84"/>
              <w:jc w:val="center"/>
              <w:rPr>
                <w:position w:val="-36"/>
                <w:sz w:val="24"/>
              </w:rPr>
            </w:pPr>
            <w:r>
              <w:rPr>
                <w:position w:val="-36"/>
                <w:sz w:val="24"/>
              </w:rPr>
              <w:t>最高学历</w:t>
            </w:r>
          </w:p>
        </w:tc>
        <w:tc>
          <w:tcPr>
            <w:tcW w:w="1894" w:type="dxa"/>
            <w:gridSpan w:val="3"/>
          </w:tcPr>
          <w:p w:rsidR="00CF0512" w:rsidRDefault="00CF0512">
            <w:pPr>
              <w:spacing w:line="360" w:lineRule="auto"/>
              <w:ind w:right="84"/>
              <w:jc w:val="center"/>
              <w:rPr>
                <w:position w:val="-36"/>
                <w:sz w:val="24"/>
              </w:rPr>
            </w:pPr>
          </w:p>
        </w:tc>
        <w:tc>
          <w:tcPr>
            <w:tcW w:w="1426" w:type="dxa"/>
            <w:gridSpan w:val="2"/>
          </w:tcPr>
          <w:p w:rsidR="00CF0512" w:rsidRDefault="00977E19">
            <w:pPr>
              <w:spacing w:line="360" w:lineRule="auto"/>
              <w:ind w:right="84"/>
              <w:jc w:val="center"/>
              <w:rPr>
                <w:position w:val="-36"/>
                <w:sz w:val="24"/>
              </w:rPr>
            </w:pPr>
            <w:r>
              <w:rPr>
                <w:spacing w:val="-12"/>
                <w:position w:val="-36"/>
                <w:sz w:val="24"/>
              </w:rPr>
              <w:t>联系电话</w:t>
            </w:r>
          </w:p>
        </w:tc>
        <w:tc>
          <w:tcPr>
            <w:tcW w:w="1290" w:type="dxa"/>
          </w:tcPr>
          <w:p w:rsidR="00CF0512" w:rsidRDefault="00CF0512">
            <w:pPr>
              <w:spacing w:line="360" w:lineRule="auto"/>
              <w:ind w:right="84"/>
              <w:jc w:val="center"/>
              <w:rPr>
                <w:position w:val="-36"/>
                <w:sz w:val="24"/>
              </w:rPr>
            </w:pPr>
          </w:p>
        </w:tc>
      </w:tr>
      <w:tr w:rsidR="00CF0512">
        <w:trPr>
          <w:cantSplit/>
          <w:jc w:val="center"/>
        </w:trPr>
        <w:tc>
          <w:tcPr>
            <w:tcW w:w="2346" w:type="dxa"/>
            <w:gridSpan w:val="3"/>
            <w:vAlign w:val="center"/>
          </w:tcPr>
          <w:p w:rsidR="00CF0512" w:rsidRDefault="00977E19">
            <w:pPr>
              <w:spacing w:line="360" w:lineRule="auto"/>
              <w:ind w:right="84"/>
              <w:jc w:val="center"/>
              <w:rPr>
                <w:spacing w:val="-28"/>
                <w:position w:val="-36"/>
                <w:sz w:val="24"/>
              </w:rPr>
            </w:pPr>
            <w:r>
              <w:rPr>
                <w:position w:val="-36"/>
                <w:sz w:val="24"/>
              </w:rPr>
              <w:t>所获证书及编号</w:t>
            </w:r>
          </w:p>
        </w:tc>
        <w:tc>
          <w:tcPr>
            <w:tcW w:w="1951" w:type="dxa"/>
            <w:gridSpan w:val="3"/>
          </w:tcPr>
          <w:p w:rsidR="00CF0512" w:rsidRDefault="00CF0512">
            <w:pPr>
              <w:spacing w:line="360" w:lineRule="auto"/>
              <w:ind w:right="84"/>
              <w:jc w:val="center"/>
              <w:rPr>
                <w:position w:val="-36"/>
                <w:sz w:val="24"/>
              </w:rPr>
            </w:pPr>
          </w:p>
        </w:tc>
        <w:tc>
          <w:tcPr>
            <w:tcW w:w="3138" w:type="dxa"/>
            <w:gridSpan w:val="4"/>
          </w:tcPr>
          <w:p w:rsidR="00CF0512" w:rsidRDefault="00977E19">
            <w:pPr>
              <w:spacing w:line="560" w:lineRule="exact"/>
              <w:jc w:val="center"/>
              <w:rPr>
                <w:sz w:val="24"/>
              </w:rPr>
            </w:pPr>
            <w:r>
              <w:rPr>
                <w:sz w:val="24"/>
              </w:rPr>
              <w:t>从事物业管理</w:t>
            </w:r>
          </w:p>
          <w:p w:rsidR="00CF0512" w:rsidRDefault="00977E19">
            <w:pPr>
              <w:spacing w:line="360" w:lineRule="auto"/>
              <w:ind w:right="84"/>
              <w:jc w:val="center"/>
              <w:rPr>
                <w:position w:val="-36"/>
                <w:sz w:val="24"/>
              </w:rPr>
            </w:pPr>
            <w:r>
              <w:rPr>
                <w:sz w:val="24"/>
              </w:rPr>
              <w:t>工作年限</w:t>
            </w:r>
          </w:p>
        </w:tc>
        <w:tc>
          <w:tcPr>
            <w:tcW w:w="1472" w:type="dxa"/>
            <w:gridSpan w:val="2"/>
          </w:tcPr>
          <w:p w:rsidR="00CF0512" w:rsidRDefault="00CF0512">
            <w:pPr>
              <w:spacing w:line="360" w:lineRule="auto"/>
              <w:ind w:right="84"/>
              <w:jc w:val="center"/>
              <w:rPr>
                <w:position w:val="-36"/>
                <w:sz w:val="24"/>
              </w:rPr>
            </w:pPr>
          </w:p>
        </w:tc>
      </w:tr>
      <w:tr w:rsidR="00CF0512">
        <w:trPr>
          <w:cantSplit/>
          <w:jc w:val="center"/>
        </w:trPr>
        <w:tc>
          <w:tcPr>
            <w:tcW w:w="8907" w:type="dxa"/>
            <w:gridSpan w:val="12"/>
          </w:tcPr>
          <w:p w:rsidR="00CF0512" w:rsidRDefault="00977E19">
            <w:pPr>
              <w:spacing w:line="360" w:lineRule="auto"/>
              <w:ind w:right="84"/>
              <w:jc w:val="center"/>
              <w:rPr>
                <w:position w:val="-36"/>
                <w:sz w:val="24"/>
              </w:rPr>
            </w:pPr>
            <w:r>
              <w:rPr>
                <w:position w:val="-36"/>
                <w:sz w:val="24"/>
              </w:rPr>
              <w:t>近三年来的主要工作业绩及担任的主要工作经历</w:t>
            </w:r>
          </w:p>
        </w:tc>
      </w:tr>
      <w:tr w:rsidR="00CF0512">
        <w:trPr>
          <w:cantSplit/>
          <w:jc w:val="center"/>
        </w:trPr>
        <w:tc>
          <w:tcPr>
            <w:tcW w:w="952" w:type="dxa"/>
          </w:tcPr>
          <w:p w:rsidR="00CF0512" w:rsidRDefault="00977E19">
            <w:pPr>
              <w:spacing w:line="360" w:lineRule="auto"/>
              <w:ind w:right="84"/>
              <w:rPr>
                <w:position w:val="-36"/>
                <w:sz w:val="24"/>
              </w:rPr>
            </w:pPr>
            <w:r>
              <w:rPr>
                <w:position w:val="-36"/>
                <w:sz w:val="24"/>
              </w:rPr>
              <w:t>时间</w:t>
            </w:r>
          </w:p>
        </w:tc>
        <w:tc>
          <w:tcPr>
            <w:tcW w:w="1394" w:type="dxa"/>
            <w:gridSpan w:val="2"/>
          </w:tcPr>
          <w:p w:rsidR="00CF0512" w:rsidRDefault="00977E19">
            <w:pPr>
              <w:spacing w:line="360" w:lineRule="auto"/>
              <w:ind w:right="84"/>
              <w:jc w:val="center"/>
              <w:rPr>
                <w:position w:val="-36"/>
                <w:sz w:val="24"/>
              </w:rPr>
            </w:pPr>
            <w:r>
              <w:rPr>
                <w:position w:val="-36"/>
                <w:sz w:val="24"/>
              </w:rPr>
              <w:t>地点</w:t>
            </w:r>
          </w:p>
        </w:tc>
        <w:tc>
          <w:tcPr>
            <w:tcW w:w="1445" w:type="dxa"/>
            <w:gridSpan w:val="2"/>
          </w:tcPr>
          <w:p w:rsidR="00CF0512" w:rsidRDefault="00977E19">
            <w:pPr>
              <w:spacing w:line="360" w:lineRule="auto"/>
              <w:ind w:right="84"/>
              <w:jc w:val="center"/>
              <w:rPr>
                <w:position w:val="-36"/>
                <w:sz w:val="24"/>
              </w:rPr>
            </w:pPr>
            <w:r>
              <w:rPr>
                <w:position w:val="-36"/>
                <w:sz w:val="24"/>
              </w:rPr>
              <w:t>单位</w:t>
            </w:r>
          </w:p>
        </w:tc>
        <w:tc>
          <w:tcPr>
            <w:tcW w:w="944" w:type="dxa"/>
            <w:gridSpan w:val="2"/>
          </w:tcPr>
          <w:p w:rsidR="00CF0512" w:rsidRDefault="00977E19">
            <w:pPr>
              <w:spacing w:line="360" w:lineRule="auto"/>
              <w:ind w:right="84"/>
              <w:jc w:val="center"/>
              <w:rPr>
                <w:position w:val="-36"/>
                <w:sz w:val="24"/>
              </w:rPr>
            </w:pPr>
            <w:r>
              <w:rPr>
                <w:position w:val="-36"/>
                <w:sz w:val="24"/>
              </w:rPr>
              <w:t>职务</w:t>
            </w:r>
          </w:p>
        </w:tc>
        <w:tc>
          <w:tcPr>
            <w:tcW w:w="4172" w:type="dxa"/>
            <w:gridSpan w:val="5"/>
          </w:tcPr>
          <w:p w:rsidR="00CF0512" w:rsidRDefault="00977E19">
            <w:pPr>
              <w:spacing w:line="360" w:lineRule="auto"/>
              <w:ind w:right="84"/>
              <w:jc w:val="center"/>
              <w:rPr>
                <w:position w:val="-36"/>
                <w:sz w:val="24"/>
              </w:rPr>
            </w:pPr>
            <w:r>
              <w:rPr>
                <w:position w:val="-36"/>
                <w:sz w:val="24"/>
              </w:rPr>
              <w:t>主要工作</w:t>
            </w:r>
          </w:p>
        </w:tc>
      </w:tr>
      <w:tr w:rsidR="00CF0512">
        <w:trPr>
          <w:cantSplit/>
          <w:jc w:val="center"/>
        </w:trPr>
        <w:tc>
          <w:tcPr>
            <w:tcW w:w="952" w:type="dxa"/>
          </w:tcPr>
          <w:p w:rsidR="00CF0512" w:rsidRDefault="00CF0512">
            <w:pPr>
              <w:spacing w:line="360" w:lineRule="auto"/>
              <w:ind w:right="84"/>
              <w:rPr>
                <w:position w:val="-36"/>
                <w:sz w:val="24"/>
              </w:rPr>
            </w:pPr>
          </w:p>
          <w:p w:rsidR="00CF0512" w:rsidRDefault="00CF0512">
            <w:pPr>
              <w:spacing w:line="360" w:lineRule="auto"/>
              <w:ind w:right="84"/>
              <w:rPr>
                <w:position w:val="-36"/>
                <w:sz w:val="24"/>
              </w:rPr>
            </w:pPr>
          </w:p>
          <w:p w:rsidR="00CF0512" w:rsidRDefault="00CF0512">
            <w:pPr>
              <w:spacing w:line="360" w:lineRule="auto"/>
              <w:ind w:right="84"/>
              <w:rPr>
                <w:position w:val="-36"/>
                <w:sz w:val="24"/>
              </w:rPr>
            </w:pPr>
          </w:p>
          <w:p w:rsidR="00CF0512" w:rsidRDefault="00CF0512">
            <w:pPr>
              <w:spacing w:line="360" w:lineRule="auto"/>
              <w:ind w:right="84"/>
              <w:rPr>
                <w:position w:val="-36"/>
                <w:sz w:val="24"/>
              </w:rPr>
            </w:pPr>
          </w:p>
          <w:p w:rsidR="00CF0512" w:rsidRDefault="00CF0512">
            <w:pPr>
              <w:spacing w:line="360" w:lineRule="auto"/>
              <w:ind w:right="84"/>
              <w:rPr>
                <w:position w:val="-36"/>
                <w:sz w:val="24"/>
              </w:rPr>
            </w:pPr>
          </w:p>
        </w:tc>
        <w:tc>
          <w:tcPr>
            <w:tcW w:w="1394" w:type="dxa"/>
            <w:gridSpan w:val="2"/>
          </w:tcPr>
          <w:p w:rsidR="00CF0512" w:rsidRDefault="00CF0512">
            <w:pPr>
              <w:spacing w:line="360" w:lineRule="auto"/>
              <w:ind w:right="84"/>
              <w:rPr>
                <w:position w:val="-36"/>
                <w:sz w:val="24"/>
              </w:rPr>
            </w:pPr>
          </w:p>
        </w:tc>
        <w:tc>
          <w:tcPr>
            <w:tcW w:w="1445" w:type="dxa"/>
            <w:gridSpan w:val="2"/>
          </w:tcPr>
          <w:p w:rsidR="00CF0512" w:rsidRDefault="00CF0512">
            <w:pPr>
              <w:spacing w:line="360" w:lineRule="auto"/>
              <w:ind w:right="84"/>
              <w:rPr>
                <w:position w:val="-36"/>
                <w:sz w:val="24"/>
              </w:rPr>
            </w:pPr>
          </w:p>
        </w:tc>
        <w:tc>
          <w:tcPr>
            <w:tcW w:w="944" w:type="dxa"/>
            <w:gridSpan w:val="2"/>
          </w:tcPr>
          <w:p w:rsidR="00CF0512" w:rsidRDefault="00CF0512">
            <w:pPr>
              <w:spacing w:line="360" w:lineRule="auto"/>
              <w:ind w:right="84"/>
              <w:rPr>
                <w:position w:val="-36"/>
                <w:sz w:val="24"/>
              </w:rPr>
            </w:pPr>
          </w:p>
        </w:tc>
        <w:tc>
          <w:tcPr>
            <w:tcW w:w="4172" w:type="dxa"/>
            <w:gridSpan w:val="5"/>
          </w:tcPr>
          <w:p w:rsidR="00CF0512" w:rsidRDefault="00CF0512">
            <w:pPr>
              <w:spacing w:line="360" w:lineRule="auto"/>
              <w:ind w:right="84"/>
              <w:rPr>
                <w:position w:val="-36"/>
                <w:sz w:val="24"/>
              </w:rPr>
            </w:pPr>
          </w:p>
        </w:tc>
      </w:tr>
      <w:tr w:rsidR="00CF0512">
        <w:trPr>
          <w:cantSplit/>
          <w:jc w:val="center"/>
        </w:trPr>
        <w:tc>
          <w:tcPr>
            <w:tcW w:w="8907" w:type="dxa"/>
            <w:gridSpan w:val="12"/>
          </w:tcPr>
          <w:p w:rsidR="00CF0512" w:rsidRDefault="00977E19">
            <w:pPr>
              <w:spacing w:line="360" w:lineRule="auto"/>
              <w:ind w:right="84"/>
              <w:jc w:val="center"/>
              <w:rPr>
                <w:position w:val="-36"/>
                <w:sz w:val="24"/>
              </w:rPr>
            </w:pPr>
            <w:r>
              <w:rPr>
                <w:position w:val="-36"/>
                <w:sz w:val="24"/>
              </w:rPr>
              <w:t>曾担任负责人的项目</w:t>
            </w:r>
          </w:p>
        </w:tc>
      </w:tr>
      <w:tr w:rsidR="00CF0512">
        <w:trPr>
          <w:cantSplit/>
          <w:jc w:val="center"/>
        </w:trPr>
        <w:tc>
          <w:tcPr>
            <w:tcW w:w="952" w:type="dxa"/>
          </w:tcPr>
          <w:p w:rsidR="00CF0512" w:rsidRDefault="00977E19">
            <w:pPr>
              <w:spacing w:line="360" w:lineRule="auto"/>
              <w:ind w:right="84"/>
              <w:rPr>
                <w:position w:val="-36"/>
                <w:sz w:val="24"/>
              </w:rPr>
            </w:pPr>
            <w:r>
              <w:rPr>
                <w:position w:val="-36"/>
                <w:sz w:val="24"/>
              </w:rPr>
              <w:t>时间</w:t>
            </w:r>
          </w:p>
        </w:tc>
        <w:tc>
          <w:tcPr>
            <w:tcW w:w="1394" w:type="dxa"/>
            <w:gridSpan w:val="2"/>
          </w:tcPr>
          <w:p w:rsidR="00CF0512" w:rsidRDefault="00977E19">
            <w:pPr>
              <w:spacing w:line="360" w:lineRule="auto"/>
              <w:ind w:right="84"/>
              <w:jc w:val="center"/>
              <w:rPr>
                <w:position w:val="-36"/>
                <w:sz w:val="24"/>
              </w:rPr>
            </w:pPr>
            <w:r>
              <w:rPr>
                <w:position w:val="-36"/>
                <w:sz w:val="24"/>
              </w:rPr>
              <w:t>委托单位</w:t>
            </w:r>
          </w:p>
        </w:tc>
        <w:tc>
          <w:tcPr>
            <w:tcW w:w="2389" w:type="dxa"/>
            <w:gridSpan w:val="4"/>
          </w:tcPr>
          <w:p w:rsidR="00CF0512" w:rsidRDefault="00977E19">
            <w:pPr>
              <w:spacing w:line="360" w:lineRule="auto"/>
              <w:ind w:right="84"/>
              <w:jc w:val="center"/>
              <w:rPr>
                <w:position w:val="-36"/>
                <w:sz w:val="24"/>
              </w:rPr>
            </w:pPr>
            <w:r>
              <w:rPr>
                <w:position w:val="-36"/>
                <w:sz w:val="24"/>
              </w:rPr>
              <w:t>项目名称</w:t>
            </w:r>
          </w:p>
        </w:tc>
        <w:tc>
          <w:tcPr>
            <w:tcW w:w="1351" w:type="dxa"/>
          </w:tcPr>
          <w:p w:rsidR="00CF0512" w:rsidRDefault="00977E19">
            <w:pPr>
              <w:spacing w:line="360" w:lineRule="auto"/>
              <w:ind w:right="84"/>
              <w:jc w:val="center"/>
              <w:rPr>
                <w:position w:val="-36"/>
                <w:sz w:val="24"/>
              </w:rPr>
            </w:pPr>
            <w:r>
              <w:rPr>
                <w:position w:val="-36"/>
                <w:sz w:val="24"/>
              </w:rPr>
              <w:t>项目规模</w:t>
            </w:r>
          </w:p>
        </w:tc>
        <w:tc>
          <w:tcPr>
            <w:tcW w:w="1349" w:type="dxa"/>
            <w:gridSpan w:val="2"/>
          </w:tcPr>
          <w:p w:rsidR="00CF0512" w:rsidRDefault="00977E19">
            <w:pPr>
              <w:spacing w:line="360" w:lineRule="auto"/>
              <w:ind w:right="84"/>
              <w:jc w:val="center"/>
              <w:rPr>
                <w:position w:val="-36"/>
                <w:sz w:val="24"/>
              </w:rPr>
            </w:pPr>
            <w:r>
              <w:rPr>
                <w:position w:val="-36"/>
                <w:sz w:val="24"/>
              </w:rPr>
              <w:t>项目类型</w:t>
            </w:r>
          </w:p>
        </w:tc>
        <w:tc>
          <w:tcPr>
            <w:tcW w:w="1472" w:type="dxa"/>
            <w:gridSpan w:val="2"/>
          </w:tcPr>
          <w:p w:rsidR="00CF0512" w:rsidRDefault="00977E19">
            <w:pPr>
              <w:spacing w:line="360" w:lineRule="auto"/>
              <w:ind w:right="84"/>
              <w:jc w:val="center"/>
              <w:rPr>
                <w:position w:val="-36"/>
                <w:sz w:val="24"/>
              </w:rPr>
            </w:pPr>
            <w:r>
              <w:rPr>
                <w:position w:val="-36"/>
                <w:sz w:val="24"/>
              </w:rPr>
              <w:t>备注</w:t>
            </w:r>
          </w:p>
        </w:tc>
      </w:tr>
      <w:tr w:rsidR="00CF0512">
        <w:trPr>
          <w:cantSplit/>
          <w:trHeight w:val="1249"/>
          <w:jc w:val="center"/>
        </w:trPr>
        <w:tc>
          <w:tcPr>
            <w:tcW w:w="952" w:type="dxa"/>
            <w:tcBorders>
              <w:bottom w:val="single" w:sz="4" w:space="0" w:color="auto"/>
            </w:tcBorders>
          </w:tcPr>
          <w:p w:rsidR="00CF0512" w:rsidRDefault="00CF0512">
            <w:pPr>
              <w:spacing w:line="360" w:lineRule="auto"/>
              <w:ind w:right="84"/>
              <w:rPr>
                <w:position w:val="-36"/>
                <w:sz w:val="24"/>
              </w:rPr>
            </w:pPr>
          </w:p>
          <w:p w:rsidR="00CF0512" w:rsidRDefault="00CF0512">
            <w:pPr>
              <w:spacing w:line="360" w:lineRule="auto"/>
              <w:ind w:right="84"/>
              <w:rPr>
                <w:position w:val="-36"/>
                <w:sz w:val="24"/>
              </w:rPr>
            </w:pPr>
          </w:p>
          <w:p w:rsidR="00CF0512" w:rsidRDefault="00CF0512">
            <w:pPr>
              <w:spacing w:line="360" w:lineRule="auto"/>
              <w:ind w:right="84"/>
              <w:rPr>
                <w:position w:val="-36"/>
                <w:sz w:val="24"/>
              </w:rPr>
            </w:pPr>
          </w:p>
        </w:tc>
        <w:tc>
          <w:tcPr>
            <w:tcW w:w="1394" w:type="dxa"/>
            <w:gridSpan w:val="2"/>
            <w:tcBorders>
              <w:bottom w:val="single" w:sz="4" w:space="0" w:color="auto"/>
            </w:tcBorders>
          </w:tcPr>
          <w:p w:rsidR="00CF0512" w:rsidRDefault="00CF0512">
            <w:pPr>
              <w:spacing w:line="360" w:lineRule="auto"/>
              <w:ind w:right="84"/>
              <w:rPr>
                <w:position w:val="-36"/>
                <w:sz w:val="24"/>
              </w:rPr>
            </w:pPr>
          </w:p>
        </w:tc>
        <w:tc>
          <w:tcPr>
            <w:tcW w:w="2389" w:type="dxa"/>
            <w:gridSpan w:val="4"/>
            <w:tcBorders>
              <w:bottom w:val="single" w:sz="4" w:space="0" w:color="auto"/>
            </w:tcBorders>
          </w:tcPr>
          <w:p w:rsidR="00CF0512" w:rsidRDefault="00CF0512">
            <w:pPr>
              <w:spacing w:line="360" w:lineRule="auto"/>
              <w:ind w:right="84"/>
              <w:rPr>
                <w:position w:val="-36"/>
                <w:sz w:val="24"/>
              </w:rPr>
            </w:pPr>
          </w:p>
        </w:tc>
        <w:tc>
          <w:tcPr>
            <w:tcW w:w="1351" w:type="dxa"/>
            <w:tcBorders>
              <w:bottom w:val="single" w:sz="4" w:space="0" w:color="auto"/>
            </w:tcBorders>
          </w:tcPr>
          <w:p w:rsidR="00CF0512" w:rsidRDefault="00CF0512">
            <w:pPr>
              <w:spacing w:line="360" w:lineRule="auto"/>
              <w:ind w:right="84"/>
              <w:rPr>
                <w:position w:val="-36"/>
                <w:sz w:val="24"/>
              </w:rPr>
            </w:pPr>
          </w:p>
        </w:tc>
        <w:tc>
          <w:tcPr>
            <w:tcW w:w="1349" w:type="dxa"/>
            <w:gridSpan w:val="2"/>
            <w:tcBorders>
              <w:bottom w:val="single" w:sz="4" w:space="0" w:color="auto"/>
            </w:tcBorders>
          </w:tcPr>
          <w:p w:rsidR="00CF0512" w:rsidRDefault="00CF0512">
            <w:pPr>
              <w:spacing w:line="360" w:lineRule="auto"/>
              <w:ind w:right="84"/>
              <w:rPr>
                <w:position w:val="-36"/>
                <w:sz w:val="24"/>
              </w:rPr>
            </w:pPr>
          </w:p>
        </w:tc>
        <w:tc>
          <w:tcPr>
            <w:tcW w:w="1472" w:type="dxa"/>
            <w:gridSpan w:val="2"/>
            <w:tcBorders>
              <w:bottom w:val="single" w:sz="4" w:space="0" w:color="auto"/>
            </w:tcBorders>
          </w:tcPr>
          <w:p w:rsidR="00CF0512" w:rsidRDefault="00CF0512">
            <w:pPr>
              <w:spacing w:line="360" w:lineRule="auto"/>
              <w:ind w:right="84"/>
              <w:rPr>
                <w:position w:val="-36"/>
                <w:sz w:val="24"/>
              </w:rPr>
            </w:pPr>
          </w:p>
        </w:tc>
      </w:tr>
    </w:tbl>
    <w:p w:rsidR="00CF0512" w:rsidRDefault="00977E19" w:rsidP="003B647E">
      <w:pPr>
        <w:spacing w:line="360" w:lineRule="auto"/>
        <w:ind w:right="84" w:firstLineChars="100" w:firstLine="223"/>
        <w:rPr>
          <w:sz w:val="24"/>
        </w:rPr>
      </w:pPr>
      <w:r>
        <w:rPr>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sz w:val="24"/>
        </w:rPr>
        <w:t>日期：</w:t>
      </w:r>
    </w:p>
    <w:p w:rsidR="00CF0512" w:rsidRDefault="00977E19">
      <w:pPr>
        <w:widowControl/>
        <w:jc w:val="left"/>
        <w:rPr>
          <w:b/>
          <w:sz w:val="24"/>
          <w:szCs w:val="24"/>
        </w:rPr>
      </w:pPr>
      <w:r>
        <w:rPr>
          <w:b/>
          <w:sz w:val="24"/>
          <w:szCs w:val="24"/>
        </w:rPr>
        <w:br w:type="page"/>
      </w:r>
    </w:p>
    <w:p w:rsidR="00CF0512" w:rsidRDefault="00977E1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CF0512" w:rsidRDefault="00977E1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F0512">
        <w:trPr>
          <w:jc w:val="center"/>
        </w:trPr>
        <w:tc>
          <w:tcPr>
            <w:tcW w:w="840" w:type="dxa"/>
            <w:vAlign w:val="center"/>
          </w:tcPr>
          <w:p w:rsidR="00CF0512" w:rsidRDefault="00977E19">
            <w:pPr>
              <w:spacing w:line="360" w:lineRule="auto"/>
              <w:ind w:right="84"/>
              <w:jc w:val="center"/>
              <w:rPr>
                <w:position w:val="-32"/>
                <w:sz w:val="24"/>
              </w:rPr>
            </w:pPr>
            <w:r>
              <w:rPr>
                <w:position w:val="-32"/>
                <w:sz w:val="24"/>
              </w:rPr>
              <w:t>序号</w:t>
            </w:r>
          </w:p>
        </w:tc>
        <w:tc>
          <w:tcPr>
            <w:tcW w:w="2520" w:type="dxa"/>
            <w:vAlign w:val="center"/>
          </w:tcPr>
          <w:p w:rsidR="00CF0512" w:rsidRDefault="00977E19">
            <w:pPr>
              <w:spacing w:line="360" w:lineRule="auto"/>
              <w:ind w:right="84"/>
              <w:jc w:val="center"/>
              <w:rPr>
                <w:position w:val="-32"/>
                <w:sz w:val="24"/>
              </w:rPr>
            </w:pPr>
            <w:r>
              <w:rPr>
                <w:position w:val="-32"/>
                <w:sz w:val="24"/>
              </w:rPr>
              <w:t>主要设备名称</w:t>
            </w:r>
          </w:p>
        </w:tc>
        <w:tc>
          <w:tcPr>
            <w:tcW w:w="1441" w:type="dxa"/>
            <w:vAlign w:val="center"/>
          </w:tcPr>
          <w:p w:rsidR="00CF0512" w:rsidRDefault="00977E19">
            <w:pPr>
              <w:spacing w:line="360" w:lineRule="auto"/>
              <w:ind w:right="84"/>
              <w:jc w:val="center"/>
              <w:rPr>
                <w:position w:val="-32"/>
                <w:sz w:val="24"/>
              </w:rPr>
            </w:pPr>
            <w:r>
              <w:rPr>
                <w:position w:val="-32"/>
                <w:sz w:val="24"/>
              </w:rPr>
              <w:t>规格型号</w:t>
            </w:r>
          </w:p>
        </w:tc>
        <w:tc>
          <w:tcPr>
            <w:tcW w:w="1439" w:type="dxa"/>
            <w:vAlign w:val="center"/>
          </w:tcPr>
          <w:p w:rsidR="00CF0512" w:rsidRDefault="00977E19">
            <w:pPr>
              <w:spacing w:line="360" w:lineRule="auto"/>
              <w:ind w:right="84"/>
              <w:jc w:val="center"/>
              <w:rPr>
                <w:position w:val="-32"/>
                <w:sz w:val="24"/>
              </w:rPr>
            </w:pPr>
            <w:r>
              <w:rPr>
                <w:position w:val="-32"/>
                <w:sz w:val="24"/>
              </w:rPr>
              <w:t>购入时间</w:t>
            </w:r>
          </w:p>
        </w:tc>
        <w:tc>
          <w:tcPr>
            <w:tcW w:w="900" w:type="dxa"/>
            <w:vAlign w:val="center"/>
          </w:tcPr>
          <w:p w:rsidR="00CF0512" w:rsidRDefault="00977E19">
            <w:pPr>
              <w:spacing w:line="360" w:lineRule="auto"/>
              <w:ind w:right="84"/>
              <w:jc w:val="center"/>
              <w:rPr>
                <w:position w:val="-32"/>
                <w:sz w:val="24"/>
              </w:rPr>
            </w:pPr>
            <w:r>
              <w:rPr>
                <w:position w:val="-32"/>
                <w:sz w:val="24"/>
              </w:rPr>
              <w:t>数量</w:t>
            </w:r>
          </w:p>
        </w:tc>
        <w:tc>
          <w:tcPr>
            <w:tcW w:w="1404" w:type="dxa"/>
            <w:vAlign w:val="center"/>
          </w:tcPr>
          <w:p w:rsidR="00CF0512" w:rsidRDefault="00977E19">
            <w:pPr>
              <w:spacing w:line="360" w:lineRule="auto"/>
              <w:ind w:right="84"/>
              <w:jc w:val="center"/>
              <w:rPr>
                <w:position w:val="-32"/>
                <w:sz w:val="24"/>
              </w:rPr>
            </w:pPr>
            <w:r>
              <w:rPr>
                <w:position w:val="-32"/>
                <w:sz w:val="24"/>
              </w:rPr>
              <w:t>备注</w:t>
            </w: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r w:rsidR="00CF0512">
        <w:trPr>
          <w:jc w:val="center"/>
        </w:trPr>
        <w:tc>
          <w:tcPr>
            <w:tcW w:w="840" w:type="dxa"/>
          </w:tcPr>
          <w:p w:rsidR="00CF0512" w:rsidRDefault="00CF0512">
            <w:pPr>
              <w:spacing w:line="360" w:lineRule="auto"/>
              <w:ind w:right="84"/>
              <w:rPr>
                <w:position w:val="-40"/>
                <w:u w:val="single"/>
              </w:rPr>
            </w:pPr>
          </w:p>
        </w:tc>
        <w:tc>
          <w:tcPr>
            <w:tcW w:w="2520" w:type="dxa"/>
          </w:tcPr>
          <w:p w:rsidR="00CF0512" w:rsidRDefault="00CF0512">
            <w:pPr>
              <w:spacing w:line="360" w:lineRule="auto"/>
              <w:ind w:right="84"/>
              <w:rPr>
                <w:position w:val="-40"/>
                <w:u w:val="single"/>
              </w:rPr>
            </w:pPr>
          </w:p>
        </w:tc>
        <w:tc>
          <w:tcPr>
            <w:tcW w:w="1441" w:type="dxa"/>
          </w:tcPr>
          <w:p w:rsidR="00CF0512" w:rsidRDefault="00CF0512">
            <w:pPr>
              <w:spacing w:line="360" w:lineRule="auto"/>
              <w:ind w:right="84"/>
              <w:rPr>
                <w:position w:val="-40"/>
                <w:u w:val="single"/>
              </w:rPr>
            </w:pPr>
          </w:p>
        </w:tc>
        <w:tc>
          <w:tcPr>
            <w:tcW w:w="1439" w:type="dxa"/>
          </w:tcPr>
          <w:p w:rsidR="00CF0512" w:rsidRDefault="00CF0512">
            <w:pPr>
              <w:spacing w:line="360" w:lineRule="auto"/>
              <w:ind w:right="84"/>
              <w:rPr>
                <w:position w:val="-40"/>
                <w:u w:val="single"/>
              </w:rPr>
            </w:pPr>
          </w:p>
        </w:tc>
        <w:tc>
          <w:tcPr>
            <w:tcW w:w="900" w:type="dxa"/>
          </w:tcPr>
          <w:p w:rsidR="00CF0512" w:rsidRDefault="00CF0512">
            <w:pPr>
              <w:spacing w:line="360" w:lineRule="auto"/>
              <w:ind w:right="84"/>
              <w:rPr>
                <w:position w:val="-40"/>
                <w:u w:val="single"/>
              </w:rPr>
            </w:pPr>
          </w:p>
        </w:tc>
        <w:tc>
          <w:tcPr>
            <w:tcW w:w="1404" w:type="dxa"/>
          </w:tcPr>
          <w:p w:rsidR="00CF0512" w:rsidRDefault="00CF0512">
            <w:pPr>
              <w:spacing w:line="360" w:lineRule="auto"/>
              <w:ind w:right="84"/>
              <w:rPr>
                <w:position w:val="-40"/>
                <w:u w:val="single"/>
              </w:rPr>
            </w:pPr>
          </w:p>
        </w:tc>
      </w:tr>
    </w:tbl>
    <w:p w:rsidR="00CF0512" w:rsidRDefault="00977E19" w:rsidP="003B647E">
      <w:pPr>
        <w:spacing w:line="360" w:lineRule="auto"/>
        <w:ind w:right="84" w:firstLineChars="100" w:firstLine="223"/>
        <w:rPr>
          <w:sz w:val="24"/>
        </w:rPr>
      </w:pPr>
      <w:r>
        <w:rPr>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sz w:val="24"/>
        </w:rPr>
        <w:t>日期：</w:t>
      </w:r>
    </w:p>
    <w:p w:rsidR="00CF0512" w:rsidRDefault="00977E19">
      <w:pPr>
        <w:widowControl/>
        <w:jc w:val="left"/>
        <w:rPr>
          <w:b/>
          <w:sz w:val="24"/>
          <w:szCs w:val="24"/>
        </w:rPr>
      </w:pPr>
      <w:r>
        <w:rPr>
          <w:b/>
          <w:sz w:val="24"/>
          <w:szCs w:val="24"/>
        </w:rPr>
        <w:br w:type="page"/>
      </w:r>
    </w:p>
    <w:p w:rsidR="00CF0512" w:rsidRDefault="00977E1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CF0512" w:rsidRDefault="00977E19">
      <w:pPr>
        <w:tabs>
          <w:tab w:val="left" w:pos="240"/>
        </w:tabs>
        <w:jc w:val="center"/>
        <w:rPr>
          <w:b/>
          <w:sz w:val="24"/>
          <w:szCs w:val="24"/>
        </w:rPr>
      </w:pPr>
      <w:r>
        <w:rPr>
          <w:b/>
          <w:sz w:val="24"/>
          <w:szCs w:val="24"/>
        </w:rPr>
        <w:t>采购人须向供应商提供的条件</w:t>
      </w:r>
    </w:p>
    <w:p w:rsidR="00CF0512" w:rsidRDefault="00CF0512">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F0512">
        <w:trPr>
          <w:cantSplit/>
          <w:trHeight w:val="657"/>
          <w:jc w:val="center"/>
        </w:trPr>
        <w:tc>
          <w:tcPr>
            <w:tcW w:w="840" w:type="dxa"/>
            <w:tcBorders>
              <w:bottom w:val="single" w:sz="4" w:space="0" w:color="auto"/>
            </w:tcBorders>
          </w:tcPr>
          <w:p w:rsidR="00CF0512" w:rsidRDefault="00977E19">
            <w:pPr>
              <w:tabs>
                <w:tab w:val="left" w:pos="240"/>
              </w:tabs>
              <w:jc w:val="center"/>
              <w:rPr>
                <w:position w:val="-50"/>
                <w:sz w:val="24"/>
              </w:rPr>
            </w:pPr>
            <w:r>
              <w:rPr>
                <w:position w:val="-50"/>
                <w:sz w:val="24"/>
              </w:rPr>
              <w:t>序号</w:t>
            </w:r>
          </w:p>
        </w:tc>
        <w:tc>
          <w:tcPr>
            <w:tcW w:w="1890" w:type="dxa"/>
            <w:tcBorders>
              <w:bottom w:val="single" w:sz="4" w:space="0" w:color="auto"/>
            </w:tcBorders>
          </w:tcPr>
          <w:p w:rsidR="00CF0512" w:rsidRDefault="00977E19">
            <w:pPr>
              <w:tabs>
                <w:tab w:val="left" w:pos="240"/>
              </w:tabs>
              <w:jc w:val="center"/>
              <w:rPr>
                <w:position w:val="-32"/>
                <w:sz w:val="24"/>
              </w:rPr>
            </w:pPr>
            <w:r>
              <w:rPr>
                <w:position w:val="-32"/>
                <w:sz w:val="24"/>
              </w:rPr>
              <w:t>设施或设备</w:t>
            </w:r>
          </w:p>
          <w:p w:rsidR="00CF0512" w:rsidRDefault="00977E19">
            <w:pPr>
              <w:tabs>
                <w:tab w:val="left" w:pos="240"/>
              </w:tabs>
              <w:jc w:val="center"/>
              <w:rPr>
                <w:sz w:val="24"/>
              </w:rPr>
            </w:pPr>
            <w:r>
              <w:rPr>
                <w:position w:val="-32"/>
                <w:sz w:val="24"/>
              </w:rPr>
              <w:t>名称</w:t>
            </w:r>
          </w:p>
        </w:tc>
        <w:tc>
          <w:tcPr>
            <w:tcW w:w="975" w:type="dxa"/>
            <w:tcBorders>
              <w:bottom w:val="single" w:sz="4" w:space="0" w:color="auto"/>
            </w:tcBorders>
          </w:tcPr>
          <w:p w:rsidR="00CF0512" w:rsidRDefault="00977E19">
            <w:pPr>
              <w:tabs>
                <w:tab w:val="left" w:pos="240"/>
              </w:tabs>
              <w:jc w:val="center"/>
              <w:rPr>
                <w:position w:val="-50"/>
                <w:sz w:val="24"/>
              </w:rPr>
            </w:pPr>
            <w:r>
              <w:rPr>
                <w:position w:val="-50"/>
                <w:sz w:val="24"/>
              </w:rPr>
              <w:t>单位</w:t>
            </w:r>
          </w:p>
        </w:tc>
        <w:tc>
          <w:tcPr>
            <w:tcW w:w="996" w:type="dxa"/>
            <w:tcBorders>
              <w:bottom w:val="single" w:sz="4" w:space="0" w:color="auto"/>
            </w:tcBorders>
          </w:tcPr>
          <w:p w:rsidR="00CF0512" w:rsidRDefault="00977E19">
            <w:pPr>
              <w:tabs>
                <w:tab w:val="left" w:pos="240"/>
              </w:tabs>
              <w:jc w:val="center"/>
              <w:rPr>
                <w:position w:val="-50"/>
                <w:sz w:val="24"/>
              </w:rPr>
            </w:pPr>
            <w:r>
              <w:rPr>
                <w:position w:val="-50"/>
                <w:sz w:val="24"/>
              </w:rPr>
              <w:t>数量</w:t>
            </w:r>
          </w:p>
        </w:tc>
        <w:tc>
          <w:tcPr>
            <w:tcW w:w="1494" w:type="dxa"/>
            <w:tcBorders>
              <w:bottom w:val="single" w:sz="4" w:space="0" w:color="auto"/>
            </w:tcBorders>
          </w:tcPr>
          <w:p w:rsidR="00CF0512" w:rsidRDefault="00977E19">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F0512" w:rsidRDefault="00977E19">
            <w:pPr>
              <w:tabs>
                <w:tab w:val="left" w:pos="240"/>
              </w:tabs>
              <w:jc w:val="center"/>
              <w:rPr>
                <w:position w:val="-50"/>
                <w:sz w:val="24"/>
              </w:rPr>
            </w:pPr>
            <w:r>
              <w:rPr>
                <w:position w:val="-50"/>
                <w:sz w:val="24"/>
              </w:rPr>
              <w:t>如有偿提供的说明</w:t>
            </w:r>
          </w:p>
        </w:tc>
      </w:tr>
      <w:tr w:rsidR="00CF0512">
        <w:trPr>
          <w:cantSplit/>
          <w:trHeight w:val="2295"/>
          <w:jc w:val="center"/>
        </w:trPr>
        <w:tc>
          <w:tcPr>
            <w:tcW w:w="840" w:type="dxa"/>
          </w:tcPr>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p w:rsidR="00CF0512" w:rsidRDefault="00CF0512">
            <w:pPr>
              <w:tabs>
                <w:tab w:val="left" w:pos="240"/>
              </w:tabs>
            </w:pPr>
          </w:p>
        </w:tc>
        <w:tc>
          <w:tcPr>
            <w:tcW w:w="1890" w:type="dxa"/>
          </w:tcPr>
          <w:p w:rsidR="00CF0512" w:rsidRDefault="00CF0512">
            <w:pPr>
              <w:tabs>
                <w:tab w:val="left" w:pos="240"/>
              </w:tabs>
            </w:pPr>
          </w:p>
        </w:tc>
        <w:tc>
          <w:tcPr>
            <w:tcW w:w="975" w:type="dxa"/>
          </w:tcPr>
          <w:p w:rsidR="00CF0512" w:rsidRDefault="00CF0512">
            <w:pPr>
              <w:tabs>
                <w:tab w:val="left" w:pos="240"/>
              </w:tabs>
            </w:pPr>
          </w:p>
        </w:tc>
        <w:tc>
          <w:tcPr>
            <w:tcW w:w="996" w:type="dxa"/>
          </w:tcPr>
          <w:p w:rsidR="00CF0512" w:rsidRDefault="00CF0512">
            <w:pPr>
              <w:tabs>
                <w:tab w:val="left" w:pos="240"/>
              </w:tabs>
            </w:pPr>
          </w:p>
        </w:tc>
        <w:tc>
          <w:tcPr>
            <w:tcW w:w="1494" w:type="dxa"/>
          </w:tcPr>
          <w:p w:rsidR="00CF0512" w:rsidRDefault="00CF0512">
            <w:pPr>
              <w:tabs>
                <w:tab w:val="left" w:pos="240"/>
              </w:tabs>
            </w:pPr>
          </w:p>
        </w:tc>
        <w:tc>
          <w:tcPr>
            <w:tcW w:w="2409" w:type="dxa"/>
          </w:tcPr>
          <w:p w:rsidR="00CF0512" w:rsidRDefault="00CF0512">
            <w:pPr>
              <w:tabs>
                <w:tab w:val="left" w:pos="240"/>
              </w:tabs>
            </w:pPr>
          </w:p>
        </w:tc>
      </w:tr>
      <w:tr w:rsidR="00CF0512">
        <w:trPr>
          <w:cantSplit/>
          <w:trHeight w:val="705"/>
          <w:jc w:val="center"/>
        </w:trPr>
        <w:tc>
          <w:tcPr>
            <w:tcW w:w="8604" w:type="dxa"/>
            <w:gridSpan w:val="6"/>
          </w:tcPr>
          <w:p w:rsidR="00CF0512" w:rsidRDefault="00977E19">
            <w:pPr>
              <w:pStyle w:val="23"/>
            </w:pPr>
            <w:r>
              <w:t>备注：凡需采购人提供的设备、房屋、通讯及其他办公设施，应注明免费提供或不免费提供，如有偿提供，采购人承担多少，供应商承担多少，本表应详细列清。</w:t>
            </w:r>
          </w:p>
          <w:p w:rsidR="00CF0512" w:rsidRDefault="00CF0512">
            <w:pPr>
              <w:tabs>
                <w:tab w:val="left" w:pos="240"/>
              </w:tabs>
            </w:pPr>
          </w:p>
        </w:tc>
      </w:tr>
    </w:tbl>
    <w:p w:rsidR="00CF0512" w:rsidRDefault="00CF0512">
      <w:pPr>
        <w:tabs>
          <w:tab w:val="left" w:pos="240"/>
          <w:tab w:val="left" w:pos="7665"/>
        </w:tabs>
      </w:pPr>
    </w:p>
    <w:p w:rsidR="00CF0512" w:rsidRDefault="00977E19" w:rsidP="003B647E">
      <w:pPr>
        <w:spacing w:line="360" w:lineRule="auto"/>
        <w:ind w:right="84" w:firstLineChars="100" w:firstLine="223"/>
        <w:rPr>
          <w:sz w:val="24"/>
        </w:rPr>
      </w:pPr>
      <w:r>
        <w:rPr>
          <w:sz w:val="24"/>
        </w:rPr>
        <w:t>投标人名称：</w:t>
      </w:r>
    </w:p>
    <w:p w:rsidR="00CF0512" w:rsidRDefault="00CF0512" w:rsidP="003B647E">
      <w:pPr>
        <w:spacing w:line="360" w:lineRule="auto"/>
        <w:ind w:right="84" w:firstLineChars="100" w:firstLine="223"/>
        <w:rPr>
          <w:sz w:val="24"/>
        </w:rPr>
      </w:pPr>
    </w:p>
    <w:p w:rsidR="00CF0512" w:rsidRDefault="00977E19" w:rsidP="003B647E">
      <w:pPr>
        <w:spacing w:line="360" w:lineRule="auto"/>
        <w:ind w:right="84" w:firstLineChars="100" w:firstLine="223"/>
        <w:rPr>
          <w:position w:val="-40"/>
          <w:sz w:val="24"/>
        </w:rPr>
      </w:pPr>
      <w:r>
        <w:rPr>
          <w:sz w:val="24"/>
        </w:rPr>
        <w:t>日期：</w:t>
      </w:r>
    </w:p>
    <w:p w:rsidR="00CF0512" w:rsidRDefault="00977E19">
      <w:pPr>
        <w:widowControl/>
        <w:jc w:val="left"/>
        <w:rPr>
          <w:b/>
          <w:sz w:val="24"/>
        </w:rPr>
      </w:pPr>
      <w:r>
        <w:rPr>
          <w:b/>
          <w:sz w:val="24"/>
        </w:rPr>
        <w:br w:type="page"/>
      </w:r>
    </w:p>
    <w:p w:rsidR="00CF0512" w:rsidRDefault="00977E19">
      <w:pPr>
        <w:widowControl/>
        <w:jc w:val="left"/>
        <w:rPr>
          <w:b/>
          <w:sz w:val="24"/>
        </w:rPr>
      </w:pPr>
      <w:r>
        <w:rPr>
          <w:b/>
          <w:sz w:val="24"/>
        </w:rPr>
        <w:lastRenderedPageBreak/>
        <w:t>附件</w:t>
      </w:r>
      <w:r>
        <w:rPr>
          <w:b/>
          <w:sz w:val="24"/>
        </w:rPr>
        <w:t>1</w:t>
      </w:r>
      <w:r>
        <w:rPr>
          <w:rFonts w:hint="eastAsia"/>
          <w:b/>
          <w:sz w:val="24"/>
        </w:rPr>
        <w:t>4</w:t>
      </w:r>
      <w:r>
        <w:rPr>
          <w:b/>
          <w:sz w:val="24"/>
        </w:rPr>
        <w:t>：</w:t>
      </w:r>
    </w:p>
    <w:p w:rsidR="00CF0512" w:rsidRDefault="00977E19">
      <w:pPr>
        <w:tabs>
          <w:tab w:val="left" w:pos="360"/>
        </w:tabs>
        <w:spacing w:line="360" w:lineRule="auto"/>
        <w:jc w:val="center"/>
        <w:rPr>
          <w:b/>
          <w:bCs/>
          <w:sz w:val="24"/>
        </w:rPr>
      </w:pPr>
      <w:r>
        <w:rPr>
          <w:rFonts w:hint="eastAsia"/>
          <w:b/>
          <w:bCs/>
          <w:sz w:val="24"/>
        </w:rPr>
        <w:t>承诺书</w:t>
      </w:r>
    </w:p>
    <w:p w:rsidR="00CF0512" w:rsidRDefault="00CF0512">
      <w:pPr>
        <w:pStyle w:val="af6"/>
        <w:tabs>
          <w:tab w:val="left" w:pos="360"/>
        </w:tabs>
        <w:spacing w:line="360" w:lineRule="auto"/>
        <w:ind w:firstLine="446"/>
        <w:rPr>
          <w:sz w:val="24"/>
        </w:rPr>
      </w:pPr>
    </w:p>
    <w:p w:rsidR="00CF0512" w:rsidRDefault="00977E19">
      <w:pPr>
        <w:pStyle w:val="af6"/>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F0512" w:rsidRDefault="00CF0512">
      <w:pPr>
        <w:pStyle w:val="af6"/>
        <w:tabs>
          <w:tab w:val="left" w:pos="360"/>
        </w:tabs>
        <w:spacing w:line="360" w:lineRule="auto"/>
        <w:ind w:firstLine="446"/>
        <w:rPr>
          <w:kern w:val="0"/>
          <w:sz w:val="24"/>
          <w:szCs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CF0512">
      <w:pPr>
        <w:pStyle w:val="af6"/>
        <w:tabs>
          <w:tab w:val="left" w:pos="360"/>
        </w:tabs>
        <w:spacing w:line="360" w:lineRule="auto"/>
        <w:ind w:firstLine="446"/>
        <w:rPr>
          <w:sz w:val="24"/>
        </w:rPr>
      </w:pPr>
    </w:p>
    <w:p w:rsidR="00CF0512" w:rsidRDefault="00977E19">
      <w:pPr>
        <w:autoSpaceDE w:val="0"/>
        <w:autoSpaceDN w:val="0"/>
        <w:spacing w:line="500" w:lineRule="exact"/>
        <w:ind w:left="3840"/>
        <w:jc w:val="left"/>
        <w:rPr>
          <w:sz w:val="24"/>
          <w:szCs w:val="24"/>
        </w:rPr>
      </w:pPr>
      <w:r>
        <w:rPr>
          <w:sz w:val="24"/>
          <w:szCs w:val="24"/>
        </w:rPr>
        <w:t>投标人名称：</w:t>
      </w:r>
    </w:p>
    <w:p w:rsidR="00CF0512" w:rsidRDefault="00CF0512">
      <w:pPr>
        <w:autoSpaceDE w:val="0"/>
        <w:autoSpaceDN w:val="0"/>
        <w:spacing w:line="500" w:lineRule="exact"/>
        <w:ind w:left="3840"/>
        <w:jc w:val="left"/>
        <w:rPr>
          <w:sz w:val="24"/>
          <w:szCs w:val="24"/>
        </w:rPr>
      </w:pPr>
    </w:p>
    <w:p w:rsidR="00CF0512" w:rsidRDefault="00977E19">
      <w:pPr>
        <w:autoSpaceDE w:val="0"/>
        <w:autoSpaceDN w:val="0"/>
        <w:spacing w:line="500" w:lineRule="exact"/>
        <w:ind w:left="3840"/>
        <w:jc w:val="left"/>
        <w:rPr>
          <w:sz w:val="24"/>
          <w:szCs w:val="24"/>
        </w:rPr>
      </w:pPr>
      <w:r>
        <w:rPr>
          <w:sz w:val="24"/>
          <w:szCs w:val="24"/>
        </w:rPr>
        <w:t>日期：</w:t>
      </w:r>
    </w:p>
    <w:p w:rsidR="00CF0512" w:rsidRDefault="00CF0512">
      <w:pPr>
        <w:widowControl/>
        <w:jc w:val="left"/>
        <w:rPr>
          <w:b/>
          <w:sz w:val="24"/>
        </w:rPr>
      </w:pPr>
    </w:p>
    <w:p w:rsidR="00CF0512" w:rsidRDefault="00CF0512">
      <w:pPr>
        <w:autoSpaceDE w:val="0"/>
        <w:autoSpaceDN w:val="0"/>
        <w:spacing w:line="500" w:lineRule="exact"/>
        <w:ind w:left="3840"/>
        <w:jc w:val="left"/>
        <w:rPr>
          <w:b/>
          <w:sz w:val="24"/>
        </w:rPr>
      </w:pPr>
    </w:p>
    <w:p w:rsidR="00CF0512" w:rsidRDefault="00977E19">
      <w:pPr>
        <w:widowControl/>
        <w:jc w:val="left"/>
        <w:rPr>
          <w:b/>
          <w:sz w:val="24"/>
        </w:rPr>
      </w:pPr>
      <w:r>
        <w:rPr>
          <w:b/>
          <w:sz w:val="24"/>
        </w:rPr>
        <w:br w:type="page"/>
      </w:r>
    </w:p>
    <w:p w:rsidR="00CF0512" w:rsidRDefault="00977E19">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CF0512" w:rsidRDefault="00CF0512">
      <w:pPr>
        <w:autoSpaceDE w:val="0"/>
        <w:autoSpaceDN w:val="0"/>
        <w:adjustRightInd w:val="0"/>
        <w:spacing w:line="560" w:lineRule="exact"/>
        <w:outlineLvl w:val="0"/>
        <w:rPr>
          <w:b/>
          <w:sz w:val="24"/>
        </w:rPr>
      </w:pPr>
    </w:p>
    <w:p w:rsidR="00CF0512" w:rsidRDefault="00CF0512">
      <w:pPr>
        <w:spacing w:line="480" w:lineRule="auto"/>
        <w:rPr>
          <w:sz w:val="24"/>
          <w:szCs w:val="21"/>
        </w:rPr>
      </w:pPr>
    </w:p>
    <w:sectPr w:rsidR="00CF0512">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6F5" w:rsidRDefault="003656F5">
      <w:r>
        <w:separator/>
      </w:r>
    </w:p>
  </w:endnote>
  <w:endnote w:type="continuationSeparator" w:id="0">
    <w:p w:rsidR="003656F5" w:rsidRDefault="003656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Abadi MT Condensed Light">
    <w:altName w:val="MS PGothic"/>
    <w:charset w:val="00"/>
    <w:family w:val="swiss"/>
    <w:pitch w:val="default"/>
    <w:sig w:usb0="00000000" w:usb1="00000000" w:usb2="00000000" w:usb3="00000000" w:csb0="00000001" w:csb1="00000000"/>
  </w:font>
  <w:font w:name="仿宋_GB2312">
    <w:altName w:val="仿宋"/>
    <w:charset w:val="86"/>
    <w:family w:val="modern"/>
    <w:pitch w:val="default"/>
    <w:sig w:usb0="00000001" w:usb1="080E0000" w:usb2="00000000" w:usb3="00000000" w:csb0="00040000" w:csb1="00000000"/>
  </w:font>
  <w:font w:name="serif">
    <w:altName w:val="Segoe Print"/>
    <w:charset w:val="00"/>
    <w:family w:val="auto"/>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楷体_GB2312">
    <w:charset w:val="86"/>
    <w:family w:val="modern"/>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0512" w:rsidRDefault="00977E19">
    <w:pPr>
      <w:pStyle w:val="aa"/>
      <w:jc w:val="center"/>
    </w:pPr>
    <w:r>
      <w:rPr>
        <w:b/>
      </w:rPr>
      <w:fldChar w:fldCharType="begin"/>
    </w:r>
    <w:r>
      <w:rPr>
        <w:b/>
      </w:rPr>
      <w:instrText>PAGE  \* Arabic  \* MERGEFORMAT</w:instrText>
    </w:r>
    <w:r>
      <w:rPr>
        <w:b/>
      </w:rPr>
      <w:fldChar w:fldCharType="separate"/>
    </w:r>
    <w:r w:rsidR="001220C6" w:rsidRPr="001220C6">
      <w:rPr>
        <w:b/>
        <w:noProof/>
        <w:lang w:val="zh-CN"/>
      </w:rPr>
      <w:t>52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6F5" w:rsidRDefault="003656F5">
      <w:r>
        <w:separator/>
      </w:r>
    </w:p>
  </w:footnote>
  <w:footnote w:type="continuationSeparator" w:id="0">
    <w:p w:rsidR="003656F5" w:rsidRDefault="003656F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BEE00CB6"/>
    <w:multiLevelType w:val="singleLevel"/>
    <w:tmpl w:val="BEE00CB6"/>
    <w:lvl w:ilvl="0">
      <w:start w:val="1"/>
      <w:numFmt w:val="decimal"/>
      <w:lvlText w:val="%1."/>
      <w:lvlJc w:val="left"/>
      <w:pPr>
        <w:tabs>
          <w:tab w:val="left" w:pos="312"/>
        </w:tabs>
      </w:p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793E6D9"/>
    <w:multiLevelType w:val="singleLevel"/>
    <w:tmpl w:val="E793E6D9"/>
    <w:lvl w:ilvl="0">
      <w:start w:val="1"/>
      <w:numFmt w:val="decimal"/>
      <w:suff w:val="nothing"/>
      <w:lvlText w:val="%1、"/>
      <w:lvlJc w:val="left"/>
    </w:lvl>
  </w:abstractNum>
  <w:abstractNum w:abstractNumId="6">
    <w:nsid w:val="FF6A3B8C"/>
    <w:multiLevelType w:val="singleLevel"/>
    <w:tmpl w:val="FF6A3B8C"/>
    <w:lvl w:ilvl="0">
      <w:start w:val="1"/>
      <w:numFmt w:val="decimal"/>
      <w:suff w:val="nothing"/>
      <w:lvlText w:val="%1、"/>
      <w:lvlJc w:val="left"/>
    </w:lvl>
  </w:abstractNum>
  <w:abstractNum w:abstractNumId="7">
    <w:nsid w:val="03D7056D"/>
    <w:multiLevelType w:val="multilevel"/>
    <w:tmpl w:val="03D7056D"/>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8">
    <w:nsid w:val="0F2ABE44"/>
    <w:multiLevelType w:val="singleLevel"/>
    <w:tmpl w:val="0F2ABE44"/>
    <w:lvl w:ilvl="0">
      <w:start w:val="1"/>
      <w:numFmt w:val="decimal"/>
      <w:suff w:val="nothing"/>
      <w:lvlText w:val="%1、"/>
      <w:lvlJc w:val="left"/>
    </w:lvl>
  </w:abstractNum>
  <w:abstractNum w:abstractNumId="9">
    <w:nsid w:val="0F734F4C"/>
    <w:multiLevelType w:val="multilevel"/>
    <w:tmpl w:val="0F734F4C"/>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start w:val="1"/>
      <w:numFmt w:val="decimal"/>
      <w:pStyle w:val="5"/>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0"/>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3A644E55"/>
    <w:multiLevelType w:val="multilevel"/>
    <w:tmpl w:val="3A644E55"/>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nsid w:val="40984E31"/>
    <w:multiLevelType w:val="multilevel"/>
    <w:tmpl w:val="40984E31"/>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5">
    <w:nsid w:val="60072C1A"/>
    <w:multiLevelType w:val="multilevel"/>
    <w:tmpl w:val="60072C1A"/>
    <w:lvl w:ilvl="0">
      <w:start w:val="1"/>
      <w:numFmt w:val="decimal"/>
      <w:suff w:val="space"/>
      <w:lvlText w:val="%1、"/>
      <w:lvlJc w:val="left"/>
      <w:pPr>
        <w:ind w:left="900" w:hanging="420"/>
      </w:pPr>
      <w:rPr>
        <w:rFonts w:ascii="宋体" w:eastAsia="宋体" w:hAnsi="宋体"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6">
    <w:nsid w:val="661F126D"/>
    <w:multiLevelType w:val="multilevel"/>
    <w:tmpl w:val="661F126D"/>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7">
    <w:nsid w:val="77AF4CFC"/>
    <w:multiLevelType w:val="singleLevel"/>
    <w:tmpl w:val="77AF4CFC"/>
    <w:lvl w:ilvl="0">
      <w:start w:val="1"/>
      <w:numFmt w:val="decimal"/>
      <w:suff w:val="nothing"/>
      <w:lvlText w:val="%1、"/>
      <w:lvlJc w:val="left"/>
      <w:pPr>
        <w:ind w:left="710" w:firstLine="0"/>
      </w:pPr>
      <w:rPr>
        <w:rFonts w:ascii="宋体" w:eastAsia="宋体" w:hAnsi="宋体"/>
        <w:color w:val="auto"/>
      </w:rPr>
    </w:lvl>
  </w:abstractNum>
  <w:num w:numId="1">
    <w:abstractNumId w:val="12"/>
  </w:num>
  <w:num w:numId="2">
    <w:abstractNumId w:val="6"/>
  </w:num>
  <w:num w:numId="3">
    <w:abstractNumId w:val="2"/>
  </w:num>
  <w:num w:numId="4">
    <w:abstractNumId w:val="8"/>
  </w:num>
  <w:num w:numId="5">
    <w:abstractNumId w:val="5"/>
  </w:num>
  <w:num w:numId="6">
    <w:abstractNumId w:val="7"/>
  </w:num>
  <w:num w:numId="7">
    <w:abstractNumId w:val="16"/>
  </w:num>
  <w:num w:numId="8">
    <w:abstractNumId w:val="9"/>
  </w:num>
  <w:num w:numId="9">
    <w:abstractNumId w:val="14"/>
  </w:num>
  <w:num w:numId="10">
    <w:abstractNumId w:val="13"/>
  </w:num>
  <w:num w:numId="11">
    <w:abstractNumId w:val="17"/>
  </w:num>
  <w:num w:numId="12">
    <w:abstractNumId w:val="15"/>
  </w:num>
  <w:num w:numId="13">
    <w:abstractNumId w:val="0"/>
  </w:num>
  <w:num w:numId="14">
    <w:abstractNumId w:val="11"/>
  </w:num>
  <w:num w:numId="15">
    <w:abstractNumId w:val="3"/>
  </w:num>
  <w:num w:numId="16">
    <w:abstractNumId w:val="1"/>
  </w:num>
  <w:num w:numId="17">
    <w:abstractNumId w:val="4"/>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3E61"/>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20C6"/>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1FFB"/>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0907"/>
    <w:rsid w:val="002320BD"/>
    <w:rsid w:val="00233239"/>
    <w:rsid w:val="00234778"/>
    <w:rsid w:val="002349AF"/>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02E8"/>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257F"/>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56F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47E"/>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E7EAB"/>
    <w:rsid w:val="003F26E5"/>
    <w:rsid w:val="003F64B7"/>
    <w:rsid w:val="003F68DF"/>
    <w:rsid w:val="003F6B18"/>
    <w:rsid w:val="003F7025"/>
    <w:rsid w:val="0040134A"/>
    <w:rsid w:val="004014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1B77"/>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971A9"/>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3FA9"/>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47D8F"/>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06D9"/>
    <w:rsid w:val="00872A7C"/>
    <w:rsid w:val="00873081"/>
    <w:rsid w:val="008739B7"/>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E19"/>
    <w:rsid w:val="00977FB6"/>
    <w:rsid w:val="009809F0"/>
    <w:rsid w:val="009820A2"/>
    <w:rsid w:val="009829B0"/>
    <w:rsid w:val="00982BCA"/>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0A82"/>
    <w:rsid w:val="00A317D9"/>
    <w:rsid w:val="00A3561D"/>
    <w:rsid w:val="00A35793"/>
    <w:rsid w:val="00A35BC5"/>
    <w:rsid w:val="00A36777"/>
    <w:rsid w:val="00A41A92"/>
    <w:rsid w:val="00A43224"/>
    <w:rsid w:val="00A440E2"/>
    <w:rsid w:val="00A45815"/>
    <w:rsid w:val="00A45D6E"/>
    <w:rsid w:val="00A50BF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5225"/>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05E"/>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16DAF"/>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796B"/>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E5E2B"/>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3787"/>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24D0"/>
    <w:rsid w:val="00CE48BF"/>
    <w:rsid w:val="00CF0512"/>
    <w:rsid w:val="00CF1AAC"/>
    <w:rsid w:val="00CF31B8"/>
    <w:rsid w:val="00CF3D52"/>
    <w:rsid w:val="00CF4653"/>
    <w:rsid w:val="00CF492A"/>
    <w:rsid w:val="00CF4DE8"/>
    <w:rsid w:val="00CF6792"/>
    <w:rsid w:val="00CF68AB"/>
    <w:rsid w:val="00CF6EAD"/>
    <w:rsid w:val="00D06931"/>
    <w:rsid w:val="00D12CAF"/>
    <w:rsid w:val="00D13280"/>
    <w:rsid w:val="00D13923"/>
    <w:rsid w:val="00D1698A"/>
    <w:rsid w:val="00D16A49"/>
    <w:rsid w:val="00D2261A"/>
    <w:rsid w:val="00D260FE"/>
    <w:rsid w:val="00D36B68"/>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D7A7F"/>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5A4B"/>
    <w:rsid w:val="00F374A1"/>
    <w:rsid w:val="00F40389"/>
    <w:rsid w:val="00F41B8B"/>
    <w:rsid w:val="00F424B8"/>
    <w:rsid w:val="00F43200"/>
    <w:rsid w:val="00F436AA"/>
    <w:rsid w:val="00F43FF6"/>
    <w:rsid w:val="00F51AD2"/>
    <w:rsid w:val="00F53829"/>
    <w:rsid w:val="00F57097"/>
    <w:rsid w:val="00F6045E"/>
    <w:rsid w:val="00F61CAD"/>
    <w:rsid w:val="00F62AA7"/>
    <w:rsid w:val="00F643E6"/>
    <w:rsid w:val="00F6484C"/>
    <w:rsid w:val="00F66DD2"/>
    <w:rsid w:val="00F67C9D"/>
    <w:rsid w:val="00F70598"/>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1F30184"/>
    <w:rsid w:val="09F67759"/>
    <w:rsid w:val="0D4B4CD3"/>
    <w:rsid w:val="0E0252AE"/>
    <w:rsid w:val="15212E8E"/>
    <w:rsid w:val="168F779C"/>
    <w:rsid w:val="1B4D72F6"/>
    <w:rsid w:val="1CB41B29"/>
    <w:rsid w:val="1D3A6989"/>
    <w:rsid w:val="25E40B95"/>
    <w:rsid w:val="296D29C2"/>
    <w:rsid w:val="2A1E144D"/>
    <w:rsid w:val="30201525"/>
    <w:rsid w:val="34AF7768"/>
    <w:rsid w:val="367A2181"/>
    <w:rsid w:val="38B2278E"/>
    <w:rsid w:val="3A991BBE"/>
    <w:rsid w:val="3C74072E"/>
    <w:rsid w:val="3CE23AAC"/>
    <w:rsid w:val="436074C4"/>
    <w:rsid w:val="438F79B8"/>
    <w:rsid w:val="47F46C1C"/>
    <w:rsid w:val="4A1D6A8A"/>
    <w:rsid w:val="4D5824E1"/>
    <w:rsid w:val="51616E44"/>
    <w:rsid w:val="66297900"/>
    <w:rsid w:val="66EA3218"/>
    <w:rsid w:val="68E25001"/>
    <w:rsid w:val="6B555C64"/>
    <w:rsid w:val="6D3C66A0"/>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uiPriority="0" w:qFormat="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qFormat="1"/>
    <w:lsdException w:name="Body Text First Indent" w:uiPriority="0" w:qFormat="1"/>
    <w:lsdException w:name="Body Text First Indent 2" w:semiHidden="1" w:unhideWhenUsed="1"/>
    <w:lsdException w:name="Note Heading" w:semiHidden="1" w:unhideWhenUsed="1"/>
    <w:lsdException w:name="Body Text 2" w:unhideWhenUsed="1" w:qFormat="1"/>
    <w:lsdException w:name="Body Text 3" w:semiHidden="1" w:unhideWhenUsed="1"/>
    <w:lsdException w:name="Body Text Indent 2" w:unhideWhenUsed="1" w:qFormat="1"/>
    <w:lsdException w:name="Body Text Indent 3" w:unhideWhenUsed="1" w:qFormat="1"/>
    <w:lsdException w:name="Block Text" w:semiHidden="1" w:unhideWhenUsed="1"/>
    <w:lsdException w:name="Hyperlink" w:unhideWhenUsed="1" w:qFormat="1"/>
    <w:lsdException w:name="FollowedHyperlink" w:unhideWhenUsed="1" w:qFormat="1"/>
    <w:lsdException w:name="Strong" w:uiPriority="0"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uiPriority="0" w:qFormat="1"/>
    <w:lsdException w:name="HTML Definition" w:uiPriority="0" w:qFormat="1"/>
    <w:lsdException w:name="HTML Keyboard" w:uiPriority="0" w:qFormat="1"/>
    <w:lsdException w:name="HTML Preformatted" w:uiPriority="0" w:unhideWhenUsed="1" w:qFormat="1"/>
    <w:lsdException w:name="HTML Sample" w:uiPriority="0" w:qFormat="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15" w:lineRule="auto"/>
      <w:ind w:firstLineChars="200" w:firstLine="1648"/>
      <w:jc w:val="center"/>
      <w:outlineLvl w:val="0"/>
    </w:pPr>
    <w:rPr>
      <w:b/>
      <w:kern w:val="44"/>
      <w:sz w:val="24"/>
    </w:rPr>
  </w:style>
  <w:style w:type="paragraph" w:styleId="20">
    <w:name w:val="heading 2"/>
    <w:basedOn w:val="a"/>
    <w:next w:val="a"/>
    <w:link w:val="2Char"/>
    <w:uiPriority w:val="9"/>
    <w:qFormat/>
    <w:pPr>
      <w:keepNext/>
      <w:keepLines/>
      <w:spacing w:line="293" w:lineRule="auto"/>
      <w:ind w:firstLineChars="200" w:firstLine="1648"/>
      <w:jc w:val="left"/>
      <w:outlineLvl w:val="1"/>
    </w:pPr>
    <w:rPr>
      <w:rFonts w:ascii="Arial" w:hAnsi="Arial"/>
      <w:sz w:val="24"/>
    </w:rPr>
  </w:style>
  <w:style w:type="paragraph" w:styleId="30">
    <w:name w:val="heading 3"/>
    <w:basedOn w:val="a"/>
    <w:next w:val="a"/>
    <w:link w:val="3Char"/>
    <w:uiPriority w:val="9"/>
    <w:qFormat/>
    <w:pPr>
      <w:keepNext/>
      <w:keepLines/>
      <w:spacing w:before="260" w:after="260" w:line="416" w:lineRule="auto"/>
      <w:outlineLvl w:val="2"/>
    </w:pPr>
    <w:rPr>
      <w:b/>
      <w:bCs/>
      <w:sz w:val="32"/>
      <w:szCs w:val="32"/>
    </w:rPr>
  </w:style>
  <w:style w:type="paragraph" w:styleId="40">
    <w:name w:val="heading 4"/>
    <w:basedOn w:val="a"/>
    <w:next w:val="a"/>
    <w:link w:val="4Char"/>
    <w:uiPriority w:val="9"/>
    <w:qFormat/>
    <w:pPr>
      <w:keepNext/>
      <w:keepLines/>
      <w:spacing w:before="280" w:after="290" w:line="376" w:lineRule="auto"/>
      <w:ind w:firstLineChars="200" w:firstLine="1648"/>
      <w:outlineLvl w:val="3"/>
    </w:pPr>
    <w:rPr>
      <w:rFonts w:ascii="Cambria" w:hAnsi="Cambria"/>
      <w:b/>
      <w:bCs/>
      <w:sz w:val="28"/>
      <w:szCs w:val="28"/>
    </w:rPr>
  </w:style>
  <w:style w:type="paragraph" w:styleId="51">
    <w:name w:val="heading 5"/>
    <w:basedOn w:val="a"/>
    <w:next w:val="a"/>
    <w:link w:val="5Char"/>
    <w:uiPriority w:val="9"/>
    <w:qFormat/>
    <w:pPr>
      <w:keepNext/>
      <w:keepLines/>
      <w:spacing w:before="280" w:after="290" w:line="376" w:lineRule="auto"/>
      <w:outlineLvl w:val="4"/>
    </w:pPr>
    <w:rPr>
      <w:rFonts w:ascii="等线" w:eastAsia="等线" w:hAnsi="等线"/>
      <w:b/>
      <w:bCs/>
      <w:sz w:val="28"/>
      <w:szCs w:val="28"/>
    </w:rPr>
  </w:style>
  <w:style w:type="paragraph" w:styleId="8">
    <w:name w:val="heading 8"/>
    <w:basedOn w:val="a"/>
    <w:next w:val="a"/>
    <w:link w:val="8Char"/>
    <w:uiPriority w:val="9"/>
    <w:qFormat/>
    <w:pPr>
      <w:keepNext/>
      <w:keepLines/>
      <w:spacing w:before="240" w:after="64" w:line="320" w:lineRule="auto"/>
      <w:outlineLvl w:val="7"/>
    </w:pPr>
    <w:rPr>
      <w:rFonts w:ascii="Calibri Light" w:hAnsi="Calibri Light"/>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qFormat/>
    <w:pPr>
      <w:spacing w:line="360" w:lineRule="auto"/>
      <w:ind w:leftChars="1200" w:left="2520" w:firstLineChars="200" w:firstLine="1648"/>
    </w:pPr>
    <w:rPr>
      <w:sz w:val="24"/>
    </w:rPr>
  </w:style>
  <w:style w:type="paragraph" w:styleId="2">
    <w:name w:val="List Number 2"/>
    <w:basedOn w:val="a"/>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
    <w:link w:val="Char"/>
    <w:uiPriority w:val="99"/>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
    <w:name w:val="List Number 3"/>
    <w:basedOn w:val="a"/>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2">
    <w:name w:val="toc 5"/>
    <w:basedOn w:val="a"/>
    <w:next w:val="a"/>
    <w:uiPriority w:val="39"/>
    <w:qFormat/>
    <w:pPr>
      <w:spacing w:line="360" w:lineRule="auto"/>
      <w:ind w:leftChars="800" w:left="1680" w:firstLineChars="200" w:firstLine="1648"/>
    </w:pPr>
    <w:rPr>
      <w:sz w:val="24"/>
    </w:rPr>
  </w:style>
  <w:style w:type="paragraph" w:styleId="31">
    <w:name w:val="toc 3"/>
    <w:basedOn w:val="a"/>
    <w:next w:val="a"/>
    <w:uiPriority w:val="39"/>
    <w:qFormat/>
    <w:pPr>
      <w:spacing w:line="360" w:lineRule="auto"/>
      <w:ind w:leftChars="400" w:left="840" w:firstLineChars="200" w:firstLine="1648"/>
    </w:pPr>
    <w:rPr>
      <w:sz w:val="24"/>
    </w:rPr>
  </w:style>
  <w:style w:type="paragraph" w:styleId="a7">
    <w:name w:val="Plain Text"/>
    <w:basedOn w:val="a"/>
    <w:link w:val="Char10"/>
    <w:qFormat/>
    <w:rPr>
      <w:rFonts w:ascii="宋体" w:hAnsi="Courier New"/>
    </w:rPr>
  </w:style>
  <w:style w:type="paragraph" w:styleId="5">
    <w:name w:val="List Bullet 5"/>
    <w:basedOn w:val="a"/>
    <w:qFormat/>
    <w:pPr>
      <w:numPr>
        <w:numId w:val="1"/>
      </w:numPr>
      <w:tabs>
        <w:tab w:val="left" w:pos="2040"/>
      </w:tabs>
      <w:ind w:firstLine="0"/>
    </w:pPr>
    <w:rPr>
      <w:rFonts w:ascii="Abadi MT Condensed Light" w:eastAsia="仿宋_GB2312" w:hAnsi="Abadi MT Condensed Light"/>
      <w:sz w:val="10"/>
    </w:rPr>
  </w:style>
  <w:style w:type="paragraph" w:styleId="4">
    <w:name w:val="List Number 4"/>
    <w:basedOn w:val="a"/>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80">
    <w:name w:val="toc 8"/>
    <w:basedOn w:val="a"/>
    <w:next w:val="a"/>
    <w:uiPriority w:val="39"/>
    <w:qFormat/>
    <w:pPr>
      <w:spacing w:line="360" w:lineRule="auto"/>
      <w:ind w:leftChars="1400" w:left="2940" w:firstLineChars="200" w:firstLine="1648"/>
    </w:pPr>
    <w:rPr>
      <w:sz w:val="24"/>
    </w:rPr>
  </w:style>
  <w:style w:type="paragraph" w:styleId="a8">
    <w:name w:val="Date"/>
    <w:basedOn w:val="a"/>
    <w:next w:val="a"/>
    <w:link w:val="Char2"/>
    <w:qFormat/>
    <w:pPr>
      <w:adjustRightInd w:val="0"/>
      <w:spacing w:line="360" w:lineRule="atLeast"/>
      <w:textAlignment w:val="baseline"/>
    </w:pPr>
    <w:rPr>
      <w:sz w:val="32"/>
    </w:rPr>
  </w:style>
  <w:style w:type="paragraph" w:styleId="21">
    <w:name w:val="Body Text Indent 2"/>
    <w:basedOn w:val="a"/>
    <w:link w:val="2Char0"/>
    <w:uiPriority w:val="99"/>
    <w:unhideWhenUsed/>
    <w:qFormat/>
    <w:pPr>
      <w:spacing w:after="120" w:line="480" w:lineRule="auto"/>
      <w:ind w:leftChars="200" w:left="420"/>
    </w:pPr>
  </w:style>
  <w:style w:type="paragraph" w:styleId="a9">
    <w:name w:val="Balloon Text"/>
    <w:basedOn w:val="a"/>
    <w:link w:val="Char3"/>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pPr>
      <w:spacing w:line="360" w:lineRule="auto"/>
      <w:ind w:firstLineChars="200" w:firstLine="1648"/>
    </w:pPr>
    <w:rPr>
      <w:sz w:val="24"/>
    </w:rPr>
  </w:style>
  <w:style w:type="paragraph" w:styleId="41">
    <w:name w:val="toc 4"/>
    <w:basedOn w:val="a"/>
    <w:next w:val="a"/>
    <w:uiPriority w:val="39"/>
    <w:qFormat/>
    <w:pPr>
      <w:spacing w:line="360" w:lineRule="auto"/>
      <w:ind w:leftChars="600" w:left="1260" w:firstLineChars="200" w:firstLine="1648"/>
    </w:pPr>
    <w:rPr>
      <w:sz w:val="24"/>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0">
    <w:name w:val="List Number 5"/>
    <w:basedOn w:val="a"/>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6">
    <w:name w:val="toc 6"/>
    <w:basedOn w:val="a"/>
    <w:next w:val="a"/>
    <w:uiPriority w:val="39"/>
    <w:qFormat/>
    <w:pPr>
      <w:spacing w:line="360" w:lineRule="auto"/>
      <w:ind w:leftChars="1000" w:left="2100" w:firstLineChars="200" w:firstLine="1648"/>
    </w:pPr>
    <w:rPr>
      <w:sz w:val="24"/>
    </w:rPr>
  </w:style>
  <w:style w:type="paragraph" w:styleId="32">
    <w:name w:val="Body Text Indent 3"/>
    <w:basedOn w:val="a"/>
    <w:link w:val="3Char0"/>
    <w:uiPriority w:val="99"/>
    <w:unhideWhenUsed/>
    <w:qFormat/>
    <w:pPr>
      <w:spacing w:after="120"/>
      <w:ind w:leftChars="200" w:left="420"/>
    </w:pPr>
    <w:rPr>
      <w:sz w:val="16"/>
      <w:szCs w:val="16"/>
    </w:rPr>
  </w:style>
  <w:style w:type="paragraph" w:styleId="22">
    <w:name w:val="toc 2"/>
    <w:basedOn w:val="a"/>
    <w:next w:val="a"/>
    <w:uiPriority w:val="39"/>
    <w:qFormat/>
    <w:pPr>
      <w:spacing w:line="360" w:lineRule="auto"/>
      <w:ind w:leftChars="200" w:left="420" w:firstLineChars="200" w:firstLine="1648"/>
    </w:pPr>
    <w:rPr>
      <w:sz w:val="24"/>
    </w:rPr>
  </w:style>
  <w:style w:type="paragraph" w:styleId="9">
    <w:name w:val="toc 9"/>
    <w:basedOn w:val="a"/>
    <w:next w:val="a"/>
    <w:uiPriority w:val="39"/>
    <w:qFormat/>
    <w:pPr>
      <w:spacing w:line="360" w:lineRule="auto"/>
      <w:ind w:leftChars="1600" w:left="3360" w:firstLineChars="200" w:firstLine="1648"/>
    </w:pPr>
    <w:rPr>
      <w:sz w:val="24"/>
    </w:rPr>
  </w:style>
  <w:style w:type="paragraph" w:styleId="23">
    <w:name w:val="Body Text 2"/>
    <w:basedOn w:val="a"/>
    <w:link w:val="2Char1"/>
    <w:uiPriority w:val="99"/>
    <w:unhideWhenUsed/>
    <w:qFormat/>
    <w:pPr>
      <w:spacing w:after="120" w:line="480" w:lineRule="auto"/>
    </w:pPr>
  </w:style>
  <w:style w:type="paragraph" w:styleId="HTML">
    <w:name w:val="HTML Preformatted"/>
    <w:basedOn w:val="a"/>
    <w:link w:val="HTMLChar"/>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paragraph" w:styleId="ad">
    <w:name w:val="Normal (Web)"/>
    <w:basedOn w:val="a"/>
    <w:qFormat/>
    <w:pPr>
      <w:spacing w:line="360" w:lineRule="auto"/>
      <w:ind w:firstLineChars="200" w:firstLine="1648"/>
    </w:pPr>
    <w:rPr>
      <w:sz w:val="24"/>
    </w:rPr>
  </w:style>
  <w:style w:type="paragraph" w:styleId="ae">
    <w:name w:val="annotation subject"/>
    <w:basedOn w:val="a4"/>
    <w:next w:val="a4"/>
    <w:link w:val="Char7"/>
    <w:uiPriority w:val="99"/>
    <w:unhideWhenUsed/>
    <w:qFormat/>
    <w:pPr>
      <w:spacing w:line="360" w:lineRule="auto"/>
      <w:ind w:firstLineChars="200" w:firstLine="1648"/>
    </w:pPr>
    <w:rPr>
      <w:rFonts w:eastAsia="等线"/>
      <w:b/>
      <w:bCs/>
      <w:kern w:val="0"/>
      <w:sz w:val="24"/>
    </w:rPr>
  </w:style>
  <w:style w:type="paragraph" w:styleId="af">
    <w:name w:val="Body Text First Indent"/>
    <w:basedOn w:val="a5"/>
    <w:link w:val="Char8"/>
    <w:qFormat/>
    <w:pPr>
      <w:spacing w:line="360" w:lineRule="auto"/>
      <w:ind w:firstLineChars="100" w:firstLine="420"/>
    </w:pPr>
    <w:rPr>
      <w:szCs w:val="24"/>
    </w:r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Pr>
      <w:b/>
    </w:rPr>
  </w:style>
  <w:style w:type="character" w:styleId="af2">
    <w:name w:val="page number"/>
    <w:qFormat/>
  </w:style>
  <w:style w:type="character" w:styleId="af3">
    <w:name w:val="FollowedHyperlink"/>
    <w:basedOn w:val="a0"/>
    <w:uiPriority w:val="99"/>
    <w:unhideWhenUsed/>
    <w:qFormat/>
    <w:rPr>
      <w:color w:val="800080" w:themeColor="followedHyperlink"/>
      <w:u w:val="single"/>
    </w:rPr>
  </w:style>
  <w:style w:type="character" w:styleId="HTML0">
    <w:name w:val="HTML Definition"/>
    <w:qFormat/>
    <w:rPr>
      <w:i/>
    </w:rPr>
  </w:style>
  <w:style w:type="character" w:styleId="af4">
    <w:name w:val="Hyperlink"/>
    <w:basedOn w:val="a0"/>
    <w:uiPriority w:val="99"/>
    <w:unhideWhenUsed/>
    <w:qFormat/>
    <w:rPr>
      <w:color w:val="0000FF" w:themeColor="hyperlink"/>
      <w:u w:val="single"/>
    </w:rPr>
  </w:style>
  <w:style w:type="character" w:styleId="HTML1">
    <w:name w:val="HTML Code"/>
    <w:qFormat/>
    <w:rPr>
      <w:rFonts w:ascii="serif" w:eastAsia="serif" w:hAnsi="serif" w:cs="serif"/>
      <w:sz w:val="21"/>
      <w:szCs w:val="21"/>
    </w:rPr>
  </w:style>
  <w:style w:type="character" w:styleId="af5">
    <w:name w:val="annotation reference"/>
    <w:uiPriority w:val="99"/>
    <w:unhideWhenUsed/>
    <w:qFormat/>
    <w:rPr>
      <w:sz w:val="21"/>
      <w:szCs w:val="21"/>
    </w:rPr>
  </w:style>
  <w:style w:type="character" w:styleId="HTML2">
    <w:name w:val="HTML Keyboard"/>
    <w:qFormat/>
    <w:rPr>
      <w:rFonts w:ascii="serif" w:eastAsia="serif" w:hAnsi="serif" w:cs="serif" w:hint="default"/>
      <w:sz w:val="21"/>
      <w:szCs w:val="21"/>
    </w:rPr>
  </w:style>
  <w:style w:type="character" w:styleId="HTML3">
    <w:name w:val="HTML Sample"/>
    <w:qFormat/>
    <w:rPr>
      <w:rFonts w:ascii="serif" w:eastAsia="serif" w:hAnsi="serif" w:cs="serif" w:hint="default"/>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6">
    <w:name w:val="List Paragraph"/>
    <w:basedOn w:val="a"/>
    <w:link w:val="Char9"/>
    <w:uiPriority w:val="34"/>
    <w:qFormat/>
    <w:pPr>
      <w:ind w:firstLineChars="200" w:firstLine="420"/>
    </w:pPr>
  </w:style>
  <w:style w:type="character" w:customStyle="1" w:styleId="2Char0">
    <w:name w:val="正文文本缩进 2 Char"/>
    <w:basedOn w:val="a0"/>
    <w:link w:val="21"/>
    <w:uiPriority w:val="99"/>
    <w:qFormat/>
    <w:rPr>
      <w:rFonts w:ascii="Times New Roman" w:eastAsia="宋体" w:hAnsi="Times New Roman" w:cs="Times New Roman"/>
      <w:szCs w:val="20"/>
    </w:rPr>
  </w:style>
  <w:style w:type="character" w:customStyle="1" w:styleId="3Char">
    <w:name w:val="标题 3 Char"/>
    <w:basedOn w:val="a0"/>
    <w:link w:val="30"/>
    <w:uiPriority w:val="9"/>
    <w:qFormat/>
    <w:rPr>
      <w:rFonts w:ascii="Times New Roman" w:eastAsia="宋体" w:hAnsi="Times New Roman" w:cs="Times New Roman"/>
      <w:b/>
      <w:bCs/>
      <w:sz w:val="32"/>
      <w:szCs w:val="32"/>
    </w:rPr>
  </w:style>
  <w:style w:type="character" w:customStyle="1" w:styleId="2Char1">
    <w:name w:val="正文文本 2 Char"/>
    <w:basedOn w:val="a0"/>
    <w:link w:val="23"/>
    <w:uiPriority w:val="99"/>
    <w:qFormat/>
    <w:rPr>
      <w:rFonts w:ascii="Times New Roman" w:eastAsia="宋体" w:hAnsi="Times New Roman" w:cs="Times New Roman"/>
      <w:szCs w:val="20"/>
    </w:rPr>
  </w:style>
  <w:style w:type="paragraph" w:customStyle="1" w:styleId="Chara">
    <w:name w:val="Char"/>
    <w:basedOn w:val="a"/>
    <w:qFormat/>
    <w:pPr>
      <w:tabs>
        <w:tab w:val="left" w:pos="360"/>
      </w:tabs>
    </w:pPr>
    <w:rPr>
      <w:sz w:val="24"/>
      <w:szCs w:val="24"/>
    </w:rPr>
  </w:style>
  <w:style w:type="character" w:customStyle="1" w:styleId="Charb">
    <w:name w:val="纯文本 Char"/>
    <w:basedOn w:val="a0"/>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0"/>
    <w:link w:val="32"/>
    <w:uiPriority w:val="99"/>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
    <w:qFormat/>
    <w:pPr>
      <w:tabs>
        <w:tab w:val="left" w:pos="360"/>
      </w:tabs>
    </w:pPr>
    <w:rPr>
      <w:sz w:val="24"/>
      <w:szCs w:val="24"/>
    </w:rPr>
  </w:style>
  <w:style w:type="paragraph" w:customStyle="1" w:styleId="12">
    <w:name w:val="列出段落1"/>
    <w:basedOn w:val="a"/>
    <w:link w:val="ListParagraphChar"/>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0"/>
    <w:link w:val="a5"/>
    <w:qFormat/>
    <w:rPr>
      <w:rFonts w:ascii="Times New Roman" w:eastAsia="宋体" w:hAnsi="Times New Roman" w:cs="Times New Roman"/>
      <w:szCs w:val="20"/>
    </w:rPr>
  </w:style>
  <w:style w:type="character" w:customStyle="1" w:styleId="Char">
    <w:name w:val="批注文字 Char"/>
    <w:basedOn w:val="a0"/>
    <w:link w:val="a4"/>
    <w:uiPriority w:val="99"/>
    <w:qFormat/>
    <w:rPr>
      <w:rFonts w:ascii="Times New Roman" w:eastAsia="宋体" w:hAnsi="Times New Roman" w:cs="Times New Roman"/>
      <w:szCs w:val="20"/>
    </w:rPr>
  </w:style>
  <w:style w:type="paragraph" w:customStyle="1" w:styleId="Char20">
    <w:name w:val="Char2"/>
    <w:basedOn w:val="a"/>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6"/>
    <w:uiPriority w:val="34"/>
    <w:qFormat/>
    <w:rPr>
      <w:rFonts w:ascii="Times New Roman" w:eastAsia="宋体" w:hAnsi="Times New Roman" w:cs="Times New Roman"/>
      <w:szCs w:val="20"/>
    </w:rPr>
  </w:style>
  <w:style w:type="character" w:customStyle="1" w:styleId="Char3">
    <w:name w:val="批注框文本 Char"/>
    <w:basedOn w:val="a0"/>
    <w:link w:val="a9"/>
    <w:qFormat/>
    <w:rPr>
      <w:rFonts w:ascii="Times New Roman" w:eastAsia="宋体" w:hAnsi="Times New Roman" w:cs="Times New Roman"/>
      <w:kern w:val="2"/>
      <w:sz w:val="18"/>
      <w:szCs w:val="18"/>
    </w:rPr>
  </w:style>
  <w:style w:type="character" w:customStyle="1" w:styleId="1Char">
    <w:name w:val="标题 1 Char"/>
    <w:basedOn w:val="a0"/>
    <w:link w:val="1"/>
    <w:uiPriority w:val="9"/>
    <w:qFormat/>
    <w:rPr>
      <w:rFonts w:ascii="Times New Roman" w:eastAsia="宋体" w:hAnsi="Times New Roman" w:cs="Times New Roman"/>
      <w:b/>
      <w:kern w:val="44"/>
      <w:sz w:val="24"/>
    </w:rPr>
  </w:style>
  <w:style w:type="character" w:customStyle="1" w:styleId="2Char">
    <w:name w:val="标题 2 Char"/>
    <w:basedOn w:val="a0"/>
    <w:link w:val="20"/>
    <w:uiPriority w:val="9"/>
    <w:qFormat/>
    <w:rPr>
      <w:rFonts w:ascii="Arial" w:eastAsia="宋体" w:hAnsi="Arial" w:cs="Times New Roman"/>
      <w:kern w:val="2"/>
      <w:sz w:val="24"/>
    </w:rPr>
  </w:style>
  <w:style w:type="character" w:customStyle="1" w:styleId="4Char">
    <w:name w:val="标题 4 Char"/>
    <w:basedOn w:val="a0"/>
    <w:link w:val="40"/>
    <w:uiPriority w:val="9"/>
    <w:qFormat/>
    <w:rPr>
      <w:rFonts w:ascii="Cambria" w:eastAsia="宋体" w:hAnsi="Cambria" w:cs="Times New Roman"/>
      <w:b/>
      <w:bCs/>
      <w:kern w:val="2"/>
      <w:sz w:val="28"/>
      <w:szCs w:val="28"/>
    </w:rPr>
  </w:style>
  <w:style w:type="character" w:customStyle="1" w:styleId="5Char">
    <w:name w:val="标题 5 Char"/>
    <w:basedOn w:val="a0"/>
    <w:link w:val="51"/>
    <w:uiPriority w:val="9"/>
    <w:qFormat/>
    <w:rPr>
      <w:rFonts w:ascii="等线" w:eastAsia="等线" w:hAnsi="等线" w:cs="Times New Roman"/>
      <w:b/>
      <w:bCs/>
      <w:kern w:val="2"/>
      <w:sz w:val="28"/>
      <w:szCs w:val="28"/>
    </w:rPr>
  </w:style>
  <w:style w:type="character" w:customStyle="1" w:styleId="8Char">
    <w:name w:val="标题 8 Char"/>
    <w:basedOn w:val="a0"/>
    <w:link w:val="8"/>
    <w:uiPriority w:val="9"/>
    <w:qFormat/>
    <w:rPr>
      <w:rFonts w:ascii="Calibri Light" w:eastAsia="宋体" w:hAnsi="Calibri Light" w:cs="Times New Roman"/>
      <w:kern w:val="2"/>
      <w:sz w:val="24"/>
      <w:szCs w:val="24"/>
    </w:rPr>
  </w:style>
  <w:style w:type="character" w:customStyle="1" w:styleId="Char12">
    <w:name w:val="日期 Char1"/>
    <w:qFormat/>
    <w:rPr>
      <w:kern w:val="2"/>
      <w:sz w:val="21"/>
      <w:szCs w:val="24"/>
    </w:rPr>
  </w:style>
  <w:style w:type="character" w:customStyle="1" w:styleId="HTMLChar">
    <w:name w:val="HTML 预设格式 Char"/>
    <w:basedOn w:val="a0"/>
    <w:link w:val="HTML"/>
    <w:qFormat/>
    <w:rPr>
      <w:rFonts w:ascii="宋体" w:eastAsia="宋体" w:hAnsi="宋体" w:cs="Times New Roman"/>
      <w:sz w:val="24"/>
      <w:szCs w:val="24"/>
    </w:rPr>
  </w:style>
  <w:style w:type="character" w:customStyle="1" w:styleId="Char7">
    <w:name w:val="批注主题 Char"/>
    <w:basedOn w:val="Char"/>
    <w:link w:val="ae"/>
    <w:uiPriority w:val="99"/>
    <w:qFormat/>
    <w:rPr>
      <w:rFonts w:ascii="Times New Roman" w:eastAsia="等线" w:hAnsi="Times New Roman" w:cs="Times New Roman"/>
      <w:b/>
      <w:bCs/>
      <w:sz w:val="24"/>
      <w:szCs w:val="20"/>
    </w:rPr>
  </w:style>
  <w:style w:type="character" w:customStyle="1" w:styleId="Char8">
    <w:name w:val="正文首行缩进 Char"/>
    <w:basedOn w:val="Char0"/>
    <w:link w:val="af"/>
    <w:qFormat/>
    <w:rPr>
      <w:rFonts w:ascii="Times New Roman" w:eastAsia="宋体" w:hAnsi="Times New Roman" w:cs="Times New Roman"/>
      <w:kern w:val="2"/>
      <w:sz w:val="21"/>
      <w:szCs w:val="24"/>
    </w:rPr>
  </w:style>
  <w:style w:type="table" w:customStyle="1" w:styleId="14">
    <w:name w:val="网格型1"/>
    <w:basedOn w:val="a1"/>
    <w:uiPriority w:val="59"/>
    <w:qFormat/>
    <w:rPr>
      <w:rFonts w:ascii="Calibri" w:eastAsia="宋体" w:hAnsi="Calibri" w:cs="Times New Roman"/>
      <w:kern w:val="2"/>
      <w:sz w:val="21"/>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15">
    <w:name w:val="15"/>
    <w:qFormat/>
    <w:rPr>
      <w:rFonts w:ascii="Times New Roman" w:hAnsi="Times New Roman" w:cs="Times New Roman" w:hint="default"/>
      <w:b/>
    </w:rPr>
  </w:style>
  <w:style w:type="character" w:customStyle="1" w:styleId="2CharChar">
    <w:name w:val="标题 2 Char Char"/>
    <w:qFormat/>
    <w:rPr>
      <w:rFonts w:ascii="Arial" w:eastAsia="宋体" w:hAnsi="Arial"/>
      <w:sz w:val="24"/>
    </w:rPr>
  </w:style>
  <w:style w:type="character" w:customStyle="1" w:styleId="ListParagraphChar">
    <w:name w:val="List Paragraph Char"/>
    <w:link w:val="12"/>
    <w:qFormat/>
    <w:rPr>
      <w:rFonts w:eastAsia="微软雅黑"/>
      <w:color w:val="595959" w:themeColor="text1" w:themeTint="A6"/>
      <w:kern w:val="20"/>
      <w:sz w:val="21"/>
      <w:lang w:val="zh-CN"/>
    </w:rPr>
  </w:style>
  <w:style w:type="character" w:customStyle="1" w:styleId="DefaultCharChar">
    <w:name w:val="Default Char Char"/>
    <w:qFormat/>
    <w:rPr>
      <w:rFonts w:ascii="......." w:eastAsia="......." w:hAnsi="Calibri" w:cs="......."/>
      <w:color w:val="000000"/>
      <w:sz w:val="24"/>
      <w:szCs w:val="24"/>
    </w:rPr>
  </w:style>
  <w:style w:type="character" w:customStyle="1" w:styleId="100">
    <w:name w:val="10"/>
    <w:qFormat/>
    <w:rPr>
      <w:rFonts w:ascii="Times New Roman" w:hAnsi="Times New Roman" w:cs="Times New Roman" w:hint="default"/>
    </w:rPr>
  </w:style>
  <w:style w:type="character" w:customStyle="1" w:styleId="16">
    <w:name w:val="页码1"/>
    <w:qFormat/>
  </w:style>
  <w:style w:type="paragraph" w:customStyle="1" w:styleId="17">
    <w:name w:val="无间隔1"/>
    <w:qFormat/>
    <w:pPr>
      <w:widowControl w:val="0"/>
      <w:jc w:val="both"/>
    </w:pPr>
    <w:rPr>
      <w:rFonts w:ascii="Times New Roman" w:eastAsia="宋体" w:hAnsi="Times New Roman" w:cs="Times New Roman"/>
      <w:kern w:val="2"/>
      <w:sz w:val="21"/>
      <w:szCs w:val="24"/>
    </w:rPr>
  </w:style>
  <w:style w:type="paragraph" w:customStyle="1" w:styleId="p15">
    <w:name w:val="p15"/>
    <w:basedOn w:val="a"/>
    <w:qFormat/>
    <w:pPr>
      <w:spacing w:line="360" w:lineRule="auto"/>
      <w:ind w:firstLineChars="200" w:firstLine="420"/>
    </w:pPr>
    <w:rPr>
      <w:kern w:val="0"/>
      <w:sz w:val="24"/>
      <w:szCs w:val="24"/>
    </w:rPr>
  </w:style>
  <w:style w:type="paragraph" w:customStyle="1" w:styleId="410">
    <w:name w:val="列表编号 4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araCharCharChar1Char">
    <w:name w:val="默认段落字体 Para Char Char Char1 Char"/>
    <w:basedOn w:val="a"/>
    <w:qFormat/>
    <w:pPr>
      <w:spacing w:line="240" w:lineRule="atLeast"/>
      <w:ind w:left="420" w:firstLine="420"/>
    </w:pPr>
    <w:rPr>
      <w:kern w:val="0"/>
      <w:szCs w:val="21"/>
    </w:rPr>
  </w:style>
  <w:style w:type="paragraph" w:customStyle="1" w:styleId="p17">
    <w:name w:val="p17"/>
    <w:basedOn w:val="a"/>
    <w:qFormat/>
    <w:pPr>
      <w:spacing w:line="360" w:lineRule="auto"/>
      <w:ind w:firstLineChars="200" w:firstLine="420"/>
    </w:pPr>
    <w:rPr>
      <w:kern w:val="0"/>
      <w:sz w:val="24"/>
      <w:szCs w:val="24"/>
    </w:rPr>
  </w:style>
  <w:style w:type="paragraph" w:customStyle="1" w:styleId="18">
    <w:name w:val="普通(网站)1"/>
    <w:basedOn w:val="a"/>
    <w:qFormat/>
    <w:pPr>
      <w:spacing w:line="360" w:lineRule="auto"/>
      <w:ind w:firstLineChars="200" w:firstLine="1648"/>
    </w:pPr>
    <w:rPr>
      <w:sz w:val="24"/>
    </w:rPr>
  </w:style>
  <w:style w:type="paragraph" w:customStyle="1" w:styleId="510">
    <w:name w:val="列表编号 5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210">
    <w:name w:val="正文文本 21"/>
    <w:basedOn w:val="a"/>
    <w:pPr>
      <w:spacing w:line="560" w:lineRule="exact"/>
      <w:ind w:firstLineChars="200" w:firstLine="1648"/>
    </w:pPr>
    <w:rPr>
      <w:sz w:val="24"/>
    </w:rPr>
  </w:style>
  <w:style w:type="paragraph" w:customStyle="1" w:styleId="19">
    <w:name w:val="日期1"/>
    <w:basedOn w:val="a"/>
    <w:next w:val="a"/>
    <w:qFormat/>
    <w:pPr>
      <w:spacing w:line="360" w:lineRule="auto"/>
      <w:ind w:firstLineChars="200" w:firstLine="1648"/>
    </w:pPr>
    <w:rPr>
      <w:sz w:val="32"/>
    </w:rPr>
  </w:style>
  <w:style w:type="paragraph" w:customStyle="1" w:styleId="310">
    <w:name w:val="列表编号 3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0">
    <w:name w:val="p0"/>
    <w:basedOn w:val="a"/>
    <w:qFormat/>
    <w:pPr>
      <w:spacing w:line="360" w:lineRule="auto"/>
      <w:ind w:firstLineChars="200" w:firstLine="420"/>
    </w:pPr>
    <w:rPr>
      <w:kern w:val="0"/>
      <w:sz w:val="24"/>
      <w:szCs w:val="24"/>
    </w:rPr>
  </w:style>
  <w:style w:type="paragraph" w:customStyle="1" w:styleId="1a">
    <w:name w:val="正文文本缩进1"/>
    <w:basedOn w:val="a"/>
    <w:qFormat/>
    <w:pPr>
      <w:tabs>
        <w:tab w:val="left" w:pos="480"/>
      </w:tabs>
      <w:spacing w:line="560" w:lineRule="exact"/>
      <w:ind w:firstLineChars="200" w:firstLine="480"/>
      <w:jc w:val="left"/>
    </w:pPr>
    <w:rPr>
      <w:rFonts w:ascii="宋体" w:hAnsi="宋体"/>
      <w:sz w:val="24"/>
    </w:rPr>
  </w:style>
  <w:style w:type="paragraph" w:customStyle="1" w:styleId="211">
    <w:name w:val="列表编号 21"/>
    <w:basedOn w:val="a"/>
    <w:qFormat/>
    <w:pPr>
      <w:widowControl/>
      <w:tabs>
        <w:tab w:val="left" w:pos="360"/>
      </w:tabs>
      <w:ind w:left="431" w:hanging="431"/>
      <w:contextualSpacing/>
      <w:jc w:val="left"/>
    </w:pPr>
    <w:rPr>
      <w:rFonts w:ascii="Calibri" w:eastAsia="微软雅黑" w:hAnsi="Calibri"/>
      <w:color w:val="595959"/>
      <w:kern w:val="20"/>
      <w:lang w:val="zh-CN"/>
    </w:rPr>
  </w:style>
  <w:style w:type="paragraph" w:customStyle="1" w:styleId="311">
    <w:name w:val="正文文本缩进 31"/>
    <w:basedOn w:val="a"/>
    <w:qFormat/>
    <w:pPr>
      <w:spacing w:line="560" w:lineRule="exact"/>
      <w:ind w:firstLineChars="176" w:firstLine="442"/>
    </w:pPr>
    <w:rPr>
      <w:color w:val="FF0000"/>
      <w:sz w:val="24"/>
    </w:rPr>
  </w:style>
  <w:style w:type="paragraph" w:customStyle="1" w:styleId="212">
    <w:name w:val="正文文本缩进 21"/>
    <w:basedOn w:val="a"/>
    <w:pPr>
      <w:tabs>
        <w:tab w:val="left" w:pos="360"/>
      </w:tabs>
      <w:spacing w:line="560" w:lineRule="atLeast"/>
      <w:ind w:left="-105" w:firstLineChars="200" w:firstLine="465"/>
    </w:pPr>
    <w:rPr>
      <w:rFonts w:ascii="宋体"/>
      <w:sz w:val="28"/>
    </w:rPr>
  </w:style>
  <w:style w:type="paragraph" w:customStyle="1" w:styleId="TOC1">
    <w:name w:val="TOC 标题1"/>
    <w:basedOn w:val="1"/>
    <w:next w:val="a"/>
    <w:qFormat/>
    <w:pPr>
      <w:widowControl/>
      <w:spacing w:before="480" w:after="0" w:line="276" w:lineRule="auto"/>
      <w:ind w:firstLineChars="0" w:firstLine="0"/>
      <w:jc w:val="left"/>
      <w:outlineLvl w:val="9"/>
    </w:pPr>
    <w:rPr>
      <w:rFonts w:ascii="Cambria" w:hAnsi="Cambria"/>
      <w:bCs/>
      <w:color w:val="365F91"/>
      <w:kern w:val="0"/>
      <w:sz w:val="28"/>
      <w:szCs w:val="28"/>
    </w:rPr>
  </w:style>
  <w:style w:type="paragraph" w:customStyle="1" w:styleId="p16">
    <w:name w:val="p16"/>
    <w:basedOn w:val="a"/>
    <w:qFormat/>
    <w:pPr>
      <w:spacing w:before="100" w:after="100" w:line="360" w:lineRule="auto"/>
      <w:ind w:firstLineChars="200" w:firstLine="420"/>
      <w:jc w:val="left"/>
    </w:pPr>
    <w:rPr>
      <w:kern w:val="0"/>
      <w:sz w:val="24"/>
      <w:szCs w:val="24"/>
    </w:rPr>
  </w:style>
  <w:style w:type="paragraph" w:customStyle="1" w:styleId="p18">
    <w:name w:val="p18"/>
    <w:basedOn w:val="a"/>
    <w:qFormat/>
    <w:pPr>
      <w:spacing w:line="560" w:lineRule="atLeast"/>
      <w:ind w:firstLineChars="200" w:firstLine="420"/>
      <w:jc w:val="left"/>
    </w:pPr>
    <w:rPr>
      <w:rFonts w:ascii="宋体" w:hAnsi="宋体" w:cs="宋体" w:hint="eastAsia"/>
      <w:kern w:val="0"/>
      <w:sz w:val="24"/>
      <w:szCs w:val="24"/>
    </w:rPr>
  </w:style>
  <w:style w:type="paragraph" w:customStyle="1" w:styleId="24">
    <w:name w:val="列出段落2"/>
    <w:basedOn w:val="a"/>
    <w:qFormat/>
    <w:pPr>
      <w:ind w:firstLineChars="200" w:firstLine="420"/>
    </w:pPr>
    <w:rPr>
      <w:kern w:val="0"/>
      <w:sz w:val="20"/>
    </w:rPr>
  </w:style>
  <w:style w:type="table" w:customStyle="1" w:styleId="110">
    <w:name w:val="网格型11"/>
    <w:basedOn w:val="a1"/>
    <w:uiPriority w:val="59"/>
    <w:qFormat/>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
    <w:basedOn w:val="a1"/>
    <w:uiPriority w:val="59"/>
    <w:qFormat/>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b">
    <w:name w:val="批注主题1"/>
    <w:basedOn w:val="a4"/>
    <w:next w:val="a4"/>
    <w:uiPriority w:val="99"/>
    <w:qFormat/>
    <w:pPr>
      <w:adjustRightInd w:val="0"/>
      <w:spacing w:line="360" w:lineRule="atLeast"/>
      <w:textAlignment w:val="baseline"/>
    </w:pPr>
    <w:rPr>
      <w:rFonts w:ascii="等线" w:eastAsia="等线" w:hAnsi="等线"/>
      <w:b/>
      <w:bCs/>
      <w:szCs w:val="22"/>
    </w:rPr>
  </w:style>
  <w:style w:type="table" w:customStyle="1" w:styleId="33">
    <w:name w:val="网格型3"/>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
    <w:name w:val="超链接1"/>
    <w:uiPriority w:val="99"/>
    <w:unhideWhenUsed/>
    <w:qFormat/>
    <w:rPr>
      <w:color w:val="0000FF"/>
      <w:u w:val="single"/>
    </w:rPr>
  </w:style>
  <w:style w:type="paragraph" w:customStyle="1" w:styleId="1212152">
    <w:name w:val="样式 样式 宋体 小四 黑色 两端对齐 段前: 1.2 磅 段后: 1.2 磅 行距: 1.5 倍行距 + 首行缩进:  2 字符"/>
    <w:basedOn w:val="a"/>
    <w:qFormat/>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111">
    <w:name w:val="列出段落11"/>
    <w:basedOn w:val="a"/>
    <w:qFormat/>
    <w:pPr>
      <w:ind w:firstLineChars="200" w:firstLine="420"/>
    </w:pPr>
    <w:rPr>
      <w:rFonts w:ascii="等线" w:eastAsia="等线" w:hAnsi="等线"/>
      <w:szCs w:val="22"/>
    </w:rPr>
  </w:style>
  <w:style w:type="character" w:customStyle="1" w:styleId="Char13">
    <w:name w:val="批注文字 Char1"/>
    <w:uiPriority w:val="99"/>
    <w:semiHidden/>
    <w:qFormat/>
    <w:rPr>
      <w:kern w:val="2"/>
      <w:sz w:val="21"/>
      <w:szCs w:val="22"/>
    </w:rPr>
  </w:style>
  <w:style w:type="paragraph" w:customStyle="1" w:styleId="Char5CharCharCharCharCharChar">
    <w:name w:val="Char5 Char Char Char Char Char Char"/>
    <w:basedOn w:val="a"/>
    <w:qFormat/>
    <w:rPr>
      <w:rFonts w:ascii="Tahoma" w:hAnsi="Tahoma"/>
      <w:sz w:val="24"/>
    </w:rPr>
  </w:style>
  <w:style w:type="paragraph" w:customStyle="1" w:styleId="61">
    <w:name w:val="列出段落6"/>
    <w:basedOn w:val="a"/>
    <w:uiPriority w:val="99"/>
    <w:qFormat/>
    <w:pPr>
      <w:adjustRightInd w:val="0"/>
      <w:spacing w:line="360" w:lineRule="atLeast"/>
      <w:ind w:firstLineChars="200" w:firstLine="420"/>
      <w:textAlignment w:val="baseline"/>
    </w:pPr>
    <w:rPr>
      <w:rFonts w:ascii="等线" w:eastAsia="等线" w:hAnsi="等线"/>
      <w:szCs w:val="22"/>
    </w:rPr>
  </w:style>
  <w:style w:type="character" w:customStyle="1" w:styleId="tab2">
    <w:name w:val="tab2"/>
    <w:qFormat/>
    <w:rPr>
      <w:color w:val="333366"/>
    </w:rPr>
  </w:style>
  <w:style w:type="character" w:customStyle="1" w:styleId="active4">
    <w:name w:val="active4"/>
    <w:qFormat/>
    <w:rPr>
      <w:color w:val="FFFFFF"/>
    </w:rPr>
  </w:style>
  <w:style w:type="character" w:customStyle="1" w:styleId="hilite">
    <w:name w:val="hilite"/>
    <w:qFormat/>
    <w:rPr>
      <w:color w:val="000000"/>
    </w:rPr>
  </w:style>
  <w:style w:type="paragraph" w:customStyle="1" w:styleId="af7">
    <w:name w:val="正文表格"/>
    <w:basedOn w:val="a"/>
    <w:qFormat/>
    <w:pPr>
      <w:jc w:val="left"/>
    </w:pPr>
    <w:rPr>
      <w:rFonts w:ascii="Calibri" w:hAnsi="Calibri"/>
      <w:sz w:val="24"/>
      <w:szCs w:val="22"/>
    </w:rPr>
  </w:style>
  <w:style w:type="paragraph" w:customStyle="1" w:styleId="Blockquote">
    <w:name w:val="Blockquote"/>
    <w:basedOn w:val="a"/>
    <w:qFormat/>
    <w:pPr>
      <w:autoSpaceDE w:val="0"/>
      <w:autoSpaceDN w:val="0"/>
      <w:adjustRightInd w:val="0"/>
      <w:spacing w:line="360" w:lineRule="atLeast"/>
      <w:ind w:left="360" w:right="360"/>
      <w:jc w:val="left"/>
      <w:textAlignment w:val="baseline"/>
    </w:pPr>
    <w:rPr>
      <w:rFonts w:ascii="等线" w:eastAsia="等线" w:hAnsi="等线"/>
      <w:kern w:val="0"/>
      <w:sz w:val="24"/>
    </w:rPr>
  </w:style>
  <w:style w:type="character" w:customStyle="1" w:styleId="fielderror">
    <w:name w:val="fielderror"/>
    <w:qFormat/>
    <w:rPr>
      <w:color w:val="800000"/>
    </w:rPr>
  </w:style>
  <w:style w:type="paragraph" w:customStyle="1" w:styleId="112">
    <w:name w:val="题1.1"/>
    <w:basedOn w:val="a"/>
    <w:qFormat/>
    <w:pPr>
      <w:adjustRightInd w:val="0"/>
      <w:spacing w:after="60"/>
      <w:ind w:left="454" w:firstLine="454"/>
    </w:pPr>
    <w:rPr>
      <w:rFonts w:ascii="楷体_GB2312" w:eastAsia="楷体_GB2312"/>
      <w:spacing w:val="15"/>
      <w:kern w:val="0"/>
    </w:rPr>
  </w:style>
  <w:style w:type="paragraph" w:customStyle="1" w:styleId="1d">
    <w:name w:val="修订1"/>
    <w:uiPriority w:val="99"/>
    <w:unhideWhenUsed/>
    <w:qFormat/>
    <w:rPr>
      <w:rFonts w:ascii="等线" w:eastAsia="等线" w:hAnsi="等线" w:cs="Times New Roman"/>
      <w:kern w:val="2"/>
      <w:sz w:val="21"/>
      <w:szCs w:val="22"/>
    </w:rPr>
  </w:style>
  <w:style w:type="paragraph" w:customStyle="1" w:styleId="1e">
    <w:name w:val="样式1"/>
    <w:basedOn w:val="30"/>
    <w:link w:val="1f"/>
    <w:qFormat/>
    <w:pPr>
      <w:ind w:left="792"/>
    </w:pPr>
    <w:rPr>
      <w:rFonts w:ascii="宋体"/>
      <w:bCs w:val="0"/>
      <w:sz w:val="24"/>
      <w:szCs w:val="20"/>
    </w:rPr>
  </w:style>
  <w:style w:type="character" w:customStyle="1" w:styleId="1f">
    <w:name w:val="样式1 字符"/>
    <w:link w:val="1e"/>
    <w:qFormat/>
    <w:rPr>
      <w:rFonts w:ascii="宋体" w:eastAsia="宋体" w:hAnsi="Times New Roman" w:cs="Times New Roman"/>
      <w:b/>
      <w:kern w:val="2"/>
      <w:sz w:val="24"/>
    </w:rPr>
  </w:style>
  <w:style w:type="paragraph" w:customStyle="1" w:styleId="Style49">
    <w:name w:val="_Style 49"/>
    <w:basedOn w:val="a"/>
    <w:next w:val="a7"/>
    <w:qFormat/>
    <w:rPr>
      <w:rFonts w:ascii="宋体" w:hAnsi="Courier New"/>
      <w:sz w:val="24"/>
    </w:rPr>
  </w:style>
  <w:style w:type="paragraph" w:customStyle="1" w:styleId="TOC2">
    <w:name w:val="TOC 标题2"/>
    <w:basedOn w:val="1"/>
    <w:next w:val="a"/>
    <w:uiPriority w:val="39"/>
    <w:unhideWhenUsed/>
    <w:qFormat/>
    <w:pPr>
      <w:widowControl/>
      <w:spacing w:before="240" w:after="0" w:line="259" w:lineRule="auto"/>
      <w:ind w:firstLineChars="0" w:firstLine="0"/>
      <w:jc w:val="left"/>
      <w:outlineLvl w:val="9"/>
    </w:pPr>
    <w:rPr>
      <w:rFonts w:ascii="等线 Light" w:eastAsia="等线 Light" w:hAnsi="等线 Light"/>
      <w:b w:val="0"/>
      <w:color w:val="2F5496"/>
      <w:kern w:val="0"/>
      <w:sz w:val="32"/>
      <w:szCs w:val="32"/>
    </w:rPr>
  </w:style>
  <w:style w:type="character" w:customStyle="1" w:styleId="Default0">
    <w:name w:val="Default 字符"/>
    <w:qFormat/>
    <w:locked/>
    <w:rPr>
      <w:rFonts w:ascii="......." w:eastAsia="......." w:hAnsi="Calibri" w:cs="......."/>
      <w:color w:val="000000"/>
      <w:sz w:val="24"/>
      <w:szCs w:val="24"/>
    </w:rPr>
  </w:style>
  <w:style w:type="character" w:customStyle="1" w:styleId="3Char1">
    <w:name w:val="标题 3 Char1"/>
    <w:qFormat/>
    <w:rPr>
      <w:rFonts w:ascii="Times New Roman" w:eastAsia="宋体" w:hAnsi="Times New Roman" w:cs="Times New Roman"/>
      <w:b/>
      <w:bCs/>
      <w:sz w:val="32"/>
      <w:szCs w:val="32"/>
    </w:rPr>
  </w:style>
  <w:style w:type="paragraph" w:customStyle="1" w:styleId="26">
    <w:name w:val="修订2"/>
    <w:uiPriority w:val="99"/>
    <w:semiHidden/>
    <w:qFormat/>
    <w:rPr>
      <w:rFonts w:ascii="等线" w:eastAsia="等线" w:hAnsi="等线" w:cs="Times New Roman"/>
      <w:kern w:val="2"/>
      <w:sz w:val="21"/>
      <w:szCs w:val="22"/>
    </w:rPr>
  </w:style>
  <w:style w:type="character" w:customStyle="1" w:styleId="1f0">
    <w:name w:val="正文文本 字符1"/>
    <w:qFormat/>
    <w:rPr>
      <w:rFonts w:ascii="Times New Roman" w:eastAsia="宋体" w:hAnsi="Times New Roman" w:cs="Times New Roman"/>
      <w:sz w:val="32"/>
    </w:rPr>
  </w:style>
  <w:style w:type="paragraph" w:customStyle="1" w:styleId="27">
    <w:name w:val="正文2"/>
    <w:basedOn w:val="a"/>
    <w:qFormat/>
    <w:pPr>
      <w:wordWrap w:val="0"/>
      <w:spacing w:line="360" w:lineRule="auto"/>
      <w:ind w:firstLineChars="200" w:firstLine="200"/>
    </w:pPr>
    <w:rPr>
      <w:rFonts w:ascii="宋体" w:hAnsi="宋体"/>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xl63">
    <w:name w:val="xl63"/>
    <w:basedOn w:val="a"/>
    <w:qFormat/>
    <w:pPr>
      <w:widowControl/>
      <w:shd w:val="clear" w:color="000000" w:fill="FFFFFF"/>
      <w:spacing w:before="100" w:beforeAutospacing="1" w:after="100" w:afterAutospacing="1"/>
      <w:jc w:val="left"/>
    </w:pPr>
    <w:rPr>
      <w:rFonts w:ascii="宋体" w:hAnsi="宋体" w:cs="宋体"/>
      <w:kern w:val="0"/>
      <w:sz w:val="24"/>
      <w:szCs w:val="24"/>
    </w:rPr>
  </w:style>
  <w:style w:type="paragraph" w:customStyle="1" w:styleId="xl64">
    <w:name w:val="xl64"/>
    <w:basedOn w:val="a"/>
    <w:qFormat/>
    <w:pPr>
      <w:widowControl/>
      <w:spacing w:before="100" w:beforeAutospacing="1" w:after="100" w:afterAutospacing="1"/>
      <w:jc w:val="left"/>
    </w:pPr>
    <w:rPr>
      <w:rFonts w:ascii="宋体" w:hAnsi="宋体" w:cs="宋体"/>
      <w:color w:val="FF0000"/>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7">
    <w:name w:val="xl67"/>
    <w:basedOn w:val="a"/>
    <w:qFormat/>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9">
    <w:name w:val="xl69"/>
    <w:basedOn w:val="a"/>
    <w:qFormat/>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FF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74">
    <w:name w:val="xl74"/>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7">
    <w:name w:val="xl77"/>
    <w:basedOn w:val="a"/>
    <w:qFormat/>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color w:val="FF0000"/>
      <w:kern w:val="0"/>
      <w:sz w:val="24"/>
      <w:szCs w:val="24"/>
    </w:rPr>
  </w:style>
  <w:style w:type="paragraph" w:customStyle="1" w:styleId="xl78">
    <w:name w:val="xl78"/>
    <w:basedOn w:val="a"/>
    <w:qFormat/>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center"/>
    </w:pPr>
    <w:rPr>
      <w:rFonts w:ascii="宋体" w:hAnsi="宋体" w:cs="宋体"/>
      <w:kern w:val="0"/>
      <w:sz w:val="32"/>
      <w:szCs w:val="32"/>
    </w:rPr>
  </w:style>
  <w:style w:type="paragraph" w:customStyle="1" w:styleId="xl80">
    <w:name w:val="xl80"/>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Style107">
    <w:name w:val="_Style 107"/>
    <w:basedOn w:val="a"/>
    <w:next w:val="af6"/>
    <w:uiPriority w:val="34"/>
    <w:qFormat/>
    <w:pPr>
      <w:ind w:firstLineChars="200" w:firstLine="420"/>
    </w:pPr>
    <w:rPr>
      <w:rFonts w:ascii="Calibri" w:hAnsi="Calibri"/>
      <w:szCs w:val="22"/>
    </w:rPr>
  </w:style>
  <w:style w:type="character" w:customStyle="1" w:styleId="1f1">
    <w:name w:val="批注主题 字符1"/>
    <w:qFormat/>
    <w:rPr>
      <w:rFonts w:eastAsia="等线"/>
      <w:b/>
      <w:bCs/>
      <w:sz w:val="24"/>
    </w:rPr>
  </w:style>
  <w:style w:type="character" w:customStyle="1" w:styleId="Char14">
    <w:name w:val="批注主题 Char1"/>
    <w:semiHidden/>
    <w:rPr>
      <w:rFonts w:eastAsia="等线"/>
      <w:b/>
      <w:bCs/>
      <w:kern w:val="2"/>
      <w:sz w:val="24"/>
      <w:szCs w:val="24"/>
    </w:rPr>
  </w:style>
  <w:style w:type="table" w:customStyle="1" w:styleId="42">
    <w:name w:val="网格型4"/>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uiPriority="0" w:qFormat="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qFormat="1"/>
    <w:lsdException w:name="Body Text First Indent" w:uiPriority="0" w:qFormat="1"/>
    <w:lsdException w:name="Body Text First Indent 2" w:semiHidden="1" w:unhideWhenUsed="1"/>
    <w:lsdException w:name="Note Heading" w:semiHidden="1" w:unhideWhenUsed="1"/>
    <w:lsdException w:name="Body Text 2" w:unhideWhenUsed="1" w:qFormat="1"/>
    <w:lsdException w:name="Body Text 3" w:semiHidden="1" w:unhideWhenUsed="1"/>
    <w:lsdException w:name="Body Text Indent 2" w:unhideWhenUsed="1" w:qFormat="1"/>
    <w:lsdException w:name="Body Text Indent 3" w:unhideWhenUsed="1" w:qFormat="1"/>
    <w:lsdException w:name="Block Text" w:semiHidden="1" w:unhideWhenUsed="1"/>
    <w:lsdException w:name="Hyperlink" w:unhideWhenUsed="1" w:qFormat="1"/>
    <w:lsdException w:name="FollowedHyperlink" w:unhideWhenUsed="1" w:qFormat="1"/>
    <w:lsdException w:name="Strong" w:uiPriority="0"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uiPriority="0" w:qFormat="1"/>
    <w:lsdException w:name="HTML Definition" w:uiPriority="0" w:qFormat="1"/>
    <w:lsdException w:name="HTML Keyboard" w:uiPriority="0" w:qFormat="1"/>
    <w:lsdException w:name="HTML Preformatted" w:uiPriority="0" w:unhideWhenUsed="1" w:qFormat="1"/>
    <w:lsdException w:name="HTML Sample" w:uiPriority="0" w:qFormat="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15" w:lineRule="auto"/>
      <w:ind w:firstLineChars="200" w:firstLine="1648"/>
      <w:jc w:val="center"/>
      <w:outlineLvl w:val="0"/>
    </w:pPr>
    <w:rPr>
      <w:b/>
      <w:kern w:val="44"/>
      <w:sz w:val="24"/>
    </w:rPr>
  </w:style>
  <w:style w:type="paragraph" w:styleId="20">
    <w:name w:val="heading 2"/>
    <w:basedOn w:val="a"/>
    <w:next w:val="a"/>
    <w:link w:val="2Char"/>
    <w:uiPriority w:val="9"/>
    <w:qFormat/>
    <w:pPr>
      <w:keepNext/>
      <w:keepLines/>
      <w:spacing w:line="293" w:lineRule="auto"/>
      <w:ind w:firstLineChars="200" w:firstLine="1648"/>
      <w:jc w:val="left"/>
      <w:outlineLvl w:val="1"/>
    </w:pPr>
    <w:rPr>
      <w:rFonts w:ascii="Arial" w:hAnsi="Arial"/>
      <w:sz w:val="24"/>
    </w:rPr>
  </w:style>
  <w:style w:type="paragraph" w:styleId="30">
    <w:name w:val="heading 3"/>
    <w:basedOn w:val="a"/>
    <w:next w:val="a"/>
    <w:link w:val="3Char"/>
    <w:uiPriority w:val="9"/>
    <w:qFormat/>
    <w:pPr>
      <w:keepNext/>
      <w:keepLines/>
      <w:spacing w:before="260" w:after="260" w:line="416" w:lineRule="auto"/>
      <w:outlineLvl w:val="2"/>
    </w:pPr>
    <w:rPr>
      <w:b/>
      <w:bCs/>
      <w:sz w:val="32"/>
      <w:szCs w:val="32"/>
    </w:rPr>
  </w:style>
  <w:style w:type="paragraph" w:styleId="40">
    <w:name w:val="heading 4"/>
    <w:basedOn w:val="a"/>
    <w:next w:val="a"/>
    <w:link w:val="4Char"/>
    <w:uiPriority w:val="9"/>
    <w:qFormat/>
    <w:pPr>
      <w:keepNext/>
      <w:keepLines/>
      <w:spacing w:before="280" w:after="290" w:line="376" w:lineRule="auto"/>
      <w:ind w:firstLineChars="200" w:firstLine="1648"/>
      <w:outlineLvl w:val="3"/>
    </w:pPr>
    <w:rPr>
      <w:rFonts w:ascii="Cambria" w:hAnsi="Cambria"/>
      <w:b/>
      <w:bCs/>
      <w:sz w:val="28"/>
      <w:szCs w:val="28"/>
    </w:rPr>
  </w:style>
  <w:style w:type="paragraph" w:styleId="51">
    <w:name w:val="heading 5"/>
    <w:basedOn w:val="a"/>
    <w:next w:val="a"/>
    <w:link w:val="5Char"/>
    <w:uiPriority w:val="9"/>
    <w:qFormat/>
    <w:pPr>
      <w:keepNext/>
      <w:keepLines/>
      <w:spacing w:before="280" w:after="290" w:line="376" w:lineRule="auto"/>
      <w:outlineLvl w:val="4"/>
    </w:pPr>
    <w:rPr>
      <w:rFonts w:ascii="等线" w:eastAsia="等线" w:hAnsi="等线"/>
      <w:b/>
      <w:bCs/>
      <w:sz w:val="28"/>
      <w:szCs w:val="28"/>
    </w:rPr>
  </w:style>
  <w:style w:type="paragraph" w:styleId="8">
    <w:name w:val="heading 8"/>
    <w:basedOn w:val="a"/>
    <w:next w:val="a"/>
    <w:link w:val="8Char"/>
    <w:uiPriority w:val="9"/>
    <w:qFormat/>
    <w:pPr>
      <w:keepNext/>
      <w:keepLines/>
      <w:spacing w:before="240" w:after="64" w:line="320" w:lineRule="auto"/>
      <w:outlineLvl w:val="7"/>
    </w:pPr>
    <w:rPr>
      <w:rFonts w:ascii="Calibri Light" w:hAnsi="Calibri Light"/>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qFormat/>
    <w:pPr>
      <w:spacing w:line="360" w:lineRule="auto"/>
      <w:ind w:leftChars="1200" w:left="2520" w:firstLineChars="200" w:firstLine="1648"/>
    </w:pPr>
    <w:rPr>
      <w:sz w:val="24"/>
    </w:rPr>
  </w:style>
  <w:style w:type="paragraph" w:styleId="2">
    <w:name w:val="List Number 2"/>
    <w:basedOn w:val="a"/>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
    <w:link w:val="Char"/>
    <w:uiPriority w:val="99"/>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
    <w:name w:val="List Number 3"/>
    <w:basedOn w:val="a"/>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2">
    <w:name w:val="toc 5"/>
    <w:basedOn w:val="a"/>
    <w:next w:val="a"/>
    <w:uiPriority w:val="39"/>
    <w:qFormat/>
    <w:pPr>
      <w:spacing w:line="360" w:lineRule="auto"/>
      <w:ind w:leftChars="800" w:left="1680" w:firstLineChars="200" w:firstLine="1648"/>
    </w:pPr>
    <w:rPr>
      <w:sz w:val="24"/>
    </w:rPr>
  </w:style>
  <w:style w:type="paragraph" w:styleId="31">
    <w:name w:val="toc 3"/>
    <w:basedOn w:val="a"/>
    <w:next w:val="a"/>
    <w:uiPriority w:val="39"/>
    <w:qFormat/>
    <w:pPr>
      <w:spacing w:line="360" w:lineRule="auto"/>
      <w:ind w:leftChars="400" w:left="840" w:firstLineChars="200" w:firstLine="1648"/>
    </w:pPr>
    <w:rPr>
      <w:sz w:val="24"/>
    </w:rPr>
  </w:style>
  <w:style w:type="paragraph" w:styleId="a7">
    <w:name w:val="Plain Text"/>
    <w:basedOn w:val="a"/>
    <w:link w:val="Char10"/>
    <w:qFormat/>
    <w:rPr>
      <w:rFonts w:ascii="宋体" w:hAnsi="Courier New"/>
    </w:rPr>
  </w:style>
  <w:style w:type="paragraph" w:styleId="5">
    <w:name w:val="List Bullet 5"/>
    <w:basedOn w:val="a"/>
    <w:qFormat/>
    <w:pPr>
      <w:numPr>
        <w:numId w:val="1"/>
      </w:numPr>
      <w:tabs>
        <w:tab w:val="left" w:pos="2040"/>
      </w:tabs>
      <w:ind w:firstLine="0"/>
    </w:pPr>
    <w:rPr>
      <w:rFonts w:ascii="Abadi MT Condensed Light" w:eastAsia="仿宋_GB2312" w:hAnsi="Abadi MT Condensed Light"/>
      <w:sz w:val="10"/>
    </w:rPr>
  </w:style>
  <w:style w:type="paragraph" w:styleId="4">
    <w:name w:val="List Number 4"/>
    <w:basedOn w:val="a"/>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80">
    <w:name w:val="toc 8"/>
    <w:basedOn w:val="a"/>
    <w:next w:val="a"/>
    <w:uiPriority w:val="39"/>
    <w:qFormat/>
    <w:pPr>
      <w:spacing w:line="360" w:lineRule="auto"/>
      <w:ind w:leftChars="1400" w:left="2940" w:firstLineChars="200" w:firstLine="1648"/>
    </w:pPr>
    <w:rPr>
      <w:sz w:val="24"/>
    </w:rPr>
  </w:style>
  <w:style w:type="paragraph" w:styleId="a8">
    <w:name w:val="Date"/>
    <w:basedOn w:val="a"/>
    <w:next w:val="a"/>
    <w:link w:val="Char2"/>
    <w:qFormat/>
    <w:pPr>
      <w:adjustRightInd w:val="0"/>
      <w:spacing w:line="360" w:lineRule="atLeast"/>
      <w:textAlignment w:val="baseline"/>
    </w:pPr>
    <w:rPr>
      <w:sz w:val="32"/>
    </w:rPr>
  </w:style>
  <w:style w:type="paragraph" w:styleId="21">
    <w:name w:val="Body Text Indent 2"/>
    <w:basedOn w:val="a"/>
    <w:link w:val="2Char0"/>
    <w:uiPriority w:val="99"/>
    <w:unhideWhenUsed/>
    <w:qFormat/>
    <w:pPr>
      <w:spacing w:after="120" w:line="480" w:lineRule="auto"/>
      <w:ind w:leftChars="200" w:left="420"/>
    </w:pPr>
  </w:style>
  <w:style w:type="paragraph" w:styleId="a9">
    <w:name w:val="Balloon Text"/>
    <w:basedOn w:val="a"/>
    <w:link w:val="Char3"/>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pPr>
      <w:spacing w:line="360" w:lineRule="auto"/>
      <w:ind w:firstLineChars="200" w:firstLine="1648"/>
    </w:pPr>
    <w:rPr>
      <w:sz w:val="24"/>
    </w:rPr>
  </w:style>
  <w:style w:type="paragraph" w:styleId="41">
    <w:name w:val="toc 4"/>
    <w:basedOn w:val="a"/>
    <w:next w:val="a"/>
    <w:uiPriority w:val="39"/>
    <w:qFormat/>
    <w:pPr>
      <w:spacing w:line="360" w:lineRule="auto"/>
      <w:ind w:leftChars="600" w:left="1260" w:firstLineChars="200" w:firstLine="1648"/>
    </w:pPr>
    <w:rPr>
      <w:sz w:val="24"/>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0">
    <w:name w:val="List Number 5"/>
    <w:basedOn w:val="a"/>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6">
    <w:name w:val="toc 6"/>
    <w:basedOn w:val="a"/>
    <w:next w:val="a"/>
    <w:uiPriority w:val="39"/>
    <w:qFormat/>
    <w:pPr>
      <w:spacing w:line="360" w:lineRule="auto"/>
      <w:ind w:leftChars="1000" w:left="2100" w:firstLineChars="200" w:firstLine="1648"/>
    </w:pPr>
    <w:rPr>
      <w:sz w:val="24"/>
    </w:rPr>
  </w:style>
  <w:style w:type="paragraph" w:styleId="32">
    <w:name w:val="Body Text Indent 3"/>
    <w:basedOn w:val="a"/>
    <w:link w:val="3Char0"/>
    <w:uiPriority w:val="99"/>
    <w:unhideWhenUsed/>
    <w:qFormat/>
    <w:pPr>
      <w:spacing w:after="120"/>
      <w:ind w:leftChars="200" w:left="420"/>
    </w:pPr>
    <w:rPr>
      <w:sz w:val="16"/>
      <w:szCs w:val="16"/>
    </w:rPr>
  </w:style>
  <w:style w:type="paragraph" w:styleId="22">
    <w:name w:val="toc 2"/>
    <w:basedOn w:val="a"/>
    <w:next w:val="a"/>
    <w:uiPriority w:val="39"/>
    <w:qFormat/>
    <w:pPr>
      <w:spacing w:line="360" w:lineRule="auto"/>
      <w:ind w:leftChars="200" w:left="420" w:firstLineChars="200" w:firstLine="1648"/>
    </w:pPr>
    <w:rPr>
      <w:sz w:val="24"/>
    </w:rPr>
  </w:style>
  <w:style w:type="paragraph" w:styleId="9">
    <w:name w:val="toc 9"/>
    <w:basedOn w:val="a"/>
    <w:next w:val="a"/>
    <w:uiPriority w:val="39"/>
    <w:qFormat/>
    <w:pPr>
      <w:spacing w:line="360" w:lineRule="auto"/>
      <w:ind w:leftChars="1600" w:left="3360" w:firstLineChars="200" w:firstLine="1648"/>
    </w:pPr>
    <w:rPr>
      <w:sz w:val="24"/>
    </w:rPr>
  </w:style>
  <w:style w:type="paragraph" w:styleId="23">
    <w:name w:val="Body Text 2"/>
    <w:basedOn w:val="a"/>
    <w:link w:val="2Char1"/>
    <w:uiPriority w:val="99"/>
    <w:unhideWhenUsed/>
    <w:qFormat/>
    <w:pPr>
      <w:spacing w:after="120" w:line="480" w:lineRule="auto"/>
    </w:pPr>
  </w:style>
  <w:style w:type="paragraph" w:styleId="HTML">
    <w:name w:val="HTML Preformatted"/>
    <w:basedOn w:val="a"/>
    <w:link w:val="HTMLChar"/>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paragraph" w:styleId="ad">
    <w:name w:val="Normal (Web)"/>
    <w:basedOn w:val="a"/>
    <w:qFormat/>
    <w:pPr>
      <w:spacing w:line="360" w:lineRule="auto"/>
      <w:ind w:firstLineChars="200" w:firstLine="1648"/>
    </w:pPr>
    <w:rPr>
      <w:sz w:val="24"/>
    </w:rPr>
  </w:style>
  <w:style w:type="paragraph" w:styleId="ae">
    <w:name w:val="annotation subject"/>
    <w:basedOn w:val="a4"/>
    <w:next w:val="a4"/>
    <w:link w:val="Char7"/>
    <w:uiPriority w:val="99"/>
    <w:unhideWhenUsed/>
    <w:qFormat/>
    <w:pPr>
      <w:spacing w:line="360" w:lineRule="auto"/>
      <w:ind w:firstLineChars="200" w:firstLine="1648"/>
    </w:pPr>
    <w:rPr>
      <w:rFonts w:eastAsia="等线"/>
      <w:b/>
      <w:bCs/>
      <w:kern w:val="0"/>
      <w:sz w:val="24"/>
    </w:rPr>
  </w:style>
  <w:style w:type="paragraph" w:styleId="af">
    <w:name w:val="Body Text First Indent"/>
    <w:basedOn w:val="a5"/>
    <w:link w:val="Char8"/>
    <w:qFormat/>
    <w:pPr>
      <w:spacing w:line="360" w:lineRule="auto"/>
      <w:ind w:firstLineChars="100" w:firstLine="420"/>
    </w:pPr>
    <w:rPr>
      <w:szCs w:val="24"/>
    </w:r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Pr>
      <w:b/>
    </w:rPr>
  </w:style>
  <w:style w:type="character" w:styleId="af2">
    <w:name w:val="page number"/>
    <w:qFormat/>
  </w:style>
  <w:style w:type="character" w:styleId="af3">
    <w:name w:val="FollowedHyperlink"/>
    <w:basedOn w:val="a0"/>
    <w:uiPriority w:val="99"/>
    <w:unhideWhenUsed/>
    <w:qFormat/>
    <w:rPr>
      <w:color w:val="800080" w:themeColor="followedHyperlink"/>
      <w:u w:val="single"/>
    </w:rPr>
  </w:style>
  <w:style w:type="character" w:styleId="HTML0">
    <w:name w:val="HTML Definition"/>
    <w:qFormat/>
    <w:rPr>
      <w:i/>
    </w:rPr>
  </w:style>
  <w:style w:type="character" w:styleId="af4">
    <w:name w:val="Hyperlink"/>
    <w:basedOn w:val="a0"/>
    <w:uiPriority w:val="99"/>
    <w:unhideWhenUsed/>
    <w:qFormat/>
    <w:rPr>
      <w:color w:val="0000FF" w:themeColor="hyperlink"/>
      <w:u w:val="single"/>
    </w:rPr>
  </w:style>
  <w:style w:type="character" w:styleId="HTML1">
    <w:name w:val="HTML Code"/>
    <w:qFormat/>
    <w:rPr>
      <w:rFonts w:ascii="serif" w:eastAsia="serif" w:hAnsi="serif" w:cs="serif"/>
      <w:sz w:val="21"/>
      <w:szCs w:val="21"/>
    </w:rPr>
  </w:style>
  <w:style w:type="character" w:styleId="af5">
    <w:name w:val="annotation reference"/>
    <w:uiPriority w:val="99"/>
    <w:unhideWhenUsed/>
    <w:qFormat/>
    <w:rPr>
      <w:sz w:val="21"/>
      <w:szCs w:val="21"/>
    </w:rPr>
  </w:style>
  <w:style w:type="character" w:styleId="HTML2">
    <w:name w:val="HTML Keyboard"/>
    <w:qFormat/>
    <w:rPr>
      <w:rFonts w:ascii="serif" w:eastAsia="serif" w:hAnsi="serif" w:cs="serif" w:hint="default"/>
      <w:sz w:val="21"/>
      <w:szCs w:val="21"/>
    </w:rPr>
  </w:style>
  <w:style w:type="character" w:styleId="HTML3">
    <w:name w:val="HTML Sample"/>
    <w:qFormat/>
    <w:rPr>
      <w:rFonts w:ascii="serif" w:eastAsia="serif" w:hAnsi="serif" w:cs="serif" w:hint="default"/>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6">
    <w:name w:val="List Paragraph"/>
    <w:basedOn w:val="a"/>
    <w:link w:val="Char9"/>
    <w:uiPriority w:val="34"/>
    <w:qFormat/>
    <w:pPr>
      <w:ind w:firstLineChars="200" w:firstLine="420"/>
    </w:pPr>
  </w:style>
  <w:style w:type="character" w:customStyle="1" w:styleId="2Char0">
    <w:name w:val="正文文本缩进 2 Char"/>
    <w:basedOn w:val="a0"/>
    <w:link w:val="21"/>
    <w:uiPriority w:val="99"/>
    <w:qFormat/>
    <w:rPr>
      <w:rFonts w:ascii="Times New Roman" w:eastAsia="宋体" w:hAnsi="Times New Roman" w:cs="Times New Roman"/>
      <w:szCs w:val="20"/>
    </w:rPr>
  </w:style>
  <w:style w:type="character" w:customStyle="1" w:styleId="3Char">
    <w:name w:val="标题 3 Char"/>
    <w:basedOn w:val="a0"/>
    <w:link w:val="30"/>
    <w:uiPriority w:val="9"/>
    <w:qFormat/>
    <w:rPr>
      <w:rFonts w:ascii="Times New Roman" w:eastAsia="宋体" w:hAnsi="Times New Roman" w:cs="Times New Roman"/>
      <w:b/>
      <w:bCs/>
      <w:sz w:val="32"/>
      <w:szCs w:val="32"/>
    </w:rPr>
  </w:style>
  <w:style w:type="character" w:customStyle="1" w:styleId="2Char1">
    <w:name w:val="正文文本 2 Char"/>
    <w:basedOn w:val="a0"/>
    <w:link w:val="23"/>
    <w:uiPriority w:val="99"/>
    <w:qFormat/>
    <w:rPr>
      <w:rFonts w:ascii="Times New Roman" w:eastAsia="宋体" w:hAnsi="Times New Roman" w:cs="Times New Roman"/>
      <w:szCs w:val="20"/>
    </w:rPr>
  </w:style>
  <w:style w:type="paragraph" w:customStyle="1" w:styleId="Chara">
    <w:name w:val="Char"/>
    <w:basedOn w:val="a"/>
    <w:qFormat/>
    <w:pPr>
      <w:tabs>
        <w:tab w:val="left" w:pos="360"/>
      </w:tabs>
    </w:pPr>
    <w:rPr>
      <w:sz w:val="24"/>
      <w:szCs w:val="24"/>
    </w:rPr>
  </w:style>
  <w:style w:type="character" w:customStyle="1" w:styleId="Charb">
    <w:name w:val="纯文本 Char"/>
    <w:basedOn w:val="a0"/>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0"/>
    <w:link w:val="32"/>
    <w:uiPriority w:val="99"/>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
    <w:qFormat/>
    <w:pPr>
      <w:tabs>
        <w:tab w:val="left" w:pos="360"/>
      </w:tabs>
    </w:pPr>
    <w:rPr>
      <w:sz w:val="24"/>
      <w:szCs w:val="24"/>
    </w:rPr>
  </w:style>
  <w:style w:type="paragraph" w:customStyle="1" w:styleId="12">
    <w:name w:val="列出段落1"/>
    <w:basedOn w:val="a"/>
    <w:link w:val="ListParagraphChar"/>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0"/>
    <w:link w:val="a5"/>
    <w:qFormat/>
    <w:rPr>
      <w:rFonts w:ascii="Times New Roman" w:eastAsia="宋体" w:hAnsi="Times New Roman" w:cs="Times New Roman"/>
      <w:szCs w:val="20"/>
    </w:rPr>
  </w:style>
  <w:style w:type="character" w:customStyle="1" w:styleId="Char">
    <w:name w:val="批注文字 Char"/>
    <w:basedOn w:val="a0"/>
    <w:link w:val="a4"/>
    <w:uiPriority w:val="99"/>
    <w:qFormat/>
    <w:rPr>
      <w:rFonts w:ascii="Times New Roman" w:eastAsia="宋体" w:hAnsi="Times New Roman" w:cs="Times New Roman"/>
      <w:szCs w:val="20"/>
    </w:rPr>
  </w:style>
  <w:style w:type="paragraph" w:customStyle="1" w:styleId="Char20">
    <w:name w:val="Char2"/>
    <w:basedOn w:val="a"/>
    <w:qFormat/>
    <w:pPr>
      <w:tabs>
        <w:tab w:val="left" w:pos="360"/>
      </w:tabs>
    </w:pPr>
    <w:rPr>
      <w:sz w:val="24"/>
      <w:szCs w:val="24"/>
    </w:rPr>
  </w:style>
  <w:style w:type="character" w:customStyle="1" w:styleId="NormalCharacter">
    <w:name w:val="NormalCharacter"/>
    <w:semiHidden/>
    <w:qFormat/>
  </w:style>
  <w:style w:type="character" w:customStyle="1" w:styleId="Char9">
    <w:name w:val="列出段落 Char"/>
    <w:link w:val="af6"/>
    <w:uiPriority w:val="34"/>
    <w:qFormat/>
    <w:rPr>
      <w:rFonts w:ascii="Times New Roman" w:eastAsia="宋体" w:hAnsi="Times New Roman" w:cs="Times New Roman"/>
      <w:szCs w:val="20"/>
    </w:rPr>
  </w:style>
  <w:style w:type="character" w:customStyle="1" w:styleId="Char3">
    <w:name w:val="批注框文本 Char"/>
    <w:basedOn w:val="a0"/>
    <w:link w:val="a9"/>
    <w:qFormat/>
    <w:rPr>
      <w:rFonts w:ascii="Times New Roman" w:eastAsia="宋体" w:hAnsi="Times New Roman" w:cs="Times New Roman"/>
      <w:kern w:val="2"/>
      <w:sz w:val="18"/>
      <w:szCs w:val="18"/>
    </w:rPr>
  </w:style>
  <w:style w:type="character" w:customStyle="1" w:styleId="1Char">
    <w:name w:val="标题 1 Char"/>
    <w:basedOn w:val="a0"/>
    <w:link w:val="1"/>
    <w:uiPriority w:val="9"/>
    <w:qFormat/>
    <w:rPr>
      <w:rFonts w:ascii="Times New Roman" w:eastAsia="宋体" w:hAnsi="Times New Roman" w:cs="Times New Roman"/>
      <w:b/>
      <w:kern w:val="44"/>
      <w:sz w:val="24"/>
    </w:rPr>
  </w:style>
  <w:style w:type="character" w:customStyle="1" w:styleId="2Char">
    <w:name w:val="标题 2 Char"/>
    <w:basedOn w:val="a0"/>
    <w:link w:val="20"/>
    <w:uiPriority w:val="9"/>
    <w:qFormat/>
    <w:rPr>
      <w:rFonts w:ascii="Arial" w:eastAsia="宋体" w:hAnsi="Arial" w:cs="Times New Roman"/>
      <w:kern w:val="2"/>
      <w:sz w:val="24"/>
    </w:rPr>
  </w:style>
  <w:style w:type="character" w:customStyle="1" w:styleId="4Char">
    <w:name w:val="标题 4 Char"/>
    <w:basedOn w:val="a0"/>
    <w:link w:val="40"/>
    <w:uiPriority w:val="9"/>
    <w:qFormat/>
    <w:rPr>
      <w:rFonts w:ascii="Cambria" w:eastAsia="宋体" w:hAnsi="Cambria" w:cs="Times New Roman"/>
      <w:b/>
      <w:bCs/>
      <w:kern w:val="2"/>
      <w:sz w:val="28"/>
      <w:szCs w:val="28"/>
    </w:rPr>
  </w:style>
  <w:style w:type="character" w:customStyle="1" w:styleId="5Char">
    <w:name w:val="标题 5 Char"/>
    <w:basedOn w:val="a0"/>
    <w:link w:val="51"/>
    <w:uiPriority w:val="9"/>
    <w:qFormat/>
    <w:rPr>
      <w:rFonts w:ascii="等线" w:eastAsia="等线" w:hAnsi="等线" w:cs="Times New Roman"/>
      <w:b/>
      <w:bCs/>
      <w:kern w:val="2"/>
      <w:sz w:val="28"/>
      <w:szCs w:val="28"/>
    </w:rPr>
  </w:style>
  <w:style w:type="character" w:customStyle="1" w:styleId="8Char">
    <w:name w:val="标题 8 Char"/>
    <w:basedOn w:val="a0"/>
    <w:link w:val="8"/>
    <w:uiPriority w:val="9"/>
    <w:qFormat/>
    <w:rPr>
      <w:rFonts w:ascii="Calibri Light" w:eastAsia="宋体" w:hAnsi="Calibri Light" w:cs="Times New Roman"/>
      <w:kern w:val="2"/>
      <w:sz w:val="24"/>
      <w:szCs w:val="24"/>
    </w:rPr>
  </w:style>
  <w:style w:type="character" w:customStyle="1" w:styleId="Char12">
    <w:name w:val="日期 Char1"/>
    <w:qFormat/>
    <w:rPr>
      <w:kern w:val="2"/>
      <w:sz w:val="21"/>
      <w:szCs w:val="24"/>
    </w:rPr>
  </w:style>
  <w:style w:type="character" w:customStyle="1" w:styleId="HTMLChar">
    <w:name w:val="HTML 预设格式 Char"/>
    <w:basedOn w:val="a0"/>
    <w:link w:val="HTML"/>
    <w:qFormat/>
    <w:rPr>
      <w:rFonts w:ascii="宋体" w:eastAsia="宋体" w:hAnsi="宋体" w:cs="Times New Roman"/>
      <w:sz w:val="24"/>
      <w:szCs w:val="24"/>
    </w:rPr>
  </w:style>
  <w:style w:type="character" w:customStyle="1" w:styleId="Char7">
    <w:name w:val="批注主题 Char"/>
    <w:basedOn w:val="Char"/>
    <w:link w:val="ae"/>
    <w:uiPriority w:val="99"/>
    <w:qFormat/>
    <w:rPr>
      <w:rFonts w:ascii="Times New Roman" w:eastAsia="等线" w:hAnsi="Times New Roman" w:cs="Times New Roman"/>
      <w:b/>
      <w:bCs/>
      <w:sz w:val="24"/>
      <w:szCs w:val="20"/>
    </w:rPr>
  </w:style>
  <w:style w:type="character" w:customStyle="1" w:styleId="Char8">
    <w:name w:val="正文首行缩进 Char"/>
    <w:basedOn w:val="Char0"/>
    <w:link w:val="af"/>
    <w:qFormat/>
    <w:rPr>
      <w:rFonts w:ascii="Times New Roman" w:eastAsia="宋体" w:hAnsi="Times New Roman" w:cs="Times New Roman"/>
      <w:kern w:val="2"/>
      <w:sz w:val="21"/>
      <w:szCs w:val="24"/>
    </w:rPr>
  </w:style>
  <w:style w:type="table" w:customStyle="1" w:styleId="14">
    <w:name w:val="网格型1"/>
    <w:basedOn w:val="a1"/>
    <w:uiPriority w:val="59"/>
    <w:qFormat/>
    <w:rPr>
      <w:rFonts w:ascii="Calibri" w:eastAsia="宋体" w:hAnsi="Calibri" w:cs="Times New Roman"/>
      <w:kern w:val="2"/>
      <w:sz w:val="21"/>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15">
    <w:name w:val="15"/>
    <w:qFormat/>
    <w:rPr>
      <w:rFonts w:ascii="Times New Roman" w:hAnsi="Times New Roman" w:cs="Times New Roman" w:hint="default"/>
      <w:b/>
    </w:rPr>
  </w:style>
  <w:style w:type="character" w:customStyle="1" w:styleId="2CharChar">
    <w:name w:val="标题 2 Char Char"/>
    <w:qFormat/>
    <w:rPr>
      <w:rFonts w:ascii="Arial" w:eastAsia="宋体" w:hAnsi="Arial"/>
      <w:sz w:val="24"/>
    </w:rPr>
  </w:style>
  <w:style w:type="character" w:customStyle="1" w:styleId="ListParagraphChar">
    <w:name w:val="List Paragraph Char"/>
    <w:link w:val="12"/>
    <w:qFormat/>
    <w:rPr>
      <w:rFonts w:eastAsia="微软雅黑"/>
      <w:color w:val="595959" w:themeColor="text1" w:themeTint="A6"/>
      <w:kern w:val="20"/>
      <w:sz w:val="21"/>
      <w:lang w:val="zh-CN"/>
    </w:rPr>
  </w:style>
  <w:style w:type="character" w:customStyle="1" w:styleId="DefaultCharChar">
    <w:name w:val="Default Char Char"/>
    <w:qFormat/>
    <w:rPr>
      <w:rFonts w:ascii="......." w:eastAsia="......." w:hAnsi="Calibri" w:cs="......."/>
      <w:color w:val="000000"/>
      <w:sz w:val="24"/>
      <w:szCs w:val="24"/>
    </w:rPr>
  </w:style>
  <w:style w:type="character" w:customStyle="1" w:styleId="100">
    <w:name w:val="10"/>
    <w:qFormat/>
    <w:rPr>
      <w:rFonts w:ascii="Times New Roman" w:hAnsi="Times New Roman" w:cs="Times New Roman" w:hint="default"/>
    </w:rPr>
  </w:style>
  <w:style w:type="character" w:customStyle="1" w:styleId="16">
    <w:name w:val="页码1"/>
    <w:qFormat/>
  </w:style>
  <w:style w:type="paragraph" w:customStyle="1" w:styleId="17">
    <w:name w:val="无间隔1"/>
    <w:qFormat/>
    <w:pPr>
      <w:widowControl w:val="0"/>
      <w:jc w:val="both"/>
    </w:pPr>
    <w:rPr>
      <w:rFonts w:ascii="Times New Roman" w:eastAsia="宋体" w:hAnsi="Times New Roman" w:cs="Times New Roman"/>
      <w:kern w:val="2"/>
      <w:sz w:val="21"/>
      <w:szCs w:val="24"/>
    </w:rPr>
  </w:style>
  <w:style w:type="paragraph" w:customStyle="1" w:styleId="p15">
    <w:name w:val="p15"/>
    <w:basedOn w:val="a"/>
    <w:qFormat/>
    <w:pPr>
      <w:spacing w:line="360" w:lineRule="auto"/>
      <w:ind w:firstLineChars="200" w:firstLine="420"/>
    </w:pPr>
    <w:rPr>
      <w:kern w:val="0"/>
      <w:sz w:val="24"/>
      <w:szCs w:val="24"/>
    </w:rPr>
  </w:style>
  <w:style w:type="paragraph" w:customStyle="1" w:styleId="410">
    <w:name w:val="列表编号 4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araCharCharChar1Char">
    <w:name w:val="默认段落字体 Para Char Char Char1 Char"/>
    <w:basedOn w:val="a"/>
    <w:qFormat/>
    <w:pPr>
      <w:spacing w:line="240" w:lineRule="atLeast"/>
      <w:ind w:left="420" w:firstLine="420"/>
    </w:pPr>
    <w:rPr>
      <w:kern w:val="0"/>
      <w:szCs w:val="21"/>
    </w:rPr>
  </w:style>
  <w:style w:type="paragraph" w:customStyle="1" w:styleId="p17">
    <w:name w:val="p17"/>
    <w:basedOn w:val="a"/>
    <w:qFormat/>
    <w:pPr>
      <w:spacing w:line="360" w:lineRule="auto"/>
      <w:ind w:firstLineChars="200" w:firstLine="420"/>
    </w:pPr>
    <w:rPr>
      <w:kern w:val="0"/>
      <w:sz w:val="24"/>
      <w:szCs w:val="24"/>
    </w:rPr>
  </w:style>
  <w:style w:type="paragraph" w:customStyle="1" w:styleId="18">
    <w:name w:val="普通(网站)1"/>
    <w:basedOn w:val="a"/>
    <w:qFormat/>
    <w:pPr>
      <w:spacing w:line="360" w:lineRule="auto"/>
      <w:ind w:firstLineChars="200" w:firstLine="1648"/>
    </w:pPr>
    <w:rPr>
      <w:sz w:val="24"/>
    </w:rPr>
  </w:style>
  <w:style w:type="paragraph" w:customStyle="1" w:styleId="510">
    <w:name w:val="列表编号 5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210">
    <w:name w:val="正文文本 21"/>
    <w:basedOn w:val="a"/>
    <w:pPr>
      <w:spacing w:line="560" w:lineRule="exact"/>
      <w:ind w:firstLineChars="200" w:firstLine="1648"/>
    </w:pPr>
    <w:rPr>
      <w:sz w:val="24"/>
    </w:rPr>
  </w:style>
  <w:style w:type="paragraph" w:customStyle="1" w:styleId="19">
    <w:name w:val="日期1"/>
    <w:basedOn w:val="a"/>
    <w:next w:val="a"/>
    <w:qFormat/>
    <w:pPr>
      <w:spacing w:line="360" w:lineRule="auto"/>
      <w:ind w:firstLineChars="200" w:firstLine="1648"/>
    </w:pPr>
    <w:rPr>
      <w:sz w:val="32"/>
    </w:rPr>
  </w:style>
  <w:style w:type="paragraph" w:customStyle="1" w:styleId="310">
    <w:name w:val="列表编号 31"/>
    <w:basedOn w:val="a"/>
    <w:qFormat/>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0">
    <w:name w:val="p0"/>
    <w:basedOn w:val="a"/>
    <w:qFormat/>
    <w:pPr>
      <w:spacing w:line="360" w:lineRule="auto"/>
      <w:ind w:firstLineChars="200" w:firstLine="420"/>
    </w:pPr>
    <w:rPr>
      <w:kern w:val="0"/>
      <w:sz w:val="24"/>
      <w:szCs w:val="24"/>
    </w:rPr>
  </w:style>
  <w:style w:type="paragraph" w:customStyle="1" w:styleId="1a">
    <w:name w:val="正文文本缩进1"/>
    <w:basedOn w:val="a"/>
    <w:qFormat/>
    <w:pPr>
      <w:tabs>
        <w:tab w:val="left" w:pos="480"/>
      </w:tabs>
      <w:spacing w:line="560" w:lineRule="exact"/>
      <w:ind w:firstLineChars="200" w:firstLine="480"/>
      <w:jc w:val="left"/>
    </w:pPr>
    <w:rPr>
      <w:rFonts w:ascii="宋体" w:hAnsi="宋体"/>
      <w:sz w:val="24"/>
    </w:rPr>
  </w:style>
  <w:style w:type="paragraph" w:customStyle="1" w:styleId="211">
    <w:name w:val="列表编号 21"/>
    <w:basedOn w:val="a"/>
    <w:qFormat/>
    <w:pPr>
      <w:widowControl/>
      <w:tabs>
        <w:tab w:val="left" w:pos="360"/>
      </w:tabs>
      <w:ind w:left="431" w:hanging="431"/>
      <w:contextualSpacing/>
      <w:jc w:val="left"/>
    </w:pPr>
    <w:rPr>
      <w:rFonts w:ascii="Calibri" w:eastAsia="微软雅黑" w:hAnsi="Calibri"/>
      <w:color w:val="595959"/>
      <w:kern w:val="20"/>
      <w:lang w:val="zh-CN"/>
    </w:rPr>
  </w:style>
  <w:style w:type="paragraph" w:customStyle="1" w:styleId="311">
    <w:name w:val="正文文本缩进 31"/>
    <w:basedOn w:val="a"/>
    <w:qFormat/>
    <w:pPr>
      <w:spacing w:line="560" w:lineRule="exact"/>
      <w:ind w:firstLineChars="176" w:firstLine="442"/>
    </w:pPr>
    <w:rPr>
      <w:color w:val="FF0000"/>
      <w:sz w:val="24"/>
    </w:rPr>
  </w:style>
  <w:style w:type="paragraph" w:customStyle="1" w:styleId="212">
    <w:name w:val="正文文本缩进 21"/>
    <w:basedOn w:val="a"/>
    <w:pPr>
      <w:tabs>
        <w:tab w:val="left" w:pos="360"/>
      </w:tabs>
      <w:spacing w:line="560" w:lineRule="atLeast"/>
      <w:ind w:left="-105" w:firstLineChars="200" w:firstLine="465"/>
    </w:pPr>
    <w:rPr>
      <w:rFonts w:ascii="宋体"/>
      <w:sz w:val="28"/>
    </w:rPr>
  </w:style>
  <w:style w:type="paragraph" w:customStyle="1" w:styleId="TOC1">
    <w:name w:val="TOC 标题1"/>
    <w:basedOn w:val="1"/>
    <w:next w:val="a"/>
    <w:qFormat/>
    <w:pPr>
      <w:widowControl/>
      <w:spacing w:before="480" w:after="0" w:line="276" w:lineRule="auto"/>
      <w:ind w:firstLineChars="0" w:firstLine="0"/>
      <w:jc w:val="left"/>
      <w:outlineLvl w:val="9"/>
    </w:pPr>
    <w:rPr>
      <w:rFonts w:ascii="Cambria" w:hAnsi="Cambria"/>
      <w:bCs/>
      <w:color w:val="365F91"/>
      <w:kern w:val="0"/>
      <w:sz w:val="28"/>
      <w:szCs w:val="28"/>
    </w:rPr>
  </w:style>
  <w:style w:type="paragraph" w:customStyle="1" w:styleId="p16">
    <w:name w:val="p16"/>
    <w:basedOn w:val="a"/>
    <w:qFormat/>
    <w:pPr>
      <w:spacing w:before="100" w:after="100" w:line="360" w:lineRule="auto"/>
      <w:ind w:firstLineChars="200" w:firstLine="420"/>
      <w:jc w:val="left"/>
    </w:pPr>
    <w:rPr>
      <w:kern w:val="0"/>
      <w:sz w:val="24"/>
      <w:szCs w:val="24"/>
    </w:rPr>
  </w:style>
  <w:style w:type="paragraph" w:customStyle="1" w:styleId="p18">
    <w:name w:val="p18"/>
    <w:basedOn w:val="a"/>
    <w:qFormat/>
    <w:pPr>
      <w:spacing w:line="560" w:lineRule="atLeast"/>
      <w:ind w:firstLineChars="200" w:firstLine="420"/>
      <w:jc w:val="left"/>
    </w:pPr>
    <w:rPr>
      <w:rFonts w:ascii="宋体" w:hAnsi="宋体" w:cs="宋体" w:hint="eastAsia"/>
      <w:kern w:val="0"/>
      <w:sz w:val="24"/>
      <w:szCs w:val="24"/>
    </w:rPr>
  </w:style>
  <w:style w:type="paragraph" w:customStyle="1" w:styleId="24">
    <w:name w:val="列出段落2"/>
    <w:basedOn w:val="a"/>
    <w:qFormat/>
    <w:pPr>
      <w:ind w:firstLineChars="200" w:firstLine="420"/>
    </w:pPr>
    <w:rPr>
      <w:kern w:val="0"/>
      <w:sz w:val="20"/>
    </w:rPr>
  </w:style>
  <w:style w:type="table" w:customStyle="1" w:styleId="110">
    <w:name w:val="网格型11"/>
    <w:basedOn w:val="a1"/>
    <w:uiPriority w:val="59"/>
    <w:qFormat/>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
    <w:basedOn w:val="a1"/>
    <w:uiPriority w:val="59"/>
    <w:qFormat/>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b">
    <w:name w:val="批注主题1"/>
    <w:basedOn w:val="a4"/>
    <w:next w:val="a4"/>
    <w:uiPriority w:val="99"/>
    <w:qFormat/>
    <w:pPr>
      <w:adjustRightInd w:val="0"/>
      <w:spacing w:line="360" w:lineRule="atLeast"/>
      <w:textAlignment w:val="baseline"/>
    </w:pPr>
    <w:rPr>
      <w:rFonts w:ascii="等线" w:eastAsia="等线" w:hAnsi="等线"/>
      <w:b/>
      <w:bCs/>
      <w:szCs w:val="22"/>
    </w:rPr>
  </w:style>
  <w:style w:type="table" w:customStyle="1" w:styleId="33">
    <w:name w:val="网格型3"/>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
    <w:name w:val="超链接1"/>
    <w:uiPriority w:val="99"/>
    <w:unhideWhenUsed/>
    <w:qFormat/>
    <w:rPr>
      <w:color w:val="0000FF"/>
      <w:u w:val="single"/>
    </w:rPr>
  </w:style>
  <w:style w:type="paragraph" w:customStyle="1" w:styleId="1212152">
    <w:name w:val="样式 样式 宋体 小四 黑色 两端对齐 段前: 1.2 磅 段后: 1.2 磅 行距: 1.5 倍行距 + 首行缩进:  2 字符"/>
    <w:basedOn w:val="a"/>
    <w:qFormat/>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111">
    <w:name w:val="列出段落11"/>
    <w:basedOn w:val="a"/>
    <w:qFormat/>
    <w:pPr>
      <w:ind w:firstLineChars="200" w:firstLine="420"/>
    </w:pPr>
    <w:rPr>
      <w:rFonts w:ascii="等线" w:eastAsia="等线" w:hAnsi="等线"/>
      <w:szCs w:val="22"/>
    </w:rPr>
  </w:style>
  <w:style w:type="character" w:customStyle="1" w:styleId="Char13">
    <w:name w:val="批注文字 Char1"/>
    <w:uiPriority w:val="99"/>
    <w:semiHidden/>
    <w:qFormat/>
    <w:rPr>
      <w:kern w:val="2"/>
      <w:sz w:val="21"/>
      <w:szCs w:val="22"/>
    </w:rPr>
  </w:style>
  <w:style w:type="paragraph" w:customStyle="1" w:styleId="Char5CharCharCharCharCharChar">
    <w:name w:val="Char5 Char Char Char Char Char Char"/>
    <w:basedOn w:val="a"/>
    <w:qFormat/>
    <w:rPr>
      <w:rFonts w:ascii="Tahoma" w:hAnsi="Tahoma"/>
      <w:sz w:val="24"/>
    </w:rPr>
  </w:style>
  <w:style w:type="paragraph" w:customStyle="1" w:styleId="61">
    <w:name w:val="列出段落6"/>
    <w:basedOn w:val="a"/>
    <w:uiPriority w:val="99"/>
    <w:qFormat/>
    <w:pPr>
      <w:adjustRightInd w:val="0"/>
      <w:spacing w:line="360" w:lineRule="atLeast"/>
      <w:ind w:firstLineChars="200" w:firstLine="420"/>
      <w:textAlignment w:val="baseline"/>
    </w:pPr>
    <w:rPr>
      <w:rFonts w:ascii="等线" w:eastAsia="等线" w:hAnsi="等线"/>
      <w:szCs w:val="22"/>
    </w:rPr>
  </w:style>
  <w:style w:type="character" w:customStyle="1" w:styleId="tab2">
    <w:name w:val="tab2"/>
    <w:qFormat/>
    <w:rPr>
      <w:color w:val="333366"/>
    </w:rPr>
  </w:style>
  <w:style w:type="character" w:customStyle="1" w:styleId="active4">
    <w:name w:val="active4"/>
    <w:qFormat/>
    <w:rPr>
      <w:color w:val="FFFFFF"/>
    </w:rPr>
  </w:style>
  <w:style w:type="character" w:customStyle="1" w:styleId="hilite">
    <w:name w:val="hilite"/>
    <w:qFormat/>
    <w:rPr>
      <w:color w:val="000000"/>
    </w:rPr>
  </w:style>
  <w:style w:type="paragraph" w:customStyle="1" w:styleId="af7">
    <w:name w:val="正文表格"/>
    <w:basedOn w:val="a"/>
    <w:qFormat/>
    <w:pPr>
      <w:jc w:val="left"/>
    </w:pPr>
    <w:rPr>
      <w:rFonts w:ascii="Calibri" w:hAnsi="Calibri"/>
      <w:sz w:val="24"/>
      <w:szCs w:val="22"/>
    </w:rPr>
  </w:style>
  <w:style w:type="paragraph" w:customStyle="1" w:styleId="Blockquote">
    <w:name w:val="Blockquote"/>
    <w:basedOn w:val="a"/>
    <w:qFormat/>
    <w:pPr>
      <w:autoSpaceDE w:val="0"/>
      <w:autoSpaceDN w:val="0"/>
      <w:adjustRightInd w:val="0"/>
      <w:spacing w:line="360" w:lineRule="atLeast"/>
      <w:ind w:left="360" w:right="360"/>
      <w:jc w:val="left"/>
      <w:textAlignment w:val="baseline"/>
    </w:pPr>
    <w:rPr>
      <w:rFonts w:ascii="等线" w:eastAsia="等线" w:hAnsi="等线"/>
      <w:kern w:val="0"/>
      <w:sz w:val="24"/>
    </w:rPr>
  </w:style>
  <w:style w:type="character" w:customStyle="1" w:styleId="fielderror">
    <w:name w:val="fielderror"/>
    <w:qFormat/>
    <w:rPr>
      <w:color w:val="800000"/>
    </w:rPr>
  </w:style>
  <w:style w:type="paragraph" w:customStyle="1" w:styleId="112">
    <w:name w:val="题1.1"/>
    <w:basedOn w:val="a"/>
    <w:qFormat/>
    <w:pPr>
      <w:adjustRightInd w:val="0"/>
      <w:spacing w:after="60"/>
      <w:ind w:left="454" w:firstLine="454"/>
    </w:pPr>
    <w:rPr>
      <w:rFonts w:ascii="楷体_GB2312" w:eastAsia="楷体_GB2312"/>
      <w:spacing w:val="15"/>
      <w:kern w:val="0"/>
    </w:rPr>
  </w:style>
  <w:style w:type="paragraph" w:customStyle="1" w:styleId="1d">
    <w:name w:val="修订1"/>
    <w:uiPriority w:val="99"/>
    <w:unhideWhenUsed/>
    <w:qFormat/>
    <w:rPr>
      <w:rFonts w:ascii="等线" w:eastAsia="等线" w:hAnsi="等线" w:cs="Times New Roman"/>
      <w:kern w:val="2"/>
      <w:sz w:val="21"/>
      <w:szCs w:val="22"/>
    </w:rPr>
  </w:style>
  <w:style w:type="paragraph" w:customStyle="1" w:styleId="1e">
    <w:name w:val="样式1"/>
    <w:basedOn w:val="30"/>
    <w:link w:val="1f"/>
    <w:qFormat/>
    <w:pPr>
      <w:ind w:left="792"/>
    </w:pPr>
    <w:rPr>
      <w:rFonts w:ascii="宋体"/>
      <w:bCs w:val="0"/>
      <w:sz w:val="24"/>
      <w:szCs w:val="20"/>
    </w:rPr>
  </w:style>
  <w:style w:type="character" w:customStyle="1" w:styleId="1f">
    <w:name w:val="样式1 字符"/>
    <w:link w:val="1e"/>
    <w:qFormat/>
    <w:rPr>
      <w:rFonts w:ascii="宋体" w:eastAsia="宋体" w:hAnsi="Times New Roman" w:cs="Times New Roman"/>
      <w:b/>
      <w:kern w:val="2"/>
      <w:sz w:val="24"/>
    </w:rPr>
  </w:style>
  <w:style w:type="paragraph" w:customStyle="1" w:styleId="Style49">
    <w:name w:val="_Style 49"/>
    <w:basedOn w:val="a"/>
    <w:next w:val="a7"/>
    <w:qFormat/>
    <w:rPr>
      <w:rFonts w:ascii="宋体" w:hAnsi="Courier New"/>
      <w:sz w:val="24"/>
    </w:rPr>
  </w:style>
  <w:style w:type="paragraph" w:customStyle="1" w:styleId="TOC2">
    <w:name w:val="TOC 标题2"/>
    <w:basedOn w:val="1"/>
    <w:next w:val="a"/>
    <w:uiPriority w:val="39"/>
    <w:unhideWhenUsed/>
    <w:qFormat/>
    <w:pPr>
      <w:widowControl/>
      <w:spacing w:before="240" w:after="0" w:line="259" w:lineRule="auto"/>
      <w:ind w:firstLineChars="0" w:firstLine="0"/>
      <w:jc w:val="left"/>
      <w:outlineLvl w:val="9"/>
    </w:pPr>
    <w:rPr>
      <w:rFonts w:ascii="等线 Light" w:eastAsia="等线 Light" w:hAnsi="等线 Light"/>
      <w:b w:val="0"/>
      <w:color w:val="2F5496"/>
      <w:kern w:val="0"/>
      <w:sz w:val="32"/>
      <w:szCs w:val="32"/>
    </w:rPr>
  </w:style>
  <w:style w:type="character" w:customStyle="1" w:styleId="Default0">
    <w:name w:val="Default 字符"/>
    <w:qFormat/>
    <w:locked/>
    <w:rPr>
      <w:rFonts w:ascii="......." w:eastAsia="......." w:hAnsi="Calibri" w:cs="......."/>
      <w:color w:val="000000"/>
      <w:sz w:val="24"/>
      <w:szCs w:val="24"/>
    </w:rPr>
  </w:style>
  <w:style w:type="character" w:customStyle="1" w:styleId="3Char1">
    <w:name w:val="标题 3 Char1"/>
    <w:qFormat/>
    <w:rPr>
      <w:rFonts w:ascii="Times New Roman" w:eastAsia="宋体" w:hAnsi="Times New Roman" w:cs="Times New Roman"/>
      <w:b/>
      <w:bCs/>
      <w:sz w:val="32"/>
      <w:szCs w:val="32"/>
    </w:rPr>
  </w:style>
  <w:style w:type="paragraph" w:customStyle="1" w:styleId="26">
    <w:name w:val="修订2"/>
    <w:uiPriority w:val="99"/>
    <w:semiHidden/>
    <w:qFormat/>
    <w:rPr>
      <w:rFonts w:ascii="等线" w:eastAsia="等线" w:hAnsi="等线" w:cs="Times New Roman"/>
      <w:kern w:val="2"/>
      <w:sz w:val="21"/>
      <w:szCs w:val="22"/>
    </w:rPr>
  </w:style>
  <w:style w:type="character" w:customStyle="1" w:styleId="1f0">
    <w:name w:val="正文文本 字符1"/>
    <w:qFormat/>
    <w:rPr>
      <w:rFonts w:ascii="Times New Roman" w:eastAsia="宋体" w:hAnsi="Times New Roman" w:cs="Times New Roman"/>
      <w:sz w:val="32"/>
    </w:rPr>
  </w:style>
  <w:style w:type="paragraph" w:customStyle="1" w:styleId="27">
    <w:name w:val="正文2"/>
    <w:basedOn w:val="a"/>
    <w:qFormat/>
    <w:pPr>
      <w:wordWrap w:val="0"/>
      <w:spacing w:line="360" w:lineRule="auto"/>
      <w:ind w:firstLineChars="200" w:firstLine="200"/>
    </w:pPr>
    <w:rPr>
      <w:rFonts w:ascii="宋体" w:hAnsi="宋体"/>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xl63">
    <w:name w:val="xl63"/>
    <w:basedOn w:val="a"/>
    <w:qFormat/>
    <w:pPr>
      <w:widowControl/>
      <w:shd w:val="clear" w:color="000000" w:fill="FFFFFF"/>
      <w:spacing w:before="100" w:beforeAutospacing="1" w:after="100" w:afterAutospacing="1"/>
      <w:jc w:val="left"/>
    </w:pPr>
    <w:rPr>
      <w:rFonts w:ascii="宋体" w:hAnsi="宋体" w:cs="宋体"/>
      <w:kern w:val="0"/>
      <w:sz w:val="24"/>
      <w:szCs w:val="24"/>
    </w:rPr>
  </w:style>
  <w:style w:type="paragraph" w:customStyle="1" w:styleId="xl64">
    <w:name w:val="xl64"/>
    <w:basedOn w:val="a"/>
    <w:qFormat/>
    <w:pPr>
      <w:widowControl/>
      <w:spacing w:before="100" w:beforeAutospacing="1" w:after="100" w:afterAutospacing="1"/>
      <w:jc w:val="left"/>
    </w:pPr>
    <w:rPr>
      <w:rFonts w:ascii="宋体" w:hAnsi="宋体" w:cs="宋体"/>
      <w:color w:val="FF0000"/>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7">
    <w:name w:val="xl67"/>
    <w:basedOn w:val="a"/>
    <w:qFormat/>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9">
    <w:name w:val="xl69"/>
    <w:basedOn w:val="a"/>
    <w:qFormat/>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FF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74">
    <w:name w:val="xl74"/>
    <w:basedOn w:val="a"/>
    <w:qFormat/>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7">
    <w:name w:val="xl77"/>
    <w:basedOn w:val="a"/>
    <w:qFormat/>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color w:val="FF0000"/>
      <w:kern w:val="0"/>
      <w:sz w:val="24"/>
      <w:szCs w:val="24"/>
    </w:rPr>
  </w:style>
  <w:style w:type="paragraph" w:customStyle="1" w:styleId="xl78">
    <w:name w:val="xl78"/>
    <w:basedOn w:val="a"/>
    <w:qFormat/>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9">
    <w:name w:val="xl79"/>
    <w:basedOn w:val="a"/>
    <w:qFormat/>
    <w:pPr>
      <w:widowControl/>
      <w:spacing w:before="100" w:beforeAutospacing="1" w:after="100" w:afterAutospacing="1"/>
      <w:jc w:val="center"/>
    </w:pPr>
    <w:rPr>
      <w:rFonts w:ascii="宋体" w:hAnsi="宋体" w:cs="宋体"/>
      <w:kern w:val="0"/>
      <w:sz w:val="32"/>
      <w:szCs w:val="32"/>
    </w:rPr>
  </w:style>
  <w:style w:type="paragraph" w:customStyle="1" w:styleId="xl80">
    <w:name w:val="xl80"/>
    <w:basedOn w:val="a"/>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Style107">
    <w:name w:val="_Style 107"/>
    <w:basedOn w:val="a"/>
    <w:next w:val="af6"/>
    <w:uiPriority w:val="34"/>
    <w:qFormat/>
    <w:pPr>
      <w:ind w:firstLineChars="200" w:firstLine="420"/>
    </w:pPr>
    <w:rPr>
      <w:rFonts w:ascii="Calibri" w:hAnsi="Calibri"/>
      <w:szCs w:val="22"/>
    </w:rPr>
  </w:style>
  <w:style w:type="character" w:customStyle="1" w:styleId="1f1">
    <w:name w:val="批注主题 字符1"/>
    <w:qFormat/>
    <w:rPr>
      <w:rFonts w:eastAsia="等线"/>
      <w:b/>
      <w:bCs/>
      <w:sz w:val="24"/>
    </w:rPr>
  </w:style>
  <w:style w:type="character" w:customStyle="1" w:styleId="Char14">
    <w:name w:val="批注主题 Char1"/>
    <w:semiHidden/>
    <w:rPr>
      <w:rFonts w:eastAsia="等线"/>
      <w:b/>
      <w:bCs/>
      <w:kern w:val="2"/>
      <w:sz w:val="24"/>
      <w:szCs w:val="24"/>
    </w:rPr>
  </w:style>
  <w:style w:type="table" w:customStyle="1" w:styleId="42">
    <w:name w:val="网格型4"/>
    <w:basedOn w:val="a1"/>
    <w:uiPriority w:val="59"/>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0EF747-ABB7-47A4-B220-08B4B2975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114</Pages>
  <Words>9256</Words>
  <Characters>52760</Characters>
  <Application>Microsoft Office Word</Application>
  <DocSecurity>0</DocSecurity>
  <Lines>439</Lines>
  <Paragraphs>123</Paragraphs>
  <ScaleCrop>false</ScaleCrop>
  <Company>MS</Company>
  <LinksUpToDate>false</LinksUpToDate>
  <CharactersWithSpaces>61893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71</cp:revision>
  <cp:lastPrinted>2025-02-28T01:17:00Z</cp:lastPrinted>
  <dcterms:created xsi:type="dcterms:W3CDTF">2025-02-28T01:26:00Z</dcterms:created>
  <dcterms:modified xsi:type="dcterms:W3CDTF">2026-01-06T01:16:00Z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6D718C51C67740338F0C41D6338DF1ED_13</vt:lpwstr>
  </property>
  <property fmtid="{D5CDD505-2E9C-101B-9397-08002B2CF9AE}" pid="4" name="KSOTemplateDocerSaveRecord">
    <vt:lpwstr>eyJoZGlkIjoiYjI4NGZmZmIzZTEzMWIzNGJlZGQ1Y2QzZWIyZjJkZTQiLCJ1c2VySWQiOiI0NDM3NjgwNDYifQ==</vt:lpwstr>
  </property>
</Properties>
</file>