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A73" w:rsidRDefault="004B7A73">
      <w:pPr>
        <w:rPr>
          <w:rFonts w:asciiTheme="minorEastAsia" w:eastAsiaTheme="minorEastAsia" w:hAnsiTheme="minorEastAsia"/>
          <w:sz w:val="84"/>
        </w:rPr>
      </w:pPr>
    </w:p>
    <w:p w:rsidR="004B7A73" w:rsidRDefault="00C36118">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93980" cy="0"/>
                <wp:effectExtent l="0" t="95250" r="1270" b="95250"/>
                <wp:wrapNone/>
                <wp:docPr id="5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9.65pt;margin-top:27.4pt;height:0pt;width:7.4pt;z-index:251659264;mso-width-relative:page;mso-height-relative:page;" filled="f" stroked="t" coordsize="21600,21600" o:gfxdata="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Soxb2dYAAAAIAQAADwAAAAAAAAABACAAAAAiAAAAZHJzL2Rvd25yZXYueG1sUEsBAhQAFAAAAAgA&#10;h07iQA+f0kTuAQAAugMAAA4AAAAAAAAAAQAgAAAAJQEAAGRycy9lMm9Eb2MueG1sUEsFBgAAAAAG&#10;AAYAWQEAAIU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天津经济技术开发区企业服务局（天津经济技术开发区园区执法局）采购2025年天津市耀华中学滨城学校等四所学校教室家具及办公家具项目</w:t>
      </w:r>
    </w:p>
    <w:p w:rsidR="004B7A73" w:rsidRDefault="00C36118">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53"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0jkg1gAAAAkBAAAPAAAAAAAAAAEAIAAAACIAAABkcnMvZG93bnJldi54bWxQSwECFAAUAAAA&#10;CACHTuJAhBwi1fABAAC7AwAADgAAAAAAAAABACAAAAAlAQAAZHJzL2Uyb0RvYy54bWxQSwUGAAAA&#10;AAYABgBZAQAAhw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4B7A73" w:rsidRDefault="004B7A73">
      <w:pPr>
        <w:ind w:right="1025"/>
        <w:jc w:val="center"/>
        <w:rPr>
          <w:rFonts w:ascii="黑体" w:eastAsia="黑体" w:hAnsi="黑体"/>
          <w:b/>
          <w:color w:val="333399"/>
          <w:spacing w:val="40"/>
          <w:w w:val="66"/>
          <w:sz w:val="60"/>
          <w:szCs w:val="60"/>
        </w:rPr>
      </w:pPr>
    </w:p>
    <w:p w:rsidR="004B7A73" w:rsidRDefault="004B7A73">
      <w:pPr>
        <w:jc w:val="center"/>
        <w:rPr>
          <w:rFonts w:ascii="黑体" w:eastAsia="黑体" w:hAnsi="黑体"/>
          <w:b/>
          <w:color w:val="333399"/>
          <w:spacing w:val="40"/>
          <w:w w:val="66"/>
          <w:sz w:val="15"/>
          <w:szCs w:val="15"/>
        </w:rPr>
      </w:pPr>
    </w:p>
    <w:p w:rsidR="004B7A73" w:rsidRDefault="00C36118">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TJBH-2025-A-0006</w:t>
      </w:r>
      <w:r>
        <w:rPr>
          <w:rFonts w:ascii="黑体" w:eastAsia="黑体" w:hAnsi="黑体"/>
          <w:b/>
          <w:color w:val="333399"/>
          <w:spacing w:val="40"/>
          <w:w w:val="66"/>
          <w:sz w:val="32"/>
          <w:szCs w:val="32"/>
        </w:rPr>
        <w:t>）</w:t>
      </w:r>
    </w:p>
    <w:p w:rsidR="004B7A73" w:rsidRDefault="004B7A73">
      <w:pPr>
        <w:rPr>
          <w:rFonts w:ascii="黑体" w:eastAsia="黑体" w:hAnsi="黑体"/>
          <w:b/>
          <w:color w:val="333399"/>
          <w:sz w:val="40"/>
        </w:rPr>
      </w:pPr>
    </w:p>
    <w:p w:rsidR="004B7A73" w:rsidRDefault="004B7A73">
      <w:pPr>
        <w:rPr>
          <w:rFonts w:ascii="黑体" w:eastAsia="黑体" w:hAnsi="黑体"/>
          <w:b/>
          <w:color w:val="333399"/>
          <w:sz w:val="36"/>
        </w:rPr>
      </w:pPr>
    </w:p>
    <w:p w:rsidR="004B7A73" w:rsidRDefault="004B7A73">
      <w:pPr>
        <w:rPr>
          <w:rFonts w:ascii="黑体" w:eastAsia="黑体" w:hAnsi="黑体"/>
          <w:b/>
          <w:color w:val="333399"/>
          <w:sz w:val="36"/>
        </w:rPr>
      </w:pPr>
    </w:p>
    <w:p w:rsidR="004B7A73" w:rsidRDefault="004B7A73">
      <w:pPr>
        <w:rPr>
          <w:rFonts w:ascii="黑体" w:eastAsia="黑体" w:hAnsi="黑体"/>
          <w:b/>
          <w:color w:val="333399"/>
          <w:sz w:val="36"/>
        </w:rPr>
      </w:pPr>
    </w:p>
    <w:p w:rsidR="004B7A73" w:rsidRDefault="004B7A73">
      <w:pPr>
        <w:rPr>
          <w:rFonts w:ascii="黑体" w:eastAsia="黑体" w:hAnsi="黑体"/>
          <w:b/>
          <w:color w:val="333399"/>
          <w:sz w:val="36"/>
        </w:rPr>
      </w:pPr>
    </w:p>
    <w:p w:rsidR="004B7A73" w:rsidRDefault="004B7A73">
      <w:pPr>
        <w:rPr>
          <w:rFonts w:ascii="黑体" w:eastAsia="黑体" w:hAnsi="黑体"/>
          <w:b/>
          <w:color w:val="333399"/>
          <w:sz w:val="36"/>
        </w:rPr>
      </w:pPr>
    </w:p>
    <w:p w:rsidR="004B7A73" w:rsidRDefault="00C36118">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4B7A73" w:rsidRDefault="00C36118">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4</w:t>
      </w:r>
    </w:p>
    <w:p w:rsidR="004B7A73" w:rsidRDefault="004B7A73">
      <w:pPr>
        <w:widowControl/>
        <w:jc w:val="left"/>
        <w:rPr>
          <w:rFonts w:ascii="黑体" w:eastAsia="黑体" w:hAnsi="黑体"/>
          <w:b/>
          <w:bCs/>
          <w:color w:val="333399"/>
          <w:kern w:val="0"/>
          <w:sz w:val="44"/>
          <w:szCs w:val="44"/>
        </w:rPr>
      </w:pPr>
    </w:p>
    <w:p w:rsidR="004B7A73" w:rsidRDefault="004B7A73" w:rsidP="00FC602B">
      <w:pPr>
        <w:ind w:firstLineChars="100" w:firstLine="411"/>
        <w:jc w:val="center"/>
        <w:rPr>
          <w:rFonts w:asciiTheme="minorEastAsia" w:eastAsiaTheme="minorEastAsia" w:hAnsiTheme="minorEastAsia"/>
          <w:b/>
          <w:spacing w:val="20"/>
          <w:w w:val="80"/>
          <w:sz w:val="48"/>
          <w:szCs w:val="48"/>
        </w:rPr>
        <w:sectPr w:rsidR="004B7A73">
          <w:pgSz w:w="11906" w:h="16838"/>
          <w:pgMar w:top="1440" w:right="1797" w:bottom="1440" w:left="1797" w:header="851" w:footer="992" w:gutter="0"/>
          <w:pgNumType w:start="1"/>
          <w:cols w:space="425"/>
          <w:docGrid w:type="linesAndChars" w:linePitch="285" w:charSpace="-3449"/>
        </w:sectPr>
      </w:pPr>
    </w:p>
    <w:p w:rsidR="004B7A73" w:rsidRDefault="00C36118" w:rsidP="00FC602B">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4B7A73" w:rsidRDefault="00C36118">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4B7A73" w:rsidRDefault="004B7A73">
      <w:pPr>
        <w:spacing w:line="560" w:lineRule="exact"/>
        <w:ind w:rightChars="-73" w:right="-141"/>
        <w:rPr>
          <w:rFonts w:asciiTheme="minorEastAsia" w:eastAsiaTheme="minorEastAsia" w:hAnsiTheme="minorEastAsia"/>
          <w:b/>
          <w:sz w:val="24"/>
        </w:rPr>
      </w:pPr>
    </w:p>
    <w:p w:rsidR="004B7A73" w:rsidRDefault="00C36118">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4B7A73" w:rsidRDefault="004B7A73">
      <w:pPr>
        <w:spacing w:line="560" w:lineRule="exact"/>
        <w:ind w:rightChars="-73" w:right="-141"/>
        <w:rPr>
          <w:rFonts w:asciiTheme="minorEastAsia" w:eastAsiaTheme="minorEastAsia" w:hAnsiTheme="minorEastAsia"/>
          <w:b/>
          <w:sz w:val="24"/>
        </w:rPr>
      </w:pPr>
    </w:p>
    <w:p w:rsidR="004B7A73" w:rsidRDefault="00C36118">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4B7A73" w:rsidRDefault="004B7A73">
      <w:pPr>
        <w:spacing w:line="560" w:lineRule="exact"/>
        <w:ind w:rightChars="-73" w:right="-141"/>
        <w:rPr>
          <w:rFonts w:asciiTheme="minorEastAsia" w:eastAsiaTheme="minorEastAsia" w:hAnsiTheme="minorEastAsia"/>
          <w:sz w:val="24"/>
        </w:rPr>
      </w:pPr>
    </w:p>
    <w:p w:rsidR="004B7A73" w:rsidRDefault="00C36118">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4B7A73" w:rsidRDefault="004B7A73">
      <w:pPr>
        <w:spacing w:line="560" w:lineRule="exact"/>
        <w:rPr>
          <w:rFonts w:asciiTheme="minorEastAsia" w:eastAsiaTheme="minorEastAsia" w:hAnsiTheme="minorEastAsia"/>
          <w:sz w:val="24"/>
        </w:rPr>
      </w:pPr>
    </w:p>
    <w:p w:rsidR="004B7A73" w:rsidRDefault="00C36118">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sz w:val="24"/>
        </w:rPr>
      </w:pPr>
    </w:p>
    <w:p w:rsidR="004B7A73" w:rsidRDefault="004B7A73">
      <w:pPr>
        <w:rPr>
          <w:rFonts w:asciiTheme="minorEastAsia" w:eastAsiaTheme="minorEastAsia" w:hAnsiTheme="minorEastAsia"/>
          <w:b/>
        </w:rPr>
      </w:pPr>
    </w:p>
    <w:p w:rsidR="004B7A73" w:rsidRDefault="004B7A73">
      <w:pPr>
        <w:pStyle w:val="aa"/>
        <w:rPr>
          <w:rFonts w:asciiTheme="minorEastAsia" w:eastAsiaTheme="minorEastAsia" w:hAnsiTheme="minorEastAsia"/>
        </w:rPr>
        <w:sectPr w:rsidR="004B7A73">
          <w:pgSz w:w="11906" w:h="16838"/>
          <w:pgMar w:top="1440" w:right="1797" w:bottom="1440" w:left="1797" w:header="851" w:footer="992" w:gutter="0"/>
          <w:pgNumType w:start="1"/>
          <w:cols w:space="425"/>
          <w:docGrid w:type="linesAndChars" w:linePitch="285" w:charSpace="-3449"/>
        </w:sectPr>
      </w:pPr>
      <w:bookmarkStart w:id="0" w:name="_Toc412903614"/>
    </w:p>
    <w:p w:rsidR="004B7A73" w:rsidRDefault="00C36118">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w:t>
      </w:r>
      <w:r>
        <w:rPr>
          <w:rFonts w:ascii="Times New Roman" w:eastAsia="宋体" w:hAnsiTheme="minorEastAsia" w:cs="Times New Roman"/>
          <w:color w:val="auto"/>
          <w:szCs w:val="32"/>
        </w:rPr>
        <w:t>天津经济技术开发区企业服务局（天津经济技术开发区园区执法局）</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w:t>
      </w:r>
      <w:r>
        <w:rPr>
          <w:rFonts w:asciiTheme="minorEastAsia" w:eastAsiaTheme="minorEastAsia" w:hAnsiTheme="minorEastAsia" w:cs="Times New Roman"/>
          <w:szCs w:val="32"/>
        </w:rPr>
        <w:t>津市</w:t>
      </w:r>
      <w:r>
        <w:rPr>
          <w:rFonts w:asciiTheme="minorEastAsia" w:eastAsiaTheme="minorEastAsia" w:hAnsiTheme="minorEastAsia" w:cs="Times New Roman" w:hint="eastAsia"/>
          <w:szCs w:val="32"/>
        </w:rPr>
        <w:t>滨海新区</w:t>
      </w:r>
      <w:r>
        <w:rPr>
          <w:rFonts w:asciiTheme="minorEastAsia" w:eastAsiaTheme="minorEastAsia" w:hAnsiTheme="minorEastAsia" w:cs="Times New Roman"/>
          <w:szCs w:val="32"/>
        </w:rPr>
        <w:t>政府采购中心将以公</w:t>
      </w:r>
      <w:r>
        <w:rPr>
          <w:rFonts w:asciiTheme="minorEastAsia" w:eastAsiaTheme="minorEastAsia" w:hAnsiTheme="minorEastAsia" w:cs="Times New Roman"/>
          <w:color w:val="auto"/>
          <w:szCs w:val="32"/>
        </w:rPr>
        <w:t>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天津经济技术开发区企业服务局（天津经济技术开发区园区执法局）采购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年天津市耀华中学滨城学校等四所学校教室家具及办公家具项目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天津经济技术开发区企业服务局（天津经济技术开发区园区执法局）采购2025年天津市耀华中学滨城学校等四所学校教室家具及办公家具项目</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Pr>
          <w:rFonts w:asciiTheme="minorEastAsia" w:eastAsiaTheme="minorEastAsia" w:hAnsiTheme="minorEastAsia" w:cs="Times New Roman" w:hint="eastAsia"/>
          <w:color w:val="auto"/>
        </w:rPr>
        <w:t xml:space="preserve"> TJBH-2025-A-0006</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4B7A73" w:rsidRDefault="00C36118" w:rsidP="00FC602B">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第一包：教室家具采购（采购需求详见附件）。</w:t>
      </w:r>
      <w:r>
        <w:rPr>
          <w:rFonts w:asciiTheme="minorEastAsia" w:eastAsiaTheme="minorEastAsia" w:hAnsiTheme="minorEastAsia" w:hint="eastAsia"/>
          <w:sz w:val="24"/>
          <w:szCs w:val="24"/>
        </w:rPr>
        <w:t>合同履行期限：2025年5月31日前全部货物安装调试完成（特殊情况以合同为准）</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heme="minorEastAsia" w:eastAsiaTheme="minorEastAsia" w:hAnsiTheme="minorEastAsia" w:hint="eastAsia"/>
          <w:color w:val="auto"/>
          <w:lang w:val="zh-CN"/>
        </w:rPr>
        <w:t>第二包：办公家具采购（采购需求详见附件）。</w:t>
      </w:r>
      <w:r>
        <w:rPr>
          <w:rFonts w:asciiTheme="minorEastAsia" w:eastAsiaTheme="minorEastAsia" w:hAnsiTheme="minorEastAsia" w:hint="eastAsia"/>
          <w:color w:val="auto"/>
        </w:rPr>
        <w:t>合同履行期限：2025年5月31日前全部货物安装调试完成（特殊情况以合同为准）</w:t>
      </w:r>
    </w:p>
    <w:p w:rsidR="004B7A73" w:rsidRDefault="00C36118" w:rsidP="00FC602B">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Pr>
          <w:rFonts w:asciiTheme="minorEastAsia" w:eastAsiaTheme="minorEastAsia" w:hAnsiTheme="minorEastAsia" w:hint="eastAsia"/>
          <w:sz w:val="24"/>
          <w:szCs w:val="24"/>
          <w:lang w:val="zh-CN"/>
        </w:rPr>
        <w:t>本项目不接受进口产品投标。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r>
        <w:rPr>
          <w:rFonts w:asciiTheme="minorEastAsia" w:eastAsiaTheme="minorEastAsia" w:hAnsiTheme="minorEastAsia" w:cs="Times New Roman" w:hint="eastAsia"/>
          <w:b/>
          <w:color w:val="auto"/>
        </w:rPr>
        <w:t>2197220</w:t>
      </w:r>
      <w:r>
        <w:rPr>
          <w:rFonts w:asciiTheme="minorEastAsia" w:eastAsiaTheme="minorEastAsia" w:hAnsiTheme="minorEastAsia" w:cs="Times New Roman" w:hint="eastAsia"/>
          <w:color w:val="auto"/>
        </w:rPr>
        <w:t>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w:t>
      </w:r>
      <w:r>
        <w:rPr>
          <w:rFonts w:asciiTheme="minorEastAsia" w:eastAsiaTheme="minorEastAsia" w:hAnsiTheme="minorEastAsia" w:cs="Times New Roman" w:hint="eastAsia"/>
          <w:b/>
          <w:color w:val="auto"/>
        </w:rPr>
        <w:t>461850</w:t>
      </w:r>
      <w:r>
        <w:rPr>
          <w:rFonts w:asciiTheme="minorEastAsia" w:eastAsiaTheme="minorEastAsia" w:hAnsiTheme="minorEastAsia" w:cs="Times New Roman" w:hint="eastAsia"/>
          <w:color w:val="auto"/>
        </w:rPr>
        <w:t>元。</w:t>
      </w:r>
    </w:p>
    <w:p w:rsidR="004B7A73" w:rsidRDefault="00C36118" w:rsidP="00FC602B">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（一）投标人须具备《中华人民共和国政府采购法》第二十二条第一款规定的条件，提供以下材料：</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bookmarkStart w:id="1"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4B7A73" w:rsidRDefault="00C36118" w:rsidP="00FC602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heme="minorEastAsia" w:eastAsiaTheme="minorEastAsia" w:hAnsiTheme="minorEastAsia" w:cs="Times New Roman" w:hint="eastAsia"/>
          <w:color w:val="auto"/>
        </w:rPr>
        <w:t>本项目专门面向中小企业采购。</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4B7A73" w:rsidRDefault="00C36118" w:rsidP="00FC602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4B7A73" w:rsidRDefault="00C36118" w:rsidP="00FC602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lastRenderedPageBreak/>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B7A73" w:rsidRDefault="00C36118" w:rsidP="00FC602B">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2"/>
      <w:bookmarkStart w:id="4"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4B7A73" w:rsidRDefault="00C36118" w:rsidP="00FC602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4B7A73" w:rsidRDefault="00C36118" w:rsidP="00FC602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FC602B">
        <w:rPr>
          <w:rFonts w:ascii="Times New Roman" w:eastAsia="宋体" w:hAnsi="Times New Roman" w:cs="Times New Roman" w:hint="eastAsia"/>
          <w:color w:val="auto"/>
        </w:rPr>
        <w:t>1</w:t>
      </w:r>
      <w:r w:rsidR="00233315">
        <w:rPr>
          <w:rFonts w:ascii="Times New Roman" w:eastAsia="宋体" w:hAnsi="Times New Roman" w:cs="Times New Roman" w:hint="eastAsia"/>
          <w:color w:val="auto"/>
        </w:rPr>
        <w:t>5</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233315">
        <w:rPr>
          <w:rFonts w:ascii="Times New Roman" w:eastAsia="宋体" w:hAnsi="Times New Roman" w:cs="Times New Roman" w:hint="eastAsia"/>
          <w:color w:val="auto"/>
        </w:rPr>
        <w:t>22</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w:t>
      </w:r>
      <w:r>
        <w:rPr>
          <w:rFonts w:ascii="Times New Roman" w:eastAsia="宋体" w:hAnsi="Times New Roman" w:hint="eastAsia"/>
        </w:rPr>
        <w:t>京时间，法定节假日除外）。</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233315">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233315">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937519">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937519">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937519">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（一）采购人名称：天津经济技术开发区企业服务局（天津经济技术开发区园区执法局）</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w:t>
      </w:r>
      <w:proofErr w:type="gramStart"/>
      <w:r>
        <w:rPr>
          <w:rFonts w:ascii="Times New Roman" w:eastAsia="宋体" w:hAnsi="Times New Roman" w:cs="Times New Roman"/>
          <w:color w:val="auto"/>
        </w:rPr>
        <w:t>经济技术开发区融义路</w:t>
      </w:r>
      <w:proofErr w:type="gramEnd"/>
      <w:r>
        <w:rPr>
          <w:rFonts w:ascii="Times New Roman" w:eastAsia="宋体" w:hAnsi="Times New Roman" w:cs="Times New Roman"/>
          <w:color w:val="auto"/>
        </w:rPr>
        <w:t>宝信大厦</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（三）采购人联系人：韩枫然</w:t>
      </w:r>
    </w:p>
    <w:p w:rsidR="004B7A73" w:rsidRDefault="00C36118" w:rsidP="00FC602B">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022-25203792</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天津经济技术开发区企业服务局（天津经济技术开发区园区执法局）</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韩枫然</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022-25203792</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w:t>
      </w:r>
      <w:proofErr w:type="gramStart"/>
      <w:r>
        <w:rPr>
          <w:rFonts w:ascii="Times New Roman" w:eastAsia="宋体" w:hAnsi="Times New Roman" w:cs="Times New Roman"/>
          <w:color w:val="auto"/>
        </w:rPr>
        <w:t>经济技术开发区融义路</w:t>
      </w:r>
      <w:proofErr w:type="gramEnd"/>
      <w:r>
        <w:rPr>
          <w:rFonts w:ascii="Times New Roman" w:eastAsia="宋体" w:hAnsi="Times New Roman" w:cs="Times New Roman"/>
          <w:color w:val="auto"/>
        </w:rPr>
        <w:t>宝信大厦</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hint="eastAsia"/>
          <w:color w:val="FF0000"/>
        </w:rPr>
        <w:t>天津经济技术开发区财政局</w:t>
      </w:r>
      <w:r>
        <w:rPr>
          <w:rFonts w:ascii="Times New Roman" w:eastAsia="宋体" w:hAnsi="Times New Roman" w:cs="Times New Roman" w:hint="eastAsia"/>
          <w:color w:val="auto"/>
        </w:rPr>
        <w:t>提出投诉，逾期不予受理。</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B7A73" w:rsidRDefault="00C36118" w:rsidP="00FC60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B7A73" w:rsidRDefault="00C36118" w:rsidP="00FC602B">
      <w:pPr>
        <w:pStyle w:val="Default"/>
        <w:spacing w:line="360" w:lineRule="auto"/>
        <w:ind w:firstLineChars="3000" w:firstLine="6695"/>
        <w:jc w:val="both"/>
        <w:rPr>
          <w:rFonts w:asciiTheme="minorEastAsia" w:eastAsiaTheme="minorEastAsia" w:hAnsiTheme="minorEastAsia"/>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937519">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heme="minorEastAsia" w:eastAsiaTheme="minorEastAsia" w:hAnsiTheme="minorEastAsia"/>
          <w:color w:val="auto"/>
        </w:rPr>
        <w:br w:type="page"/>
      </w:r>
    </w:p>
    <w:p w:rsidR="004B7A73" w:rsidRDefault="00C36118">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
    </w:p>
    <w:p w:rsidR="004B7A73" w:rsidRDefault="00C36118" w:rsidP="00FC602B">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提供所投产品5年免费上门保修，终身维护，保修期内免费更换零配件。7×24小时技术响应，48小时内维修工程师到达维修现场，保修期自验收合格之日起计算。</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w:t>
      </w:r>
      <w:r>
        <w:rPr>
          <w:rFonts w:asciiTheme="minorEastAsia" w:eastAsiaTheme="minorEastAsia" w:hAnsiTheme="minorEastAsia" w:hint="eastAsia"/>
          <w:sz w:val="24"/>
        </w:rPr>
        <w:lastRenderedPageBreak/>
        <w:t>必须的备品备件品，负责运输、安装并提供相应的技术服务与质量保证。</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交货期：2025年5月31日前全部货物安装调试完成（特殊情况以合同为准）。中标供应商应派有经验的技术人员到现场进行安装、直到家具正常使用，其费用由投标人负担，包含在投标总价中。</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合同签订，货物全部安装调试完成并验收合格后采购人支付合同额的60%，验收合格满一年后采购人支付合同额的40%。供应商须提供合法有效的发票（特殊情况以合同为准）。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投标人的检验部门在家具制造过程中和完工后，应按本招标文件所要求的标准和规范，对家具进行各项具体的检验和试验，提出检验报告，并对检验报告的准确性负责，以便采购人进行监理。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lastRenderedPageBreak/>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w:t>
      </w:r>
      <w:r>
        <w:rPr>
          <w:rFonts w:asciiTheme="minorEastAsia" w:eastAsiaTheme="minorEastAsia" w:hAnsiTheme="minorEastAsia" w:hint="eastAsia"/>
          <w:sz w:val="24"/>
        </w:rPr>
        <w:lastRenderedPageBreak/>
        <w:t>料产地证明。</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4B7A73" w:rsidRPr="00FC602B" w:rsidRDefault="00C36118" w:rsidP="00FC602B">
      <w:pPr>
        <w:spacing w:line="360" w:lineRule="auto"/>
        <w:ind w:firstLineChars="200" w:firstLine="446"/>
        <w:outlineLvl w:val="0"/>
        <w:rPr>
          <w:rFonts w:asciiTheme="minorEastAsia" w:eastAsiaTheme="minorEastAsia" w:hAnsiTheme="minorEastAsia"/>
          <w:sz w:val="24"/>
        </w:rPr>
      </w:pPr>
      <w:r w:rsidRPr="00FC602B">
        <w:rPr>
          <w:rFonts w:asciiTheme="minorEastAsia" w:eastAsiaTheme="minorEastAsia" w:hAnsiTheme="minorEastAsia" w:hint="eastAsia"/>
          <w:sz w:val="24"/>
        </w:rPr>
        <w:t>7. 投标文件中提供所投产品材质的第三方检测机构出具的带CMA标识的检测报告扫描件（</w:t>
      </w:r>
      <w:r w:rsidRPr="00FC602B">
        <w:rPr>
          <w:rFonts w:asciiTheme="minorEastAsia" w:eastAsiaTheme="minorEastAsia" w:hAnsiTheme="minorEastAsia" w:hint="eastAsia"/>
          <w:kern w:val="0"/>
          <w:sz w:val="24"/>
          <w:szCs w:val="24"/>
        </w:rPr>
        <w:t>检测报告须为开标日期前一年内的，否则不予认定</w:t>
      </w:r>
      <w:r w:rsidRPr="00FC602B">
        <w:rPr>
          <w:rFonts w:asciiTheme="minorEastAsia" w:eastAsiaTheme="minorEastAsia" w:hAnsiTheme="minorEastAsia" w:hint="eastAsia"/>
          <w:sz w:val="24"/>
        </w:rPr>
        <w:t>）。</w:t>
      </w:r>
    </w:p>
    <w:p w:rsidR="004B7A73" w:rsidRPr="00FC602B" w:rsidRDefault="00C36118" w:rsidP="00FC602B">
      <w:pPr>
        <w:spacing w:line="360" w:lineRule="auto"/>
        <w:ind w:firstLineChars="200" w:firstLine="446"/>
        <w:outlineLvl w:val="0"/>
        <w:rPr>
          <w:rFonts w:asciiTheme="minorEastAsia" w:eastAsiaTheme="minorEastAsia" w:hAnsiTheme="minorEastAsia"/>
          <w:sz w:val="24"/>
        </w:rPr>
      </w:pPr>
      <w:r w:rsidRPr="00FC602B">
        <w:rPr>
          <w:rFonts w:asciiTheme="minorEastAsia" w:eastAsiaTheme="minorEastAsia" w:hAnsiTheme="minorEastAsia" w:hint="eastAsia"/>
          <w:sz w:val="24"/>
        </w:rPr>
        <w:t>8. 投标文件中提供所投产品制造商制造的成品家具的第三方检测机构出具的带CMA标识的成品检测报告扫描件（</w:t>
      </w:r>
      <w:r w:rsidRPr="00FC602B">
        <w:rPr>
          <w:rFonts w:asciiTheme="minorEastAsia" w:eastAsiaTheme="minorEastAsia" w:hAnsiTheme="minorEastAsia" w:hint="eastAsia"/>
          <w:kern w:val="0"/>
          <w:sz w:val="24"/>
          <w:szCs w:val="24"/>
        </w:rPr>
        <w:t>检测报告须为开标日期前一年内的，否则不予认定</w:t>
      </w:r>
      <w:r w:rsidRPr="00FC602B">
        <w:rPr>
          <w:rFonts w:asciiTheme="minorEastAsia" w:eastAsiaTheme="minorEastAsia" w:hAnsiTheme="minorEastAsia" w:hint="eastAsia"/>
          <w:sz w:val="24"/>
        </w:rPr>
        <w:t>）。</w:t>
      </w:r>
    </w:p>
    <w:p w:rsidR="004B7A73" w:rsidRDefault="00C36118" w:rsidP="00FC602B">
      <w:pPr>
        <w:spacing w:line="360" w:lineRule="auto"/>
        <w:ind w:firstLineChars="200" w:firstLine="446"/>
        <w:outlineLvl w:val="0"/>
        <w:rPr>
          <w:rFonts w:asciiTheme="minorEastAsia" w:eastAsiaTheme="minorEastAsia" w:hAnsiTheme="minorEastAsia"/>
          <w:color w:val="FF0000"/>
          <w:sz w:val="24"/>
        </w:rPr>
      </w:pPr>
      <w:r w:rsidRPr="00FC602B">
        <w:rPr>
          <w:rFonts w:asciiTheme="minorEastAsia" w:eastAsiaTheme="minorEastAsia" w:hAnsiTheme="minorEastAsia" w:hint="eastAsia"/>
          <w:sz w:val="24"/>
        </w:rPr>
        <w:t xml:space="preserve">9. </w:t>
      </w:r>
      <w:r w:rsidRPr="00FC602B">
        <w:rPr>
          <w:rFonts w:asciiTheme="minorEastAsia" w:eastAsiaTheme="minorEastAsia" w:hAnsiTheme="minorEastAsia" w:hint="eastAsia"/>
          <w:bCs/>
          <w:sz w:val="24"/>
        </w:rPr>
        <w:t>投标人须于开标当日10:00前在天津市滨海新区政府采购中心评审现场递交所投产品样品，</w:t>
      </w:r>
      <w:r w:rsidRPr="00FC602B">
        <w:rPr>
          <w:rFonts w:asciiTheme="minorEastAsia" w:eastAsiaTheme="minorEastAsia" w:hAnsiTheme="minorEastAsia" w:hint="eastAsia"/>
          <w:sz w:val="24"/>
        </w:rPr>
        <w:t>并在样品明显处粘贴样品标签（附件21：样品标签并加盖公章），投标样品由供应商自行保管，</w:t>
      </w:r>
      <w:r w:rsidRPr="00FC602B">
        <w:rPr>
          <w:rFonts w:asciiTheme="minorEastAsia" w:eastAsiaTheme="minorEastAsia" w:hAnsiTheme="minorEastAsia" w:hint="eastAsia"/>
          <w:bCs/>
          <w:sz w:val="24"/>
        </w:rPr>
        <w:t>逾期送到的样品不予接收。具体要</w:t>
      </w:r>
      <w:r>
        <w:rPr>
          <w:rFonts w:asciiTheme="minorEastAsia" w:eastAsiaTheme="minorEastAsia" w:hAnsiTheme="minorEastAsia" w:hint="eastAsia"/>
          <w:bCs/>
          <w:sz w:val="24"/>
        </w:rPr>
        <w:t>求如下：</w:t>
      </w:r>
    </w:p>
    <w:p w:rsidR="004B7A73" w:rsidRPr="00FC602B" w:rsidRDefault="00C36118" w:rsidP="00FC602B">
      <w:pPr>
        <w:spacing w:line="360" w:lineRule="auto"/>
        <w:ind w:firstLineChars="300" w:firstLine="669"/>
        <w:rPr>
          <w:rFonts w:asciiTheme="minorEastAsia" w:eastAsiaTheme="minorEastAsia" w:hAnsiTheme="minorEastAsia" w:cs="宋体"/>
          <w:kern w:val="0"/>
          <w:sz w:val="24"/>
        </w:rPr>
      </w:pPr>
      <w:r w:rsidRPr="00FC602B">
        <w:rPr>
          <w:rFonts w:asciiTheme="minorEastAsia" w:eastAsiaTheme="minorEastAsia" w:hAnsiTheme="minorEastAsia" w:hint="eastAsia"/>
          <w:sz w:val="24"/>
        </w:rPr>
        <w:t>（1）</w:t>
      </w:r>
      <w:r w:rsidRPr="00FC602B">
        <w:rPr>
          <w:rFonts w:asciiTheme="minorEastAsia" w:eastAsiaTheme="minorEastAsia" w:hAnsiTheme="minorEastAsia" w:cs="宋体" w:hint="eastAsia"/>
          <w:kern w:val="0"/>
          <w:sz w:val="24"/>
        </w:rPr>
        <w:t>样品名称及数量</w:t>
      </w:r>
    </w:p>
    <w:p w:rsidR="004B7A73" w:rsidRPr="00FC602B" w:rsidRDefault="00C36118" w:rsidP="00FC602B">
      <w:pPr>
        <w:spacing w:line="360" w:lineRule="auto"/>
        <w:ind w:firstLineChars="200" w:firstLine="446"/>
        <w:outlineLvl w:val="0"/>
        <w:rPr>
          <w:rFonts w:asciiTheme="minorEastAsia" w:eastAsiaTheme="minorEastAsia" w:hAnsiTheme="minorEastAsia" w:cs="宋体"/>
          <w:kern w:val="0"/>
          <w:sz w:val="24"/>
        </w:rPr>
      </w:pPr>
      <w:r w:rsidRPr="00FC602B">
        <w:rPr>
          <w:rFonts w:asciiTheme="minorEastAsia" w:eastAsiaTheme="minorEastAsia" w:hAnsiTheme="minorEastAsia" w:cs="宋体" w:hint="eastAsia"/>
          <w:kern w:val="0"/>
          <w:sz w:val="24"/>
        </w:rPr>
        <w:t>第一包：</w:t>
      </w:r>
    </w:p>
    <w:tbl>
      <w:tblPr>
        <w:tblW w:w="8222" w:type="dxa"/>
        <w:tblInd w:w="108" w:type="dxa"/>
        <w:tblLayout w:type="fixed"/>
        <w:tblLook w:val="04A0" w:firstRow="1" w:lastRow="0" w:firstColumn="1" w:lastColumn="0" w:noHBand="0" w:noVBand="1"/>
      </w:tblPr>
      <w:tblGrid>
        <w:gridCol w:w="684"/>
        <w:gridCol w:w="2718"/>
        <w:gridCol w:w="3119"/>
        <w:gridCol w:w="740"/>
        <w:gridCol w:w="961"/>
      </w:tblGrid>
      <w:tr w:rsidR="00FC602B" w:rsidRPr="00FC602B">
        <w:trPr>
          <w:trHeight w:val="619"/>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序号</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名称</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规格</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单位</w:t>
            </w:r>
          </w:p>
        </w:tc>
      </w:tr>
      <w:tr w:rsidR="00FC602B" w:rsidRPr="00FC602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多媒体讲桌</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sz w:val="24"/>
                <w:szCs w:val="24"/>
              </w:rPr>
              <w:t>1450mm*550mm*1020mm</w:t>
            </w:r>
            <w:r w:rsidRPr="00FC602B">
              <w:rPr>
                <w:rFonts w:ascii="宋体" w:hAnsi="宋体" w:cs="宋体" w:hint="eastAsia"/>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张</w:t>
            </w:r>
          </w:p>
        </w:tc>
      </w:tr>
      <w:tr w:rsidR="00FC602B" w:rsidRPr="00FC602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lastRenderedPageBreak/>
              <w:t>2</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地台</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2200mm*1200mm*160mm</w:t>
            </w:r>
            <w:r w:rsidRPr="00FC602B">
              <w:rPr>
                <w:rFonts w:ascii="宋体" w:hAnsi="宋体" w:cs="宋体" w:hint="eastAsia"/>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proofErr w:type="gramStart"/>
            <w:r w:rsidRPr="00FC602B">
              <w:rPr>
                <w:rFonts w:ascii="宋体" w:hAnsi="宋体" w:cs="宋体" w:hint="eastAsia"/>
                <w:sz w:val="24"/>
                <w:szCs w:val="24"/>
              </w:rPr>
              <w:t>个</w:t>
            </w:r>
            <w:proofErr w:type="gramEnd"/>
          </w:p>
        </w:tc>
      </w:tr>
      <w:tr w:rsidR="00FC602B" w:rsidRPr="00FC602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3</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课桌</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W65mm0*D450mm*H660mm-800mm（各项尺寸10mm偏差内）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张</w:t>
            </w:r>
          </w:p>
        </w:tc>
      </w:tr>
      <w:tr w:rsidR="00FC602B" w:rsidRPr="00FC602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4</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课椅</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W420mm*D430mm*H770mm（各项尺寸10mm偏差内）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把</w:t>
            </w:r>
          </w:p>
        </w:tc>
      </w:tr>
      <w:tr w:rsidR="00FC602B" w:rsidRPr="00FC602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5</w:t>
            </w:r>
          </w:p>
        </w:tc>
        <w:tc>
          <w:tcPr>
            <w:tcW w:w="2718"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定制学生储物柜</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900mm*580mm*1900mm（6门-8门）</w:t>
            </w:r>
          </w:p>
        </w:tc>
        <w:tc>
          <w:tcPr>
            <w:tcW w:w="740"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组</w:t>
            </w:r>
          </w:p>
        </w:tc>
      </w:tr>
    </w:tbl>
    <w:p w:rsidR="004B7A73" w:rsidRPr="00FC602B" w:rsidRDefault="00C36118" w:rsidP="00FC602B">
      <w:pPr>
        <w:spacing w:line="360" w:lineRule="auto"/>
        <w:ind w:firstLineChars="200" w:firstLine="446"/>
        <w:outlineLvl w:val="0"/>
        <w:rPr>
          <w:rFonts w:asciiTheme="minorEastAsia" w:eastAsiaTheme="minorEastAsia" w:hAnsiTheme="minorEastAsia" w:cs="宋体"/>
          <w:kern w:val="0"/>
          <w:sz w:val="24"/>
        </w:rPr>
      </w:pPr>
      <w:r w:rsidRPr="00FC602B">
        <w:rPr>
          <w:rFonts w:asciiTheme="minorEastAsia" w:eastAsiaTheme="minorEastAsia" w:hAnsiTheme="minorEastAsia" w:cs="宋体" w:hint="eastAsia"/>
          <w:kern w:val="0"/>
          <w:sz w:val="24"/>
        </w:rPr>
        <w:t>第二包：</w:t>
      </w:r>
    </w:p>
    <w:tbl>
      <w:tblPr>
        <w:tblW w:w="8423" w:type="dxa"/>
        <w:tblInd w:w="108" w:type="dxa"/>
        <w:tblLayout w:type="fixed"/>
        <w:tblLook w:val="04A0" w:firstRow="1" w:lastRow="0" w:firstColumn="1" w:lastColumn="0" w:noHBand="0" w:noVBand="1"/>
      </w:tblPr>
      <w:tblGrid>
        <w:gridCol w:w="709"/>
        <w:gridCol w:w="2693"/>
        <w:gridCol w:w="3119"/>
        <w:gridCol w:w="699"/>
        <w:gridCol w:w="1203"/>
      </w:tblGrid>
      <w:tr w:rsidR="00FC602B" w:rsidRPr="00FC602B">
        <w:trPr>
          <w:trHeight w:val="619"/>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序号</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名称</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规格</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数量</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b/>
                <w:bCs/>
                <w:sz w:val="24"/>
                <w:szCs w:val="24"/>
              </w:rPr>
            </w:pPr>
            <w:r w:rsidRPr="00FC602B">
              <w:rPr>
                <w:rFonts w:ascii="宋体" w:hAnsi="宋体" w:cs="宋体" w:hint="eastAsia"/>
                <w:b/>
                <w:bCs/>
                <w:kern w:val="0"/>
                <w:sz w:val="24"/>
                <w:szCs w:val="24"/>
              </w:rPr>
              <w:t>单位</w:t>
            </w:r>
          </w:p>
        </w:tc>
      </w:tr>
      <w:tr w:rsidR="00FC602B" w:rsidRPr="00FC602B">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教职员工办公桌</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1500mm*1500mm*1200mm（±20mm）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张</w:t>
            </w:r>
          </w:p>
        </w:tc>
      </w:tr>
      <w:tr w:rsidR="00FC602B" w:rsidRPr="00FC602B">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2</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教职员工办公椅</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650mm*660mm*1130mm（各项尺寸10mm偏差内）</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proofErr w:type="gramStart"/>
            <w:r w:rsidRPr="00FC602B">
              <w:rPr>
                <w:rFonts w:ascii="宋体" w:hAnsi="宋体" w:cs="宋体" w:hint="eastAsia"/>
                <w:sz w:val="24"/>
                <w:szCs w:val="24"/>
              </w:rPr>
              <w:t>个</w:t>
            </w:r>
            <w:proofErr w:type="gramEnd"/>
          </w:p>
        </w:tc>
      </w:tr>
      <w:tr w:rsidR="00FC602B" w:rsidRPr="00FC602B">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3</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教职员工文件柜（两人一套）</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900mm*400mm*1850mm（±20mm）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套</w:t>
            </w:r>
          </w:p>
        </w:tc>
      </w:tr>
      <w:tr w:rsidR="00FC602B" w:rsidRPr="00FC602B">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4</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教职员工更衣柜</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sz w:val="24"/>
                <w:szCs w:val="24"/>
              </w:rPr>
              <w:t>900</w:t>
            </w:r>
            <w:r w:rsidRPr="00FC602B">
              <w:rPr>
                <w:rFonts w:ascii="宋体" w:hAnsi="宋体" w:cs="宋体" w:hint="eastAsia"/>
                <w:sz w:val="24"/>
                <w:szCs w:val="24"/>
              </w:rPr>
              <w:t>mm</w:t>
            </w:r>
            <w:r w:rsidRPr="00FC602B">
              <w:rPr>
                <w:rFonts w:ascii="宋体" w:hAnsi="宋体" w:cs="宋体"/>
                <w:sz w:val="24"/>
                <w:szCs w:val="24"/>
              </w:rPr>
              <w:t>*500</w:t>
            </w:r>
            <w:r w:rsidRPr="00FC602B">
              <w:rPr>
                <w:rFonts w:ascii="宋体" w:hAnsi="宋体" w:cs="宋体" w:hint="eastAsia"/>
                <w:sz w:val="24"/>
                <w:szCs w:val="24"/>
              </w:rPr>
              <w:t>mm</w:t>
            </w:r>
            <w:r w:rsidRPr="00FC602B">
              <w:rPr>
                <w:rFonts w:ascii="宋体" w:hAnsi="宋体" w:cs="宋体"/>
                <w:sz w:val="24"/>
                <w:szCs w:val="24"/>
              </w:rPr>
              <w:t>*1850</w:t>
            </w:r>
            <w:r w:rsidRPr="00FC602B">
              <w:rPr>
                <w:rFonts w:ascii="宋体" w:hAnsi="宋体" w:cs="宋体" w:hint="eastAsia"/>
                <w:sz w:val="24"/>
                <w:szCs w:val="24"/>
              </w:rPr>
              <w:t>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 xml:space="preserve">1 </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张</w:t>
            </w:r>
          </w:p>
        </w:tc>
      </w:tr>
      <w:tr w:rsidR="00FC602B" w:rsidRPr="00FC602B">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5</w:t>
            </w:r>
          </w:p>
        </w:tc>
        <w:tc>
          <w:tcPr>
            <w:tcW w:w="269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会议椅</w:t>
            </w:r>
          </w:p>
        </w:tc>
        <w:tc>
          <w:tcPr>
            <w:tcW w:w="311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sz w:val="24"/>
                <w:szCs w:val="24"/>
              </w:rPr>
              <w:t>595mm*490mm*930mm（±20mm）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sz w:val="24"/>
                <w:szCs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4B7A73" w:rsidRPr="00FC602B" w:rsidRDefault="00C36118">
            <w:pPr>
              <w:widowControl/>
              <w:jc w:val="center"/>
              <w:textAlignment w:val="center"/>
              <w:rPr>
                <w:rFonts w:ascii="宋体" w:hAnsi="宋体" w:cs="宋体"/>
                <w:sz w:val="24"/>
                <w:szCs w:val="24"/>
              </w:rPr>
            </w:pPr>
            <w:r w:rsidRPr="00FC602B">
              <w:rPr>
                <w:rFonts w:ascii="宋体" w:hAnsi="宋体" w:cs="宋体" w:hint="eastAsia"/>
                <w:kern w:val="0"/>
                <w:sz w:val="24"/>
                <w:szCs w:val="24"/>
              </w:rPr>
              <w:t>套</w:t>
            </w:r>
          </w:p>
        </w:tc>
      </w:tr>
    </w:tbl>
    <w:p w:rsidR="004B7A73" w:rsidRPr="00FC602B" w:rsidRDefault="00C36118">
      <w:pPr>
        <w:spacing w:line="360" w:lineRule="auto"/>
        <w:ind w:firstLineChars="300" w:firstLine="672"/>
        <w:outlineLvl w:val="0"/>
        <w:rPr>
          <w:rFonts w:asciiTheme="minorEastAsia" w:eastAsiaTheme="minorEastAsia" w:hAnsiTheme="minorEastAsia"/>
          <w:b/>
          <w:sz w:val="24"/>
        </w:rPr>
      </w:pPr>
      <w:r w:rsidRPr="00FC602B">
        <w:rPr>
          <w:rFonts w:asciiTheme="minorEastAsia" w:eastAsiaTheme="minorEastAsia" w:hAnsiTheme="minorEastAsia" w:hint="eastAsia"/>
          <w:b/>
          <w:sz w:val="24"/>
        </w:rPr>
        <w:t>★（2）未按照上述要求递交全部样品的，其投标将被拒绝。</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w:t>
      </w:r>
      <w:proofErr w:type="gramStart"/>
      <w:r>
        <w:rPr>
          <w:rFonts w:asciiTheme="minorEastAsia" w:eastAsiaTheme="minorEastAsia" w:hAnsiTheme="minorEastAsia" w:hint="eastAsia"/>
          <w:sz w:val="24"/>
        </w:rPr>
        <w:t>项目兼投不兼</w:t>
      </w:r>
      <w:proofErr w:type="gramEnd"/>
      <w:r>
        <w:rPr>
          <w:rFonts w:asciiTheme="minorEastAsia" w:eastAsiaTheme="minorEastAsia" w:hAnsiTheme="minorEastAsia" w:hint="eastAsia"/>
          <w:sz w:val="24"/>
        </w:rPr>
        <w:t>中，评标</w:t>
      </w:r>
      <w:proofErr w:type="gramStart"/>
      <w:r>
        <w:rPr>
          <w:rFonts w:asciiTheme="minorEastAsia" w:eastAsiaTheme="minorEastAsia" w:hAnsiTheme="minorEastAsia" w:hint="eastAsia"/>
          <w:sz w:val="24"/>
        </w:rPr>
        <w:t>委员会按包的</w:t>
      </w:r>
      <w:proofErr w:type="gramEnd"/>
      <w:r>
        <w:rPr>
          <w:rFonts w:asciiTheme="minorEastAsia" w:eastAsiaTheme="minorEastAsia" w:hAnsiTheme="minorEastAsia" w:hint="eastAsia"/>
          <w:sz w:val="24"/>
        </w:rPr>
        <w:t>顺序进行评审。若某投标人获得某包中标候选供应商第一名资格，则该投标人</w:t>
      </w:r>
      <w:proofErr w:type="gramStart"/>
      <w:r>
        <w:rPr>
          <w:rFonts w:asciiTheme="minorEastAsia" w:eastAsiaTheme="minorEastAsia" w:hAnsiTheme="minorEastAsia" w:hint="eastAsia"/>
          <w:sz w:val="24"/>
        </w:rPr>
        <w:t>不</w:t>
      </w:r>
      <w:proofErr w:type="gramEnd"/>
      <w:r>
        <w:rPr>
          <w:rFonts w:asciiTheme="minorEastAsia" w:eastAsiaTheme="minorEastAsia" w:hAnsiTheme="minorEastAsia" w:hint="eastAsia"/>
          <w:sz w:val="24"/>
        </w:rPr>
        <w:t>入围其他包的评标阶段。</w:t>
      </w:r>
    </w:p>
    <w:p w:rsidR="004B7A73" w:rsidRDefault="00C36118">
      <w:r>
        <w:rPr>
          <w:rFonts w:hint="eastAsia"/>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B2B7B" w:rsidRPr="00EB2B7B">
        <w:trPr>
          <w:jc w:val="center"/>
        </w:trPr>
        <w:tc>
          <w:tcPr>
            <w:tcW w:w="9250" w:type="dxa"/>
            <w:gridSpan w:val="3"/>
            <w:tcBorders>
              <w:top w:val="single" w:sz="4" w:space="0" w:color="auto"/>
            </w:tcBorders>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第一部分</w:t>
            </w:r>
            <w:r w:rsidRPr="00EB2B7B">
              <w:rPr>
                <w:rFonts w:ascii="宋体" w:hAnsi="宋体" w:hint="eastAsia"/>
                <w:kern w:val="0"/>
                <w:sz w:val="24"/>
                <w:szCs w:val="24"/>
              </w:rPr>
              <w:t>价格（30分）</w:t>
            </w:r>
          </w:p>
        </w:tc>
        <w:tc>
          <w:tcPr>
            <w:tcW w:w="1010" w:type="dxa"/>
            <w:tcBorders>
              <w:top w:val="single" w:sz="4" w:space="0" w:color="auto"/>
            </w:tcBorders>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价格</w:t>
            </w:r>
          </w:p>
        </w:tc>
        <w:tc>
          <w:tcPr>
            <w:tcW w:w="7087" w:type="dxa"/>
            <w:shd w:val="clear" w:color="auto" w:fill="auto"/>
            <w:vAlign w:val="center"/>
          </w:tcPr>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（1）投标报价超过采购预算的，投标无效，未超过采购预算的投标报价按以下公式进行计算</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（2）投标报价得分=（评标基准价/投标报价）×30</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注：满足招标文件要求且投标报价最低的投标报价为评标基准价</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30</w:t>
            </w:r>
          </w:p>
        </w:tc>
      </w:tr>
      <w:tr w:rsidR="00EB2B7B" w:rsidRPr="00EB2B7B">
        <w:trPr>
          <w:jc w:val="center"/>
        </w:trPr>
        <w:tc>
          <w:tcPr>
            <w:tcW w:w="9250" w:type="dxa"/>
            <w:gridSpan w:val="3"/>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第</w:t>
            </w:r>
            <w:r w:rsidRPr="00EB2B7B">
              <w:rPr>
                <w:rFonts w:ascii="宋体" w:hAnsi="宋体" w:hint="eastAsia"/>
                <w:kern w:val="0"/>
                <w:sz w:val="24"/>
                <w:szCs w:val="24"/>
              </w:rPr>
              <w:t>二</w:t>
            </w:r>
            <w:r w:rsidRPr="00EB2B7B">
              <w:rPr>
                <w:rFonts w:ascii="宋体" w:hAnsi="宋体"/>
                <w:kern w:val="0"/>
                <w:sz w:val="24"/>
                <w:szCs w:val="24"/>
              </w:rPr>
              <w:t>部分</w:t>
            </w:r>
            <w:r w:rsidRPr="00EB2B7B">
              <w:rPr>
                <w:rFonts w:ascii="宋体" w:hAnsi="宋体" w:hint="eastAsia"/>
                <w:kern w:val="0"/>
                <w:sz w:val="24"/>
                <w:szCs w:val="24"/>
              </w:rPr>
              <w:t>客观分</w:t>
            </w:r>
            <w:r w:rsidRPr="00EB2B7B">
              <w:rPr>
                <w:rFonts w:ascii="宋体" w:hAnsi="宋体"/>
                <w:kern w:val="0"/>
                <w:sz w:val="24"/>
                <w:szCs w:val="24"/>
              </w:rPr>
              <w:t>（</w:t>
            </w:r>
            <w:r w:rsidRPr="00EB2B7B">
              <w:rPr>
                <w:rFonts w:ascii="宋体" w:hAnsi="宋体" w:hint="eastAsia"/>
                <w:kern w:val="0"/>
                <w:sz w:val="24"/>
                <w:szCs w:val="24"/>
              </w:rPr>
              <w:t>35</w:t>
            </w:r>
            <w:r w:rsidRPr="00EB2B7B">
              <w:rPr>
                <w:rFonts w:ascii="宋体" w:hAnsi="宋体"/>
                <w:kern w:val="0"/>
                <w:sz w:val="24"/>
                <w:szCs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bCs/>
                <w:sz w:val="24"/>
              </w:rPr>
              <w:t>环境标志产品</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bCs/>
                <w:sz w:val="24"/>
              </w:rPr>
              <w:t>按照《关于调整优化节能产品、环境标志产品政府采购执行机制的通知》（财库〔2019〕9号）判定，投标产品是否属于环境标志产品。</w:t>
            </w:r>
          </w:p>
          <w:p w:rsidR="004B7A73" w:rsidRPr="00EB2B7B" w:rsidRDefault="00C36118">
            <w:pPr>
              <w:snapToGrid w:val="0"/>
              <w:rPr>
                <w:rFonts w:ascii="宋体" w:hAnsi="宋体"/>
                <w:bCs/>
                <w:sz w:val="24"/>
              </w:rPr>
            </w:pPr>
            <w:r w:rsidRPr="00EB2B7B">
              <w:rPr>
                <w:rFonts w:ascii="宋体" w:hAnsi="宋体" w:hint="eastAsia"/>
                <w:bCs/>
                <w:sz w:val="24"/>
              </w:rPr>
              <w:t>投标产品为1项的，且投标产品是环境标志产品的：</w:t>
            </w:r>
            <w:r w:rsidRPr="00EB2B7B">
              <w:rPr>
                <w:rFonts w:ascii="宋体" w:hAnsi="宋体"/>
                <w:bCs/>
                <w:sz w:val="24"/>
              </w:rPr>
              <w:t>1</w:t>
            </w:r>
            <w:r w:rsidRPr="00EB2B7B">
              <w:rPr>
                <w:rFonts w:ascii="宋体" w:hAnsi="宋体" w:hint="eastAsia"/>
                <w:bCs/>
                <w:sz w:val="24"/>
              </w:rPr>
              <w:t>分</w:t>
            </w:r>
          </w:p>
          <w:p w:rsidR="004B7A73" w:rsidRPr="00EB2B7B" w:rsidRDefault="00C36118">
            <w:pPr>
              <w:snapToGrid w:val="0"/>
              <w:rPr>
                <w:rFonts w:ascii="宋体" w:hAnsi="宋体"/>
                <w:bCs/>
                <w:sz w:val="24"/>
              </w:rPr>
            </w:pPr>
            <w:r w:rsidRPr="00EB2B7B">
              <w:rPr>
                <w:rFonts w:ascii="宋体" w:hAnsi="宋体" w:hint="eastAsia"/>
                <w:bCs/>
                <w:sz w:val="24"/>
              </w:rPr>
              <w:t>投标产品为多项的，得分为环境标志产品价值权重×1分</w:t>
            </w:r>
          </w:p>
          <w:p w:rsidR="004B7A73" w:rsidRPr="00EB2B7B" w:rsidRDefault="00C36118">
            <w:pPr>
              <w:snapToGrid w:val="0"/>
              <w:rPr>
                <w:rFonts w:ascii="宋体" w:hAnsi="宋体"/>
                <w:kern w:val="0"/>
                <w:sz w:val="24"/>
                <w:szCs w:val="24"/>
              </w:rPr>
            </w:pPr>
            <w:r w:rsidRPr="00EB2B7B">
              <w:rPr>
                <w:rFonts w:ascii="宋体" w:hAnsi="宋体" w:hint="eastAsia"/>
                <w:bCs/>
                <w:sz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2</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制造商认证评价</w:t>
            </w:r>
          </w:p>
        </w:tc>
        <w:tc>
          <w:tcPr>
            <w:tcW w:w="7087" w:type="dxa"/>
            <w:shd w:val="clear" w:color="auto" w:fill="auto"/>
            <w:vAlign w:val="center"/>
          </w:tcPr>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所投产品制造商具备环境管理体系认证、质量管理体系认证、</w:t>
            </w:r>
            <w:r w:rsidRPr="00EB2B7B">
              <w:rPr>
                <w:rFonts w:hint="eastAsia"/>
                <w:kern w:val="0"/>
                <w:sz w:val="24"/>
              </w:rPr>
              <w:t>知识产权管理体系认证、安全生产标准化三级企业证书、中国环保产品认证证书、家具中有害物质限量认证证书</w:t>
            </w:r>
            <w:r w:rsidRPr="00EB2B7B">
              <w:rPr>
                <w:rFonts w:ascii="宋体" w:hAnsi="宋体" w:hint="eastAsia"/>
                <w:kern w:val="0"/>
                <w:sz w:val="24"/>
                <w:szCs w:val="24"/>
              </w:rPr>
              <w:t>，投标文件中提供证书扫描件。上述各类证书</w:t>
            </w:r>
            <w:proofErr w:type="gramStart"/>
            <w:r w:rsidRPr="00EB2B7B">
              <w:rPr>
                <w:rFonts w:ascii="宋体" w:hAnsi="宋体" w:hint="eastAsia"/>
                <w:kern w:val="0"/>
                <w:sz w:val="24"/>
                <w:szCs w:val="24"/>
              </w:rPr>
              <w:t>每具备</w:t>
            </w:r>
            <w:proofErr w:type="gramEnd"/>
            <w:r w:rsidRPr="00EB2B7B">
              <w:rPr>
                <w:rFonts w:ascii="宋体" w:hAnsi="宋体" w:hint="eastAsia"/>
                <w:kern w:val="0"/>
                <w:sz w:val="24"/>
                <w:szCs w:val="24"/>
              </w:rPr>
              <w:t>1份证书得0.5分，最多3分</w:t>
            </w:r>
          </w:p>
        </w:tc>
        <w:tc>
          <w:tcPr>
            <w:tcW w:w="1010" w:type="dxa"/>
            <w:shd w:val="clear" w:color="auto" w:fill="auto"/>
            <w:vAlign w:val="center"/>
          </w:tcPr>
          <w:p w:rsidR="004B7A73" w:rsidRPr="00EB2B7B" w:rsidRDefault="00C36118">
            <w:pPr>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投标人业绩评价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完全按照以下要求提供投标人曾实施的家具销售业绩，提供的证明材料均不得遮挡涂黑，否则不予认定加分。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A.合同原件扫描件。包括买卖双方名称及盖章、合同清单、合同签订日期（应为2021年1月1日或以后）。</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B. 上述合同履行良好的相关证明材料原件扫描件（加盖上述合同甲方单位公章或上述合同中所盖的甲方印章）。</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1个业绩1分，最多3分</w:t>
            </w:r>
          </w:p>
        </w:tc>
        <w:tc>
          <w:tcPr>
            <w:tcW w:w="1010" w:type="dxa"/>
            <w:shd w:val="clear" w:color="auto" w:fill="auto"/>
            <w:vAlign w:val="center"/>
          </w:tcPr>
          <w:p w:rsidR="004B7A73" w:rsidRPr="00EB2B7B" w:rsidRDefault="00C36118">
            <w:pPr>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t>4</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材质检测报告评价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投标文件中提供所投产品材质的第三方检测机构出具的带CMA标识的检测报告扫描件，检测报告须为开标日期前一年内的，否则不予认定：</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ABS课桌面</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lastRenderedPageBreak/>
              <w:t>检测项目：1、邻苯二甲酸酯、重金属：（可溶性铅、可溶性镉、可溶性铬、可溶性汞）均未检出；2、甲醛释放量（气候箱法）、苯、甲苯、二甲苯、TVOC均未检出；3、硬度；4、耐老化性；5、冲击强度。</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浸渍胶膜纸饰面刨花板</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甲醛释放量≤0.05mg/m³。2、表面耐香烟灼烧。3、表面耐污染腐蚀。4、挥发性有机化合物（72h）：苯、甲苯、二甲苯、TVOC。5、产品有害物质（锑、砷、钡、镉、铬、铅、汞、硒）。6、抗菌性能。7、防霉性能。</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PVC</w:t>
            </w:r>
            <w:proofErr w:type="gramStart"/>
            <w:r w:rsidRPr="00EB2B7B">
              <w:rPr>
                <w:rFonts w:ascii="宋体" w:hAnsi="宋体" w:hint="eastAsia"/>
                <w:kern w:val="0"/>
                <w:sz w:val="24"/>
                <w:szCs w:val="24"/>
              </w:rPr>
              <w:t>封边条</w:t>
            </w:r>
            <w:proofErr w:type="gramEnd"/>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检测项目：1、外观。2、耐磨性。3、耐开裂性。4、甲醛释放量≤0.1mg/L。5、可溶性重金属含量（铅、镉、铬、汞、砷、钡、锑、硒）。6、耐干热性。</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三合一偏心连接件</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检测项目：1、外观。2、偏心体抗压强度。3、预埋螺母抗拉强度。4、中性盐雾试验。5、乙酸盐雾试验。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课椅面</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检测项目：1、邻苯二甲酸酯、重金属：（可溶性铅、可溶性镉、可溶性铬、可溶性汞）均未检出；2、甲醛释放量（气候箱法）、苯、甲苯、二甲苯、TVOC均未检出；3、硬度；4、冲击强度。</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拉手</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检测项目：1、金属件外观-喷涂层。2、乙酸盐雾试验。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缓冲导轨</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检测项目：1.垂直向下静载荷。2.水平侧向静载荷。3.耐久性。4.耐腐蚀。5. 中性盐雾试验。6.乙酸盐雾试验。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缓冲铰链</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检测项目：1、垂直静载荷。2、水平静载荷。3、操作力。4、耐久性。5、耐腐蚀。6、中性盐雾试验。7、乙酸盐雾试验。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锁具</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检测项目：1、保密度。2、牢固度。3、灵活度。4、外观质量。5、中性盐雾试验。6、乙酸盐雾试验。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proofErr w:type="gramStart"/>
            <w:r w:rsidRPr="00EB2B7B">
              <w:rPr>
                <w:rFonts w:ascii="宋体" w:hAnsi="宋体" w:hint="eastAsia"/>
                <w:kern w:val="0"/>
                <w:sz w:val="24"/>
                <w:szCs w:val="24"/>
              </w:rPr>
              <w:t>封边热熔胶</w:t>
            </w:r>
            <w:proofErr w:type="gramEnd"/>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检测项目：1、苯。2、甲苯+二甲苯。3、二氯甲烷、二氯乙烷、三氯乙烷、三氯乙烯。4、总挥发性有机物。</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桌架</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检测项目：1、外观：焊接件、冲压件、喷涂件、紧固件。2、金属喷涂层：附着力、硬度、冲击强度。3、</w:t>
            </w:r>
            <w:proofErr w:type="gramStart"/>
            <w:r w:rsidRPr="00EB2B7B">
              <w:rPr>
                <w:rFonts w:ascii="宋体" w:hAnsi="宋体" w:hint="eastAsia"/>
                <w:kern w:val="0"/>
                <w:sz w:val="24"/>
                <w:szCs w:val="24"/>
              </w:rPr>
              <w:t>桌类用钢</w:t>
            </w:r>
            <w:proofErr w:type="gramEnd"/>
            <w:r w:rsidRPr="00EB2B7B">
              <w:rPr>
                <w:rFonts w:ascii="宋体" w:hAnsi="宋体" w:hint="eastAsia"/>
                <w:kern w:val="0"/>
                <w:sz w:val="24"/>
                <w:szCs w:val="24"/>
              </w:rPr>
              <w:t>构件稳定性。4、中性盐雾试验。5、乙酸盐雾试验。</w:t>
            </w:r>
          </w:p>
          <w:p w:rsidR="004B7A73" w:rsidRPr="00EB2B7B" w:rsidRDefault="00C36118">
            <w:pPr>
              <w:pStyle w:val="ae"/>
              <w:widowControl/>
              <w:numPr>
                <w:ilvl w:val="0"/>
                <w:numId w:val="2"/>
              </w:numPr>
              <w:snapToGrid w:val="0"/>
              <w:ind w:firstLineChars="0"/>
              <w:jc w:val="left"/>
              <w:rPr>
                <w:rFonts w:ascii="宋体" w:hAnsi="宋体"/>
                <w:kern w:val="0"/>
                <w:sz w:val="24"/>
                <w:szCs w:val="24"/>
              </w:rPr>
            </w:pPr>
            <w:r w:rsidRPr="00EB2B7B">
              <w:rPr>
                <w:rFonts w:ascii="宋体" w:hAnsi="宋体" w:hint="eastAsia"/>
                <w:kern w:val="0"/>
                <w:sz w:val="24"/>
                <w:szCs w:val="24"/>
              </w:rPr>
              <w:t>热固性粉末</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检测项目：1、</w:t>
            </w:r>
            <w:proofErr w:type="gramStart"/>
            <w:r w:rsidRPr="00EB2B7B">
              <w:rPr>
                <w:rFonts w:ascii="宋体" w:hAnsi="宋体" w:hint="eastAsia"/>
                <w:kern w:val="0"/>
                <w:sz w:val="24"/>
                <w:szCs w:val="24"/>
              </w:rPr>
              <w:t>筛余物</w:t>
            </w:r>
            <w:proofErr w:type="gramEnd"/>
            <w:r w:rsidRPr="00EB2B7B">
              <w:rPr>
                <w:rFonts w:ascii="宋体" w:hAnsi="宋体" w:hint="eastAsia"/>
                <w:kern w:val="0"/>
                <w:sz w:val="24"/>
                <w:szCs w:val="24"/>
              </w:rPr>
              <w:t>。2、干附着力。3、铅笔硬度（擦伤）。</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检测项目齐全且合格，具备一份得1分，最多12分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lastRenderedPageBreak/>
              <w:t>1</w:t>
            </w:r>
            <w:r w:rsidRPr="00EB2B7B">
              <w:rPr>
                <w:rFonts w:ascii="宋体" w:hAnsi="宋体" w:hint="eastAsia"/>
                <w:kern w:val="0"/>
                <w:sz w:val="24"/>
                <w:szCs w:val="24"/>
              </w:rPr>
              <w:t>2</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lastRenderedPageBreak/>
              <w:t>5</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家具成品检测报告评价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投标文件中提供所投产品制造商制造的成品家具的第三方检测机构出具的带CMA标识的成品检测报告扫描件，检测报告须为开标日期前一年内的，否则不予认定；</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包括：课桌、课椅、储物柜、电脑桌、软木板。</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lastRenderedPageBreak/>
              <w:t>具备一份得0.4分，最多2分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lastRenderedPageBreak/>
              <w:t>2</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lastRenderedPageBreak/>
              <w:t>6</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现代化生产设备能力评价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与所投包相关的现代化生产设备水平，投标文件中提供所投产品制造商的设备彩图及设备购置发票扫描件，包括：高速重型电脑裁板机、全自动</w:t>
            </w:r>
            <w:proofErr w:type="gramStart"/>
            <w:r w:rsidRPr="00EB2B7B">
              <w:rPr>
                <w:rFonts w:ascii="宋体" w:hAnsi="宋体" w:hint="eastAsia"/>
                <w:kern w:val="0"/>
                <w:sz w:val="24"/>
                <w:szCs w:val="24"/>
              </w:rPr>
              <w:t>直线封边机</w:t>
            </w:r>
            <w:proofErr w:type="gramEnd"/>
            <w:r w:rsidRPr="00EB2B7B">
              <w:rPr>
                <w:rFonts w:ascii="宋体" w:hAnsi="宋体" w:hint="eastAsia"/>
                <w:kern w:val="0"/>
                <w:sz w:val="24"/>
                <w:szCs w:val="24"/>
              </w:rPr>
              <w:t>、漆面涂装生产线、数控点对点钻孔加工中心、全自动六排钻机、拼接设备、砂光机、数控榫槽机、数控冲床、钢板剪板机、数控激光切割机、数控折弯设备、全自动喷塑设备、除尘设备。</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提供1种设备得0.5分，最多7分。（设备名称不完全相同，但属同类设备且功能一致视同符合对应评分指标，但供应商应在投标文件中提供该同类设备的性能、参数等阐述利于评标专家判断，否则对应指标不予认定，该设备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7</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t>7</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设计环节环保评价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组合安装设计、易装卸，具有可再生资源的设计理念和产品设计使用寿命，</w:t>
            </w:r>
            <w:r w:rsidRPr="00EB2B7B">
              <w:rPr>
                <w:rFonts w:ascii="宋体" w:hAnsi="宋体" w:hint="eastAsia"/>
                <w:bCs/>
                <w:sz w:val="24"/>
              </w:rPr>
              <w:t>投标文件中</w:t>
            </w:r>
            <w:r w:rsidRPr="00EB2B7B">
              <w:rPr>
                <w:rFonts w:ascii="宋体" w:hAnsi="宋体" w:hint="eastAsia"/>
                <w:sz w:val="24"/>
              </w:rPr>
              <w:t>提供具体文字阐述得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t>8</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生产加工环节环保评价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生产加工采取的绿色环保措施且排污达标，</w:t>
            </w:r>
            <w:r w:rsidRPr="00EB2B7B">
              <w:rPr>
                <w:rFonts w:ascii="宋体" w:hAnsi="宋体" w:hint="eastAsia"/>
                <w:bCs/>
                <w:sz w:val="24"/>
              </w:rPr>
              <w:t>投标文件中</w:t>
            </w:r>
            <w:r w:rsidRPr="00EB2B7B">
              <w:rPr>
                <w:rFonts w:ascii="宋体" w:hAnsi="宋体" w:hint="eastAsia"/>
                <w:sz w:val="24"/>
              </w:rPr>
              <w:t>提供</w:t>
            </w:r>
            <w:r w:rsidRPr="00EB2B7B">
              <w:rPr>
                <w:rFonts w:ascii="宋体" w:hAnsi="宋体" w:hint="eastAsia"/>
                <w:bCs/>
                <w:sz w:val="24"/>
              </w:rPr>
              <w:t>所投产品制造商</w:t>
            </w:r>
            <w:r w:rsidRPr="00EB2B7B">
              <w:rPr>
                <w:rFonts w:ascii="宋体" w:hAnsi="宋体" w:hint="eastAsia"/>
                <w:sz w:val="24"/>
              </w:rPr>
              <w:t>排污许可的相关证明材料得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t>9</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回收环节环保评价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采取回收处理技术设备，对大气污染、水污染等环境污染治理有针对性的环保举措，</w:t>
            </w:r>
            <w:r w:rsidRPr="00EB2B7B">
              <w:rPr>
                <w:rFonts w:ascii="宋体" w:hAnsi="宋体" w:hint="eastAsia"/>
                <w:bCs/>
                <w:sz w:val="24"/>
              </w:rPr>
              <w:t>投标文件中</w:t>
            </w:r>
            <w:r w:rsidRPr="00EB2B7B">
              <w:rPr>
                <w:rFonts w:ascii="宋体" w:hAnsi="宋体" w:hint="eastAsia"/>
                <w:sz w:val="24"/>
              </w:rPr>
              <w:t>提供处理协议或第三方证明材料得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A308AD">
            <w:pPr>
              <w:widowControl/>
              <w:snapToGrid w:val="0"/>
              <w:jc w:val="center"/>
              <w:rPr>
                <w:rFonts w:ascii="宋体" w:hAnsi="宋体"/>
                <w:kern w:val="0"/>
                <w:sz w:val="24"/>
                <w:szCs w:val="24"/>
              </w:rPr>
            </w:pPr>
            <w:r>
              <w:rPr>
                <w:rFonts w:ascii="宋体" w:hAnsi="宋体" w:hint="eastAsia"/>
                <w:kern w:val="0"/>
                <w:sz w:val="24"/>
                <w:szCs w:val="24"/>
              </w:rPr>
              <w:t>10</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家具产品价格组成清单评价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家具产品价格组成清单明细表完整、无明显缺陷得</w:t>
            </w:r>
            <w:r w:rsidRPr="00EB2B7B">
              <w:rPr>
                <w:rFonts w:ascii="宋体" w:hAnsi="宋体"/>
                <w:sz w:val="24"/>
              </w:rPr>
              <w:t>1</w:t>
            </w:r>
            <w:r w:rsidRPr="00EB2B7B">
              <w:rPr>
                <w:rFonts w:ascii="宋体" w:hAnsi="宋体" w:hint="eastAsia"/>
                <w:sz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rsidP="00A308AD">
            <w:pPr>
              <w:widowControl/>
              <w:snapToGrid w:val="0"/>
              <w:jc w:val="center"/>
              <w:rPr>
                <w:rFonts w:ascii="宋体" w:hAnsi="宋体"/>
                <w:kern w:val="0"/>
                <w:sz w:val="24"/>
                <w:szCs w:val="24"/>
              </w:rPr>
            </w:pPr>
            <w:r w:rsidRPr="00EB2B7B">
              <w:rPr>
                <w:rFonts w:ascii="宋体" w:hAnsi="宋体"/>
                <w:kern w:val="0"/>
                <w:sz w:val="24"/>
                <w:szCs w:val="24"/>
              </w:rPr>
              <w:t>1</w:t>
            </w:r>
            <w:r w:rsidR="00A308AD">
              <w:rPr>
                <w:rFonts w:ascii="宋体" w:hAnsi="宋体" w:hint="eastAsia"/>
                <w:kern w:val="0"/>
                <w:sz w:val="24"/>
                <w:szCs w:val="24"/>
              </w:rPr>
              <w:t>1</w:t>
            </w:r>
            <w:bookmarkStart w:id="7" w:name="_GoBack"/>
            <w:bookmarkEnd w:id="7"/>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非“★”技术参数评价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完全满足无偏离的得3分。技术参数低于招标文件要求的，每条扣1分，最低得分为0分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9250" w:type="dxa"/>
            <w:gridSpan w:val="3"/>
            <w:shd w:val="clear" w:color="auto" w:fill="auto"/>
            <w:noWrap/>
            <w:vAlign w:val="center"/>
          </w:tcPr>
          <w:p w:rsidR="004B7A73" w:rsidRPr="00EB2B7B" w:rsidRDefault="00C36118">
            <w:pPr>
              <w:snapToGrid w:val="0"/>
              <w:jc w:val="center"/>
              <w:rPr>
                <w:rFonts w:ascii="宋体" w:hAnsi="宋体"/>
                <w:bCs/>
                <w:sz w:val="24"/>
              </w:rPr>
            </w:pPr>
            <w:r w:rsidRPr="00EB2B7B">
              <w:rPr>
                <w:rFonts w:ascii="宋体" w:hAnsi="宋体"/>
                <w:kern w:val="0"/>
                <w:sz w:val="24"/>
                <w:szCs w:val="24"/>
              </w:rPr>
              <w:t>第</w:t>
            </w:r>
            <w:r w:rsidRPr="00EB2B7B">
              <w:rPr>
                <w:rFonts w:ascii="宋体" w:hAnsi="宋体" w:hint="eastAsia"/>
                <w:kern w:val="0"/>
                <w:sz w:val="24"/>
                <w:szCs w:val="24"/>
              </w:rPr>
              <w:t>三</w:t>
            </w:r>
            <w:r w:rsidRPr="00EB2B7B">
              <w:rPr>
                <w:rFonts w:ascii="宋体" w:hAnsi="宋体"/>
                <w:kern w:val="0"/>
                <w:sz w:val="24"/>
                <w:szCs w:val="24"/>
              </w:rPr>
              <w:t>部分</w:t>
            </w:r>
            <w:r w:rsidRPr="00EB2B7B">
              <w:rPr>
                <w:rFonts w:ascii="宋体" w:hAnsi="宋体" w:hint="eastAsia"/>
                <w:kern w:val="0"/>
                <w:sz w:val="24"/>
                <w:szCs w:val="24"/>
              </w:rPr>
              <w:t>主观分</w:t>
            </w:r>
            <w:r w:rsidRPr="00EB2B7B">
              <w:rPr>
                <w:rFonts w:ascii="宋体" w:hAnsi="宋体"/>
                <w:kern w:val="0"/>
                <w:sz w:val="24"/>
                <w:szCs w:val="24"/>
              </w:rPr>
              <w:t>（</w:t>
            </w:r>
            <w:r w:rsidRPr="00EB2B7B">
              <w:rPr>
                <w:rFonts w:ascii="宋体" w:hAnsi="宋体" w:hint="eastAsia"/>
                <w:kern w:val="0"/>
                <w:sz w:val="24"/>
                <w:szCs w:val="24"/>
              </w:rPr>
              <w:t>35</w:t>
            </w:r>
            <w:r w:rsidRPr="00EB2B7B">
              <w:rPr>
                <w:rFonts w:ascii="宋体" w:hAnsi="宋体"/>
                <w:kern w:val="0"/>
                <w:sz w:val="24"/>
                <w:szCs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原材料质量评价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针对本项目所使用原材料的环保性、安全性、耐用性、固定性进行描述。</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原材料质量高，无瑕疵：5分；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上述内容提供齐全，但内容存在一处瑕疵的：3分；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上述内容提供齐全，但内容存在两处瑕疵的：1分；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2</w:t>
            </w:r>
          </w:p>
        </w:tc>
        <w:tc>
          <w:tcPr>
            <w:tcW w:w="1655" w:type="dxa"/>
            <w:shd w:val="clear" w:color="auto" w:fill="auto"/>
            <w:vAlign w:val="center"/>
          </w:tcPr>
          <w:p w:rsidR="004B7A73" w:rsidRPr="00EB2B7B" w:rsidRDefault="00C36118">
            <w:pPr>
              <w:widowControl/>
              <w:snapToGrid w:val="0"/>
              <w:jc w:val="center"/>
              <w:rPr>
                <w:kern w:val="0"/>
                <w:sz w:val="24"/>
                <w:szCs w:val="24"/>
              </w:rPr>
            </w:pPr>
            <w:r w:rsidRPr="00EB2B7B">
              <w:rPr>
                <w:rFonts w:hAnsi="宋体" w:hint="eastAsia"/>
                <w:kern w:val="0"/>
                <w:sz w:val="24"/>
                <w:szCs w:val="24"/>
              </w:rPr>
              <w:t>产品整体性能评价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针对本项目所投产</w:t>
            </w:r>
            <w:proofErr w:type="gramStart"/>
            <w:r w:rsidRPr="00EB2B7B">
              <w:rPr>
                <w:rFonts w:ascii="宋体" w:hAnsi="宋体" w:hint="eastAsia"/>
                <w:kern w:val="0"/>
                <w:sz w:val="24"/>
                <w:szCs w:val="24"/>
              </w:rPr>
              <w:t>品整体</w:t>
            </w:r>
            <w:proofErr w:type="gramEnd"/>
            <w:r w:rsidRPr="00EB2B7B">
              <w:rPr>
                <w:rFonts w:ascii="宋体" w:hAnsi="宋体" w:hint="eastAsia"/>
                <w:kern w:val="0"/>
                <w:sz w:val="24"/>
                <w:szCs w:val="24"/>
              </w:rPr>
              <w:t>设计理念、性能稳定性、安全性、耐用性进行描述</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产品设计整体性能、设计理念先进，无瑕疵：5分；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上述内容提供齐全，但内容存在一处瑕疵的：3分；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上述内容提供齐全，但内容存在两处瑕疵的：1分；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rFonts w:hint="eastAsia"/>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c>
          <w:tcPr>
            <w:tcW w:w="1655" w:type="dxa"/>
            <w:shd w:val="clear" w:color="auto" w:fill="auto"/>
            <w:vAlign w:val="center"/>
          </w:tcPr>
          <w:p w:rsidR="004B7A73" w:rsidRPr="00EB2B7B" w:rsidRDefault="00C36118">
            <w:pPr>
              <w:widowControl/>
              <w:snapToGrid w:val="0"/>
              <w:jc w:val="center"/>
              <w:rPr>
                <w:rFonts w:hAnsi="宋体"/>
                <w:sz w:val="24"/>
              </w:rPr>
            </w:pPr>
            <w:r w:rsidRPr="00EB2B7B">
              <w:rPr>
                <w:rFonts w:hAnsi="宋体" w:hint="eastAsia"/>
                <w:sz w:val="24"/>
              </w:rPr>
              <w:t>实施方案</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针对本项目提供切实可行的配送、交货、安装、调试、验收方案并进行描述</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方案明确完整，针对性、</w:t>
            </w:r>
            <w:proofErr w:type="gramStart"/>
            <w:r w:rsidRPr="00EB2B7B">
              <w:rPr>
                <w:rFonts w:ascii="宋体" w:hAnsi="宋体" w:hint="eastAsia"/>
                <w:kern w:val="0"/>
                <w:sz w:val="24"/>
                <w:szCs w:val="24"/>
              </w:rPr>
              <w:t>课操作</w:t>
            </w:r>
            <w:proofErr w:type="gramEnd"/>
            <w:r w:rsidRPr="00EB2B7B">
              <w:rPr>
                <w:rFonts w:ascii="宋体" w:hAnsi="宋体" w:hint="eastAsia"/>
                <w:kern w:val="0"/>
                <w:sz w:val="24"/>
                <w:szCs w:val="24"/>
              </w:rPr>
              <w:t>性强，无瑕疵：5分；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方案满足项目要求，但内容存在一处瑕疵的：3分；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rFonts w:hint="eastAsia"/>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kern w:val="0"/>
                <w:sz w:val="24"/>
                <w:szCs w:val="24"/>
              </w:rPr>
            </w:pPr>
            <w:r w:rsidRPr="00EB2B7B">
              <w:rPr>
                <w:rFonts w:hint="eastAsia"/>
                <w:kern w:val="0"/>
                <w:sz w:val="24"/>
                <w:szCs w:val="24"/>
              </w:rPr>
              <w:t>4</w:t>
            </w:r>
          </w:p>
        </w:tc>
        <w:tc>
          <w:tcPr>
            <w:tcW w:w="1655" w:type="dxa"/>
            <w:shd w:val="clear" w:color="auto" w:fill="auto"/>
            <w:vAlign w:val="center"/>
          </w:tcPr>
          <w:p w:rsidR="004B7A73" w:rsidRPr="00EB2B7B" w:rsidRDefault="00C36118">
            <w:pPr>
              <w:widowControl/>
              <w:snapToGrid w:val="0"/>
              <w:jc w:val="center"/>
              <w:rPr>
                <w:kern w:val="0"/>
                <w:sz w:val="24"/>
                <w:szCs w:val="24"/>
              </w:rPr>
            </w:pPr>
            <w:r w:rsidRPr="00EB2B7B">
              <w:rPr>
                <w:rFonts w:hint="eastAsia"/>
                <w:kern w:val="0"/>
                <w:sz w:val="24"/>
                <w:szCs w:val="18"/>
              </w:rPr>
              <w:t>服务方案评价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针对本项目至少包含售后服务承诺、免费保修期时间、服务响应时间、服务机构人员配置、配送安装方案、备品备件供应方案</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方案明确完整，针对性、可操作性强，无瑕疵：5分；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方案满足项目要求，但内容存在一处瑕疵的：3分；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方案满足项目要求，但内容存在两处瑕疵的：1分；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lastRenderedPageBreak/>
              <w:t>其他：0分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rFonts w:hint="eastAsia"/>
                <w:kern w:val="0"/>
                <w:sz w:val="24"/>
                <w:szCs w:val="24"/>
              </w:rPr>
              <w:lastRenderedPageBreak/>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lastRenderedPageBreak/>
              <w:t>5</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样品评价</w:t>
            </w:r>
          </w:p>
        </w:tc>
        <w:tc>
          <w:tcPr>
            <w:tcW w:w="7087" w:type="dxa"/>
            <w:shd w:val="clear" w:color="auto" w:fill="auto"/>
            <w:vAlign w:val="center"/>
          </w:tcPr>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评标委员会针对投标人提供的样品进行评价，包括加工工艺、整体及关键部件的安全性稳定性牢固性、对采购需求的响应程度进行评价</w:t>
            </w:r>
          </w:p>
          <w:p w:rsidR="004B7A73" w:rsidRPr="00EB2B7B" w:rsidRDefault="00C36118">
            <w:pPr>
              <w:widowControl/>
              <w:numPr>
                <w:ilvl w:val="0"/>
                <w:numId w:val="3"/>
              </w:numPr>
              <w:snapToGrid w:val="0"/>
              <w:jc w:val="left"/>
              <w:rPr>
                <w:rFonts w:ascii="宋体" w:hAnsi="宋体"/>
                <w:kern w:val="0"/>
                <w:sz w:val="24"/>
                <w:szCs w:val="24"/>
              </w:rPr>
            </w:pPr>
            <w:r w:rsidRPr="00EB2B7B">
              <w:rPr>
                <w:rFonts w:ascii="宋体" w:hAnsi="宋体" w:hint="eastAsia"/>
                <w:kern w:val="0"/>
                <w:sz w:val="24"/>
                <w:szCs w:val="24"/>
              </w:rPr>
              <w:t>课桌的成品评价</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widowControl/>
              <w:numPr>
                <w:ilvl w:val="0"/>
                <w:numId w:val="3"/>
              </w:numPr>
              <w:snapToGrid w:val="0"/>
              <w:jc w:val="left"/>
              <w:rPr>
                <w:rFonts w:ascii="宋体" w:hAnsi="宋体"/>
                <w:kern w:val="0"/>
                <w:sz w:val="24"/>
                <w:szCs w:val="24"/>
              </w:rPr>
            </w:pPr>
            <w:r w:rsidRPr="00EB2B7B">
              <w:rPr>
                <w:rFonts w:ascii="宋体" w:hAnsi="宋体" w:hint="eastAsia"/>
                <w:kern w:val="0"/>
                <w:sz w:val="24"/>
                <w:szCs w:val="24"/>
              </w:rPr>
              <w:t>课椅的成品评价</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widowControl/>
              <w:numPr>
                <w:ilvl w:val="0"/>
                <w:numId w:val="3"/>
              </w:numPr>
              <w:snapToGrid w:val="0"/>
              <w:ind w:left="0" w:firstLine="0"/>
              <w:jc w:val="left"/>
              <w:rPr>
                <w:rFonts w:ascii="宋体" w:hAnsi="宋体"/>
                <w:kern w:val="0"/>
                <w:sz w:val="24"/>
                <w:szCs w:val="24"/>
              </w:rPr>
            </w:pPr>
            <w:r w:rsidRPr="00EB2B7B">
              <w:rPr>
                <w:rFonts w:ascii="宋体" w:hAnsi="宋体" w:hint="eastAsia"/>
                <w:kern w:val="0"/>
                <w:sz w:val="24"/>
                <w:szCs w:val="24"/>
              </w:rPr>
              <w:t>定制学生储物柜的成品评价（提供1个单元样品，无需提供整体尺寸产品，）</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widowControl/>
              <w:numPr>
                <w:ilvl w:val="0"/>
                <w:numId w:val="3"/>
              </w:numPr>
              <w:snapToGrid w:val="0"/>
              <w:ind w:left="0" w:firstLine="0"/>
              <w:jc w:val="left"/>
              <w:rPr>
                <w:rFonts w:ascii="宋体" w:hAnsi="宋体"/>
                <w:kern w:val="0"/>
                <w:sz w:val="24"/>
                <w:szCs w:val="24"/>
              </w:rPr>
            </w:pPr>
            <w:r w:rsidRPr="00EB2B7B">
              <w:rPr>
                <w:rFonts w:ascii="宋体" w:hAnsi="宋体" w:hint="eastAsia"/>
                <w:kern w:val="0"/>
                <w:sz w:val="24"/>
                <w:szCs w:val="24"/>
              </w:rPr>
              <w:t>多媒体讲桌的成品评价</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widowControl/>
              <w:numPr>
                <w:ilvl w:val="0"/>
                <w:numId w:val="3"/>
              </w:numPr>
              <w:snapToGrid w:val="0"/>
              <w:ind w:left="0" w:firstLine="0"/>
              <w:jc w:val="left"/>
              <w:rPr>
                <w:rFonts w:ascii="宋体" w:hAnsi="宋体"/>
                <w:kern w:val="0"/>
                <w:sz w:val="24"/>
                <w:szCs w:val="24"/>
              </w:rPr>
            </w:pPr>
            <w:r w:rsidRPr="00EB2B7B">
              <w:rPr>
                <w:rFonts w:ascii="宋体" w:hAnsi="宋体" w:hint="eastAsia"/>
                <w:kern w:val="0"/>
                <w:sz w:val="24"/>
                <w:szCs w:val="24"/>
              </w:rPr>
              <w:t>地台的成品评价（按照单个模数提供）</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widowControl/>
              <w:snapToGrid w:val="0"/>
              <w:jc w:val="left"/>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15</w:t>
            </w:r>
          </w:p>
        </w:tc>
      </w:tr>
      <w:tr w:rsidR="00EB2B7B" w:rsidRPr="00EB2B7B">
        <w:trPr>
          <w:jc w:val="center"/>
        </w:trPr>
        <w:tc>
          <w:tcPr>
            <w:tcW w:w="9250" w:type="dxa"/>
            <w:gridSpan w:val="3"/>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合计</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100</w:t>
            </w:r>
          </w:p>
        </w:tc>
      </w:tr>
      <w:tr w:rsidR="00EB2B7B" w:rsidRPr="00EB2B7B">
        <w:trPr>
          <w:jc w:val="center"/>
        </w:trPr>
        <w:tc>
          <w:tcPr>
            <w:tcW w:w="10260" w:type="dxa"/>
            <w:gridSpan w:val="4"/>
            <w:shd w:val="clear" w:color="auto" w:fill="auto"/>
            <w:noWrap/>
            <w:vAlign w:val="center"/>
          </w:tcPr>
          <w:p w:rsidR="004B7A73" w:rsidRPr="00EB2B7B" w:rsidRDefault="00C36118">
            <w:pPr>
              <w:widowControl/>
              <w:snapToGrid w:val="0"/>
              <w:rPr>
                <w:rFonts w:ascii="宋体" w:hAnsi="宋体"/>
                <w:b/>
                <w:kern w:val="0"/>
                <w:sz w:val="24"/>
                <w:szCs w:val="24"/>
              </w:rPr>
            </w:pPr>
            <w:r w:rsidRPr="00EB2B7B">
              <w:rPr>
                <w:rFonts w:ascii="宋体" w:hAnsi="宋体"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B7A73" w:rsidRDefault="004B7A73" w:rsidP="00FC602B">
      <w:pPr>
        <w:spacing w:line="360" w:lineRule="auto"/>
        <w:ind w:firstLineChars="200" w:firstLine="386"/>
        <w:outlineLvl w:val="0"/>
        <w:rPr>
          <w:color w:val="FF0000"/>
        </w:rPr>
      </w:pPr>
    </w:p>
    <w:p w:rsidR="004B7A73" w:rsidRDefault="00C36118" w:rsidP="00FC602B">
      <w:pPr>
        <w:spacing w:line="360" w:lineRule="auto"/>
        <w:ind w:firstLineChars="200" w:firstLine="446"/>
        <w:outlineLvl w:val="0"/>
        <w:rPr>
          <w:rFonts w:asciiTheme="minorEastAsia" w:eastAsiaTheme="minorEastAsia" w:hAnsiTheme="minorEastAsia"/>
          <w:color w:val="FF0000"/>
          <w:sz w:val="24"/>
        </w:rPr>
      </w:pPr>
      <w:r>
        <w:rPr>
          <w:rFonts w:asciiTheme="minorEastAsia" w:eastAsiaTheme="minorEastAsia" w:hAnsiTheme="minorEastAsia" w:hint="eastAsia"/>
          <w:color w:val="FF0000"/>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B2B7B" w:rsidRPr="00EB2B7B">
        <w:trPr>
          <w:jc w:val="center"/>
        </w:trPr>
        <w:tc>
          <w:tcPr>
            <w:tcW w:w="9250" w:type="dxa"/>
            <w:gridSpan w:val="3"/>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第一部分</w:t>
            </w:r>
            <w:r w:rsidRPr="00EB2B7B">
              <w:rPr>
                <w:rFonts w:ascii="宋体" w:hAnsi="宋体" w:hint="eastAsia"/>
                <w:kern w:val="0"/>
                <w:sz w:val="24"/>
                <w:szCs w:val="24"/>
              </w:rPr>
              <w:t>价格（30分）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价格</w:t>
            </w:r>
          </w:p>
        </w:tc>
        <w:tc>
          <w:tcPr>
            <w:tcW w:w="7087" w:type="dxa"/>
            <w:shd w:val="clear" w:color="auto" w:fill="auto"/>
            <w:vAlign w:val="center"/>
          </w:tcPr>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（1）投标报价超过采购预算的，投标无效，未超过采购预算的投标报价按以下公式进行计算</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lastRenderedPageBreak/>
              <w:t>（2）投标报价得分=（评标基准价/投标报价）×30</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注：满足招标文件要求且投标报价最低的投标报价为评标基准价</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lastRenderedPageBreak/>
              <w:t>30</w:t>
            </w:r>
          </w:p>
        </w:tc>
      </w:tr>
      <w:tr w:rsidR="00EB2B7B" w:rsidRPr="00EB2B7B">
        <w:trPr>
          <w:jc w:val="center"/>
        </w:trPr>
        <w:tc>
          <w:tcPr>
            <w:tcW w:w="9250" w:type="dxa"/>
            <w:gridSpan w:val="3"/>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lastRenderedPageBreak/>
              <w:t>第</w:t>
            </w:r>
            <w:r w:rsidRPr="00EB2B7B">
              <w:rPr>
                <w:rFonts w:ascii="宋体" w:hAnsi="宋体" w:hint="eastAsia"/>
                <w:kern w:val="0"/>
                <w:sz w:val="24"/>
                <w:szCs w:val="24"/>
              </w:rPr>
              <w:t>二</w:t>
            </w:r>
            <w:r w:rsidRPr="00EB2B7B">
              <w:rPr>
                <w:rFonts w:ascii="宋体" w:hAnsi="宋体"/>
                <w:kern w:val="0"/>
                <w:sz w:val="24"/>
                <w:szCs w:val="24"/>
              </w:rPr>
              <w:t>部分</w:t>
            </w:r>
            <w:r w:rsidRPr="00EB2B7B">
              <w:rPr>
                <w:rFonts w:ascii="宋体" w:hAnsi="宋体" w:hint="eastAsia"/>
                <w:kern w:val="0"/>
                <w:sz w:val="24"/>
                <w:szCs w:val="24"/>
              </w:rPr>
              <w:t>客观分</w:t>
            </w:r>
            <w:r w:rsidRPr="00EB2B7B">
              <w:rPr>
                <w:rFonts w:ascii="宋体" w:hAnsi="宋体"/>
                <w:kern w:val="0"/>
                <w:sz w:val="24"/>
                <w:szCs w:val="24"/>
              </w:rPr>
              <w:t>（</w:t>
            </w:r>
            <w:r w:rsidRPr="00EB2B7B">
              <w:rPr>
                <w:rFonts w:ascii="宋体" w:hAnsi="宋体" w:hint="eastAsia"/>
                <w:kern w:val="0"/>
                <w:sz w:val="24"/>
                <w:szCs w:val="24"/>
              </w:rPr>
              <w:t>35</w:t>
            </w:r>
            <w:r w:rsidRPr="00EB2B7B">
              <w:rPr>
                <w:rFonts w:ascii="宋体" w:hAnsi="宋体"/>
                <w:kern w:val="0"/>
                <w:sz w:val="24"/>
                <w:szCs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bCs/>
                <w:sz w:val="24"/>
              </w:rPr>
              <w:t>环境标志产品</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bCs/>
                <w:sz w:val="24"/>
              </w:rPr>
              <w:t>按照《关于调整优化节能产品、环境标志产品政府采购执行机制的通知》（财库〔2019〕9号）判定，投标产品是否属于环境标志产品。</w:t>
            </w:r>
          </w:p>
          <w:p w:rsidR="004B7A73" w:rsidRPr="00EB2B7B" w:rsidRDefault="00C36118">
            <w:pPr>
              <w:snapToGrid w:val="0"/>
              <w:rPr>
                <w:rFonts w:ascii="宋体" w:hAnsi="宋体"/>
                <w:bCs/>
                <w:sz w:val="24"/>
              </w:rPr>
            </w:pPr>
            <w:r w:rsidRPr="00EB2B7B">
              <w:rPr>
                <w:rFonts w:ascii="宋体" w:hAnsi="宋体" w:hint="eastAsia"/>
                <w:bCs/>
                <w:sz w:val="24"/>
              </w:rPr>
              <w:t>投标产品为1项的，且投标产品是环境标志产品的：</w:t>
            </w:r>
            <w:r w:rsidRPr="00EB2B7B">
              <w:rPr>
                <w:rFonts w:ascii="宋体" w:hAnsi="宋体"/>
                <w:bCs/>
                <w:sz w:val="24"/>
              </w:rPr>
              <w:t>1</w:t>
            </w:r>
            <w:r w:rsidRPr="00EB2B7B">
              <w:rPr>
                <w:rFonts w:ascii="宋体" w:hAnsi="宋体" w:hint="eastAsia"/>
                <w:bCs/>
                <w:sz w:val="24"/>
              </w:rPr>
              <w:t>分</w:t>
            </w:r>
          </w:p>
          <w:p w:rsidR="004B7A73" w:rsidRPr="00EB2B7B" w:rsidRDefault="00C36118">
            <w:pPr>
              <w:snapToGrid w:val="0"/>
              <w:rPr>
                <w:rFonts w:ascii="宋体" w:hAnsi="宋体"/>
                <w:bCs/>
                <w:sz w:val="24"/>
              </w:rPr>
            </w:pPr>
            <w:r w:rsidRPr="00EB2B7B">
              <w:rPr>
                <w:rFonts w:ascii="宋体" w:hAnsi="宋体" w:hint="eastAsia"/>
                <w:bCs/>
                <w:sz w:val="24"/>
              </w:rPr>
              <w:t>投标产品为多项的，得分为环境标志产品价值权重×1分</w:t>
            </w:r>
          </w:p>
          <w:p w:rsidR="004B7A73" w:rsidRPr="00EB2B7B" w:rsidRDefault="00C36118">
            <w:pPr>
              <w:snapToGrid w:val="0"/>
              <w:rPr>
                <w:rFonts w:ascii="宋体" w:hAnsi="宋体"/>
                <w:kern w:val="0"/>
                <w:sz w:val="24"/>
                <w:szCs w:val="24"/>
              </w:rPr>
            </w:pPr>
            <w:r w:rsidRPr="00EB2B7B">
              <w:rPr>
                <w:rFonts w:ascii="宋体" w:hAnsi="宋体" w:hint="eastAsia"/>
                <w:bCs/>
                <w:sz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2</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制造商认证评价</w:t>
            </w:r>
          </w:p>
        </w:tc>
        <w:tc>
          <w:tcPr>
            <w:tcW w:w="7087" w:type="dxa"/>
            <w:shd w:val="clear" w:color="auto" w:fill="auto"/>
            <w:vAlign w:val="center"/>
          </w:tcPr>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所投产品制造商具备环境管理体系认证、质量管理体系认证、知识产权管理体系认证、安全生产标准化三级企业证书、中国环保产品认证证书、家具中有害物质限量认证证书，投标文件中提供证书扫描件。上述各类证书</w:t>
            </w:r>
            <w:proofErr w:type="gramStart"/>
            <w:r w:rsidRPr="00EB2B7B">
              <w:rPr>
                <w:rFonts w:ascii="宋体" w:hAnsi="宋体" w:hint="eastAsia"/>
                <w:kern w:val="0"/>
                <w:sz w:val="24"/>
                <w:szCs w:val="24"/>
              </w:rPr>
              <w:t>每具备</w:t>
            </w:r>
            <w:proofErr w:type="gramEnd"/>
            <w:r w:rsidRPr="00EB2B7B">
              <w:rPr>
                <w:rFonts w:ascii="宋体" w:hAnsi="宋体" w:hint="eastAsia"/>
                <w:kern w:val="0"/>
                <w:sz w:val="24"/>
                <w:szCs w:val="24"/>
              </w:rPr>
              <w:t>1份证书得0.5分，最多3分</w:t>
            </w:r>
          </w:p>
        </w:tc>
        <w:tc>
          <w:tcPr>
            <w:tcW w:w="1010" w:type="dxa"/>
            <w:shd w:val="clear" w:color="auto" w:fill="auto"/>
            <w:vAlign w:val="center"/>
          </w:tcPr>
          <w:p w:rsidR="004B7A73" w:rsidRPr="00EB2B7B" w:rsidRDefault="00C36118">
            <w:pPr>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c>
          <w:tcPr>
            <w:tcW w:w="1655"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bCs/>
                <w:sz w:val="24"/>
              </w:rPr>
              <w:t>投标人业绩评价</w:t>
            </w:r>
          </w:p>
        </w:tc>
        <w:tc>
          <w:tcPr>
            <w:tcW w:w="7087" w:type="dxa"/>
            <w:shd w:val="clear" w:color="auto" w:fill="auto"/>
            <w:vAlign w:val="center"/>
          </w:tcPr>
          <w:p w:rsidR="004B7A73" w:rsidRPr="00EB2B7B" w:rsidRDefault="00C36118">
            <w:pPr>
              <w:snapToGrid w:val="0"/>
              <w:rPr>
                <w:rFonts w:ascii="宋体" w:hAnsi="宋体"/>
                <w:kern w:val="0"/>
                <w:sz w:val="24"/>
                <w:szCs w:val="24"/>
              </w:rPr>
            </w:pPr>
            <w:r w:rsidRPr="00EB2B7B">
              <w:rPr>
                <w:rFonts w:ascii="仿宋" w:eastAsia="仿宋" w:hAnsi="仿宋" w:cs="仿宋" w:hint="eastAsia"/>
                <w:bCs/>
                <w:sz w:val="24"/>
              </w:rPr>
              <w:t>完</w:t>
            </w:r>
            <w:r w:rsidRPr="00EB2B7B">
              <w:rPr>
                <w:rFonts w:ascii="宋体" w:hAnsi="宋体" w:hint="eastAsia"/>
                <w:kern w:val="0"/>
                <w:sz w:val="24"/>
                <w:szCs w:val="24"/>
              </w:rPr>
              <w:t>全按照以下要求提供投标人曾实施的家具销售业绩，提供的证明材料均不得遮挡涂黑，否则不予认定加分。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A.合同原件扫描件。包括买卖双方名称及盖章、合同清单、合同签订日期（应为2021年1月1日或以后）。</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B. 上述合同履行良好的相关证明材料原件扫描件（加盖上述合同甲方单位公章或上述合同中所盖的甲方印章）。</w:t>
            </w:r>
          </w:p>
          <w:p w:rsidR="004B7A73" w:rsidRPr="00EB2B7B" w:rsidRDefault="00C36118">
            <w:pPr>
              <w:widowControl/>
              <w:snapToGrid w:val="0"/>
              <w:rPr>
                <w:rFonts w:ascii="宋体" w:hAnsi="宋体"/>
                <w:bCs/>
                <w:sz w:val="24"/>
              </w:rPr>
            </w:pPr>
            <w:r w:rsidRPr="00EB2B7B">
              <w:rPr>
                <w:rFonts w:ascii="宋体" w:hAnsi="宋体" w:hint="eastAsia"/>
                <w:kern w:val="0"/>
                <w:sz w:val="24"/>
                <w:szCs w:val="24"/>
              </w:rPr>
              <w:t>1个业绩1分，最多3分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4</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材质检测报告评价</w:t>
            </w:r>
          </w:p>
        </w:tc>
        <w:tc>
          <w:tcPr>
            <w:tcW w:w="7087" w:type="dxa"/>
            <w:shd w:val="clear" w:color="auto" w:fill="auto"/>
            <w:vAlign w:val="center"/>
          </w:tcPr>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投标文件中提供所投产品材质的第三方检测机构出具的带CMA标识的检测报告扫描件，检测报告须为开标日期前一年内的，否则不予认定：</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浸渍胶膜纸饰面刨花板</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甲醛释放量≤0.05mg/m³。2、表面耐香烟灼烧。3、表面耐污染腐蚀。4、挥发性有机化合物（72h）：苯、甲苯、二甲苯、TVOC。5、产品有害物质（锑、砷、钡、镉、铬、铅、汞、硒）。6、抗菌性能。7、防霉性能。</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中密度纤维板</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检测项目：1、吸水厚度膨胀率。2、表面胶合强度。3、静曲强度。4、内胶合强度。5、甲醛释放量≤0.05mg/m³。6、挥发性有机化合物（72h）。7、抗细菌率。8、燃烧性能等级。</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带水性木器漆的密度板部件</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检测项目：1、总挥发性有机化合物。2、甲醛释放量≤0.1mg/L。3、产品有害物质（锑、砷、钡、镉、铬、铅、汞、硒）。</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PVC</w:t>
            </w:r>
            <w:proofErr w:type="gramStart"/>
            <w:r w:rsidRPr="00EB2B7B">
              <w:rPr>
                <w:rFonts w:ascii="宋体" w:hAnsi="宋体" w:hint="eastAsia"/>
                <w:kern w:val="0"/>
                <w:sz w:val="24"/>
                <w:szCs w:val="24"/>
              </w:rPr>
              <w:t>封边条</w:t>
            </w:r>
            <w:proofErr w:type="gramEnd"/>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检测项目：1、外观。2、耐磨性。3、耐开裂性。4、甲醛释放量≤0.1mg/L。5、可溶性重金属含量（铅、镉、铬、汞、砷、钡、锑、硒）。6、耐干热性。</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三合一偏心连接件</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检测项目：1、外观。2、偏心体抗压强度。3、预埋螺母抗拉强度。4、中性盐雾试验。5、乙酸盐雾试验。</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冷轧钢板</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检测项目：1、金属喷漆（塑）涂层的硬度、耐腐蚀、附着力。2、重金属含量：可溶性铅、可溶性镉、可溶性铬、可溶性汞。</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气压棒</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lastRenderedPageBreak/>
              <w:t>检测项目:1、密封性能。2、强度性能。3、耐腐蚀性能。4、循环寿命。5、中性盐雾试验。6、乙酸盐雾试验。</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网布</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检测项目：1、甲醛含量。2、耐干磨擦色牢度。3、可分解芳香</w:t>
            </w:r>
            <w:proofErr w:type="gramStart"/>
            <w:r w:rsidRPr="00EB2B7B">
              <w:rPr>
                <w:rFonts w:ascii="宋体" w:hAnsi="宋体" w:hint="eastAsia"/>
                <w:kern w:val="0"/>
                <w:sz w:val="24"/>
                <w:szCs w:val="24"/>
              </w:rPr>
              <w:t>胺</w:t>
            </w:r>
            <w:proofErr w:type="gramEnd"/>
            <w:r w:rsidRPr="00EB2B7B">
              <w:rPr>
                <w:rFonts w:ascii="宋体" w:hAnsi="宋体" w:hint="eastAsia"/>
                <w:kern w:val="0"/>
                <w:sz w:val="24"/>
                <w:szCs w:val="24"/>
              </w:rPr>
              <w:t>染料。</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水性底漆、水性面漆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VOC含量2.甲醛含量。3、总铅（Pb）含量（限色漆、腻子和醇酸清漆）。4、苯系物总和含量（限苯、甲苯、二甲苯）。5、乙二醇醚及醚酯总和含量（限乙二醇甲醚、乙二醇甲醚醋酸酯、乙二醇乙醚、乙二醇乙醚醋酸酯、乙二醇二甲醚、乙二醇二乙醚、二乙二醇二甲醚、三乙二醇二甲醚）。6、卤代烃（以二氯甲烷计）。</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锁具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检测项目：1、保密度。2、牢固度。3、灵活度。4、外观质量。5、中性盐雾试验。6、乙酸盐雾试验。</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热固性粉末</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w:t>
            </w:r>
            <w:proofErr w:type="gramStart"/>
            <w:r w:rsidRPr="00EB2B7B">
              <w:rPr>
                <w:rFonts w:ascii="宋体" w:hAnsi="宋体" w:hint="eastAsia"/>
                <w:kern w:val="0"/>
                <w:sz w:val="24"/>
                <w:szCs w:val="24"/>
              </w:rPr>
              <w:t>筛余物</w:t>
            </w:r>
            <w:proofErr w:type="gramEnd"/>
            <w:r w:rsidRPr="00EB2B7B">
              <w:rPr>
                <w:rFonts w:ascii="宋体" w:hAnsi="宋体" w:hint="eastAsia"/>
                <w:kern w:val="0"/>
                <w:sz w:val="24"/>
                <w:szCs w:val="24"/>
              </w:rPr>
              <w:t>。2、干附着力。3、铅笔硬度（擦伤）。</w:t>
            </w:r>
          </w:p>
          <w:p w:rsidR="004B7A73" w:rsidRPr="00EB2B7B" w:rsidRDefault="00C36118">
            <w:pPr>
              <w:pStyle w:val="ae"/>
              <w:numPr>
                <w:ilvl w:val="0"/>
                <w:numId w:val="4"/>
              </w:numPr>
              <w:snapToGrid w:val="0"/>
              <w:ind w:firstLineChars="0"/>
              <w:rPr>
                <w:rFonts w:ascii="宋体" w:hAnsi="宋体"/>
                <w:kern w:val="0"/>
                <w:sz w:val="24"/>
                <w:szCs w:val="24"/>
              </w:rPr>
            </w:pPr>
            <w:r w:rsidRPr="00EB2B7B">
              <w:rPr>
                <w:rFonts w:ascii="宋体" w:hAnsi="宋体" w:hint="eastAsia"/>
                <w:kern w:val="0"/>
                <w:sz w:val="24"/>
                <w:szCs w:val="24"/>
              </w:rPr>
              <w:t>阻燃海绵</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检测项目：1、75%压缩永久变形。2、回弹率。3、拉伸强度。4、撕裂强度。5、甲醛释放量。6、感官要求（气味、污染、气孔）</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检测项目齐全且合格，具备一份得1分，最多12分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lastRenderedPageBreak/>
              <w:t>12</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lastRenderedPageBreak/>
              <w:t>5</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家具成品检测报告评价</w:t>
            </w:r>
          </w:p>
        </w:tc>
        <w:tc>
          <w:tcPr>
            <w:tcW w:w="7087" w:type="dxa"/>
            <w:shd w:val="clear" w:color="auto" w:fill="auto"/>
            <w:vAlign w:val="center"/>
          </w:tcPr>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投标文件中提供所投产品制造商制造的成品家具的第三方检测机构出具的带CMA标识的成品检测报告扫描件，检测报告须为开标日期前一年内的，否则不予认定；</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包括：办公桌、办公椅（网椅）、更衣柜，会议椅。</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具备一份得0.5分，最多2分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2</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6</w:t>
            </w:r>
          </w:p>
        </w:tc>
        <w:tc>
          <w:tcPr>
            <w:tcW w:w="1655" w:type="dxa"/>
            <w:shd w:val="clear" w:color="auto" w:fill="auto"/>
            <w:vAlign w:val="center"/>
          </w:tcPr>
          <w:p w:rsidR="004B7A73" w:rsidRPr="00EB2B7B" w:rsidRDefault="00C36118">
            <w:pPr>
              <w:widowControl/>
              <w:snapToGrid w:val="0"/>
              <w:jc w:val="center"/>
              <w:rPr>
                <w:rFonts w:ascii="宋体" w:hAnsi="宋体"/>
                <w:bCs/>
                <w:sz w:val="24"/>
              </w:rPr>
            </w:pPr>
            <w:r w:rsidRPr="00EB2B7B">
              <w:rPr>
                <w:rFonts w:ascii="宋体" w:hAnsi="宋体" w:hint="eastAsia"/>
                <w:bCs/>
                <w:sz w:val="24"/>
              </w:rPr>
              <w:t>现代化生产设备能力评价</w:t>
            </w:r>
          </w:p>
        </w:tc>
        <w:tc>
          <w:tcPr>
            <w:tcW w:w="7087" w:type="dxa"/>
            <w:shd w:val="clear" w:color="auto" w:fill="auto"/>
            <w:vAlign w:val="center"/>
          </w:tcPr>
          <w:p w:rsidR="004B7A73" w:rsidRPr="00EB2B7B" w:rsidRDefault="00C36118">
            <w:pPr>
              <w:snapToGrid w:val="0"/>
              <w:rPr>
                <w:rFonts w:ascii="宋体" w:hAnsi="宋体"/>
                <w:bCs/>
                <w:sz w:val="24"/>
                <w:szCs w:val="24"/>
              </w:rPr>
            </w:pPr>
            <w:r w:rsidRPr="00EB2B7B">
              <w:rPr>
                <w:rFonts w:ascii="宋体" w:hAnsi="宋体" w:hint="eastAsia"/>
                <w:bCs/>
                <w:sz w:val="24"/>
                <w:szCs w:val="24"/>
              </w:rPr>
              <w:t>与所投包相关的现代化生产设备水平，投标文件中提供所投产品制造商的设备彩图及设备购置发票扫描件，包括：</w:t>
            </w:r>
            <w:r w:rsidRPr="00EB2B7B">
              <w:rPr>
                <w:rFonts w:ascii="宋体" w:hAnsi="宋体" w:hint="eastAsia"/>
                <w:sz w:val="24"/>
                <w:szCs w:val="24"/>
                <w:shd w:val="clear" w:color="auto" w:fill="FFFFFF"/>
              </w:rPr>
              <w:t>高速重型电脑裁板机、全自动</w:t>
            </w:r>
            <w:proofErr w:type="gramStart"/>
            <w:r w:rsidRPr="00EB2B7B">
              <w:rPr>
                <w:rFonts w:ascii="宋体" w:hAnsi="宋体" w:hint="eastAsia"/>
                <w:sz w:val="24"/>
                <w:szCs w:val="24"/>
                <w:shd w:val="clear" w:color="auto" w:fill="FFFFFF"/>
              </w:rPr>
              <w:t>直线封边机</w:t>
            </w:r>
            <w:proofErr w:type="gramEnd"/>
            <w:r w:rsidRPr="00EB2B7B">
              <w:rPr>
                <w:rFonts w:ascii="宋体" w:hAnsi="宋体" w:hint="eastAsia"/>
                <w:sz w:val="24"/>
                <w:szCs w:val="24"/>
                <w:shd w:val="clear" w:color="auto" w:fill="FFFFFF"/>
              </w:rPr>
              <w:t>、</w:t>
            </w:r>
            <w:r w:rsidRPr="00EB2B7B">
              <w:rPr>
                <w:rFonts w:ascii="宋体" w:hAnsi="宋体" w:hint="eastAsia"/>
                <w:sz w:val="24"/>
                <w:szCs w:val="24"/>
              </w:rPr>
              <w:t>漆面涂装生产线、数控点对点钻孔加工中心、全自动六排钻机、拼接设备、砂光机、数控榫槽机、数控冲床、钢板剪板机、数控激光切割机、数控折弯设备、全自动喷塑设备、除尘设备</w:t>
            </w:r>
            <w:r w:rsidRPr="00EB2B7B">
              <w:rPr>
                <w:rFonts w:ascii="宋体" w:hAnsi="宋体" w:hint="eastAsia"/>
                <w:sz w:val="24"/>
                <w:szCs w:val="24"/>
                <w:shd w:val="clear" w:color="auto" w:fill="FFFFFF"/>
              </w:rPr>
              <w:t>。</w:t>
            </w:r>
          </w:p>
          <w:p w:rsidR="004B7A73" w:rsidRPr="00EB2B7B" w:rsidRDefault="00C36118">
            <w:pPr>
              <w:snapToGrid w:val="0"/>
              <w:rPr>
                <w:rFonts w:ascii="宋体" w:hAnsi="宋体"/>
                <w:bCs/>
                <w:sz w:val="24"/>
                <w:szCs w:val="24"/>
              </w:rPr>
            </w:pPr>
            <w:r w:rsidRPr="00EB2B7B">
              <w:rPr>
                <w:rFonts w:ascii="宋体" w:hAnsi="宋体" w:hint="eastAsia"/>
                <w:bCs/>
                <w:sz w:val="24"/>
                <w:szCs w:val="24"/>
              </w:rPr>
              <w:t>提供1种设备得0.5分，最多7分。</w:t>
            </w:r>
          </w:p>
          <w:p w:rsidR="004B7A73" w:rsidRPr="00EB2B7B" w:rsidRDefault="00C36118">
            <w:pPr>
              <w:snapToGrid w:val="0"/>
              <w:rPr>
                <w:rFonts w:ascii="宋体" w:hAnsi="宋体"/>
                <w:b/>
                <w:bCs/>
                <w:sz w:val="24"/>
                <w:szCs w:val="24"/>
              </w:rPr>
            </w:pPr>
            <w:r w:rsidRPr="00EB2B7B">
              <w:rPr>
                <w:rFonts w:ascii="宋体" w:hAnsi="宋体" w:hint="eastAsia"/>
                <w:b/>
                <w:sz w:val="24"/>
                <w:szCs w:val="24"/>
                <w:shd w:val="clear" w:color="auto" w:fill="FFFFFF"/>
              </w:rPr>
              <w:t>（设备名称不完全相同，但属同类设备且功能一致视同符合对应评分指标，但供应商应在投标文件中提供该同类设备的性能、参数等阐述利于评标专家判断，否则对应指标不予认定，该设备不得分。）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7</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7</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设计环节环保评价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组合安装设计、易装卸，具有可再生资源的设计理念和产品设计使用寿命，</w:t>
            </w:r>
            <w:r w:rsidRPr="00EB2B7B">
              <w:rPr>
                <w:rFonts w:ascii="宋体" w:hAnsi="宋体" w:hint="eastAsia"/>
                <w:bCs/>
                <w:sz w:val="24"/>
              </w:rPr>
              <w:t>投标文件中</w:t>
            </w:r>
            <w:r w:rsidRPr="00EB2B7B">
              <w:rPr>
                <w:rFonts w:ascii="宋体" w:hAnsi="宋体" w:hint="eastAsia"/>
                <w:sz w:val="24"/>
              </w:rPr>
              <w:t>提供具体文字阐述得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8</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生产加工环节环保评价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生产加工采取的绿色环保措施且排污达标，</w:t>
            </w:r>
            <w:r w:rsidRPr="00EB2B7B">
              <w:rPr>
                <w:rFonts w:ascii="宋体" w:hAnsi="宋体" w:hint="eastAsia"/>
                <w:bCs/>
                <w:sz w:val="24"/>
              </w:rPr>
              <w:t>投标文件中</w:t>
            </w:r>
            <w:r w:rsidRPr="00EB2B7B">
              <w:rPr>
                <w:rFonts w:ascii="宋体" w:hAnsi="宋体" w:hint="eastAsia"/>
                <w:sz w:val="24"/>
              </w:rPr>
              <w:t>提供</w:t>
            </w:r>
            <w:r w:rsidRPr="00EB2B7B">
              <w:rPr>
                <w:rFonts w:ascii="宋体" w:hAnsi="宋体" w:hint="eastAsia"/>
                <w:bCs/>
                <w:sz w:val="24"/>
              </w:rPr>
              <w:t>所投产品制造商</w:t>
            </w:r>
            <w:r w:rsidRPr="00EB2B7B">
              <w:rPr>
                <w:rFonts w:ascii="宋体" w:hAnsi="宋体" w:hint="eastAsia"/>
                <w:sz w:val="24"/>
              </w:rPr>
              <w:t>排污许可的相关证明材料得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9</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回收环节环保评价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采取回收处理技术设备，对大气污染、水污染等环境污染治理有针对性的环保举措，</w:t>
            </w:r>
            <w:r w:rsidRPr="00EB2B7B">
              <w:rPr>
                <w:rFonts w:ascii="宋体" w:hAnsi="宋体" w:hint="eastAsia"/>
                <w:bCs/>
                <w:sz w:val="24"/>
              </w:rPr>
              <w:t>投标文件中</w:t>
            </w:r>
            <w:r w:rsidRPr="00EB2B7B">
              <w:rPr>
                <w:rFonts w:ascii="宋体" w:hAnsi="宋体" w:hint="eastAsia"/>
                <w:sz w:val="24"/>
              </w:rPr>
              <w:t>提供处理协议或第三方证明材料得</w:t>
            </w:r>
            <w:r w:rsidRPr="00EB2B7B">
              <w:rPr>
                <w:rFonts w:ascii="宋体" w:hAnsi="宋体"/>
                <w:sz w:val="24"/>
              </w:rPr>
              <w:t>1</w:t>
            </w:r>
            <w:r w:rsidRPr="00EB2B7B">
              <w:rPr>
                <w:rFonts w:ascii="宋体" w:hAnsi="宋体" w:hint="eastAsia"/>
                <w:sz w:val="24"/>
              </w:rPr>
              <w:t>分，未提供不得分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10</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家具产品价格组成清单评价</w:t>
            </w:r>
          </w:p>
        </w:tc>
        <w:tc>
          <w:tcPr>
            <w:tcW w:w="7087" w:type="dxa"/>
            <w:shd w:val="clear" w:color="auto" w:fill="auto"/>
            <w:vAlign w:val="center"/>
          </w:tcPr>
          <w:p w:rsidR="004B7A73" w:rsidRPr="00EB2B7B" w:rsidRDefault="00C36118">
            <w:pPr>
              <w:snapToGrid w:val="0"/>
              <w:rPr>
                <w:rFonts w:ascii="宋体" w:hAnsi="宋体"/>
                <w:bCs/>
                <w:sz w:val="24"/>
              </w:rPr>
            </w:pPr>
            <w:r w:rsidRPr="00EB2B7B">
              <w:rPr>
                <w:rFonts w:ascii="宋体" w:hAnsi="宋体" w:hint="eastAsia"/>
                <w:sz w:val="24"/>
              </w:rPr>
              <w:t>家具产品价格组成清单明细表完整、无明显缺陷得</w:t>
            </w:r>
            <w:r w:rsidRPr="00EB2B7B">
              <w:rPr>
                <w:rFonts w:ascii="宋体" w:hAnsi="宋体"/>
                <w:sz w:val="24"/>
              </w:rPr>
              <w:t>1</w:t>
            </w:r>
            <w:r w:rsidRPr="00EB2B7B">
              <w:rPr>
                <w:rFonts w:ascii="宋体" w:hAnsi="宋体" w:hint="eastAsia"/>
                <w:sz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t>1</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非“★”技术参数评价</w:t>
            </w:r>
          </w:p>
        </w:tc>
        <w:tc>
          <w:tcPr>
            <w:tcW w:w="7087" w:type="dxa"/>
            <w:shd w:val="clear" w:color="auto" w:fill="auto"/>
            <w:vAlign w:val="center"/>
          </w:tcPr>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完全满足无偏离的得3分。技术参数低于招标文件要求的，每条扣1分，最低得分为0分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r>
      <w:tr w:rsidR="00EB2B7B" w:rsidRPr="00EB2B7B">
        <w:trPr>
          <w:jc w:val="center"/>
        </w:trPr>
        <w:tc>
          <w:tcPr>
            <w:tcW w:w="9250" w:type="dxa"/>
            <w:gridSpan w:val="3"/>
            <w:shd w:val="clear" w:color="auto" w:fill="auto"/>
            <w:noWrap/>
            <w:vAlign w:val="center"/>
          </w:tcPr>
          <w:p w:rsidR="004B7A73" w:rsidRPr="00EB2B7B" w:rsidRDefault="00C36118">
            <w:pPr>
              <w:snapToGrid w:val="0"/>
              <w:jc w:val="center"/>
              <w:rPr>
                <w:rFonts w:ascii="宋体" w:hAnsi="宋体"/>
                <w:bCs/>
                <w:sz w:val="24"/>
              </w:rPr>
            </w:pPr>
            <w:r w:rsidRPr="00EB2B7B">
              <w:rPr>
                <w:rFonts w:ascii="宋体" w:hAnsi="宋体"/>
                <w:kern w:val="0"/>
                <w:sz w:val="24"/>
                <w:szCs w:val="24"/>
              </w:rPr>
              <w:lastRenderedPageBreak/>
              <w:t>第</w:t>
            </w:r>
            <w:r w:rsidRPr="00EB2B7B">
              <w:rPr>
                <w:rFonts w:ascii="宋体" w:hAnsi="宋体" w:hint="eastAsia"/>
                <w:kern w:val="0"/>
                <w:sz w:val="24"/>
                <w:szCs w:val="24"/>
              </w:rPr>
              <w:t>三</w:t>
            </w:r>
            <w:r w:rsidRPr="00EB2B7B">
              <w:rPr>
                <w:rFonts w:ascii="宋体" w:hAnsi="宋体"/>
                <w:kern w:val="0"/>
                <w:sz w:val="24"/>
                <w:szCs w:val="24"/>
              </w:rPr>
              <w:t>部分</w:t>
            </w:r>
            <w:r w:rsidRPr="00EB2B7B">
              <w:rPr>
                <w:rFonts w:ascii="宋体" w:hAnsi="宋体" w:hint="eastAsia"/>
                <w:kern w:val="0"/>
                <w:sz w:val="24"/>
                <w:szCs w:val="24"/>
              </w:rPr>
              <w:t>主观分</w:t>
            </w:r>
            <w:r w:rsidRPr="00EB2B7B">
              <w:rPr>
                <w:rFonts w:ascii="宋体" w:hAnsi="宋体"/>
                <w:kern w:val="0"/>
                <w:sz w:val="24"/>
                <w:szCs w:val="24"/>
              </w:rPr>
              <w:t>（</w:t>
            </w:r>
            <w:r w:rsidRPr="00EB2B7B">
              <w:rPr>
                <w:rFonts w:ascii="宋体" w:hAnsi="宋体" w:hint="eastAsia"/>
                <w:kern w:val="0"/>
                <w:sz w:val="24"/>
                <w:szCs w:val="24"/>
              </w:rPr>
              <w:t>35</w:t>
            </w:r>
            <w:r w:rsidRPr="00EB2B7B">
              <w:rPr>
                <w:rFonts w:ascii="宋体" w:hAnsi="宋体"/>
                <w:kern w:val="0"/>
                <w:sz w:val="24"/>
                <w:szCs w:val="24"/>
              </w:rPr>
              <w:t>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分值</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sz w:val="24"/>
              </w:rPr>
              <w:t>原材料质量评价</w:t>
            </w:r>
          </w:p>
        </w:tc>
        <w:tc>
          <w:tcPr>
            <w:tcW w:w="7087" w:type="dxa"/>
            <w:shd w:val="clear" w:color="auto" w:fill="auto"/>
            <w:vAlign w:val="center"/>
          </w:tcPr>
          <w:p w:rsidR="004B7A73" w:rsidRPr="00EB2B7B" w:rsidRDefault="00C36118">
            <w:pPr>
              <w:widowControl/>
              <w:snapToGrid w:val="0"/>
              <w:rPr>
                <w:rFonts w:ascii="宋体" w:hAnsi="宋体"/>
                <w:sz w:val="24"/>
              </w:rPr>
            </w:pPr>
            <w:r w:rsidRPr="00EB2B7B">
              <w:rPr>
                <w:rFonts w:ascii="宋体" w:hAnsi="宋体" w:hint="eastAsia"/>
                <w:sz w:val="24"/>
              </w:rPr>
              <w:t>针对本项目所使用原材料的环保性、安全性、耐用性、固定性进行描述。</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原材料质量高，无瑕疵：5分；</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上述内容提供齐全，但内容存在一处瑕疵的：3分；</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上述内容提供齐全，但内容存在两处瑕疵的：1分；</w:t>
            </w:r>
          </w:p>
          <w:p w:rsidR="004B7A73" w:rsidRPr="00EB2B7B" w:rsidRDefault="00C36118">
            <w:pPr>
              <w:widowControl/>
              <w:snapToGrid w:val="0"/>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2</w:t>
            </w:r>
          </w:p>
        </w:tc>
        <w:tc>
          <w:tcPr>
            <w:tcW w:w="1655" w:type="dxa"/>
            <w:shd w:val="clear" w:color="auto" w:fill="auto"/>
            <w:vAlign w:val="center"/>
          </w:tcPr>
          <w:p w:rsidR="004B7A73" w:rsidRPr="00EB2B7B" w:rsidRDefault="00C36118">
            <w:pPr>
              <w:widowControl/>
              <w:snapToGrid w:val="0"/>
              <w:jc w:val="center"/>
              <w:rPr>
                <w:kern w:val="0"/>
                <w:sz w:val="24"/>
                <w:szCs w:val="24"/>
              </w:rPr>
            </w:pPr>
            <w:r w:rsidRPr="00EB2B7B">
              <w:rPr>
                <w:rFonts w:hAnsi="宋体" w:hint="eastAsia"/>
                <w:kern w:val="0"/>
                <w:sz w:val="24"/>
                <w:szCs w:val="24"/>
              </w:rPr>
              <w:t>产品整体性能评价</w:t>
            </w:r>
          </w:p>
        </w:tc>
        <w:tc>
          <w:tcPr>
            <w:tcW w:w="7087" w:type="dxa"/>
            <w:shd w:val="clear" w:color="auto" w:fill="auto"/>
            <w:vAlign w:val="center"/>
          </w:tcPr>
          <w:p w:rsidR="004B7A73" w:rsidRPr="00EB2B7B" w:rsidRDefault="00C36118">
            <w:pPr>
              <w:widowControl/>
              <w:snapToGrid w:val="0"/>
              <w:rPr>
                <w:kern w:val="0"/>
                <w:sz w:val="24"/>
                <w:szCs w:val="24"/>
              </w:rPr>
            </w:pPr>
            <w:r w:rsidRPr="00EB2B7B">
              <w:rPr>
                <w:rFonts w:hAnsi="宋体" w:hint="eastAsia"/>
                <w:kern w:val="0"/>
                <w:sz w:val="24"/>
                <w:szCs w:val="24"/>
              </w:rPr>
              <w:t>针对本项目所投产</w:t>
            </w:r>
            <w:proofErr w:type="gramStart"/>
            <w:r w:rsidRPr="00EB2B7B">
              <w:rPr>
                <w:rFonts w:hAnsi="宋体" w:hint="eastAsia"/>
                <w:kern w:val="0"/>
                <w:sz w:val="24"/>
                <w:szCs w:val="24"/>
              </w:rPr>
              <w:t>品整体</w:t>
            </w:r>
            <w:proofErr w:type="gramEnd"/>
            <w:r w:rsidRPr="00EB2B7B">
              <w:rPr>
                <w:rFonts w:hAnsi="宋体" w:hint="eastAsia"/>
                <w:kern w:val="0"/>
                <w:sz w:val="24"/>
                <w:szCs w:val="24"/>
              </w:rPr>
              <w:t>设计理念、性能稳定性、安全性、耐用性进行描述</w:t>
            </w:r>
          </w:p>
          <w:p w:rsidR="004B7A73" w:rsidRPr="00EB2B7B" w:rsidRDefault="00C36118">
            <w:pPr>
              <w:widowControl/>
              <w:snapToGrid w:val="0"/>
              <w:rPr>
                <w:rFonts w:hAnsi="宋体"/>
                <w:kern w:val="0"/>
                <w:sz w:val="24"/>
                <w:szCs w:val="24"/>
              </w:rPr>
            </w:pPr>
            <w:r w:rsidRPr="00EB2B7B">
              <w:rPr>
                <w:rFonts w:hAnsi="宋体" w:hint="eastAsia"/>
                <w:kern w:val="0"/>
                <w:sz w:val="24"/>
                <w:szCs w:val="24"/>
              </w:rPr>
              <w:t>产品设计整体性能、设计理念先进，无瑕疵：</w:t>
            </w:r>
            <w:r w:rsidRPr="00EB2B7B">
              <w:rPr>
                <w:rFonts w:hAnsi="宋体" w:hint="eastAsia"/>
                <w:kern w:val="0"/>
                <w:sz w:val="24"/>
                <w:szCs w:val="24"/>
              </w:rPr>
              <w:t>5</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上述内容提供齐全，但内容存在一处瑕疵的：</w:t>
            </w:r>
            <w:r w:rsidRPr="00EB2B7B">
              <w:rPr>
                <w:rFonts w:hAnsi="宋体" w:hint="eastAsia"/>
                <w:kern w:val="0"/>
                <w:sz w:val="24"/>
                <w:szCs w:val="24"/>
              </w:rPr>
              <w:t>3</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上述内容提供齐全，但内容存在两处瑕疵的：</w:t>
            </w:r>
            <w:r w:rsidRPr="00EB2B7B">
              <w:rPr>
                <w:rFonts w:hAnsi="宋体" w:hint="eastAsia"/>
                <w:kern w:val="0"/>
                <w:sz w:val="24"/>
                <w:szCs w:val="24"/>
              </w:rPr>
              <w:t>1</w:t>
            </w:r>
            <w:r w:rsidRPr="00EB2B7B">
              <w:rPr>
                <w:rFonts w:hAnsi="宋体" w:hint="eastAsia"/>
                <w:kern w:val="0"/>
                <w:sz w:val="24"/>
                <w:szCs w:val="24"/>
              </w:rPr>
              <w:t>分；</w:t>
            </w:r>
          </w:p>
          <w:p w:rsidR="004B7A73" w:rsidRPr="00EB2B7B" w:rsidRDefault="00C36118">
            <w:pPr>
              <w:widowControl/>
              <w:snapToGrid w:val="0"/>
              <w:rPr>
                <w:kern w:val="0"/>
                <w:sz w:val="24"/>
                <w:szCs w:val="24"/>
              </w:rPr>
            </w:pPr>
            <w:r w:rsidRPr="00EB2B7B">
              <w:rPr>
                <w:rFonts w:hAnsi="宋体" w:hint="eastAsia"/>
                <w:kern w:val="0"/>
                <w:sz w:val="24"/>
                <w:szCs w:val="24"/>
              </w:rPr>
              <w:t>其他：</w:t>
            </w:r>
            <w:r w:rsidRPr="00EB2B7B">
              <w:rPr>
                <w:rFonts w:hAnsi="宋体" w:hint="eastAsia"/>
                <w:kern w:val="0"/>
                <w:sz w:val="24"/>
                <w:szCs w:val="24"/>
              </w:rPr>
              <w:t>0</w:t>
            </w:r>
            <w:r w:rsidRPr="00EB2B7B">
              <w:rPr>
                <w:rFonts w:hAnsi="宋体" w:hint="eastAsia"/>
                <w:kern w:val="0"/>
                <w:sz w:val="24"/>
                <w:szCs w:val="24"/>
              </w:rPr>
              <w:t>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3</w:t>
            </w:r>
          </w:p>
        </w:tc>
        <w:tc>
          <w:tcPr>
            <w:tcW w:w="1655" w:type="dxa"/>
            <w:shd w:val="clear" w:color="auto" w:fill="auto"/>
            <w:vAlign w:val="center"/>
          </w:tcPr>
          <w:p w:rsidR="004B7A73" w:rsidRPr="00EB2B7B" w:rsidRDefault="00C36118">
            <w:pPr>
              <w:widowControl/>
              <w:snapToGrid w:val="0"/>
              <w:jc w:val="center"/>
              <w:rPr>
                <w:rFonts w:hAnsi="宋体"/>
                <w:sz w:val="24"/>
              </w:rPr>
            </w:pPr>
            <w:r w:rsidRPr="00EB2B7B">
              <w:rPr>
                <w:rFonts w:hAnsi="宋体" w:hint="eastAsia"/>
                <w:sz w:val="24"/>
              </w:rPr>
              <w:t>实施方案</w:t>
            </w:r>
          </w:p>
        </w:tc>
        <w:tc>
          <w:tcPr>
            <w:tcW w:w="7087" w:type="dxa"/>
            <w:shd w:val="clear" w:color="auto" w:fill="auto"/>
            <w:vAlign w:val="center"/>
          </w:tcPr>
          <w:p w:rsidR="004B7A73" w:rsidRPr="00EB2B7B" w:rsidRDefault="00C36118">
            <w:pPr>
              <w:widowControl/>
              <w:snapToGrid w:val="0"/>
              <w:rPr>
                <w:rFonts w:hAnsi="宋体"/>
                <w:kern w:val="0"/>
                <w:sz w:val="24"/>
                <w:szCs w:val="24"/>
              </w:rPr>
            </w:pPr>
            <w:r w:rsidRPr="00EB2B7B">
              <w:rPr>
                <w:rFonts w:hAnsi="宋体" w:hint="eastAsia"/>
                <w:kern w:val="0"/>
                <w:sz w:val="24"/>
                <w:szCs w:val="24"/>
              </w:rPr>
              <w:t>针对本项目提供切实可行的配送、交货、安装、调试、验收方案并进行描述</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方案明确完整，针对性、</w:t>
            </w:r>
            <w:proofErr w:type="gramStart"/>
            <w:r w:rsidRPr="00EB2B7B">
              <w:rPr>
                <w:rFonts w:hAnsi="宋体" w:hint="eastAsia"/>
                <w:kern w:val="0"/>
                <w:sz w:val="24"/>
                <w:szCs w:val="24"/>
              </w:rPr>
              <w:t>课操作</w:t>
            </w:r>
            <w:proofErr w:type="gramEnd"/>
            <w:r w:rsidRPr="00EB2B7B">
              <w:rPr>
                <w:rFonts w:hAnsi="宋体" w:hint="eastAsia"/>
                <w:kern w:val="0"/>
                <w:sz w:val="24"/>
                <w:szCs w:val="24"/>
              </w:rPr>
              <w:t>性强，无瑕疵：</w:t>
            </w:r>
            <w:r w:rsidRPr="00EB2B7B">
              <w:rPr>
                <w:rFonts w:hAnsi="宋体" w:hint="eastAsia"/>
                <w:kern w:val="0"/>
                <w:sz w:val="24"/>
                <w:szCs w:val="24"/>
              </w:rPr>
              <w:t>5</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方案满足项目要求，但内容存在一处瑕疵的：</w:t>
            </w:r>
            <w:r w:rsidRPr="00EB2B7B">
              <w:rPr>
                <w:rFonts w:hAnsi="宋体"/>
                <w:kern w:val="0"/>
                <w:sz w:val="24"/>
                <w:szCs w:val="24"/>
              </w:rPr>
              <w:t>3</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方案满足项目要求，但内容存在两处瑕疵的：</w:t>
            </w:r>
            <w:r w:rsidRPr="00EB2B7B">
              <w:rPr>
                <w:rFonts w:hAnsi="宋体" w:hint="eastAsia"/>
                <w:kern w:val="0"/>
                <w:sz w:val="24"/>
                <w:szCs w:val="24"/>
              </w:rPr>
              <w:t>1</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其他：</w:t>
            </w:r>
            <w:r w:rsidRPr="00EB2B7B">
              <w:rPr>
                <w:rFonts w:hAnsi="宋体" w:hint="eastAsia"/>
                <w:kern w:val="0"/>
                <w:sz w:val="24"/>
                <w:szCs w:val="24"/>
              </w:rPr>
              <w:t>0</w:t>
            </w:r>
            <w:r w:rsidRPr="00EB2B7B">
              <w:rPr>
                <w:rFonts w:hAnsi="宋体" w:hint="eastAsia"/>
                <w:kern w:val="0"/>
                <w:sz w:val="24"/>
                <w:szCs w:val="24"/>
              </w:rPr>
              <w:t>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kern w:val="0"/>
                <w:sz w:val="24"/>
                <w:szCs w:val="24"/>
              </w:rPr>
            </w:pPr>
            <w:r w:rsidRPr="00EB2B7B">
              <w:rPr>
                <w:rFonts w:hint="eastAsia"/>
                <w:kern w:val="0"/>
                <w:sz w:val="24"/>
                <w:szCs w:val="24"/>
              </w:rPr>
              <w:t>4</w:t>
            </w:r>
          </w:p>
        </w:tc>
        <w:tc>
          <w:tcPr>
            <w:tcW w:w="1655" w:type="dxa"/>
            <w:shd w:val="clear" w:color="auto" w:fill="auto"/>
            <w:vAlign w:val="center"/>
          </w:tcPr>
          <w:p w:rsidR="004B7A73" w:rsidRPr="00EB2B7B" w:rsidRDefault="00C36118">
            <w:pPr>
              <w:widowControl/>
              <w:snapToGrid w:val="0"/>
              <w:jc w:val="center"/>
              <w:rPr>
                <w:kern w:val="0"/>
                <w:sz w:val="24"/>
                <w:szCs w:val="24"/>
              </w:rPr>
            </w:pPr>
            <w:r w:rsidRPr="00EB2B7B">
              <w:rPr>
                <w:rFonts w:hint="eastAsia"/>
                <w:kern w:val="0"/>
                <w:sz w:val="24"/>
                <w:szCs w:val="18"/>
              </w:rPr>
              <w:t>服务方案评价</w:t>
            </w:r>
          </w:p>
        </w:tc>
        <w:tc>
          <w:tcPr>
            <w:tcW w:w="7087" w:type="dxa"/>
            <w:shd w:val="clear" w:color="auto" w:fill="auto"/>
            <w:vAlign w:val="center"/>
          </w:tcPr>
          <w:p w:rsidR="004B7A73" w:rsidRPr="00EB2B7B" w:rsidRDefault="00C36118">
            <w:pPr>
              <w:widowControl/>
              <w:snapToGrid w:val="0"/>
              <w:rPr>
                <w:kern w:val="0"/>
                <w:sz w:val="24"/>
                <w:szCs w:val="24"/>
              </w:rPr>
            </w:pPr>
            <w:r w:rsidRPr="00EB2B7B">
              <w:rPr>
                <w:rFonts w:hAnsi="宋体" w:hint="eastAsia"/>
                <w:kern w:val="0"/>
                <w:sz w:val="24"/>
                <w:szCs w:val="24"/>
              </w:rPr>
              <w:t>针对本项目至少</w:t>
            </w:r>
            <w:r w:rsidRPr="00EB2B7B">
              <w:rPr>
                <w:rFonts w:hAnsi="宋体" w:hint="eastAsia"/>
                <w:bCs/>
                <w:sz w:val="24"/>
              </w:rPr>
              <w:t>包含售后服务承诺、免费保修期时间、服务响应时间、服务机构人员配置、配送安装方案、备品备件供应方案</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方案明确完整，针对性、可操作性强，无瑕疵：</w:t>
            </w:r>
            <w:r w:rsidRPr="00EB2B7B">
              <w:rPr>
                <w:rFonts w:hAnsi="宋体"/>
                <w:kern w:val="0"/>
                <w:sz w:val="24"/>
                <w:szCs w:val="24"/>
              </w:rPr>
              <w:t>5</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方案满足项目要求，但内容存在一处瑕疵的：</w:t>
            </w:r>
            <w:r w:rsidRPr="00EB2B7B">
              <w:rPr>
                <w:rFonts w:hAnsi="宋体"/>
                <w:kern w:val="0"/>
                <w:sz w:val="24"/>
                <w:szCs w:val="24"/>
              </w:rPr>
              <w:t>3</w:t>
            </w:r>
            <w:r w:rsidRPr="00EB2B7B">
              <w:rPr>
                <w:rFonts w:hAnsi="宋体" w:hint="eastAsia"/>
                <w:kern w:val="0"/>
                <w:sz w:val="24"/>
                <w:szCs w:val="24"/>
              </w:rPr>
              <w:t>分；</w:t>
            </w:r>
          </w:p>
          <w:p w:rsidR="004B7A73" w:rsidRPr="00EB2B7B" w:rsidRDefault="00C36118">
            <w:pPr>
              <w:widowControl/>
              <w:snapToGrid w:val="0"/>
              <w:rPr>
                <w:rFonts w:hAnsi="宋体"/>
                <w:kern w:val="0"/>
                <w:sz w:val="24"/>
                <w:szCs w:val="24"/>
              </w:rPr>
            </w:pPr>
            <w:r w:rsidRPr="00EB2B7B">
              <w:rPr>
                <w:rFonts w:hAnsi="宋体" w:hint="eastAsia"/>
                <w:kern w:val="0"/>
                <w:sz w:val="24"/>
                <w:szCs w:val="24"/>
              </w:rPr>
              <w:t>方案满足项目要求，但内容存在两处瑕疵的：</w:t>
            </w:r>
            <w:r w:rsidRPr="00EB2B7B">
              <w:rPr>
                <w:rFonts w:hAnsi="宋体" w:hint="eastAsia"/>
                <w:kern w:val="0"/>
                <w:sz w:val="24"/>
                <w:szCs w:val="24"/>
              </w:rPr>
              <w:t>1</w:t>
            </w:r>
            <w:r w:rsidRPr="00EB2B7B">
              <w:rPr>
                <w:rFonts w:hAnsi="宋体" w:hint="eastAsia"/>
                <w:kern w:val="0"/>
                <w:sz w:val="24"/>
                <w:szCs w:val="24"/>
              </w:rPr>
              <w:t>分；</w:t>
            </w:r>
          </w:p>
          <w:p w:rsidR="004B7A73" w:rsidRPr="00EB2B7B" w:rsidRDefault="00C36118">
            <w:pPr>
              <w:widowControl/>
              <w:snapToGrid w:val="0"/>
              <w:rPr>
                <w:sz w:val="24"/>
              </w:rPr>
            </w:pPr>
            <w:r w:rsidRPr="00EB2B7B">
              <w:rPr>
                <w:rFonts w:hAnsi="宋体" w:hint="eastAsia"/>
                <w:kern w:val="0"/>
                <w:sz w:val="24"/>
                <w:szCs w:val="24"/>
              </w:rPr>
              <w:t>其他：</w:t>
            </w:r>
            <w:r w:rsidRPr="00EB2B7B">
              <w:rPr>
                <w:rFonts w:hAnsi="宋体" w:hint="eastAsia"/>
                <w:kern w:val="0"/>
                <w:sz w:val="24"/>
                <w:szCs w:val="24"/>
              </w:rPr>
              <w:t>0</w:t>
            </w:r>
            <w:r w:rsidRPr="00EB2B7B">
              <w:rPr>
                <w:rFonts w:hAnsi="宋体" w:hint="eastAsia"/>
                <w:kern w:val="0"/>
                <w:sz w:val="24"/>
                <w:szCs w:val="24"/>
              </w:rPr>
              <w:t>分</w:t>
            </w:r>
          </w:p>
        </w:tc>
        <w:tc>
          <w:tcPr>
            <w:tcW w:w="1010" w:type="dxa"/>
            <w:shd w:val="clear" w:color="auto" w:fill="auto"/>
            <w:vAlign w:val="center"/>
          </w:tcPr>
          <w:p w:rsidR="004B7A73" w:rsidRPr="00EB2B7B" w:rsidRDefault="00C36118">
            <w:pPr>
              <w:widowControl/>
              <w:snapToGrid w:val="0"/>
              <w:jc w:val="center"/>
              <w:rPr>
                <w:kern w:val="0"/>
                <w:sz w:val="24"/>
                <w:szCs w:val="24"/>
              </w:rPr>
            </w:pPr>
            <w:r w:rsidRPr="00EB2B7B">
              <w:rPr>
                <w:kern w:val="0"/>
                <w:sz w:val="24"/>
                <w:szCs w:val="24"/>
              </w:rPr>
              <w:t>5</w:t>
            </w:r>
          </w:p>
        </w:tc>
      </w:tr>
      <w:tr w:rsidR="00EB2B7B" w:rsidRPr="00EB2B7B">
        <w:trPr>
          <w:jc w:val="center"/>
        </w:trPr>
        <w:tc>
          <w:tcPr>
            <w:tcW w:w="508" w:type="dxa"/>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5</w:t>
            </w:r>
          </w:p>
        </w:tc>
        <w:tc>
          <w:tcPr>
            <w:tcW w:w="1655"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样品评价</w:t>
            </w:r>
          </w:p>
        </w:tc>
        <w:tc>
          <w:tcPr>
            <w:tcW w:w="7087" w:type="dxa"/>
            <w:shd w:val="clear" w:color="auto" w:fill="auto"/>
            <w:vAlign w:val="center"/>
          </w:tcPr>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评标委员会针对投标人提供的样品进行评价，包括加工工艺、整体及关键部件的安全性稳定性牢固性、对采购需求的响应程度进行评价</w:t>
            </w:r>
          </w:p>
          <w:p w:rsidR="004B7A73" w:rsidRPr="00EB2B7B" w:rsidRDefault="00C36118">
            <w:pPr>
              <w:numPr>
                <w:ilvl w:val="0"/>
                <w:numId w:val="5"/>
              </w:numPr>
              <w:snapToGrid w:val="0"/>
              <w:rPr>
                <w:rFonts w:ascii="宋体" w:hAnsi="宋体"/>
                <w:kern w:val="0"/>
                <w:sz w:val="24"/>
                <w:szCs w:val="24"/>
              </w:rPr>
            </w:pPr>
            <w:r w:rsidRPr="00EB2B7B">
              <w:rPr>
                <w:rFonts w:ascii="宋体" w:hAnsi="宋体" w:hint="eastAsia"/>
                <w:kern w:val="0"/>
                <w:sz w:val="24"/>
                <w:szCs w:val="24"/>
              </w:rPr>
              <w:t>教职员工办公桌的成品评价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numPr>
                <w:ilvl w:val="0"/>
                <w:numId w:val="5"/>
              </w:numPr>
              <w:snapToGrid w:val="0"/>
              <w:rPr>
                <w:rFonts w:ascii="宋体" w:hAnsi="宋体"/>
                <w:kern w:val="0"/>
                <w:sz w:val="24"/>
                <w:szCs w:val="24"/>
              </w:rPr>
            </w:pPr>
            <w:r w:rsidRPr="00EB2B7B">
              <w:rPr>
                <w:rFonts w:ascii="宋体" w:hAnsi="宋体" w:hint="eastAsia"/>
                <w:kern w:val="0"/>
                <w:sz w:val="24"/>
                <w:szCs w:val="24"/>
              </w:rPr>
              <w:t>教职员工办公椅的成品评价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numPr>
                <w:ilvl w:val="0"/>
                <w:numId w:val="5"/>
              </w:numPr>
              <w:snapToGrid w:val="0"/>
              <w:rPr>
                <w:rFonts w:ascii="宋体" w:hAnsi="宋体"/>
                <w:kern w:val="0"/>
                <w:sz w:val="24"/>
                <w:szCs w:val="24"/>
              </w:rPr>
            </w:pPr>
            <w:r w:rsidRPr="00EB2B7B">
              <w:rPr>
                <w:rFonts w:ascii="宋体" w:hAnsi="宋体" w:hint="eastAsia"/>
                <w:kern w:val="0"/>
                <w:sz w:val="24"/>
                <w:szCs w:val="24"/>
              </w:rPr>
              <w:t>教职员工文件柜的成品评价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lastRenderedPageBreak/>
              <w:t>（4）教职员工更衣柜的成品评价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其他：0分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（5）会议椅的成品评价</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材质质量优良，外观无缺陷，加工工艺、细节处理好，不存在瑕疵：3分；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样品满足项目要求，但内容存在一处瑕疵的：2分；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样品满足项目要求，但内容存在两处瑕疵的：1分；</w:t>
            </w:r>
          </w:p>
          <w:p w:rsidR="004B7A73" w:rsidRPr="00EB2B7B" w:rsidRDefault="00C36118">
            <w:pPr>
              <w:snapToGrid w:val="0"/>
              <w:rPr>
                <w:rFonts w:ascii="宋体" w:hAnsi="宋体"/>
                <w:kern w:val="0"/>
                <w:sz w:val="24"/>
                <w:szCs w:val="24"/>
              </w:rPr>
            </w:pPr>
            <w:r w:rsidRPr="00EB2B7B">
              <w:rPr>
                <w:rFonts w:ascii="宋体" w:hAnsi="宋体" w:hint="eastAsia"/>
                <w:kern w:val="0"/>
                <w:sz w:val="24"/>
                <w:szCs w:val="24"/>
              </w:rPr>
              <w:t>其他：0分</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kern w:val="0"/>
                <w:sz w:val="24"/>
                <w:szCs w:val="24"/>
              </w:rPr>
              <w:lastRenderedPageBreak/>
              <w:t>15</w:t>
            </w:r>
          </w:p>
        </w:tc>
      </w:tr>
      <w:tr w:rsidR="00EB2B7B" w:rsidRPr="00EB2B7B">
        <w:trPr>
          <w:jc w:val="center"/>
        </w:trPr>
        <w:tc>
          <w:tcPr>
            <w:tcW w:w="9250" w:type="dxa"/>
            <w:gridSpan w:val="3"/>
            <w:shd w:val="clear" w:color="auto" w:fill="auto"/>
            <w:noWrap/>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lastRenderedPageBreak/>
              <w:t>合计</w:t>
            </w:r>
          </w:p>
        </w:tc>
        <w:tc>
          <w:tcPr>
            <w:tcW w:w="1010" w:type="dxa"/>
            <w:shd w:val="clear" w:color="auto" w:fill="auto"/>
            <w:vAlign w:val="center"/>
          </w:tcPr>
          <w:p w:rsidR="004B7A73" w:rsidRPr="00EB2B7B" w:rsidRDefault="00C36118">
            <w:pPr>
              <w:widowControl/>
              <w:snapToGrid w:val="0"/>
              <w:jc w:val="center"/>
              <w:rPr>
                <w:rFonts w:ascii="宋体" w:hAnsi="宋体"/>
                <w:kern w:val="0"/>
                <w:sz w:val="24"/>
                <w:szCs w:val="24"/>
              </w:rPr>
            </w:pPr>
            <w:r w:rsidRPr="00EB2B7B">
              <w:rPr>
                <w:rFonts w:ascii="宋体" w:hAnsi="宋体" w:hint="eastAsia"/>
                <w:kern w:val="0"/>
                <w:sz w:val="24"/>
                <w:szCs w:val="24"/>
              </w:rPr>
              <w:t>100</w:t>
            </w:r>
          </w:p>
        </w:tc>
      </w:tr>
      <w:tr w:rsidR="00EB2B7B" w:rsidRPr="00EB2B7B">
        <w:trPr>
          <w:jc w:val="center"/>
        </w:trPr>
        <w:tc>
          <w:tcPr>
            <w:tcW w:w="10260" w:type="dxa"/>
            <w:gridSpan w:val="4"/>
            <w:shd w:val="clear" w:color="auto" w:fill="auto"/>
            <w:noWrap/>
            <w:vAlign w:val="center"/>
          </w:tcPr>
          <w:p w:rsidR="004B7A73" w:rsidRPr="00EB2B7B" w:rsidRDefault="00C36118">
            <w:pPr>
              <w:widowControl/>
              <w:snapToGrid w:val="0"/>
              <w:rPr>
                <w:rFonts w:ascii="宋体" w:hAnsi="宋体"/>
                <w:b/>
                <w:kern w:val="0"/>
                <w:sz w:val="24"/>
                <w:szCs w:val="24"/>
              </w:rPr>
            </w:pPr>
            <w:r w:rsidRPr="00EB2B7B">
              <w:rPr>
                <w:rFonts w:ascii="宋体" w:hAnsi="宋体"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B7A73" w:rsidRDefault="004B7A73"/>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4B7A73" w:rsidRDefault="004B7A73" w:rsidP="00FC602B">
      <w:pPr>
        <w:spacing w:line="360" w:lineRule="auto"/>
        <w:ind w:firstLineChars="200" w:firstLine="446"/>
        <w:outlineLvl w:val="0"/>
        <w:rPr>
          <w:rFonts w:asciiTheme="minorEastAsia" w:eastAsiaTheme="minorEastAsia" w:hAnsiTheme="minorEastAsia"/>
          <w:color w:val="FF0000"/>
          <w:sz w:val="24"/>
        </w:rPr>
      </w:pPr>
    </w:p>
    <w:p w:rsidR="004B7A73" w:rsidRDefault="004B7A73">
      <w:pPr>
        <w:spacing w:line="360" w:lineRule="auto"/>
        <w:jc w:val="center"/>
        <w:rPr>
          <w:rFonts w:asciiTheme="minorEastAsia" w:eastAsiaTheme="minorEastAsia" w:hAnsiTheme="minorEastAsia"/>
          <w:b/>
          <w:sz w:val="24"/>
        </w:rPr>
        <w:sectPr w:rsidR="004B7A73">
          <w:footerReference w:type="default" r:id="rId20"/>
          <w:pgSz w:w="11906" w:h="16838"/>
          <w:pgMar w:top="1440" w:right="1797" w:bottom="1440" w:left="1797" w:header="851" w:footer="992" w:gutter="0"/>
          <w:pgNumType w:start="1"/>
          <w:cols w:space="425"/>
          <w:docGrid w:type="linesAndChars" w:linePitch="285" w:charSpace="-3449"/>
        </w:sectPr>
      </w:pPr>
    </w:p>
    <w:p w:rsidR="004B7A73" w:rsidRDefault="00C36118">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4B7A73" w:rsidRDefault="00C36118">
      <w:pPr>
        <w:spacing w:line="360" w:lineRule="auto"/>
        <w:ind w:firstLineChars="200" w:firstLine="448"/>
        <w:rPr>
          <w:rFonts w:ascii="宋体" w:hAnsi="宋体"/>
          <w:b/>
          <w:sz w:val="24"/>
        </w:rPr>
      </w:pPr>
      <w:r>
        <w:rPr>
          <w:rFonts w:ascii="宋体" w:hAnsi="宋体" w:hint="eastAsia"/>
          <w:b/>
          <w:sz w:val="24"/>
        </w:rPr>
        <w:t>一、项目背景</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宋体" w:hAnsi="宋体" w:hint="eastAsia"/>
          <w:sz w:val="24"/>
        </w:rPr>
        <w:t>本项目为天津市耀华中学滨城学校、华东师范大学附属天津泰达学校、泰达岳阳道小学、</w:t>
      </w:r>
      <w:proofErr w:type="gramStart"/>
      <w:r>
        <w:rPr>
          <w:rFonts w:ascii="宋体" w:hAnsi="宋体" w:hint="eastAsia"/>
          <w:sz w:val="24"/>
        </w:rPr>
        <w:t>东壹区校区</w:t>
      </w:r>
      <w:proofErr w:type="gramEnd"/>
      <w:r>
        <w:rPr>
          <w:rFonts w:ascii="宋体" w:hAnsi="宋体" w:hint="eastAsia"/>
          <w:sz w:val="24"/>
        </w:rPr>
        <w:t>（泰达一中高中校区）四所学校购置教室及办公家具。</w:t>
      </w:r>
      <w:r>
        <w:rPr>
          <w:rFonts w:asciiTheme="minorEastAsia" w:eastAsiaTheme="minorEastAsia" w:hAnsiTheme="minorEastAsia" w:hint="eastAsia"/>
          <w:sz w:val="24"/>
        </w:rPr>
        <w:t>本项目属于工业行业。</w:t>
      </w:r>
    </w:p>
    <w:p w:rsidR="004B7A73" w:rsidRDefault="00C36118">
      <w:pPr>
        <w:spacing w:line="360" w:lineRule="auto"/>
        <w:ind w:firstLineChars="200" w:firstLine="448"/>
        <w:rPr>
          <w:rFonts w:ascii="宋体" w:hAnsi="宋体"/>
          <w:b/>
          <w:sz w:val="24"/>
        </w:rPr>
      </w:pPr>
      <w:r>
        <w:rPr>
          <w:rFonts w:ascii="宋体" w:hAnsi="宋体" w:hint="eastAsia"/>
          <w:b/>
          <w:sz w:val="24"/>
        </w:rPr>
        <w:t>二、技术要求</w:t>
      </w:r>
    </w:p>
    <w:p w:rsidR="004B7A73" w:rsidRDefault="00C36118" w:rsidP="00FC602B">
      <w:pPr>
        <w:spacing w:line="360" w:lineRule="auto"/>
        <w:ind w:firstLineChars="200" w:firstLine="446"/>
        <w:rPr>
          <w:rFonts w:ascii="宋体" w:hAnsi="宋体"/>
          <w:sz w:val="24"/>
        </w:rPr>
      </w:pPr>
      <w:r>
        <w:rPr>
          <w:rFonts w:ascii="宋体" w:hAnsi="宋体" w:hint="eastAsia"/>
          <w:sz w:val="24"/>
        </w:rPr>
        <w:t>第一包：教室家具</w:t>
      </w:r>
    </w:p>
    <w:p w:rsidR="004B7A73" w:rsidRDefault="00C36118" w:rsidP="00FC602B">
      <w:pPr>
        <w:spacing w:line="360" w:lineRule="auto"/>
        <w:ind w:firstLineChars="200" w:firstLine="386"/>
        <w:rPr>
          <w:szCs w:val="21"/>
        </w:rPr>
      </w:pPr>
      <w:r>
        <w:rPr>
          <w:rFonts w:hint="eastAsia"/>
          <w:szCs w:val="21"/>
        </w:rPr>
        <w:t>以下产品均不</w:t>
      </w:r>
      <w:r>
        <w:rPr>
          <w:szCs w:val="21"/>
        </w:rPr>
        <w:t>属于现行节能产品政府采购清单强制采购范围</w:t>
      </w:r>
      <w:r>
        <w:rPr>
          <w:rFonts w:hint="eastAsia"/>
          <w:szCs w:val="21"/>
        </w:rPr>
        <w:t>；均</w:t>
      </w:r>
      <w:r>
        <w:rPr>
          <w:szCs w:val="21"/>
        </w:rPr>
        <w:t>属于集采目录内产品</w:t>
      </w:r>
      <w:r>
        <w:rPr>
          <w:rFonts w:hint="eastAsia"/>
          <w:szCs w:val="21"/>
        </w:rPr>
        <w:t>。</w:t>
      </w:r>
    </w:p>
    <w:tbl>
      <w:tblPr>
        <w:tblW w:w="14960" w:type="dxa"/>
        <w:tblInd w:w="98" w:type="dxa"/>
        <w:tblLayout w:type="fixed"/>
        <w:tblLook w:val="04A0" w:firstRow="1" w:lastRow="0" w:firstColumn="1" w:lastColumn="0" w:noHBand="0" w:noVBand="1"/>
      </w:tblPr>
      <w:tblGrid>
        <w:gridCol w:w="502"/>
        <w:gridCol w:w="1445"/>
        <w:gridCol w:w="2271"/>
        <w:gridCol w:w="2313"/>
        <w:gridCol w:w="709"/>
        <w:gridCol w:w="1134"/>
        <w:gridCol w:w="6127"/>
        <w:gridCol w:w="459"/>
      </w:tblGrid>
      <w:tr w:rsidR="004B7A73">
        <w:trPr>
          <w:trHeight w:val="60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spacing w:line="560" w:lineRule="exact"/>
              <w:jc w:val="left"/>
              <w:rPr>
                <w:rFonts w:ascii="宋体" w:hAnsi="宋体" w:cs="宋体"/>
                <w:b/>
                <w:bCs/>
                <w:sz w:val="20"/>
              </w:rPr>
            </w:pPr>
            <w:r>
              <w:rPr>
                <w:rFonts w:ascii="仿宋" w:eastAsia="仿宋" w:hAnsi="仿宋" w:hint="eastAsia"/>
                <w:sz w:val="32"/>
                <w:szCs w:val="32"/>
              </w:rPr>
              <w:br w:type="page"/>
            </w:r>
            <w:r>
              <w:rPr>
                <w:rFonts w:ascii="宋体" w:hAnsi="宋体" w:cs="宋体" w:hint="eastAsia"/>
                <w:b/>
                <w:bCs/>
                <w:kern w:val="0"/>
                <w:sz w:val="20"/>
                <w:lang w:bidi="ar"/>
              </w:rPr>
              <w:t>序号</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972065">
            <w:pPr>
              <w:widowControl/>
              <w:jc w:val="center"/>
              <w:textAlignment w:val="center"/>
              <w:rPr>
                <w:rFonts w:ascii="宋体" w:hAnsi="宋体" w:cs="宋体"/>
                <w:b/>
                <w:bCs/>
                <w:sz w:val="20"/>
              </w:rPr>
            </w:pPr>
            <w:r w:rsidRPr="00972065">
              <w:rPr>
                <w:rFonts w:ascii="宋体" w:hAnsi="宋体" w:cs="宋体" w:hint="eastAsia"/>
                <w:b/>
                <w:bCs/>
                <w:kern w:val="0"/>
                <w:sz w:val="20"/>
              </w:rPr>
              <w:t>最高限价</w:t>
            </w:r>
            <w:r w:rsidR="00C36118" w:rsidRPr="00972065">
              <w:rPr>
                <w:rFonts w:ascii="宋体" w:hAnsi="宋体" w:cs="宋体" w:hint="eastAsia"/>
                <w:b/>
                <w:bCs/>
                <w:kern w:val="0"/>
                <w:sz w:val="20"/>
              </w:rPr>
              <w:t>（元/单位）</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4B7A73">
        <w:trPr>
          <w:trHeight w:val="260"/>
        </w:trPr>
        <w:tc>
          <w:tcPr>
            <w:tcW w:w="8374" w:type="dxa"/>
            <w:gridSpan w:val="6"/>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b/>
                <w:bCs/>
                <w:sz w:val="20"/>
              </w:rPr>
            </w:pPr>
            <w:r w:rsidRPr="00972065">
              <w:rPr>
                <w:rFonts w:ascii="宋体" w:hAnsi="宋体" w:cs="宋体" w:hint="eastAsia"/>
                <w:b/>
                <w:bCs/>
                <w:kern w:val="0"/>
                <w:sz w:val="20"/>
                <w:lang w:bidi="ar"/>
              </w:rPr>
              <w:t>一、标准教室家具</w:t>
            </w:r>
          </w:p>
        </w:tc>
        <w:tc>
          <w:tcPr>
            <w:tcW w:w="6127"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c>
          <w:tcPr>
            <w:tcW w:w="459"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r>
      <w:tr w:rsidR="004B7A73">
        <w:trPr>
          <w:trHeight w:val="68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1312" behindDoc="0" locked="0" layoutInCell="1" allowOverlap="1" wp14:anchorId="6FBE12C6" wp14:editId="69E33BF9">
                  <wp:simplePos x="0" y="0"/>
                  <wp:positionH relativeFrom="column">
                    <wp:posOffset>332105</wp:posOffset>
                  </wp:positionH>
                  <wp:positionV relativeFrom="paragraph">
                    <wp:posOffset>313690</wp:posOffset>
                  </wp:positionV>
                  <wp:extent cx="776605" cy="1114425"/>
                  <wp:effectExtent l="0" t="0" r="0" b="0"/>
                  <wp:wrapNone/>
                  <wp:docPr id="51" name="图片 5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776605" cy="11144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1450</w:t>
            </w:r>
            <w:r>
              <w:rPr>
                <w:rFonts w:ascii="宋体" w:hAnsi="宋体" w:cs="宋体" w:hint="eastAsia"/>
                <w:kern w:val="0"/>
                <w:sz w:val="20"/>
              </w:rPr>
              <w:t>mm</w:t>
            </w:r>
            <w:r>
              <w:rPr>
                <w:rFonts w:ascii="宋体" w:hAnsi="宋体" w:cs="宋体" w:hint="eastAsia"/>
                <w:kern w:val="0"/>
                <w:sz w:val="20"/>
                <w:lang w:bidi="ar"/>
              </w:rPr>
              <w:t>*550</w:t>
            </w:r>
            <w:r>
              <w:rPr>
                <w:rFonts w:ascii="宋体" w:hAnsi="宋体" w:cs="宋体" w:hint="eastAsia"/>
                <w:kern w:val="0"/>
                <w:sz w:val="20"/>
              </w:rPr>
              <w:t>mm</w:t>
            </w:r>
            <w:r>
              <w:rPr>
                <w:rFonts w:ascii="宋体" w:hAnsi="宋体" w:cs="宋体" w:hint="eastAsia"/>
                <w:kern w:val="0"/>
                <w:sz w:val="20"/>
                <w:lang w:bidi="ar"/>
              </w:rPr>
              <w:t>*1020</w:t>
            </w:r>
            <w:r>
              <w:rPr>
                <w:rFonts w:ascii="宋体" w:hAnsi="宋体" w:cs="宋体" w:hint="eastAsia"/>
                <w:kern w:val="0"/>
                <w:sz w:val="20"/>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1600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：钢管采用优质高频焊管。管壁厚度为1.8mm.钢管经抛丸清理；表面采用静电粉沫喷涂，涂层厚度：70—80UM喷涂前,置电解保护膜，抗蚀能力强。3、五金配件采用品牌优质配件，配置可调节高度橡胶垫。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张</w:t>
            </w:r>
          </w:p>
        </w:tc>
      </w:tr>
      <w:tr w:rsidR="004B7A73">
        <w:trPr>
          <w:trHeight w:val="14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地台</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2336" behindDoc="0" locked="0" layoutInCell="1" allowOverlap="1" wp14:anchorId="194DAC05" wp14:editId="53CD04DF">
                  <wp:simplePos x="0" y="0"/>
                  <wp:positionH relativeFrom="column">
                    <wp:posOffset>193675</wp:posOffset>
                  </wp:positionH>
                  <wp:positionV relativeFrom="paragraph">
                    <wp:posOffset>553720</wp:posOffset>
                  </wp:positionV>
                  <wp:extent cx="1028700" cy="796925"/>
                  <wp:effectExtent l="0" t="0" r="0" b="0"/>
                  <wp:wrapNone/>
                  <wp:docPr id="50" name="图片 50"/>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028700" cy="7969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35</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2800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为1.8mm.钢管经抛丸清理；使钢材各面上的锈蚀层、焊渣、氧化皮及其污物迅速脱落；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组</w:t>
            </w:r>
          </w:p>
        </w:tc>
      </w:tr>
      <w:tr w:rsidR="004B7A73">
        <w:trPr>
          <w:trHeight w:val="208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课桌</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3360" behindDoc="0" locked="0" layoutInCell="1" allowOverlap="1" wp14:anchorId="18418689" wp14:editId="24D30499">
                  <wp:simplePos x="0" y="0"/>
                  <wp:positionH relativeFrom="column">
                    <wp:posOffset>329565</wp:posOffset>
                  </wp:positionH>
                  <wp:positionV relativeFrom="paragraph">
                    <wp:posOffset>382905</wp:posOffset>
                  </wp:positionV>
                  <wp:extent cx="829945" cy="902970"/>
                  <wp:effectExtent l="0" t="0" r="0" b="0"/>
                  <wp:wrapNone/>
                  <wp:docPr id="49" name="图片 49"/>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829945" cy="90297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W650</w:t>
            </w:r>
            <w:r>
              <w:rPr>
                <w:rFonts w:ascii="宋体" w:hAnsi="宋体" w:cs="宋体" w:hint="eastAsia"/>
                <w:kern w:val="0"/>
                <w:szCs w:val="21"/>
                <w:lang w:bidi="ar"/>
              </w:rPr>
              <w:t>mm</w:t>
            </w:r>
            <w:r>
              <w:rPr>
                <w:rFonts w:ascii="宋体" w:hAnsi="宋体" w:cs="宋体" w:hint="eastAsia"/>
                <w:kern w:val="0"/>
                <w:sz w:val="20"/>
                <w:lang w:bidi="ar"/>
              </w:rPr>
              <w:t>*D450</w:t>
            </w:r>
            <w:r>
              <w:rPr>
                <w:rFonts w:ascii="宋体" w:hAnsi="宋体" w:cs="宋体" w:hint="eastAsia"/>
                <w:kern w:val="0"/>
                <w:szCs w:val="21"/>
                <w:lang w:bidi="ar"/>
              </w:rPr>
              <w:t>mm</w:t>
            </w:r>
            <w:r>
              <w:rPr>
                <w:rFonts w:ascii="宋体" w:hAnsi="宋体" w:cs="宋体" w:hint="eastAsia"/>
                <w:kern w:val="0"/>
                <w:sz w:val="20"/>
                <w:lang w:bidi="ar"/>
              </w:rPr>
              <w:t>*H660-800</w:t>
            </w:r>
            <w:r>
              <w:rPr>
                <w:rFonts w:ascii="宋体" w:hAnsi="宋体" w:cs="宋体" w:hint="eastAsia"/>
                <w:kern w:val="0"/>
                <w:szCs w:val="21"/>
                <w:lang w:bidi="ar"/>
              </w:rPr>
              <w:t>mm</w:t>
            </w:r>
            <w:r>
              <w:rPr>
                <w:rFonts w:ascii="宋体" w:hAnsi="宋体" w:cs="宋体" w:hint="eastAsia"/>
                <w:kern w:val="0"/>
                <w:sz w:val="20"/>
                <w:lang w:bidi="ar"/>
              </w:rPr>
              <w:t>（各项尺寸10mm偏差内）</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1702 </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420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桌面基材采用：全新ABS塑胶,坚固耐磨耐用；饰面具有硬度大，耐磨，耐热性好，能抵抗一般的酸、碱、油脂及酒精等溶剂的磨蚀，易维护清洗；所有桌面无锐角（倒圆角处理）；钢材拉伸强度达325Mpa标准桌脚，钢制承重型材壁厚不少于1.8mm：可使用专用工具上下调节高度，整体结构稳定，表面封闭环境下静电喷塑；采用无横梁结构，以满足不同的桌面造型需求；每张桌配备金属书包钩，书包</w:t>
            </w:r>
            <w:proofErr w:type="gramStart"/>
            <w:r>
              <w:rPr>
                <w:rFonts w:ascii="宋体" w:hAnsi="宋体" w:cs="宋体" w:hint="eastAsia"/>
                <w:kern w:val="0"/>
                <w:sz w:val="20"/>
                <w:lang w:bidi="ar"/>
              </w:rPr>
              <w:t>钩</w:t>
            </w:r>
            <w:proofErr w:type="gramEnd"/>
            <w:r>
              <w:rPr>
                <w:rFonts w:ascii="宋体" w:hAnsi="宋体" w:cs="宋体" w:hint="eastAsia"/>
                <w:kern w:val="0"/>
                <w:sz w:val="20"/>
                <w:lang w:bidi="ar"/>
              </w:rPr>
              <w:t>本身无锐角； 大尺寸书包</w:t>
            </w:r>
            <w:proofErr w:type="gramStart"/>
            <w:r>
              <w:rPr>
                <w:rFonts w:ascii="宋体" w:hAnsi="宋体" w:cs="宋体" w:hint="eastAsia"/>
                <w:kern w:val="0"/>
                <w:sz w:val="20"/>
                <w:lang w:bidi="ar"/>
              </w:rPr>
              <w:t>篼</w:t>
            </w:r>
            <w:proofErr w:type="gramEnd"/>
            <w:r>
              <w:rPr>
                <w:rFonts w:ascii="宋体" w:hAnsi="宋体" w:cs="宋体" w:hint="eastAsia"/>
                <w:kern w:val="0"/>
                <w:sz w:val="20"/>
                <w:lang w:bidi="ar"/>
              </w:rPr>
              <w:t>；带金属加硬塑料脚垫；烤漆：九道工序高温烤漆，漆膜厚度不少于0.2mm，漆面平整，无裂纹 ；</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张</w:t>
            </w:r>
          </w:p>
        </w:tc>
      </w:tr>
      <w:tr w:rsidR="004B7A73">
        <w:trPr>
          <w:trHeight w:val="184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4</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课椅</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4384" behindDoc="0" locked="0" layoutInCell="1" allowOverlap="1" wp14:anchorId="4578242F" wp14:editId="2D10EB47">
                  <wp:simplePos x="0" y="0"/>
                  <wp:positionH relativeFrom="column">
                    <wp:posOffset>245110</wp:posOffset>
                  </wp:positionH>
                  <wp:positionV relativeFrom="paragraph">
                    <wp:posOffset>114935</wp:posOffset>
                  </wp:positionV>
                  <wp:extent cx="863600" cy="988695"/>
                  <wp:effectExtent l="0" t="0" r="0" b="0"/>
                  <wp:wrapNone/>
                  <wp:docPr id="48" name="图片 48"/>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863600" cy="98869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W420</w:t>
            </w:r>
            <w:r>
              <w:rPr>
                <w:rFonts w:ascii="宋体" w:hAnsi="宋体" w:cs="宋体" w:hint="eastAsia"/>
                <w:kern w:val="0"/>
                <w:szCs w:val="21"/>
                <w:lang w:bidi="ar"/>
              </w:rPr>
              <w:t>mm</w:t>
            </w:r>
            <w:r>
              <w:rPr>
                <w:rFonts w:ascii="宋体" w:hAnsi="宋体" w:cs="宋体" w:hint="eastAsia"/>
                <w:kern w:val="0"/>
                <w:sz w:val="20"/>
                <w:lang w:bidi="ar"/>
              </w:rPr>
              <w:t>*D430</w:t>
            </w:r>
            <w:r>
              <w:rPr>
                <w:rFonts w:ascii="宋体" w:hAnsi="宋体" w:cs="宋体" w:hint="eastAsia"/>
                <w:kern w:val="0"/>
                <w:szCs w:val="21"/>
                <w:lang w:bidi="ar"/>
              </w:rPr>
              <w:t>mm</w:t>
            </w:r>
            <w:r>
              <w:rPr>
                <w:rFonts w:ascii="宋体" w:hAnsi="宋体" w:cs="宋体" w:hint="eastAsia"/>
                <w:kern w:val="0"/>
                <w:sz w:val="20"/>
                <w:lang w:bidi="ar"/>
              </w:rPr>
              <w:t>*H770</w:t>
            </w:r>
            <w:r>
              <w:rPr>
                <w:rFonts w:ascii="宋体" w:hAnsi="宋体" w:cs="宋体" w:hint="eastAsia"/>
                <w:kern w:val="0"/>
                <w:szCs w:val="21"/>
                <w:lang w:bidi="ar"/>
              </w:rPr>
              <w:t>mm</w:t>
            </w:r>
            <w:r>
              <w:rPr>
                <w:rFonts w:ascii="宋体" w:hAnsi="宋体" w:cs="宋体" w:hint="eastAsia"/>
                <w:kern w:val="0"/>
                <w:sz w:val="20"/>
                <w:lang w:bidi="ar"/>
              </w:rPr>
              <w:t>（各项尺寸10mm偏差内）</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1702</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280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硬塑料一体注塑成型座背壳，整体流线设计，增加椅面背拉力强度</w:t>
            </w:r>
            <w:proofErr w:type="gramStart"/>
            <w:r>
              <w:rPr>
                <w:rFonts w:ascii="宋体" w:hAnsi="宋体" w:cs="宋体" w:hint="eastAsia"/>
                <w:kern w:val="0"/>
                <w:sz w:val="20"/>
                <w:lang w:bidi="ar"/>
              </w:rPr>
              <w:t>及座感</w:t>
            </w:r>
            <w:proofErr w:type="gramEnd"/>
            <w:r>
              <w:rPr>
                <w:rFonts w:ascii="宋体" w:hAnsi="宋体" w:cs="宋体" w:hint="eastAsia"/>
                <w:kern w:val="0"/>
                <w:sz w:val="20"/>
                <w:lang w:bidi="ar"/>
              </w:rPr>
              <w:t>舒适度，边缘无锐角；椅架：</w:t>
            </w:r>
            <w:proofErr w:type="gramStart"/>
            <w:r>
              <w:rPr>
                <w:rFonts w:ascii="宋体" w:hAnsi="宋体" w:cs="宋体" w:hint="eastAsia"/>
                <w:kern w:val="0"/>
                <w:sz w:val="20"/>
                <w:lang w:bidi="ar"/>
              </w:rPr>
              <w:t>椅架采用平椭</w:t>
            </w:r>
            <w:proofErr w:type="gramEnd"/>
            <w:r>
              <w:rPr>
                <w:rFonts w:ascii="宋体" w:hAnsi="宋体" w:cs="宋体" w:hint="eastAsia"/>
                <w:kern w:val="0"/>
                <w:sz w:val="20"/>
                <w:lang w:bidi="ar"/>
              </w:rPr>
              <w:t>钢管材质，无裸露焊点；采用优质冷轧平</w:t>
            </w:r>
            <w:proofErr w:type="gramStart"/>
            <w:r>
              <w:rPr>
                <w:rFonts w:ascii="宋体" w:hAnsi="宋体" w:cs="宋体" w:hint="eastAsia"/>
                <w:kern w:val="0"/>
                <w:sz w:val="20"/>
                <w:lang w:bidi="ar"/>
              </w:rPr>
              <w:t>椭</w:t>
            </w:r>
            <w:proofErr w:type="gramEnd"/>
            <w:r>
              <w:rPr>
                <w:rFonts w:ascii="宋体" w:hAnsi="宋体" w:cs="宋体" w:hint="eastAsia"/>
                <w:kern w:val="0"/>
                <w:sz w:val="20"/>
                <w:lang w:bidi="ar"/>
              </w:rPr>
              <w:t>钢管，壁厚≥1.5mm，椅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“弓”字形设计，学生进出不会与竖向支撑部分发生碰撞；通过座椅自身结构，可将座椅挂于桌上，便于打扫房间；符合人体工学，椅高、宽、</w:t>
            </w:r>
            <w:proofErr w:type="gramStart"/>
            <w:r>
              <w:rPr>
                <w:rFonts w:ascii="宋体" w:hAnsi="宋体" w:cs="宋体" w:hint="eastAsia"/>
                <w:kern w:val="0"/>
                <w:sz w:val="20"/>
                <w:lang w:bidi="ar"/>
              </w:rPr>
              <w:t>深同比例</w:t>
            </w:r>
            <w:proofErr w:type="gramEnd"/>
            <w:r>
              <w:rPr>
                <w:rFonts w:ascii="宋体" w:hAnsi="宋体" w:cs="宋体" w:hint="eastAsia"/>
                <w:kern w:val="0"/>
                <w:sz w:val="20"/>
                <w:lang w:bidi="ar"/>
              </w:rPr>
              <w:t>变化；烤漆：九道工序高温烤漆，漆膜厚度0.2mm，漆面平整，无裂纹；</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把</w:t>
            </w:r>
          </w:p>
        </w:tc>
      </w:tr>
      <w:tr w:rsidR="004B7A73">
        <w:trPr>
          <w:trHeight w:val="153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定制学生储物柜</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5408" behindDoc="0" locked="0" layoutInCell="1" allowOverlap="1" wp14:anchorId="17680119" wp14:editId="0BFEEC09">
                  <wp:simplePos x="0" y="0"/>
                  <wp:positionH relativeFrom="column">
                    <wp:posOffset>46355</wp:posOffset>
                  </wp:positionH>
                  <wp:positionV relativeFrom="paragraph">
                    <wp:posOffset>64135</wp:posOffset>
                  </wp:positionV>
                  <wp:extent cx="1021715" cy="826770"/>
                  <wp:effectExtent l="0" t="0" r="0" b="0"/>
                  <wp:wrapNone/>
                  <wp:docPr id="47" name="图片 47"/>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021715" cy="82677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5000</w:t>
            </w:r>
            <w:r>
              <w:rPr>
                <w:rFonts w:ascii="宋体" w:hAnsi="宋体" w:cs="宋体" w:hint="eastAsia"/>
                <w:kern w:val="0"/>
                <w:szCs w:val="21"/>
                <w:lang w:bidi="ar"/>
              </w:rPr>
              <w:t>mm</w:t>
            </w:r>
            <w:r>
              <w:rPr>
                <w:rFonts w:ascii="宋体" w:hAnsi="宋体" w:cs="宋体" w:hint="eastAsia"/>
                <w:kern w:val="0"/>
                <w:sz w:val="20"/>
                <w:lang w:bidi="ar"/>
              </w:rPr>
              <w:t>*580</w:t>
            </w:r>
            <w:r>
              <w:rPr>
                <w:rFonts w:ascii="宋体" w:hAnsi="宋体" w:cs="宋体" w:hint="eastAsia"/>
                <w:kern w:val="0"/>
                <w:szCs w:val="21"/>
                <w:lang w:bidi="ar"/>
              </w:rPr>
              <w:t>mm</w:t>
            </w:r>
            <w:r>
              <w:rPr>
                <w:rFonts w:ascii="宋体" w:hAnsi="宋体" w:cs="宋体" w:hint="eastAsia"/>
                <w:kern w:val="0"/>
                <w:sz w:val="20"/>
                <w:lang w:bidi="ar"/>
              </w:rPr>
              <w:t>*1900</w:t>
            </w:r>
            <w:r>
              <w:rPr>
                <w:rFonts w:ascii="宋体" w:hAnsi="宋体" w:cs="宋体" w:hint="eastAsia"/>
                <w:kern w:val="0"/>
                <w:szCs w:val="21"/>
                <w:lang w:bidi="ar"/>
              </w:rPr>
              <w:t>mm</w:t>
            </w:r>
            <w:r>
              <w:rPr>
                <w:rFonts w:ascii="宋体" w:hAnsi="宋体" w:cs="宋体" w:hint="eastAsia"/>
                <w:kern w:val="0"/>
                <w:sz w:val="20"/>
                <w:lang w:bidi="ar"/>
              </w:rPr>
              <w:t>（按现场实际尺寸定制，满足48人/班使用）</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12000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1、基材选用厚度≥0.8mm（裸板）一级冷轧钢板。2、静电粉末喷涂。3、五金</w:t>
            </w:r>
            <w:proofErr w:type="gramStart"/>
            <w:r>
              <w:rPr>
                <w:rFonts w:ascii="宋体" w:hAnsi="宋体" w:cs="宋体" w:hint="eastAsia"/>
                <w:kern w:val="0"/>
                <w:sz w:val="20"/>
                <w:lang w:bidi="ar"/>
              </w:rPr>
              <w:t>件采用优质高级匙密</w:t>
            </w:r>
            <w:proofErr w:type="gramEnd"/>
            <w:r>
              <w:rPr>
                <w:rFonts w:ascii="宋体" w:hAnsi="宋体" w:cs="宋体" w:hint="eastAsia"/>
                <w:kern w:val="0"/>
                <w:sz w:val="20"/>
                <w:lang w:bidi="ar"/>
              </w:rPr>
              <w:t>一体锁（数字按键密码锁），外观尺寸：每个门上有一个投书及透气孔，透气孔为模具一次成型，开边处须</w:t>
            </w:r>
            <w:proofErr w:type="gramStart"/>
            <w:r>
              <w:rPr>
                <w:rFonts w:ascii="宋体" w:hAnsi="宋体" w:cs="宋体" w:hint="eastAsia"/>
                <w:kern w:val="0"/>
                <w:sz w:val="20"/>
                <w:lang w:bidi="ar"/>
              </w:rPr>
              <w:t>进行封边处理</w:t>
            </w:r>
            <w:proofErr w:type="gramEnd"/>
            <w:r>
              <w:rPr>
                <w:rFonts w:ascii="宋体" w:hAnsi="宋体" w:cs="宋体" w:hint="eastAsia"/>
                <w:kern w:val="0"/>
                <w:sz w:val="20"/>
                <w:lang w:bidi="ar"/>
              </w:rPr>
              <w:t>。</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套</w:t>
            </w:r>
          </w:p>
        </w:tc>
      </w:tr>
      <w:tr w:rsidR="004B7A73">
        <w:trPr>
          <w:trHeight w:val="195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学生作业柜</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6432" behindDoc="0" locked="0" layoutInCell="1" allowOverlap="1" wp14:anchorId="62B00BF3" wp14:editId="16C74717">
                  <wp:simplePos x="0" y="0"/>
                  <wp:positionH relativeFrom="column">
                    <wp:posOffset>67310</wp:posOffset>
                  </wp:positionH>
                  <wp:positionV relativeFrom="paragraph">
                    <wp:posOffset>199390</wp:posOffset>
                  </wp:positionV>
                  <wp:extent cx="1285875" cy="770890"/>
                  <wp:effectExtent l="0" t="0" r="0" b="0"/>
                  <wp:wrapNone/>
                  <wp:docPr id="46" name="图片 46"/>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1285875" cy="77089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790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，采用优质环保热熔胶。五金配件采用品牌优质配件。</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4B7A73">
        <w:trPr>
          <w:trHeight w:val="195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7</w:t>
            </w:r>
          </w:p>
        </w:tc>
        <w:tc>
          <w:tcPr>
            <w:tcW w:w="1445"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 xml:space="preserve">班级文化软木板 </w:t>
            </w:r>
          </w:p>
        </w:tc>
        <w:tc>
          <w:tcPr>
            <w:tcW w:w="2271"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94080" behindDoc="0" locked="0" layoutInCell="1" allowOverlap="1" wp14:anchorId="6D5024D3" wp14:editId="36A19E8D">
                  <wp:simplePos x="0" y="0"/>
                  <wp:positionH relativeFrom="column">
                    <wp:posOffset>0</wp:posOffset>
                  </wp:positionH>
                  <wp:positionV relativeFrom="paragraph">
                    <wp:posOffset>77470</wp:posOffset>
                  </wp:positionV>
                  <wp:extent cx="1275715" cy="701675"/>
                  <wp:effectExtent l="0" t="0" r="0" b="0"/>
                  <wp:wrapNone/>
                  <wp:docPr id="45" name="图片 45"/>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1275715" cy="7016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1260</w:t>
            </w:r>
          </w:p>
        </w:tc>
        <w:tc>
          <w:tcPr>
            <w:tcW w:w="6127"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采用≥8毫米软木板，具有可压缩、有弹性、不透气、隔水、防潮、减震、隔音、隔热、阻燃、绝缘、耐磨等特性，配套实木原木色包边。</w:t>
            </w:r>
            <w:r>
              <w:rPr>
                <w:rFonts w:ascii="宋体" w:hAnsi="宋体" w:cs="宋体" w:hint="eastAsia"/>
                <w:kern w:val="0"/>
                <w:sz w:val="20"/>
                <w:lang w:bidi="ar"/>
              </w:rPr>
              <w:t>按实际测量</w:t>
            </w:r>
          </w:p>
        </w:tc>
        <w:tc>
          <w:tcPr>
            <w:tcW w:w="459"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4B7A73">
        <w:trPr>
          <w:trHeight w:val="260"/>
        </w:trPr>
        <w:tc>
          <w:tcPr>
            <w:tcW w:w="8374" w:type="dxa"/>
            <w:gridSpan w:val="6"/>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b/>
                <w:bCs/>
                <w:sz w:val="20"/>
              </w:rPr>
            </w:pPr>
            <w:r w:rsidRPr="00972065">
              <w:rPr>
                <w:rFonts w:ascii="宋体" w:hAnsi="宋体" w:cs="宋体" w:hint="eastAsia"/>
                <w:b/>
                <w:bCs/>
                <w:kern w:val="0"/>
                <w:sz w:val="20"/>
                <w:lang w:bidi="ar"/>
              </w:rPr>
              <w:t>二、标准机房家具</w:t>
            </w:r>
          </w:p>
        </w:tc>
        <w:tc>
          <w:tcPr>
            <w:tcW w:w="6127"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c>
          <w:tcPr>
            <w:tcW w:w="459"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r>
      <w:tr w:rsidR="004B7A73">
        <w:trPr>
          <w:trHeight w:val="286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电脑桌</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7456" behindDoc="0" locked="0" layoutInCell="1" allowOverlap="1" wp14:anchorId="47712F29" wp14:editId="5C2B20DE">
                  <wp:simplePos x="0" y="0"/>
                  <wp:positionH relativeFrom="column">
                    <wp:posOffset>-19050</wp:posOffset>
                  </wp:positionH>
                  <wp:positionV relativeFrom="paragraph">
                    <wp:posOffset>338455</wp:posOffset>
                  </wp:positionV>
                  <wp:extent cx="1370965" cy="858520"/>
                  <wp:effectExtent l="0" t="0" r="0" b="0"/>
                  <wp:wrapNone/>
                  <wp:docPr id="44" name="图片 44"/>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1370965" cy="85852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72 </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1400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1、桌面基材为优质环保刨花板，桌面板厚度不小于18mm，游离甲醛释放量≤0.05mg/m³，达到国家刨花板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1.6mm.钢管先经抛丸清理，抛射出高速密集的弹丸束，打击在原始状态的钢材表面上；使钢材各面上的锈蚀层、焊渣、氧化皮及其污物迅速脱落；表面采用静电粉沫喷涂，涂层厚度：70—80UM喷涂前,已置电解保护膜， 抗蚀能力强。3、五金配件采用三合一连接件、阻尼铰链及锁扣优质五金配件桌面下具备强大强弱</w:t>
            </w:r>
            <w:proofErr w:type="gramStart"/>
            <w:r>
              <w:rPr>
                <w:rFonts w:ascii="宋体" w:hAnsi="宋体" w:cs="宋体" w:hint="eastAsia"/>
                <w:kern w:val="0"/>
                <w:sz w:val="20"/>
                <w:lang w:bidi="ar"/>
              </w:rPr>
              <w:t>电走线功能</w:t>
            </w:r>
            <w:proofErr w:type="gramEnd"/>
            <w:r>
              <w:rPr>
                <w:rFonts w:ascii="宋体" w:hAnsi="宋体" w:cs="宋体" w:hint="eastAsia"/>
                <w:kern w:val="0"/>
                <w:sz w:val="20"/>
                <w:lang w:bidi="ar"/>
              </w:rPr>
              <w:t>及标准插座辅助结构，每桌具备两个带锁钢制机箱</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张</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椅子</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68480" behindDoc="0" locked="0" layoutInCell="1" allowOverlap="1" wp14:anchorId="6ED32768" wp14:editId="359BB1A0">
                  <wp:simplePos x="0" y="0"/>
                  <wp:positionH relativeFrom="column">
                    <wp:posOffset>620395</wp:posOffset>
                  </wp:positionH>
                  <wp:positionV relativeFrom="paragraph">
                    <wp:posOffset>121920</wp:posOffset>
                  </wp:positionV>
                  <wp:extent cx="541655" cy="925830"/>
                  <wp:effectExtent l="0" t="0" r="0" b="0"/>
                  <wp:wrapNone/>
                  <wp:docPr id="43" name="图片 43"/>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41655" cy="92583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500</w:t>
            </w:r>
            <w:r>
              <w:rPr>
                <w:rFonts w:ascii="宋体" w:hAnsi="宋体" w:cs="宋体" w:hint="eastAsia"/>
                <w:kern w:val="0"/>
                <w:szCs w:val="21"/>
                <w:lang w:bidi="ar"/>
              </w:rPr>
              <w:t>mm</w:t>
            </w:r>
            <w:r>
              <w:rPr>
                <w:rFonts w:ascii="宋体" w:hAnsi="宋体" w:cs="宋体" w:hint="eastAsia"/>
                <w:kern w:val="0"/>
                <w:sz w:val="20"/>
                <w:lang w:bidi="ar"/>
              </w:rPr>
              <w:t>*490</w:t>
            </w:r>
            <w:r>
              <w:rPr>
                <w:rFonts w:ascii="宋体" w:hAnsi="宋体" w:cs="宋体" w:hint="eastAsia"/>
                <w:kern w:val="0"/>
                <w:szCs w:val="21"/>
                <w:lang w:bidi="ar"/>
              </w:rPr>
              <w:t>mm</w:t>
            </w:r>
            <w:r>
              <w:rPr>
                <w:rFonts w:ascii="宋体" w:hAnsi="宋体" w:cs="宋体" w:hint="eastAsia"/>
                <w:kern w:val="0"/>
                <w:sz w:val="20"/>
                <w:lang w:bidi="ar"/>
              </w:rPr>
              <w:t>*810</w:t>
            </w:r>
            <w:r>
              <w:rPr>
                <w:rFonts w:ascii="宋体" w:hAnsi="宋体" w:cs="宋体" w:hint="eastAsia"/>
                <w:kern w:val="0"/>
                <w:szCs w:val="21"/>
                <w:lang w:bidi="ar"/>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144</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sz w:val="20"/>
              </w:rPr>
            </w:pPr>
            <w:r w:rsidRPr="00972065">
              <w:rPr>
                <w:rFonts w:ascii="宋体" w:hAnsi="宋体" w:cs="宋体" w:hint="eastAsia"/>
                <w:kern w:val="0"/>
                <w:sz w:val="20"/>
                <w:lang w:bidi="ar"/>
              </w:rPr>
              <w:t xml:space="preserve">180 </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1.座椅造型采用座背连体款式，整体采用工程PP材质，靠背上方把手孔设计，便于学生移动及打扫卫生。</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2.椅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椭圆钢管规格为壁厚≥2.0mm。</w:t>
            </w:r>
          </w:p>
          <w:p w:rsidR="004B7A73" w:rsidRDefault="00C36118">
            <w:pPr>
              <w:widowControl/>
              <w:jc w:val="left"/>
              <w:textAlignment w:val="center"/>
              <w:rPr>
                <w:rFonts w:ascii="宋体" w:hAnsi="宋体" w:cs="宋体"/>
                <w:sz w:val="20"/>
              </w:rPr>
            </w:pPr>
            <w:r>
              <w:rPr>
                <w:rFonts w:ascii="宋体" w:hAnsi="宋体" w:cs="宋体" w:hint="eastAsia"/>
                <w:kern w:val="0"/>
                <w:sz w:val="20"/>
                <w:lang w:bidi="ar"/>
              </w:rPr>
              <w:t>3.两椅脚之间有U形钢板相连接，壁厚≥2.0mm,安装完后为封闭效果，钢板下方安装防磨塑料长条胶底。</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把</w:t>
            </w:r>
          </w:p>
        </w:tc>
      </w:tr>
      <w:tr w:rsidR="004B7A73">
        <w:trPr>
          <w:trHeight w:val="480"/>
        </w:trPr>
        <w:tc>
          <w:tcPr>
            <w:tcW w:w="14960" w:type="dxa"/>
            <w:gridSpan w:val="8"/>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kern w:val="0"/>
                <w:sz w:val="20"/>
                <w:lang w:bidi="ar"/>
              </w:rPr>
            </w:pPr>
            <w:r w:rsidRPr="00972065">
              <w:rPr>
                <w:rFonts w:ascii="宋体" w:hAnsi="宋体" w:cs="宋体" w:hint="eastAsia"/>
                <w:b/>
                <w:bCs/>
                <w:kern w:val="0"/>
                <w:sz w:val="20"/>
                <w:lang w:bidi="ar"/>
              </w:rPr>
              <w:t>三、音乐教室</w:t>
            </w:r>
          </w:p>
        </w:tc>
      </w:tr>
      <w:tr w:rsidR="004B7A73">
        <w:trPr>
          <w:trHeight w:val="3272"/>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670528" behindDoc="0" locked="0" layoutInCell="1" allowOverlap="1" wp14:anchorId="5EF54859" wp14:editId="02E57147">
                  <wp:simplePos x="0" y="0"/>
                  <wp:positionH relativeFrom="column">
                    <wp:posOffset>398780</wp:posOffset>
                  </wp:positionH>
                  <wp:positionV relativeFrom="paragraph">
                    <wp:posOffset>488315</wp:posOffset>
                  </wp:positionV>
                  <wp:extent cx="776605" cy="1114425"/>
                  <wp:effectExtent l="0" t="0" r="0" b="0"/>
                  <wp:wrapNone/>
                  <wp:docPr id="42" name="图片 42"/>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776605" cy="11144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1450</w:t>
            </w:r>
            <w:r>
              <w:rPr>
                <w:rFonts w:ascii="宋体" w:hAnsi="宋体" w:cs="宋体" w:hint="eastAsia"/>
                <w:kern w:val="0"/>
                <w:szCs w:val="21"/>
                <w:lang w:bidi="ar"/>
              </w:rPr>
              <w:t>mm</w:t>
            </w:r>
            <w:r>
              <w:rPr>
                <w:rFonts w:ascii="宋体" w:hAnsi="宋体" w:cs="宋体" w:hint="eastAsia"/>
                <w:kern w:val="0"/>
                <w:sz w:val="20"/>
                <w:lang w:bidi="ar"/>
              </w:rPr>
              <w:t>*550</w:t>
            </w:r>
            <w:r>
              <w:rPr>
                <w:rFonts w:ascii="宋体" w:hAnsi="宋体" w:cs="宋体" w:hint="eastAsia"/>
                <w:kern w:val="0"/>
                <w:szCs w:val="21"/>
                <w:lang w:bidi="ar"/>
              </w:rPr>
              <w:t>mm</w:t>
            </w:r>
            <w:r>
              <w:rPr>
                <w:rFonts w:ascii="宋体" w:hAnsi="宋体" w:cs="宋体" w:hint="eastAsia"/>
                <w:kern w:val="0"/>
                <w:sz w:val="20"/>
                <w:lang w:bidi="ar"/>
              </w:rPr>
              <w:t>*1020</w:t>
            </w:r>
            <w:r>
              <w:rPr>
                <w:rFonts w:ascii="宋体" w:hAnsi="宋体" w:cs="宋体" w:hint="eastAsia"/>
                <w:kern w:val="0"/>
                <w:szCs w:val="21"/>
                <w:lang w:bidi="ar"/>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1600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：钢管采用优质高频焊管。管壁厚度为1.8mm.钢管经抛丸清理；表面采用静电粉沫喷涂，涂层厚度：70—80UM喷涂前,置电解保护膜，抗蚀能力强。3、五金配件采用品牌优质配件，配置可调节高度橡胶垫。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4B7A73">
        <w:trPr>
          <w:trHeight w:val="1217"/>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音乐教室座椅A（中学）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3600" behindDoc="0" locked="0" layoutInCell="1" allowOverlap="1" wp14:anchorId="2E99D2EF" wp14:editId="5E3DD844">
                  <wp:simplePos x="0" y="0"/>
                  <wp:positionH relativeFrom="column">
                    <wp:posOffset>308610</wp:posOffset>
                  </wp:positionH>
                  <wp:positionV relativeFrom="paragraph">
                    <wp:posOffset>613410</wp:posOffset>
                  </wp:positionV>
                  <wp:extent cx="848995" cy="879475"/>
                  <wp:effectExtent l="0" t="0" r="0" b="0"/>
                  <wp:wrapNone/>
                  <wp:docPr id="41" name="图片 4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848995" cy="8794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Cs w:val="21"/>
                <w:lang w:bidi="ar"/>
              </w:rPr>
              <w:t>640mm*560mm*890mm（±20mm）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147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1.面材：椅座阻燃麻绒，通过3M检测。2.海绵：椅座采用一次性定型泡</w:t>
            </w:r>
            <w:proofErr w:type="gramStart"/>
            <w:r>
              <w:rPr>
                <w:rFonts w:ascii="宋体" w:hAnsi="宋体" w:cs="宋体" w:hint="eastAsia"/>
                <w:kern w:val="0"/>
                <w:sz w:val="20"/>
                <w:lang w:bidi="ar"/>
              </w:rPr>
              <w:t>绵</w:t>
            </w:r>
            <w:proofErr w:type="gramEnd"/>
            <w:r>
              <w:rPr>
                <w:rFonts w:ascii="宋体" w:hAnsi="宋体" w:cs="宋体" w:hint="eastAsia"/>
                <w:kern w:val="0"/>
                <w:sz w:val="20"/>
                <w:lang w:bidi="ar"/>
              </w:rPr>
              <w:t>，3D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坐垫设计。椅座采用密度≥35kg/m³，背部采用密度≥25kg/m³，回弹性能好，不变形。不存在粘接剂等有害物质，不含氟氨化合物。 3.双层15mm多层曲</w:t>
            </w:r>
            <w:proofErr w:type="gramStart"/>
            <w:r>
              <w:rPr>
                <w:rFonts w:ascii="宋体" w:hAnsi="宋体" w:cs="宋体" w:hint="eastAsia"/>
                <w:kern w:val="0"/>
                <w:sz w:val="20"/>
                <w:lang w:bidi="ar"/>
              </w:rPr>
              <w:t>木板齿接热压成型</w:t>
            </w:r>
            <w:proofErr w:type="gramEnd"/>
            <w:r>
              <w:rPr>
                <w:rFonts w:ascii="宋体" w:hAnsi="宋体" w:cs="宋体" w:hint="eastAsia"/>
                <w:kern w:val="0"/>
                <w:sz w:val="20"/>
                <w:lang w:bidi="ar"/>
              </w:rPr>
              <w:t>，板材承受压力达300KG，具有防潮、防腐、防虫等环保性能。4.采用无缝钢管椅脚，涂层经酸洗、磷化除锈后静电喷塑等工艺处理；采用品牌静电粉沫喷塑，经高温炉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                                                            5、书写板：桌板</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铝合金铸件组成。桌板</w:t>
            </w:r>
            <w:proofErr w:type="gramStart"/>
            <w:r>
              <w:rPr>
                <w:rFonts w:ascii="宋体" w:hAnsi="宋体" w:cs="宋体" w:hint="eastAsia"/>
                <w:kern w:val="0"/>
                <w:sz w:val="20"/>
                <w:lang w:bidi="ar"/>
              </w:rPr>
              <w:t>架支持</w:t>
            </w:r>
            <w:proofErr w:type="gramEnd"/>
            <w:r>
              <w:rPr>
                <w:rFonts w:ascii="宋体" w:hAnsi="宋体" w:cs="宋体" w:hint="eastAsia"/>
                <w:kern w:val="0"/>
                <w:sz w:val="20"/>
                <w:lang w:bidi="ar"/>
              </w:rPr>
              <w:t>地面水平方向旋转。</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163"/>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669504" behindDoc="0" locked="0" layoutInCell="1" allowOverlap="1" wp14:anchorId="367B0AAD" wp14:editId="29556D8F">
                  <wp:simplePos x="0" y="0"/>
                  <wp:positionH relativeFrom="column">
                    <wp:posOffset>161290</wp:posOffset>
                  </wp:positionH>
                  <wp:positionV relativeFrom="paragraph">
                    <wp:posOffset>132080</wp:posOffset>
                  </wp:positionV>
                  <wp:extent cx="1257935" cy="840105"/>
                  <wp:effectExtent l="0" t="0" r="0" b="0"/>
                  <wp:wrapNone/>
                  <wp:docPr id="40" name="图片 40"/>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1257935" cy="84010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2800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为1.8mm.钢管经抛丸清理；使钢材各面上的锈蚀层、焊渣、氧化皮及其污物迅速脱落；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rsidP="00027D0A">
            <w:pPr>
              <w:spacing w:line="560" w:lineRule="exact"/>
              <w:jc w:val="center"/>
              <w:rPr>
                <w:rFonts w:ascii="宋体" w:hAnsi="宋体" w:cs="宋体"/>
                <w:kern w:val="0"/>
                <w:sz w:val="20"/>
                <w:lang w:bidi="ar"/>
              </w:rPr>
            </w:pPr>
            <w:r w:rsidRPr="00027D0A">
              <w:rPr>
                <w:rFonts w:ascii="宋体" w:hAnsi="宋体" w:cs="宋体" w:hint="eastAsia"/>
                <w:kern w:val="0"/>
                <w:sz w:val="20"/>
                <w:lang w:bidi="ar"/>
              </w:rPr>
              <w:t>组</w:t>
            </w:r>
          </w:p>
        </w:tc>
      </w:tr>
      <w:tr w:rsidR="004B7A73">
        <w:trPr>
          <w:trHeight w:val="1327"/>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445"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 xml:space="preserve">班级文化软木板 </w:t>
            </w:r>
          </w:p>
        </w:tc>
        <w:tc>
          <w:tcPr>
            <w:tcW w:w="2271"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95104" behindDoc="0" locked="0" layoutInCell="1" allowOverlap="1" wp14:anchorId="7AFB3A9C" wp14:editId="130473ED">
                  <wp:simplePos x="0" y="0"/>
                  <wp:positionH relativeFrom="column">
                    <wp:posOffset>0</wp:posOffset>
                  </wp:positionH>
                  <wp:positionV relativeFrom="paragraph">
                    <wp:posOffset>77470</wp:posOffset>
                  </wp:positionV>
                  <wp:extent cx="1275715" cy="701675"/>
                  <wp:effectExtent l="0" t="0" r="0" b="0"/>
                  <wp:wrapNone/>
                  <wp:docPr id="39" name="图片 39"/>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1275715" cy="7016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1260</w:t>
            </w:r>
          </w:p>
        </w:tc>
        <w:tc>
          <w:tcPr>
            <w:tcW w:w="6127" w:type="dxa"/>
            <w:tcBorders>
              <w:top w:val="single" w:sz="4" w:space="0" w:color="000000"/>
              <w:left w:val="single" w:sz="4" w:space="0" w:color="000000"/>
              <w:bottom w:val="single" w:sz="4" w:space="0" w:color="000000"/>
              <w:right w:val="single" w:sz="4" w:space="0" w:color="000000"/>
            </w:tcBorders>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采用≥8毫米软木板，具有可压缩、有弹性、不透气、隔水、防潮、减震、隔音、隔热、阻燃、绝缘、耐磨等特性，配套实木原木色包边。按实际测量</w:t>
            </w:r>
          </w:p>
        </w:tc>
        <w:tc>
          <w:tcPr>
            <w:tcW w:w="459"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4B7A73">
        <w:trPr>
          <w:trHeight w:val="525"/>
        </w:trPr>
        <w:tc>
          <w:tcPr>
            <w:tcW w:w="14960" w:type="dxa"/>
            <w:gridSpan w:val="8"/>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kern w:val="0"/>
                <w:sz w:val="20"/>
                <w:lang w:bidi="ar"/>
              </w:rPr>
            </w:pPr>
            <w:r w:rsidRPr="00972065">
              <w:rPr>
                <w:rFonts w:ascii="宋体" w:hAnsi="宋体" w:cs="宋体" w:hint="eastAsia"/>
                <w:b/>
                <w:bCs/>
                <w:kern w:val="0"/>
                <w:sz w:val="20"/>
                <w:lang w:bidi="ar"/>
              </w:rPr>
              <w:t>四、科技教室</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671552" behindDoc="0" locked="0" layoutInCell="1" allowOverlap="1" wp14:anchorId="7E439453" wp14:editId="019E3DF3">
                  <wp:simplePos x="0" y="0"/>
                  <wp:positionH relativeFrom="column">
                    <wp:posOffset>175895</wp:posOffset>
                  </wp:positionH>
                  <wp:positionV relativeFrom="paragraph">
                    <wp:posOffset>130175</wp:posOffset>
                  </wp:positionV>
                  <wp:extent cx="1077595" cy="773430"/>
                  <wp:effectExtent l="0" t="0" r="0" b="0"/>
                  <wp:wrapNone/>
                  <wp:docPr id="38" name="图片 38"/>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1077595" cy="77343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2800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为1.8mm.钢管经抛丸清理；使钢材各面上的锈蚀层、焊渣、氧化皮及其污物迅速脱落；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4B7A73">
        <w:trPr>
          <w:trHeight w:val="658"/>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672576" behindDoc="0" locked="0" layoutInCell="1" allowOverlap="1" wp14:anchorId="5673178C" wp14:editId="185B3878">
                  <wp:simplePos x="0" y="0"/>
                  <wp:positionH relativeFrom="column">
                    <wp:posOffset>286385</wp:posOffset>
                  </wp:positionH>
                  <wp:positionV relativeFrom="paragraph">
                    <wp:posOffset>146050</wp:posOffset>
                  </wp:positionV>
                  <wp:extent cx="836295" cy="1075690"/>
                  <wp:effectExtent l="0" t="0" r="0" b="0"/>
                  <wp:wrapNone/>
                  <wp:docPr id="37" name="图片 37"/>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836295" cy="107569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1450</w:t>
            </w:r>
            <w:r>
              <w:rPr>
                <w:rFonts w:ascii="宋体" w:hAnsi="宋体" w:cs="宋体" w:hint="eastAsia"/>
                <w:kern w:val="0"/>
                <w:szCs w:val="21"/>
                <w:lang w:bidi="ar"/>
              </w:rPr>
              <w:t>mm</w:t>
            </w:r>
            <w:r>
              <w:rPr>
                <w:rFonts w:ascii="宋体" w:hAnsi="宋体" w:cs="宋体" w:hint="eastAsia"/>
                <w:kern w:val="0"/>
                <w:sz w:val="20"/>
                <w:lang w:bidi="ar"/>
              </w:rPr>
              <w:t>*550</w:t>
            </w:r>
            <w:r>
              <w:rPr>
                <w:rFonts w:ascii="宋体" w:hAnsi="宋体" w:cs="宋体" w:hint="eastAsia"/>
                <w:kern w:val="0"/>
                <w:szCs w:val="21"/>
                <w:lang w:bidi="ar"/>
              </w:rPr>
              <w:t>mm</w:t>
            </w:r>
            <w:r>
              <w:rPr>
                <w:rFonts w:ascii="宋体" w:hAnsi="宋体" w:cs="宋体" w:hint="eastAsia"/>
                <w:kern w:val="0"/>
                <w:sz w:val="20"/>
                <w:lang w:bidi="ar"/>
              </w:rPr>
              <w:t>*1020</w:t>
            </w:r>
            <w:r>
              <w:rPr>
                <w:rFonts w:ascii="宋体" w:hAnsi="宋体" w:cs="宋体" w:hint="eastAsia"/>
                <w:kern w:val="0"/>
                <w:szCs w:val="21"/>
                <w:lang w:bidi="ar"/>
              </w:rPr>
              <w:t>mm</w:t>
            </w:r>
            <w:r>
              <w:rPr>
                <w:rFonts w:ascii="宋体" w:hAnsi="宋体" w:cs="宋体" w:hint="eastAsia"/>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1600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：钢管采用优质高频焊管。管壁厚度为1.8mm.钢管经抛丸清理；表面采用静电粉沫喷涂，涂层厚度：70—80UM喷涂前,置电解保护膜，抗蚀能力强。3、五金配件采用品牌优质配件，配置可调节高度橡胶垫。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张</w:t>
            </w:r>
          </w:p>
        </w:tc>
      </w:tr>
      <w:tr w:rsidR="004B7A73">
        <w:trPr>
          <w:trHeight w:val="659"/>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学生桌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91008" behindDoc="0" locked="0" layoutInCell="1" allowOverlap="1" wp14:anchorId="03F13B59" wp14:editId="587E694C">
                  <wp:simplePos x="0" y="0"/>
                  <wp:positionH relativeFrom="column">
                    <wp:posOffset>83185</wp:posOffset>
                  </wp:positionH>
                  <wp:positionV relativeFrom="paragraph">
                    <wp:posOffset>290830</wp:posOffset>
                  </wp:positionV>
                  <wp:extent cx="1034415" cy="733425"/>
                  <wp:effectExtent l="0" t="0" r="0" b="0"/>
                  <wp:wrapNone/>
                  <wp:docPr id="36" name="图片 36"/>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034415" cy="7334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1400</w:t>
            </w:r>
            <w:r>
              <w:rPr>
                <w:rFonts w:ascii="宋体" w:hAnsi="宋体" w:cs="宋体" w:hint="eastAsia"/>
                <w:kern w:val="0"/>
                <w:szCs w:val="21"/>
                <w:lang w:bidi="ar"/>
              </w:rPr>
              <w:t>mm</w:t>
            </w:r>
            <w:r>
              <w:rPr>
                <w:rFonts w:ascii="宋体" w:hAnsi="宋体" w:cs="宋体" w:hint="eastAsia"/>
                <w:kern w:val="0"/>
                <w:sz w:val="20"/>
                <w:lang w:bidi="ar"/>
              </w:rPr>
              <w:t>*780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24</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2500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1.采用优质品牌三聚氰胺纸贴面，多种颜色可选。台面厚度25mm</w:t>
            </w:r>
            <w:r>
              <w:rPr>
                <w:rFonts w:ascii="宋体" w:hAnsi="宋体" w:cs="宋体" w:hint="eastAsia"/>
                <w:kern w:val="0"/>
                <w:sz w:val="20"/>
                <w:lang w:bidi="ar"/>
              </w:rPr>
              <w:b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r>
              <w:rPr>
                <w:rFonts w:ascii="宋体" w:hAnsi="宋体" w:cs="宋体" w:hint="eastAsia"/>
                <w:kern w:val="0"/>
                <w:sz w:val="20"/>
                <w:lang w:bidi="ar"/>
              </w:rPr>
              <w:br/>
              <w:t>3.封边：采用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r>
              <w:rPr>
                <w:rFonts w:ascii="宋体" w:hAnsi="宋体" w:cs="宋体" w:hint="eastAsia"/>
                <w:kern w:val="0"/>
                <w:sz w:val="20"/>
                <w:lang w:bidi="ar"/>
              </w:rPr>
              <w:br/>
              <w:t>4.桌架：采用成型铝材等金属结构。</w:t>
            </w:r>
            <w:r>
              <w:rPr>
                <w:rFonts w:ascii="宋体" w:hAnsi="宋体" w:cs="宋体" w:hint="eastAsia"/>
                <w:kern w:val="0"/>
                <w:sz w:val="20"/>
                <w:lang w:bidi="ar"/>
              </w:rPr>
              <w:br/>
              <w:t>5.涂层经酸洗、磷化除锈后静电喷塑等工艺处理；采用品牌静电粉沫喷塑，经高温炉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 xml:space="preserve">，使产品抗蚀，耐磨能力提高；钢板保护粉漆厚50-60um。 </w:t>
            </w:r>
            <w:r>
              <w:rPr>
                <w:rFonts w:ascii="宋体" w:hAnsi="宋体" w:cs="宋体" w:hint="eastAsia"/>
                <w:kern w:val="0"/>
                <w:sz w:val="20"/>
                <w:lang w:bidi="ar"/>
              </w:rPr>
              <w:br/>
              <w:t>6.采用优质五金配件。</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631"/>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学生凳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92032" behindDoc="0" locked="0" layoutInCell="1" allowOverlap="1" wp14:anchorId="29AB71C8" wp14:editId="3138D395">
                  <wp:simplePos x="0" y="0"/>
                  <wp:positionH relativeFrom="column">
                    <wp:posOffset>311785</wp:posOffset>
                  </wp:positionH>
                  <wp:positionV relativeFrom="paragraph">
                    <wp:posOffset>53975</wp:posOffset>
                  </wp:positionV>
                  <wp:extent cx="672465" cy="739140"/>
                  <wp:effectExtent l="0" t="0" r="0" b="0"/>
                  <wp:wrapNone/>
                  <wp:docPr id="35" name="图片 35"/>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672465" cy="73914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420</w:t>
            </w:r>
            <w:r>
              <w:rPr>
                <w:rFonts w:ascii="宋体" w:hAnsi="宋体" w:cs="宋体" w:hint="eastAsia"/>
                <w:kern w:val="0"/>
                <w:szCs w:val="21"/>
                <w:lang w:bidi="ar"/>
              </w:rPr>
              <w:t>mm</w:t>
            </w:r>
            <w:r>
              <w:rPr>
                <w:rFonts w:ascii="宋体" w:hAnsi="宋体" w:cs="宋体" w:hint="eastAsia"/>
                <w:kern w:val="0"/>
                <w:sz w:val="20"/>
                <w:lang w:bidi="ar"/>
              </w:rPr>
              <w:t>*320</w:t>
            </w:r>
            <w:r>
              <w:rPr>
                <w:rFonts w:ascii="宋体" w:hAnsi="宋体" w:cs="宋体" w:hint="eastAsia"/>
                <w:kern w:val="0"/>
                <w:szCs w:val="21"/>
                <w:lang w:bidi="ar"/>
              </w:rPr>
              <w:t>mm</w:t>
            </w:r>
            <w:r>
              <w:rPr>
                <w:rFonts w:ascii="宋体" w:hAnsi="宋体" w:cs="宋体" w:hint="eastAsia"/>
                <w:kern w:val="0"/>
                <w:sz w:val="20"/>
                <w:lang w:bidi="ar"/>
              </w:rPr>
              <w:t>*470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147</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185</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1.椅面采用环保PP材质。 </w:t>
            </w:r>
            <w:r>
              <w:rPr>
                <w:rFonts w:ascii="宋体" w:hAnsi="宋体" w:cs="宋体" w:hint="eastAsia"/>
                <w:kern w:val="0"/>
                <w:sz w:val="20"/>
                <w:lang w:bidi="ar"/>
              </w:rPr>
              <w:br/>
              <w:t>2.椅架：采用壁厚大于2.0mm无缝钢管</w:t>
            </w:r>
            <w:proofErr w:type="gramStart"/>
            <w:r>
              <w:rPr>
                <w:rFonts w:ascii="宋体" w:hAnsi="宋体" w:cs="宋体" w:hint="eastAsia"/>
                <w:kern w:val="0"/>
                <w:sz w:val="20"/>
                <w:lang w:bidi="ar"/>
              </w:rPr>
              <w:t>制做</w:t>
            </w:r>
            <w:proofErr w:type="gramEnd"/>
            <w:r>
              <w:rPr>
                <w:rFonts w:ascii="宋体" w:hAnsi="宋体" w:cs="宋体" w:hint="eastAsia"/>
                <w:kern w:val="0"/>
                <w:sz w:val="20"/>
                <w:lang w:bidi="ar"/>
              </w:rPr>
              <w:t>。涂层经酸洗、磷化除锈后静电喷塑等工艺处理；采用品牌静电粉沫喷塑，经高温炉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，使产品抗蚀，耐磨能力提高；钢板保护粉漆厚50-60um。桌下有加固横梁。</w:t>
            </w:r>
            <w:r>
              <w:rPr>
                <w:rFonts w:ascii="宋体" w:hAnsi="宋体" w:cs="宋体" w:hint="eastAsia"/>
                <w:kern w:val="0"/>
                <w:sz w:val="20"/>
                <w:lang w:bidi="ar"/>
              </w:rPr>
              <w:br/>
              <w:t>3.配有防滑脚垫。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4B7A73">
        <w:trPr>
          <w:trHeight w:val="114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定制工具柜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93056" behindDoc="0" locked="0" layoutInCell="1" allowOverlap="1" wp14:anchorId="1A025C43" wp14:editId="679A43F7">
                  <wp:simplePos x="0" y="0"/>
                  <wp:positionH relativeFrom="column">
                    <wp:posOffset>191135</wp:posOffset>
                  </wp:positionH>
                  <wp:positionV relativeFrom="paragraph">
                    <wp:posOffset>69215</wp:posOffset>
                  </wp:positionV>
                  <wp:extent cx="1002665" cy="520700"/>
                  <wp:effectExtent l="0" t="0" r="0" b="0"/>
                  <wp:wrapNone/>
                  <wp:docPr id="34" name="图片 34"/>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1002665" cy="52070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6</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900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 </w:t>
            </w:r>
            <w:r>
              <w:rPr>
                <w:rFonts w:ascii="宋体" w:hAnsi="宋体" w:cs="宋体" w:hint="eastAsia"/>
                <w:kern w:val="0"/>
                <w:sz w:val="20"/>
                <w:lang w:bidi="ar"/>
              </w:rPr>
              <w:b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r>
              <w:rPr>
                <w:rFonts w:ascii="宋体" w:hAnsi="宋体" w:cs="宋体" w:hint="eastAsia"/>
                <w:kern w:val="0"/>
                <w:sz w:val="20"/>
                <w:lang w:bidi="ar"/>
              </w:rPr>
              <w:br/>
              <w:t>3.封边：采用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r>
              <w:rPr>
                <w:rFonts w:ascii="宋体" w:hAnsi="宋体" w:cs="宋体" w:hint="eastAsia"/>
                <w:kern w:val="0"/>
                <w:sz w:val="20"/>
                <w:lang w:bidi="ar"/>
              </w:rPr>
              <w:br/>
              <w:t>5.白乳胶：采用环保胶水。</w:t>
            </w:r>
            <w:r>
              <w:rPr>
                <w:rFonts w:ascii="宋体" w:hAnsi="宋体" w:cs="宋体" w:hint="eastAsia"/>
                <w:kern w:val="0"/>
                <w:sz w:val="20"/>
                <w:lang w:bidi="ar"/>
              </w:rPr>
              <w:br/>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140"/>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6</w:t>
            </w:r>
          </w:p>
        </w:tc>
        <w:tc>
          <w:tcPr>
            <w:tcW w:w="1445"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 xml:space="preserve">班级文化软木板 </w:t>
            </w:r>
          </w:p>
        </w:tc>
        <w:tc>
          <w:tcPr>
            <w:tcW w:w="2271"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Cs w:val="21"/>
                <w:bdr w:val="single" w:sz="4" w:space="0" w:color="000000"/>
                <w:lang w:bidi="ar"/>
              </w:rPr>
            </w:pPr>
            <w:r>
              <w:rPr>
                <w:rFonts w:ascii="宋体" w:hAnsi="宋体" w:cs="宋体" w:hint="eastAsia"/>
                <w:noProof/>
                <w:kern w:val="0"/>
                <w:szCs w:val="21"/>
              </w:rPr>
              <w:drawing>
                <wp:anchor distT="0" distB="0" distL="114300" distR="114300" simplePos="0" relativeHeight="251696128" behindDoc="0" locked="0" layoutInCell="1" allowOverlap="1" wp14:anchorId="0307B032" wp14:editId="58FF1BCB">
                  <wp:simplePos x="0" y="0"/>
                  <wp:positionH relativeFrom="column">
                    <wp:posOffset>0</wp:posOffset>
                  </wp:positionH>
                  <wp:positionV relativeFrom="paragraph">
                    <wp:posOffset>77470</wp:posOffset>
                  </wp:positionV>
                  <wp:extent cx="1275715" cy="701675"/>
                  <wp:effectExtent l="0" t="0" r="0" b="0"/>
                  <wp:wrapNone/>
                  <wp:docPr id="33" name="图片 33"/>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1275715" cy="7016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1260</w:t>
            </w:r>
          </w:p>
        </w:tc>
        <w:tc>
          <w:tcPr>
            <w:tcW w:w="6127"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采用≥8毫米软木板，具有可压缩、有弹性、不透气、隔水、防潮、减震、隔音、隔热、阻燃、绝缘、耐磨等特性，配套实木原木色包边。</w:t>
            </w:r>
            <w:r>
              <w:rPr>
                <w:rFonts w:ascii="宋体" w:hAnsi="宋体" w:cs="宋体" w:hint="eastAsia"/>
                <w:kern w:val="0"/>
                <w:sz w:val="20"/>
                <w:lang w:bidi="ar"/>
              </w:rPr>
              <w:t>按实际测量</w:t>
            </w:r>
          </w:p>
        </w:tc>
        <w:tc>
          <w:tcPr>
            <w:tcW w:w="459"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4B7A73">
        <w:trPr>
          <w:trHeight w:val="225"/>
        </w:trPr>
        <w:tc>
          <w:tcPr>
            <w:tcW w:w="14960" w:type="dxa"/>
            <w:gridSpan w:val="8"/>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kern w:val="0"/>
                <w:sz w:val="20"/>
                <w:lang w:bidi="ar"/>
              </w:rPr>
            </w:pPr>
            <w:r w:rsidRPr="00972065">
              <w:rPr>
                <w:rFonts w:ascii="宋体" w:hAnsi="宋体" w:cs="宋体" w:hint="eastAsia"/>
                <w:b/>
                <w:bCs/>
                <w:kern w:val="0"/>
                <w:sz w:val="20"/>
                <w:lang w:bidi="ar"/>
              </w:rPr>
              <w:t>五、</w:t>
            </w:r>
            <w:proofErr w:type="gramStart"/>
            <w:r w:rsidRPr="00972065">
              <w:rPr>
                <w:rFonts w:ascii="宋体" w:hAnsi="宋体" w:cs="宋体" w:hint="eastAsia"/>
                <w:b/>
                <w:bCs/>
                <w:kern w:val="0"/>
                <w:sz w:val="20"/>
                <w:lang w:bidi="ar"/>
              </w:rPr>
              <w:t>劳</w:t>
            </w:r>
            <w:proofErr w:type="gramEnd"/>
            <w:r w:rsidRPr="00972065">
              <w:rPr>
                <w:rFonts w:ascii="宋体" w:hAnsi="宋体" w:cs="宋体" w:hint="eastAsia"/>
                <w:b/>
                <w:bCs/>
                <w:kern w:val="0"/>
                <w:sz w:val="20"/>
                <w:lang w:bidi="ar"/>
              </w:rPr>
              <w:t>技教室</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689984" behindDoc="0" locked="0" layoutInCell="1" allowOverlap="1" wp14:anchorId="051D52FE" wp14:editId="51058582">
                  <wp:simplePos x="0" y="0"/>
                  <wp:positionH relativeFrom="column">
                    <wp:posOffset>48260</wp:posOffset>
                  </wp:positionH>
                  <wp:positionV relativeFrom="paragraph">
                    <wp:posOffset>279400</wp:posOffset>
                  </wp:positionV>
                  <wp:extent cx="1257935" cy="840105"/>
                  <wp:effectExtent l="0" t="0" r="0" b="0"/>
                  <wp:wrapNone/>
                  <wp:docPr id="32" name="图片 32"/>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1257935" cy="84010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r>
              <w:rPr>
                <w:rFonts w:ascii="宋体" w:hAnsi="宋体" w:cs="宋体" w:hint="eastAsia"/>
                <w:kern w:val="0"/>
                <w:szCs w:val="21"/>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2800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为1.8mm.钢管经抛丸清理；使钢材各面上的锈蚀层、焊渣、氧化皮及其污物迅速脱落；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5888" behindDoc="0" locked="0" layoutInCell="1" allowOverlap="1" wp14:anchorId="74DDF691" wp14:editId="02491762">
                  <wp:simplePos x="0" y="0"/>
                  <wp:positionH relativeFrom="column">
                    <wp:posOffset>272415</wp:posOffset>
                  </wp:positionH>
                  <wp:positionV relativeFrom="paragraph">
                    <wp:posOffset>120650</wp:posOffset>
                  </wp:positionV>
                  <wp:extent cx="847725" cy="1114425"/>
                  <wp:effectExtent l="0" t="0" r="0" b="0"/>
                  <wp:wrapNone/>
                  <wp:docPr id="31" name="图片 3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847725" cy="11144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1450mm*550mm*1020mm（±20mm）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Cs w:val="21"/>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right"/>
              <w:textAlignment w:val="center"/>
              <w:rPr>
                <w:rFonts w:ascii="宋体" w:hAnsi="宋体" w:cs="宋体"/>
                <w:kern w:val="0"/>
                <w:sz w:val="20"/>
                <w:lang w:bidi="ar"/>
              </w:rPr>
            </w:pPr>
            <w:r w:rsidRPr="00972065">
              <w:rPr>
                <w:rFonts w:ascii="宋体" w:hAnsi="宋体" w:cs="宋体" w:hint="eastAsia"/>
                <w:kern w:val="0"/>
                <w:szCs w:val="21"/>
                <w:lang w:bidi="ar"/>
              </w:rPr>
              <w:t>1600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：钢管采用优质高频焊管。管壁厚度为1.8mm.钢管经抛丸清理；表面采用静电粉沫喷涂，涂层厚度：70—80UM喷涂前,置电解保护膜，抗蚀能力强。3、五金配件采用品牌优质配件，配置可调节高度橡胶垫。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学生桌</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6912" behindDoc="0" locked="0" layoutInCell="1" allowOverlap="1" wp14:anchorId="3F13A18A" wp14:editId="6F290771">
                  <wp:simplePos x="0" y="0"/>
                  <wp:positionH relativeFrom="column">
                    <wp:posOffset>12065</wp:posOffset>
                  </wp:positionH>
                  <wp:positionV relativeFrom="paragraph">
                    <wp:posOffset>419735</wp:posOffset>
                  </wp:positionV>
                  <wp:extent cx="1156335" cy="938530"/>
                  <wp:effectExtent l="0" t="0" r="0" b="0"/>
                  <wp:wrapNone/>
                  <wp:docPr id="30" name="图片 30"/>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1156335" cy="93853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1600mm*1600mm*750mm（±20mm）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Cs w:val="21"/>
                <w:lang w:bidi="ar"/>
              </w:rPr>
              <w:t>6</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right"/>
              <w:textAlignment w:val="center"/>
              <w:rPr>
                <w:rFonts w:ascii="宋体" w:hAnsi="宋体" w:cs="宋体"/>
                <w:kern w:val="0"/>
                <w:sz w:val="20"/>
                <w:lang w:bidi="ar"/>
              </w:rPr>
            </w:pPr>
            <w:r w:rsidRPr="00972065">
              <w:rPr>
                <w:rFonts w:ascii="宋体" w:hAnsi="宋体" w:cs="宋体" w:hint="eastAsia"/>
                <w:kern w:val="0"/>
                <w:szCs w:val="21"/>
                <w:lang w:bidi="ar"/>
              </w:rPr>
              <w:t>2800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 xml:space="preserve">1.桌面及二层板采用优质品牌三聚氰胺纸贴面，多种颜色可选。台面厚度25mm。 </w:t>
            </w:r>
          </w:p>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2.基材：采用ENF级刨花板，甲醛释放量≤0.025mg/m³；密度0.60-0.90g/cm³,原材料树种一致，达到国家刨花板</w:t>
            </w:r>
            <w:proofErr w:type="gramStart"/>
            <w:r>
              <w:rPr>
                <w:rFonts w:ascii="宋体" w:hAnsi="宋体" w:cs="宋体" w:hint="eastAsia"/>
                <w:kern w:val="0"/>
                <w:szCs w:val="21"/>
                <w:lang w:bidi="ar"/>
              </w:rPr>
              <w:t>握钉力</w:t>
            </w:r>
            <w:proofErr w:type="gramEnd"/>
            <w:r>
              <w:rPr>
                <w:rFonts w:ascii="宋体" w:hAnsi="宋体" w:cs="宋体" w:hint="eastAsia"/>
                <w:kern w:val="0"/>
                <w:szCs w:val="21"/>
                <w:lang w:bidi="ar"/>
              </w:rPr>
              <w:t>标准。</w:t>
            </w:r>
          </w:p>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3.台架：采用壁厚大于1.8mm金属台架，台脚与台架对向45度链接，台脚与框架采用内六角螺丝连接螺丝无外漏效果。涂层经酸洗、磷化除锈后静电喷塑等工艺处理；采用品牌静电粉沫喷塑，经高温炉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，使产品抗蚀，耐磨能力提高；钢板保护粉漆厚50-60um。桌下有加固横梁。</w:t>
            </w:r>
          </w:p>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4.封边：采用 2mmＡＢＳ激光封边，甲醛释放量＜0.05mg/L，整体同色</w:t>
            </w:r>
            <w:proofErr w:type="gramStart"/>
            <w:r>
              <w:rPr>
                <w:rFonts w:ascii="宋体" w:hAnsi="宋体" w:cs="宋体" w:hint="eastAsia"/>
                <w:kern w:val="0"/>
                <w:szCs w:val="21"/>
                <w:lang w:bidi="ar"/>
              </w:rPr>
              <w:t>封边先进</w:t>
            </w:r>
            <w:proofErr w:type="gramEnd"/>
            <w:r>
              <w:rPr>
                <w:rFonts w:ascii="宋体" w:hAnsi="宋体" w:cs="宋体" w:hint="eastAsia"/>
                <w:kern w:val="0"/>
                <w:szCs w:val="21"/>
                <w:lang w:bidi="ar"/>
              </w:rPr>
              <w:t xml:space="preserve">工艺，所有隐蔽部位均进行封边。 </w:t>
            </w:r>
          </w:p>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5.白乳胶：采用环保胶水。</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4</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学生凳</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7936" behindDoc="0" locked="0" layoutInCell="1" allowOverlap="1" wp14:anchorId="325077DE" wp14:editId="54135A50">
                  <wp:simplePos x="0" y="0"/>
                  <wp:positionH relativeFrom="column">
                    <wp:posOffset>150495</wp:posOffset>
                  </wp:positionH>
                  <wp:positionV relativeFrom="paragraph">
                    <wp:posOffset>68580</wp:posOffset>
                  </wp:positionV>
                  <wp:extent cx="706120" cy="867410"/>
                  <wp:effectExtent l="0" t="0" r="0" b="0"/>
                  <wp:wrapNone/>
                  <wp:docPr id="29" name="图片 29"/>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706120" cy="86741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 xml:space="preserve"> 390mm*390mm*451mm（±20mm）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right"/>
              <w:textAlignment w:val="center"/>
              <w:rPr>
                <w:rFonts w:ascii="宋体" w:hAnsi="宋体" w:cs="宋体"/>
                <w:kern w:val="0"/>
                <w:sz w:val="20"/>
                <w:lang w:bidi="ar"/>
              </w:rPr>
            </w:pPr>
            <w:r>
              <w:rPr>
                <w:rFonts w:ascii="宋体" w:hAnsi="宋体" w:cs="宋体" w:hint="eastAsia"/>
                <w:kern w:val="0"/>
                <w:szCs w:val="21"/>
                <w:lang w:bidi="ar"/>
              </w:rPr>
              <w:t>49</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right"/>
              <w:textAlignment w:val="center"/>
              <w:rPr>
                <w:rFonts w:ascii="宋体" w:hAnsi="宋体" w:cs="宋体"/>
                <w:kern w:val="0"/>
                <w:sz w:val="20"/>
                <w:lang w:bidi="ar"/>
              </w:rPr>
            </w:pPr>
            <w:r w:rsidRPr="00972065">
              <w:rPr>
                <w:rFonts w:ascii="宋体" w:hAnsi="宋体" w:cs="宋体" w:hint="eastAsia"/>
                <w:kern w:val="0"/>
                <w:szCs w:val="21"/>
                <w:lang w:bidi="ar"/>
              </w:rPr>
              <w:t>185</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Cs w:val="21"/>
                <w:lang w:bidi="ar"/>
              </w:rPr>
            </w:pPr>
            <w:r>
              <w:rPr>
                <w:rFonts w:ascii="宋体" w:hAnsi="宋体" w:cs="宋体" w:hint="eastAsia"/>
                <w:kern w:val="0"/>
                <w:szCs w:val="21"/>
                <w:lang w:bidi="ar"/>
              </w:rPr>
              <w:t>1.ABS椅面。</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Cs w:val="21"/>
                <w:lang w:bidi="ar"/>
              </w:rPr>
              <w:t>2.椅架：采用壁厚大于1.8mm金属台架，台脚与台架对向45度链接，台脚与框架采用内六角螺丝连接螺丝无外漏效果。涂层经酸洗、磷化除锈后静电喷塑等工艺处理；采用品牌静电粉沫喷塑，经高温炉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，使产品抗蚀，耐磨能力提高；钢板保护粉漆厚50-60um。桌下有加固横梁。</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4B7A73">
        <w:trPr>
          <w:trHeight w:val="45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定制工具柜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8960" behindDoc="0" locked="0" layoutInCell="1" allowOverlap="1" wp14:anchorId="0E93A0FF" wp14:editId="50940B89">
                  <wp:simplePos x="0" y="0"/>
                  <wp:positionH relativeFrom="column">
                    <wp:posOffset>-15240</wp:posOffset>
                  </wp:positionH>
                  <wp:positionV relativeFrom="paragraph">
                    <wp:posOffset>33020</wp:posOffset>
                  </wp:positionV>
                  <wp:extent cx="1224915" cy="798830"/>
                  <wp:effectExtent l="0" t="0" r="0" b="0"/>
                  <wp:wrapNone/>
                  <wp:docPr id="28" name="图片 28"/>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1224915" cy="79883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900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 </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3.封边：采用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5.白乳胶：采用环保胶水。</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45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6</w:t>
            </w:r>
          </w:p>
        </w:tc>
        <w:tc>
          <w:tcPr>
            <w:tcW w:w="1445"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 xml:space="preserve">班级文化软木板 </w:t>
            </w:r>
          </w:p>
        </w:tc>
        <w:tc>
          <w:tcPr>
            <w:tcW w:w="2271"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Cs w:val="21"/>
                <w:bdr w:val="single" w:sz="4" w:space="0" w:color="000000"/>
                <w:lang w:bidi="ar"/>
              </w:rPr>
            </w:pPr>
            <w:r>
              <w:rPr>
                <w:rFonts w:ascii="宋体" w:hAnsi="宋体" w:cs="宋体" w:hint="eastAsia"/>
                <w:noProof/>
                <w:kern w:val="0"/>
                <w:szCs w:val="21"/>
              </w:rPr>
              <w:drawing>
                <wp:anchor distT="0" distB="0" distL="114300" distR="114300" simplePos="0" relativeHeight="251697152" behindDoc="0" locked="0" layoutInCell="1" allowOverlap="1" wp14:anchorId="3D180C8D" wp14:editId="5EA64AEC">
                  <wp:simplePos x="0" y="0"/>
                  <wp:positionH relativeFrom="column">
                    <wp:posOffset>0</wp:posOffset>
                  </wp:positionH>
                  <wp:positionV relativeFrom="paragraph">
                    <wp:posOffset>77470</wp:posOffset>
                  </wp:positionV>
                  <wp:extent cx="1275715" cy="701675"/>
                  <wp:effectExtent l="0" t="0" r="0" b="0"/>
                  <wp:wrapNone/>
                  <wp:docPr id="27" name="图片 27"/>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1275715" cy="7016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1260</w:t>
            </w:r>
          </w:p>
        </w:tc>
        <w:tc>
          <w:tcPr>
            <w:tcW w:w="6127" w:type="dxa"/>
            <w:tcBorders>
              <w:top w:val="single" w:sz="4" w:space="0" w:color="000000"/>
              <w:left w:val="single" w:sz="4" w:space="0" w:color="000000"/>
              <w:bottom w:val="single" w:sz="4" w:space="0" w:color="000000"/>
              <w:right w:val="single" w:sz="4" w:space="0" w:color="000000"/>
            </w:tcBorders>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采用≥8毫米软木板，具有可压缩、有弹性、不透气、隔水、防潮、减震、隔音、隔热、阻燃、绝缘、耐磨等特性，配套实木原木色包边。按实际测量。</w:t>
            </w:r>
          </w:p>
        </w:tc>
        <w:tc>
          <w:tcPr>
            <w:tcW w:w="459" w:type="dxa"/>
            <w:tcBorders>
              <w:top w:val="single" w:sz="4" w:space="0" w:color="000000"/>
              <w:left w:val="single" w:sz="4" w:space="0" w:color="000000"/>
              <w:bottom w:val="single" w:sz="4" w:space="0" w:color="000000"/>
              <w:right w:val="single" w:sz="4" w:space="0" w:color="000000"/>
            </w:tcBorders>
          </w:tcPr>
          <w:p w:rsidR="004B7A73" w:rsidRDefault="00C36118">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4B7A73">
        <w:trPr>
          <w:trHeight w:val="636"/>
        </w:trPr>
        <w:tc>
          <w:tcPr>
            <w:tcW w:w="14960" w:type="dxa"/>
            <w:gridSpan w:val="8"/>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972065" w:rsidRDefault="00C36118">
            <w:pPr>
              <w:widowControl/>
              <w:jc w:val="left"/>
              <w:textAlignment w:val="center"/>
              <w:rPr>
                <w:rFonts w:ascii="宋体" w:hAnsi="宋体" w:cs="宋体"/>
                <w:kern w:val="0"/>
                <w:sz w:val="20"/>
                <w:lang w:bidi="ar"/>
              </w:rPr>
            </w:pPr>
            <w:r w:rsidRPr="00972065">
              <w:rPr>
                <w:rFonts w:ascii="宋体" w:hAnsi="宋体" w:cs="宋体" w:hint="eastAsia"/>
                <w:b/>
                <w:bCs/>
                <w:kern w:val="0"/>
                <w:sz w:val="20"/>
                <w:lang w:bidi="ar"/>
              </w:rPr>
              <w:t>六、心理咨询区域</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沙发 </w:t>
            </w:r>
            <w:proofErr w:type="gramStart"/>
            <w:r>
              <w:rPr>
                <w:rFonts w:ascii="宋体" w:hAnsi="宋体" w:cs="宋体" w:hint="eastAsia"/>
                <w:kern w:val="0"/>
                <w:sz w:val="20"/>
                <w:lang w:bidi="ar"/>
              </w:rPr>
              <w:t>三人位</w:t>
            </w:r>
            <w:proofErr w:type="gramEnd"/>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4624" behindDoc="0" locked="0" layoutInCell="1" allowOverlap="1" wp14:anchorId="54C8C4EB" wp14:editId="35373D58">
                  <wp:simplePos x="0" y="0"/>
                  <wp:positionH relativeFrom="column">
                    <wp:posOffset>201295</wp:posOffset>
                  </wp:positionH>
                  <wp:positionV relativeFrom="paragraph">
                    <wp:posOffset>99695</wp:posOffset>
                  </wp:positionV>
                  <wp:extent cx="885825" cy="974725"/>
                  <wp:effectExtent l="0" t="0" r="0" b="0"/>
                  <wp:wrapNone/>
                  <wp:docPr id="26" name="图片 26"/>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885825" cy="97472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proofErr w:type="gramStart"/>
            <w:r>
              <w:rPr>
                <w:rFonts w:ascii="宋体" w:hAnsi="宋体" w:cs="宋体" w:hint="eastAsia"/>
                <w:kern w:val="0"/>
                <w:szCs w:val="21"/>
                <w:lang w:bidi="ar"/>
              </w:rPr>
              <w:t>三人位</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2500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1.面材：采用PU皮材质。</w:t>
            </w:r>
            <w:r>
              <w:rPr>
                <w:rFonts w:ascii="宋体" w:hAnsi="宋体" w:cs="宋体" w:hint="eastAsia"/>
                <w:kern w:val="0"/>
                <w:sz w:val="20"/>
                <w:lang w:bidi="ar"/>
              </w:rPr>
              <w:br/>
              <w:t>2.</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：采用阻燃海绵加丝绵，回弹性能好，不变形。不存在粘接剂等有害物质，不含氟氨化合物。优质</w:t>
            </w:r>
            <w:proofErr w:type="gramStart"/>
            <w:r>
              <w:rPr>
                <w:rFonts w:ascii="宋体" w:hAnsi="宋体" w:cs="宋体" w:hint="eastAsia"/>
                <w:kern w:val="0"/>
                <w:sz w:val="20"/>
                <w:lang w:bidi="ar"/>
              </w:rPr>
              <w:t>蛇簧和</w:t>
            </w:r>
            <w:proofErr w:type="gramEnd"/>
            <w:r>
              <w:rPr>
                <w:rFonts w:ascii="宋体" w:hAnsi="宋体" w:cs="宋体" w:hint="eastAsia"/>
                <w:kern w:val="0"/>
                <w:sz w:val="20"/>
                <w:lang w:bidi="ar"/>
              </w:rPr>
              <w:t>尼龙绷带穿插编织打底，穿插呈井字排布均匀分担承重，与</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之间须加耐磨衬布。</w:t>
            </w:r>
            <w:r>
              <w:rPr>
                <w:rFonts w:ascii="宋体" w:hAnsi="宋体" w:cs="宋体" w:hint="eastAsia"/>
                <w:kern w:val="0"/>
                <w:sz w:val="20"/>
                <w:lang w:bidi="ar"/>
              </w:rPr>
              <w:br/>
              <w:t>3.框架采用东北松木，经化学熏蒸杀虫处理和烘干处理的实木，确保坚固可靠，长期使用不松动、不腐朽。</w:t>
            </w:r>
            <w:r>
              <w:rPr>
                <w:rFonts w:ascii="宋体" w:hAnsi="宋体" w:cs="宋体" w:hint="eastAsia"/>
                <w:kern w:val="0"/>
                <w:sz w:val="20"/>
                <w:lang w:bidi="ar"/>
              </w:rPr>
              <w:br/>
              <w:t>4. 油漆：采用品牌水性漆，色泽柔和持久，耐磨手感良好。经8次打磨，5次底漆，3次面漆，漆面硬度达到 2H，脚配有防滑脚垫。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579"/>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2</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沙发 </w:t>
            </w:r>
            <w:proofErr w:type="gramStart"/>
            <w:r>
              <w:rPr>
                <w:rFonts w:ascii="宋体" w:hAnsi="宋体" w:cs="宋体" w:hint="eastAsia"/>
                <w:kern w:val="0"/>
                <w:sz w:val="20"/>
                <w:lang w:bidi="ar"/>
              </w:rPr>
              <w:t>单人位</w:t>
            </w:r>
            <w:proofErr w:type="gramEnd"/>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5648" behindDoc="0" locked="0" layoutInCell="1" allowOverlap="1" wp14:anchorId="62F2DBD7" wp14:editId="19E8B7F3">
                  <wp:simplePos x="0" y="0"/>
                  <wp:positionH relativeFrom="column">
                    <wp:posOffset>264795</wp:posOffset>
                  </wp:positionH>
                  <wp:positionV relativeFrom="paragraph">
                    <wp:posOffset>379730</wp:posOffset>
                  </wp:positionV>
                  <wp:extent cx="612140" cy="780415"/>
                  <wp:effectExtent l="0" t="0" r="0" b="0"/>
                  <wp:wrapNone/>
                  <wp:docPr id="25" name="图片 25"/>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612140" cy="78041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proofErr w:type="gramStart"/>
            <w:r>
              <w:rPr>
                <w:rFonts w:ascii="宋体" w:hAnsi="宋体" w:cs="宋体" w:hint="eastAsia"/>
                <w:kern w:val="0"/>
                <w:szCs w:val="21"/>
                <w:lang w:bidi="ar"/>
              </w:rPr>
              <w:t>单人位</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1000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1.面材：采用PU皮材质。</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2.</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：采用阻燃海绵加丝绵，回弹性能好，不变形。不存在粘接剂等有害物质，不含氟氨化合物。优质</w:t>
            </w:r>
            <w:proofErr w:type="gramStart"/>
            <w:r>
              <w:rPr>
                <w:rFonts w:ascii="宋体" w:hAnsi="宋体" w:cs="宋体" w:hint="eastAsia"/>
                <w:kern w:val="0"/>
                <w:sz w:val="20"/>
                <w:lang w:bidi="ar"/>
              </w:rPr>
              <w:t>蛇簧和</w:t>
            </w:r>
            <w:proofErr w:type="gramEnd"/>
            <w:r>
              <w:rPr>
                <w:rFonts w:ascii="宋体" w:hAnsi="宋体" w:cs="宋体" w:hint="eastAsia"/>
                <w:kern w:val="0"/>
                <w:sz w:val="20"/>
                <w:lang w:bidi="ar"/>
              </w:rPr>
              <w:t>尼龙绷带穿插编织打底，穿插呈井字排布均匀分担承重，与</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之间须加耐磨衬布。</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3.框架采用东北松木，经化学熏蒸杀虫处理和烘干处理的实木，确保坚固可靠，长期使用不松动、不腐朽。</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4. 油漆：采用品牌水性漆，色泽柔和持久，耐磨手感良好。经8次打磨，5次底漆，3次面漆，漆面硬度达到 2H，脚配有防滑脚垫。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649"/>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长茶几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6672" behindDoc="0" locked="0" layoutInCell="1" allowOverlap="1" wp14:anchorId="2FAFF5CA" wp14:editId="0C752240">
                  <wp:simplePos x="0" y="0"/>
                  <wp:positionH relativeFrom="column">
                    <wp:posOffset>172085</wp:posOffset>
                  </wp:positionH>
                  <wp:positionV relativeFrom="paragraph">
                    <wp:posOffset>334010</wp:posOffset>
                  </wp:positionV>
                  <wp:extent cx="974090" cy="649605"/>
                  <wp:effectExtent l="0" t="0" r="0" b="0"/>
                  <wp:wrapNone/>
                  <wp:docPr id="24" name="图片 24"/>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974090" cy="64960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*450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500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1.采用优质品牌三聚氰胺纸贴面，多种颜色可选。台面厚度25mm。 </w:t>
            </w:r>
            <w:r>
              <w:rPr>
                <w:rFonts w:ascii="宋体" w:hAnsi="宋体" w:cs="宋体" w:hint="eastAsia"/>
                <w:kern w:val="0"/>
                <w:sz w:val="20"/>
                <w:lang w:bidi="ar"/>
              </w:rPr>
              <w:b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r>
              <w:rPr>
                <w:rFonts w:ascii="宋体" w:hAnsi="宋体" w:cs="宋体" w:hint="eastAsia"/>
                <w:kern w:val="0"/>
                <w:sz w:val="20"/>
                <w:lang w:bidi="ar"/>
              </w:rPr>
              <w:br/>
              <w:t>3.茶几架：采用金属茶几架。涂层经酸洗、磷化除锈后静电喷塑等工艺处理；采用品牌静电粉沫喷塑，经高温炉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，使产品抗蚀，耐磨能力提高；钢板保护粉漆厚50-60um。桌下有加固横梁。</w:t>
            </w:r>
            <w:r>
              <w:rPr>
                <w:rFonts w:ascii="宋体" w:hAnsi="宋体" w:cs="宋体" w:hint="eastAsia"/>
                <w:kern w:val="0"/>
                <w:sz w:val="20"/>
                <w:lang w:bidi="ar"/>
              </w:rPr>
              <w:br/>
              <w:t>4.封边：采用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r>
              <w:rPr>
                <w:rFonts w:ascii="宋体" w:hAnsi="宋体" w:cs="宋体" w:hint="eastAsia"/>
                <w:kern w:val="0"/>
                <w:sz w:val="20"/>
                <w:lang w:bidi="ar"/>
              </w:rPr>
              <w:br/>
              <w:t>5.白乳胶：采用环保胶水。</w:t>
            </w:r>
            <w:r>
              <w:rPr>
                <w:rFonts w:ascii="宋体" w:hAnsi="宋体" w:cs="宋体" w:hint="eastAsia"/>
                <w:kern w:val="0"/>
                <w:sz w:val="20"/>
                <w:lang w:bidi="ar"/>
              </w:rPr>
              <w:br/>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69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活动桌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7696" behindDoc="0" locked="0" layoutInCell="1" allowOverlap="1" wp14:anchorId="14C97A28" wp14:editId="1060201C">
                  <wp:simplePos x="0" y="0"/>
                  <wp:positionH relativeFrom="column">
                    <wp:posOffset>53975</wp:posOffset>
                  </wp:positionH>
                  <wp:positionV relativeFrom="paragraph">
                    <wp:posOffset>666750</wp:posOffset>
                  </wp:positionV>
                  <wp:extent cx="994410" cy="535940"/>
                  <wp:effectExtent l="0" t="0" r="0" b="0"/>
                  <wp:wrapNone/>
                  <wp:docPr id="23" name="图片 23"/>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94410" cy="53594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750</w:t>
            </w:r>
            <w:r>
              <w:rPr>
                <w:rFonts w:ascii="宋体" w:hAnsi="宋体" w:cs="宋体" w:hint="eastAsia"/>
                <w:kern w:val="0"/>
                <w:szCs w:val="21"/>
                <w:lang w:bidi="ar"/>
              </w:rPr>
              <w:t>mm</w:t>
            </w:r>
            <w:r>
              <w:rPr>
                <w:rFonts w:ascii="宋体" w:hAnsi="宋体" w:cs="宋体" w:hint="eastAsia"/>
                <w:kern w:val="0"/>
                <w:sz w:val="20"/>
                <w:lang w:bidi="ar"/>
              </w:rPr>
              <w:t>*550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12</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175</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1.桌面采用优质品牌三聚氰胺纸贴面，多种颜色可选。台面厚度25mm。 </w:t>
            </w:r>
            <w:r>
              <w:rPr>
                <w:rFonts w:ascii="宋体" w:hAnsi="宋体" w:cs="宋体" w:hint="eastAsia"/>
                <w:kern w:val="0"/>
                <w:sz w:val="20"/>
                <w:lang w:bidi="ar"/>
              </w:rPr>
              <w:b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r>
              <w:rPr>
                <w:rFonts w:ascii="宋体" w:hAnsi="宋体" w:cs="宋体" w:hint="eastAsia"/>
                <w:kern w:val="0"/>
                <w:sz w:val="20"/>
                <w:lang w:bidi="ar"/>
              </w:rPr>
              <w:br/>
              <w:t>3.台架：采用壁厚大于1.8mm圆形合金台架，台脚与框架采用内六角螺丝连接螺丝无外漏效果。涂层经酸洗、磷化除锈后静电喷塑等工艺处理；采用品牌静电粉沫喷塑，经高温炉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，使产品抗蚀，耐磨能力提高；钢板保护粉漆厚50-60um。桌下有加固横梁。</w:t>
            </w:r>
            <w:r>
              <w:rPr>
                <w:rFonts w:ascii="宋体" w:hAnsi="宋体" w:cs="宋体" w:hint="eastAsia"/>
                <w:kern w:val="0"/>
                <w:sz w:val="20"/>
                <w:lang w:bidi="ar"/>
              </w:rPr>
              <w:br/>
              <w:t>4.封边：采用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r>
              <w:rPr>
                <w:rFonts w:ascii="宋体" w:hAnsi="宋体" w:cs="宋体" w:hint="eastAsia"/>
                <w:kern w:val="0"/>
                <w:sz w:val="20"/>
                <w:lang w:bidi="ar"/>
              </w:rPr>
              <w:br/>
              <w:t>5.白乳胶：采用环保胶水。</w:t>
            </w:r>
            <w:r>
              <w:rPr>
                <w:rFonts w:ascii="宋体" w:hAnsi="宋体" w:cs="宋体" w:hint="eastAsia"/>
                <w:kern w:val="0"/>
                <w:sz w:val="20"/>
                <w:lang w:bidi="ar"/>
              </w:rPr>
              <w:br/>
            </w:r>
            <w:r>
              <w:rPr>
                <w:rFonts w:ascii="宋体" w:hAnsi="宋体" w:cs="宋体" w:hint="eastAsia"/>
                <w:kern w:val="0"/>
                <w:sz w:val="20"/>
                <w:lang w:bidi="ar"/>
              </w:rPr>
              <w:lastRenderedPageBreak/>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张</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5</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活动椅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8720" behindDoc="0" locked="0" layoutInCell="1" allowOverlap="1" wp14:anchorId="1B5B4B9E" wp14:editId="1870B48F">
                  <wp:simplePos x="0" y="0"/>
                  <wp:positionH relativeFrom="column">
                    <wp:posOffset>266700</wp:posOffset>
                  </wp:positionH>
                  <wp:positionV relativeFrom="paragraph">
                    <wp:posOffset>155575</wp:posOffset>
                  </wp:positionV>
                  <wp:extent cx="612140" cy="744220"/>
                  <wp:effectExtent l="0" t="0" r="0" b="0"/>
                  <wp:wrapNone/>
                  <wp:docPr id="22" name="图片 22"/>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612140" cy="74422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500</w:t>
            </w:r>
            <w:r>
              <w:rPr>
                <w:rFonts w:ascii="宋体" w:hAnsi="宋体" w:cs="宋体" w:hint="eastAsia"/>
                <w:kern w:val="0"/>
                <w:szCs w:val="21"/>
                <w:lang w:bidi="ar"/>
              </w:rPr>
              <w:t>mm</w:t>
            </w:r>
            <w:r>
              <w:rPr>
                <w:rFonts w:ascii="宋体" w:hAnsi="宋体" w:cs="宋体" w:hint="eastAsia"/>
                <w:kern w:val="0"/>
                <w:sz w:val="20"/>
                <w:lang w:bidi="ar"/>
              </w:rPr>
              <w:t>*490</w:t>
            </w:r>
            <w:r>
              <w:rPr>
                <w:rFonts w:ascii="宋体" w:hAnsi="宋体" w:cs="宋体" w:hint="eastAsia"/>
                <w:kern w:val="0"/>
                <w:szCs w:val="21"/>
                <w:lang w:bidi="ar"/>
              </w:rPr>
              <w:t>mm</w:t>
            </w:r>
            <w:r>
              <w:rPr>
                <w:rFonts w:ascii="宋体" w:hAnsi="宋体" w:cs="宋体" w:hint="eastAsia"/>
                <w:kern w:val="0"/>
                <w:sz w:val="20"/>
                <w:lang w:bidi="ar"/>
              </w:rPr>
              <w:t>*810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12</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120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1.座椅造型采用座背连体款式，整体采用工程PP材质，靠背上方把手孔设计，便于学生移动及打扫卫生。</w:t>
            </w:r>
            <w:r>
              <w:rPr>
                <w:rFonts w:ascii="宋体" w:hAnsi="宋体" w:cs="宋体" w:hint="eastAsia"/>
                <w:kern w:val="0"/>
                <w:sz w:val="20"/>
                <w:lang w:bidi="ar"/>
              </w:rPr>
              <w:br/>
              <w:t>2.椅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椭圆钢管规格为壁厚≥2.0mm。</w:t>
            </w:r>
            <w:r>
              <w:rPr>
                <w:rFonts w:ascii="宋体" w:hAnsi="宋体" w:cs="宋体" w:hint="eastAsia"/>
                <w:kern w:val="0"/>
                <w:sz w:val="20"/>
                <w:lang w:bidi="ar"/>
              </w:rPr>
              <w:br/>
              <w:t>3.两椅脚之间有U形钢板相连接，壁厚≥2.0mm,安装完后为封闭效果，钢板下方安装防磨塑料长条胶底。</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把</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6</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圆凳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79744" behindDoc="0" locked="0" layoutInCell="1" allowOverlap="1" wp14:anchorId="62423A4A" wp14:editId="21C31D19">
                  <wp:simplePos x="0" y="0"/>
                  <wp:positionH relativeFrom="column">
                    <wp:posOffset>274320</wp:posOffset>
                  </wp:positionH>
                  <wp:positionV relativeFrom="paragraph">
                    <wp:posOffset>173990</wp:posOffset>
                  </wp:positionV>
                  <wp:extent cx="716280" cy="735965"/>
                  <wp:effectExtent l="0" t="0" r="0" b="0"/>
                  <wp:wrapNone/>
                  <wp:docPr id="21" name="图片 2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716280" cy="73596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W450</w:t>
            </w:r>
            <w:r>
              <w:rPr>
                <w:rFonts w:ascii="宋体" w:hAnsi="宋体" w:cs="宋体" w:hint="eastAsia"/>
                <w:kern w:val="0"/>
                <w:szCs w:val="21"/>
                <w:lang w:bidi="ar"/>
              </w:rPr>
              <w:t>mm</w:t>
            </w:r>
            <w:r>
              <w:rPr>
                <w:rFonts w:ascii="宋体" w:hAnsi="宋体" w:cs="宋体" w:hint="eastAsia"/>
                <w:kern w:val="0"/>
                <w:sz w:val="20"/>
                <w:lang w:bidi="ar"/>
              </w:rPr>
              <w:t>*D450</w:t>
            </w:r>
            <w:r>
              <w:rPr>
                <w:rFonts w:ascii="宋体" w:hAnsi="宋体" w:cs="宋体" w:hint="eastAsia"/>
                <w:kern w:val="0"/>
                <w:szCs w:val="21"/>
                <w:lang w:bidi="ar"/>
              </w:rPr>
              <w:t>mm</w:t>
            </w:r>
            <w:r>
              <w:rPr>
                <w:rFonts w:ascii="宋体" w:hAnsi="宋体" w:cs="宋体" w:hint="eastAsia"/>
                <w:kern w:val="0"/>
                <w:sz w:val="20"/>
                <w:lang w:bidi="ar"/>
              </w:rPr>
              <w:t>*H550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300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1.面材：采用PU皮材质。2.</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：采用阻燃海绵加丝绵，回弹性能好，不变形。不存在粘接剂等有害物质，不含氟氨化合物。优质</w:t>
            </w:r>
            <w:proofErr w:type="gramStart"/>
            <w:r>
              <w:rPr>
                <w:rFonts w:ascii="宋体" w:hAnsi="宋体" w:cs="宋体" w:hint="eastAsia"/>
                <w:kern w:val="0"/>
                <w:sz w:val="20"/>
                <w:lang w:bidi="ar"/>
              </w:rPr>
              <w:t>蛇簧和</w:t>
            </w:r>
            <w:proofErr w:type="gramEnd"/>
            <w:r>
              <w:rPr>
                <w:rFonts w:ascii="宋体" w:hAnsi="宋体" w:cs="宋体" w:hint="eastAsia"/>
                <w:kern w:val="0"/>
                <w:sz w:val="20"/>
                <w:lang w:bidi="ar"/>
              </w:rPr>
              <w:t>尼龙绷带穿插编织打底，穿插呈井字排布均匀分担承重，与</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之间须加耐磨衬布。3.</w:t>
            </w:r>
            <w:proofErr w:type="gramStart"/>
            <w:r>
              <w:rPr>
                <w:rFonts w:ascii="宋体" w:hAnsi="宋体" w:cs="宋体" w:hint="eastAsia"/>
                <w:kern w:val="0"/>
                <w:sz w:val="20"/>
                <w:lang w:bidi="ar"/>
              </w:rPr>
              <w:t>椅板采用</w:t>
            </w:r>
            <w:proofErr w:type="gramEnd"/>
            <w:r>
              <w:rPr>
                <w:rFonts w:ascii="宋体" w:hAnsi="宋体" w:cs="宋体" w:hint="eastAsia"/>
                <w:kern w:val="0"/>
                <w:sz w:val="20"/>
                <w:lang w:bidi="ar"/>
              </w:rPr>
              <w:t>品牌13mm实木多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，板材承受压力达300KG，经化学熏蒸杀虫处理和烘干处理的实木，确保坚固可靠，长期使用不松动、不腐朽。</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把</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7</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档案柜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0768" behindDoc="0" locked="0" layoutInCell="1" allowOverlap="1" wp14:anchorId="63429CA8" wp14:editId="0D80C4EE">
                  <wp:simplePos x="0" y="0"/>
                  <wp:positionH relativeFrom="column">
                    <wp:posOffset>285750</wp:posOffset>
                  </wp:positionH>
                  <wp:positionV relativeFrom="paragraph">
                    <wp:posOffset>239395</wp:posOffset>
                  </wp:positionV>
                  <wp:extent cx="684530" cy="1236980"/>
                  <wp:effectExtent l="0" t="0" r="0" b="0"/>
                  <wp:wrapNone/>
                  <wp:docPr id="20" name="图片 20"/>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684530" cy="123698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*2000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980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1、钢板采用品牌一级冷轧钢板，裸板厚度0.8mm裸板，钢板经折弯激光一次切割成型，不使用断片焊接，经过防锈处理，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2、表面采用200摄氏度高温静电吸附粉末喷漆工艺，漆面光滑均匀，钢件要求有优良的流平性和光泽且无颗粒感，柜体环氧树脂，表面经酸洗、磷化、环保静电粉末喷涂，耐磨耐锈，防静电。颜色持久，浸泡式磷化处理。钢板保护粉漆厚50-60um。3.采用</w:t>
            </w:r>
            <w:proofErr w:type="gramStart"/>
            <w:r>
              <w:rPr>
                <w:rFonts w:ascii="宋体" w:hAnsi="宋体" w:cs="宋体" w:hint="eastAsia"/>
                <w:kern w:val="0"/>
                <w:sz w:val="20"/>
                <w:lang w:bidi="ar"/>
              </w:rPr>
              <w:t>薄边工艺</w:t>
            </w:r>
            <w:proofErr w:type="gramEnd"/>
            <w:r>
              <w:rPr>
                <w:rFonts w:ascii="宋体" w:hAnsi="宋体" w:cs="宋体" w:hint="eastAsia"/>
                <w:kern w:val="0"/>
                <w:sz w:val="20"/>
                <w:lang w:bidi="ar"/>
              </w:rPr>
              <w:t>上盖、两侧为10mm厚</w:t>
            </w:r>
            <w:proofErr w:type="gramStart"/>
            <w:r>
              <w:rPr>
                <w:rFonts w:ascii="宋体" w:hAnsi="宋体" w:cs="宋体" w:hint="eastAsia"/>
                <w:kern w:val="0"/>
                <w:sz w:val="20"/>
                <w:lang w:bidi="ar"/>
              </w:rPr>
              <w:t>小边底裙</w:t>
            </w:r>
            <w:proofErr w:type="gramEnd"/>
            <w:r>
              <w:rPr>
                <w:rFonts w:ascii="宋体" w:hAnsi="宋体" w:cs="宋体" w:hint="eastAsia"/>
                <w:kern w:val="0"/>
                <w:sz w:val="20"/>
                <w:lang w:bidi="ar"/>
              </w:rPr>
              <w:t>60mm厚，侧板上盖连接处做特殊加强，柜体与柜门连接处采用冰箱合页。4.盖板与两帮板的前端与内加力支撑扣板为一体冲压成型(不允许拼接)；背板与两侧的隔板调节支撑架为一体成型工艺(不允许拼接)。5.五金：采用门锁,锁芯可更换且操作简便，1800号内不重号钥匙带折弯功能，具备</w:t>
            </w:r>
            <w:proofErr w:type="gramStart"/>
            <w:r>
              <w:rPr>
                <w:rFonts w:ascii="宋体" w:hAnsi="宋体" w:cs="宋体" w:hint="eastAsia"/>
                <w:kern w:val="0"/>
                <w:sz w:val="20"/>
                <w:lang w:bidi="ar"/>
              </w:rPr>
              <w:t>根据锁号更换</w:t>
            </w:r>
            <w:proofErr w:type="gramEnd"/>
            <w:r>
              <w:rPr>
                <w:rFonts w:ascii="宋体" w:hAnsi="宋体" w:cs="宋体" w:hint="eastAsia"/>
                <w:kern w:val="0"/>
                <w:sz w:val="20"/>
                <w:lang w:bidi="ar"/>
              </w:rPr>
              <w:t>钥匙功能。6.扣手：采用长方形金属大扣手，表面采用静电喷涂粉末喷涂工艺，耐磨耐锈，防静电。7.其它：文件柜款式五节分体柜。8.颜色可选。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8</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沙发椅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1792" behindDoc="0" locked="0" layoutInCell="1" allowOverlap="1" wp14:anchorId="1AD1180C" wp14:editId="62943669">
                  <wp:simplePos x="0" y="0"/>
                  <wp:positionH relativeFrom="column">
                    <wp:posOffset>225425</wp:posOffset>
                  </wp:positionH>
                  <wp:positionV relativeFrom="paragraph">
                    <wp:posOffset>191770</wp:posOffset>
                  </wp:positionV>
                  <wp:extent cx="1030605" cy="819785"/>
                  <wp:effectExtent l="0" t="0" r="0" b="0"/>
                  <wp:wrapNone/>
                  <wp:docPr id="19" name="图片 19"/>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1030605" cy="81978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sidRPr="00027D0A">
              <w:rPr>
                <w:rFonts w:ascii="宋体" w:hAnsi="宋体" w:cs="宋体" w:hint="eastAsia"/>
                <w:kern w:val="0"/>
                <w:sz w:val="20"/>
                <w:lang w:bidi="ar"/>
              </w:rPr>
              <w:t>610mm×690mm×930mm</w:t>
            </w:r>
            <w:r w:rsidRPr="00027D0A">
              <w:rPr>
                <w:rFonts w:ascii="宋体" w:hAnsi="宋体" w:cs="宋体" w:hint="eastAsia"/>
                <w:kern w:val="0"/>
                <w:szCs w:val="21"/>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600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1.面材：采用PU皮材质。2.</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：采用阻燃海绵加丝绵，回弹性能好，不变形。不存在粘接剂等有害物质，不含氟氨化合物。优质</w:t>
            </w:r>
            <w:proofErr w:type="gramStart"/>
            <w:r>
              <w:rPr>
                <w:rFonts w:ascii="宋体" w:hAnsi="宋体" w:cs="宋体" w:hint="eastAsia"/>
                <w:kern w:val="0"/>
                <w:sz w:val="20"/>
                <w:lang w:bidi="ar"/>
              </w:rPr>
              <w:t>蛇簧和</w:t>
            </w:r>
            <w:proofErr w:type="gramEnd"/>
            <w:r>
              <w:rPr>
                <w:rFonts w:ascii="宋体" w:hAnsi="宋体" w:cs="宋体" w:hint="eastAsia"/>
                <w:kern w:val="0"/>
                <w:sz w:val="20"/>
                <w:lang w:bidi="ar"/>
              </w:rPr>
              <w:t>尼龙绷带穿插编织打底，穿插呈井字排布均匀分担承重，与</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之间须加耐磨衬布。3.框架：</w:t>
            </w:r>
            <w:proofErr w:type="gramStart"/>
            <w:r>
              <w:rPr>
                <w:rFonts w:ascii="宋体" w:hAnsi="宋体" w:cs="宋体" w:hint="eastAsia"/>
                <w:kern w:val="0"/>
                <w:sz w:val="20"/>
                <w:lang w:bidi="ar"/>
              </w:rPr>
              <w:t>內</w:t>
            </w:r>
            <w:proofErr w:type="gramEnd"/>
            <w:r>
              <w:rPr>
                <w:rFonts w:ascii="宋体" w:hAnsi="宋体" w:cs="宋体" w:hint="eastAsia"/>
                <w:kern w:val="0"/>
                <w:sz w:val="20"/>
                <w:lang w:bidi="ar"/>
              </w:rPr>
              <w:t>部12厘实心冷拉钢筋+4*30</w:t>
            </w:r>
            <w:proofErr w:type="gramStart"/>
            <w:r>
              <w:rPr>
                <w:rFonts w:ascii="宋体" w:hAnsi="宋体" w:cs="宋体" w:hint="eastAsia"/>
                <w:kern w:val="0"/>
                <w:sz w:val="20"/>
                <w:lang w:bidi="ar"/>
              </w:rPr>
              <w:t>扁铁折弯</w:t>
            </w:r>
            <w:proofErr w:type="gramEnd"/>
            <w:r>
              <w:rPr>
                <w:rFonts w:ascii="宋体" w:hAnsi="宋体" w:cs="宋体" w:hint="eastAsia"/>
                <w:kern w:val="0"/>
                <w:sz w:val="20"/>
                <w:lang w:bidi="ar"/>
              </w:rPr>
              <w:t>焊接结构。4.椅架：采用白木，手感好，造型美观，内</w:t>
            </w:r>
            <w:proofErr w:type="gramStart"/>
            <w:r>
              <w:rPr>
                <w:rFonts w:ascii="宋体" w:hAnsi="宋体" w:cs="宋体" w:hint="eastAsia"/>
                <w:kern w:val="0"/>
                <w:sz w:val="20"/>
                <w:lang w:bidi="ar"/>
              </w:rPr>
              <w:t>框采用</w:t>
            </w:r>
            <w:proofErr w:type="gramEnd"/>
            <w:r>
              <w:rPr>
                <w:rFonts w:ascii="宋体" w:hAnsi="宋体" w:cs="宋体" w:hint="eastAsia"/>
                <w:kern w:val="0"/>
                <w:sz w:val="20"/>
                <w:lang w:bidi="ar"/>
              </w:rPr>
              <w:t>东北松木，经化学熏蒸杀虫处理和烘干处理的实木，确保坚固可靠，长期使用不松动、不腐朽。4. 油漆：采用品牌水性漆；色泽柔和持久，耐磨手感良好。经8次打磨，5次底漆，3次面漆，漆面硬度达到 2H，脚配有防滑脚垫。</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9</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圆桌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2816" behindDoc="0" locked="0" layoutInCell="1" allowOverlap="1" wp14:anchorId="2DE8A9C1" wp14:editId="51C5297E">
                  <wp:simplePos x="0" y="0"/>
                  <wp:positionH relativeFrom="column">
                    <wp:posOffset>177800</wp:posOffset>
                  </wp:positionH>
                  <wp:positionV relativeFrom="paragraph">
                    <wp:posOffset>617855</wp:posOffset>
                  </wp:positionV>
                  <wp:extent cx="1030605" cy="819785"/>
                  <wp:effectExtent l="0" t="0" r="0" b="0"/>
                  <wp:wrapNone/>
                  <wp:docPr id="18" name="图片 18"/>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1030605" cy="81978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650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1.桌面采用优质品牌三聚氰胺纸贴面，多种颜色可选。台面厚度25mm。 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标准。3.台架：采用金属圆盘脚。涂层经酸洗、磷化除锈后静电喷塑等工艺处理；采用品牌静电粉沫喷塑，经高温炉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，使产品抗蚀，耐磨能力提高；钢板保护粉漆厚50-60um。桌下有加固横梁。4.封边：采用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工艺，所有隐蔽部位均进行封边。 5.白乳胶：采用环保胶水。6.颜色可选。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10</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心理咨询物品柜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3840" behindDoc="0" locked="0" layoutInCell="1" allowOverlap="1" wp14:anchorId="3530392B" wp14:editId="160DF9A5">
                  <wp:simplePos x="0" y="0"/>
                  <wp:positionH relativeFrom="column">
                    <wp:posOffset>1270</wp:posOffset>
                  </wp:positionH>
                  <wp:positionV relativeFrom="paragraph">
                    <wp:posOffset>67310</wp:posOffset>
                  </wp:positionV>
                  <wp:extent cx="1171575" cy="1196975"/>
                  <wp:effectExtent l="0" t="0" r="0" b="0"/>
                  <wp:wrapNone/>
                  <wp:docPr id="17" name="图片 17"/>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1171575" cy="1196975"/>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*300</w:t>
            </w:r>
            <w:r>
              <w:rPr>
                <w:rFonts w:ascii="宋体" w:hAnsi="宋体" w:cs="宋体" w:hint="eastAsia"/>
                <w:kern w:val="0"/>
                <w:szCs w:val="21"/>
                <w:lang w:bidi="ar"/>
              </w:rPr>
              <w:t>mm</w:t>
            </w:r>
            <w:r>
              <w:rPr>
                <w:rFonts w:ascii="宋体" w:hAnsi="宋体" w:cs="宋体" w:hint="eastAsia"/>
                <w:kern w:val="0"/>
                <w:sz w:val="20"/>
                <w:lang w:bidi="ar"/>
              </w:rPr>
              <w:t>*1600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900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 </w:t>
            </w:r>
            <w:r>
              <w:rPr>
                <w:rFonts w:ascii="宋体" w:hAnsi="宋体" w:cs="宋体" w:hint="eastAsia"/>
                <w:kern w:val="0"/>
                <w:sz w:val="20"/>
                <w:lang w:bidi="ar"/>
              </w:rPr>
              <w:b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r>
              <w:rPr>
                <w:rFonts w:ascii="宋体" w:hAnsi="宋体" w:cs="宋体" w:hint="eastAsia"/>
                <w:kern w:val="0"/>
                <w:sz w:val="20"/>
                <w:lang w:bidi="ar"/>
              </w:rPr>
              <w:br/>
              <w:t>3.封边：采用 2mmＡＢＳ激光封边，甲醛释放量＜0.05mg/L，整体同色</w:t>
            </w:r>
            <w:proofErr w:type="gramStart"/>
            <w:r>
              <w:rPr>
                <w:rFonts w:ascii="宋体" w:hAnsi="宋体" w:cs="宋体" w:hint="eastAsia"/>
                <w:kern w:val="0"/>
                <w:sz w:val="20"/>
                <w:lang w:bidi="ar"/>
              </w:rPr>
              <w:t>封边先进</w:t>
            </w:r>
            <w:proofErr w:type="gramEnd"/>
            <w:r>
              <w:rPr>
                <w:rFonts w:ascii="宋体" w:hAnsi="宋体" w:cs="宋体" w:hint="eastAsia"/>
                <w:kern w:val="0"/>
                <w:sz w:val="20"/>
                <w:lang w:bidi="ar"/>
              </w:rPr>
              <w:t xml:space="preserve">工艺，所有隐蔽部位均进行封边。 </w:t>
            </w:r>
            <w:r>
              <w:rPr>
                <w:rFonts w:ascii="宋体" w:hAnsi="宋体" w:cs="宋体" w:hint="eastAsia"/>
                <w:kern w:val="0"/>
                <w:sz w:val="20"/>
                <w:lang w:bidi="ar"/>
              </w:rPr>
              <w:br/>
              <w:t>5.白乳胶：采用环保胶水。</w:t>
            </w:r>
            <w:r>
              <w:rPr>
                <w:rFonts w:ascii="宋体" w:hAnsi="宋体" w:cs="宋体" w:hint="eastAsia"/>
                <w:kern w:val="0"/>
                <w:sz w:val="20"/>
                <w:lang w:bidi="ar"/>
              </w:rPr>
              <w:br/>
              <w:t>6.颜色可选。</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4B7A73">
        <w:trPr>
          <w:trHeight w:val="1705"/>
        </w:trPr>
        <w:tc>
          <w:tcPr>
            <w:tcW w:w="50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11</w:t>
            </w:r>
          </w:p>
        </w:tc>
        <w:tc>
          <w:tcPr>
            <w:tcW w:w="144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沙盘 </w:t>
            </w:r>
          </w:p>
        </w:tc>
        <w:tc>
          <w:tcPr>
            <w:tcW w:w="227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684864" behindDoc="0" locked="0" layoutInCell="1" allowOverlap="1" wp14:anchorId="72F2EB8E" wp14:editId="6C43982D">
                  <wp:simplePos x="0" y="0"/>
                  <wp:positionH relativeFrom="column">
                    <wp:posOffset>166370</wp:posOffset>
                  </wp:positionH>
                  <wp:positionV relativeFrom="paragraph">
                    <wp:posOffset>113030</wp:posOffset>
                  </wp:positionV>
                  <wp:extent cx="755015" cy="735330"/>
                  <wp:effectExtent l="0" t="0" r="0" b="0"/>
                  <wp:wrapNone/>
                  <wp:docPr id="16" name="图片 16"/>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755015" cy="735330"/>
                          </a:xfrm>
                          <a:prstGeom prst="rect">
                            <a:avLst/>
                          </a:prstGeom>
                          <a:noFill/>
                          <a:ln>
                            <a:noFill/>
                          </a:ln>
                        </pic:spPr>
                      </pic:pic>
                    </a:graphicData>
                  </a:graphic>
                </wp:anchor>
              </w:drawing>
            </w:r>
          </w:p>
        </w:tc>
        <w:tc>
          <w:tcPr>
            <w:tcW w:w="231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720</w:t>
            </w:r>
            <w:r>
              <w:rPr>
                <w:rFonts w:ascii="宋体" w:hAnsi="宋体" w:cs="宋体" w:hint="eastAsia"/>
                <w:kern w:val="0"/>
                <w:szCs w:val="21"/>
                <w:lang w:bidi="ar"/>
              </w:rPr>
              <w:t>mm</w:t>
            </w:r>
            <w:r>
              <w:rPr>
                <w:rFonts w:ascii="宋体" w:hAnsi="宋体" w:cs="宋体" w:hint="eastAsia"/>
                <w:kern w:val="0"/>
                <w:sz w:val="20"/>
                <w:lang w:bidi="ar"/>
              </w:rPr>
              <w:t>*570</w:t>
            </w:r>
            <w:r>
              <w:rPr>
                <w:rFonts w:ascii="宋体" w:hAnsi="宋体" w:cs="宋体" w:hint="eastAsia"/>
                <w:kern w:val="0"/>
                <w:szCs w:val="21"/>
                <w:lang w:bidi="ar"/>
              </w:rPr>
              <w:t>mm</w:t>
            </w:r>
            <w:r>
              <w:rPr>
                <w:rFonts w:ascii="宋体" w:hAnsi="宋体" w:cs="宋体" w:hint="eastAsia"/>
                <w:kern w:val="0"/>
                <w:sz w:val="20"/>
                <w:lang w:bidi="ar"/>
              </w:rPr>
              <w:t>*680</w:t>
            </w:r>
            <w:r>
              <w:rPr>
                <w:rFonts w:ascii="宋体" w:hAnsi="宋体" w:cs="宋体" w:hint="eastAsia"/>
                <w:kern w:val="0"/>
                <w:szCs w:val="21"/>
                <w:lang w:bidi="ar"/>
              </w:rPr>
              <w:t>mm（±20mm）</w:t>
            </w:r>
          </w:p>
        </w:tc>
        <w:tc>
          <w:tcPr>
            <w:tcW w:w="7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4B7A73" w:rsidRPr="00972065" w:rsidRDefault="00C36118">
            <w:pPr>
              <w:widowControl/>
              <w:jc w:val="center"/>
              <w:textAlignment w:val="center"/>
              <w:rPr>
                <w:rFonts w:ascii="宋体" w:hAnsi="宋体" w:cs="宋体"/>
                <w:kern w:val="0"/>
                <w:sz w:val="20"/>
                <w:lang w:bidi="ar"/>
              </w:rPr>
            </w:pPr>
            <w:r w:rsidRPr="00972065">
              <w:rPr>
                <w:rFonts w:ascii="宋体" w:hAnsi="宋体" w:cs="宋体" w:hint="eastAsia"/>
                <w:kern w:val="0"/>
                <w:sz w:val="20"/>
                <w:lang w:bidi="ar"/>
              </w:rPr>
              <w:t>600</w:t>
            </w:r>
          </w:p>
        </w:tc>
        <w:tc>
          <w:tcPr>
            <w:tcW w:w="6127"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1.采用实木。 </w:t>
            </w:r>
            <w:r>
              <w:rPr>
                <w:rFonts w:ascii="宋体" w:hAnsi="宋体" w:cs="宋体" w:hint="eastAsia"/>
                <w:kern w:val="0"/>
                <w:sz w:val="20"/>
                <w:lang w:bidi="ar"/>
              </w:rPr>
              <w:br/>
              <w:t>2.油漆：采用高级绿色环保型水性底漆和水性面漆。</w:t>
            </w:r>
            <w:r>
              <w:rPr>
                <w:rFonts w:ascii="宋体" w:hAnsi="宋体" w:cs="宋体" w:hint="eastAsia"/>
                <w:kern w:val="0"/>
                <w:sz w:val="20"/>
                <w:lang w:bidi="ar"/>
              </w:rPr>
              <w:br/>
              <w:t>3.五金配件：采用优质五金配件 。</w:t>
            </w:r>
          </w:p>
        </w:tc>
        <w:tc>
          <w:tcPr>
            <w:tcW w:w="45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bl>
    <w:p w:rsidR="004B7A73" w:rsidRDefault="00C36118" w:rsidP="00FC602B">
      <w:pPr>
        <w:spacing w:line="360" w:lineRule="auto"/>
        <w:ind w:firstLineChars="200" w:firstLine="386"/>
        <w:rPr>
          <w:rFonts w:ascii="宋体" w:hAnsi="宋体"/>
          <w:sz w:val="24"/>
        </w:rPr>
      </w:pPr>
      <w:r>
        <w:rPr>
          <w:rFonts w:hint="eastAsia"/>
          <w:szCs w:val="21"/>
        </w:rPr>
        <w:br w:type="page"/>
      </w:r>
      <w:r>
        <w:rPr>
          <w:rFonts w:ascii="宋体" w:hAnsi="宋体" w:hint="eastAsia"/>
          <w:sz w:val="24"/>
        </w:rPr>
        <w:lastRenderedPageBreak/>
        <w:t>第二包：办公家具</w:t>
      </w:r>
    </w:p>
    <w:p w:rsidR="004B7A73" w:rsidRDefault="00C36118" w:rsidP="00FC602B">
      <w:pPr>
        <w:spacing w:line="360" w:lineRule="auto"/>
        <w:ind w:firstLineChars="200" w:firstLine="386"/>
        <w:rPr>
          <w:szCs w:val="21"/>
        </w:rPr>
      </w:pPr>
      <w:r>
        <w:rPr>
          <w:rFonts w:hint="eastAsia"/>
          <w:szCs w:val="21"/>
        </w:rPr>
        <w:t>以下产品均不</w:t>
      </w:r>
      <w:r>
        <w:rPr>
          <w:szCs w:val="21"/>
        </w:rPr>
        <w:t>属于现行节能产品政府采购清单强制采购范围</w:t>
      </w:r>
      <w:r>
        <w:rPr>
          <w:rFonts w:hint="eastAsia"/>
          <w:szCs w:val="21"/>
        </w:rPr>
        <w:t>；均</w:t>
      </w:r>
      <w:r>
        <w:rPr>
          <w:szCs w:val="21"/>
        </w:rPr>
        <w:t>属于集采目录内产品</w:t>
      </w:r>
      <w:r>
        <w:rPr>
          <w:rFonts w:hint="eastAsia"/>
          <w:szCs w:val="21"/>
        </w:rPr>
        <w:t>。</w:t>
      </w:r>
    </w:p>
    <w:p w:rsidR="004B7A73" w:rsidRDefault="004B7A73" w:rsidP="00FC602B">
      <w:pPr>
        <w:spacing w:line="360" w:lineRule="auto"/>
        <w:ind w:firstLineChars="200" w:firstLine="386"/>
        <w:rPr>
          <w:szCs w:val="21"/>
        </w:rPr>
      </w:pPr>
    </w:p>
    <w:tbl>
      <w:tblPr>
        <w:tblW w:w="14164" w:type="dxa"/>
        <w:tblInd w:w="98" w:type="dxa"/>
        <w:tblLook w:val="04A0" w:firstRow="1" w:lastRow="0" w:firstColumn="1" w:lastColumn="0" w:noHBand="0" w:noVBand="1"/>
      </w:tblPr>
      <w:tblGrid>
        <w:gridCol w:w="503"/>
        <w:gridCol w:w="799"/>
        <w:gridCol w:w="1980"/>
        <w:gridCol w:w="2909"/>
        <w:gridCol w:w="601"/>
        <w:gridCol w:w="926"/>
        <w:gridCol w:w="5985"/>
        <w:gridCol w:w="461"/>
      </w:tblGrid>
      <w:tr w:rsidR="004B7A73">
        <w:trPr>
          <w:trHeight w:val="60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序号</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b/>
                <w:bCs/>
                <w:sz w:val="20"/>
              </w:rPr>
            </w:pPr>
            <w:r w:rsidRPr="00027D0A">
              <w:rPr>
                <w:rFonts w:ascii="宋体" w:hAnsi="宋体" w:cs="宋体" w:hint="eastAsia"/>
                <w:b/>
                <w:bCs/>
                <w:kern w:val="0"/>
                <w:sz w:val="20"/>
              </w:rPr>
              <w:t>分项预算（元/单位）</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4B7A73">
        <w:trPr>
          <w:trHeight w:val="260"/>
        </w:trPr>
        <w:tc>
          <w:tcPr>
            <w:tcW w:w="7718" w:type="dxa"/>
            <w:gridSpan w:val="6"/>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027D0A" w:rsidRDefault="00C36118">
            <w:pPr>
              <w:widowControl/>
              <w:jc w:val="left"/>
              <w:textAlignment w:val="center"/>
              <w:rPr>
                <w:rFonts w:ascii="宋体" w:hAnsi="宋体" w:cs="宋体"/>
                <w:b/>
                <w:bCs/>
                <w:sz w:val="20"/>
              </w:rPr>
            </w:pPr>
            <w:r w:rsidRPr="00027D0A">
              <w:rPr>
                <w:rFonts w:ascii="宋体" w:hAnsi="宋体" w:cs="宋体" w:hint="eastAsia"/>
                <w:b/>
                <w:bCs/>
                <w:kern w:val="0"/>
                <w:sz w:val="20"/>
                <w:lang w:bidi="ar"/>
              </w:rPr>
              <w:t>一、校领导副职家具</w:t>
            </w:r>
          </w:p>
        </w:tc>
        <w:tc>
          <w:tcPr>
            <w:tcW w:w="5985"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c>
          <w:tcPr>
            <w:tcW w:w="461"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r>
      <w:tr w:rsidR="004B7A73">
        <w:trPr>
          <w:trHeight w:val="217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办公桌</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98176" behindDoc="0" locked="0" layoutInCell="1" allowOverlap="1" wp14:anchorId="7B8B3BDB" wp14:editId="27844AA7">
                  <wp:simplePos x="0" y="0"/>
                  <wp:positionH relativeFrom="column">
                    <wp:posOffset>122555</wp:posOffset>
                  </wp:positionH>
                  <wp:positionV relativeFrom="paragraph">
                    <wp:posOffset>361315</wp:posOffset>
                  </wp:positionV>
                  <wp:extent cx="1161415" cy="771525"/>
                  <wp:effectExtent l="0" t="0" r="0" b="0"/>
                  <wp:wrapNone/>
                  <wp:docPr id="15" name="图片 15"/>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1161415" cy="77152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*760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2250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1.6mm.钢管先经抛丸清理，抛射出高速密集的弹丸束，打击在原始状态的钢材表面上；使钢材各面上的锈蚀层、焊渣、氧化皮及其污物迅速脱落；表面采用静电粉沫喷涂，涂层厚度：70—80UM喷涂前,已置电解保护膜， 抗蚀能力强。3、五金配件采用三合一连接件、阻尼铰链及锁扣优质五金配件。每套包含副台柜</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套</w:t>
            </w:r>
          </w:p>
        </w:tc>
      </w:tr>
      <w:tr w:rsidR="004B7A73">
        <w:trPr>
          <w:trHeight w:val="168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书柜</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699200" behindDoc="0" locked="0" layoutInCell="1" allowOverlap="1" wp14:anchorId="571343B6" wp14:editId="191980C6">
                  <wp:simplePos x="0" y="0"/>
                  <wp:positionH relativeFrom="column">
                    <wp:posOffset>524510</wp:posOffset>
                  </wp:positionH>
                  <wp:positionV relativeFrom="paragraph">
                    <wp:posOffset>29210</wp:posOffset>
                  </wp:positionV>
                  <wp:extent cx="541655" cy="925195"/>
                  <wp:effectExtent l="0" t="0" r="0" b="0"/>
                  <wp:wrapNone/>
                  <wp:docPr id="14" name="图片 14"/>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41655" cy="92519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*2100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1 </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700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贴面，耐磨度7200转，表里张力一致，保持平衡，表面耐火、防磨、防滑。2、所有外部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，采用优质环保热熔胶。3、五金配件采用三合一连接件、阻尼铰链及锁扣优质五金配件。</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4B7A73">
        <w:trPr>
          <w:trHeight w:val="168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衣柜</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0224" behindDoc="0" locked="0" layoutInCell="1" allowOverlap="1" wp14:anchorId="452A5FDF" wp14:editId="05ACBECA">
                  <wp:simplePos x="0" y="0"/>
                  <wp:positionH relativeFrom="column">
                    <wp:posOffset>384810</wp:posOffset>
                  </wp:positionH>
                  <wp:positionV relativeFrom="paragraph">
                    <wp:posOffset>87630</wp:posOffset>
                  </wp:positionV>
                  <wp:extent cx="541655" cy="933450"/>
                  <wp:effectExtent l="0" t="0" r="0" b="0"/>
                  <wp:wrapNone/>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541655" cy="933450"/>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*2000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850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贴面，耐磨度7200转，表里张力一致，保持平衡，表面耐火、防磨、防滑。2、所有外部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，采用优质环保热熔胶。3、五金配件采用三合一连接件、阻尼铰链及锁扣优质五金配件。</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套</w:t>
            </w:r>
          </w:p>
        </w:tc>
      </w:tr>
      <w:tr w:rsidR="004B7A73">
        <w:trPr>
          <w:trHeight w:val="211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4</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办公椅</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1248" behindDoc="0" locked="0" layoutInCell="1" allowOverlap="1" wp14:anchorId="053F68D8" wp14:editId="6CA5C6AF">
                  <wp:simplePos x="0" y="0"/>
                  <wp:positionH relativeFrom="column">
                    <wp:posOffset>238125</wp:posOffset>
                  </wp:positionH>
                  <wp:positionV relativeFrom="paragraph">
                    <wp:posOffset>133350</wp:posOffset>
                  </wp:positionV>
                  <wp:extent cx="750570" cy="1096645"/>
                  <wp:effectExtent l="0" t="0" r="0" b="0"/>
                  <wp:wrapNone/>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750570" cy="109664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*635</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-1285</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700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1、饰面：靠背采用优质环保高弹性网布，2、海绵：衬垫物为高回弹一次成形定型PU泡棉，回弹性能好，不变形；3、成型胶合板：采用环保成型胶合板，其中甲醛释放量≤0.05mg/m³，厚度≥12mm；4、头</w:t>
            </w:r>
            <w:proofErr w:type="gramStart"/>
            <w:r>
              <w:rPr>
                <w:rFonts w:ascii="宋体" w:hAnsi="宋体" w:cs="宋体" w:hint="eastAsia"/>
                <w:kern w:val="0"/>
                <w:sz w:val="20"/>
                <w:lang w:bidi="ar"/>
              </w:rPr>
              <w:t>枕可以</w:t>
            </w:r>
            <w:proofErr w:type="gramEnd"/>
            <w:r>
              <w:rPr>
                <w:rFonts w:ascii="宋体" w:hAnsi="宋体" w:cs="宋体" w:hint="eastAsia"/>
                <w:kern w:val="0"/>
                <w:sz w:val="20"/>
                <w:lang w:bidi="ar"/>
              </w:rPr>
              <w:t>上下调节，头枕强度符合QB2280标准.5、可调节腰靠；靠背及头枕面料具备多种备选色彩方案，6、搁脚踏可调节隐藏式双杆抽拉设计，搁脚可自动调节角度，7、可调节升降功能扶手，PU软质扶手面；8、底盘机构：机构运动无干涉，无噪音，具备自动判断</w:t>
            </w:r>
            <w:proofErr w:type="gramStart"/>
            <w:r>
              <w:rPr>
                <w:rFonts w:ascii="宋体" w:hAnsi="宋体" w:cs="宋体" w:hint="eastAsia"/>
                <w:kern w:val="0"/>
                <w:sz w:val="20"/>
                <w:lang w:bidi="ar"/>
              </w:rPr>
              <w:t>倾仰力度</w:t>
            </w:r>
            <w:proofErr w:type="gramEnd"/>
            <w:r>
              <w:rPr>
                <w:rFonts w:ascii="宋体" w:hAnsi="宋体" w:cs="宋体" w:hint="eastAsia"/>
                <w:kern w:val="0"/>
                <w:sz w:val="20"/>
                <w:lang w:bidi="ar"/>
              </w:rPr>
              <w:t>和幅度，线控调节锁定及升降功能；9、气压棒：采用氮气防爆气压棒。 10、五星脚：采用铝合金压铸成型；规格常规</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把</w:t>
            </w:r>
          </w:p>
        </w:tc>
      </w:tr>
      <w:tr w:rsidR="004B7A73">
        <w:trPr>
          <w:trHeight w:val="162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桌前椅</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2272" behindDoc="0" locked="0" layoutInCell="1" allowOverlap="1" wp14:anchorId="04B21345" wp14:editId="3E99E840">
                  <wp:simplePos x="0" y="0"/>
                  <wp:positionH relativeFrom="column">
                    <wp:posOffset>406400</wp:posOffset>
                  </wp:positionH>
                  <wp:positionV relativeFrom="paragraph">
                    <wp:posOffset>144780</wp:posOffset>
                  </wp:positionV>
                  <wp:extent cx="645160" cy="808990"/>
                  <wp:effectExtent l="0" t="0" r="0" b="0"/>
                  <wp:wrapNone/>
                  <wp:docPr id="11" name="图片 1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645160" cy="808990"/>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595</w:t>
            </w:r>
            <w:r>
              <w:rPr>
                <w:rFonts w:ascii="宋体" w:hAnsi="宋体" w:cs="宋体" w:hint="eastAsia"/>
                <w:kern w:val="0"/>
                <w:szCs w:val="21"/>
                <w:lang w:bidi="ar"/>
              </w:rPr>
              <w:t>mm</w:t>
            </w:r>
            <w:r>
              <w:rPr>
                <w:rFonts w:ascii="宋体" w:hAnsi="宋体" w:cs="宋体" w:hint="eastAsia"/>
                <w:kern w:val="0"/>
                <w:sz w:val="20"/>
                <w:lang w:bidi="ar"/>
              </w:rPr>
              <w:t>*605</w:t>
            </w:r>
            <w:r>
              <w:rPr>
                <w:rFonts w:ascii="宋体" w:hAnsi="宋体" w:cs="宋体" w:hint="eastAsia"/>
                <w:kern w:val="0"/>
                <w:szCs w:val="21"/>
                <w:lang w:bidi="ar"/>
              </w:rPr>
              <w:t>mm</w:t>
            </w:r>
            <w:r>
              <w:rPr>
                <w:rFonts w:ascii="宋体" w:hAnsi="宋体" w:cs="宋体" w:hint="eastAsia"/>
                <w:kern w:val="0"/>
                <w:sz w:val="20"/>
                <w:lang w:bidi="ar"/>
              </w:rPr>
              <w:t>*940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600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proofErr w:type="gramStart"/>
            <w:r>
              <w:rPr>
                <w:rFonts w:ascii="宋体" w:hAnsi="宋体" w:cs="宋体" w:hint="eastAsia"/>
                <w:kern w:val="0"/>
                <w:sz w:val="20"/>
                <w:lang w:bidi="ar"/>
              </w:rPr>
              <w:t>背网采用</w:t>
            </w:r>
            <w:proofErr w:type="gramEnd"/>
            <w:r>
              <w:rPr>
                <w:rFonts w:ascii="宋体" w:hAnsi="宋体" w:cs="宋体" w:hint="eastAsia"/>
                <w:kern w:val="0"/>
                <w:sz w:val="20"/>
                <w:lang w:bidi="ar"/>
              </w:rPr>
              <w:t>优质网布，</w:t>
            </w:r>
            <w:proofErr w:type="gramStart"/>
            <w:r>
              <w:rPr>
                <w:rFonts w:ascii="宋体" w:hAnsi="宋体" w:cs="宋体" w:hint="eastAsia"/>
                <w:kern w:val="0"/>
                <w:sz w:val="20"/>
                <w:lang w:bidi="ar"/>
              </w:rPr>
              <w:t>座垫</w:t>
            </w:r>
            <w:proofErr w:type="gramEnd"/>
            <w:r>
              <w:rPr>
                <w:rFonts w:ascii="宋体" w:hAnsi="宋体" w:cs="宋体" w:hint="eastAsia"/>
                <w:kern w:val="0"/>
                <w:sz w:val="20"/>
                <w:lang w:bidi="ar"/>
              </w:rPr>
              <w:t>采用衬垫物：为高回弹PU泡棉，高级喷涂弓形椅架，受压力250KG。椅子</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鞍钢优质钢材，直径32mm，壁厚2mm新,不得有露底、杂渣、色差、流挂等；座板：由多层胶合板，实木单板经高频热压一次弯曲成型扶手采用PA尼龙料</w:t>
            </w:r>
            <w:proofErr w:type="gramStart"/>
            <w:r>
              <w:rPr>
                <w:rFonts w:ascii="宋体" w:hAnsi="宋体" w:cs="宋体" w:hint="eastAsia"/>
                <w:kern w:val="0"/>
                <w:sz w:val="20"/>
                <w:lang w:bidi="ar"/>
              </w:rPr>
              <w:t>塑胶模出</w:t>
            </w:r>
            <w:proofErr w:type="gramEnd"/>
            <w:r>
              <w:rPr>
                <w:rFonts w:ascii="宋体" w:hAnsi="宋体" w:cs="宋体" w:hint="eastAsia"/>
                <w:kern w:val="0"/>
                <w:sz w:val="20"/>
                <w:lang w:bidi="ar"/>
              </w:rPr>
              <w:t>. 规格常规</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把</w:t>
            </w:r>
          </w:p>
        </w:tc>
      </w:tr>
      <w:tr w:rsidR="004B7A73">
        <w:trPr>
          <w:trHeight w:val="255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沙发</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3296" behindDoc="0" locked="0" layoutInCell="1" allowOverlap="1" wp14:anchorId="67B2651B" wp14:editId="41DDA170">
                  <wp:simplePos x="0" y="0"/>
                  <wp:positionH relativeFrom="column">
                    <wp:posOffset>262255</wp:posOffset>
                  </wp:positionH>
                  <wp:positionV relativeFrom="paragraph">
                    <wp:posOffset>398780</wp:posOffset>
                  </wp:positionV>
                  <wp:extent cx="812800" cy="777875"/>
                  <wp:effectExtent l="0" t="0" r="0" b="0"/>
                  <wp:wrapNone/>
                  <wp:docPr id="10" name="图片 10"/>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812800" cy="77787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单人沙发</w:t>
            </w:r>
            <w:r>
              <w:rPr>
                <w:rFonts w:ascii="宋体" w:hAnsi="宋体" w:cs="宋体" w:hint="eastAsia"/>
                <w:kern w:val="0"/>
                <w:szCs w:val="21"/>
                <w:lang w:bidi="ar"/>
              </w:rPr>
              <w:t>（±20mm）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1000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1、饰面：表面使用优质西皮饰面；皮面光泽度好，透气强，柔软且富有韧性，厚度适中，手感良好。2、衬垫物：为高回弹PU泡棉，根据人体工学设计座板与腿</w:t>
            </w:r>
            <w:proofErr w:type="gramStart"/>
            <w:r>
              <w:rPr>
                <w:rFonts w:ascii="宋体" w:hAnsi="宋体" w:cs="宋体" w:hint="eastAsia"/>
                <w:kern w:val="0"/>
                <w:sz w:val="20"/>
                <w:lang w:bidi="ar"/>
              </w:rPr>
              <w:t>弯接触</w:t>
            </w:r>
            <w:proofErr w:type="gramEnd"/>
            <w:r>
              <w:rPr>
                <w:rFonts w:ascii="宋体" w:hAnsi="宋体" w:cs="宋体" w:hint="eastAsia"/>
                <w:kern w:val="0"/>
                <w:sz w:val="20"/>
                <w:lang w:bidi="ar"/>
              </w:rPr>
              <w:t>部分弯度处理，座密度≥45kg/m3、背密度≥40kg/m3，回弹性能≥40%，长久保持弹性不变。无苯胶黏剂粘结；优质丝绵做填充，内部衬垫物干燥卫生、环保，表面涂有防止老化变形的保护膜。底部蒙防尘透气布料。填充物清洁、卫生、无异味，不使用</w:t>
            </w:r>
            <w:proofErr w:type="gramStart"/>
            <w:r>
              <w:rPr>
                <w:rFonts w:ascii="宋体" w:hAnsi="宋体" w:cs="宋体" w:hint="eastAsia"/>
                <w:kern w:val="0"/>
                <w:sz w:val="20"/>
                <w:lang w:bidi="ar"/>
              </w:rPr>
              <w:t>废旧和</w:t>
            </w:r>
            <w:proofErr w:type="gramEnd"/>
            <w:r>
              <w:rPr>
                <w:rFonts w:ascii="宋体" w:hAnsi="宋体" w:cs="宋体" w:hint="eastAsia"/>
                <w:kern w:val="0"/>
                <w:sz w:val="20"/>
                <w:lang w:bidi="ar"/>
              </w:rPr>
              <w:t>再生材料。3、优质</w:t>
            </w:r>
            <w:proofErr w:type="gramStart"/>
            <w:r>
              <w:rPr>
                <w:rFonts w:ascii="宋体" w:hAnsi="宋体" w:cs="宋体" w:hint="eastAsia"/>
                <w:kern w:val="0"/>
                <w:sz w:val="20"/>
                <w:lang w:bidi="ar"/>
              </w:rPr>
              <w:t>蛇簧和</w:t>
            </w:r>
            <w:proofErr w:type="gramEnd"/>
            <w:r>
              <w:rPr>
                <w:rFonts w:ascii="宋体" w:hAnsi="宋体" w:cs="宋体" w:hint="eastAsia"/>
                <w:kern w:val="0"/>
                <w:sz w:val="20"/>
                <w:lang w:bidi="ar"/>
              </w:rPr>
              <w:t>尼龙绷带穿插编织打底，穿插呈井字排布均匀分担承重，与泡棉之间须加耐磨衬布，使用中无噪音及弹簧断裂等。坐感舒适，底部蒙防尘透气布料。内架：采用优质松木，经刨光、干燥、防虫、防腐处理，达E1级环保要求。框架主体采用开榫结构,承托力在200kg以上。</w:t>
            </w:r>
            <w:proofErr w:type="gramStart"/>
            <w:r>
              <w:rPr>
                <w:rFonts w:ascii="宋体" w:hAnsi="宋体" w:cs="宋体" w:hint="eastAsia"/>
                <w:kern w:val="0"/>
                <w:sz w:val="20"/>
                <w:lang w:bidi="ar"/>
              </w:rPr>
              <w:t>不锈钢腿配尼龙</w:t>
            </w:r>
            <w:proofErr w:type="gramEnd"/>
            <w:r>
              <w:rPr>
                <w:rFonts w:ascii="宋体" w:hAnsi="宋体" w:cs="宋体" w:hint="eastAsia"/>
                <w:kern w:val="0"/>
                <w:sz w:val="20"/>
                <w:lang w:bidi="ar"/>
              </w:rPr>
              <w:t xml:space="preserve">吸地脚。 </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件</w:t>
            </w:r>
          </w:p>
        </w:tc>
      </w:tr>
      <w:tr w:rsidR="004B7A73">
        <w:trPr>
          <w:trHeight w:val="155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7</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茶几</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4320" behindDoc="0" locked="0" layoutInCell="1" allowOverlap="1" wp14:anchorId="0F559C31" wp14:editId="6255B57A">
                  <wp:simplePos x="0" y="0"/>
                  <wp:positionH relativeFrom="column">
                    <wp:posOffset>122555</wp:posOffset>
                  </wp:positionH>
                  <wp:positionV relativeFrom="paragraph">
                    <wp:posOffset>118110</wp:posOffset>
                  </wp:positionV>
                  <wp:extent cx="967105" cy="824865"/>
                  <wp:effectExtent l="0" t="0" r="0" b="0"/>
                  <wp:wrapNone/>
                  <wp:docPr id="9" name="图片 9"/>
                  <wp:cNvGraphicFramePr/>
                  <a:graphic xmlns:a="http://schemas.openxmlformats.org/drawingml/2006/main">
                    <a:graphicData uri="http://schemas.openxmlformats.org/drawingml/2006/picture">
                      <pic:pic xmlns:pic="http://schemas.openxmlformats.org/drawingml/2006/picture">
                        <pic:nvPicPr>
                          <pic:cNvPr id="9" name="图片 9"/>
                          <pic:cNvPicPr>
                            <a:picLocks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967105" cy="82486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*480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1 </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500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钢化玻璃面，不锈钢架。</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件</w:t>
            </w:r>
          </w:p>
        </w:tc>
      </w:tr>
      <w:tr w:rsidR="004B7A73">
        <w:trPr>
          <w:trHeight w:val="249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8</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茶水柜</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5344" behindDoc="0" locked="0" layoutInCell="1" allowOverlap="1" wp14:anchorId="3B9C8600" wp14:editId="7ECD73C1">
                  <wp:simplePos x="0" y="0"/>
                  <wp:positionH relativeFrom="column">
                    <wp:posOffset>134620</wp:posOffset>
                  </wp:positionH>
                  <wp:positionV relativeFrom="paragraph">
                    <wp:posOffset>92710</wp:posOffset>
                  </wp:positionV>
                  <wp:extent cx="1030605" cy="1142365"/>
                  <wp:effectExtent l="0" t="0" r="0" b="0"/>
                  <wp:wrapNone/>
                  <wp:docPr id="8" name="图片 8"/>
                  <wp:cNvGraphicFramePr/>
                  <a:graphic xmlns:a="http://schemas.openxmlformats.org/drawingml/2006/main">
                    <a:graphicData uri="http://schemas.openxmlformats.org/drawingml/2006/picture">
                      <pic:pic xmlns:pic="http://schemas.openxmlformats.org/drawingml/2006/picture">
                        <pic:nvPicPr>
                          <pic:cNvPr id="8" name="图片 8"/>
                          <pic:cNvPicPr>
                            <a:picLocks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1030605" cy="114236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*800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1 </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800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贴面，耐磨度7200转，表里张力一致，保持平衡，表面耐火、防磨、防滑。2、所有外部</w:t>
            </w:r>
            <w:proofErr w:type="gramStart"/>
            <w:r>
              <w:rPr>
                <w:rFonts w:ascii="宋体" w:hAnsi="宋体" w:cs="宋体" w:hint="eastAsia"/>
                <w:kern w:val="0"/>
                <w:sz w:val="20"/>
                <w:lang w:bidi="ar"/>
              </w:rPr>
              <w:t>封边采用</w:t>
            </w:r>
            <w:proofErr w:type="gramEnd"/>
            <w:r>
              <w:rPr>
                <w:rFonts w:ascii="宋体" w:hAnsi="宋体" w:cs="宋体" w:hint="eastAsia"/>
                <w:kern w:val="0"/>
                <w:sz w:val="20"/>
                <w:lang w:bidi="ar"/>
              </w:rPr>
              <w:t>与板材颜色、纹理配套的2mm厚优质PVC</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，采用优质保热熔胶。3、五金配件采用品牌优质配件。选用优质阻尼铰链，三合一连接件及锁扣连接件，带锁及</w:t>
            </w:r>
            <w:proofErr w:type="gramStart"/>
            <w:r>
              <w:rPr>
                <w:rFonts w:ascii="宋体" w:hAnsi="宋体" w:cs="宋体" w:hint="eastAsia"/>
                <w:kern w:val="0"/>
                <w:sz w:val="20"/>
                <w:lang w:bidi="ar"/>
              </w:rPr>
              <w:t>一</w:t>
            </w:r>
            <w:proofErr w:type="gramEnd"/>
            <w:r>
              <w:rPr>
                <w:rFonts w:ascii="宋体" w:hAnsi="宋体" w:cs="宋体" w:hint="eastAsia"/>
                <w:kern w:val="0"/>
                <w:sz w:val="20"/>
                <w:lang w:bidi="ar"/>
              </w:rPr>
              <w:t>字型拉手4、门框为铝合金，玻璃为钢化玻璃。</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件</w:t>
            </w:r>
          </w:p>
        </w:tc>
      </w:tr>
      <w:tr w:rsidR="004B7A73">
        <w:trPr>
          <w:trHeight w:val="953"/>
        </w:trPr>
        <w:tc>
          <w:tcPr>
            <w:tcW w:w="14164" w:type="dxa"/>
            <w:gridSpan w:val="8"/>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027D0A" w:rsidRDefault="00C36118">
            <w:pPr>
              <w:widowControl/>
              <w:jc w:val="left"/>
              <w:textAlignment w:val="center"/>
              <w:rPr>
                <w:rFonts w:ascii="宋体" w:hAnsi="宋体" w:cs="宋体"/>
                <w:kern w:val="0"/>
                <w:sz w:val="20"/>
                <w:lang w:bidi="ar"/>
              </w:rPr>
            </w:pPr>
            <w:r w:rsidRPr="00027D0A">
              <w:rPr>
                <w:rFonts w:ascii="宋体" w:hAnsi="宋体" w:cs="宋体" w:hint="eastAsia"/>
                <w:b/>
                <w:bCs/>
                <w:kern w:val="0"/>
                <w:sz w:val="20"/>
                <w:lang w:bidi="ar"/>
              </w:rPr>
              <w:t>二、其他标准家具</w:t>
            </w:r>
          </w:p>
        </w:tc>
      </w:tr>
      <w:tr w:rsidR="004B7A73">
        <w:trPr>
          <w:trHeight w:val="249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2</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小会议桌</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2512" behindDoc="0" locked="0" layoutInCell="1" allowOverlap="1" wp14:anchorId="190F87F1" wp14:editId="03DEF9A1">
                  <wp:simplePos x="0" y="0"/>
                  <wp:positionH relativeFrom="column">
                    <wp:posOffset>35560</wp:posOffset>
                  </wp:positionH>
                  <wp:positionV relativeFrom="paragraph">
                    <wp:posOffset>767715</wp:posOffset>
                  </wp:positionV>
                  <wp:extent cx="1071880" cy="782955"/>
                  <wp:effectExtent l="0" t="0" r="0" b="0"/>
                  <wp:wrapNone/>
                  <wp:docPr id="7" name="图片 7"/>
                  <wp:cNvGraphicFramePr/>
                  <a:graphic xmlns:a="http://schemas.openxmlformats.org/drawingml/2006/main">
                    <a:graphicData uri="http://schemas.openxmlformats.org/drawingml/2006/picture">
                      <pic:pic xmlns:pic="http://schemas.openxmlformats.org/drawingml/2006/picture">
                        <pic:nvPicPr>
                          <pic:cNvPr id="7" name="图片 7"/>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1071880" cy="78295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3600</w:t>
            </w:r>
            <w:r>
              <w:rPr>
                <w:rFonts w:ascii="宋体" w:hAnsi="宋体" w:cs="宋体" w:hint="eastAsia"/>
                <w:kern w:val="0"/>
                <w:szCs w:val="21"/>
                <w:lang w:bidi="ar"/>
              </w:rPr>
              <w:t>mm</w:t>
            </w:r>
            <w:r>
              <w:rPr>
                <w:rFonts w:ascii="宋体" w:hAnsi="宋体" w:cs="宋体" w:hint="eastAsia"/>
                <w:kern w:val="0"/>
                <w:sz w:val="20"/>
                <w:lang w:bidi="ar"/>
              </w:rPr>
              <w:t>*1400</w:t>
            </w:r>
            <w:r>
              <w:rPr>
                <w:rFonts w:ascii="宋体" w:hAnsi="宋体" w:cs="宋体" w:hint="eastAsia"/>
                <w:kern w:val="0"/>
                <w:szCs w:val="21"/>
                <w:lang w:bidi="ar"/>
              </w:rPr>
              <w:t>mm</w:t>
            </w:r>
            <w:r>
              <w:rPr>
                <w:rFonts w:ascii="宋体" w:hAnsi="宋体" w:cs="宋体" w:hint="eastAsia"/>
                <w:kern w:val="0"/>
                <w:sz w:val="20"/>
                <w:lang w:bidi="ar"/>
              </w:rPr>
              <w:t>*760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kern w:val="0"/>
                <w:sz w:val="20"/>
                <w:lang w:bidi="ar"/>
              </w:rPr>
            </w:pPr>
            <w:r w:rsidRPr="00027D0A">
              <w:rPr>
                <w:rFonts w:ascii="宋体" w:hAnsi="宋体" w:cs="宋体" w:hint="eastAsia"/>
                <w:kern w:val="0"/>
                <w:sz w:val="20"/>
                <w:lang w:bidi="ar"/>
              </w:rPr>
              <w:t>3600</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1、桌面：桌板采用E1级板材，厚度25mm，游离甲醛释放量≤0.05mg/m³，达到国家刨花板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饰面板双贴贴面，耐磨度7200转，表里张力一致，保持平衡，表面耐火、防磨、防滑。2、封边与饰面颜色一致的PVC，厚度2mm。3.台架：采用品牌壁厚大于2.0mm圆弧形铝合金台台架，台脚与台架对向45度链接，台脚上部有塑制黑色装饰环含，台脚与框架采用品牌内六角螺丝连接螺丝无外漏效果。涂层经酸洗、磷化除锈后静电喷塑等工艺处理；采用品牌静电喷涂粉末喷涂工艺，经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，使产品抗蚀，耐磨能力提高；钢板保护粉漆厚50-60um。桌下有加固横梁。4.台面配有长方形金属阻尼翻转线盒内设配有多媒体插座孔。5.颜色可选。</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4B7A73">
        <w:trPr>
          <w:trHeight w:val="249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会议</w:t>
            </w:r>
            <w:proofErr w:type="gramStart"/>
            <w:r>
              <w:rPr>
                <w:rFonts w:ascii="宋体" w:hAnsi="宋体" w:cs="宋体" w:hint="eastAsia"/>
                <w:kern w:val="0"/>
                <w:sz w:val="20"/>
                <w:lang w:bidi="ar"/>
              </w:rPr>
              <w:t>椅</w:t>
            </w:r>
            <w:proofErr w:type="gramEnd"/>
            <w:r>
              <w:rPr>
                <w:rFonts w:ascii="宋体" w:hAnsi="宋体" w:cs="宋体" w:hint="eastAsia"/>
                <w:kern w:val="0"/>
                <w:sz w:val="20"/>
                <w:lang w:bidi="ar"/>
              </w:rPr>
              <w:t>常规</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1488" behindDoc="0" locked="0" layoutInCell="1" allowOverlap="1" wp14:anchorId="3F4E3DE3" wp14:editId="37A901E9">
                  <wp:simplePos x="0" y="0"/>
                  <wp:positionH relativeFrom="column">
                    <wp:posOffset>306705</wp:posOffset>
                  </wp:positionH>
                  <wp:positionV relativeFrom="paragraph">
                    <wp:posOffset>395605</wp:posOffset>
                  </wp:positionV>
                  <wp:extent cx="759460" cy="1033145"/>
                  <wp:effectExtent l="0" t="0" r="0" b="0"/>
                  <wp:wrapNone/>
                  <wp:docPr id="6" name="图片 6"/>
                  <wp:cNvGraphicFramePr/>
                  <a:graphic xmlns:a="http://schemas.openxmlformats.org/drawingml/2006/main">
                    <a:graphicData uri="http://schemas.openxmlformats.org/drawingml/2006/picture">
                      <pic:pic xmlns:pic="http://schemas.openxmlformats.org/drawingml/2006/picture">
                        <pic:nvPicPr>
                          <pic:cNvPr id="6" name="图片 6"/>
                          <pic:cNvPicPr>
                            <a:picLocks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759460" cy="103314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rPr>
              <w:t>595</w:t>
            </w:r>
            <w:r>
              <w:rPr>
                <w:rFonts w:ascii="宋体" w:hAnsi="宋体" w:cs="宋体" w:hint="eastAsia"/>
                <w:kern w:val="0"/>
                <w:szCs w:val="21"/>
                <w:lang w:bidi="ar"/>
              </w:rPr>
              <w:t>mm</w:t>
            </w:r>
            <w:r>
              <w:rPr>
                <w:rFonts w:ascii="宋体" w:hAnsi="宋体" w:cs="宋体" w:hint="eastAsia"/>
                <w:kern w:val="0"/>
                <w:sz w:val="20"/>
              </w:rPr>
              <w:t>*490</w:t>
            </w:r>
            <w:r>
              <w:rPr>
                <w:rFonts w:ascii="宋体" w:hAnsi="宋体" w:cs="宋体" w:hint="eastAsia"/>
                <w:kern w:val="0"/>
                <w:szCs w:val="21"/>
                <w:lang w:bidi="ar"/>
              </w:rPr>
              <w:t>mm</w:t>
            </w:r>
            <w:r>
              <w:rPr>
                <w:rFonts w:ascii="宋体" w:hAnsi="宋体" w:cs="宋体" w:hint="eastAsia"/>
                <w:kern w:val="0"/>
                <w:sz w:val="20"/>
              </w:rPr>
              <w:t>*930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70</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kern w:val="0"/>
                <w:sz w:val="20"/>
                <w:lang w:bidi="ar"/>
              </w:rPr>
            </w:pPr>
            <w:r w:rsidRPr="00027D0A">
              <w:rPr>
                <w:rFonts w:ascii="宋体" w:hAnsi="宋体" w:cs="宋体" w:hint="eastAsia"/>
                <w:kern w:val="0"/>
                <w:sz w:val="20"/>
                <w:lang w:bidi="ar"/>
              </w:rPr>
              <w:t>600</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1.面料：采用优质人造革饰面，防潮、防污处理，皮面柔软舒适，光泽持久。2.海绵：采用一次性定型阻燃海绵加丝绵，3D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坐垫设计，坐垫表面有独特的曲线结构使用者重量均匀分布。回弹性能好，不变形。不存在粘接剂等有害物质，不含氟氨化合物。 3.椅板：采用13mm实木多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，板材承受压力达300KG，具有防潮、防腐、防虫等环保性能。4.五金：脚</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电镀壁厚2.0MM金属加宽加厚扁状弓形脚架，经抛光处理，椅脚下面加防滑椅垫。5.其它：椅座、椅背采用双层结构工艺，全部加厚</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，上附丝绵坐感舒适，整体厚度达到80-100mm。配有加长扶手垫，饰面为</w:t>
            </w:r>
            <w:proofErr w:type="gramStart"/>
            <w:r>
              <w:rPr>
                <w:rFonts w:ascii="宋体" w:hAnsi="宋体" w:cs="宋体" w:hint="eastAsia"/>
                <w:kern w:val="0"/>
                <w:sz w:val="20"/>
                <w:lang w:bidi="ar"/>
              </w:rPr>
              <w:t>为</w:t>
            </w:r>
            <w:proofErr w:type="gramEnd"/>
            <w:r>
              <w:rPr>
                <w:rFonts w:ascii="宋体" w:hAnsi="宋体" w:cs="宋体" w:hint="eastAsia"/>
                <w:kern w:val="0"/>
                <w:sz w:val="20"/>
                <w:lang w:bidi="ar"/>
              </w:rPr>
              <w:t>人造革、内部海绵包实木多层板。6.颜色可选。</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kern w:val="0"/>
                <w:sz w:val="20"/>
                <w:lang w:bidi="ar"/>
              </w:rPr>
            </w:pPr>
            <w:r>
              <w:rPr>
                <w:rFonts w:ascii="宋体" w:hAnsi="宋体" w:cs="宋体" w:hint="eastAsia"/>
                <w:kern w:val="0"/>
                <w:sz w:val="20"/>
                <w:lang w:bidi="ar"/>
              </w:rPr>
              <w:t>把</w:t>
            </w:r>
          </w:p>
        </w:tc>
      </w:tr>
      <w:tr w:rsidR="004B7A73">
        <w:trPr>
          <w:trHeight w:val="260"/>
        </w:trPr>
        <w:tc>
          <w:tcPr>
            <w:tcW w:w="7718" w:type="dxa"/>
            <w:gridSpan w:val="6"/>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Pr="00027D0A" w:rsidRDefault="00C36118">
            <w:pPr>
              <w:widowControl/>
              <w:jc w:val="left"/>
              <w:textAlignment w:val="center"/>
              <w:rPr>
                <w:rFonts w:ascii="宋体" w:hAnsi="宋体" w:cs="宋体"/>
                <w:b/>
                <w:bCs/>
                <w:sz w:val="20"/>
              </w:rPr>
            </w:pPr>
            <w:r w:rsidRPr="00027D0A">
              <w:rPr>
                <w:rFonts w:ascii="宋体" w:hAnsi="宋体" w:cs="宋体" w:hint="eastAsia"/>
                <w:b/>
                <w:bCs/>
                <w:kern w:val="0"/>
                <w:sz w:val="20"/>
                <w:lang w:bidi="ar"/>
              </w:rPr>
              <w:t>三、教职工家具</w:t>
            </w:r>
          </w:p>
        </w:tc>
        <w:tc>
          <w:tcPr>
            <w:tcW w:w="5985"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c>
          <w:tcPr>
            <w:tcW w:w="461"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B7A73" w:rsidRDefault="004B7A73">
            <w:pPr>
              <w:jc w:val="center"/>
              <w:rPr>
                <w:rFonts w:ascii="宋体" w:hAnsi="宋体" w:cs="宋体"/>
                <w:b/>
                <w:bCs/>
                <w:sz w:val="20"/>
              </w:rPr>
            </w:pPr>
          </w:p>
        </w:tc>
      </w:tr>
      <w:tr w:rsidR="004B7A73">
        <w:trPr>
          <w:trHeight w:val="253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1</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办公桌</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6368" behindDoc="0" locked="0" layoutInCell="1" allowOverlap="1" wp14:anchorId="03640FB9" wp14:editId="30BBCF33">
                  <wp:simplePos x="0" y="0"/>
                  <wp:positionH relativeFrom="column">
                    <wp:posOffset>79375</wp:posOffset>
                  </wp:positionH>
                  <wp:positionV relativeFrom="paragraph">
                    <wp:posOffset>226060</wp:posOffset>
                  </wp:positionV>
                  <wp:extent cx="1144270" cy="974725"/>
                  <wp:effectExtent l="0" t="0" r="0" b="0"/>
                  <wp:wrapNone/>
                  <wp:docPr id="5" name="图片 5"/>
                  <wp:cNvGraphicFramePr/>
                  <a:graphic xmlns:a="http://schemas.openxmlformats.org/drawingml/2006/main">
                    <a:graphicData uri="http://schemas.openxmlformats.org/drawingml/2006/picture">
                      <pic:pic xmlns:pic="http://schemas.openxmlformats.org/drawingml/2006/picture">
                        <pic:nvPicPr>
                          <pic:cNvPr id="5" name="图片 5"/>
                          <pic:cNvPicPr>
                            <a:picLocks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1144270" cy="97472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办公桌1500</w:t>
            </w:r>
            <w:r>
              <w:rPr>
                <w:rFonts w:ascii="宋体" w:hAnsi="宋体" w:cs="宋体" w:hint="eastAsia"/>
                <w:kern w:val="0"/>
                <w:szCs w:val="21"/>
                <w:lang w:bidi="ar"/>
              </w:rPr>
              <w:t>mm</w:t>
            </w:r>
            <w:r>
              <w:rPr>
                <w:rFonts w:ascii="宋体" w:hAnsi="宋体" w:cs="宋体" w:hint="eastAsia"/>
                <w:kern w:val="0"/>
                <w:sz w:val="20"/>
                <w:lang w:bidi="ar"/>
              </w:rPr>
              <w:t>*1500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br/>
            </w:r>
            <w:proofErr w:type="gramStart"/>
            <w:r>
              <w:rPr>
                <w:rFonts w:ascii="宋体" w:hAnsi="宋体" w:cs="宋体" w:hint="eastAsia"/>
                <w:kern w:val="0"/>
                <w:sz w:val="20"/>
                <w:lang w:bidi="ar"/>
              </w:rPr>
              <w:t>副柜尺寸</w:t>
            </w:r>
            <w:proofErr w:type="gramEnd"/>
            <w:r>
              <w:rPr>
                <w:rFonts w:ascii="宋体" w:hAnsi="宋体" w:cs="宋体" w:hint="eastAsia"/>
                <w:kern w:val="0"/>
                <w:sz w:val="20"/>
                <w:lang w:bidi="ar"/>
              </w:rPr>
              <w:t>如图示意比例，按照现场实际尺寸下单生产</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120</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1750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封边采用与板材颜色、纹理配套的2mm厚优质PVC封边条，采用优质环保热熔胶。屏风框架采用铝材挤压成型，厚度≥40mm，具有耐磨及防锈、抗腐蚀性能组装简约灵活，连接牢固。每套包含：副台柜、屏风、桌板。</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套</w:t>
            </w:r>
          </w:p>
        </w:tc>
      </w:tr>
      <w:tr w:rsidR="004B7A73">
        <w:trPr>
          <w:trHeight w:val="338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hint="eastAsia"/>
                <w:color w:val="FF0000"/>
                <w:sz w:val="24"/>
                <w:highlight w:val="yellow"/>
              </w:rPr>
              <w:t>▲</w:t>
            </w:r>
            <w:r>
              <w:rPr>
                <w:rFonts w:ascii="宋体" w:hAnsi="宋体" w:cs="宋体" w:hint="eastAsia"/>
                <w:kern w:val="0"/>
                <w:sz w:val="20"/>
                <w:lang w:bidi="ar"/>
              </w:rPr>
              <w:t>办公椅</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7392" behindDoc="0" locked="0" layoutInCell="1" allowOverlap="1" wp14:anchorId="318652D9" wp14:editId="09250AB4">
                  <wp:simplePos x="0" y="0"/>
                  <wp:positionH relativeFrom="column">
                    <wp:posOffset>236220</wp:posOffset>
                  </wp:positionH>
                  <wp:positionV relativeFrom="paragraph">
                    <wp:posOffset>217805</wp:posOffset>
                  </wp:positionV>
                  <wp:extent cx="812800" cy="1442085"/>
                  <wp:effectExtent l="0" t="0" r="0" b="0"/>
                  <wp:wrapNone/>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812800" cy="144208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*635</w:t>
            </w:r>
            <w:r>
              <w:rPr>
                <w:rFonts w:ascii="宋体" w:hAnsi="宋体" w:cs="宋体" w:hint="eastAsia"/>
                <w:kern w:val="0"/>
                <w:szCs w:val="21"/>
                <w:lang w:bidi="ar"/>
              </w:rPr>
              <w:t>mm</w:t>
            </w:r>
            <w:r>
              <w:rPr>
                <w:rFonts w:ascii="宋体" w:hAnsi="宋体" w:cs="宋体" w:hint="eastAsia"/>
                <w:kern w:val="0"/>
                <w:sz w:val="20"/>
                <w:lang w:bidi="ar"/>
              </w:rPr>
              <w:t>*995</w:t>
            </w:r>
            <w:r>
              <w:rPr>
                <w:rFonts w:ascii="宋体" w:hAnsi="宋体" w:cs="宋体" w:hint="eastAsia"/>
                <w:kern w:val="0"/>
                <w:szCs w:val="21"/>
                <w:lang w:bidi="ar"/>
              </w:rPr>
              <w:t>mm</w:t>
            </w:r>
            <w:r>
              <w:rPr>
                <w:rFonts w:ascii="宋体" w:hAnsi="宋体" w:cs="宋体" w:hint="eastAsia"/>
                <w:kern w:val="0"/>
                <w:sz w:val="20"/>
                <w:lang w:bidi="ar"/>
              </w:rPr>
              <w:t>（各项尺寸10mm偏差内）</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120 </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500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1.面材:采用品牌优质网布,甲醛释放量20mg/kg。2.海绵：采用品牌优质环保高回弹一次成形定型阻燃海绵，通过高温发酵与座板一体高压浇注而成，不再使用树脂胶水二次粘接，安全无害、更环保，且</w:t>
            </w:r>
            <w:proofErr w:type="gramStart"/>
            <w:r>
              <w:rPr>
                <w:rFonts w:ascii="宋体" w:hAnsi="宋体" w:cs="宋体" w:hint="eastAsia"/>
                <w:kern w:val="0"/>
                <w:sz w:val="20"/>
                <w:lang w:bidi="ar"/>
              </w:rPr>
              <w:t>表面涂防老化</w:t>
            </w:r>
            <w:proofErr w:type="gramEnd"/>
            <w:r>
              <w:rPr>
                <w:rFonts w:ascii="宋体" w:hAnsi="宋体" w:cs="宋体" w:hint="eastAsia"/>
                <w:kern w:val="0"/>
                <w:sz w:val="20"/>
                <w:lang w:bidi="ar"/>
              </w:rPr>
              <w:t>变形保护膜；3.</w:t>
            </w:r>
            <w:proofErr w:type="gramStart"/>
            <w:r>
              <w:rPr>
                <w:rFonts w:ascii="宋体" w:hAnsi="宋体" w:cs="宋体" w:hint="eastAsia"/>
                <w:kern w:val="0"/>
                <w:sz w:val="20"/>
                <w:lang w:bidi="ar"/>
              </w:rPr>
              <w:t>椅板采用</w:t>
            </w:r>
            <w:proofErr w:type="gramEnd"/>
            <w:r>
              <w:rPr>
                <w:rFonts w:ascii="宋体" w:hAnsi="宋体" w:cs="宋体" w:hint="eastAsia"/>
                <w:kern w:val="0"/>
                <w:sz w:val="20"/>
                <w:lang w:bidi="ar"/>
              </w:rPr>
              <w:t>品牌13mm实木多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，板材承受压力达300KG。4.气压棒：气压</w:t>
            </w:r>
            <w:proofErr w:type="gramStart"/>
            <w:r>
              <w:rPr>
                <w:rFonts w:ascii="宋体" w:hAnsi="宋体" w:cs="宋体" w:hint="eastAsia"/>
                <w:kern w:val="0"/>
                <w:sz w:val="20"/>
                <w:lang w:bidi="ar"/>
              </w:rPr>
              <w:t>棒采用</w:t>
            </w:r>
            <w:proofErr w:type="gramEnd"/>
            <w:r>
              <w:rPr>
                <w:rFonts w:ascii="宋体" w:hAnsi="宋体" w:cs="宋体" w:hint="eastAsia"/>
                <w:kern w:val="0"/>
                <w:sz w:val="20"/>
                <w:lang w:bidi="ar"/>
              </w:rPr>
              <w:t>品牌四级优质气压棒，棒芯采用氮化处理，外观成炭黑色。5.底盘：采用品牌</w:t>
            </w:r>
            <w:proofErr w:type="gramStart"/>
            <w:r>
              <w:rPr>
                <w:rFonts w:ascii="宋体" w:hAnsi="宋体" w:cs="宋体" w:hint="eastAsia"/>
                <w:kern w:val="0"/>
                <w:sz w:val="20"/>
                <w:lang w:bidi="ar"/>
              </w:rPr>
              <w:t>全线控双功能</w:t>
            </w:r>
            <w:proofErr w:type="gramEnd"/>
            <w:r>
              <w:rPr>
                <w:rFonts w:ascii="宋体" w:hAnsi="宋体" w:cs="宋体" w:hint="eastAsia"/>
                <w:kern w:val="0"/>
                <w:sz w:val="20"/>
                <w:lang w:bidi="ar"/>
              </w:rPr>
              <w:t>底盘，防护装置，轻便快调系统，调节手柄在椅座周边，更加人性化、底盘钢板为3.0MM厚度，活动环节加装消音尼龙垫、防止使用一段时间发生异响；控制原位锁定功能，具备升降、倾仰、分段锁定功能。6.五星盘及脚轮：采用品牌尼龙五星</w:t>
            </w:r>
            <w:proofErr w:type="gramStart"/>
            <w:r>
              <w:rPr>
                <w:rFonts w:ascii="宋体" w:hAnsi="宋体" w:cs="宋体" w:hint="eastAsia"/>
                <w:kern w:val="0"/>
                <w:sz w:val="20"/>
                <w:lang w:bidi="ar"/>
              </w:rPr>
              <w:t>爪、着</w:t>
            </w:r>
            <w:proofErr w:type="gramEnd"/>
            <w:r>
              <w:rPr>
                <w:rFonts w:ascii="宋体" w:hAnsi="宋体" w:cs="宋体" w:hint="eastAsia"/>
                <w:kern w:val="0"/>
                <w:sz w:val="20"/>
                <w:lang w:bidi="ar"/>
              </w:rPr>
              <w:t>地力更强，使用时椅子不易后翻、倾倒；内含加强筋。60MM静</w:t>
            </w:r>
            <w:proofErr w:type="gramStart"/>
            <w:r>
              <w:rPr>
                <w:rFonts w:ascii="宋体" w:hAnsi="宋体" w:cs="宋体" w:hint="eastAsia"/>
                <w:kern w:val="0"/>
                <w:sz w:val="20"/>
                <w:lang w:bidi="ar"/>
              </w:rPr>
              <w:t>音轮万</w:t>
            </w:r>
            <w:proofErr w:type="gramEnd"/>
            <w:r>
              <w:rPr>
                <w:rFonts w:ascii="宋体" w:hAnsi="宋体" w:cs="宋体" w:hint="eastAsia"/>
                <w:kern w:val="0"/>
                <w:sz w:val="20"/>
                <w:lang w:bidi="ar"/>
              </w:rPr>
              <w:t>向脚轮采用品牌;7.扶手：扶手采用品牌座背连接方式,多面渐变设计，突破传统扁条或方正设计，表面磨沙处理，手感舒适、耐用。8.其它：座面下方有注塑底</w:t>
            </w:r>
            <w:proofErr w:type="gramStart"/>
            <w:r>
              <w:rPr>
                <w:rFonts w:ascii="宋体" w:hAnsi="宋体" w:cs="宋体" w:hint="eastAsia"/>
                <w:kern w:val="0"/>
                <w:sz w:val="20"/>
                <w:lang w:bidi="ar"/>
              </w:rPr>
              <w:t>壳将座</w:t>
            </w:r>
            <w:proofErr w:type="gramEnd"/>
            <w:r>
              <w:rPr>
                <w:rFonts w:ascii="宋体" w:hAnsi="宋体" w:cs="宋体" w:hint="eastAsia"/>
                <w:kern w:val="0"/>
                <w:sz w:val="20"/>
                <w:lang w:bidi="ar"/>
              </w:rPr>
              <w:t>木板包裹，背框与底</w:t>
            </w:r>
            <w:proofErr w:type="gramStart"/>
            <w:r>
              <w:rPr>
                <w:rFonts w:ascii="宋体" w:hAnsi="宋体" w:cs="宋体" w:hint="eastAsia"/>
                <w:kern w:val="0"/>
                <w:sz w:val="20"/>
                <w:lang w:bidi="ar"/>
              </w:rPr>
              <w:t>壳采用</w:t>
            </w:r>
            <w:proofErr w:type="gramEnd"/>
            <w:r>
              <w:rPr>
                <w:rFonts w:ascii="宋体" w:hAnsi="宋体" w:cs="宋体" w:hint="eastAsia"/>
                <w:kern w:val="0"/>
                <w:sz w:val="20"/>
                <w:lang w:bidi="ar"/>
              </w:rPr>
              <w:t>镶嵌连接，有颈枕，扶手升降可调。</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把</w:t>
            </w:r>
          </w:p>
        </w:tc>
      </w:tr>
      <w:tr w:rsidR="004B7A73">
        <w:trPr>
          <w:trHeight w:val="59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3</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教职员工文件柜（2人用1套）</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8416" behindDoc="0" locked="0" layoutInCell="1" allowOverlap="1" wp14:anchorId="0F158F1B" wp14:editId="491FA82B">
                  <wp:simplePos x="0" y="0"/>
                  <wp:positionH relativeFrom="column">
                    <wp:posOffset>244475</wp:posOffset>
                  </wp:positionH>
                  <wp:positionV relativeFrom="paragraph">
                    <wp:posOffset>33020</wp:posOffset>
                  </wp:positionV>
                  <wp:extent cx="776605" cy="1181735"/>
                  <wp:effectExtent l="0" t="0" r="0" b="0"/>
                  <wp:wrapNone/>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776605" cy="118173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*1850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 xml:space="preserve">61 </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900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2、采用粉末进行环氧树脂静电粉沫喷涂；漆膜厚度达70-80um。漆膜的表面硬度达到2h级，不得有露底、杂渣、色差、流挂等，符合GB/T3325-2017标准；耐冲击力：无流挂、凸起。焊道均匀，无假焊、漏焊、夹渣等现</w:t>
            </w:r>
            <w:r>
              <w:rPr>
                <w:rFonts w:ascii="宋体" w:hAnsi="宋体" w:cs="宋体" w:hint="eastAsia"/>
                <w:kern w:val="0"/>
                <w:sz w:val="20"/>
                <w:lang w:bidi="ar"/>
              </w:rPr>
              <w:lastRenderedPageBreak/>
              <w:t>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统一编码。扣手:材质为0.8mm厚钢板模具一次成型而成，内孔规格为211mm*25mm.结实牢固（经常使用不会破损），没有任何毛边。</w:t>
            </w:r>
          </w:p>
          <w:p w:rsidR="004B7A73" w:rsidRDefault="00C36118">
            <w:pPr>
              <w:widowControl/>
              <w:jc w:val="left"/>
              <w:textAlignment w:val="center"/>
              <w:rPr>
                <w:rFonts w:ascii="宋体" w:hAnsi="宋体" w:cs="宋体"/>
                <w:sz w:val="20"/>
              </w:rPr>
            </w:pPr>
            <w:r>
              <w:rPr>
                <w:rFonts w:ascii="宋体" w:hAnsi="宋体" w:cs="宋体" w:hint="eastAsia"/>
                <w:kern w:val="0"/>
                <w:sz w:val="20"/>
                <w:lang w:bidi="ar"/>
              </w:rPr>
              <w:t>5、钢化玻璃。</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r>
      <w:tr w:rsidR="004B7A73">
        <w:trPr>
          <w:trHeight w:val="2880"/>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教职员工更衣柜（2人用1套）</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9440" behindDoc="0" locked="0" layoutInCell="1" allowOverlap="1" wp14:anchorId="15D5433F" wp14:editId="318181A8">
                  <wp:simplePos x="0" y="0"/>
                  <wp:positionH relativeFrom="column">
                    <wp:posOffset>305435</wp:posOffset>
                  </wp:positionH>
                  <wp:positionV relativeFrom="paragraph">
                    <wp:posOffset>250190</wp:posOffset>
                  </wp:positionV>
                  <wp:extent cx="768350" cy="1336040"/>
                  <wp:effectExtent l="0" t="0" r="0" b="0"/>
                  <wp:wrapNone/>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768350" cy="1336040"/>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kern w:val="0"/>
                <w:sz w:val="20"/>
                <w:lang w:bidi="ar"/>
              </w:rPr>
              <w:t>900</w:t>
            </w:r>
            <w:r>
              <w:rPr>
                <w:rFonts w:ascii="宋体" w:hAnsi="宋体" w:cs="宋体" w:hint="eastAsia"/>
                <w:kern w:val="0"/>
                <w:szCs w:val="21"/>
                <w:lang w:bidi="ar"/>
              </w:rPr>
              <w:t>mm</w:t>
            </w:r>
            <w:r>
              <w:rPr>
                <w:rFonts w:ascii="宋体" w:hAnsi="宋体" w:cs="宋体"/>
                <w:kern w:val="0"/>
                <w:sz w:val="20"/>
                <w:lang w:bidi="ar"/>
              </w:rPr>
              <w:t>*500</w:t>
            </w:r>
            <w:r>
              <w:rPr>
                <w:rFonts w:ascii="宋体" w:hAnsi="宋体" w:cs="宋体" w:hint="eastAsia"/>
                <w:kern w:val="0"/>
                <w:szCs w:val="21"/>
                <w:lang w:bidi="ar"/>
              </w:rPr>
              <w:t>mm</w:t>
            </w:r>
            <w:r>
              <w:rPr>
                <w:rFonts w:ascii="宋体" w:hAnsi="宋体" w:cs="宋体"/>
                <w:kern w:val="0"/>
                <w:sz w:val="20"/>
                <w:lang w:bidi="ar"/>
              </w:rPr>
              <w:t>*1850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61</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 xml:space="preserve">900 </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4B7A73" w:rsidRDefault="00C36118">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4B7A73" w:rsidRDefault="00C36118">
            <w:pPr>
              <w:widowControl/>
              <w:jc w:val="left"/>
              <w:textAlignment w:val="center"/>
              <w:rPr>
                <w:rFonts w:ascii="宋体" w:hAnsi="宋体" w:cs="宋体"/>
                <w:sz w:val="20"/>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统一编码。扣手:材质为0.8mm厚钢板模具一次成型而成结实牢固（经常使用不会破损），没有任何毛边。内部上下</w:t>
            </w:r>
            <w:proofErr w:type="gramStart"/>
            <w:r>
              <w:rPr>
                <w:rFonts w:ascii="宋体" w:hAnsi="宋体" w:cs="宋体" w:hint="eastAsia"/>
                <w:kern w:val="0"/>
                <w:sz w:val="20"/>
                <w:lang w:bidi="ar"/>
              </w:rPr>
              <w:t>个</w:t>
            </w:r>
            <w:proofErr w:type="gramEnd"/>
            <w:r>
              <w:rPr>
                <w:rFonts w:ascii="宋体" w:hAnsi="宋体" w:cs="宋体" w:hint="eastAsia"/>
                <w:kern w:val="0"/>
                <w:sz w:val="20"/>
                <w:lang w:bidi="ar"/>
              </w:rPr>
              <w:t>一块尘板，不锈钢</w:t>
            </w:r>
            <w:proofErr w:type="gramStart"/>
            <w:r>
              <w:rPr>
                <w:rFonts w:ascii="宋体" w:hAnsi="宋体" w:cs="宋体" w:hint="eastAsia"/>
                <w:kern w:val="0"/>
                <w:sz w:val="20"/>
                <w:lang w:bidi="ar"/>
              </w:rPr>
              <w:t>挂衣杆和</w:t>
            </w:r>
            <w:proofErr w:type="gramEnd"/>
            <w:r>
              <w:rPr>
                <w:rFonts w:ascii="宋体" w:hAnsi="宋体" w:cs="宋体" w:hint="eastAsia"/>
                <w:kern w:val="0"/>
                <w:sz w:val="20"/>
                <w:lang w:bidi="ar"/>
              </w:rPr>
              <w:t>小镜子。</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套</w:t>
            </w:r>
          </w:p>
        </w:tc>
      </w:tr>
      <w:tr w:rsidR="004B7A73">
        <w:trPr>
          <w:trHeight w:val="1725"/>
        </w:trPr>
        <w:tc>
          <w:tcPr>
            <w:tcW w:w="503"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5</w:t>
            </w:r>
          </w:p>
        </w:tc>
        <w:tc>
          <w:tcPr>
            <w:tcW w:w="79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作业桌</w:t>
            </w:r>
          </w:p>
        </w:tc>
        <w:tc>
          <w:tcPr>
            <w:tcW w:w="1980"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0464" behindDoc="0" locked="0" layoutInCell="1" allowOverlap="1" wp14:anchorId="0D7E71C6" wp14:editId="46DF7A44">
                  <wp:simplePos x="0" y="0"/>
                  <wp:positionH relativeFrom="column">
                    <wp:posOffset>69215</wp:posOffset>
                  </wp:positionH>
                  <wp:positionV relativeFrom="paragraph">
                    <wp:posOffset>125095</wp:posOffset>
                  </wp:positionV>
                  <wp:extent cx="1056640" cy="916305"/>
                  <wp:effectExtent l="0" t="0" r="0" b="0"/>
                  <wp:wrapNone/>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1056640" cy="916305"/>
                          </a:xfrm>
                          <a:prstGeom prst="rect">
                            <a:avLst/>
                          </a:prstGeom>
                          <a:noFill/>
                          <a:ln>
                            <a:noFill/>
                          </a:ln>
                        </pic:spPr>
                      </pic:pic>
                    </a:graphicData>
                  </a:graphic>
                </wp:anchor>
              </w:drawing>
            </w:r>
          </w:p>
        </w:tc>
        <w:tc>
          <w:tcPr>
            <w:tcW w:w="2909"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mm（±20mm）</w:t>
            </w:r>
          </w:p>
        </w:tc>
        <w:tc>
          <w:tcPr>
            <w:tcW w:w="6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29</w:t>
            </w:r>
          </w:p>
        </w:tc>
        <w:tc>
          <w:tcPr>
            <w:tcW w:w="926" w:type="dxa"/>
            <w:tcBorders>
              <w:top w:val="single" w:sz="4" w:space="0" w:color="000000"/>
              <w:left w:val="single" w:sz="4" w:space="0" w:color="000000"/>
              <w:bottom w:val="single" w:sz="4" w:space="0" w:color="000000"/>
              <w:right w:val="single" w:sz="4" w:space="0" w:color="000000"/>
            </w:tcBorders>
            <w:vAlign w:val="center"/>
          </w:tcPr>
          <w:p w:rsidR="004B7A73" w:rsidRPr="00027D0A" w:rsidRDefault="00C36118">
            <w:pPr>
              <w:widowControl/>
              <w:jc w:val="center"/>
              <w:textAlignment w:val="center"/>
              <w:rPr>
                <w:rFonts w:ascii="宋体" w:hAnsi="宋体" w:cs="宋体"/>
                <w:sz w:val="20"/>
              </w:rPr>
            </w:pPr>
            <w:r w:rsidRPr="00027D0A">
              <w:rPr>
                <w:rFonts w:ascii="宋体" w:hAnsi="宋体" w:cs="宋体" w:hint="eastAsia"/>
                <w:kern w:val="0"/>
                <w:sz w:val="20"/>
                <w:lang w:bidi="ar"/>
              </w:rPr>
              <w:t>450</w:t>
            </w:r>
          </w:p>
        </w:tc>
        <w:tc>
          <w:tcPr>
            <w:tcW w:w="5985"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sz w:val="20"/>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标准，含水率＜10%，3、</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：钢管采用优质高频焊管。管壁厚度为2.0mm。配置可调节脚橡胶脚垫。1600*600*750</w:t>
            </w:r>
          </w:p>
        </w:tc>
        <w:tc>
          <w:tcPr>
            <w:tcW w:w="46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sz w:val="20"/>
              </w:rPr>
            </w:pPr>
            <w:r>
              <w:rPr>
                <w:rFonts w:ascii="宋体" w:hAnsi="宋体" w:cs="宋体" w:hint="eastAsia"/>
                <w:kern w:val="0"/>
                <w:sz w:val="20"/>
                <w:lang w:bidi="ar"/>
              </w:rPr>
              <w:t>张</w:t>
            </w:r>
          </w:p>
        </w:tc>
      </w:tr>
    </w:tbl>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4B7A73" w:rsidRDefault="00C36118" w:rsidP="00FC602B">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加注“▲”号的产品为核心产品（如项目需求书中未明确核心产品，则视为全部产品均为核心产品），任意一种核心产品为同一品牌时，按照第三部分第32.4条款执行。</w:t>
      </w:r>
    </w:p>
    <w:p w:rsidR="004B7A73" w:rsidRDefault="004B7A73">
      <w:pPr>
        <w:spacing w:line="360" w:lineRule="auto"/>
        <w:outlineLvl w:val="0"/>
        <w:rPr>
          <w:rFonts w:asciiTheme="minorEastAsia" w:eastAsiaTheme="minorEastAsia" w:hAnsiTheme="minorEastAsia"/>
          <w:sz w:val="24"/>
        </w:rPr>
      </w:pPr>
    </w:p>
    <w:p w:rsidR="004B7A73" w:rsidRDefault="004B7A73" w:rsidP="00FC602B">
      <w:pPr>
        <w:spacing w:line="360" w:lineRule="auto"/>
        <w:ind w:firstLineChars="200" w:firstLine="446"/>
        <w:outlineLvl w:val="0"/>
        <w:rPr>
          <w:rFonts w:asciiTheme="minorEastAsia" w:eastAsiaTheme="minorEastAsia" w:hAnsiTheme="minorEastAsia"/>
          <w:sz w:val="24"/>
        </w:rPr>
      </w:pPr>
    </w:p>
    <w:p w:rsidR="004B7A73" w:rsidRDefault="004B7A73" w:rsidP="00FC602B">
      <w:pPr>
        <w:spacing w:line="360" w:lineRule="auto"/>
        <w:ind w:firstLineChars="200" w:firstLine="446"/>
        <w:outlineLvl w:val="0"/>
        <w:rPr>
          <w:rFonts w:asciiTheme="minorEastAsia" w:eastAsiaTheme="minorEastAsia" w:hAnsiTheme="minorEastAsia"/>
          <w:sz w:val="24"/>
        </w:rPr>
      </w:pPr>
    </w:p>
    <w:p w:rsidR="004B7A73" w:rsidRDefault="004B7A73" w:rsidP="00FC602B">
      <w:pPr>
        <w:spacing w:line="360" w:lineRule="auto"/>
        <w:ind w:firstLineChars="200" w:firstLine="446"/>
        <w:outlineLvl w:val="0"/>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4B7A73">
      <w:pPr>
        <w:pStyle w:val="aa"/>
        <w:rPr>
          <w:rFonts w:asciiTheme="minorEastAsia" w:eastAsiaTheme="minorEastAsia" w:hAnsiTheme="minorEastAsia"/>
        </w:rPr>
        <w:sectPr w:rsidR="004B7A73">
          <w:pgSz w:w="16838" w:h="11906" w:orient="landscape"/>
          <w:pgMar w:top="1797" w:right="1440" w:bottom="1797" w:left="1440" w:header="851" w:footer="992" w:gutter="0"/>
          <w:cols w:space="425"/>
          <w:docGrid w:type="linesAndChars" w:linePitch="286" w:charSpace="-3449"/>
        </w:sectPr>
      </w:pPr>
    </w:p>
    <w:p w:rsidR="004B7A73" w:rsidRDefault="00C36118">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4B7A73" w:rsidRDefault="00C36118">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64"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65"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B7A73" w:rsidRDefault="00C36118" w:rsidP="00FC60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66"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4B7A73" w:rsidRDefault="004B7A73" w:rsidP="00FC602B">
      <w:pPr>
        <w:pStyle w:val="Default"/>
        <w:spacing w:line="360" w:lineRule="auto"/>
        <w:ind w:firstLineChars="200" w:firstLine="446"/>
        <w:jc w:val="both"/>
        <w:rPr>
          <w:rFonts w:asciiTheme="minorEastAsia" w:eastAsiaTheme="minorEastAsia" w:hAnsiTheme="minorEastAsia" w:cs="Times New Roman"/>
          <w:color w:val="auto"/>
        </w:rPr>
      </w:pPr>
    </w:p>
    <w:p w:rsidR="004B7A73" w:rsidRDefault="00C36118" w:rsidP="00FC602B">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4B7A73" w:rsidRDefault="004B7A73" w:rsidP="00FC602B">
      <w:pPr>
        <w:pStyle w:val="Default"/>
        <w:spacing w:line="360" w:lineRule="auto"/>
        <w:ind w:firstLineChars="200" w:firstLine="446"/>
        <w:jc w:val="both"/>
        <w:rPr>
          <w:rFonts w:asciiTheme="minorEastAsia" w:eastAsiaTheme="minorEastAsia" w:hAnsiTheme="minorEastAsia" w:cs="Times New Roman"/>
          <w:color w:val="auto"/>
        </w:rPr>
      </w:pPr>
    </w:p>
    <w:p w:rsidR="004B7A73" w:rsidRDefault="00C36118" w:rsidP="00FC602B">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4B7A73" w:rsidRDefault="004B7A73" w:rsidP="00FC602B">
      <w:pPr>
        <w:pStyle w:val="Default"/>
        <w:spacing w:line="360" w:lineRule="auto"/>
        <w:ind w:firstLineChars="200" w:firstLine="446"/>
        <w:jc w:val="both"/>
        <w:rPr>
          <w:rFonts w:asciiTheme="minorEastAsia" w:eastAsiaTheme="minorEastAsia" w:hAnsiTheme="minorEastAsia" w:cs="Times New Roman"/>
          <w:color w:val="auto"/>
        </w:rPr>
      </w:pPr>
    </w:p>
    <w:p w:rsidR="004B7A73" w:rsidRDefault="00C36118">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6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4B7A73" w:rsidRDefault="00C36118" w:rsidP="00FC602B">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6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4B7A73" w:rsidRDefault="00C36118" w:rsidP="00FC602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4B7A73" w:rsidRDefault="00C36118" w:rsidP="00FC602B">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4B7A73" w:rsidRDefault="00C36118" w:rsidP="00FC602B">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4B7A73" w:rsidRDefault="004B7A73" w:rsidP="00FC602B">
      <w:pPr>
        <w:pStyle w:val="Default"/>
        <w:spacing w:line="360" w:lineRule="auto"/>
        <w:ind w:firstLineChars="200" w:firstLine="446"/>
        <w:jc w:val="both"/>
        <w:rPr>
          <w:rFonts w:asciiTheme="minorEastAsia" w:eastAsiaTheme="minorEastAsia" w:hAnsiTheme="minorEastAsia" w:cs="Times New Roman"/>
          <w:color w:val="auto"/>
        </w:rPr>
      </w:pPr>
    </w:p>
    <w:p w:rsidR="004B7A73" w:rsidRDefault="00C36118" w:rsidP="00FC602B">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69"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70"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71"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4B7A73" w:rsidRDefault="00C36118" w:rsidP="00FC602B">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4B7A73" w:rsidRDefault="00C36118" w:rsidP="00FC602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B7A73">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B7A73" w:rsidRDefault="00C3611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B7A73" w:rsidRDefault="00C3611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B7A73" w:rsidRDefault="00C3611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B7A7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B7A73">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B7A73">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B7A73">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B7A7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B7A73">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B7A73">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B7A73">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B7A73" w:rsidRDefault="00C3611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B7A73" w:rsidRDefault="00C3611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B7A73" w:rsidRDefault="00C3611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B7A73">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B7A73" w:rsidRDefault="00C3611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2632" w:type="dxa"/>
                  <w:shd w:val="clear" w:color="auto" w:fill="FFFFFF"/>
                  <w:tcMar>
                    <w:top w:w="150" w:type="dxa"/>
                    <w:left w:w="0" w:type="dxa"/>
                    <w:bottom w:w="150" w:type="dxa"/>
                    <w:right w:w="0" w:type="dxa"/>
                  </w:tcMar>
                </w:tcPr>
                <w:p w:rsidR="004B7A73" w:rsidRDefault="00C3611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B7A73" w:rsidRDefault="00C3611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B7A73" w:rsidRDefault="00C3611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B7A73" w:rsidRDefault="004B7A73">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B7A73">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B7A73" w:rsidRDefault="00C3611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2632" w:type="dxa"/>
                  <w:shd w:val="clear" w:color="auto" w:fill="FFFFFF"/>
                  <w:tcMar>
                    <w:top w:w="150" w:type="dxa"/>
                    <w:left w:w="0" w:type="dxa"/>
                    <w:bottom w:w="150" w:type="dxa"/>
                    <w:right w:w="0" w:type="dxa"/>
                  </w:tcMar>
                </w:tcPr>
                <w:p w:rsidR="004B7A73" w:rsidRDefault="00C3611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B7A73" w:rsidRDefault="00C3611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B7A73" w:rsidRDefault="00C3611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B7A73" w:rsidRDefault="00C3611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B7A73" w:rsidRDefault="00C36118" w:rsidP="00FC602B">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2632" w:type="dxa"/>
                  <w:shd w:val="clear" w:color="auto" w:fill="FFFFFF"/>
                  <w:tcMar>
                    <w:top w:w="150" w:type="dxa"/>
                    <w:left w:w="0" w:type="dxa"/>
                    <w:bottom w:w="150" w:type="dxa"/>
                    <w:right w:w="0" w:type="dxa"/>
                  </w:tcMar>
                </w:tcPr>
                <w:p w:rsidR="004B7A73" w:rsidRDefault="00C36118">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B7A73" w:rsidRDefault="00C36118">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B7A73" w:rsidRDefault="00C36118">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3007" w:type="dxa"/>
                  <w:shd w:val="clear" w:color="auto" w:fill="FFFFFF"/>
                  <w:tcMar>
                    <w:top w:w="150" w:type="dxa"/>
                    <w:left w:w="0" w:type="dxa"/>
                    <w:bottom w:w="150" w:type="dxa"/>
                    <w:right w:w="0" w:type="dxa"/>
                  </w:tcMa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B7A73" w:rsidRDefault="00C3611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3007" w:type="dxa"/>
                  <w:shd w:val="clear" w:color="auto" w:fill="FFFFFF"/>
                  <w:tcMar>
                    <w:top w:w="150" w:type="dxa"/>
                    <w:left w:w="0" w:type="dxa"/>
                    <w:bottom w:w="150" w:type="dxa"/>
                    <w:right w:w="0" w:type="dxa"/>
                  </w:tcMar>
                </w:tcPr>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3017" w:type="dxa"/>
                  <w:shd w:val="clear" w:color="auto" w:fill="FFFFFF"/>
                  <w:tcMar>
                    <w:top w:w="150" w:type="dxa"/>
                    <w:left w:w="0" w:type="dxa"/>
                    <w:bottom w:w="150" w:type="dxa"/>
                    <w:right w:w="0" w:type="dxa"/>
                  </w:tcMar>
                </w:tcPr>
                <w:p w:rsidR="004B7A73" w:rsidRDefault="00C3611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4B7A73">
              <w:tc>
                <w:tcPr>
                  <w:tcW w:w="3017" w:type="dxa"/>
                  <w:shd w:val="clear" w:color="auto" w:fill="FFFFFF"/>
                  <w:tcMar>
                    <w:top w:w="150" w:type="dxa"/>
                    <w:left w:w="0" w:type="dxa"/>
                    <w:bottom w:w="150" w:type="dxa"/>
                    <w:right w:w="0" w:type="dxa"/>
                  </w:tcMar>
                </w:tcPr>
                <w:p w:rsidR="004B7A73" w:rsidRDefault="004B7A73">
                  <w:pPr>
                    <w:widowControl/>
                    <w:jc w:val="left"/>
                    <w:textAlignment w:val="top"/>
                    <w:rPr>
                      <w:rFonts w:ascii="����" w:eastAsia="����" w:hAnsi="����" w:cs="����"/>
                      <w:color w:val="333333"/>
                      <w:kern w:val="0"/>
                      <w:sz w:val="24"/>
                      <w:szCs w:val="24"/>
                    </w:rPr>
                  </w:pP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rPr>
                <w:trHeight w:val="3660"/>
              </w:trPr>
              <w:tc>
                <w:tcPr>
                  <w:tcW w:w="3017" w:type="dxa"/>
                  <w:shd w:val="clear" w:color="auto" w:fill="FFFFFF"/>
                  <w:tcMar>
                    <w:top w:w="150" w:type="dxa"/>
                    <w:left w:w="0" w:type="dxa"/>
                    <w:bottom w:w="150" w:type="dxa"/>
                    <w:right w:w="0" w:type="dxa"/>
                  </w:tcMa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B7A73" w:rsidRDefault="00C36118">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4B7A73">
              <w:trPr>
                <w:trHeight w:val="90"/>
              </w:trPr>
              <w:tc>
                <w:tcPr>
                  <w:tcW w:w="3017" w:type="dxa"/>
                  <w:shd w:val="clear" w:color="auto" w:fill="FFFFFF"/>
                  <w:tcMar>
                    <w:top w:w="150" w:type="dxa"/>
                    <w:left w:w="0" w:type="dxa"/>
                    <w:bottom w:w="150" w:type="dxa"/>
                    <w:right w:w="0" w:type="dxa"/>
                  </w:tcMar>
                </w:tcPr>
                <w:p w:rsidR="004B7A73" w:rsidRDefault="004B7A73">
                  <w:pPr>
                    <w:widowControl/>
                    <w:jc w:val="left"/>
                    <w:textAlignment w:val="top"/>
                    <w:rPr>
                      <w:rFonts w:ascii="宋体" w:hAnsi="宋体" w:cs="宋体"/>
                      <w:color w:val="000000"/>
                      <w:kern w:val="0"/>
                      <w:sz w:val="19"/>
                      <w:szCs w:val="19"/>
                    </w:rPr>
                  </w:pPr>
                </w:p>
              </w:tc>
            </w:tr>
            <w:tr w:rsidR="004B7A73">
              <w:tc>
                <w:tcPr>
                  <w:tcW w:w="3017" w:type="dxa"/>
                  <w:shd w:val="clear" w:color="auto" w:fill="FFFFFF"/>
                  <w:tcMar>
                    <w:top w:w="150" w:type="dxa"/>
                    <w:left w:w="0" w:type="dxa"/>
                    <w:bottom w:w="150" w:type="dxa"/>
                    <w:right w:w="0" w:type="dxa"/>
                  </w:tcMar>
                </w:tcPr>
                <w:p w:rsidR="004B7A73" w:rsidRDefault="004B7A73">
                  <w:pPr>
                    <w:widowControl/>
                    <w:jc w:val="left"/>
                    <w:textAlignment w:val="top"/>
                    <w:rPr>
                      <w:rFonts w:ascii="宋体" w:hAnsi="宋体" w:cs="宋体"/>
                      <w:color w:val="000000"/>
                      <w:kern w:val="0"/>
                      <w:sz w:val="19"/>
                      <w:szCs w:val="19"/>
                    </w:rPr>
                  </w:pP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7A73">
              <w:tc>
                <w:tcPr>
                  <w:tcW w:w="3007" w:type="dxa"/>
                  <w:shd w:val="clear" w:color="auto" w:fill="FFFFFF"/>
                  <w:tcMar>
                    <w:top w:w="150" w:type="dxa"/>
                    <w:left w:w="0" w:type="dxa"/>
                    <w:bottom w:w="150" w:type="dxa"/>
                    <w:right w:w="0" w:type="dxa"/>
                  </w:tcMa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B7A73" w:rsidRDefault="00C3611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7A73" w:rsidRDefault="00C3611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B7A73" w:rsidRDefault="00C36118">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B7A73" w:rsidRDefault="00C36118">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B7A73" w:rsidRDefault="00C36118">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B7A73" w:rsidRDefault="00C3611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B7A7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B7A73" w:rsidRDefault="00C3611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B7A73" w:rsidRDefault="004B7A73">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B7A73" w:rsidRDefault="004B7A73">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B7A73" w:rsidRDefault="004B7A7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7A73" w:rsidRDefault="004B7A73">
            <w:pPr>
              <w:widowControl/>
              <w:jc w:val="center"/>
              <w:textAlignment w:val="top"/>
              <w:rPr>
                <w:rFonts w:ascii="宋体" w:hAnsi="宋体" w:cs="宋体"/>
                <w:color w:val="000000"/>
                <w:kern w:val="0"/>
                <w:sz w:val="19"/>
                <w:szCs w:val="19"/>
              </w:rPr>
            </w:pPr>
          </w:p>
        </w:tc>
      </w:tr>
    </w:tbl>
    <w:p w:rsidR="004B7A73" w:rsidRDefault="004B7A73" w:rsidP="00FC602B">
      <w:pPr>
        <w:pStyle w:val="Default"/>
        <w:spacing w:line="360" w:lineRule="auto"/>
        <w:ind w:firstLineChars="200" w:firstLine="446"/>
        <w:jc w:val="both"/>
        <w:rPr>
          <w:rFonts w:ascii="Times New Roman" w:eastAsia="宋体" w:hAnsiTheme="minorEastAsia" w:cs="Times New Roman"/>
          <w:color w:val="auto"/>
        </w:rPr>
      </w:pPr>
    </w:p>
    <w:p w:rsidR="004B7A73" w:rsidRDefault="00C36118" w:rsidP="00FC602B">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4B7A73" w:rsidRDefault="00C36118" w:rsidP="00FC602B">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4B7A73" w:rsidRDefault="00C36118">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4B7A73" w:rsidRDefault="00C36118">
      <w:pPr>
        <w:numPr>
          <w:ilvl w:val="0"/>
          <w:numId w:val="11"/>
        </w:numPr>
        <w:tabs>
          <w:tab w:val="left" w:pos="0"/>
          <w:tab w:val="left" w:pos="315"/>
        </w:tabs>
        <w:spacing w:line="520" w:lineRule="exact"/>
        <w:rPr>
          <w:sz w:val="24"/>
          <w:szCs w:val="24"/>
        </w:rPr>
      </w:pPr>
      <w:r>
        <w:rPr>
          <w:rFonts w:hint="eastAsia"/>
          <w:sz w:val="24"/>
          <w:szCs w:val="24"/>
        </w:rPr>
        <w:t>本合同为中小企业预留合同</w:t>
      </w:r>
    </w:p>
    <w:p w:rsidR="004B7A73" w:rsidRDefault="00C36118">
      <w:pPr>
        <w:numPr>
          <w:ilvl w:val="0"/>
          <w:numId w:val="11"/>
        </w:numPr>
        <w:tabs>
          <w:tab w:val="left" w:pos="0"/>
          <w:tab w:val="left" w:pos="315"/>
        </w:tabs>
        <w:spacing w:line="520" w:lineRule="exact"/>
        <w:rPr>
          <w:sz w:val="24"/>
          <w:szCs w:val="24"/>
        </w:rPr>
      </w:pPr>
      <w:r>
        <w:rPr>
          <w:rFonts w:hint="eastAsia"/>
          <w:sz w:val="24"/>
          <w:szCs w:val="24"/>
        </w:rPr>
        <w:t>本合同非中小企业预留合同</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w:t>
      </w:r>
      <w:r>
        <w:rPr>
          <w:rFonts w:asciiTheme="minorEastAsia" w:eastAsiaTheme="minorEastAsia" w:hAnsiTheme="minorEastAsia" w:hint="eastAsia"/>
          <w:color w:val="000000"/>
          <w:sz w:val="24"/>
        </w:rPr>
        <w:lastRenderedPageBreak/>
        <w:t>和不能调换，按不能交货处理。</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4B7A73" w:rsidRDefault="00C36118" w:rsidP="00FC602B">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4B7A73" w:rsidRDefault="00C36118">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4B7A73" w:rsidRDefault="004B7A73">
      <w:pPr>
        <w:autoSpaceDE w:val="0"/>
        <w:autoSpaceDN w:val="0"/>
        <w:adjustRightInd w:val="0"/>
        <w:spacing w:line="520" w:lineRule="exact"/>
        <w:rPr>
          <w:rFonts w:asciiTheme="minorEastAsia" w:eastAsiaTheme="minorEastAsia" w:hAnsiTheme="minorEastAsia"/>
        </w:rPr>
      </w:pPr>
    </w:p>
    <w:p w:rsidR="004B7A73" w:rsidRDefault="004B7A73">
      <w:pPr>
        <w:autoSpaceDE w:val="0"/>
        <w:autoSpaceDN w:val="0"/>
        <w:adjustRightInd w:val="0"/>
        <w:spacing w:line="520" w:lineRule="exact"/>
        <w:rPr>
          <w:rFonts w:asciiTheme="minorEastAsia" w:eastAsiaTheme="minorEastAsia" w:hAnsiTheme="minorEastAsia"/>
          <w:b/>
          <w:kern w:val="0"/>
          <w:sz w:val="24"/>
        </w:rPr>
      </w:pPr>
    </w:p>
    <w:p w:rsidR="004B7A73" w:rsidRDefault="004B7A73">
      <w:pPr>
        <w:autoSpaceDE w:val="0"/>
        <w:autoSpaceDN w:val="0"/>
        <w:adjustRightInd w:val="0"/>
        <w:spacing w:line="520" w:lineRule="exact"/>
        <w:rPr>
          <w:rFonts w:asciiTheme="minorEastAsia" w:eastAsiaTheme="minorEastAsia" w:hAnsiTheme="minorEastAsia"/>
          <w:b/>
          <w:kern w:val="0"/>
          <w:sz w:val="24"/>
        </w:rPr>
      </w:pPr>
    </w:p>
    <w:p w:rsidR="004B7A73" w:rsidRDefault="004B7A73">
      <w:pPr>
        <w:autoSpaceDE w:val="0"/>
        <w:autoSpaceDN w:val="0"/>
        <w:adjustRightInd w:val="0"/>
        <w:spacing w:line="520" w:lineRule="exact"/>
        <w:rPr>
          <w:rFonts w:asciiTheme="minorEastAsia" w:eastAsiaTheme="minorEastAsia" w:hAnsiTheme="minorEastAsia"/>
          <w:b/>
          <w:kern w:val="0"/>
          <w:sz w:val="24"/>
        </w:rPr>
      </w:pPr>
    </w:p>
    <w:p w:rsidR="004B7A73" w:rsidRDefault="00C36118">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4B7A73" w:rsidRDefault="004B7A73">
      <w:pPr>
        <w:autoSpaceDE w:val="0"/>
        <w:autoSpaceDN w:val="0"/>
        <w:adjustRightInd w:val="0"/>
        <w:spacing w:line="520" w:lineRule="exact"/>
        <w:rPr>
          <w:rFonts w:asciiTheme="minorEastAsia" w:eastAsiaTheme="minorEastAsia" w:hAnsiTheme="minorEastAsia"/>
          <w:b/>
          <w:kern w:val="0"/>
          <w:sz w:val="36"/>
          <w:szCs w:val="36"/>
        </w:rPr>
      </w:pPr>
    </w:p>
    <w:p w:rsidR="004B7A73" w:rsidRDefault="00C36118">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4B7A73" w:rsidRDefault="00C36118" w:rsidP="00FC602B">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4B7A73" w:rsidRDefault="00C36118" w:rsidP="00FC602B">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4B7A73" w:rsidRDefault="00C36118" w:rsidP="00FC602B">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4B7A73" w:rsidRDefault="00C36118" w:rsidP="00FC602B">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4B7A73" w:rsidRDefault="00C36118">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4B7A73" w:rsidRDefault="004B7A73">
      <w:pPr>
        <w:widowControl/>
        <w:jc w:val="center"/>
        <w:rPr>
          <w:rFonts w:asciiTheme="minorEastAsia" w:eastAsiaTheme="minorEastAsia" w:hAnsiTheme="minorEastAsia"/>
          <w:b/>
          <w:sz w:val="24"/>
        </w:rPr>
      </w:pPr>
    </w:p>
    <w:p w:rsidR="004B7A73" w:rsidRDefault="00C36118">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4B7A73" w:rsidRDefault="00C36118">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4B7A73" w:rsidRDefault="00C36118">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4B7A73" w:rsidRDefault="004B7A73">
      <w:pPr>
        <w:widowControl/>
        <w:jc w:val="center"/>
        <w:rPr>
          <w:rFonts w:asciiTheme="minorEastAsia" w:eastAsiaTheme="minorEastAsia" w:hAnsiTheme="minorEastAsia"/>
          <w:b/>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4B7A73" w:rsidRDefault="00C36118">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w:t>
      </w:r>
      <w:r>
        <w:rPr>
          <w:rFonts w:asciiTheme="minorEastAsia" w:eastAsiaTheme="minorEastAsia" w:hAnsiTheme="minorEastAsia" w:hint="eastAsia"/>
          <w:sz w:val="24"/>
        </w:rPr>
        <w:lastRenderedPageBreak/>
        <w:t>定，并随时接受采购人、采购代理机构的检查验证。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4B7A73" w:rsidRDefault="00C36118" w:rsidP="00FC602B">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4B7A73" w:rsidRDefault="004B7A73" w:rsidP="00FC602B">
      <w:pPr>
        <w:spacing w:line="360" w:lineRule="auto"/>
        <w:ind w:firstLineChars="200" w:firstLine="446"/>
        <w:rPr>
          <w:rFonts w:asciiTheme="minorEastAsia" w:eastAsiaTheme="minorEastAsia" w:hAnsiTheme="minorEastAsia"/>
          <w:sz w:val="24"/>
        </w:rPr>
      </w:pP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4B7A73" w:rsidRDefault="00C36118" w:rsidP="00FC602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4B7A73">
      <w:pPr>
        <w:spacing w:line="460" w:lineRule="exact"/>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C36118" w:rsidP="00FC602B">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4B7A73" w:rsidRDefault="004B7A73">
      <w:pPr>
        <w:spacing w:line="620" w:lineRule="exact"/>
        <w:rPr>
          <w:rFonts w:asciiTheme="minorEastAsia" w:eastAsiaTheme="minorEastAsia" w:hAnsiTheme="minorEastAsia"/>
          <w:sz w:val="24"/>
        </w:rPr>
      </w:pPr>
    </w:p>
    <w:p w:rsidR="004B7A73" w:rsidRDefault="004B7A73">
      <w:pPr>
        <w:spacing w:line="620" w:lineRule="exact"/>
        <w:rPr>
          <w:rFonts w:asciiTheme="minorEastAsia" w:eastAsiaTheme="minorEastAsia" w:hAnsiTheme="minorEastAsia"/>
          <w:sz w:val="24"/>
        </w:rPr>
      </w:pPr>
    </w:p>
    <w:p w:rsidR="004B7A73" w:rsidRDefault="004B7A73">
      <w:pPr>
        <w:spacing w:line="460" w:lineRule="exact"/>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4B7A73" w:rsidRDefault="00C36118">
      <w:pPr>
        <w:autoSpaceDN w:val="0"/>
        <w:spacing w:line="360" w:lineRule="auto"/>
        <w:jc w:val="center"/>
        <w:rPr>
          <w:b/>
          <w:bCs/>
          <w:sz w:val="24"/>
        </w:rPr>
      </w:pPr>
      <w:r>
        <w:rPr>
          <w:rFonts w:hint="eastAsia"/>
          <w:b/>
          <w:bCs/>
          <w:sz w:val="24"/>
        </w:rPr>
        <w:t>投标</w:t>
      </w:r>
      <w:r>
        <w:rPr>
          <w:b/>
          <w:bCs/>
          <w:sz w:val="24"/>
        </w:rPr>
        <w:t>代表人授权书</w:t>
      </w:r>
    </w:p>
    <w:p w:rsidR="004B7A73" w:rsidRDefault="004B7A73">
      <w:pPr>
        <w:spacing w:line="360" w:lineRule="auto"/>
        <w:rPr>
          <w:sz w:val="24"/>
          <w:szCs w:val="21"/>
        </w:rPr>
      </w:pPr>
    </w:p>
    <w:p w:rsidR="004B7A73" w:rsidRDefault="00C36118">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4B7A73" w:rsidRDefault="00C36118" w:rsidP="00FC602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B7A73" w:rsidRDefault="00C36118" w:rsidP="00FC602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B7A73" w:rsidRDefault="00C36118" w:rsidP="00FC602B">
      <w:pPr>
        <w:spacing w:line="360" w:lineRule="auto"/>
        <w:ind w:firstLineChars="200" w:firstLine="446"/>
        <w:rPr>
          <w:sz w:val="24"/>
          <w:szCs w:val="21"/>
        </w:rPr>
      </w:pPr>
      <w:r>
        <w:rPr>
          <w:sz w:val="24"/>
          <w:szCs w:val="21"/>
        </w:rPr>
        <w:t>本授权书至投标有效期结束前始终有效。</w:t>
      </w:r>
    </w:p>
    <w:p w:rsidR="004B7A73" w:rsidRDefault="00C36118" w:rsidP="00FC602B">
      <w:pPr>
        <w:spacing w:line="360" w:lineRule="auto"/>
        <w:ind w:firstLineChars="200" w:firstLine="446"/>
        <w:rPr>
          <w:sz w:val="24"/>
          <w:szCs w:val="21"/>
        </w:rPr>
      </w:pPr>
      <w:r>
        <w:rPr>
          <w:sz w:val="24"/>
          <w:szCs w:val="21"/>
        </w:rPr>
        <w:t>投标代表人无转委托权，特此委托。</w:t>
      </w:r>
    </w:p>
    <w:p w:rsidR="004B7A73" w:rsidRDefault="004B7A73" w:rsidP="00FC602B">
      <w:pPr>
        <w:spacing w:line="360" w:lineRule="auto"/>
        <w:ind w:firstLineChars="200" w:firstLine="446"/>
        <w:rPr>
          <w:sz w:val="24"/>
        </w:rPr>
      </w:pPr>
    </w:p>
    <w:p w:rsidR="004B7A73" w:rsidRDefault="004B7A73" w:rsidP="00FC602B">
      <w:pPr>
        <w:spacing w:line="360" w:lineRule="auto"/>
        <w:ind w:firstLineChars="200" w:firstLine="446"/>
        <w:rPr>
          <w:sz w:val="24"/>
        </w:rPr>
      </w:pPr>
    </w:p>
    <w:p w:rsidR="004B7A73" w:rsidRDefault="004B7A73" w:rsidP="00FC602B">
      <w:pPr>
        <w:spacing w:line="360" w:lineRule="auto"/>
        <w:ind w:firstLineChars="200" w:firstLine="446"/>
        <w:rPr>
          <w:sz w:val="24"/>
        </w:rPr>
      </w:pPr>
    </w:p>
    <w:p w:rsidR="004B7A73" w:rsidRDefault="00C36118" w:rsidP="00FC602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b"/>
        <w:tblW w:w="0" w:type="auto"/>
        <w:tblLook w:val="04A0" w:firstRow="1" w:lastRow="0" w:firstColumn="1" w:lastColumn="0" w:noHBand="0" w:noVBand="1"/>
      </w:tblPr>
      <w:tblGrid>
        <w:gridCol w:w="4264"/>
        <w:gridCol w:w="4264"/>
      </w:tblGrid>
      <w:tr w:rsidR="004B7A73">
        <w:tc>
          <w:tcPr>
            <w:tcW w:w="4264" w:type="dxa"/>
          </w:tcPr>
          <w:p w:rsidR="004B7A73" w:rsidRDefault="00C36118">
            <w:pPr>
              <w:spacing w:line="360" w:lineRule="auto"/>
              <w:jc w:val="left"/>
              <w:rPr>
                <w:sz w:val="24"/>
              </w:rPr>
            </w:pPr>
            <w:r>
              <w:rPr>
                <w:sz w:val="24"/>
              </w:rPr>
              <w:t>投标代表人身份证正面</w:t>
            </w:r>
          </w:p>
          <w:p w:rsidR="004B7A73" w:rsidRDefault="004B7A73">
            <w:pPr>
              <w:spacing w:line="360" w:lineRule="auto"/>
              <w:jc w:val="left"/>
              <w:rPr>
                <w:sz w:val="24"/>
              </w:rPr>
            </w:pPr>
          </w:p>
          <w:p w:rsidR="004B7A73" w:rsidRDefault="004B7A73">
            <w:pPr>
              <w:spacing w:line="360" w:lineRule="auto"/>
              <w:jc w:val="left"/>
              <w:rPr>
                <w:sz w:val="24"/>
              </w:rPr>
            </w:pPr>
          </w:p>
          <w:p w:rsidR="004B7A73" w:rsidRDefault="004B7A73">
            <w:pPr>
              <w:spacing w:line="360" w:lineRule="auto"/>
              <w:jc w:val="left"/>
              <w:rPr>
                <w:sz w:val="24"/>
              </w:rPr>
            </w:pPr>
          </w:p>
          <w:p w:rsidR="004B7A73" w:rsidRDefault="004B7A73">
            <w:pPr>
              <w:spacing w:line="360" w:lineRule="auto"/>
              <w:jc w:val="left"/>
              <w:rPr>
                <w:sz w:val="24"/>
              </w:rPr>
            </w:pPr>
          </w:p>
          <w:p w:rsidR="004B7A73" w:rsidRDefault="004B7A73">
            <w:pPr>
              <w:spacing w:line="360" w:lineRule="auto"/>
              <w:jc w:val="left"/>
              <w:rPr>
                <w:sz w:val="24"/>
              </w:rPr>
            </w:pPr>
          </w:p>
        </w:tc>
        <w:tc>
          <w:tcPr>
            <w:tcW w:w="4264" w:type="dxa"/>
          </w:tcPr>
          <w:p w:rsidR="004B7A73" w:rsidRDefault="00C36118">
            <w:pPr>
              <w:spacing w:line="360" w:lineRule="auto"/>
              <w:jc w:val="left"/>
              <w:rPr>
                <w:sz w:val="24"/>
              </w:rPr>
            </w:pPr>
            <w:r>
              <w:rPr>
                <w:sz w:val="24"/>
              </w:rPr>
              <w:t>投标代表人身份证背面</w:t>
            </w:r>
          </w:p>
        </w:tc>
      </w:tr>
    </w:tbl>
    <w:p w:rsidR="004B7A73" w:rsidRDefault="00C36118">
      <w:pPr>
        <w:widowControl/>
        <w:jc w:val="left"/>
        <w:rPr>
          <w:sz w:val="24"/>
        </w:rPr>
      </w:pPr>
      <w:r>
        <w:rPr>
          <w:sz w:val="24"/>
        </w:rPr>
        <w:br w:type="page"/>
      </w: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4B7A73" w:rsidRDefault="004B7A73">
      <w:pPr>
        <w:ind w:right="84"/>
        <w:rPr>
          <w:rFonts w:asciiTheme="minorEastAsia" w:eastAsiaTheme="minorEastAsia" w:hAnsiTheme="minorEastAsia"/>
          <w:sz w:val="24"/>
        </w:rPr>
      </w:pPr>
    </w:p>
    <w:p w:rsidR="004B7A73" w:rsidRDefault="00C36118">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B7A73">
        <w:trPr>
          <w:jc w:val="center"/>
        </w:trPr>
        <w:tc>
          <w:tcPr>
            <w:tcW w:w="572" w:type="pct"/>
            <w:vAlign w:val="center"/>
          </w:tcPr>
          <w:p w:rsidR="004B7A73" w:rsidRDefault="00C36118">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4B7A73">
        <w:trPr>
          <w:jc w:val="center"/>
        </w:trPr>
        <w:tc>
          <w:tcPr>
            <w:tcW w:w="572"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C36118">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r w:rsidR="004B7A73">
        <w:trPr>
          <w:jc w:val="center"/>
        </w:trPr>
        <w:tc>
          <w:tcPr>
            <w:tcW w:w="572" w:type="pct"/>
            <w:vAlign w:val="center"/>
          </w:tcPr>
          <w:p w:rsidR="004B7A73" w:rsidRDefault="004B7A73">
            <w:pPr>
              <w:spacing w:line="460" w:lineRule="exact"/>
              <w:jc w:val="center"/>
              <w:rPr>
                <w:rFonts w:asciiTheme="minorEastAsia" w:eastAsiaTheme="minorEastAsia" w:hAnsiTheme="minorEastAsia"/>
                <w:sz w:val="24"/>
              </w:rPr>
            </w:pPr>
          </w:p>
        </w:tc>
        <w:tc>
          <w:tcPr>
            <w:tcW w:w="100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941" w:type="pct"/>
            <w:vAlign w:val="center"/>
          </w:tcPr>
          <w:p w:rsidR="004B7A73" w:rsidRDefault="004B7A73">
            <w:pPr>
              <w:spacing w:line="460" w:lineRule="exact"/>
              <w:jc w:val="center"/>
              <w:rPr>
                <w:rFonts w:asciiTheme="minorEastAsia" w:eastAsiaTheme="minorEastAsia" w:hAnsiTheme="minorEastAsia"/>
                <w:sz w:val="24"/>
              </w:rPr>
            </w:pPr>
          </w:p>
        </w:tc>
        <w:tc>
          <w:tcPr>
            <w:tcW w:w="858" w:type="pct"/>
            <w:vAlign w:val="center"/>
          </w:tcPr>
          <w:p w:rsidR="004B7A73" w:rsidRDefault="004B7A73">
            <w:pPr>
              <w:spacing w:line="460" w:lineRule="exact"/>
              <w:jc w:val="center"/>
              <w:rPr>
                <w:rFonts w:asciiTheme="minorEastAsia" w:eastAsiaTheme="minorEastAsia" w:hAnsiTheme="minorEastAsia"/>
                <w:sz w:val="24"/>
              </w:rPr>
            </w:pPr>
          </w:p>
        </w:tc>
        <w:tc>
          <w:tcPr>
            <w:tcW w:w="770" w:type="pct"/>
            <w:vAlign w:val="center"/>
          </w:tcPr>
          <w:p w:rsidR="004B7A73" w:rsidRDefault="004B7A73">
            <w:pPr>
              <w:spacing w:line="460" w:lineRule="exact"/>
              <w:jc w:val="center"/>
              <w:rPr>
                <w:rFonts w:asciiTheme="minorEastAsia" w:eastAsiaTheme="minorEastAsia" w:hAnsiTheme="minorEastAsia"/>
                <w:sz w:val="24"/>
              </w:rPr>
            </w:pPr>
          </w:p>
        </w:tc>
      </w:tr>
    </w:tbl>
    <w:p w:rsidR="004B7A73" w:rsidRDefault="004B7A73">
      <w:pPr>
        <w:spacing w:line="360" w:lineRule="auto"/>
        <w:ind w:right="84" w:firstLine="420"/>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4B7A73">
      <w:pPr>
        <w:spacing w:line="360" w:lineRule="auto"/>
        <w:ind w:right="84" w:firstLine="420"/>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4B7A73" w:rsidRDefault="004B7A73">
      <w:pPr>
        <w:ind w:right="84"/>
        <w:rPr>
          <w:rFonts w:asciiTheme="minorEastAsia" w:eastAsiaTheme="minorEastAsia" w:hAnsiTheme="minorEastAsia"/>
          <w:sz w:val="24"/>
        </w:rPr>
      </w:pPr>
    </w:p>
    <w:p w:rsidR="004B7A73" w:rsidRDefault="00C36118">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4B7A73" w:rsidRDefault="00C36118" w:rsidP="00FC602B">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B7A73">
        <w:trPr>
          <w:jc w:val="center"/>
        </w:trPr>
        <w:tc>
          <w:tcPr>
            <w:tcW w:w="813" w:type="dxa"/>
            <w:noWrap/>
            <w:vAlign w:val="center"/>
          </w:tcPr>
          <w:p w:rsidR="004B7A73" w:rsidRDefault="00C36118">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4B7A73" w:rsidRDefault="00C36118">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vAlign w:val="center"/>
          </w:tcPr>
          <w:p w:rsidR="004B7A73" w:rsidRDefault="004B7A73">
            <w:pPr>
              <w:widowControl/>
              <w:jc w:val="center"/>
              <w:rPr>
                <w:rFonts w:asciiTheme="minorEastAsia" w:eastAsiaTheme="minorEastAsia" w:hAnsiTheme="minorEastAsia"/>
                <w:kern w:val="0"/>
                <w:sz w:val="24"/>
                <w:szCs w:val="18"/>
              </w:rPr>
            </w:pPr>
          </w:p>
        </w:tc>
        <w:tc>
          <w:tcPr>
            <w:tcW w:w="715" w:type="dxa"/>
            <w:vAlign w:val="center"/>
          </w:tcPr>
          <w:p w:rsidR="004B7A73" w:rsidRDefault="004B7A73">
            <w:pPr>
              <w:widowControl/>
              <w:jc w:val="center"/>
              <w:rPr>
                <w:rFonts w:asciiTheme="minorEastAsia" w:eastAsiaTheme="minorEastAsia" w:hAnsiTheme="minorEastAsia"/>
                <w:kern w:val="0"/>
                <w:sz w:val="24"/>
                <w:szCs w:val="18"/>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18"/>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vAlign w:val="center"/>
          </w:tcPr>
          <w:p w:rsidR="004B7A73" w:rsidRDefault="004B7A73">
            <w:pPr>
              <w:widowControl/>
              <w:jc w:val="center"/>
              <w:rPr>
                <w:rFonts w:asciiTheme="minorEastAsia" w:eastAsiaTheme="minorEastAsia" w:hAnsiTheme="minorEastAsia"/>
                <w:kern w:val="0"/>
                <w:sz w:val="24"/>
                <w:szCs w:val="18"/>
              </w:rPr>
            </w:pPr>
          </w:p>
        </w:tc>
        <w:tc>
          <w:tcPr>
            <w:tcW w:w="715" w:type="dxa"/>
            <w:vAlign w:val="center"/>
          </w:tcPr>
          <w:p w:rsidR="004B7A73" w:rsidRDefault="004B7A73">
            <w:pPr>
              <w:widowControl/>
              <w:jc w:val="center"/>
              <w:rPr>
                <w:rFonts w:asciiTheme="minorEastAsia" w:eastAsiaTheme="minorEastAsia" w:hAnsiTheme="minorEastAsia"/>
                <w:kern w:val="0"/>
                <w:sz w:val="24"/>
                <w:szCs w:val="18"/>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vAlign w:val="center"/>
          </w:tcPr>
          <w:p w:rsidR="004B7A73" w:rsidRDefault="004B7A73">
            <w:pPr>
              <w:widowControl/>
              <w:jc w:val="center"/>
              <w:rPr>
                <w:rFonts w:asciiTheme="minorEastAsia" w:eastAsiaTheme="minorEastAsia" w:hAnsiTheme="minorEastAsia"/>
                <w:kern w:val="0"/>
                <w:sz w:val="24"/>
                <w:szCs w:val="18"/>
              </w:rPr>
            </w:pPr>
          </w:p>
        </w:tc>
        <w:tc>
          <w:tcPr>
            <w:tcW w:w="715" w:type="dxa"/>
            <w:vAlign w:val="center"/>
          </w:tcPr>
          <w:p w:rsidR="004B7A73" w:rsidRDefault="004B7A73">
            <w:pPr>
              <w:widowControl/>
              <w:jc w:val="center"/>
              <w:rPr>
                <w:rFonts w:asciiTheme="minorEastAsia" w:eastAsiaTheme="minorEastAsia" w:hAnsiTheme="minorEastAsia"/>
                <w:kern w:val="0"/>
                <w:sz w:val="24"/>
                <w:szCs w:val="18"/>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noWrap/>
            <w:vAlign w:val="center"/>
          </w:tcPr>
          <w:p w:rsidR="004B7A73" w:rsidRDefault="004B7A73">
            <w:pPr>
              <w:widowControl/>
              <w:jc w:val="center"/>
              <w:rPr>
                <w:rFonts w:asciiTheme="minorEastAsia" w:eastAsiaTheme="minorEastAsia" w:hAnsiTheme="minorEastAsia"/>
                <w:kern w:val="0"/>
                <w:sz w:val="24"/>
                <w:szCs w:val="18"/>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r w:rsidR="004B7A73">
        <w:trPr>
          <w:jc w:val="center"/>
        </w:trPr>
        <w:tc>
          <w:tcPr>
            <w:tcW w:w="813" w:type="dxa"/>
            <w:noWrap/>
            <w:vAlign w:val="center"/>
          </w:tcPr>
          <w:p w:rsidR="004B7A73" w:rsidRDefault="004B7A73">
            <w:pPr>
              <w:widowControl/>
              <w:jc w:val="center"/>
              <w:rPr>
                <w:rFonts w:asciiTheme="minorEastAsia" w:eastAsiaTheme="minorEastAsia" w:hAnsiTheme="minorEastAsia"/>
                <w:kern w:val="0"/>
                <w:sz w:val="24"/>
                <w:szCs w:val="24"/>
              </w:rPr>
            </w:pPr>
          </w:p>
        </w:tc>
        <w:tc>
          <w:tcPr>
            <w:tcW w:w="1348"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6"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0"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123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1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95" w:type="dxa"/>
            <w:noWrap/>
            <w:vAlign w:val="center"/>
          </w:tcPr>
          <w:p w:rsidR="004B7A73" w:rsidRDefault="004B7A73">
            <w:pPr>
              <w:widowControl/>
              <w:jc w:val="center"/>
              <w:rPr>
                <w:rFonts w:asciiTheme="minorEastAsia" w:eastAsiaTheme="minorEastAsia" w:hAnsiTheme="minorEastAsia"/>
                <w:kern w:val="0"/>
                <w:sz w:val="24"/>
                <w:szCs w:val="24"/>
              </w:rPr>
            </w:pPr>
          </w:p>
        </w:tc>
        <w:tc>
          <w:tcPr>
            <w:tcW w:w="767" w:type="dxa"/>
            <w:noWrap/>
            <w:vAlign w:val="center"/>
          </w:tcPr>
          <w:p w:rsidR="004B7A73" w:rsidRDefault="004B7A73">
            <w:pPr>
              <w:widowControl/>
              <w:jc w:val="center"/>
              <w:rPr>
                <w:rFonts w:asciiTheme="minorEastAsia" w:eastAsiaTheme="minorEastAsia" w:hAnsiTheme="minorEastAsia"/>
                <w:kern w:val="0"/>
                <w:sz w:val="24"/>
                <w:szCs w:val="24"/>
              </w:rPr>
            </w:pPr>
          </w:p>
        </w:tc>
        <w:tc>
          <w:tcPr>
            <w:tcW w:w="737" w:type="dxa"/>
            <w:noWrap/>
            <w:vAlign w:val="center"/>
          </w:tcPr>
          <w:p w:rsidR="004B7A73" w:rsidRDefault="004B7A73">
            <w:pPr>
              <w:widowControl/>
              <w:jc w:val="center"/>
              <w:rPr>
                <w:rFonts w:asciiTheme="minorEastAsia" w:eastAsiaTheme="minorEastAsia" w:hAnsiTheme="minorEastAsia"/>
                <w:kern w:val="0"/>
                <w:sz w:val="24"/>
                <w:szCs w:val="24"/>
              </w:rPr>
            </w:pPr>
          </w:p>
        </w:tc>
      </w:tr>
    </w:tbl>
    <w:p w:rsidR="004B7A73" w:rsidRDefault="00C36118">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4B7A73" w:rsidRDefault="00C36118">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4B7A73" w:rsidRDefault="00C36118">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4B7A73" w:rsidRDefault="00C36118">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4B7A73" w:rsidRDefault="004B7A73">
      <w:pPr>
        <w:spacing w:line="360" w:lineRule="auto"/>
        <w:ind w:left="181"/>
        <w:rPr>
          <w:rFonts w:asciiTheme="minorEastAsia" w:eastAsiaTheme="minorEastAsia" w:hAnsiTheme="minorEastAsia"/>
          <w:sz w:val="24"/>
          <w:szCs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4B7A73" w:rsidRDefault="004B7A73">
      <w:pPr>
        <w:spacing w:line="460" w:lineRule="exact"/>
        <w:rPr>
          <w:rFonts w:asciiTheme="minorEastAsia" w:eastAsiaTheme="minorEastAsia" w:hAnsiTheme="minorEastAsia"/>
          <w:sz w:val="24"/>
        </w:rPr>
      </w:pP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B7A73" w:rsidRDefault="004B7A73">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B7A73">
        <w:trPr>
          <w:jc w:val="center"/>
        </w:trPr>
        <w:tc>
          <w:tcPr>
            <w:tcW w:w="1080"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r w:rsidR="004B7A73">
        <w:trPr>
          <w:jc w:val="center"/>
        </w:trPr>
        <w:tc>
          <w:tcPr>
            <w:tcW w:w="9480" w:type="dxa"/>
            <w:gridSpan w:val="5"/>
            <w:shd w:val="clear" w:color="auto" w:fill="auto"/>
            <w:vAlign w:val="center"/>
          </w:tcPr>
          <w:p w:rsidR="004B7A73" w:rsidRDefault="00C36118">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4B7A73">
        <w:trPr>
          <w:jc w:val="center"/>
        </w:trPr>
        <w:tc>
          <w:tcPr>
            <w:tcW w:w="10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B7A73" w:rsidRDefault="004B7A73">
            <w:pPr>
              <w:widowControl/>
              <w:snapToGrid w:val="0"/>
              <w:jc w:val="left"/>
              <w:rPr>
                <w:rFonts w:asciiTheme="minorEastAsia" w:eastAsiaTheme="minorEastAsia" w:hAnsiTheme="minorEastAsia"/>
                <w:kern w:val="0"/>
                <w:sz w:val="24"/>
                <w:szCs w:val="21"/>
              </w:rPr>
            </w:pPr>
          </w:p>
        </w:tc>
      </w:tr>
    </w:tbl>
    <w:p w:rsidR="004B7A73" w:rsidRDefault="00C36118">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4B7A73" w:rsidRDefault="00C36118">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4B7A73" w:rsidRDefault="00C36118">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4B7A73" w:rsidRDefault="00C36118">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4B7A73" w:rsidRDefault="004B7A73">
      <w:pPr>
        <w:spacing w:line="360" w:lineRule="auto"/>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B7A73" w:rsidRDefault="004B7A73">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B7A73">
        <w:trPr>
          <w:tblHeader/>
          <w:jc w:val="center"/>
        </w:trPr>
        <w:tc>
          <w:tcPr>
            <w:tcW w:w="9807" w:type="dxa"/>
            <w:gridSpan w:val="7"/>
            <w:shd w:val="clear" w:color="auto" w:fill="auto"/>
            <w:vAlign w:val="center"/>
          </w:tcPr>
          <w:p w:rsidR="004B7A73" w:rsidRDefault="00C36118">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4B7A73">
        <w:trPr>
          <w:tblHeade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B7A73">
        <w:trP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r w:rsidR="004B7A73">
        <w:trP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r w:rsidR="004B7A73">
        <w:trP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r w:rsidR="004B7A73">
        <w:trP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r w:rsidR="004B7A73">
        <w:trPr>
          <w:jc w:val="center"/>
        </w:trPr>
        <w:tc>
          <w:tcPr>
            <w:tcW w:w="9807" w:type="dxa"/>
            <w:gridSpan w:val="7"/>
            <w:shd w:val="clear" w:color="auto" w:fill="auto"/>
            <w:vAlign w:val="center"/>
          </w:tcPr>
          <w:p w:rsidR="004B7A73" w:rsidRDefault="00C36118">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4B7A73">
        <w:trPr>
          <w:jc w:val="center"/>
        </w:trPr>
        <w:tc>
          <w:tcPr>
            <w:tcW w:w="843"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4B7A73" w:rsidRDefault="00C36118">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4B7A73" w:rsidRDefault="00C36118">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4B7A73" w:rsidRDefault="00C36118">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4B7A73" w:rsidRDefault="00C36118">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4B7A73">
        <w:trPr>
          <w:jc w:val="center"/>
        </w:trPr>
        <w:tc>
          <w:tcPr>
            <w:tcW w:w="843"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r w:rsidR="004B7A73">
        <w:trPr>
          <w:jc w:val="center"/>
        </w:trPr>
        <w:tc>
          <w:tcPr>
            <w:tcW w:w="843"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B7A73" w:rsidRDefault="004B7A73">
            <w:pPr>
              <w:widowControl/>
              <w:snapToGrid w:val="0"/>
              <w:jc w:val="center"/>
              <w:rPr>
                <w:rFonts w:asciiTheme="minorEastAsia" w:eastAsiaTheme="minorEastAsia" w:hAnsiTheme="minorEastAsia"/>
                <w:kern w:val="0"/>
                <w:sz w:val="24"/>
                <w:szCs w:val="21"/>
              </w:rPr>
            </w:pPr>
          </w:p>
        </w:tc>
      </w:tr>
    </w:tbl>
    <w:p w:rsidR="004B7A73" w:rsidRDefault="00C36118">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4B7A73" w:rsidRDefault="00C36118">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B7A73" w:rsidRDefault="00C36118">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B7A73" w:rsidRDefault="00C36118">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B7A73" w:rsidRDefault="00C36118">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B7A73" w:rsidRDefault="004B7A73">
      <w:pPr>
        <w:snapToGrid w:val="0"/>
        <w:spacing w:line="480" w:lineRule="exact"/>
        <w:rPr>
          <w:rFonts w:asciiTheme="minorEastAsia" w:eastAsiaTheme="minorEastAsia" w:hAnsiTheme="minorEastAsia"/>
          <w:kern w:val="0"/>
          <w:sz w:val="24"/>
        </w:rPr>
      </w:pPr>
    </w:p>
    <w:p w:rsidR="004B7A73" w:rsidRDefault="00C36118" w:rsidP="00FC602B">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4B7A73" w:rsidRDefault="004B7A73">
      <w:pPr>
        <w:spacing w:line="460" w:lineRule="exact"/>
        <w:ind w:left="192"/>
        <w:rPr>
          <w:rFonts w:asciiTheme="minorEastAsia" w:eastAsiaTheme="minorEastAsia" w:hAnsiTheme="minorEastAsia"/>
          <w:sz w:val="24"/>
        </w:rPr>
      </w:pP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B7A73" w:rsidRDefault="004B7A73">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r w:rsidR="004B7A7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Theme="minorEastAsia" w:eastAsiaTheme="minorEastAsia" w:hAnsiTheme="minorEastAsia"/>
                <w:sz w:val="24"/>
              </w:rPr>
            </w:pPr>
          </w:p>
        </w:tc>
      </w:tr>
    </w:tbl>
    <w:p w:rsidR="004B7A73" w:rsidRDefault="004B7A73">
      <w:pPr>
        <w:spacing w:line="560" w:lineRule="exact"/>
        <w:jc w:val="center"/>
        <w:rPr>
          <w:rFonts w:asciiTheme="minorEastAsia" w:eastAsiaTheme="minorEastAsia" w:hAnsiTheme="minorEastAsia"/>
          <w:sz w:val="24"/>
        </w:rPr>
      </w:pPr>
    </w:p>
    <w:p w:rsidR="004B7A73" w:rsidRDefault="00C36118">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4B7A73" w:rsidRDefault="004B7A73">
      <w:pPr>
        <w:spacing w:line="560" w:lineRule="exact"/>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4B7A73">
      <w:pPr>
        <w:spacing w:line="460" w:lineRule="exact"/>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4B7A73" w:rsidRDefault="004B7A73" w:rsidP="00FC602B">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B7A7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tc>
      </w:tr>
      <w:tr w:rsidR="004B7A73">
        <w:trPr>
          <w:cantSplit/>
          <w:trHeight w:val="2818"/>
          <w:jc w:val="center"/>
        </w:trPr>
        <w:tc>
          <w:tcPr>
            <w:tcW w:w="470" w:type="pct"/>
            <w:tcBorders>
              <w:top w:val="single" w:sz="4" w:space="0" w:color="auto"/>
              <w:left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tc>
      </w:tr>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p w:rsidR="004B7A73" w:rsidRDefault="004B7A73">
            <w:pPr>
              <w:pStyle w:val="11"/>
              <w:spacing w:line="360" w:lineRule="auto"/>
              <w:rPr>
                <w:rFonts w:asciiTheme="minorEastAsia" w:eastAsiaTheme="minorEastAsia" w:hAnsiTheme="minorEastAsia" w:cs="Arial"/>
                <w:bCs/>
                <w:sz w:val="24"/>
              </w:rPr>
            </w:pPr>
          </w:p>
        </w:tc>
      </w:tr>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p w:rsidR="004B7A73" w:rsidRDefault="004B7A73">
            <w:pPr>
              <w:pStyle w:val="11"/>
              <w:spacing w:line="360" w:lineRule="auto"/>
              <w:rPr>
                <w:rFonts w:asciiTheme="minorEastAsia" w:eastAsiaTheme="minorEastAsia" w:hAnsiTheme="minorEastAsia" w:cs="Arial"/>
                <w:bCs/>
                <w:sz w:val="24"/>
              </w:rPr>
            </w:pPr>
          </w:p>
        </w:tc>
      </w:tr>
    </w:tbl>
    <w:p w:rsidR="004B7A73" w:rsidRDefault="004B7A73">
      <w:pPr>
        <w:spacing w:line="620" w:lineRule="exact"/>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4B7A73">
      <w:pPr>
        <w:snapToGrid w:val="0"/>
        <w:spacing w:line="360" w:lineRule="auto"/>
        <w:rPr>
          <w:rFonts w:asciiTheme="minorEastAsia" w:eastAsiaTheme="minorEastAsia" w:hAnsiTheme="minorEastAsia"/>
          <w:color w:val="FF0000"/>
          <w:sz w:val="24"/>
          <w:szCs w:val="21"/>
        </w:rPr>
      </w:pPr>
    </w:p>
    <w:p w:rsidR="004B7A73" w:rsidRDefault="00C36118">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4B7A73" w:rsidRDefault="00C36118">
      <w:pPr>
        <w:tabs>
          <w:tab w:val="left" w:pos="360"/>
        </w:tabs>
        <w:spacing w:line="360" w:lineRule="auto"/>
        <w:rPr>
          <w:b/>
          <w:bCs/>
          <w:sz w:val="24"/>
        </w:rPr>
      </w:pPr>
      <w:r>
        <w:rPr>
          <w:rFonts w:hint="eastAsia"/>
          <w:b/>
          <w:sz w:val="24"/>
        </w:rPr>
        <w:lastRenderedPageBreak/>
        <w:t>附件</w:t>
      </w:r>
      <w:r>
        <w:rPr>
          <w:rFonts w:hint="eastAsia"/>
          <w:b/>
          <w:sz w:val="24"/>
        </w:rPr>
        <w:t>9</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4B7A73" w:rsidRDefault="004B7A73" w:rsidP="00FC602B">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B7A7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tc>
      </w:tr>
      <w:tr w:rsidR="004B7A73">
        <w:trPr>
          <w:cantSplit/>
          <w:trHeight w:val="2818"/>
          <w:jc w:val="center"/>
        </w:trPr>
        <w:tc>
          <w:tcPr>
            <w:tcW w:w="470" w:type="pct"/>
            <w:tcBorders>
              <w:top w:val="single" w:sz="4" w:space="0" w:color="auto"/>
              <w:left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tc>
      </w:tr>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p w:rsidR="004B7A73" w:rsidRDefault="004B7A73">
            <w:pPr>
              <w:pStyle w:val="11"/>
              <w:spacing w:line="360" w:lineRule="auto"/>
              <w:rPr>
                <w:rFonts w:asciiTheme="minorEastAsia" w:eastAsiaTheme="minorEastAsia" w:hAnsiTheme="minorEastAsia" w:cs="Arial"/>
                <w:bCs/>
                <w:sz w:val="24"/>
              </w:rPr>
            </w:pPr>
          </w:p>
        </w:tc>
      </w:tr>
      <w:tr w:rsidR="004B7A7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B7A73" w:rsidRDefault="00C36118">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B7A73" w:rsidRDefault="004B7A73">
            <w:pPr>
              <w:pStyle w:val="11"/>
              <w:spacing w:line="360" w:lineRule="auto"/>
              <w:rPr>
                <w:rFonts w:asciiTheme="minorEastAsia" w:eastAsiaTheme="minorEastAsia" w:hAnsiTheme="minorEastAsia" w:cs="Arial"/>
                <w:bCs/>
                <w:sz w:val="24"/>
              </w:rPr>
            </w:pPr>
          </w:p>
          <w:p w:rsidR="004B7A73" w:rsidRDefault="004B7A73">
            <w:pPr>
              <w:pStyle w:val="11"/>
              <w:spacing w:line="360" w:lineRule="auto"/>
              <w:rPr>
                <w:rFonts w:asciiTheme="minorEastAsia" w:eastAsiaTheme="minorEastAsia" w:hAnsiTheme="minorEastAsia" w:cs="Arial"/>
                <w:bCs/>
                <w:sz w:val="24"/>
              </w:rPr>
            </w:pPr>
          </w:p>
        </w:tc>
      </w:tr>
    </w:tbl>
    <w:p w:rsidR="004B7A73" w:rsidRDefault="004B7A73">
      <w:pPr>
        <w:spacing w:line="620" w:lineRule="exact"/>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4B7A73">
      <w:pPr>
        <w:spacing w:line="620" w:lineRule="exact"/>
        <w:rPr>
          <w:rFonts w:asciiTheme="minorEastAsia" w:eastAsiaTheme="minorEastAsia" w:hAnsiTheme="minorEastAsia"/>
          <w:sz w:val="24"/>
        </w:r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4B7A73" w:rsidRDefault="00C36118">
      <w:pPr>
        <w:autoSpaceDN w:val="0"/>
        <w:spacing w:line="360" w:lineRule="auto"/>
        <w:jc w:val="center"/>
        <w:rPr>
          <w:b/>
          <w:bCs/>
          <w:sz w:val="24"/>
        </w:rPr>
      </w:pPr>
      <w:r>
        <w:rPr>
          <w:rFonts w:hint="eastAsia"/>
          <w:b/>
          <w:bCs/>
          <w:sz w:val="24"/>
        </w:rPr>
        <w:t>政府采购政策情况表</w:t>
      </w:r>
    </w:p>
    <w:p w:rsidR="004B7A73" w:rsidRDefault="004B7A73">
      <w:pPr>
        <w:spacing w:line="460" w:lineRule="exact"/>
        <w:jc w:val="center"/>
        <w:rPr>
          <w:sz w:val="24"/>
        </w:rPr>
      </w:pPr>
    </w:p>
    <w:p w:rsidR="004B7A73" w:rsidRDefault="00C36118">
      <w:pPr>
        <w:spacing w:line="460" w:lineRule="exact"/>
        <w:rPr>
          <w:sz w:val="24"/>
        </w:rPr>
      </w:pPr>
      <w:r>
        <w:rPr>
          <w:sz w:val="24"/>
        </w:rPr>
        <w:t>项目名称：</w:t>
      </w:r>
    </w:p>
    <w:p w:rsidR="004B7A73" w:rsidRDefault="00C36118">
      <w:pPr>
        <w:spacing w:line="460" w:lineRule="exact"/>
        <w:rPr>
          <w:sz w:val="24"/>
        </w:rPr>
      </w:pPr>
      <w:r>
        <w:rPr>
          <w:sz w:val="24"/>
        </w:rPr>
        <w:t>项目编号：</w:t>
      </w:r>
    </w:p>
    <w:p w:rsidR="004B7A73" w:rsidRDefault="00C36118">
      <w:pPr>
        <w:spacing w:line="460" w:lineRule="exact"/>
        <w:rPr>
          <w:sz w:val="24"/>
          <w:u w:val="single"/>
        </w:rPr>
      </w:pPr>
      <w:r>
        <w:rPr>
          <w:sz w:val="24"/>
        </w:rPr>
        <w:t>包号：</w:t>
      </w:r>
    </w:p>
    <w:p w:rsidR="004B7A73" w:rsidRDefault="00C36118">
      <w:pPr>
        <w:spacing w:line="460" w:lineRule="exact"/>
        <w:rPr>
          <w:sz w:val="24"/>
          <w:szCs w:val="24"/>
        </w:rPr>
      </w:pPr>
      <w:r>
        <w:rPr>
          <w:sz w:val="24"/>
          <w:szCs w:val="24"/>
        </w:rPr>
        <w:t>填报要求：</w:t>
      </w:r>
    </w:p>
    <w:p w:rsidR="004B7A73" w:rsidRDefault="00C36118">
      <w:pPr>
        <w:spacing w:line="460" w:lineRule="exact"/>
        <w:rPr>
          <w:sz w:val="24"/>
          <w:szCs w:val="24"/>
        </w:rPr>
      </w:pPr>
      <w:r>
        <w:rPr>
          <w:sz w:val="24"/>
          <w:szCs w:val="24"/>
        </w:rPr>
        <w:t>1.</w:t>
      </w:r>
      <w:r>
        <w:rPr>
          <w:sz w:val="24"/>
          <w:szCs w:val="24"/>
        </w:rPr>
        <w:t>本表的产品名称、品牌型号、金额应与《开标分项一览表》一致。</w:t>
      </w:r>
    </w:p>
    <w:p w:rsidR="004B7A73" w:rsidRDefault="00C36118">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B7A73" w:rsidRDefault="00C36118">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B7A73" w:rsidRDefault="00C36118">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B7A73" w:rsidRDefault="00C36118" w:rsidP="00FC602B">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B7A73">
        <w:trPr>
          <w:trHeight w:val="490"/>
          <w:jc w:val="center"/>
        </w:trPr>
        <w:tc>
          <w:tcPr>
            <w:tcW w:w="556" w:type="pct"/>
            <w:vMerge w:val="restar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金额</w:t>
            </w:r>
          </w:p>
        </w:tc>
      </w:tr>
      <w:tr w:rsidR="004B7A73">
        <w:trPr>
          <w:trHeight w:val="567"/>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567"/>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567"/>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元</w:t>
            </w:r>
          </w:p>
        </w:tc>
      </w:tr>
      <w:tr w:rsidR="004B7A73">
        <w:trPr>
          <w:trHeight w:val="567"/>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w:t>
            </w:r>
          </w:p>
        </w:tc>
      </w:tr>
      <w:tr w:rsidR="004B7A73">
        <w:trPr>
          <w:trHeight w:val="567"/>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B7A73" w:rsidRDefault="00C3611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4B7A73">
        <w:trPr>
          <w:trHeight w:val="729"/>
          <w:jc w:val="center"/>
        </w:trPr>
        <w:tc>
          <w:tcPr>
            <w:tcW w:w="556" w:type="pct"/>
            <w:vMerge w:val="restar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金额</w:t>
            </w:r>
          </w:p>
        </w:tc>
      </w:tr>
      <w:tr w:rsidR="004B7A73">
        <w:trPr>
          <w:trHeight w:val="186"/>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224"/>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298"/>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元</w:t>
            </w:r>
          </w:p>
        </w:tc>
      </w:tr>
      <w:tr w:rsidR="004B7A73">
        <w:trPr>
          <w:trHeight w:val="240"/>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w:t>
            </w:r>
          </w:p>
        </w:tc>
      </w:tr>
      <w:tr w:rsidR="004B7A73">
        <w:trPr>
          <w:trHeight w:val="311"/>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B7A73" w:rsidRDefault="00C36118">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4B7A73">
        <w:trPr>
          <w:trHeight w:val="729"/>
          <w:jc w:val="center"/>
        </w:trPr>
        <w:tc>
          <w:tcPr>
            <w:tcW w:w="556" w:type="pct"/>
            <w:vMerge w:val="restar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B7A73" w:rsidRDefault="00C36118">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制造商</w:t>
            </w:r>
          </w:p>
          <w:p w:rsidR="004B7A73" w:rsidRDefault="00C3611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金额</w:t>
            </w: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tcPr>
          <w:p w:rsidR="004B7A73" w:rsidRDefault="00C361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tcPr>
          <w:p w:rsidR="004B7A73" w:rsidRDefault="00C361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tcPr>
          <w:p w:rsidR="004B7A73" w:rsidRDefault="00C361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tcPr>
          <w:p w:rsidR="004B7A73" w:rsidRDefault="00C361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86"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29"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0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963" w:type="pct"/>
            <w:shd w:val="clear" w:color="auto" w:fill="auto"/>
            <w:vAlign w:val="center"/>
          </w:tcPr>
          <w:p w:rsidR="004B7A73" w:rsidRDefault="004B7A73">
            <w:pPr>
              <w:pStyle w:val="13"/>
              <w:tabs>
                <w:tab w:val="left" w:pos="1260"/>
              </w:tabs>
              <w:adjustRightInd w:val="0"/>
              <w:snapToGrid w:val="0"/>
              <w:jc w:val="center"/>
              <w:rPr>
                <w:szCs w:val="21"/>
                <w:lang w:val="en-GB"/>
              </w:rPr>
            </w:pPr>
          </w:p>
        </w:tc>
        <w:tc>
          <w:tcPr>
            <w:tcW w:w="863" w:type="pct"/>
            <w:shd w:val="clear" w:color="auto" w:fill="auto"/>
            <w:vAlign w:val="center"/>
          </w:tcPr>
          <w:p w:rsidR="004B7A73" w:rsidRDefault="004B7A73">
            <w:pPr>
              <w:pStyle w:val="13"/>
              <w:tabs>
                <w:tab w:val="left" w:pos="1260"/>
              </w:tabs>
              <w:adjustRightInd w:val="0"/>
              <w:snapToGrid w:val="0"/>
              <w:jc w:val="center"/>
              <w:rPr>
                <w:szCs w:val="21"/>
                <w:lang w:val="en-GB"/>
              </w:rPr>
            </w:pPr>
          </w:p>
        </w:tc>
      </w:tr>
      <w:tr w:rsidR="004B7A73">
        <w:trPr>
          <w:trHeight w:val="729"/>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元</w:t>
            </w:r>
          </w:p>
        </w:tc>
      </w:tr>
      <w:tr w:rsidR="004B7A73">
        <w:trPr>
          <w:trHeight w:val="671"/>
          <w:jc w:val="center"/>
        </w:trPr>
        <w:tc>
          <w:tcPr>
            <w:tcW w:w="556" w:type="pct"/>
            <w:vMerge/>
            <w:shd w:val="clear" w:color="auto" w:fill="auto"/>
            <w:vAlign w:val="center"/>
          </w:tcPr>
          <w:p w:rsidR="004B7A73" w:rsidRDefault="004B7A7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B7A73" w:rsidRDefault="00C36118">
            <w:pPr>
              <w:pStyle w:val="13"/>
              <w:tabs>
                <w:tab w:val="left" w:pos="1260"/>
              </w:tabs>
              <w:adjustRightInd w:val="0"/>
              <w:snapToGrid w:val="0"/>
              <w:jc w:val="center"/>
              <w:rPr>
                <w:b/>
                <w:szCs w:val="21"/>
                <w:lang w:val="en-GB"/>
              </w:rPr>
            </w:pPr>
            <w:r>
              <w:rPr>
                <w:b/>
                <w:szCs w:val="21"/>
                <w:lang w:val="en-GB"/>
              </w:rPr>
              <w:t>%</w:t>
            </w:r>
          </w:p>
        </w:tc>
      </w:tr>
      <w:tr w:rsidR="004B7A73">
        <w:trPr>
          <w:trHeight w:val="729"/>
          <w:jc w:val="center"/>
        </w:trPr>
        <w:tc>
          <w:tcPr>
            <w:tcW w:w="55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B7A73" w:rsidRDefault="00C36118">
            <w:pPr>
              <w:pStyle w:val="13"/>
              <w:tabs>
                <w:tab w:val="left" w:pos="1260"/>
              </w:tabs>
              <w:adjustRightInd w:val="0"/>
              <w:snapToGrid w:val="0"/>
              <w:rPr>
                <w:szCs w:val="21"/>
              </w:rPr>
            </w:pPr>
            <w:r>
              <w:rPr>
                <w:szCs w:val="21"/>
              </w:rPr>
              <w:t>如属于中小企业，须提供《中小企业声明函》。</w:t>
            </w:r>
          </w:p>
          <w:p w:rsidR="004B7A73" w:rsidRDefault="00C3611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4B7A73">
        <w:trPr>
          <w:trHeight w:val="729"/>
          <w:jc w:val="center"/>
        </w:trPr>
        <w:tc>
          <w:tcPr>
            <w:tcW w:w="55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B7A73" w:rsidRDefault="00C3611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B7A73" w:rsidRDefault="00C36118">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4B7A73">
        <w:trPr>
          <w:trHeight w:val="729"/>
          <w:jc w:val="center"/>
        </w:trPr>
        <w:tc>
          <w:tcPr>
            <w:tcW w:w="556" w:type="pct"/>
            <w:shd w:val="clear" w:color="auto" w:fill="auto"/>
            <w:vAlign w:val="center"/>
          </w:tcPr>
          <w:p w:rsidR="004B7A73" w:rsidRDefault="00C3611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B7A73" w:rsidRDefault="00C36118">
            <w:pPr>
              <w:pStyle w:val="13"/>
              <w:tabs>
                <w:tab w:val="left" w:pos="1260"/>
              </w:tabs>
              <w:adjustRightInd w:val="0"/>
              <w:snapToGrid w:val="0"/>
              <w:rPr>
                <w:szCs w:val="21"/>
              </w:rPr>
            </w:pPr>
            <w:r>
              <w:rPr>
                <w:szCs w:val="21"/>
              </w:rPr>
              <w:t>如属于残疾人福利性单位，须提供《残疾人福利性单位声明函》。</w:t>
            </w:r>
          </w:p>
          <w:p w:rsidR="004B7A73" w:rsidRDefault="00C3611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4B7A73" w:rsidRDefault="004B7A73" w:rsidP="00FC602B">
      <w:pPr>
        <w:spacing w:line="360" w:lineRule="auto"/>
        <w:ind w:firstLineChars="200" w:firstLine="446"/>
        <w:outlineLvl w:val="0"/>
        <w:rPr>
          <w:sz w:val="24"/>
          <w:szCs w:val="24"/>
        </w:rPr>
      </w:pPr>
    </w:p>
    <w:p w:rsidR="004B7A73" w:rsidRDefault="00C36118" w:rsidP="00FC602B">
      <w:pPr>
        <w:spacing w:line="360" w:lineRule="auto"/>
        <w:ind w:firstLineChars="1700" w:firstLine="3794"/>
        <w:rPr>
          <w:sz w:val="24"/>
        </w:rPr>
      </w:pPr>
      <w:r>
        <w:rPr>
          <w:sz w:val="24"/>
        </w:rPr>
        <w:t>投标人名称：</w:t>
      </w:r>
    </w:p>
    <w:p w:rsidR="004B7A73" w:rsidRDefault="004B7A73" w:rsidP="00FC602B">
      <w:pPr>
        <w:spacing w:line="360" w:lineRule="auto"/>
        <w:ind w:firstLineChars="1700" w:firstLine="3794"/>
        <w:rPr>
          <w:sz w:val="24"/>
        </w:rPr>
      </w:pPr>
    </w:p>
    <w:p w:rsidR="004B7A73" w:rsidRDefault="00C36118" w:rsidP="00FC602B">
      <w:pPr>
        <w:spacing w:line="360" w:lineRule="auto"/>
        <w:ind w:firstLineChars="1700" w:firstLine="3794"/>
        <w:rPr>
          <w:sz w:val="24"/>
        </w:rPr>
      </w:pPr>
      <w:r>
        <w:rPr>
          <w:sz w:val="24"/>
        </w:rPr>
        <w:t>日期：年月日</w:t>
      </w:r>
    </w:p>
    <w:p w:rsidR="004B7A73" w:rsidRDefault="004B7A73" w:rsidP="00FC602B">
      <w:pPr>
        <w:spacing w:line="360" w:lineRule="auto"/>
        <w:ind w:firstLineChars="200" w:firstLine="446"/>
        <w:outlineLvl w:val="0"/>
        <w:rPr>
          <w:sz w:val="24"/>
        </w:rPr>
      </w:pPr>
    </w:p>
    <w:p w:rsidR="004B7A73" w:rsidRDefault="004B7A73">
      <w:pPr>
        <w:spacing w:line="560" w:lineRule="exact"/>
        <w:jc w:val="center"/>
        <w:rPr>
          <w:rFonts w:asciiTheme="minorEastAsia" w:eastAsiaTheme="minorEastAsia" w:hAnsiTheme="minorEastAsia"/>
          <w:sz w:val="24"/>
        </w:rPr>
      </w:pPr>
    </w:p>
    <w:p w:rsidR="004B7A73" w:rsidRDefault="004B7A73">
      <w:pPr>
        <w:spacing w:line="560" w:lineRule="exact"/>
        <w:jc w:val="center"/>
        <w:rPr>
          <w:rFonts w:asciiTheme="minorEastAsia" w:eastAsiaTheme="minorEastAsia" w:hAnsiTheme="minorEastAsia"/>
          <w:sz w:val="24"/>
        </w:rPr>
      </w:pPr>
    </w:p>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4B7A73" w:rsidRDefault="004B7A73">
      <w:pPr>
        <w:spacing w:line="460" w:lineRule="exact"/>
        <w:rPr>
          <w:rFonts w:asciiTheme="minorEastAsia" w:eastAsiaTheme="minorEastAsia" w:hAnsiTheme="minorEastAsia"/>
          <w:sz w:val="24"/>
        </w:rPr>
      </w:pP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B7A73" w:rsidRDefault="00C36118">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B7A73" w:rsidRDefault="00C36118">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B7A73" w:rsidRDefault="004B7A73">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B7A73">
        <w:tc>
          <w:tcPr>
            <w:tcW w:w="564"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4B7A73">
        <w:tc>
          <w:tcPr>
            <w:tcW w:w="564"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91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252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r>
      <w:tr w:rsidR="004B7A73">
        <w:tc>
          <w:tcPr>
            <w:tcW w:w="564"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91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252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r>
      <w:tr w:rsidR="004B7A73">
        <w:tc>
          <w:tcPr>
            <w:tcW w:w="564"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91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252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r>
      <w:tr w:rsidR="004B7A73">
        <w:tc>
          <w:tcPr>
            <w:tcW w:w="564" w:type="pct"/>
            <w:shd w:val="clear" w:color="auto" w:fill="auto"/>
            <w:vAlign w:val="center"/>
          </w:tcPr>
          <w:p w:rsidR="004B7A73" w:rsidRDefault="00C36118">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91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c>
          <w:tcPr>
            <w:tcW w:w="2525" w:type="pct"/>
            <w:shd w:val="clear" w:color="auto" w:fill="auto"/>
            <w:vAlign w:val="center"/>
          </w:tcPr>
          <w:p w:rsidR="004B7A73" w:rsidRDefault="004B7A73">
            <w:pPr>
              <w:spacing w:line="560" w:lineRule="exact"/>
              <w:jc w:val="center"/>
              <w:rPr>
                <w:rFonts w:asciiTheme="minorEastAsia" w:eastAsiaTheme="minorEastAsia" w:hAnsiTheme="minorEastAsia"/>
                <w:sz w:val="24"/>
              </w:rPr>
            </w:pPr>
          </w:p>
        </w:tc>
      </w:tr>
    </w:tbl>
    <w:p w:rsidR="004B7A73" w:rsidRDefault="004B7A73">
      <w:pPr>
        <w:spacing w:line="560" w:lineRule="exact"/>
        <w:jc w:val="left"/>
        <w:rPr>
          <w:rFonts w:asciiTheme="minorEastAsia" w:eastAsiaTheme="minorEastAsia" w:hAnsiTheme="minorEastAsia"/>
          <w:sz w:val="24"/>
        </w:rPr>
      </w:pPr>
    </w:p>
    <w:p w:rsidR="004B7A73" w:rsidRDefault="004B7A73">
      <w:pPr>
        <w:spacing w:line="560" w:lineRule="exact"/>
        <w:jc w:val="left"/>
        <w:rPr>
          <w:rFonts w:asciiTheme="minorEastAsia" w:eastAsiaTheme="minorEastAsia" w:hAnsiTheme="minorEastAsia"/>
          <w:sz w:val="24"/>
        </w:rPr>
      </w:pPr>
    </w:p>
    <w:p w:rsidR="004B7A73" w:rsidRDefault="004B7A73">
      <w:pPr>
        <w:spacing w:line="560" w:lineRule="exact"/>
        <w:jc w:val="left"/>
        <w:rPr>
          <w:rFonts w:asciiTheme="minorEastAsia" w:eastAsiaTheme="minorEastAsia" w:hAnsiTheme="minorEastAsia"/>
          <w:sz w:val="24"/>
        </w:rPr>
      </w:pPr>
    </w:p>
    <w:p w:rsidR="004B7A73" w:rsidRDefault="004B7A73">
      <w:pPr>
        <w:spacing w:line="560" w:lineRule="exact"/>
        <w:jc w:val="left"/>
        <w:rPr>
          <w:rFonts w:asciiTheme="minorEastAsia" w:eastAsiaTheme="minorEastAsia" w:hAnsiTheme="minorEastAsia"/>
          <w:sz w:val="24"/>
        </w:rPr>
      </w:pPr>
    </w:p>
    <w:p w:rsidR="004B7A73" w:rsidRDefault="004B7A73">
      <w:pPr>
        <w:spacing w:line="560" w:lineRule="exact"/>
        <w:jc w:val="left"/>
        <w:rPr>
          <w:rFonts w:asciiTheme="minorEastAsia" w:eastAsiaTheme="minorEastAsia" w:hAnsiTheme="minorEastAsia"/>
          <w:sz w:val="24"/>
        </w:rPr>
      </w:pP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B7A73" w:rsidRDefault="00C36118" w:rsidP="00FC602B">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B7A73" w:rsidRDefault="00C36118" w:rsidP="00FC602B">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4B7A73" w:rsidRDefault="00C36118" w:rsidP="00FC602B">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4B7A73" w:rsidRDefault="00C36118">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4B7A73" w:rsidRDefault="00C36118" w:rsidP="00FC602B">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4B7A73" w:rsidRDefault="00C36118" w:rsidP="00FC602B">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4B7A73" w:rsidRDefault="00C36118" w:rsidP="00FC602B">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B7A73" w:rsidRDefault="00C36118" w:rsidP="00FC602B">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B7A73" w:rsidRDefault="00C36118">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4B7A73" w:rsidRDefault="00C36118" w:rsidP="00FC602B">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4B7A73" w:rsidRDefault="00C36118" w:rsidP="00FC602B">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4B7A73" w:rsidRDefault="00C36118">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4B7A73" w:rsidRDefault="00C36118">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4B7A73" w:rsidRDefault="00C36118">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4B7A73" w:rsidRDefault="00C36118">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4B7A73" w:rsidRDefault="00C36118">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4B7A73" w:rsidRDefault="00C36118">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4B7A73" w:rsidRDefault="004B7A73">
      <w:pPr>
        <w:snapToGrid w:val="0"/>
        <w:spacing w:line="360" w:lineRule="auto"/>
        <w:rPr>
          <w:rFonts w:asciiTheme="minorEastAsia" w:eastAsiaTheme="minorEastAsia" w:hAnsiTheme="minorEastAsia"/>
          <w:sz w:val="24"/>
          <w:szCs w:val="21"/>
        </w:rPr>
      </w:pPr>
    </w:p>
    <w:p w:rsidR="004B7A73" w:rsidRDefault="00C36118">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B7A73" w:rsidRDefault="00C36118">
      <w:pPr>
        <w:autoSpaceDN w:val="0"/>
        <w:spacing w:line="360" w:lineRule="auto"/>
        <w:rPr>
          <w:rFonts w:asciiTheme="minorEastAsia" w:eastAsiaTheme="minorEastAsia" w:hAnsiTheme="minorEastAsia"/>
          <w:b/>
          <w:bCs/>
          <w:sz w:val="24"/>
        </w:rPr>
      </w:pPr>
      <w:bookmarkStart w:id="8" w:name="OLE_LINK13"/>
      <w:bookmarkStart w:id="9" w:name="OLE_LINK14"/>
      <w:r>
        <w:rPr>
          <w:rFonts w:asciiTheme="minorEastAsia" w:eastAsiaTheme="minorEastAsia" w:hAnsiTheme="minorEastAsia" w:hint="eastAsia"/>
          <w:b/>
          <w:kern w:val="0"/>
          <w:sz w:val="24"/>
          <w:szCs w:val="21"/>
        </w:rPr>
        <w:lastRenderedPageBreak/>
        <w:t>若投标人不是残疾人福利性单位，投标文件中可不提供此声明函</w:t>
      </w:r>
    </w:p>
    <w:p w:rsidR="004B7A73" w:rsidRDefault="004B7A73">
      <w:pPr>
        <w:autoSpaceDN w:val="0"/>
        <w:spacing w:line="360" w:lineRule="auto"/>
        <w:jc w:val="center"/>
        <w:rPr>
          <w:rFonts w:asciiTheme="minorEastAsia" w:eastAsiaTheme="minorEastAsia" w:hAnsiTheme="minorEastAsia"/>
          <w:b/>
          <w:bCs/>
          <w:sz w:val="24"/>
        </w:rPr>
      </w:pPr>
    </w:p>
    <w:p w:rsidR="004B7A73" w:rsidRDefault="00C36118">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8"/>
      <w:bookmarkEnd w:id="9"/>
    </w:p>
    <w:p w:rsidR="004B7A73" w:rsidRDefault="00C36118" w:rsidP="00FC602B">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4B7A73" w:rsidRDefault="00C36118" w:rsidP="00FC602B">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4B7A73" w:rsidRDefault="00C36118" w:rsidP="00FC602B">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4B7A73" w:rsidRDefault="004B7A73" w:rsidP="00FC602B">
      <w:pPr>
        <w:snapToGrid w:val="0"/>
        <w:spacing w:line="360" w:lineRule="auto"/>
        <w:ind w:firstLineChars="200" w:firstLine="446"/>
        <w:rPr>
          <w:rFonts w:asciiTheme="minorEastAsia" w:eastAsiaTheme="minorEastAsia" w:hAnsiTheme="minorEastAsia"/>
          <w:sz w:val="24"/>
          <w:szCs w:val="21"/>
        </w:rPr>
      </w:pPr>
    </w:p>
    <w:p w:rsidR="004B7A73" w:rsidRDefault="004B7A73" w:rsidP="00FC602B">
      <w:pPr>
        <w:snapToGrid w:val="0"/>
        <w:spacing w:line="360" w:lineRule="auto"/>
        <w:ind w:firstLineChars="200" w:firstLine="446"/>
        <w:rPr>
          <w:rFonts w:asciiTheme="minorEastAsia" w:eastAsiaTheme="minorEastAsia" w:hAnsiTheme="minorEastAsia"/>
          <w:sz w:val="24"/>
          <w:szCs w:val="21"/>
        </w:rPr>
      </w:pPr>
    </w:p>
    <w:p w:rsidR="004B7A73" w:rsidRDefault="004B7A73" w:rsidP="00FC602B">
      <w:pPr>
        <w:snapToGrid w:val="0"/>
        <w:spacing w:line="360" w:lineRule="auto"/>
        <w:ind w:firstLineChars="200" w:firstLine="446"/>
        <w:rPr>
          <w:rFonts w:asciiTheme="minorEastAsia" w:eastAsiaTheme="minorEastAsia" w:hAnsiTheme="minorEastAsia"/>
          <w:sz w:val="24"/>
          <w:szCs w:val="21"/>
        </w:rPr>
      </w:pPr>
    </w:p>
    <w:p w:rsidR="004B7A73" w:rsidRDefault="00C36118" w:rsidP="00FC602B">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4B7A73" w:rsidRDefault="004B7A73" w:rsidP="00FC602B">
      <w:pPr>
        <w:snapToGrid w:val="0"/>
        <w:spacing w:line="360" w:lineRule="auto"/>
        <w:ind w:firstLineChars="2100" w:firstLine="4686"/>
        <w:rPr>
          <w:rFonts w:asciiTheme="minorEastAsia" w:eastAsiaTheme="minorEastAsia" w:hAnsiTheme="minorEastAsia"/>
          <w:sz w:val="24"/>
          <w:szCs w:val="21"/>
        </w:rPr>
      </w:pPr>
    </w:p>
    <w:p w:rsidR="004B7A73" w:rsidRDefault="00C36118" w:rsidP="00FC602B">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4B7A73" w:rsidRDefault="00C36118" w:rsidP="00FC602B">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4B7A73" w:rsidRDefault="00C3611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B7A73" w:rsidRDefault="00C3611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B7A73" w:rsidRDefault="004B7A73">
      <w:pPr>
        <w:autoSpaceDN w:val="0"/>
        <w:spacing w:line="360" w:lineRule="auto"/>
        <w:jc w:val="center"/>
        <w:rPr>
          <w:rFonts w:asciiTheme="minorEastAsia" w:eastAsiaTheme="minorEastAsia" w:hAnsiTheme="minorEastAsia"/>
          <w:b/>
          <w:bCs/>
          <w:sz w:val="24"/>
        </w:rPr>
      </w:pPr>
    </w:p>
    <w:p w:rsidR="004B7A73" w:rsidRDefault="004B7A73" w:rsidP="00FC602B">
      <w:pPr>
        <w:snapToGrid w:val="0"/>
        <w:spacing w:line="360" w:lineRule="auto"/>
        <w:ind w:firstLineChars="200" w:firstLine="446"/>
        <w:rPr>
          <w:rFonts w:asciiTheme="minorEastAsia" w:eastAsiaTheme="minorEastAsia" w:hAnsiTheme="minorEastAsia"/>
          <w:color w:val="FF0000"/>
          <w:sz w:val="24"/>
          <w:szCs w:val="21"/>
        </w:rPr>
      </w:pPr>
    </w:p>
    <w:p w:rsidR="004B7A73" w:rsidRDefault="00C36118">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B7A73" w:rsidRDefault="004B7A73" w:rsidP="00FC602B">
      <w:pPr>
        <w:tabs>
          <w:tab w:val="left" w:pos="360"/>
        </w:tabs>
        <w:spacing w:line="360" w:lineRule="auto"/>
        <w:ind w:firstLineChars="200" w:firstLine="446"/>
        <w:rPr>
          <w:rFonts w:asciiTheme="minorEastAsia" w:eastAsiaTheme="minorEastAsia" w:hAnsiTheme="minorEastAsia"/>
          <w:sz w:val="24"/>
        </w:rPr>
        <w:sectPr w:rsidR="004B7A73">
          <w:pgSz w:w="11906" w:h="16838"/>
          <w:pgMar w:top="1440" w:right="1797" w:bottom="1440" w:left="1797" w:header="851" w:footer="992" w:gutter="0"/>
          <w:cols w:space="425"/>
          <w:docGrid w:type="linesAndChars" w:linePitch="286" w:charSpace="-3449"/>
        </w:sectPr>
      </w:pPr>
    </w:p>
    <w:p w:rsidR="004B7A73" w:rsidRDefault="00C36118">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4B7A73" w:rsidRDefault="00C36118">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4B7A73" w:rsidRDefault="00C36118">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4B7A73" w:rsidRDefault="00C36118">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4B7A73" w:rsidRDefault="004B7A73">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B7A73">
        <w:trPr>
          <w:tblHeader/>
        </w:trPr>
        <w:tc>
          <w:tcPr>
            <w:tcW w:w="876"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B7A73">
        <w:tc>
          <w:tcPr>
            <w:tcW w:w="876" w:type="dxa"/>
            <w:vMerge w:val="restart"/>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B7A73" w:rsidRDefault="004B7A73">
      <w:pPr>
        <w:spacing w:line="360" w:lineRule="auto"/>
        <w:outlineLvl w:val="0"/>
        <w:rPr>
          <w:rFonts w:asciiTheme="minorEastAsia" w:eastAsiaTheme="minorEastAsia" w:hAnsiTheme="minorEastAsia"/>
          <w:sz w:val="24"/>
        </w:rPr>
      </w:pPr>
    </w:p>
    <w:p w:rsidR="004B7A73" w:rsidRDefault="004B7A73">
      <w:pPr>
        <w:spacing w:line="360" w:lineRule="auto"/>
        <w:outlineLvl w:val="0"/>
        <w:rPr>
          <w:rFonts w:asciiTheme="minorEastAsia" w:eastAsiaTheme="minorEastAsia" w:hAnsiTheme="minorEastAsia"/>
          <w:sz w:val="24"/>
        </w:rPr>
      </w:pPr>
    </w:p>
    <w:p w:rsidR="004B7A73" w:rsidRDefault="004B7A73">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B7A73">
        <w:trPr>
          <w:tblHeader/>
        </w:trPr>
        <w:tc>
          <w:tcPr>
            <w:tcW w:w="876"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B7A73">
        <w:tc>
          <w:tcPr>
            <w:tcW w:w="876" w:type="dxa"/>
            <w:vMerge w:val="restart"/>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B7A73" w:rsidRDefault="004B7A73">
            <w:pPr>
              <w:spacing w:line="400" w:lineRule="exact"/>
              <w:jc w:val="center"/>
              <w:rPr>
                <w:rFonts w:asciiTheme="minorEastAsia" w:eastAsiaTheme="minorEastAsia" w:hAnsiTheme="minorEastAsia"/>
                <w:sz w:val="24"/>
              </w:rPr>
            </w:pPr>
          </w:p>
        </w:tc>
      </w:tr>
      <w:tr w:rsidR="004B7A73">
        <w:tc>
          <w:tcPr>
            <w:tcW w:w="87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B7A73" w:rsidRDefault="004B7A73">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B7A73" w:rsidRDefault="00C36118">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B7A73" w:rsidRDefault="004B7A73">
      <w:pPr>
        <w:spacing w:line="360" w:lineRule="auto"/>
        <w:ind w:firstLineChars="200" w:firstLine="448"/>
        <w:outlineLvl w:val="0"/>
        <w:rPr>
          <w:rFonts w:asciiTheme="minorEastAsia" w:eastAsiaTheme="minorEastAsia" w:hAnsiTheme="minorEastAsia"/>
          <w:b/>
          <w:sz w:val="24"/>
        </w:rPr>
      </w:pPr>
    </w:p>
    <w:p w:rsidR="004B7A73" w:rsidRDefault="00C36118">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4B7A73" w:rsidRDefault="00C36118">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4B7A73" w:rsidRDefault="00C36118">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4B7A73" w:rsidRDefault="00C36118">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4B7A73" w:rsidRDefault="00C36118">
      <w:pPr>
        <w:tabs>
          <w:tab w:val="left" w:pos="360"/>
        </w:tabs>
        <w:spacing w:afterLines="100" w:after="286" w:line="360" w:lineRule="auto"/>
        <w:rPr>
          <w:rFonts w:asciiTheme="minorEastAsia" w:eastAsiaTheme="minorEastAsia" w:hAnsiTheme="minorEastAsia"/>
          <w:sz w:val="24"/>
        </w:rPr>
        <w:sectPr w:rsidR="004B7A73">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4B7A73" w:rsidRDefault="00C36118">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4B7A73" w:rsidRDefault="00C36118">
      <w:pPr>
        <w:tabs>
          <w:tab w:val="left" w:pos="360"/>
        </w:tabs>
        <w:spacing w:line="560" w:lineRule="exact"/>
        <w:jc w:val="center"/>
        <w:rPr>
          <w:b/>
          <w:sz w:val="24"/>
        </w:rPr>
      </w:pPr>
      <w:r>
        <w:rPr>
          <w:rFonts w:hint="eastAsia"/>
          <w:b/>
          <w:sz w:val="24"/>
        </w:rPr>
        <w:t>原材料基本信息一览表</w:t>
      </w:r>
    </w:p>
    <w:p w:rsidR="004B7A73" w:rsidRDefault="004B7A73">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4B7A73">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4B7A73">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r>
      <w:tr w:rsidR="004B7A73">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r>
      <w:tr w:rsidR="004B7A73">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Theme="minorEastAsia" w:eastAsiaTheme="minorEastAsia" w:hAnsiTheme="minorEastAsia"/>
                <w:sz w:val="24"/>
                <w:szCs w:val="24"/>
              </w:rPr>
            </w:pPr>
          </w:p>
        </w:tc>
      </w:tr>
    </w:tbl>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4B7A73" w:rsidRDefault="00C36118">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4B7A73" w:rsidRDefault="00C36118">
      <w:pPr>
        <w:tabs>
          <w:tab w:val="left" w:pos="360"/>
        </w:tabs>
        <w:spacing w:line="560" w:lineRule="exact"/>
        <w:jc w:val="center"/>
        <w:rPr>
          <w:b/>
          <w:sz w:val="24"/>
        </w:rPr>
      </w:pPr>
      <w:r>
        <w:rPr>
          <w:rFonts w:hint="eastAsia"/>
          <w:b/>
          <w:sz w:val="24"/>
        </w:rPr>
        <w:t>主材制造商上年度和本年度节能降耗信息一览表</w:t>
      </w:r>
    </w:p>
    <w:p w:rsidR="004B7A73" w:rsidRDefault="004B7A73">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4B7A73">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宋体" w:hAnsi="宋体"/>
                <w:szCs w:val="21"/>
              </w:rPr>
            </w:pPr>
            <w:r>
              <w:rPr>
                <w:rFonts w:ascii="宋体" w:hAnsi="宋体" w:hint="eastAsia"/>
                <w:szCs w:val="21"/>
              </w:rPr>
              <w:t>主营业务收入</w:t>
            </w:r>
          </w:p>
          <w:p w:rsidR="004B7A73" w:rsidRDefault="00C36118">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宋体" w:hAnsi="宋体"/>
                <w:szCs w:val="21"/>
              </w:rPr>
            </w:pPr>
            <w:r>
              <w:rPr>
                <w:rFonts w:ascii="宋体" w:hAnsi="宋体" w:hint="eastAsia"/>
                <w:szCs w:val="21"/>
              </w:rPr>
              <w:t>耗电总量</w:t>
            </w:r>
          </w:p>
          <w:p w:rsidR="004B7A73" w:rsidRDefault="00C36118">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rFonts w:ascii="宋体" w:hAnsi="宋体"/>
                <w:szCs w:val="21"/>
              </w:rPr>
            </w:pPr>
            <w:r>
              <w:rPr>
                <w:rFonts w:ascii="宋体" w:hAnsi="宋体" w:hint="eastAsia"/>
                <w:szCs w:val="21"/>
              </w:rPr>
              <w:t>油耗总量</w:t>
            </w:r>
          </w:p>
          <w:p w:rsidR="004B7A73" w:rsidRDefault="00C36118">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4B7A73" w:rsidRDefault="00C36118">
            <w:pPr>
              <w:jc w:val="center"/>
              <w:rPr>
                <w:szCs w:val="21"/>
              </w:rPr>
            </w:pPr>
            <w:r>
              <w:rPr>
                <w:rFonts w:ascii="宋体" w:hAnsi="宋体" w:hint="eastAsia"/>
                <w:szCs w:val="21"/>
              </w:rPr>
              <w:t>排污是否达标</w:t>
            </w:r>
          </w:p>
        </w:tc>
      </w:tr>
      <w:tr w:rsidR="004B7A73">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r>
      <w:tr w:rsidR="004B7A73">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r>
      <w:tr w:rsidR="004B7A73">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B7A73" w:rsidRDefault="004B7A73">
            <w:pPr>
              <w:jc w:val="center"/>
              <w:rPr>
                <w:rFonts w:ascii="宋体" w:hAnsi="宋体"/>
                <w:sz w:val="24"/>
                <w:szCs w:val="24"/>
              </w:rPr>
            </w:pPr>
          </w:p>
        </w:tc>
      </w:tr>
    </w:tbl>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4B7A73" w:rsidRDefault="004B7A73">
      <w:pPr>
        <w:tabs>
          <w:tab w:val="left" w:pos="360"/>
        </w:tabs>
        <w:spacing w:afterLines="100" w:after="286" w:line="360" w:lineRule="auto"/>
        <w:rPr>
          <w:rFonts w:asciiTheme="minorEastAsia" w:eastAsiaTheme="minorEastAsia" w:hAnsiTheme="minorEastAsia"/>
          <w:b/>
          <w:sz w:val="24"/>
        </w:rPr>
      </w:pPr>
    </w:p>
    <w:p w:rsidR="004B7A73" w:rsidRDefault="004B7A73">
      <w:pPr>
        <w:tabs>
          <w:tab w:val="left" w:pos="360"/>
        </w:tabs>
        <w:spacing w:afterLines="100" w:after="286" w:line="360" w:lineRule="auto"/>
        <w:rPr>
          <w:rFonts w:asciiTheme="minorEastAsia" w:eastAsiaTheme="minorEastAsia" w:hAnsiTheme="minorEastAsia"/>
          <w:b/>
          <w:sz w:val="24"/>
        </w:rPr>
      </w:pPr>
    </w:p>
    <w:p w:rsidR="004B7A73" w:rsidRDefault="004B7A73">
      <w:pPr>
        <w:tabs>
          <w:tab w:val="left" w:pos="360"/>
        </w:tabs>
        <w:spacing w:afterLines="100" w:after="286" w:line="360" w:lineRule="auto"/>
        <w:rPr>
          <w:rFonts w:asciiTheme="minorEastAsia" w:eastAsiaTheme="minorEastAsia" w:hAnsiTheme="minorEastAsia"/>
          <w:b/>
          <w:sz w:val="24"/>
        </w:rPr>
        <w:sectPr w:rsidR="004B7A73">
          <w:pgSz w:w="11906" w:h="16838"/>
          <w:pgMar w:top="1440" w:right="1797" w:bottom="1440" w:left="1797" w:header="851" w:footer="992" w:gutter="0"/>
          <w:cols w:space="425"/>
          <w:docGrid w:type="lines" w:linePitch="286" w:charSpace="-3449"/>
        </w:sectPr>
      </w:pPr>
    </w:p>
    <w:p w:rsidR="004B7A73" w:rsidRDefault="00C36118">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4B7A73" w:rsidRDefault="00C36118">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4B7A73" w:rsidRDefault="004B7A73">
      <w:pPr>
        <w:spacing w:line="560" w:lineRule="exact"/>
        <w:jc w:val="center"/>
        <w:rPr>
          <w:rFonts w:asciiTheme="minorEastAsia" w:eastAsiaTheme="minorEastAsia" w:hAnsiTheme="minorEastAsia"/>
          <w:b/>
          <w:sz w:val="32"/>
        </w:rPr>
      </w:pPr>
    </w:p>
    <w:p w:rsidR="004B7A73" w:rsidRDefault="00C36118">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4B7A73" w:rsidRDefault="00C36118">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C36118">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C36118">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C36118">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4B7A73">
      <w:pPr>
        <w:tabs>
          <w:tab w:val="left" w:pos="360"/>
        </w:tabs>
        <w:spacing w:afterLines="100" w:after="286" w:line="360" w:lineRule="auto"/>
        <w:rPr>
          <w:rFonts w:asciiTheme="minorEastAsia" w:eastAsiaTheme="minorEastAsia" w:hAnsiTheme="minorEastAsia"/>
          <w:b/>
          <w:sz w:val="24"/>
        </w:rPr>
      </w:pPr>
    </w:p>
    <w:p w:rsidR="004B7A73" w:rsidRDefault="004B7A73">
      <w:pPr>
        <w:tabs>
          <w:tab w:val="left" w:pos="360"/>
        </w:tabs>
        <w:spacing w:afterLines="100" w:after="286" w:line="360" w:lineRule="auto"/>
        <w:rPr>
          <w:rFonts w:asciiTheme="minorEastAsia" w:eastAsiaTheme="minorEastAsia" w:hAnsiTheme="minorEastAsia"/>
          <w:b/>
          <w:sz w:val="24"/>
        </w:rPr>
        <w:sectPr w:rsidR="004B7A73">
          <w:pgSz w:w="11906" w:h="16838"/>
          <w:pgMar w:top="1440" w:right="1797" w:bottom="1440" w:left="1797" w:header="851" w:footer="992" w:gutter="0"/>
          <w:cols w:space="425"/>
          <w:docGrid w:type="lines" w:linePitch="286" w:charSpace="-3449"/>
        </w:sectPr>
      </w:pPr>
    </w:p>
    <w:p w:rsidR="004B7A73" w:rsidRDefault="00C36118">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4B7A73" w:rsidRDefault="00C36118">
      <w:pPr>
        <w:tabs>
          <w:tab w:val="left" w:pos="360"/>
        </w:tabs>
        <w:spacing w:line="560" w:lineRule="exact"/>
        <w:jc w:val="center"/>
        <w:rPr>
          <w:b/>
          <w:sz w:val="24"/>
        </w:rPr>
      </w:pPr>
      <w:r>
        <w:rPr>
          <w:rFonts w:hint="eastAsia"/>
          <w:b/>
          <w:sz w:val="24"/>
        </w:rPr>
        <w:t>生产加工说明</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4B7A73">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实物图片</w:t>
            </w:r>
          </w:p>
        </w:tc>
      </w:tr>
      <w:tr w:rsidR="004B7A73">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Cs w:val="21"/>
              </w:rPr>
            </w:pPr>
          </w:p>
        </w:tc>
      </w:tr>
    </w:tbl>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4B7A73" w:rsidRDefault="004B7A73">
      <w:pPr>
        <w:spacing w:line="360" w:lineRule="auto"/>
        <w:ind w:firstLineChars="200" w:firstLine="480"/>
        <w:rPr>
          <w:rFonts w:asciiTheme="minorEastAsia" w:eastAsiaTheme="minorEastAsia" w:hAnsiTheme="minorEastAsia"/>
          <w:sz w:val="24"/>
          <w:szCs w:val="24"/>
        </w:rPr>
      </w:pP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4B7A73" w:rsidRDefault="004B7A73">
      <w:pPr>
        <w:spacing w:line="360" w:lineRule="auto"/>
        <w:ind w:firstLineChars="200" w:firstLine="480"/>
        <w:rPr>
          <w:rFonts w:asciiTheme="minorEastAsia" w:eastAsiaTheme="minorEastAsia" w:hAnsiTheme="minorEastAsia"/>
          <w:sz w:val="24"/>
          <w:szCs w:val="24"/>
        </w:rPr>
      </w:pP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4B7A73">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4B7A73" w:rsidRDefault="00C36118">
            <w:pPr>
              <w:snapToGrid w:val="0"/>
              <w:jc w:val="center"/>
              <w:rPr>
                <w:szCs w:val="21"/>
              </w:rPr>
            </w:pPr>
            <w:r>
              <w:rPr>
                <w:rFonts w:ascii="宋体" w:hAnsi="宋体" w:hint="eastAsia"/>
                <w:szCs w:val="21"/>
              </w:rPr>
              <w:t>排污是否达标</w:t>
            </w:r>
          </w:p>
        </w:tc>
      </w:tr>
      <w:tr w:rsidR="004B7A73">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4B7A73" w:rsidRDefault="004B7A73">
            <w:pPr>
              <w:snapToGrid w:val="0"/>
              <w:jc w:val="center"/>
              <w:rPr>
                <w:rFonts w:ascii="宋体" w:hAnsi="宋体"/>
                <w:sz w:val="28"/>
                <w:szCs w:val="28"/>
              </w:rPr>
            </w:pPr>
          </w:p>
        </w:tc>
      </w:tr>
    </w:tbl>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4B7A73" w:rsidRDefault="00C36118">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4B7A73" w:rsidRDefault="004B7A73">
      <w:pPr>
        <w:tabs>
          <w:tab w:val="left" w:pos="360"/>
        </w:tabs>
        <w:spacing w:line="360" w:lineRule="auto"/>
        <w:ind w:firstLineChars="200" w:firstLine="480"/>
        <w:rPr>
          <w:rFonts w:asciiTheme="minorEastAsia" w:eastAsiaTheme="minorEastAsia" w:hAnsiTheme="minorEastAsia"/>
          <w:sz w:val="24"/>
        </w:rPr>
        <w:sectPr w:rsidR="004B7A73">
          <w:pgSz w:w="11906" w:h="16838"/>
          <w:pgMar w:top="1440" w:right="1797" w:bottom="1440" w:left="1797" w:header="851" w:footer="992" w:gutter="0"/>
          <w:cols w:space="425"/>
          <w:docGrid w:type="lines" w:linePitch="286" w:charSpace="-3449"/>
        </w:sectPr>
      </w:pPr>
    </w:p>
    <w:p w:rsidR="004B7A73" w:rsidRDefault="00C36118">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4B7A73" w:rsidRDefault="00C36118">
      <w:pPr>
        <w:tabs>
          <w:tab w:val="left" w:pos="360"/>
        </w:tabs>
        <w:spacing w:line="560" w:lineRule="exact"/>
        <w:jc w:val="center"/>
        <w:rPr>
          <w:b/>
          <w:sz w:val="24"/>
        </w:rPr>
      </w:pPr>
      <w:r>
        <w:rPr>
          <w:rFonts w:hint="eastAsia"/>
          <w:b/>
          <w:sz w:val="24"/>
        </w:rPr>
        <w:t>流通回收说明</w:t>
      </w:r>
    </w:p>
    <w:p w:rsidR="004B7A73" w:rsidRDefault="00C36118">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4B7A73" w:rsidRDefault="004B7A73">
      <w:pPr>
        <w:spacing w:line="360" w:lineRule="auto"/>
        <w:ind w:firstLineChars="300" w:firstLine="840"/>
        <w:rPr>
          <w:rFonts w:asciiTheme="minorEastAsia" w:eastAsiaTheme="minorEastAsia" w:hAnsiTheme="minorEastAsia"/>
          <w:sz w:val="28"/>
          <w:szCs w:val="28"/>
        </w:rPr>
      </w:pPr>
    </w:p>
    <w:p w:rsidR="004B7A73" w:rsidRDefault="004B7A73">
      <w:pPr>
        <w:tabs>
          <w:tab w:val="left" w:pos="360"/>
        </w:tabs>
        <w:spacing w:line="360" w:lineRule="auto"/>
        <w:rPr>
          <w:rFonts w:asciiTheme="minorEastAsia" w:eastAsiaTheme="minorEastAsia" w:hAnsiTheme="minorEastAsia"/>
          <w:sz w:val="24"/>
        </w:rPr>
        <w:sectPr w:rsidR="004B7A73">
          <w:pgSz w:w="11906" w:h="16838"/>
          <w:pgMar w:top="1440" w:right="1797" w:bottom="1440" w:left="1797" w:header="851" w:footer="992" w:gutter="0"/>
          <w:cols w:space="425"/>
          <w:docGrid w:type="lines" w:linePitch="286" w:charSpace="-3449"/>
        </w:sectPr>
      </w:pPr>
    </w:p>
    <w:p w:rsidR="004B7A73" w:rsidRDefault="00C36118">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4B7A73" w:rsidRDefault="00C36118">
      <w:pPr>
        <w:tabs>
          <w:tab w:val="left" w:pos="360"/>
        </w:tabs>
        <w:spacing w:line="360" w:lineRule="auto"/>
        <w:jc w:val="center"/>
        <w:rPr>
          <w:b/>
          <w:bCs/>
          <w:sz w:val="24"/>
        </w:rPr>
      </w:pPr>
      <w:r>
        <w:rPr>
          <w:rFonts w:hint="eastAsia"/>
          <w:b/>
          <w:bCs/>
          <w:sz w:val="24"/>
        </w:rPr>
        <w:t>书面</w:t>
      </w:r>
      <w:r>
        <w:rPr>
          <w:b/>
          <w:bCs/>
          <w:sz w:val="24"/>
        </w:rPr>
        <w:t>声明</w:t>
      </w:r>
    </w:p>
    <w:p w:rsidR="004B7A73" w:rsidRDefault="004B7A73">
      <w:pPr>
        <w:pStyle w:val="ae"/>
        <w:tabs>
          <w:tab w:val="left" w:pos="360"/>
        </w:tabs>
        <w:spacing w:line="360" w:lineRule="auto"/>
        <w:ind w:firstLine="480"/>
        <w:rPr>
          <w:sz w:val="24"/>
        </w:rPr>
      </w:pPr>
    </w:p>
    <w:p w:rsidR="004B7A73" w:rsidRDefault="00C36118">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4B7A73" w:rsidRDefault="00C36118">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4B7A73" w:rsidRDefault="004B7A73">
      <w:pPr>
        <w:pStyle w:val="ae"/>
        <w:tabs>
          <w:tab w:val="left" w:pos="360"/>
        </w:tabs>
        <w:spacing w:line="360" w:lineRule="auto"/>
        <w:ind w:firstLine="480"/>
        <w:rPr>
          <w:sz w:val="24"/>
        </w:rPr>
      </w:pPr>
    </w:p>
    <w:p w:rsidR="004B7A73" w:rsidRDefault="004B7A73">
      <w:pPr>
        <w:pStyle w:val="ae"/>
        <w:tabs>
          <w:tab w:val="left" w:pos="360"/>
        </w:tabs>
        <w:spacing w:line="360" w:lineRule="auto"/>
        <w:ind w:firstLine="480"/>
        <w:rPr>
          <w:sz w:val="24"/>
        </w:rPr>
      </w:pPr>
    </w:p>
    <w:p w:rsidR="004B7A73" w:rsidRDefault="00C36118">
      <w:pPr>
        <w:autoSpaceDE w:val="0"/>
        <w:autoSpaceDN w:val="0"/>
        <w:spacing w:line="500" w:lineRule="exact"/>
        <w:ind w:left="3840"/>
        <w:jc w:val="left"/>
        <w:rPr>
          <w:sz w:val="24"/>
          <w:szCs w:val="24"/>
        </w:rPr>
      </w:pPr>
      <w:r>
        <w:rPr>
          <w:sz w:val="24"/>
          <w:szCs w:val="24"/>
        </w:rPr>
        <w:t>投标人名称：</w:t>
      </w:r>
    </w:p>
    <w:p w:rsidR="004B7A73" w:rsidRDefault="004B7A73">
      <w:pPr>
        <w:autoSpaceDE w:val="0"/>
        <w:autoSpaceDN w:val="0"/>
        <w:spacing w:line="500" w:lineRule="exact"/>
        <w:ind w:left="3840"/>
        <w:jc w:val="left"/>
        <w:rPr>
          <w:sz w:val="24"/>
          <w:szCs w:val="24"/>
        </w:rPr>
      </w:pPr>
    </w:p>
    <w:p w:rsidR="004B7A73" w:rsidRDefault="00C36118">
      <w:pPr>
        <w:autoSpaceDE w:val="0"/>
        <w:autoSpaceDN w:val="0"/>
        <w:spacing w:line="500" w:lineRule="exact"/>
        <w:ind w:left="3840"/>
        <w:jc w:val="left"/>
        <w:rPr>
          <w:sz w:val="24"/>
          <w:szCs w:val="24"/>
        </w:rPr>
      </w:pPr>
      <w:r>
        <w:rPr>
          <w:sz w:val="24"/>
          <w:szCs w:val="24"/>
        </w:rPr>
        <w:t>日期：</w:t>
      </w:r>
    </w:p>
    <w:p w:rsidR="004B7A73" w:rsidRDefault="004B7A73">
      <w:pPr>
        <w:autoSpaceDE w:val="0"/>
        <w:autoSpaceDN w:val="0"/>
        <w:spacing w:line="500" w:lineRule="exact"/>
        <w:ind w:left="3840"/>
        <w:jc w:val="left"/>
        <w:rPr>
          <w:sz w:val="24"/>
          <w:szCs w:val="24"/>
        </w:rPr>
      </w:pPr>
    </w:p>
    <w:p w:rsidR="004B7A73" w:rsidRDefault="004B7A73">
      <w:pPr>
        <w:pStyle w:val="ae"/>
        <w:tabs>
          <w:tab w:val="left" w:pos="360"/>
        </w:tabs>
        <w:spacing w:line="360" w:lineRule="auto"/>
        <w:ind w:firstLineChars="0" w:firstLine="0"/>
        <w:rPr>
          <w:sz w:val="24"/>
          <w:u w:val="single"/>
        </w:rPr>
      </w:pPr>
    </w:p>
    <w:p w:rsidR="004B7A73" w:rsidRDefault="004B7A73">
      <w:pPr>
        <w:pStyle w:val="ae"/>
        <w:tabs>
          <w:tab w:val="left" w:pos="360"/>
        </w:tabs>
        <w:spacing w:line="360" w:lineRule="auto"/>
        <w:ind w:firstLine="480"/>
        <w:rPr>
          <w:sz w:val="24"/>
        </w:rPr>
      </w:pPr>
    </w:p>
    <w:p w:rsidR="004B7A73" w:rsidRDefault="004B7A73">
      <w:pPr>
        <w:pStyle w:val="ae"/>
        <w:spacing w:line="360" w:lineRule="auto"/>
        <w:ind w:firstLineChars="0" w:firstLine="0"/>
        <w:jc w:val="center"/>
        <w:rPr>
          <w:b/>
          <w:sz w:val="24"/>
        </w:rPr>
      </w:pPr>
    </w:p>
    <w:p w:rsidR="004B7A73" w:rsidRDefault="004B7A73">
      <w:pPr>
        <w:pStyle w:val="ae"/>
        <w:spacing w:line="360" w:lineRule="auto"/>
        <w:ind w:firstLineChars="0" w:firstLine="0"/>
        <w:jc w:val="center"/>
        <w:rPr>
          <w:b/>
          <w:sz w:val="24"/>
        </w:rPr>
      </w:pPr>
    </w:p>
    <w:p w:rsidR="004B7A73" w:rsidRDefault="00C36118">
      <w:pPr>
        <w:pStyle w:val="ae"/>
        <w:spacing w:line="360" w:lineRule="auto"/>
        <w:ind w:firstLineChars="0" w:firstLine="0"/>
        <w:jc w:val="center"/>
        <w:rPr>
          <w:b/>
          <w:sz w:val="24"/>
        </w:rPr>
      </w:pPr>
      <w:r>
        <w:rPr>
          <w:rFonts w:hint="eastAsia"/>
          <w:b/>
          <w:sz w:val="24"/>
        </w:rPr>
        <w:t>证明材料</w:t>
      </w:r>
    </w:p>
    <w:p w:rsidR="004B7A73" w:rsidRDefault="004B7A73">
      <w:pPr>
        <w:pStyle w:val="ae"/>
        <w:tabs>
          <w:tab w:val="left" w:pos="360"/>
        </w:tabs>
        <w:spacing w:line="360" w:lineRule="auto"/>
        <w:ind w:firstLine="480"/>
        <w:rPr>
          <w:sz w:val="24"/>
        </w:rPr>
      </w:pPr>
    </w:p>
    <w:p w:rsidR="004B7A73" w:rsidRDefault="00C36118">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4B7A73" w:rsidRDefault="004B7A73">
      <w:pPr>
        <w:pStyle w:val="ae"/>
        <w:tabs>
          <w:tab w:val="left" w:pos="360"/>
        </w:tabs>
        <w:spacing w:line="360" w:lineRule="auto"/>
        <w:ind w:firstLine="480"/>
        <w:rPr>
          <w:sz w:val="24"/>
        </w:rPr>
      </w:pPr>
    </w:p>
    <w:p w:rsidR="004B7A73" w:rsidRDefault="004B7A73">
      <w:pPr>
        <w:pStyle w:val="ae"/>
        <w:tabs>
          <w:tab w:val="left" w:pos="360"/>
        </w:tabs>
        <w:spacing w:line="360" w:lineRule="auto"/>
        <w:ind w:firstLine="480"/>
        <w:rPr>
          <w:sz w:val="24"/>
        </w:rPr>
      </w:pPr>
    </w:p>
    <w:p w:rsidR="004B7A73" w:rsidRDefault="004B7A73">
      <w:pPr>
        <w:autoSpaceDE w:val="0"/>
        <w:autoSpaceDN w:val="0"/>
        <w:spacing w:line="500" w:lineRule="exact"/>
        <w:ind w:left="3840"/>
        <w:jc w:val="left"/>
        <w:rPr>
          <w:sz w:val="24"/>
          <w:szCs w:val="24"/>
        </w:rPr>
      </w:pPr>
    </w:p>
    <w:p w:rsidR="004B7A73" w:rsidRDefault="004B7A73">
      <w:pPr>
        <w:autoSpaceDE w:val="0"/>
        <w:autoSpaceDN w:val="0"/>
        <w:spacing w:line="500" w:lineRule="exact"/>
        <w:ind w:left="3840"/>
        <w:jc w:val="left"/>
        <w:rPr>
          <w:sz w:val="24"/>
          <w:szCs w:val="24"/>
        </w:rPr>
      </w:pPr>
    </w:p>
    <w:p w:rsidR="004B7A73" w:rsidRDefault="00C36118">
      <w:pPr>
        <w:autoSpaceDE w:val="0"/>
        <w:autoSpaceDN w:val="0"/>
        <w:spacing w:line="500" w:lineRule="exact"/>
        <w:ind w:left="3840"/>
        <w:jc w:val="left"/>
        <w:rPr>
          <w:sz w:val="24"/>
          <w:szCs w:val="24"/>
        </w:rPr>
      </w:pPr>
      <w:r>
        <w:rPr>
          <w:sz w:val="24"/>
          <w:szCs w:val="24"/>
        </w:rPr>
        <w:t>投标人名称：</w:t>
      </w:r>
    </w:p>
    <w:p w:rsidR="004B7A73" w:rsidRDefault="004B7A73">
      <w:pPr>
        <w:autoSpaceDE w:val="0"/>
        <w:autoSpaceDN w:val="0"/>
        <w:spacing w:line="500" w:lineRule="exact"/>
        <w:ind w:left="3840"/>
        <w:jc w:val="left"/>
        <w:rPr>
          <w:sz w:val="24"/>
          <w:szCs w:val="24"/>
        </w:rPr>
      </w:pPr>
    </w:p>
    <w:p w:rsidR="004B7A73" w:rsidRDefault="00C36118">
      <w:pPr>
        <w:autoSpaceDE w:val="0"/>
        <w:autoSpaceDN w:val="0"/>
        <w:spacing w:line="500" w:lineRule="exact"/>
        <w:ind w:left="3840"/>
        <w:jc w:val="left"/>
        <w:rPr>
          <w:b/>
          <w:sz w:val="24"/>
        </w:rPr>
      </w:pPr>
      <w:r>
        <w:rPr>
          <w:sz w:val="24"/>
          <w:szCs w:val="24"/>
        </w:rPr>
        <w:t>日期：</w:t>
      </w:r>
    </w:p>
    <w:p w:rsidR="004B7A73" w:rsidRDefault="004B7A73">
      <w:pPr>
        <w:widowControl/>
        <w:jc w:val="left"/>
        <w:rPr>
          <w:rFonts w:asciiTheme="minorEastAsia" w:eastAsiaTheme="minorEastAsia" w:hAnsiTheme="minorEastAsia"/>
          <w:b/>
          <w:bCs/>
          <w:sz w:val="24"/>
        </w:rPr>
      </w:pPr>
    </w:p>
    <w:p w:rsidR="004B7A73" w:rsidRDefault="00C36118">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4B7A73" w:rsidRDefault="00C36118">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4B7A73" w:rsidRDefault="00C36118">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4B7A73" w:rsidRDefault="004B7A73">
      <w:pPr>
        <w:autoSpaceDN w:val="0"/>
        <w:spacing w:line="360" w:lineRule="auto"/>
        <w:jc w:val="center"/>
        <w:rPr>
          <w:rFonts w:asciiTheme="minorEastAsia" w:eastAsiaTheme="minorEastAsia" w:hAnsiTheme="minorEastAsia"/>
          <w:b/>
          <w:bCs/>
          <w:sz w:val="24"/>
        </w:rPr>
        <w:sectPr w:rsidR="004B7A73">
          <w:pgSz w:w="11906" w:h="16838"/>
          <w:pgMar w:top="1440" w:right="1797" w:bottom="1440" w:left="1797" w:header="851" w:footer="992" w:gutter="0"/>
          <w:cols w:space="425"/>
          <w:docGrid w:type="lines" w:linePitch="286" w:charSpace="-3449"/>
        </w:sectPr>
      </w:pPr>
    </w:p>
    <w:p w:rsidR="004B7A73" w:rsidRDefault="00C36118">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4B7A73" w:rsidRDefault="004B7A73">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4B7A73">
        <w:trPr>
          <w:trHeight w:val="697"/>
          <w:jc w:val="center"/>
        </w:trPr>
        <w:tc>
          <w:tcPr>
            <w:tcW w:w="8522" w:type="dxa"/>
            <w:vAlign w:val="center"/>
          </w:tcPr>
          <w:p w:rsidR="004B7A73" w:rsidRDefault="00C36118">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4B7A73">
        <w:trPr>
          <w:trHeight w:val="976"/>
          <w:jc w:val="center"/>
        </w:trPr>
        <w:tc>
          <w:tcPr>
            <w:tcW w:w="8522" w:type="dxa"/>
            <w:vAlign w:val="center"/>
          </w:tcPr>
          <w:p w:rsidR="004B7A73" w:rsidRDefault="00C36118">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4B7A73">
        <w:trPr>
          <w:trHeight w:val="975"/>
          <w:jc w:val="center"/>
        </w:trPr>
        <w:tc>
          <w:tcPr>
            <w:tcW w:w="8522" w:type="dxa"/>
            <w:vAlign w:val="center"/>
          </w:tcPr>
          <w:p w:rsidR="004B7A73" w:rsidRDefault="00C36118">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4B7A73">
        <w:trPr>
          <w:trHeight w:val="989"/>
          <w:jc w:val="center"/>
        </w:trPr>
        <w:tc>
          <w:tcPr>
            <w:tcW w:w="8522" w:type="dxa"/>
            <w:vAlign w:val="center"/>
          </w:tcPr>
          <w:p w:rsidR="004B7A73" w:rsidRDefault="00C36118">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4B7A73">
        <w:trPr>
          <w:trHeight w:val="3980"/>
          <w:jc w:val="center"/>
        </w:trPr>
        <w:tc>
          <w:tcPr>
            <w:tcW w:w="8522" w:type="dxa"/>
          </w:tcPr>
          <w:p w:rsidR="004B7A73" w:rsidRDefault="00C36118">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4B7A73" w:rsidRDefault="004B7A73">
      <w:pPr>
        <w:tabs>
          <w:tab w:val="left" w:pos="360"/>
        </w:tabs>
        <w:spacing w:afterLines="100" w:after="286" w:line="360" w:lineRule="auto"/>
        <w:ind w:firstLineChars="200" w:firstLine="480"/>
        <w:rPr>
          <w:rFonts w:asciiTheme="minorEastAsia" w:eastAsiaTheme="minorEastAsia" w:hAnsiTheme="minorEastAsia"/>
          <w:sz w:val="24"/>
          <w:szCs w:val="24"/>
        </w:rPr>
      </w:pPr>
    </w:p>
    <w:p w:rsidR="004B7A73" w:rsidRDefault="004B7A73">
      <w:pPr>
        <w:spacing w:line="360" w:lineRule="auto"/>
        <w:ind w:firstLineChars="1700" w:firstLine="4080"/>
        <w:rPr>
          <w:rFonts w:asciiTheme="minorEastAsia" w:eastAsiaTheme="minorEastAsia" w:hAnsiTheme="minorEastAsia"/>
          <w:sz w:val="24"/>
          <w:szCs w:val="24"/>
        </w:rPr>
      </w:pPr>
    </w:p>
    <w:p w:rsidR="004B7A73" w:rsidRDefault="004B7A73">
      <w:pPr>
        <w:spacing w:line="360" w:lineRule="auto"/>
        <w:ind w:firstLineChars="1700" w:firstLine="4080"/>
        <w:rPr>
          <w:rFonts w:asciiTheme="minorEastAsia" w:eastAsiaTheme="minorEastAsia" w:hAnsiTheme="minorEastAsia"/>
          <w:sz w:val="24"/>
          <w:szCs w:val="24"/>
        </w:rPr>
      </w:pPr>
    </w:p>
    <w:p w:rsidR="004B7A73" w:rsidRDefault="004B7A73">
      <w:pPr>
        <w:spacing w:line="360" w:lineRule="auto"/>
        <w:ind w:firstLineChars="1700" w:firstLine="4080"/>
        <w:rPr>
          <w:rFonts w:asciiTheme="minorEastAsia" w:eastAsiaTheme="minorEastAsia" w:hAnsiTheme="minorEastAsia"/>
          <w:sz w:val="24"/>
          <w:szCs w:val="24"/>
        </w:rPr>
      </w:pPr>
    </w:p>
    <w:p w:rsidR="004B7A73" w:rsidRDefault="004B7A73">
      <w:pPr>
        <w:spacing w:line="360" w:lineRule="auto"/>
        <w:ind w:firstLineChars="1700" w:firstLine="4080"/>
        <w:rPr>
          <w:rFonts w:asciiTheme="minorEastAsia" w:eastAsiaTheme="minorEastAsia" w:hAnsiTheme="minorEastAsia"/>
          <w:sz w:val="24"/>
          <w:szCs w:val="24"/>
        </w:rPr>
      </w:pPr>
    </w:p>
    <w:p w:rsidR="004B7A73" w:rsidRDefault="00C36118">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4B7A73" w:rsidRDefault="00C36118">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4B7A73" w:rsidRDefault="004B7A73">
      <w:pPr>
        <w:autoSpaceDN w:val="0"/>
        <w:spacing w:line="360" w:lineRule="auto"/>
        <w:rPr>
          <w:rFonts w:asciiTheme="minorEastAsia" w:eastAsiaTheme="minorEastAsia" w:hAnsiTheme="minorEastAsia"/>
          <w:b/>
          <w:bCs/>
          <w:sz w:val="24"/>
        </w:rPr>
      </w:pPr>
    </w:p>
    <w:sectPr w:rsidR="004B7A73">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0B31" w:rsidRDefault="007C0B31">
      <w:r>
        <w:separator/>
      </w:r>
    </w:p>
  </w:endnote>
  <w:endnote w:type="continuationSeparator" w:id="0">
    <w:p w:rsidR="007C0B31" w:rsidRDefault="007C0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A73" w:rsidRDefault="00C36118">
    <w:pPr>
      <w:pStyle w:val="a8"/>
      <w:jc w:val="center"/>
    </w:pPr>
    <w:r>
      <w:rPr>
        <w:b/>
      </w:rPr>
      <w:fldChar w:fldCharType="begin"/>
    </w:r>
    <w:r>
      <w:rPr>
        <w:b/>
      </w:rPr>
      <w:instrText>PAGE  \* Arabic  \* MERGEFORMAT</w:instrText>
    </w:r>
    <w:r>
      <w:rPr>
        <w:b/>
      </w:rPr>
      <w:fldChar w:fldCharType="separate"/>
    </w:r>
    <w:r w:rsidR="00A308AD" w:rsidRPr="00A308AD">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0B31" w:rsidRDefault="007C0B31">
      <w:r>
        <w:separator/>
      </w:r>
    </w:p>
  </w:footnote>
  <w:footnote w:type="continuationSeparator" w:id="0">
    <w:p w:rsidR="007C0B31" w:rsidRDefault="007C0B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369FD0"/>
    <w:multiLevelType w:val="multilevel"/>
    <w:tmpl w:val="A0369FD0"/>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B95A417A"/>
    <w:multiLevelType w:val="multilevel"/>
    <w:tmpl w:val="B95A417A"/>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3130E97"/>
    <w:multiLevelType w:val="multilevel"/>
    <w:tmpl w:val="03130E9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AF515AC"/>
    <w:multiLevelType w:val="multilevel"/>
    <w:tmpl w:val="6AF515A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9"/>
  </w:num>
  <w:num w:numId="2">
    <w:abstractNumId w:val="10"/>
  </w:num>
  <w:num w:numId="3">
    <w:abstractNumId w:val="6"/>
  </w:num>
  <w:num w:numId="4">
    <w:abstractNumId w:val="1"/>
  </w:num>
  <w:num w:numId="5">
    <w:abstractNumId w:val="2"/>
  </w:num>
  <w:num w:numId="6">
    <w:abstractNumId w:val="0"/>
  </w:num>
  <w:num w:numId="7">
    <w:abstractNumId w:val="8"/>
  </w:num>
  <w:num w:numId="8">
    <w:abstractNumId w:val="4"/>
  </w:num>
  <w:num w:numId="9">
    <w:abstractNumId w:val="3"/>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grammar="clean"/>
  <w:defaultTabStop w:val="420"/>
  <w:drawingGridHorizontalSpacing w:val="193"/>
  <w:drawingGridVerticalSpacing w:val="143"/>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27D0A"/>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0EF5"/>
    <w:rsid w:val="00081168"/>
    <w:rsid w:val="000822B1"/>
    <w:rsid w:val="000826F9"/>
    <w:rsid w:val="00083622"/>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BC"/>
    <w:rsid w:val="00196D6B"/>
    <w:rsid w:val="00196E07"/>
    <w:rsid w:val="001A2919"/>
    <w:rsid w:val="001A2A8A"/>
    <w:rsid w:val="001A3DE3"/>
    <w:rsid w:val="001A4051"/>
    <w:rsid w:val="001A46F9"/>
    <w:rsid w:val="001A575B"/>
    <w:rsid w:val="001A77CF"/>
    <w:rsid w:val="001B105C"/>
    <w:rsid w:val="001B4B27"/>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B50"/>
    <w:rsid w:val="001F3072"/>
    <w:rsid w:val="001F345B"/>
    <w:rsid w:val="001F65EF"/>
    <w:rsid w:val="00200E3F"/>
    <w:rsid w:val="002027E3"/>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315"/>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696D"/>
    <w:rsid w:val="002C7FE4"/>
    <w:rsid w:val="002D09CD"/>
    <w:rsid w:val="002D17E4"/>
    <w:rsid w:val="002D57F1"/>
    <w:rsid w:val="002D5B4E"/>
    <w:rsid w:val="002E4011"/>
    <w:rsid w:val="002E65F8"/>
    <w:rsid w:val="002E732E"/>
    <w:rsid w:val="002F1119"/>
    <w:rsid w:val="002F13EA"/>
    <w:rsid w:val="002F1A83"/>
    <w:rsid w:val="002F245E"/>
    <w:rsid w:val="002F3A7D"/>
    <w:rsid w:val="002F4792"/>
    <w:rsid w:val="0031086D"/>
    <w:rsid w:val="00321DA5"/>
    <w:rsid w:val="00322EA4"/>
    <w:rsid w:val="00323692"/>
    <w:rsid w:val="0032567E"/>
    <w:rsid w:val="00325832"/>
    <w:rsid w:val="003265E2"/>
    <w:rsid w:val="003337F2"/>
    <w:rsid w:val="00333A1D"/>
    <w:rsid w:val="003340BA"/>
    <w:rsid w:val="00335A65"/>
    <w:rsid w:val="0034183E"/>
    <w:rsid w:val="00343849"/>
    <w:rsid w:val="003505E3"/>
    <w:rsid w:val="0035257E"/>
    <w:rsid w:val="0035599B"/>
    <w:rsid w:val="00355EEA"/>
    <w:rsid w:val="003562E3"/>
    <w:rsid w:val="00356C4E"/>
    <w:rsid w:val="00361368"/>
    <w:rsid w:val="003628DE"/>
    <w:rsid w:val="0036353E"/>
    <w:rsid w:val="00363D42"/>
    <w:rsid w:val="00363F2E"/>
    <w:rsid w:val="003640C3"/>
    <w:rsid w:val="00364265"/>
    <w:rsid w:val="003663EE"/>
    <w:rsid w:val="00366C53"/>
    <w:rsid w:val="003672D3"/>
    <w:rsid w:val="0037085F"/>
    <w:rsid w:val="00374D2C"/>
    <w:rsid w:val="00377781"/>
    <w:rsid w:val="00377EF3"/>
    <w:rsid w:val="00380538"/>
    <w:rsid w:val="0038382B"/>
    <w:rsid w:val="003839AE"/>
    <w:rsid w:val="00383A58"/>
    <w:rsid w:val="00383B18"/>
    <w:rsid w:val="00384B8F"/>
    <w:rsid w:val="003918BD"/>
    <w:rsid w:val="00391FD0"/>
    <w:rsid w:val="0039235B"/>
    <w:rsid w:val="00393581"/>
    <w:rsid w:val="00394B36"/>
    <w:rsid w:val="00395727"/>
    <w:rsid w:val="003A0B76"/>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D583D"/>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712"/>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B7A73"/>
    <w:rsid w:val="004C1EC2"/>
    <w:rsid w:val="004C4739"/>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2349"/>
    <w:rsid w:val="00506CD1"/>
    <w:rsid w:val="00507A41"/>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402A"/>
    <w:rsid w:val="00566432"/>
    <w:rsid w:val="0057120E"/>
    <w:rsid w:val="005712E0"/>
    <w:rsid w:val="005719B1"/>
    <w:rsid w:val="00572118"/>
    <w:rsid w:val="00572E0A"/>
    <w:rsid w:val="005737C6"/>
    <w:rsid w:val="0057564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7382"/>
    <w:rsid w:val="006478CA"/>
    <w:rsid w:val="0065048B"/>
    <w:rsid w:val="006533D1"/>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4DC5"/>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0B31"/>
    <w:rsid w:val="007C1D1B"/>
    <w:rsid w:val="007C422C"/>
    <w:rsid w:val="007C5C62"/>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3751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1026"/>
    <w:rsid w:val="00972065"/>
    <w:rsid w:val="0097327D"/>
    <w:rsid w:val="00975D17"/>
    <w:rsid w:val="00976200"/>
    <w:rsid w:val="009769EF"/>
    <w:rsid w:val="00977FB6"/>
    <w:rsid w:val="009809F0"/>
    <w:rsid w:val="009829B0"/>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08AD"/>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0E9E"/>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5442"/>
    <w:rsid w:val="00B012DE"/>
    <w:rsid w:val="00B01473"/>
    <w:rsid w:val="00B05458"/>
    <w:rsid w:val="00B05E02"/>
    <w:rsid w:val="00B1328E"/>
    <w:rsid w:val="00B13707"/>
    <w:rsid w:val="00B13CD0"/>
    <w:rsid w:val="00B1550C"/>
    <w:rsid w:val="00B21567"/>
    <w:rsid w:val="00B25107"/>
    <w:rsid w:val="00B32A76"/>
    <w:rsid w:val="00B32C88"/>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56D08"/>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B42"/>
    <w:rsid w:val="00BF6F36"/>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118"/>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48BF"/>
    <w:rsid w:val="00CE5B88"/>
    <w:rsid w:val="00CE6A54"/>
    <w:rsid w:val="00CF31B8"/>
    <w:rsid w:val="00CF3D52"/>
    <w:rsid w:val="00CF4653"/>
    <w:rsid w:val="00CF5114"/>
    <w:rsid w:val="00CF6EAD"/>
    <w:rsid w:val="00D01581"/>
    <w:rsid w:val="00D03AF1"/>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347C"/>
    <w:rsid w:val="00EA3BA2"/>
    <w:rsid w:val="00EA48B8"/>
    <w:rsid w:val="00EA501D"/>
    <w:rsid w:val="00EA6EC8"/>
    <w:rsid w:val="00EB01B6"/>
    <w:rsid w:val="00EB0392"/>
    <w:rsid w:val="00EB1F35"/>
    <w:rsid w:val="00EB289A"/>
    <w:rsid w:val="00EB2B7B"/>
    <w:rsid w:val="00EB3482"/>
    <w:rsid w:val="00EB39C5"/>
    <w:rsid w:val="00EB47D5"/>
    <w:rsid w:val="00EB6C44"/>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02B"/>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13FC2057"/>
    <w:rsid w:val="1407273A"/>
    <w:rsid w:val="29E90437"/>
    <w:rsid w:val="2EF94658"/>
    <w:rsid w:val="2F8304DB"/>
    <w:rsid w:val="3AFF6D8C"/>
    <w:rsid w:val="3C770F7A"/>
    <w:rsid w:val="4BE95027"/>
    <w:rsid w:val="4DA02D35"/>
    <w:rsid w:val="55FC4317"/>
    <w:rsid w:val="568578F8"/>
    <w:rsid w:val="5B1A7F91"/>
    <w:rsid w:val="5B8F01D3"/>
    <w:rsid w:val="5B91577F"/>
    <w:rsid w:val="5BBE50CA"/>
    <w:rsid w:val="5D0F19FE"/>
    <w:rsid w:val="5D187A46"/>
    <w:rsid w:val="5F19280B"/>
    <w:rsid w:val="607B6D37"/>
    <w:rsid w:val="62E221C1"/>
    <w:rsid w:val="648844C8"/>
    <w:rsid w:val="67DC4633"/>
    <w:rsid w:val="6E0C2DDD"/>
    <w:rsid w:val="7B3D1D1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image" Target="media/image1.png"/><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image" Target="media/image43.png"/><Relationship Id="rId68" Type="http://schemas.openxmlformats.org/officeDocument/2006/relationships/hyperlink" Target="http://tjgpc.cz.tj.gov.cn/" TargetMode="External"/><Relationship Id="rId7" Type="http://schemas.openxmlformats.org/officeDocument/2006/relationships/webSettings" Target="webSettings.xml"/><Relationship Id="rId71"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9" Type="http://schemas.openxmlformats.org/officeDocument/2006/relationships/image" Target="media/image9.png"/><Relationship Id="rId11" Type="http://schemas.openxmlformats.org/officeDocument/2006/relationships/hyperlink" Target="http://www.ccgp.gov.cn/"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hyperlink" Target="http://tjgp.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61" Type="http://schemas.openxmlformats.org/officeDocument/2006/relationships/image" Target="media/image41.png"/><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hyperlink" Target="http://tjgpc.cz.tj.gov.cn/" TargetMode="External"/><Relationship Id="rId73"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yperlink" Target="http://tjgp.cz.tj.gov.cn" TargetMode="External"/><Relationship Id="rId69" Type="http://schemas.openxmlformats.org/officeDocument/2006/relationships/hyperlink" Target="http://tjgpc.cz.tj.gov.cn/" TargetMode="External"/><Relationship Id="rId8" Type="http://schemas.openxmlformats.org/officeDocument/2006/relationships/footnotes" Target="footnotes.xml"/><Relationship Id="rId51" Type="http://schemas.openxmlformats.org/officeDocument/2006/relationships/image" Target="media/image31.png"/><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hyperlink" Target="http://tjgpc.cz.tj.gov.cn/" TargetMode="External"/><Relationship Id="rId20" Type="http://schemas.openxmlformats.org/officeDocument/2006/relationships/footer" Target="footer1.xml"/><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607573D-ABE7-4DDA-ACD7-24783E2C6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101</Pages>
  <Words>8601</Words>
  <Characters>49026</Characters>
  <Application>Microsoft Office Word</Application>
  <DocSecurity>0</DocSecurity>
  <Lines>408</Lines>
  <Paragraphs>115</Paragraphs>
  <ScaleCrop>false</ScaleCrop>
  <Company>MS</Company>
  <LinksUpToDate>false</LinksUpToDate>
  <CharactersWithSpaces>57512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228</cp:revision>
  <cp:lastPrinted>2025-04-11T01:49:00Z</cp:lastPrinted>
  <dcterms:created xsi:type="dcterms:W3CDTF">2017-09-13T09:35:00Z</dcterms:created>
  <dcterms:modified xsi:type="dcterms:W3CDTF">2025-04-14T05:55:00Z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B3340BAE8F72488B92E92B99CE44C81C_13</vt:lpwstr>
  </property>
  <property fmtid="{D5CDD505-2E9C-101B-9397-08002B2CF9AE}" pid="4" name="KSOTemplateDocerSaveRecord">
    <vt:lpwstr>eyJoZGlkIjoiOTRlMTU0NTQxYTllYWM4NDhiNWI4MzI2NTNmYWRmMGYifQ==</vt:lpwstr>
  </property>
</Properties>
</file>