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404E85" w14:textId="77777777" w:rsidR="00381CB7" w:rsidRDefault="00381CB7">
      <w:pPr>
        <w:rPr>
          <w:rFonts w:hint="eastAsia"/>
          <w:sz w:val="84"/>
        </w:rPr>
      </w:pPr>
    </w:p>
    <w:p w14:paraId="7E1126B2" w14:textId="77777777" w:rsidR="00381CB7" w:rsidRDefault="00DB20A4">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w14:anchorId="22BAF461">
          <v:line id="直接连接符 2" o:spid="_x0000_s1027" style="position:absolute;left:0;text-align:left;z-index:251660288;mso-width-relative:page;mso-height-relative:page" from="-9.65pt,68.1pt" to="196.95pt,6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pict w14:anchorId="793DDFD0">
          <v:line id="直接连接符 3" o:spid="_x0000_s1026" style="position:absolute;left:0;text-align:left;z-index:251659264;mso-width-relative:page;mso-height-relative:page" from="-9.65pt,26.8pt" to="4.95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6E0BC1" w:rsidRPr="006E0BC1">
        <w:rPr>
          <w:rFonts w:ascii="黑体" w:eastAsia="黑体" w:hAnsi="黑体" w:hint="eastAsia"/>
          <w:b/>
          <w:color w:val="333399"/>
          <w:spacing w:val="40"/>
          <w:w w:val="66"/>
          <w:sz w:val="60"/>
          <w:szCs w:val="60"/>
        </w:rPr>
        <w:t>天津市第五中心医院采购超融合服务器系统项目</w:t>
      </w:r>
      <w:r w:rsidR="00844D3D">
        <w:rPr>
          <w:rFonts w:ascii="黑体" w:eastAsia="黑体" w:hAnsi="黑体"/>
          <w:b/>
          <w:color w:val="333399"/>
          <w:spacing w:val="40"/>
          <w:w w:val="66"/>
          <w:sz w:val="60"/>
          <w:szCs w:val="60"/>
        </w:rPr>
        <w:t>招标文件</w:t>
      </w:r>
    </w:p>
    <w:p w14:paraId="73066775" w14:textId="77777777" w:rsidR="00381CB7" w:rsidRDefault="00381CB7">
      <w:pPr>
        <w:ind w:right="1025"/>
        <w:jc w:val="center"/>
        <w:rPr>
          <w:rFonts w:ascii="黑体" w:eastAsia="黑体" w:hAnsi="黑体"/>
          <w:b/>
          <w:color w:val="333399"/>
          <w:spacing w:val="40"/>
          <w:w w:val="66"/>
          <w:sz w:val="60"/>
          <w:szCs w:val="60"/>
        </w:rPr>
      </w:pPr>
    </w:p>
    <w:p w14:paraId="57BBE9D1" w14:textId="77777777" w:rsidR="00381CB7" w:rsidRDefault="00381CB7">
      <w:pPr>
        <w:jc w:val="center"/>
        <w:rPr>
          <w:rFonts w:ascii="黑体" w:eastAsia="黑体" w:hAnsi="黑体"/>
          <w:b/>
          <w:color w:val="333399"/>
          <w:spacing w:val="40"/>
          <w:w w:val="66"/>
          <w:sz w:val="15"/>
          <w:szCs w:val="15"/>
        </w:rPr>
      </w:pPr>
    </w:p>
    <w:p w14:paraId="5F05C992" w14:textId="77777777"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85345A" w:rsidRPr="0085345A">
        <w:rPr>
          <w:rFonts w:ascii="黑体" w:eastAsia="黑体" w:hAnsi="黑体" w:hint="eastAsia"/>
          <w:b/>
          <w:color w:val="333399"/>
          <w:spacing w:val="40"/>
          <w:w w:val="66"/>
          <w:sz w:val="32"/>
          <w:szCs w:val="32"/>
        </w:rPr>
        <w:t>TJBH-2025-A-002</w:t>
      </w:r>
      <w:r w:rsidR="006E0BC1">
        <w:rPr>
          <w:rFonts w:ascii="黑体" w:eastAsia="黑体" w:hAnsi="黑体" w:hint="eastAsia"/>
          <w:b/>
          <w:color w:val="333399"/>
          <w:spacing w:val="40"/>
          <w:w w:val="66"/>
          <w:sz w:val="32"/>
          <w:szCs w:val="32"/>
        </w:rPr>
        <w:t>6</w:t>
      </w:r>
      <w:r>
        <w:rPr>
          <w:rFonts w:ascii="黑体" w:eastAsia="黑体" w:hAnsi="黑体"/>
          <w:b/>
          <w:color w:val="333399"/>
          <w:spacing w:val="40"/>
          <w:w w:val="66"/>
          <w:sz w:val="32"/>
          <w:szCs w:val="32"/>
        </w:rPr>
        <w:t>）</w:t>
      </w:r>
    </w:p>
    <w:p w14:paraId="7C12CD49" w14:textId="77777777" w:rsidR="00381CB7" w:rsidRDefault="00381CB7">
      <w:pPr>
        <w:rPr>
          <w:rFonts w:ascii="黑体" w:eastAsia="黑体" w:hAnsi="黑体"/>
          <w:b/>
          <w:color w:val="333399"/>
          <w:sz w:val="40"/>
        </w:rPr>
      </w:pPr>
    </w:p>
    <w:p w14:paraId="785A7542" w14:textId="77777777" w:rsidR="00381CB7" w:rsidRDefault="00381CB7">
      <w:pPr>
        <w:rPr>
          <w:rFonts w:ascii="黑体" w:eastAsia="黑体" w:hAnsi="黑体"/>
          <w:b/>
          <w:color w:val="333399"/>
          <w:sz w:val="36"/>
        </w:rPr>
      </w:pPr>
    </w:p>
    <w:p w14:paraId="41515C0A" w14:textId="77777777" w:rsidR="00381CB7" w:rsidRDefault="00381CB7">
      <w:pPr>
        <w:rPr>
          <w:rFonts w:ascii="黑体" w:eastAsia="黑体" w:hAnsi="黑体"/>
          <w:b/>
          <w:color w:val="333399"/>
          <w:sz w:val="36"/>
        </w:rPr>
      </w:pPr>
    </w:p>
    <w:p w14:paraId="6944B73C" w14:textId="77777777" w:rsidR="00381CB7" w:rsidRDefault="00381CB7">
      <w:pPr>
        <w:rPr>
          <w:rFonts w:ascii="黑体" w:eastAsia="黑体" w:hAnsi="黑体"/>
          <w:b/>
          <w:color w:val="333399"/>
          <w:sz w:val="36"/>
        </w:rPr>
      </w:pPr>
    </w:p>
    <w:p w14:paraId="0C365D34" w14:textId="77777777" w:rsidR="00381CB7" w:rsidRDefault="00381CB7">
      <w:pPr>
        <w:rPr>
          <w:rFonts w:ascii="黑体" w:eastAsia="黑体" w:hAnsi="黑体"/>
          <w:b/>
          <w:color w:val="333399"/>
          <w:sz w:val="36"/>
        </w:rPr>
      </w:pPr>
    </w:p>
    <w:p w14:paraId="1CA256A7" w14:textId="77777777" w:rsidR="00381CB7" w:rsidRDefault="00381CB7">
      <w:pPr>
        <w:rPr>
          <w:rFonts w:ascii="黑体" w:eastAsia="黑体" w:hAnsi="黑体"/>
          <w:b/>
          <w:color w:val="333399"/>
          <w:sz w:val="36"/>
        </w:rPr>
      </w:pPr>
    </w:p>
    <w:p w14:paraId="1AE31871" w14:textId="77777777" w:rsidR="00381CB7" w:rsidRDefault="00381CB7">
      <w:pPr>
        <w:rPr>
          <w:rFonts w:ascii="黑体" w:eastAsia="黑体" w:hAnsi="黑体"/>
          <w:b/>
          <w:color w:val="333399"/>
          <w:sz w:val="36"/>
        </w:rPr>
      </w:pPr>
    </w:p>
    <w:p w14:paraId="152D5D60" w14:textId="77777777" w:rsidR="00381CB7" w:rsidRDefault="00381CB7">
      <w:pPr>
        <w:rPr>
          <w:rFonts w:ascii="黑体" w:eastAsia="黑体" w:hAnsi="黑体"/>
          <w:b/>
          <w:color w:val="333399"/>
          <w:sz w:val="36"/>
        </w:rPr>
      </w:pPr>
    </w:p>
    <w:p w14:paraId="0863F9CE" w14:textId="77777777" w:rsidR="00381CB7" w:rsidRDefault="00381CB7">
      <w:pPr>
        <w:rPr>
          <w:rFonts w:ascii="黑体" w:eastAsia="黑体" w:hAnsi="黑体"/>
          <w:b/>
          <w:color w:val="333399"/>
          <w:sz w:val="36"/>
        </w:rPr>
      </w:pPr>
    </w:p>
    <w:p w14:paraId="7E7303B6" w14:textId="77777777"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14:paraId="1D625FF2" w14:textId="4FDA6D1D"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C84441">
        <w:rPr>
          <w:rFonts w:ascii="黑体" w:eastAsia="黑体" w:hAnsi="黑体" w:hint="eastAsia"/>
          <w:b/>
          <w:bCs/>
          <w:color w:val="333399"/>
          <w:kern w:val="0"/>
          <w:sz w:val="44"/>
          <w:szCs w:val="44"/>
        </w:rPr>
        <w:t>9</w:t>
      </w:r>
    </w:p>
    <w:p w14:paraId="62078015" w14:textId="77777777" w:rsidR="00381CB7" w:rsidRDefault="00381CB7">
      <w:pPr>
        <w:widowControl/>
        <w:jc w:val="left"/>
        <w:rPr>
          <w:rFonts w:ascii="黑体" w:eastAsia="黑体" w:hAnsi="黑体"/>
          <w:b/>
          <w:bCs/>
          <w:color w:val="333399"/>
          <w:kern w:val="0"/>
          <w:sz w:val="44"/>
          <w:szCs w:val="44"/>
        </w:rPr>
      </w:pPr>
    </w:p>
    <w:p w14:paraId="54C9962C" w14:textId="77777777"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14:paraId="5492E914" w14:textId="77777777"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14:paraId="23048EF7" w14:textId="77777777" w:rsidR="00381CB7" w:rsidRDefault="00844D3D">
      <w:pPr>
        <w:spacing w:line="560" w:lineRule="exact"/>
        <w:ind w:rightChars="-73" w:right="-141"/>
        <w:rPr>
          <w:b/>
          <w:sz w:val="24"/>
        </w:rPr>
      </w:pPr>
      <w:r>
        <w:rPr>
          <w:rFonts w:hAnsiTheme="minorEastAsia"/>
          <w:b/>
          <w:sz w:val="24"/>
        </w:rPr>
        <w:t>第一部分投标邀请函</w:t>
      </w:r>
    </w:p>
    <w:p w14:paraId="00ED6663" w14:textId="77777777" w:rsidR="00381CB7" w:rsidRDefault="00381CB7">
      <w:pPr>
        <w:spacing w:line="560" w:lineRule="exact"/>
        <w:ind w:rightChars="-73" w:right="-141"/>
        <w:rPr>
          <w:b/>
          <w:sz w:val="24"/>
        </w:rPr>
      </w:pPr>
    </w:p>
    <w:p w14:paraId="2E7D9079" w14:textId="77777777"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14:paraId="221C47C1" w14:textId="77777777" w:rsidR="00381CB7" w:rsidRDefault="00381CB7">
      <w:pPr>
        <w:spacing w:line="560" w:lineRule="exact"/>
        <w:ind w:rightChars="-73" w:right="-141"/>
        <w:rPr>
          <w:b/>
          <w:sz w:val="24"/>
        </w:rPr>
      </w:pPr>
    </w:p>
    <w:p w14:paraId="31F97544" w14:textId="77777777"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14:paraId="4A149219" w14:textId="77777777" w:rsidR="00381CB7" w:rsidRDefault="00381CB7">
      <w:pPr>
        <w:spacing w:line="560" w:lineRule="exact"/>
        <w:ind w:rightChars="-73" w:right="-141"/>
        <w:rPr>
          <w:sz w:val="24"/>
        </w:rPr>
      </w:pPr>
    </w:p>
    <w:p w14:paraId="1235A9DB" w14:textId="77777777" w:rsidR="00381CB7" w:rsidRDefault="00844D3D">
      <w:pPr>
        <w:spacing w:line="560" w:lineRule="exact"/>
        <w:rPr>
          <w:b/>
          <w:sz w:val="24"/>
        </w:rPr>
      </w:pPr>
      <w:r>
        <w:rPr>
          <w:rFonts w:hAnsiTheme="minorEastAsia"/>
          <w:b/>
          <w:sz w:val="24"/>
        </w:rPr>
        <w:t>第四部分合同条款</w:t>
      </w:r>
    </w:p>
    <w:p w14:paraId="2FC1ED68" w14:textId="77777777" w:rsidR="00381CB7" w:rsidRDefault="00381CB7">
      <w:pPr>
        <w:spacing w:line="560" w:lineRule="exact"/>
        <w:rPr>
          <w:sz w:val="24"/>
        </w:rPr>
      </w:pPr>
    </w:p>
    <w:p w14:paraId="3DBD871F" w14:textId="77777777" w:rsidR="00381CB7" w:rsidRDefault="00844D3D">
      <w:pPr>
        <w:spacing w:line="560" w:lineRule="exact"/>
        <w:rPr>
          <w:sz w:val="24"/>
        </w:rPr>
      </w:pPr>
      <w:r>
        <w:rPr>
          <w:rFonts w:hAnsiTheme="minorEastAsia"/>
          <w:b/>
          <w:sz w:val="24"/>
        </w:rPr>
        <w:t>第五部分投标文件格式</w:t>
      </w:r>
    </w:p>
    <w:p w14:paraId="2AF59006" w14:textId="77777777" w:rsidR="00381CB7" w:rsidRDefault="00381CB7">
      <w:pPr>
        <w:rPr>
          <w:sz w:val="24"/>
        </w:rPr>
      </w:pPr>
    </w:p>
    <w:p w14:paraId="29A2EEE7" w14:textId="77777777" w:rsidR="00381CB7" w:rsidRDefault="00381CB7">
      <w:pPr>
        <w:rPr>
          <w:sz w:val="24"/>
        </w:rPr>
      </w:pPr>
    </w:p>
    <w:p w14:paraId="6AB3DAA6" w14:textId="77777777" w:rsidR="00381CB7" w:rsidRDefault="00381CB7">
      <w:pPr>
        <w:rPr>
          <w:sz w:val="24"/>
        </w:rPr>
      </w:pPr>
    </w:p>
    <w:p w14:paraId="10D7FE21" w14:textId="77777777" w:rsidR="00381CB7" w:rsidRDefault="00381CB7">
      <w:pPr>
        <w:rPr>
          <w:sz w:val="24"/>
        </w:rPr>
      </w:pPr>
    </w:p>
    <w:p w14:paraId="493CFA13" w14:textId="77777777" w:rsidR="00381CB7" w:rsidRDefault="00381CB7">
      <w:pPr>
        <w:rPr>
          <w:sz w:val="24"/>
        </w:rPr>
      </w:pPr>
    </w:p>
    <w:p w14:paraId="43528CAF" w14:textId="77777777" w:rsidR="00381CB7" w:rsidRDefault="00381CB7">
      <w:pPr>
        <w:rPr>
          <w:sz w:val="24"/>
        </w:rPr>
      </w:pPr>
    </w:p>
    <w:p w14:paraId="50EBF0FC" w14:textId="77777777" w:rsidR="00381CB7" w:rsidRDefault="00381CB7">
      <w:pPr>
        <w:rPr>
          <w:b/>
        </w:rPr>
      </w:pPr>
    </w:p>
    <w:p w14:paraId="0688E478" w14:textId="77777777"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14:paraId="4CB178CE" w14:textId="77777777" w:rsidR="00381CB7" w:rsidRDefault="00844D3D">
      <w:pPr>
        <w:pStyle w:val="aa"/>
        <w:rPr>
          <w:rFonts w:ascii="Times New Roman" w:hAnsi="Times New Roman"/>
        </w:rPr>
      </w:pPr>
      <w:r>
        <w:rPr>
          <w:rFonts w:ascii="Times New Roman" w:hAnsiTheme="minorEastAsia"/>
        </w:rPr>
        <w:lastRenderedPageBreak/>
        <w:t>第一部分投标邀请函</w:t>
      </w:r>
      <w:bookmarkEnd w:id="0"/>
    </w:p>
    <w:p w14:paraId="4F744CEE" w14:textId="77777777" w:rsidR="00381CB7" w:rsidRPr="00EF3A85"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EF3A85">
        <w:rPr>
          <w:rFonts w:ascii="Times New Roman" w:eastAsia="宋体" w:hAnsiTheme="minorEastAsia" w:cs="Times New Roman" w:hint="eastAsia"/>
          <w:color w:val="auto"/>
          <w:szCs w:val="32"/>
        </w:rPr>
        <w:t>受</w:t>
      </w:r>
      <w:r w:rsidR="00EF3A85" w:rsidRPr="00EF3A85">
        <w:rPr>
          <w:rFonts w:ascii="Times New Roman" w:eastAsia="宋体" w:hAnsiTheme="minorEastAsia" w:cs="Times New Roman" w:hint="eastAsia"/>
          <w:color w:val="auto"/>
          <w:szCs w:val="32"/>
        </w:rPr>
        <w:t>天津市第五中心医院</w:t>
      </w:r>
      <w:r w:rsidRPr="00EF3A85">
        <w:rPr>
          <w:rFonts w:ascii="Times New Roman" w:eastAsia="宋体" w:hAnsiTheme="minorEastAsia" w:cs="Times New Roman" w:hint="eastAsia"/>
          <w:color w:val="auto"/>
          <w:szCs w:val="32"/>
        </w:rPr>
        <w:t>委托</w:t>
      </w:r>
      <w:r w:rsidRPr="00EF3A85">
        <w:rPr>
          <w:rFonts w:ascii="Times New Roman" w:eastAsia="宋体" w:hAnsiTheme="minorEastAsia" w:cs="Times New Roman"/>
          <w:color w:val="auto"/>
          <w:szCs w:val="32"/>
        </w:rPr>
        <w:t>，天津市</w:t>
      </w:r>
      <w:r w:rsidRPr="00EF3A85">
        <w:rPr>
          <w:rFonts w:ascii="Times New Roman" w:eastAsia="宋体" w:hAnsiTheme="minorEastAsia" w:cs="Times New Roman" w:hint="eastAsia"/>
          <w:color w:val="auto"/>
          <w:szCs w:val="32"/>
        </w:rPr>
        <w:t>滨海新区</w:t>
      </w:r>
      <w:r w:rsidRPr="00EF3A85">
        <w:rPr>
          <w:rFonts w:ascii="Times New Roman" w:eastAsia="宋体" w:hAnsiTheme="minorEastAsia" w:cs="Times New Roman"/>
          <w:color w:val="auto"/>
          <w:szCs w:val="32"/>
        </w:rPr>
        <w:t>政府采购中心将以公开招标方式</w:t>
      </w:r>
      <w:r w:rsidRPr="00EF3A85">
        <w:rPr>
          <w:rFonts w:ascii="Times New Roman" w:eastAsia="宋体" w:hAnsiTheme="minorEastAsia" w:cs="Times New Roman" w:hint="eastAsia"/>
          <w:color w:val="auto"/>
          <w:szCs w:val="32"/>
        </w:rPr>
        <w:t>，对</w:t>
      </w:r>
      <w:r w:rsidR="006E0BC1" w:rsidRPr="006E0BC1">
        <w:rPr>
          <w:rFonts w:ascii="Times New Roman" w:eastAsia="宋体" w:hAnsiTheme="minorEastAsia" w:cs="Times New Roman" w:hint="eastAsia"/>
          <w:color w:val="auto"/>
          <w:szCs w:val="32"/>
        </w:rPr>
        <w:t>天津市第五中心医院采购超融合服务器系统项目</w:t>
      </w:r>
      <w:r w:rsidRPr="00EF3A85">
        <w:rPr>
          <w:rFonts w:ascii="Times New Roman" w:eastAsia="宋体" w:hAnsiTheme="minorEastAsia" w:cs="Times New Roman" w:hint="eastAsia"/>
          <w:color w:val="auto"/>
          <w:szCs w:val="32"/>
        </w:rPr>
        <w:t>实施政府采购。</w:t>
      </w:r>
      <w:r w:rsidRPr="00EF3A85">
        <w:rPr>
          <w:rFonts w:ascii="Times New Roman" w:eastAsia="宋体" w:hAnsiTheme="minorEastAsia" w:cs="Times New Roman"/>
          <w:color w:val="auto"/>
          <w:szCs w:val="32"/>
        </w:rPr>
        <w:t>现欢迎合格的供应商参加投标。</w:t>
      </w:r>
    </w:p>
    <w:p w14:paraId="3BB814FD" w14:textId="77777777" w:rsidR="00381CB7" w:rsidRPr="00EF3A85"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EF3A85">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EF3A85">
        <w:rPr>
          <w:rFonts w:ascii="Times New Roman" w:eastAsia="宋体" w:hAnsi="Times New Roman" w:cs="Times New Roman" w:hint="eastAsia"/>
          <w:color w:val="auto"/>
          <w:szCs w:val="32"/>
        </w:rPr>
        <w:t>CA</w:t>
      </w:r>
      <w:r w:rsidRPr="00EF3A85">
        <w:rPr>
          <w:rFonts w:ascii="Times New Roman" w:eastAsia="宋体" w:hAnsiTheme="minorEastAsia" w:cs="Times New Roman" w:hint="eastAsia"/>
          <w:color w:val="auto"/>
          <w:szCs w:val="32"/>
        </w:rPr>
        <w:t>数字证书（</w:t>
      </w:r>
      <w:r w:rsidRPr="00EF3A85">
        <w:rPr>
          <w:rFonts w:ascii="Times New Roman" w:eastAsia="宋体" w:hAnsi="Times New Roman" w:cs="Times New Roman" w:hint="eastAsia"/>
          <w:color w:val="auto"/>
          <w:szCs w:val="32"/>
        </w:rPr>
        <w:t>USBKey</w:t>
      </w:r>
      <w:r w:rsidRPr="00EF3A85">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2009EF2D" w14:textId="77777777" w:rsidR="00381CB7" w:rsidRPr="00EF3A85"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EF3A85">
        <w:rPr>
          <w:rFonts w:ascii="Times New Roman" w:eastAsia="宋体" w:hAnsiTheme="minorEastAsia" w:cs="Times New Roman"/>
          <w:color w:val="auto"/>
          <w:szCs w:val="32"/>
        </w:rPr>
        <w:t>一、项目名称和编号</w:t>
      </w:r>
    </w:p>
    <w:p w14:paraId="38294CD7" w14:textId="77777777" w:rsidR="00381CB7" w:rsidRPr="00EF3A85" w:rsidRDefault="00844D3D" w:rsidP="00844D3D">
      <w:pPr>
        <w:pStyle w:val="Default"/>
        <w:spacing w:line="360" w:lineRule="auto"/>
        <w:ind w:firstLineChars="200" w:firstLine="446"/>
        <w:jc w:val="both"/>
        <w:rPr>
          <w:rFonts w:ascii="Times New Roman" w:eastAsia="宋体" w:hAnsi="Times New Roman" w:cs="Times New Roman"/>
          <w:color w:val="auto"/>
        </w:rPr>
      </w:pPr>
      <w:r w:rsidRPr="00EF3A85">
        <w:rPr>
          <w:rFonts w:ascii="Times New Roman" w:eastAsia="宋体" w:hAnsiTheme="minorEastAsia" w:cs="Times New Roman"/>
          <w:color w:val="auto"/>
        </w:rPr>
        <w:t>（一）项目名称：</w:t>
      </w:r>
      <w:r w:rsidR="006E0BC1" w:rsidRPr="006E0BC1">
        <w:rPr>
          <w:rFonts w:ascii="Times New Roman" w:eastAsia="宋体" w:hAnsi="Times New Roman" w:cs="Times New Roman" w:hint="eastAsia"/>
          <w:color w:val="auto"/>
        </w:rPr>
        <w:t>天津市第五中心医院采购超融合服务器系统项目</w:t>
      </w:r>
    </w:p>
    <w:p w14:paraId="2375B67D" w14:textId="77777777" w:rsidR="00381CB7" w:rsidRPr="00EF3A85" w:rsidRDefault="00844D3D" w:rsidP="00844D3D">
      <w:pPr>
        <w:pStyle w:val="Default"/>
        <w:spacing w:line="360" w:lineRule="auto"/>
        <w:ind w:firstLineChars="200" w:firstLine="446"/>
        <w:jc w:val="both"/>
        <w:rPr>
          <w:rFonts w:ascii="Times New Roman" w:eastAsia="宋体" w:hAnsi="Times New Roman" w:cs="Times New Roman"/>
          <w:color w:val="auto"/>
        </w:rPr>
      </w:pPr>
      <w:r w:rsidRPr="00EF3A85">
        <w:rPr>
          <w:rFonts w:ascii="Times New Roman" w:eastAsia="宋体" w:hAnsiTheme="minorEastAsia" w:cs="Times New Roman"/>
          <w:color w:val="auto"/>
        </w:rPr>
        <w:t>（二）项目编号：</w:t>
      </w:r>
      <w:r w:rsidR="00426E3D" w:rsidRPr="00EF3A85">
        <w:rPr>
          <w:rFonts w:ascii="Times New Roman" w:eastAsia="宋体" w:hAnsi="Times New Roman" w:cs="Times New Roman" w:hint="eastAsia"/>
          <w:color w:val="auto"/>
        </w:rPr>
        <w:t xml:space="preserve"> </w:t>
      </w:r>
      <w:r w:rsidR="00EF3A85" w:rsidRPr="00EF3A85">
        <w:rPr>
          <w:rFonts w:ascii="Times New Roman" w:eastAsia="宋体" w:hAnsi="Times New Roman" w:cs="Times New Roman" w:hint="eastAsia"/>
          <w:color w:val="auto"/>
        </w:rPr>
        <w:t>TJBH-2025-A-002</w:t>
      </w:r>
      <w:r w:rsidR="006E0BC1">
        <w:rPr>
          <w:rFonts w:ascii="Times New Roman" w:eastAsia="宋体" w:hAnsi="Times New Roman" w:cs="Times New Roman" w:hint="eastAsia"/>
          <w:color w:val="auto"/>
        </w:rPr>
        <w:t>6</w:t>
      </w:r>
    </w:p>
    <w:p w14:paraId="75E69FD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14:paraId="2B8EF16B" w14:textId="77777777" w:rsidR="00381CB7" w:rsidRPr="004E5E0E" w:rsidRDefault="00844D3D" w:rsidP="004E5E0E">
      <w:pPr>
        <w:tabs>
          <w:tab w:val="left" w:pos="210"/>
        </w:tabs>
        <w:autoSpaceDE w:val="0"/>
        <w:autoSpaceDN w:val="0"/>
        <w:adjustRightInd w:val="0"/>
        <w:spacing w:line="360" w:lineRule="auto"/>
        <w:ind w:firstLineChars="200" w:firstLine="446"/>
        <w:outlineLvl w:val="0"/>
        <w:rPr>
          <w:rFonts w:hAnsiTheme="minorEastAsia"/>
          <w:sz w:val="24"/>
          <w:szCs w:val="24"/>
        </w:rPr>
      </w:pPr>
      <w:r w:rsidRPr="004E5E0E">
        <w:rPr>
          <w:rFonts w:hAnsiTheme="minorEastAsia" w:hint="eastAsia"/>
          <w:sz w:val="24"/>
          <w:szCs w:val="24"/>
          <w:lang w:val="zh-CN"/>
        </w:rPr>
        <w:t>第一包：</w:t>
      </w:r>
      <w:r w:rsidR="001107F8" w:rsidRPr="004E5E0E">
        <w:rPr>
          <w:rFonts w:hAnsiTheme="minorEastAsia" w:hint="eastAsia"/>
          <w:sz w:val="24"/>
          <w:szCs w:val="24"/>
        </w:rPr>
        <w:t>超融合服务器系统</w:t>
      </w:r>
      <w:r w:rsidR="001107F8" w:rsidRPr="004E5E0E">
        <w:rPr>
          <w:rFonts w:hAnsiTheme="minorEastAsia" w:hint="eastAsia"/>
          <w:sz w:val="24"/>
          <w:szCs w:val="24"/>
        </w:rPr>
        <w:t>1</w:t>
      </w:r>
      <w:r w:rsidR="001107F8" w:rsidRPr="004E5E0E">
        <w:rPr>
          <w:rFonts w:hAnsiTheme="minorEastAsia" w:hint="eastAsia"/>
          <w:sz w:val="24"/>
          <w:szCs w:val="24"/>
        </w:rPr>
        <w:t>套</w:t>
      </w:r>
      <w:r w:rsidR="00C34750" w:rsidRPr="004E5E0E">
        <w:rPr>
          <w:rFonts w:hAnsiTheme="minorEastAsia" w:hint="eastAsia"/>
          <w:sz w:val="24"/>
          <w:szCs w:val="24"/>
        </w:rPr>
        <w:t>，</w:t>
      </w:r>
      <w:r w:rsidRPr="004E5E0E">
        <w:rPr>
          <w:rFonts w:hAnsiTheme="minorEastAsia" w:hint="eastAsia"/>
          <w:sz w:val="24"/>
          <w:szCs w:val="24"/>
        </w:rPr>
        <w:t>合同履行期限：</w:t>
      </w:r>
      <w:r w:rsidR="0005723F" w:rsidRPr="004E5E0E">
        <w:rPr>
          <w:rFonts w:hAnsiTheme="minorEastAsia" w:hint="eastAsia"/>
          <w:sz w:val="24"/>
          <w:szCs w:val="24"/>
        </w:rPr>
        <w:t>签订合同之日起</w:t>
      </w:r>
      <w:r w:rsidR="0005723F" w:rsidRPr="004E5E0E">
        <w:rPr>
          <w:rFonts w:hAnsiTheme="minorEastAsia" w:hint="eastAsia"/>
          <w:sz w:val="24"/>
          <w:szCs w:val="24"/>
        </w:rPr>
        <w:t>30</w:t>
      </w:r>
      <w:r w:rsidR="0005723F" w:rsidRPr="004E5E0E">
        <w:rPr>
          <w:rFonts w:hAnsiTheme="minorEastAsia" w:hint="eastAsia"/>
          <w:sz w:val="24"/>
          <w:szCs w:val="24"/>
        </w:rPr>
        <w:t>日内交付</w:t>
      </w:r>
      <w:r w:rsidR="00C34750" w:rsidRPr="004E5E0E">
        <w:rPr>
          <w:rFonts w:hAnsiTheme="minorEastAsia" w:hint="eastAsia"/>
          <w:sz w:val="24"/>
          <w:szCs w:val="24"/>
        </w:rPr>
        <w:t>；</w:t>
      </w:r>
    </w:p>
    <w:p w14:paraId="25D06885" w14:textId="77777777" w:rsidR="00381CB7" w:rsidRPr="004E5E0E" w:rsidRDefault="00844D3D" w:rsidP="004E5E0E">
      <w:pPr>
        <w:tabs>
          <w:tab w:val="left" w:pos="210"/>
        </w:tabs>
        <w:autoSpaceDE w:val="0"/>
        <w:autoSpaceDN w:val="0"/>
        <w:adjustRightInd w:val="0"/>
        <w:spacing w:line="360" w:lineRule="auto"/>
        <w:ind w:firstLineChars="200" w:firstLine="446"/>
        <w:outlineLvl w:val="0"/>
        <w:rPr>
          <w:strike/>
          <w:sz w:val="24"/>
          <w:szCs w:val="24"/>
        </w:rPr>
      </w:pPr>
      <w:r w:rsidRPr="004E5E0E">
        <w:rPr>
          <w:rFonts w:hAnsiTheme="minorEastAsia" w:hint="eastAsia"/>
          <w:sz w:val="24"/>
          <w:szCs w:val="24"/>
          <w:lang w:val="zh-CN"/>
        </w:rPr>
        <w:t>本项目不接受进口产品投标。</w:t>
      </w:r>
    </w:p>
    <w:p w14:paraId="47467734" w14:textId="77777777" w:rsidR="00381CB7" w:rsidRPr="004E5E0E" w:rsidRDefault="00844D3D" w:rsidP="004E5E0E">
      <w:pPr>
        <w:pStyle w:val="Default"/>
        <w:spacing w:line="360" w:lineRule="auto"/>
        <w:ind w:firstLineChars="200" w:firstLine="446"/>
        <w:jc w:val="both"/>
        <w:rPr>
          <w:rFonts w:ascii="Times New Roman" w:eastAsia="宋体" w:hAnsi="Times New Roman" w:cs="Times New Roman"/>
          <w:color w:val="auto"/>
        </w:rPr>
      </w:pPr>
      <w:r w:rsidRPr="004E5E0E">
        <w:rPr>
          <w:rFonts w:ascii="Times New Roman" w:eastAsia="宋体" w:hAnsiTheme="minorEastAsia" w:cs="Times New Roman"/>
          <w:color w:val="auto"/>
        </w:rPr>
        <w:t>三、项目预算</w:t>
      </w:r>
    </w:p>
    <w:p w14:paraId="7557EB44" w14:textId="77777777" w:rsidR="00381CB7" w:rsidRPr="004E5E0E" w:rsidRDefault="00844D3D" w:rsidP="004E5E0E">
      <w:pPr>
        <w:pStyle w:val="Default"/>
        <w:spacing w:line="360" w:lineRule="auto"/>
        <w:ind w:firstLineChars="200" w:firstLine="446"/>
        <w:jc w:val="both"/>
        <w:rPr>
          <w:rFonts w:ascii="Times New Roman" w:eastAsia="宋体" w:hAnsiTheme="minorEastAsia" w:cs="Times New Roman"/>
          <w:color w:val="auto"/>
        </w:rPr>
      </w:pPr>
      <w:r w:rsidRPr="004E5E0E">
        <w:rPr>
          <w:rFonts w:ascii="Times New Roman" w:eastAsia="宋体" w:hAnsiTheme="minorEastAsia" w:cs="Times New Roman" w:hint="eastAsia"/>
          <w:color w:val="auto"/>
        </w:rPr>
        <w:t>第一包：</w:t>
      </w:r>
      <w:r w:rsidR="006E0BC1" w:rsidRPr="004E5E0E">
        <w:rPr>
          <w:rFonts w:ascii="Times New Roman" w:eastAsia="宋体" w:hAnsiTheme="minorEastAsia" w:cs="Times New Roman" w:hint="eastAsia"/>
          <w:bCs/>
          <w:color w:val="auto"/>
        </w:rPr>
        <w:t>1950000</w:t>
      </w:r>
      <w:r w:rsidRPr="004E5E0E">
        <w:rPr>
          <w:rFonts w:ascii="Times New Roman" w:eastAsia="宋体" w:hAnsiTheme="minorEastAsia" w:cs="Times New Roman" w:hint="eastAsia"/>
          <w:color w:val="auto"/>
        </w:rPr>
        <w:t>元</w:t>
      </w:r>
      <w:r w:rsidR="00386F4D" w:rsidRPr="004E5E0E">
        <w:rPr>
          <w:rFonts w:ascii="Times New Roman" w:eastAsia="宋体" w:hAnsiTheme="minorEastAsia" w:cs="Times New Roman" w:hint="eastAsia"/>
          <w:color w:val="auto"/>
        </w:rPr>
        <w:t>；</w:t>
      </w:r>
    </w:p>
    <w:p w14:paraId="48E986B0" w14:textId="77777777" w:rsidR="00381CB7" w:rsidRPr="00FC3F1F" w:rsidRDefault="00844D3D" w:rsidP="00844D3D">
      <w:pPr>
        <w:pStyle w:val="Default"/>
        <w:spacing w:line="360" w:lineRule="auto"/>
        <w:ind w:firstLineChars="200" w:firstLine="446"/>
        <w:rPr>
          <w:rFonts w:ascii="Times New Roman" w:eastAsia="宋体" w:hAnsi="Times New Roman" w:cs="Times New Roman"/>
          <w:color w:val="auto"/>
        </w:rPr>
      </w:pPr>
      <w:r w:rsidRPr="00FC3F1F">
        <w:rPr>
          <w:rFonts w:ascii="Times New Roman" w:eastAsia="宋体" w:hAnsiTheme="minorEastAsia" w:hint="eastAsia"/>
          <w:color w:val="auto"/>
          <w:lang w:val="zh-CN"/>
        </w:rPr>
        <w:t>注：每项产品的投标报价不得超出该项产品的预算，否则投标无效。</w:t>
      </w:r>
    </w:p>
    <w:p w14:paraId="41E0F8DC" w14:textId="77777777"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14:paraId="6EB7F17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14:paraId="21B7C231"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14:paraId="21A1A8C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14:paraId="51D5492A"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14:paraId="7E64ACCA"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14:paraId="7745CE18"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14:paraId="4C0073B7"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14:paraId="48641D3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14:paraId="43C1390B" w14:textId="77777777"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14:paraId="66B63D1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14:paraId="7851F92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14:paraId="7BD186DE"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14:paraId="302FEA29" w14:textId="77777777"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14:paraId="3936F5F2" w14:textId="77777777"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0C861098"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14:paraId="0E375C3B"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号）的要求，根据开标当日解密截止时间</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w:t>
      </w:r>
      <w:r>
        <w:rPr>
          <w:rFonts w:ascii="Times New Roman" w:eastAsia="宋体" w:hAnsiTheme="minorEastAsia" w:hint="eastAsia"/>
          <w:color w:val="auto"/>
        </w:rPr>
        <w:lastRenderedPageBreak/>
        <w:t>单及其他不符合《中华人民共和国政府采购法》第二十二条规定条件的供应商，拒绝参与政府采购活动，同时对信用信息查询记录和证据进行打印存档。</w:t>
      </w:r>
    </w:p>
    <w:p w14:paraId="7CDA0212" w14:textId="77777777"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14:paraId="528E670C" w14:textId="77777777"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14:paraId="3C141099" w14:textId="77777777"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14:paraId="68CDA43B" w14:textId="77777777"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14:paraId="342265C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26A7E7FA" w14:textId="163207D4"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984669">
        <w:rPr>
          <w:rFonts w:ascii="Times New Roman" w:eastAsia="宋体" w:hAnsi="Times New Roman" w:cs="Times New Roman"/>
          <w:color w:val="auto"/>
        </w:rPr>
        <w:t>间：</w:t>
      </w:r>
      <w:r w:rsidR="00C5398E" w:rsidRPr="00984669">
        <w:rPr>
          <w:rFonts w:ascii="Times New Roman" w:eastAsia="宋体" w:hAnsi="Times New Roman" w:cs="Times New Roman"/>
          <w:color w:val="auto"/>
        </w:rPr>
        <w:t>2025</w:t>
      </w:r>
      <w:r w:rsidRPr="00984669">
        <w:rPr>
          <w:rFonts w:ascii="Times New Roman" w:eastAsia="宋体" w:hAnsi="Times New Roman" w:cs="Times New Roman" w:hint="eastAsia"/>
          <w:color w:val="auto"/>
        </w:rPr>
        <w:t>年</w:t>
      </w:r>
      <w:r w:rsidR="00C84441">
        <w:rPr>
          <w:rFonts w:ascii="Times New Roman" w:eastAsia="宋体" w:hAnsi="Times New Roman" w:cs="Times New Roman" w:hint="eastAsia"/>
          <w:color w:val="auto"/>
        </w:rPr>
        <w:t>9</w:t>
      </w:r>
      <w:r w:rsidRPr="00984669">
        <w:rPr>
          <w:rFonts w:ascii="Times New Roman" w:eastAsia="宋体" w:hAnsi="Times New Roman" w:cs="Times New Roman" w:hint="eastAsia"/>
          <w:color w:val="auto"/>
        </w:rPr>
        <w:t>月</w:t>
      </w:r>
      <w:r w:rsidR="00796698">
        <w:rPr>
          <w:rFonts w:ascii="Times New Roman" w:eastAsia="宋体" w:hAnsi="Times New Roman" w:cs="Times New Roman" w:hint="eastAsia"/>
          <w:color w:val="auto"/>
        </w:rPr>
        <w:t>12</w:t>
      </w:r>
      <w:r w:rsidRPr="00984669">
        <w:rPr>
          <w:rFonts w:ascii="Times New Roman" w:eastAsia="宋体" w:hAnsi="Times New Roman" w:cs="Times New Roman" w:hint="eastAsia"/>
          <w:color w:val="auto"/>
        </w:rPr>
        <w:t>日至</w:t>
      </w:r>
      <w:r w:rsidR="00C5398E" w:rsidRPr="00984669">
        <w:rPr>
          <w:rFonts w:ascii="Times New Roman" w:eastAsia="宋体" w:hAnsi="Times New Roman" w:cs="Times New Roman"/>
          <w:color w:val="auto"/>
        </w:rPr>
        <w:t>2025</w:t>
      </w:r>
      <w:r w:rsidRPr="00984669">
        <w:rPr>
          <w:rFonts w:ascii="Times New Roman" w:eastAsia="宋体" w:hAnsi="Times New Roman" w:cs="Times New Roman" w:hint="eastAsia"/>
          <w:color w:val="auto"/>
        </w:rPr>
        <w:t>年</w:t>
      </w:r>
      <w:r w:rsidR="00C84441">
        <w:rPr>
          <w:rFonts w:ascii="Times New Roman" w:eastAsia="宋体" w:hAnsi="Times New Roman" w:cs="Times New Roman" w:hint="eastAsia"/>
          <w:color w:val="auto"/>
        </w:rPr>
        <w:t>9</w:t>
      </w:r>
      <w:r w:rsidRPr="00984669">
        <w:rPr>
          <w:rFonts w:ascii="Times New Roman" w:eastAsia="宋体" w:hAnsi="Times New Roman" w:cs="Times New Roman" w:hint="eastAsia"/>
          <w:color w:val="auto"/>
        </w:rPr>
        <w:t>月</w:t>
      </w:r>
      <w:r w:rsidR="00796698">
        <w:rPr>
          <w:rFonts w:ascii="Times New Roman" w:eastAsia="宋体" w:hAnsi="Times New Roman" w:cs="Times New Roman" w:hint="eastAsia"/>
          <w:color w:val="auto"/>
        </w:rPr>
        <w:t>19</w:t>
      </w:r>
      <w:r w:rsidRPr="00984669">
        <w:rPr>
          <w:rFonts w:ascii="Times New Roman" w:eastAsia="宋体" w:hAnsi="Times New Roman" w:cs="Times New Roman" w:hint="eastAsia"/>
          <w:color w:val="auto"/>
        </w:rPr>
        <w:t>日，每日</w:t>
      </w:r>
      <w:r w:rsidRPr="00984669">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14:paraId="127B236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19093DF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14:paraId="129B24F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14:paraId="64E6EC34"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0A006F1F"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4DB39EC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7EDEF9B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4B1E5E2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14:paraId="67100B36" w14:textId="151EFDF2" w:rsidR="00381CB7" w:rsidRDefault="00C5398E"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color w:val="auto"/>
        </w:rPr>
        <w:t>2025</w:t>
      </w:r>
      <w:r w:rsidR="00844D3D" w:rsidRPr="00984669">
        <w:rPr>
          <w:rFonts w:ascii="Times New Roman" w:eastAsia="宋体" w:hAnsi="Times New Roman" w:cs="Times New Roman"/>
          <w:color w:val="auto"/>
        </w:rPr>
        <w:t>年</w:t>
      </w:r>
      <w:r w:rsidR="00C84441">
        <w:rPr>
          <w:rFonts w:ascii="Times New Roman" w:eastAsia="宋体" w:hAnsi="Times New Roman" w:cs="Times New Roman" w:hint="eastAsia"/>
          <w:color w:val="auto"/>
        </w:rPr>
        <w:t>9</w:t>
      </w:r>
      <w:r w:rsidR="00844D3D" w:rsidRPr="00984669">
        <w:rPr>
          <w:rFonts w:ascii="Times New Roman" w:eastAsia="宋体" w:hAnsi="Times New Roman" w:cs="Times New Roman"/>
          <w:color w:val="auto"/>
        </w:rPr>
        <w:t>月</w:t>
      </w:r>
      <w:r w:rsidR="00796698">
        <w:rPr>
          <w:rFonts w:ascii="Times New Roman" w:eastAsia="宋体" w:hAnsi="Times New Roman" w:cs="Times New Roman" w:hint="eastAsia"/>
          <w:color w:val="auto"/>
        </w:rPr>
        <w:t>12</w:t>
      </w:r>
      <w:r w:rsidR="00844D3D" w:rsidRPr="00984669">
        <w:rPr>
          <w:rFonts w:ascii="Times New Roman" w:eastAsia="宋体" w:hAnsi="Times New Roman" w:cs="Times New Roman"/>
          <w:color w:val="auto"/>
        </w:rPr>
        <w:t>日</w:t>
      </w:r>
      <w:r w:rsidR="00844D3D" w:rsidRPr="00984669">
        <w:rPr>
          <w:rFonts w:ascii="Times New Roman" w:eastAsia="宋体" w:hAnsi="Times New Roman" w:cs="Times New Roman"/>
          <w:color w:val="auto"/>
        </w:rPr>
        <w:t>9:00</w:t>
      </w:r>
      <w:r w:rsidR="00844D3D" w:rsidRPr="00984669">
        <w:rPr>
          <w:rFonts w:ascii="Times New Roman" w:eastAsia="宋体" w:hAnsi="Times New Roman" w:cs="Times New Roman"/>
          <w:color w:val="auto"/>
        </w:rPr>
        <w:t>至</w:t>
      </w:r>
      <w:r w:rsidRPr="00984669">
        <w:rPr>
          <w:rFonts w:ascii="Times New Roman" w:eastAsia="宋体" w:hAnsi="Times New Roman" w:cs="Times New Roman"/>
          <w:color w:val="auto"/>
        </w:rPr>
        <w:t>2025</w:t>
      </w:r>
      <w:r w:rsidR="00844D3D" w:rsidRPr="00984669">
        <w:rPr>
          <w:rFonts w:ascii="Times New Roman" w:eastAsia="宋体" w:hAnsi="Times New Roman" w:cs="Times New Roman"/>
          <w:color w:val="auto"/>
        </w:rPr>
        <w:t>年</w:t>
      </w:r>
      <w:r w:rsidR="00C84441">
        <w:rPr>
          <w:rFonts w:ascii="Times New Roman" w:eastAsia="宋体" w:hAnsi="Times New Roman" w:cs="Times New Roman" w:hint="eastAsia"/>
          <w:color w:val="auto"/>
        </w:rPr>
        <w:t>10</w:t>
      </w:r>
      <w:r w:rsidR="00844D3D" w:rsidRPr="00984669">
        <w:rPr>
          <w:rFonts w:ascii="Times New Roman" w:eastAsia="宋体" w:hAnsi="Times New Roman" w:cs="Times New Roman"/>
          <w:color w:val="auto"/>
        </w:rPr>
        <w:t>月</w:t>
      </w:r>
      <w:r w:rsidR="00796698">
        <w:rPr>
          <w:rFonts w:ascii="Times New Roman" w:eastAsia="宋体" w:hAnsi="Times New Roman" w:cs="Times New Roman" w:hint="eastAsia"/>
          <w:color w:val="auto"/>
        </w:rPr>
        <w:t>24</w:t>
      </w:r>
      <w:r w:rsidR="00844D3D" w:rsidRPr="00984669">
        <w:rPr>
          <w:rFonts w:ascii="Times New Roman" w:eastAsia="宋体" w:hAnsi="Times New Roman" w:cs="Times New Roman"/>
          <w:color w:val="auto"/>
        </w:rPr>
        <w:t>日</w:t>
      </w:r>
      <w:r w:rsidR="00844D3D" w:rsidRPr="00984669">
        <w:rPr>
          <w:rFonts w:ascii="Times New Roman" w:eastAsia="宋体" w:hAnsi="Times New Roman" w:cs="Times New Roman"/>
          <w:color w:val="auto"/>
        </w:rPr>
        <w:t>8:30</w:t>
      </w:r>
      <w:r w:rsidR="00844D3D" w:rsidRPr="00984669">
        <w:rPr>
          <w:rFonts w:ascii="Times New Roman" w:eastAsia="宋体" w:hAnsi="Times New Roman" w:cs="Times New Roman"/>
          <w:color w:val="auto"/>
        </w:rPr>
        <w:t>，使用天津数</w:t>
      </w:r>
      <w:r w:rsidR="00844D3D">
        <w:rPr>
          <w:rFonts w:ascii="Times New Roman" w:eastAsia="宋体" w:hAnsi="Times New Roman" w:cs="Times New Roman"/>
          <w:color w:val="auto"/>
        </w:rPr>
        <w:t>字认证有限公司发出的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14:paraId="6D8B042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092B882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6613830E" w14:textId="50A3CE3B"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984669">
        <w:rPr>
          <w:rFonts w:ascii="Times New Roman" w:eastAsia="宋体" w:hAnsi="Times New Roman" w:cs="Times New Roman" w:hint="eastAsia"/>
          <w:color w:val="auto"/>
        </w:rPr>
        <w:t>止</w:t>
      </w:r>
      <w:r w:rsidRPr="00984669">
        <w:rPr>
          <w:rFonts w:ascii="Times New Roman" w:eastAsia="宋体" w:hAnsi="Times New Roman" w:cs="Times New Roman"/>
          <w:color w:val="auto"/>
        </w:rPr>
        <w:t>时间：</w:t>
      </w:r>
      <w:r w:rsidR="00C5398E" w:rsidRPr="00984669">
        <w:rPr>
          <w:rFonts w:ascii="Times New Roman" w:eastAsia="宋体" w:hAnsi="Times New Roman" w:cs="Times New Roman"/>
          <w:color w:val="auto"/>
        </w:rPr>
        <w:t>2025</w:t>
      </w:r>
      <w:r w:rsidRPr="00984669">
        <w:rPr>
          <w:rFonts w:ascii="Times New Roman" w:eastAsia="宋体" w:hAnsi="Times New Roman" w:cs="Times New Roman"/>
          <w:color w:val="auto"/>
        </w:rPr>
        <w:t>年</w:t>
      </w:r>
      <w:r w:rsidR="00C84441">
        <w:rPr>
          <w:rFonts w:ascii="Times New Roman" w:eastAsia="宋体" w:hAnsi="Times New Roman" w:cs="Times New Roman" w:hint="eastAsia"/>
          <w:color w:val="auto"/>
        </w:rPr>
        <w:t>10</w:t>
      </w:r>
      <w:r w:rsidRPr="00984669">
        <w:rPr>
          <w:rFonts w:ascii="Times New Roman" w:eastAsia="宋体" w:hAnsi="Times New Roman" w:cs="Times New Roman"/>
          <w:color w:val="auto"/>
        </w:rPr>
        <w:t>月</w:t>
      </w:r>
      <w:r w:rsidR="00796698">
        <w:rPr>
          <w:rFonts w:ascii="Times New Roman" w:eastAsia="宋体" w:hAnsi="Times New Roman" w:cs="Times New Roman" w:hint="eastAsia"/>
          <w:color w:val="auto"/>
        </w:rPr>
        <w:t>24</w:t>
      </w:r>
      <w:r w:rsidRPr="00984669">
        <w:rPr>
          <w:rFonts w:ascii="Times New Roman" w:eastAsia="宋体" w:hAnsi="Times New Roman" w:cs="Times New Roman"/>
          <w:color w:val="auto"/>
        </w:rPr>
        <w:t>日</w:t>
      </w:r>
      <w:r w:rsidRPr="00984669">
        <w:rPr>
          <w:rFonts w:ascii="Times New Roman" w:eastAsia="宋体" w:hAnsi="Times New Roman" w:cs="Times New Roman"/>
          <w:color w:val="auto"/>
        </w:rPr>
        <w:t>8:30</w:t>
      </w:r>
      <w:r w:rsidRPr="00984669">
        <w:rPr>
          <w:rFonts w:ascii="Times New Roman" w:eastAsia="宋体" w:hAnsi="Times New Roman" w:cs="Times New Roman" w:hint="eastAsia"/>
          <w:color w:val="auto"/>
          <w:szCs w:val="21"/>
        </w:rPr>
        <w:t>。</w:t>
      </w:r>
      <w:r w:rsidRPr="00984669">
        <w:rPr>
          <w:rFonts w:ascii="Times New Roman" w:eastAsia="宋体" w:hAnsi="Times New Roman" w:cs="Times New Roman"/>
          <w:color w:val="auto"/>
        </w:rPr>
        <w:t>投标截止时间前</w:t>
      </w:r>
      <w:r w:rsidRPr="00984669">
        <w:rPr>
          <w:rFonts w:ascii="Times New Roman" w:eastAsia="宋体" w:hAnsi="Times New Roman" w:cs="Times New Roman" w:hint="eastAsia"/>
          <w:color w:val="auto"/>
        </w:rPr>
        <w:t>提交网上应答并</w:t>
      </w:r>
      <w:r>
        <w:rPr>
          <w:rFonts w:ascii="Times New Roman" w:eastAsia="宋体" w:hAnsi="Times New Roman" w:cs="Times New Roman" w:hint="eastAsia"/>
          <w:color w:val="auto"/>
        </w:rPr>
        <w:t>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14:paraId="15979B1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hint="eastAsia"/>
          <w:color w:val="auto"/>
        </w:rPr>
        <w:lastRenderedPageBreak/>
        <w:t>提交网上应答并上传加盖投标人电子签章的电子投标文件（以通过天津公共资源电子签章客户端正确读取签章信息为准）。</w:t>
      </w:r>
    </w:p>
    <w:p w14:paraId="74255D2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587389EB" w14:textId="4BD0BFE8"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984669">
        <w:rPr>
          <w:rFonts w:ascii="Times New Roman" w:eastAsia="宋体" w:hAnsi="Times New Roman" w:cs="Times New Roman"/>
          <w:color w:val="auto"/>
        </w:rPr>
        <w:t>时间：</w:t>
      </w:r>
      <w:r w:rsidR="00C5398E" w:rsidRPr="00984669">
        <w:rPr>
          <w:rFonts w:ascii="Times New Roman" w:eastAsia="宋体" w:hAnsi="Times New Roman" w:cs="Times New Roman"/>
          <w:color w:val="auto"/>
        </w:rPr>
        <w:t>2025</w:t>
      </w:r>
      <w:r w:rsidRPr="00984669">
        <w:rPr>
          <w:rFonts w:ascii="Times New Roman" w:eastAsia="宋体" w:hAnsi="Times New Roman" w:cs="Times New Roman"/>
          <w:color w:val="auto"/>
        </w:rPr>
        <w:t>年</w:t>
      </w:r>
      <w:r w:rsidR="00C84441">
        <w:rPr>
          <w:rFonts w:ascii="Times New Roman" w:eastAsia="宋体" w:hAnsi="Times New Roman" w:cs="Times New Roman" w:hint="eastAsia"/>
          <w:color w:val="auto"/>
        </w:rPr>
        <w:t>10</w:t>
      </w:r>
      <w:r w:rsidRPr="00984669">
        <w:rPr>
          <w:rFonts w:ascii="Times New Roman" w:eastAsia="宋体" w:hAnsi="Times New Roman" w:cs="Times New Roman"/>
          <w:color w:val="auto"/>
        </w:rPr>
        <w:t>月</w:t>
      </w:r>
      <w:r w:rsidR="00796698">
        <w:rPr>
          <w:rFonts w:ascii="Times New Roman" w:eastAsia="宋体" w:hAnsi="Times New Roman" w:cs="Times New Roman" w:hint="eastAsia"/>
          <w:color w:val="auto"/>
        </w:rPr>
        <w:t>24</w:t>
      </w:r>
      <w:r w:rsidRPr="00984669">
        <w:rPr>
          <w:rFonts w:ascii="Times New Roman" w:eastAsia="宋体" w:hAnsi="Times New Roman" w:cs="Times New Roman"/>
          <w:color w:val="auto"/>
        </w:rPr>
        <w:t>日</w:t>
      </w:r>
      <w:r w:rsidRPr="00984669">
        <w:rPr>
          <w:rFonts w:ascii="Times New Roman" w:eastAsia="宋体" w:hAnsi="Times New Roman" w:cs="Times New Roman"/>
          <w:color w:val="auto"/>
        </w:rPr>
        <w:t>8:30</w:t>
      </w:r>
      <w:r w:rsidRPr="00984669">
        <w:rPr>
          <w:rFonts w:ascii="Times New Roman" w:eastAsia="宋体" w:hAnsi="Times New Roman" w:cs="Times New Roman"/>
          <w:color w:val="auto"/>
        </w:rPr>
        <w:t>至</w:t>
      </w:r>
      <w:r w:rsidRPr="00984669">
        <w:rPr>
          <w:rFonts w:ascii="Times New Roman" w:eastAsia="宋体" w:hAnsi="Times New Roman" w:cs="Times New Roman"/>
          <w:color w:val="auto"/>
        </w:rPr>
        <w:t>9:</w:t>
      </w:r>
      <w:r w:rsidRPr="00984669">
        <w:rPr>
          <w:rFonts w:ascii="Times New Roman" w:eastAsia="宋体" w:hAnsi="Times New Roman" w:cs="Times New Roman" w:hint="eastAsia"/>
          <w:color w:val="auto"/>
        </w:rPr>
        <w:t>30</w:t>
      </w:r>
      <w:r w:rsidRPr="00984669">
        <w:rPr>
          <w:rFonts w:ascii="Times New Roman" w:eastAsia="宋体" w:hAnsi="Times New Roman" w:cs="Times New Roman"/>
          <w:color w:val="auto"/>
        </w:rPr>
        <w:t>完成开标解密的投标为</w:t>
      </w:r>
      <w:r>
        <w:rPr>
          <w:rFonts w:ascii="Times New Roman" w:eastAsia="宋体" w:hAnsi="Times New Roman" w:cs="Times New Roman"/>
          <w:color w:val="auto"/>
        </w:rPr>
        <w:t>有效投标。</w:t>
      </w:r>
    </w:p>
    <w:p w14:paraId="637ED3D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14:paraId="1390AB6E" w14:textId="1AA72F7B"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984669">
        <w:rPr>
          <w:rFonts w:ascii="Times New Roman" w:eastAsia="宋体" w:hAnsi="Times New Roman" w:cs="Times New Roman"/>
          <w:color w:val="auto"/>
        </w:rPr>
        <w:t>时间：</w:t>
      </w:r>
      <w:r w:rsidR="00C5398E" w:rsidRPr="00984669">
        <w:rPr>
          <w:rFonts w:ascii="Times New Roman" w:eastAsia="宋体" w:hAnsi="Times New Roman" w:cs="Times New Roman"/>
          <w:color w:val="auto"/>
        </w:rPr>
        <w:t>2025</w:t>
      </w:r>
      <w:r w:rsidRPr="00984669">
        <w:rPr>
          <w:rFonts w:ascii="Times New Roman" w:eastAsia="宋体" w:hAnsi="Times New Roman" w:cs="Times New Roman"/>
          <w:color w:val="auto"/>
        </w:rPr>
        <w:t>年</w:t>
      </w:r>
      <w:r w:rsidR="00C84441">
        <w:rPr>
          <w:rFonts w:ascii="Times New Roman" w:eastAsia="宋体" w:hAnsi="Times New Roman" w:cs="Times New Roman" w:hint="eastAsia"/>
          <w:color w:val="auto"/>
        </w:rPr>
        <w:t>10</w:t>
      </w:r>
      <w:r w:rsidRPr="00984669">
        <w:rPr>
          <w:rFonts w:ascii="Times New Roman" w:eastAsia="宋体" w:hAnsi="Times New Roman" w:cs="Times New Roman"/>
          <w:color w:val="auto"/>
        </w:rPr>
        <w:t>月</w:t>
      </w:r>
      <w:r w:rsidR="00796698">
        <w:rPr>
          <w:rFonts w:ascii="Times New Roman" w:eastAsia="宋体" w:hAnsi="Times New Roman" w:cs="Times New Roman" w:hint="eastAsia"/>
          <w:color w:val="auto"/>
        </w:rPr>
        <w:t>24</w:t>
      </w:r>
      <w:r w:rsidRPr="00984669">
        <w:rPr>
          <w:rFonts w:ascii="Times New Roman" w:eastAsia="宋体" w:hAnsi="Times New Roman" w:cs="Times New Roman"/>
          <w:color w:val="auto"/>
        </w:rPr>
        <w:t>日</w:t>
      </w:r>
      <w:r w:rsidRPr="00984669">
        <w:rPr>
          <w:rFonts w:ascii="Times New Roman" w:eastAsia="宋体" w:hAnsi="Times New Roman" w:cs="Times New Roman"/>
          <w:color w:val="auto"/>
        </w:rPr>
        <w:t>9:</w:t>
      </w:r>
      <w:r w:rsidRPr="00984669">
        <w:rPr>
          <w:rFonts w:ascii="Times New Roman" w:eastAsia="宋体" w:hAnsi="Times New Roman" w:cs="Times New Roman" w:hint="eastAsia"/>
          <w:color w:val="auto"/>
        </w:rPr>
        <w:t>30</w:t>
      </w:r>
      <w:r w:rsidRPr="00984669">
        <w:rPr>
          <w:rFonts w:ascii="Times New Roman" w:eastAsia="宋体" w:hAnsi="Times New Roman" w:cs="Times New Roman"/>
          <w:color w:val="auto"/>
        </w:rPr>
        <w:t>至</w:t>
      </w:r>
      <w:r w:rsidRPr="00984669">
        <w:rPr>
          <w:rFonts w:ascii="Times New Roman" w:eastAsia="宋体" w:hAnsi="Times New Roman" w:cs="Times New Roman"/>
          <w:color w:val="auto"/>
        </w:rPr>
        <w:t>12:00</w:t>
      </w:r>
      <w:r w:rsidRPr="00984669">
        <w:rPr>
          <w:rFonts w:ascii="Times New Roman" w:eastAsia="宋体" w:hAnsi="Times New Roman" w:cs="Times New Roman"/>
          <w:color w:val="auto"/>
        </w:rPr>
        <w:t>。</w:t>
      </w:r>
      <w:r w:rsidRPr="00984669">
        <w:rPr>
          <w:rFonts w:ascii="Times New Roman" w:eastAsia="宋体" w:hAnsi="Times New Roman" w:cs="Times New Roman" w:hint="eastAsia"/>
          <w:color w:val="auto"/>
        </w:rPr>
        <w:t>投标</w:t>
      </w:r>
      <w:r>
        <w:rPr>
          <w:rFonts w:ascii="Times New Roman" w:eastAsia="宋体" w:hAnsi="Times New Roman" w:cs="Times New Roman" w:hint="eastAsia"/>
          <w:color w:val="auto"/>
        </w:rPr>
        <w:t>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14:paraId="300D5EC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14:paraId="0BF9942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14:paraId="00B5FEF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14:paraId="61038FFD"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color w:val="auto"/>
        </w:rPr>
        <w:t>（</w:t>
      </w:r>
      <w:r w:rsidRPr="00984669">
        <w:rPr>
          <w:rFonts w:ascii="Times New Roman" w:eastAsia="宋体" w:hAnsi="Times New Roman" w:cs="Times New Roman" w:hint="eastAsia"/>
          <w:color w:val="auto"/>
        </w:rPr>
        <w:t>三</w:t>
      </w:r>
      <w:r w:rsidRPr="00984669">
        <w:rPr>
          <w:rFonts w:ascii="Times New Roman" w:eastAsia="宋体" w:hAnsi="Times New Roman" w:cs="Times New Roman"/>
          <w:color w:val="auto"/>
        </w:rPr>
        <w:t>）联系人：</w:t>
      </w:r>
      <w:r w:rsidR="00984669" w:rsidRPr="00984669">
        <w:rPr>
          <w:rFonts w:ascii="Times New Roman" w:eastAsia="宋体" w:hAnsi="Times New Roman" w:cs="Times New Roman" w:hint="eastAsia"/>
          <w:color w:val="auto"/>
        </w:rPr>
        <w:t>刘春雪</w:t>
      </w:r>
    </w:p>
    <w:p w14:paraId="60B7CE9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14:paraId="067CD7C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7E6E1F1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14:paraId="61AAB71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14:paraId="6D3F37E2"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hint="eastAsia"/>
          <w:color w:val="auto"/>
        </w:rPr>
        <w:t xml:space="preserve">2. </w:t>
      </w:r>
      <w:r w:rsidRPr="00984669">
        <w:rPr>
          <w:rFonts w:ascii="Times New Roman" w:eastAsia="宋体" w:hAnsi="Times New Roman" w:cs="Times New Roman" w:hint="eastAsia"/>
          <w:color w:val="auto"/>
        </w:rPr>
        <w:t>采购文件咨询：</w:t>
      </w:r>
      <w:r w:rsidRPr="00984669">
        <w:rPr>
          <w:rFonts w:ascii="Times New Roman" w:eastAsia="宋体" w:hAnsi="Times New Roman" w:cs="Times New Roman"/>
          <w:color w:val="auto"/>
        </w:rPr>
        <w:t>022-</w:t>
      </w:r>
      <w:r w:rsidRPr="00984669">
        <w:rPr>
          <w:rFonts w:ascii="Times New Roman" w:eastAsia="宋体" w:hAnsi="Times New Roman" w:cs="Times New Roman" w:hint="eastAsia"/>
          <w:color w:val="auto"/>
        </w:rPr>
        <w:t>258661</w:t>
      </w:r>
      <w:r w:rsidR="00984669" w:rsidRPr="00984669">
        <w:rPr>
          <w:rFonts w:ascii="Times New Roman" w:eastAsia="宋体" w:hAnsi="Times New Roman" w:cs="Times New Roman" w:hint="eastAsia"/>
          <w:color w:val="auto"/>
        </w:rPr>
        <w:t>2</w:t>
      </w:r>
      <w:r w:rsidRPr="00984669">
        <w:rPr>
          <w:rFonts w:ascii="Times New Roman" w:eastAsia="宋体" w:hAnsi="Times New Roman" w:cs="Times New Roman" w:hint="eastAsia"/>
          <w:color w:val="auto"/>
        </w:rPr>
        <w:t>9</w:t>
      </w:r>
    </w:p>
    <w:p w14:paraId="2D4FD85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14:paraId="6B2AF8D6"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color w:val="auto"/>
        </w:rPr>
        <w:t xml:space="preserve">4. </w:t>
      </w:r>
      <w:r w:rsidRPr="00984669">
        <w:rPr>
          <w:rFonts w:ascii="Times New Roman" w:eastAsia="宋体" w:hAnsi="Times New Roman" w:cs="Times New Roman" w:hint="eastAsia"/>
          <w:color w:val="auto"/>
        </w:rPr>
        <w:t>解密操作咨询：</w:t>
      </w:r>
      <w:r w:rsidRPr="00984669">
        <w:rPr>
          <w:rFonts w:ascii="Times New Roman" w:eastAsia="宋体" w:hAnsi="Times New Roman" w:cs="Times New Roman"/>
          <w:color w:val="auto"/>
        </w:rPr>
        <w:t>022-24538309</w:t>
      </w:r>
    </w:p>
    <w:p w14:paraId="6A992047"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hint="eastAsia"/>
          <w:color w:val="auto"/>
        </w:rPr>
        <w:lastRenderedPageBreak/>
        <w:t>（七）邮箱：</w:t>
      </w:r>
      <w:r w:rsidRPr="00984669">
        <w:rPr>
          <w:rFonts w:ascii="Times New Roman" w:eastAsia="宋体" w:hAnsi="Times New Roman" w:cs="Times New Roman" w:hint="eastAsia"/>
          <w:color w:val="auto"/>
        </w:rPr>
        <w:t>bhzfzcb@tj.gov.cn</w:t>
      </w:r>
    </w:p>
    <w:p w14:paraId="0F782B6C"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color w:val="auto"/>
        </w:rPr>
        <w:t>十</w:t>
      </w:r>
      <w:r w:rsidRPr="00984669">
        <w:rPr>
          <w:rFonts w:ascii="Times New Roman" w:eastAsia="宋体" w:hAnsi="Times New Roman" w:cs="Times New Roman" w:hint="eastAsia"/>
          <w:color w:val="auto"/>
        </w:rPr>
        <w:t>一</w:t>
      </w:r>
      <w:r w:rsidRPr="00984669">
        <w:rPr>
          <w:rFonts w:ascii="Times New Roman" w:eastAsia="宋体" w:hAnsi="Times New Roman" w:cs="Times New Roman"/>
          <w:color w:val="auto"/>
        </w:rPr>
        <w:t>、采购人的名称、地址和联系方式</w:t>
      </w:r>
    </w:p>
    <w:p w14:paraId="102689BB" w14:textId="77777777" w:rsidR="00381CB7" w:rsidRPr="00984669" w:rsidRDefault="00844D3D" w:rsidP="00844D3D">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color w:val="auto"/>
        </w:rPr>
        <w:t>（一）采购人名称：</w:t>
      </w:r>
      <w:r w:rsidR="00984669" w:rsidRPr="00984669">
        <w:rPr>
          <w:rFonts w:ascii="Times New Roman" w:eastAsia="宋体" w:hAnsi="Times New Roman" w:cs="Times New Roman"/>
          <w:color w:val="auto"/>
        </w:rPr>
        <w:t>天津市第五中心医院</w:t>
      </w:r>
    </w:p>
    <w:p w14:paraId="317E86F4" w14:textId="77777777" w:rsidR="00381CB7" w:rsidRPr="00984669" w:rsidRDefault="00844D3D" w:rsidP="00844D3D">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color w:val="auto"/>
        </w:rPr>
        <w:t>（二）采购人地址：</w:t>
      </w:r>
      <w:r w:rsidR="00984669" w:rsidRPr="00984669">
        <w:rPr>
          <w:rFonts w:ascii="Times New Roman" w:eastAsia="宋体" w:hAnsi="Times New Roman" w:cs="Times New Roman"/>
          <w:color w:val="auto"/>
        </w:rPr>
        <w:t>天津市滨海新区塘沽浙江路</w:t>
      </w:r>
      <w:r w:rsidR="00984669" w:rsidRPr="00984669">
        <w:rPr>
          <w:rFonts w:ascii="Times New Roman" w:eastAsia="宋体" w:hAnsi="Times New Roman" w:cs="Times New Roman"/>
          <w:color w:val="auto"/>
        </w:rPr>
        <w:t>41</w:t>
      </w:r>
      <w:r w:rsidR="00984669" w:rsidRPr="00984669">
        <w:rPr>
          <w:rFonts w:ascii="Times New Roman" w:eastAsia="宋体" w:hAnsi="Times New Roman" w:cs="Times New Roman"/>
          <w:color w:val="auto"/>
        </w:rPr>
        <w:t>号</w:t>
      </w:r>
    </w:p>
    <w:p w14:paraId="5E0C0512" w14:textId="77777777" w:rsidR="00381CB7" w:rsidRPr="00984669" w:rsidRDefault="00844D3D" w:rsidP="00844D3D">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color w:val="auto"/>
        </w:rPr>
        <w:t>（三）采购人联系人：</w:t>
      </w:r>
      <w:r w:rsidR="00984669" w:rsidRPr="00984669">
        <w:rPr>
          <w:rFonts w:ascii="Times New Roman" w:eastAsia="宋体" w:hAnsi="Times New Roman" w:cs="Times New Roman"/>
          <w:color w:val="auto"/>
        </w:rPr>
        <w:t>陈晓溪</w:t>
      </w:r>
    </w:p>
    <w:p w14:paraId="0E2B79DB"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color w:val="auto"/>
        </w:rPr>
        <w:t>（四）采购人联系电话：</w:t>
      </w:r>
      <w:r w:rsidR="00984669" w:rsidRPr="00984669">
        <w:rPr>
          <w:rFonts w:ascii="Times New Roman" w:eastAsia="宋体" w:hAnsi="Times New Roman" w:cs="Times New Roman"/>
          <w:color w:val="auto"/>
        </w:rPr>
        <w:t>65665521</w:t>
      </w:r>
    </w:p>
    <w:p w14:paraId="34EE72C4"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color w:val="auto"/>
        </w:rPr>
        <w:t>十</w:t>
      </w:r>
      <w:r w:rsidRPr="00984669">
        <w:rPr>
          <w:rFonts w:ascii="Times New Roman" w:eastAsia="宋体" w:hAnsi="Times New Roman" w:cs="Times New Roman" w:hint="eastAsia"/>
          <w:color w:val="auto"/>
        </w:rPr>
        <w:t>二</w:t>
      </w:r>
      <w:r w:rsidRPr="00984669">
        <w:rPr>
          <w:rFonts w:ascii="Times New Roman" w:eastAsia="宋体" w:hAnsi="Times New Roman" w:cs="Times New Roman"/>
          <w:color w:val="auto"/>
        </w:rPr>
        <w:t>、质疑方式</w:t>
      </w:r>
    </w:p>
    <w:p w14:paraId="3AB5A97D" w14:textId="77777777" w:rsidR="00381CB7" w:rsidRPr="00984669" w:rsidRDefault="00844D3D" w:rsidP="00844D3D">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84669">
        <w:rPr>
          <w:rFonts w:ascii="Times New Roman" w:eastAsia="宋体" w:hAnsi="Times New Roman" w:cs="Times New Roman" w:hint="eastAsia"/>
          <w:color w:val="auto"/>
        </w:rPr>
        <w:t xml:space="preserve">8. </w:t>
      </w:r>
      <w:r w:rsidRPr="00984669">
        <w:rPr>
          <w:rFonts w:ascii="Times New Roman" w:eastAsia="宋体" w:hAnsi="Times New Roman" w:cs="Times New Roman" w:hint="eastAsia"/>
          <w:color w:val="auto"/>
        </w:rPr>
        <w:t>询问与质疑”的相关规定，以书面原件形式针对同一采购程序环节一次性提出质疑，否则不予受理。</w:t>
      </w:r>
    </w:p>
    <w:p w14:paraId="6633E38B" w14:textId="77777777" w:rsidR="00381CB7" w:rsidRPr="00984669" w:rsidRDefault="00844D3D" w:rsidP="00844D3D">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采购人针对采购文件质疑受理：</w:t>
      </w:r>
    </w:p>
    <w:p w14:paraId="6FAD421B" w14:textId="77777777" w:rsidR="00381CB7" w:rsidRPr="00984669" w:rsidRDefault="00844D3D" w:rsidP="00844D3D">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1.</w:t>
      </w:r>
      <w:r w:rsidRPr="00984669">
        <w:rPr>
          <w:rFonts w:ascii="Times New Roman" w:eastAsia="宋体" w:hAnsi="Times New Roman" w:cs="Times New Roman" w:hint="eastAsia"/>
          <w:color w:val="auto"/>
        </w:rPr>
        <w:t>联系部门：</w:t>
      </w:r>
      <w:r w:rsidR="00984669" w:rsidRPr="00984669">
        <w:rPr>
          <w:rFonts w:ascii="Times New Roman" w:eastAsia="宋体" w:hAnsi="Times New Roman" w:cs="Times New Roman"/>
          <w:color w:val="auto"/>
        </w:rPr>
        <w:t>天津市第五中心医院</w:t>
      </w:r>
    </w:p>
    <w:p w14:paraId="64CDF440" w14:textId="77777777" w:rsidR="00381CB7" w:rsidRPr="00984669" w:rsidRDefault="00844D3D" w:rsidP="00844D3D">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2.</w:t>
      </w:r>
      <w:r w:rsidRPr="00984669">
        <w:rPr>
          <w:rFonts w:ascii="Times New Roman" w:eastAsia="宋体" w:hAnsi="Times New Roman" w:cs="Times New Roman" w:hint="eastAsia"/>
          <w:color w:val="auto"/>
        </w:rPr>
        <w:t>联系人：</w:t>
      </w:r>
      <w:r w:rsidR="00984669" w:rsidRPr="00984669">
        <w:rPr>
          <w:rFonts w:ascii="Times New Roman" w:eastAsia="宋体" w:hAnsi="Times New Roman" w:cs="Times New Roman"/>
          <w:color w:val="auto"/>
        </w:rPr>
        <w:t>陈晓溪</w:t>
      </w:r>
    </w:p>
    <w:p w14:paraId="4C203190" w14:textId="77777777" w:rsidR="00381CB7" w:rsidRPr="00984669" w:rsidRDefault="00844D3D" w:rsidP="00844D3D">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3.</w:t>
      </w:r>
      <w:r w:rsidRPr="00984669">
        <w:rPr>
          <w:rFonts w:ascii="Times New Roman" w:eastAsia="宋体" w:hAnsi="Times New Roman" w:cs="Times New Roman" w:hint="eastAsia"/>
          <w:color w:val="auto"/>
        </w:rPr>
        <w:t>联系方式：</w:t>
      </w:r>
      <w:r w:rsidR="00984669" w:rsidRPr="00984669">
        <w:rPr>
          <w:rFonts w:ascii="Times New Roman" w:eastAsia="宋体" w:hAnsi="Times New Roman" w:cs="Times New Roman"/>
          <w:color w:val="auto"/>
        </w:rPr>
        <w:t>18622618520</w:t>
      </w:r>
    </w:p>
    <w:p w14:paraId="0A1A33E3" w14:textId="77777777" w:rsidR="00381CB7" w:rsidRPr="00984669" w:rsidRDefault="00844D3D" w:rsidP="00844D3D">
      <w:pPr>
        <w:pStyle w:val="Default"/>
        <w:spacing w:line="360" w:lineRule="auto"/>
        <w:ind w:firstLineChars="200" w:firstLine="446"/>
        <w:rPr>
          <w:rFonts w:ascii="Times New Roman" w:eastAsia="宋体" w:hAnsi="Times New Roman" w:cs="Times New Roman"/>
          <w:color w:val="auto"/>
        </w:rPr>
      </w:pPr>
      <w:r w:rsidRPr="00984669">
        <w:rPr>
          <w:rFonts w:ascii="Times New Roman" w:eastAsia="宋体" w:hAnsi="Times New Roman" w:cs="Times New Roman" w:hint="eastAsia"/>
          <w:color w:val="auto"/>
        </w:rPr>
        <w:t>4.</w:t>
      </w:r>
      <w:r w:rsidRPr="00984669">
        <w:rPr>
          <w:rFonts w:ascii="Times New Roman" w:eastAsia="宋体" w:hAnsi="Times New Roman" w:cs="Times New Roman" w:hint="eastAsia"/>
          <w:color w:val="auto"/>
        </w:rPr>
        <w:t>联系地址：</w:t>
      </w:r>
      <w:r w:rsidR="00984669" w:rsidRPr="00984669">
        <w:rPr>
          <w:rFonts w:ascii="Times New Roman" w:eastAsia="宋体" w:hAnsi="Times New Roman" w:cs="Times New Roman"/>
          <w:color w:val="auto"/>
        </w:rPr>
        <w:t>天津市滨海新区塘沽浙江路</w:t>
      </w:r>
      <w:r w:rsidR="00984669" w:rsidRPr="00984669">
        <w:rPr>
          <w:rFonts w:ascii="Times New Roman" w:eastAsia="宋体" w:hAnsi="Times New Roman" w:cs="Times New Roman"/>
          <w:color w:val="auto"/>
        </w:rPr>
        <w:t>41</w:t>
      </w:r>
      <w:r w:rsidR="00984669" w:rsidRPr="00984669">
        <w:rPr>
          <w:rFonts w:ascii="Times New Roman" w:eastAsia="宋体" w:hAnsi="Times New Roman" w:cs="Times New Roman"/>
          <w:color w:val="auto"/>
        </w:rPr>
        <w:t>号</w:t>
      </w:r>
    </w:p>
    <w:p w14:paraId="2A454563"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sidRPr="00984669">
        <w:rPr>
          <w:rFonts w:ascii="Times New Roman" w:eastAsia="宋体" w:hAnsi="Times New Roman" w:cs="Times New Roman" w:hint="eastAsia"/>
          <w:color w:val="auto"/>
        </w:rPr>
        <w:t>未在规定期限内</w:t>
      </w:r>
      <w:proofErr w:type="gramStart"/>
      <w:r w:rsidRPr="00984669">
        <w:rPr>
          <w:rFonts w:ascii="Times New Roman" w:eastAsia="宋体" w:hAnsi="Times New Roman" w:cs="Times New Roman" w:hint="eastAsia"/>
          <w:color w:val="auto"/>
        </w:rPr>
        <w:t>作出</w:t>
      </w:r>
      <w:proofErr w:type="gramEnd"/>
      <w:r w:rsidRPr="00984669">
        <w:rPr>
          <w:rFonts w:ascii="Times New Roman" w:eastAsia="宋体" w:hAnsi="Times New Roman" w:cs="Times New Roman" w:hint="eastAsia"/>
          <w:color w:val="auto"/>
        </w:rPr>
        <w:t>答复的，供应商可以在质疑答复期满后</w:t>
      </w:r>
      <w:r w:rsidRPr="00984669">
        <w:rPr>
          <w:rFonts w:ascii="Times New Roman" w:eastAsia="宋体" w:hAnsi="Times New Roman" w:cs="Times New Roman" w:hint="eastAsia"/>
          <w:color w:val="auto"/>
        </w:rPr>
        <w:t>15</w:t>
      </w:r>
      <w:r w:rsidRPr="00984669">
        <w:rPr>
          <w:rFonts w:ascii="Times New Roman" w:eastAsia="宋体" w:hAnsi="Times New Roman" w:cs="Times New Roman" w:hint="eastAsia"/>
          <w:color w:val="auto"/>
        </w:rPr>
        <w:t>个工作日内，向</w:t>
      </w:r>
      <w:r w:rsidR="007B0028" w:rsidRPr="00984669">
        <w:rPr>
          <w:rFonts w:ascii="Times New Roman" w:eastAsia="宋体" w:hAnsi="Times New Roman" w:cs="Times New Roman"/>
          <w:color w:val="auto"/>
        </w:rPr>
        <w:t>天津市</w:t>
      </w:r>
      <w:r w:rsidR="007B0028" w:rsidRPr="00984669">
        <w:rPr>
          <w:rFonts w:ascii="Times New Roman" w:eastAsia="宋体" w:hAnsi="Times New Roman" w:cs="Times New Roman" w:hint="eastAsia"/>
          <w:color w:val="auto"/>
        </w:rPr>
        <w:t>滨海新区</w:t>
      </w:r>
      <w:r w:rsidR="007B0028" w:rsidRPr="00984669">
        <w:rPr>
          <w:rFonts w:ascii="Times New Roman" w:eastAsia="宋体" w:hAnsi="Times New Roman" w:cs="Times New Roman"/>
          <w:color w:val="auto"/>
        </w:rPr>
        <w:t>财政局</w:t>
      </w:r>
      <w:r w:rsidR="007B0028" w:rsidRPr="00984669">
        <w:rPr>
          <w:rFonts w:ascii="Times New Roman" w:eastAsia="宋体" w:hAnsi="Times New Roman" w:cs="Times New Roman" w:hint="eastAsia"/>
          <w:color w:val="auto"/>
        </w:rPr>
        <w:t>政府采购办公室</w:t>
      </w:r>
      <w:r w:rsidRPr="00984669">
        <w:rPr>
          <w:rFonts w:ascii="Times New Roman" w:eastAsia="宋体" w:hAnsi="Times New Roman" w:cs="Times New Roman" w:hint="eastAsia"/>
          <w:color w:val="auto"/>
        </w:rPr>
        <w:t>提出投诉，逾期不予受理。</w:t>
      </w:r>
    </w:p>
    <w:p w14:paraId="3E83AA1A"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color w:val="auto"/>
        </w:rPr>
        <w:t>十</w:t>
      </w:r>
      <w:r w:rsidRPr="00984669">
        <w:rPr>
          <w:rFonts w:ascii="Times New Roman" w:eastAsia="宋体" w:hAnsi="Times New Roman" w:cs="Times New Roman" w:hint="eastAsia"/>
          <w:color w:val="auto"/>
        </w:rPr>
        <w:t>三</w:t>
      </w:r>
      <w:r w:rsidRPr="00984669">
        <w:rPr>
          <w:rFonts w:ascii="Times New Roman" w:eastAsia="宋体" w:hAnsi="Times New Roman" w:cs="Times New Roman"/>
          <w:color w:val="auto"/>
        </w:rPr>
        <w:t>、公告期限</w:t>
      </w:r>
    </w:p>
    <w:p w14:paraId="5C2177B1" w14:textId="77777777" w:rsidR="00381CB7" w:rsidRPr="00984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984669">
        <w:rPr>
          <w:rFonts w:ascii="Times New Roman" w:eastAsia="宋体" w:hAnsi="Times New Roman" w:cs="Times New Roman"/>
          <w:color w:val="auto"/>
        </w:rPr>
        <w:t>招标公告的公告期限为</w:t>
      </w:r>
      <w:r w:rsidRPr="00984669">
        <w:rPr>
          <w:rFonts w:ascii="Times New Roman" w:eastAsia="宋体" w:hAnsi="Times New Roman" w:cs="Times New Roman"/>
          <w:color w:val="auto"/>
        </w:rPr>
        <w:t>5</w:t>
      </w:r>
      <w:r w:rsidRPr="00984669">
        <w:rPr>
          <w:rFonts w:ascii="Times New Roman" w:eastAsia="宋体" w:hAnsi="Times New Roman" w:cs="Times New Roman"/>
          <w:color w:val="auto"/>
        </w:rPr>
        <w:t>个工作日。</w:t>
      </w:r>
    </w:p>
    <w:p w14:paraId="0AF9AFC0" w14:textId="0EA0915B" w:rsidR="00381CB7" w:rsidRPr="00984669" w:rsidRDefault="00C5398E" w:rsidP="00844D3D">
      <w:pPr>
        <w:pStyle w:val="Default"/>
        <w:spacing w:line="360" w:lineRule="auto"/>
        <w:ind w:firstLineChars="3000" w:firstLine="6695"/>
        <w:jc w:val="both"/>
        <w:rPr>
          <w:rFonts w:ascii="Times New Roman" w:eastAsia="宋体" w:hAnsi="Times New Roman"/>
          <w:bCs/>
          <w:color w:val="auto"/>
          <w:szCs w:val="44"/>
        </w:rPr>
      </w:pPr>
      <w:r w:rsidRPr="00984669">
        <w:rPr>
          <w:rFonts w:ascii="Times New Roman" w:eastAsia="宋体" w:hAnsi="Times New Roman" w:cs="Times New Roman"/>
          <w:color w:val="auto"/>
        </w:rPr>
        <w:t>2025</w:t>
      </w:r>
      <w:r w:rsidR="00844D3D" w:rsidRPr="00984669">
        <w:rPr>
          <w:rFonts w:ascii="Times New Roman" w:eastAsia="宋体" w:hAnsi="Times New Roman" w:cs="Times New Roman"/>
          <w:color w:val="auto"/>
        </w:rPr>
        <w:t>年</w:t>
      </w:r>
      <w:r w:rsidR="00C84441">
        <w:rPr>
          <w:rFonts w:ascii="Times New Roman" w:eastAsia="宋体" w:hAnsi="Times New Roman" w:cs="Times New Roman" w:hint="eastAsia"/>
          <w:color w:val="auto"/>
        </w:rPr>
        <w:t>9</w:t>
      </w:r>
      <w:r w:rsidR="00844D3D" w:rsidRPr="00984669">
        <w:rPr>
          <w:rFonts w:ascii="Times New Roman" w:eastAsia="宋体" w:hAnsi="Times New Roman" w:cs="Times New Roman"/>
          <w:color w:val="auto"/>
        </w:rPr>
        <w:t>月</w:t>
      </w:r>
      <w:r w:rsidR="00796698">
        <w:rPr>
          <w:rFonts w:ascii="Times New Roman" w:eastAsia="宋体" w:hAnsi="Times New Roman" w:cs="Times New Roman" w:hint="eastAsia"/>
          <w:color w:val="auto"/>
        </w:rPr>
        <w:t>12</w:t>
      </w:r>
      <w:r w:rsidR="00844D3D" w:rsidRPr="00984669">
        <w:rPr>
          <w:rFonts w:ascii="Times New Roman" w:eastAsia="宋体" w:hAnsi="Times New Roman" w:cs="Times New Roman"/>
          <w:color w:val="auto"/>
        </w:rPr>
        <w:t>日</w:t>
      </w:r>
    </w:p>
    <w:p w14:paraId="27D80230" w14:textId="77777777"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14:paraId="24D8B013" w14:textId="77777777"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14:paraId="27E78B11" w14:textId="77777777"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14:paraId="78CECD8F"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14:paraId="30B0E49B"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14:paraId="0D3ED951"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14:paraId="3F23A515" w14:textId="77777777"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14:paraId="5580FA5C" w14:textId="77777777"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14:paraId="50116C32"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14:paraId="47708CA9" w14:textId="77777777" w:rsidR="009C48A8" w:rsidRPr="009C48A8" w:rsidRDefault="009C48A8" w:rsidP="009C48A8">
      <w:pPr>
        <w:autoSpaceDE w:val="0"/>
        <w:autoSpaceDN w:val="0"/>
        <w:adjustRightInd w:val="0"/>
        <w:spacing w:line="360" w:lineRule="auto"/>
        <w:ind w:firstLineChars="200" w:firstLine="446"/>
        <w:rPr>
          <w:sz w:val="24"/>
        </w:rPr>
      </w:pPr>
      <w:r w:rsidRPr="009C48A8">
        <w:rPr>
          <w:rFonts w:hint="eastAsia"/>
          <w:sz w:val="24"/>
        </w:rPr>
        <w:t xml:space="preserve">1. </w:t>
      </w:r>
      <w:r w:rsidRPr="009C48A8">
        <w:rPr>
          <w:rFonts w:hint="eastAsia"/>
          <w:sz w:val="24"/>
        </w:rPr>
        <w:t>提供所投产品至少</w:t>
      </w:r>
      <w:r w:rsidRPr="009C48A8">
        <w:rPr>
          <w:rFonts w:hint="eastAsia"/>
          <w:sz w:val="24"/>
        </w:rPr>
        <w:t>5</w:t>
      </w:r>
      <w:r w:rsidRPr="009C48A8">
        <w:rPr>
          <w:rFonts w:hint="eastAsia"/>
          <w:sz w:val="24"/>
        </w:rPr>
        <w:t>年的免费保修，终身维修。</w:t>
      </w:r>
    </w:p>
    <w:p w14:paraId="43D108B6" w14:textId="77777777" w:rsidR="009C48A8" w:rsidRPr="009C48A8" w:rsidRDefault="009C48A8" w:rsidP="009C48A8">
      <w:pPr>
        <w:autoSpaceDE w:val="0"/>
        <w:autoSpaceDN w:val="0"/>
        <w:adjustRightInd w:val="0"/>
        <w:spacing w:line="360" w:lineRule="auto"/>
        <w:ind w:firstLineChars="200" w:firstLine="446"/>
        <w:rPr>
          <w:sz w:val="24"/>
        </w:rPr>
      </w:pPr>
      <w:r w:rsidRPr="009C48A8">
        <w:rPr>
          <w:rFonts w:hint="eastAsia"/>
          <w:sz w:val="24"/>
        </w:rPr>
        <w:t xml:space="preserve">2. </w:t>
      </w:r>
      <w:r w:rsidRPr="009C48A8">
        <w:rPr>
          <w:rFonts w:hint="eastAsia"/>
          <w:sz w:val="24"/>
        </w:rPr>
        <w:t>保修期内免费更换零配件，</w:t>
      </w:r>
      <w:r w:rsidRPr="009C48A8">
        <w:rPr>
          <w:rFonts w:hint="eastAsia"/>
          <w:sz w:val="24"/>
        </w:rPr>
        <w:t>7</w:t>
      </w:r>
      <w:r w:rsidRPr="009C48A8">
        <w:rPr>
          <w:rFonts w:hint="eastAsia"/>
          <w:sz w:val="24"/>
        </w:rPr>
        <w:t>×</w:t>
      </w:r>
      <w:r w:rsidRPr="009C48A8">
        <w:rPr>
          <w:rFonts w:hint="eastAsia"/>
          <w:sz w:val="24"/>
        </w:rPr>
        <w:t>24</w:t>
      </w:r>
      <w:r w:rsidRPr="009C48A8">
        <w:rPr>
          <w:rFonts w:hint="eastAsia"/>
          <w:sz w:val="24"/>
        </w:rPr>
        <w:t>小时技术响应，</w:t>
      </w:r>
      <w:r w:rsidRPr="009C48A8">
        <w:rPr>
          <w:rFonts w:hint="eastAsia"/>
          <w:sz w:val="24"/>
        </w:rPr>
        <w:t>24</w:t>
      </w:r>
      <w:r w:rsidRPr="009C48A8">
        <w:rPr>
          <w:rFonts w:hint="eastAsia"/>
          <w:sz w:val="24"/>
        </w:rPr>
        <w:t>小时内维修工程师到达维修现场。保修期自验收合格之日起计算。</w:t>
      </w:r>
    </w:p>
    <w:p w14:paraId="4547F560" w14:textId="77777777" w:rsidR="009C48A8" w:rsidRPr="009C48A8" w:rsidRDefault="009C48A8" w:rsidP="009C48A8">
      <w:pPr>
        <w:autoSpaceDE w:val="0"/>
        <w:autoSpaceDN w:val="0"/>
        <w:adjustRightInd w:val="0"/>
        <w:spacing w:line="360" w:lineRule="auto"/>
        <w:ind w:firstLineChars="200" w:firstLine="446"/>
        <w:rPr>
          <w:sz w:val="24"/>
        </w:rPr>
      </w:pPr>
      <w:r w:rsidRPr="009C48A8">
        <w:rPr>
          <w:rFonts w:hint="eastAsia"/>
          <w:sz w:val="24"/>
        </w:rPr>
        <w:t xml:space="preserve">3. </w:t>
      </w:r>
      <w:r w:rsidRPr="009C48A8">
        <w:rPr>
          <w:rFonts w:hint="eastAsia"/>
          <w:sz w:val="24"/>
        </w:rPr>
        <w:t>提供所投产品制造商服务机构情况，包括地址、联系方式及技术人员数量等。</w:t>
      </w:r>
    </w:p>
    <w:p w14:paraId="749D33BF" w14:textId="77777777" w:rsidR="009C48A8" w:rsidRPr="009C48A8" w:rsidRDefault="009C48A8" w:rsidP="009C48A8">
      <w:pPr>
        <w:autoSpaceDE w:val="0"/>
        <w:autoSpaceDN w:val="0"/>
        <w:adjustRightInd w:val="0"/>
        <w:spacing w:line="360" w:lineRule="auto"/>
        <w:ind w:firstLineChars="200" w:firstLine="446"/>
        <w:rPr>
          <w:sz w:val="24"/>
        </w:rPr>
      </w:pPr>
      <w:r w:rsidRPr="009C48A8">
        <w:rPr>
          <w:rFonts w:hint="eastAsia"/>
          <w:sz w:val="24"/>
        </w:rPr>
        <w:t xml:space="preserve">4.  </w:t>
      </w:r>
      <w:r w:rsidRPr="009C48A8">
        <w:rPr>
          <w:rFonts w:hint="eastAsia"/>
          <w:sz w:val="24"/>
        </w:rPr>
        <w:t>提供现场技术培训。</w:t>
      </w:r>
    </w:p>
    <w:p w14:paraId="4DD7185A"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14:paraId="4FCE192C"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14:paraId="30A89D14" w14:textId="77777777" w:rsidR="00381CB7" w:rsidRPr="009C48A8" w:rsidRDefault="00844D3D" w:rsidP="00844D3D">
      <w:pPr>
        <w:autoSpaceDE w:val="0"/>
        <w:autoSpaceDN w:val="0"/>
        <w:adjustRightInd w:val="0"/>
        <w:spacing w:line="360" w:lineRule="auto"/>
        <w:ind w:firstLineChars="200" w:firstLine="446"/>
        <w:rPr>
          <w:sz w:val="24"/>
        </w:rPr>
      </w:pPr>
      <w:r w:rsidRPr="009C48A8">
        <w:rPr>
          <w:rFonts w:hAnsiTheme="minorEastAsia" w:hint="eastAsia"/>
          <w:sz w:val="24"/>
        </w:rPr>
        <w:t>货到时间：自签订合同之日起</w:t>
      </w:r>
      <w:r w:rsidRPr="009C48A8">
        <w:rPr>
          <w:rFonts w:hint="eastAsia"/>
          <w:sz w:val="24"/>
        </w:rPr>
        <w:t>30</w:t>
      </w:r>
      <w:r w:rsidRPr="009C48A8">
        <w:rPr>
          <w:rFonts w:hAnsiTheme="minorEastAsia" w:hint="eastAsia"/>
          <w:sz w:val="24"/>
        </w:rPr>
        <w:t>日内（特殊情况以合同为准）。</w:t>
      </w:r>
    </w:p>
    <w:p w14:paraId="4F9ED7EA" w14:textId="77777777" w:rsidR="00381CB7" w:rsidRPr="009C48A8" w:rsidRDefault="00844D3D" w:rsidP="00844D3D">
      <w:pPr>
        <w:autoSpaceDE w:val="0"/>
        <w:autoSpaceDN w:val="0"/>
        <w:adjustRightInd w:val="0"/>
        <w:spacing w:line="360" w:lineRule="auto"/>
        <w:ind w:firstLineChars="200" w:firstLine="446"/>
        <w:rPr>
          <w:sz w:val="24"/>
        </w:rPr>
      </w:pPr>
      <w:r w:rsidRPr="009C48A8">
        <w:rPr>
          <w:rFonts w:hAnsiTheme="minorEastAsia" w:hint="eastAsia"/>
          <w:sz w:val="24"/>
        </w:rPr>
        <w:t>安装完成：货到之日起</w:t>
      </w:r>
      <w:r w:rsidR="009C48A8" w:rsidRPr="009C48A8">
        <w:rPr>
          <w:rFonts w:hint="eastAsia"/>
          <w:sz w:val="24"/>
        </w:rPr>
        <w:t>10</w:t>
      </w:r>
      <w:r w:rsidRPr="009C48A8">
        <w:rPr>
          <w:rFonts w:hAnsiTheme="minorEastAsia" w:hint="eastAsia"/>
          <w:sz w:val="24"/>
        </w:rPr>
        <w:t>日内（特殊情况以合同为准）。</w:t>
      </w:r>
    </w:p>
    <w:p w14:paraId="1BCE0912"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w:t>
      </w:r>
      <w:r w:rsidR="009C48A8" w:rsidRPr="009C48A8">
        <w:rPr>
          <w:rFonts w:hAnsiTheme="minorEastAsia" w:hint="eastAsia"/>
          <w:color w:val="000000"/>
          <w:sz w:val="24"/>
        </w:rPr>
        <w:t>天津市第五中心医院</w:t>
      </w:r>
      <w:r>
        <w:rPr>
          <w:rFonts w:hAnsiTheme="minorEastAsia" w:hint="eastAsia"/>
          <w:color w:val="000000"/>
          <w:sz w:val="24"/>
        </w:rPr>
        <w:t>。</w:t>
      </w:r>
    </w:p>
    <w:p w14:paraId="4A3EC1F1"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14:paraId="64A3228D"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w:t>
      </w:r>
      <w:r>
        <w:rPr>
          <w:rFonts w:hAnsiTheme="minorEastAsia" w:hint="eastAsia"/>
          <w:color w:val="000000"/>
          <w:sz w:val="24"/>
        </w:rPr>
        <w:lastRenderedPageBreak/>
        <w:t>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171598E"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14:paraId="548590B9" w14:textId="77777777" w:rsidR="004E5E0E" w:rsidRPr="004E5E0E" w:rsidRDefault="004E5E0E" w:rsidP="004E5E0E">
      <w:pPr>
        <w:autoSpaceDE w:val="0"/>
        <w:autoSpaceDN w:val="0"/>
        <w:adjustRightInd w:val="0"/>
        <w:spacing w:line="360" w:lineRule="auto"/>
        <w:ind w:firstLineChars="200" w:firstLine="446"/>
        <w:rPr>
          <w:rFonts w:hAnsiTheme="minorEastAsia"/>
          <w:sz w:val="24"/>
        </w:rPr>
      </w:pPr>
      <w:r w:rsidRPr="004E5E0E">
        <w:rPr>
          <w:rFonts w:hAnsiTheme="minorEastAsia" w:hint="eastAsia"/>
          <w:sz w:val="24"/>
        </w:rPr>
        <w:t>货到现场安装、调试完毕，所有设备使用无质量问题，验收合格后</w:t>
      </w:r>
      <w:r w:rsidRPr="004E5E0E">
        <w:rPr>
          <w:rFonts w:hAnsiTheme="minorEastAsia" w:hint="eastAsia"/>
          <w:sz w:val="24"/>
        </w:rPr>
        <w:t>30</w:t>
      </w:r>
      <w:r w:rsidRPr="004E5E0E">
        <w:rPr>
          <w:rFonts w:hAnsiTheme="minorEastAsia" w:hint="eastAsia"/>
          <w:sz w:val="24"/>
        </w:rPr>
        <w:t>日内支付合同总额的</w:t>
      </w:r>
      <w:r w:rsidRPr="004E5E0E">
        <w:rPr>
          <w:rFonts w:hAnsiTheme="minorEastAsia" w:hint="eastAsia"/>
          <w:sz w:val="24"/>
        </w:rPr>
        <w:t>60%</w:t>
      </w:r>
      <w:r w:rsidRPr="004E5E0E">
        <w:rPr>
          <w:rFonts w:hAnsiTheme="minorEastAsia" w:hint="eastAsia"/>
          <w:sz w:val="24"/>
        </w:rPr>
        <w:t>，所有设备正常使用满一年且无质量问题，到期后</w:t>
      </w:r>
      <w:r w:rsidRPr="004E5E0E">
        <w:rPr>
          <w:rFonts w:hAnsiTheme="minorEastAsia" w:hint="eastAsia"/>
          <w:sz w:val="24"/>
        </w:rPr>
        <w:t>10</w:t>
      </w:r>
      <w:r w:rsidRPr="004E5E0E">
        <w:rPr>
          <w:rFonts w:hAnsiTheme="minorEastAsia" w:hint="eastAsia"/>
          <w:sz w:val="24"/>
        </w:rPr>
        <w:t>个工作日内支付合同总额的</w:t>
      </w:r>
      <w:r w:rsidRPr="004E5E0E">
        <w:rPr>
          <w:rFonts w:hAnsiTheme="minorEastAsia" w:hint="eastAsia"/>
          <w:sz w:val="24"/>
        </w:rPr>
        <w:t>40%</w:t>
      </w:r>
      <w:r w:rsidRPr="004E5E0E">
        <w:rPr>
          <w:rFonts w:hAnsiTheme="minorEastAsia" w:hint="eastAsia"/>
          <w:sz w:val="24"/>
        </w:rPr>
        <w:t>。（特殊情况以合同为准）</w:t>
      </w:r>
    </w:p>
    <w:p w14:paraId="230DF7E1" w14:textId="77777777" w:rsidR="00381CB7" w:rsidRPr="009C48A8" w:rsidRDefault="004E5E0E" w:rsidP="004E5E0E">
      <w:pPr>
        <w:autoSpaceDE w:val="0"/>
        <w:autoSpaceDN w:val="0"/>
        <w:adjustRightInd w:val="0"/>
        <w:spacing w:line="360" w:lineRule="auto"/>
        <w:ind w:firstLineChars="200" w:firstLine="446"/>
        <w:rPr>
          <w:sz w:val="24"/>
        </w:rPr>
      </w:pPr>
      <w:proofErr w:type="gramStart"/>
      <w:r w:rsidRPr="004E5E0E">
        <w:rPr>
          <w:rFonts w:hAnsiTheme="minorEastAsia" w:hint="eastAsia"/>
          <w:sz w:val="24"/>
        </w:rPr>
        <w:t>鉴于本</w:t>
      </w:r>
      <w:proofErr w:type="gramEnd"/>
      <w:r w:rsidRPr="004E5E0E">
        <w:rPr>
          <w:rFonts w:hAnsiTheme="minorEastAsia" w:hint="eastAsia"/>
          <w:sz w:val="24"/>
        </w:rPr>
        <w:t>项目为政府专项</w:t>
      </w:r>
      <w:proofErr w:type="gramStart"/>
      <w:r w:rsidRPr="004E5E0E">
        <w:rPr>
          <w:rFonts w:hAnsiTheme="minorEastAsia" w:hint="eastAsia"/>
          <w:sz w:val="24"/>
        </w:rPr>
        <w:t>债资金</w:t>
      </w:r>
      <w:proofErr w:type="gramEnd"/>
      <w:r w:rsidRPr="004E5E0E">
        <w:rPr>
          <w:rFonts w:hAnsiTheme="minorEastAsia" w:hint="eastAsia"/>
          <w:sz w:val="24"/>
        </w:rPr>
        <w:t>支付，需要履行专项债管理程序、财政资金支付程序，采购人最终付款时间以财政资金拨付实际到帐为准；财政资金拨付到位前，投标人不得要求需方支付款项，且不计采购人延期付款的利息及违约责任，更不得因资金不到位而停止服务。投标人应在采购人支付费用前，向采购人开具符合采购人要求的发票，若投标人迟延开具发票或开具的发票不符合采购人要求，采购人有权延迟付款且</w:t>
      </w:r>
      <w:proofErr w:type="gramStart"/>
      <w:r w:rsidRPr="004E5E0E">
        <w:rPr>
          <w:rFonts w:hAnsiTheme="minorEastAsia" w:hint="eastAsia"/>
          <w:sz w:val="24"/>
        </w:rPr>
        <w:t>不</w:t>
      </w:r>
      <w:proofErr w:type="gramEnd"/>
      <w:r w:rsidRPr="004E5E0E">
        <w:rPr>
          <w:rFonts w:hAnsiTheme="minorEastAsia" w:hint="eastAsia"/>
          <w:sz w:val="24"/>
        </w:rPr>
        <w:t>视为违约。</w:t>
      </w:r>
    </w:p>
    <w:p w14:paraId="69EB311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14:paraId="7EC6AAE6"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14:paraId="2697233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14:paraId="0F2E603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14:paraId="012E5EDA" w14:textId="77777777"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14:paraId="6AF97323" w14:textId="77777777"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w:t>
      </w:r>
      <w:r>
        <w:rPr>
          <w:rFonts w:hAnsiTheme="minorEastAsia" w:hint="eastAsia"/>
          <w:sz w:val="24"/>
        </w:rPr>
        <w:lastRenderedPageBreak/>
        <w:t>求投标人出具所投产品、服务符合上述规定的证明文件。</w:t>
      </w:r>
    </w:p>
    <w:p w14:paraId="7EC2EA6B" w14:textId="77777777"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14:paraId="16A7F50C" w14:textId="77777777"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14:paraId="44708FAC" w14:textId="77777777"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14:paraId="2D4489CF" w14:textId="77777777"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14:paraId="39679940" w14:textId="77777777" w:rsidR="00381CB7" w:rsidRDefault="00844D3D" w:rsidP="00844D3D">
      <w:pPr>
        <w:autoSpaceDE w:val="0"/>
        <w:autoSpaceDN w:val="0"/>
        <w:adjustRightInd w:val="0"/>
        <w:spacing w:line="360" w:lineRule="auto"/>
        <w:ind w:firstLineChars="200" w:firstLine="446"/>
        <w:rPr>
          <w:bCs/>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14:paraId="566EF7ED" w14:textId="77777777" w:rsidR="00381CB7" w:rsidRDefault="00844D3D" w:rsidP="00844D3D">
      <w:pPr>
        <w:spacing w:line="360" w:lineRule="auto"/>
        <w:ind w:firstLineChars="200" w:firstLine="446"/>
        <w:outlineLvl w:val="0"/>
        <w:rPr>
          <w:rFonts w:hAnsiTheme="minorEastAsia"/>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330"/>
        <w:gridCol w:w="7358"/>
        <w:gridCol w:w="1064"/>
      </w:tblGrid>
      <w:tr w:rsidR="00FB051A" w:rsidRPr="00FB051A" w14:paraId="607E346B" w14:textId="77777777" w:rsidTr="00FB051A">
        <w:trPr>
          <w:jc w:val="center"/>
        </w:trPr>
        <w:tc>
          <w:tcPr>
            <w:tcW w:w="9196" w:type="dxa"/>
            <w:gridSpan w:val="3"/>
            <w:shd w:val="clear" w:color="auto" w:fill="auto"/>
            <w:vAlign w:val="center"/>
          </w:tcPr>
          <w:p w14:paraId="40A52965"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kern w:val="0"/>
                <w:sz w:val="24"/>
                <w:szCs w:val="24"/>
              </w:rPr>
              <w:t>第一部分</w:t>
            </w:r>
            <w:r w:rsidRPr="00FB051A">
              <w:rPr>
                <w:rFonts w:ascii="宋体" w:hAnsi="宋体" w:hint="eastAsia"/>
                <w:kern w:val="0"/>
                <w:sz w:val="24"/>
                <w:szCs w:val="24"/>
              </w:rPr>
              <w:t>价格（30分）</w:t>
            </w:r>
          </w:p>
        </w:tc>
        <w:tc>
          <w:tcPr>
            <w:tcW w:w="1064" w:type="dxa"/>
            <w:shd w:val="clear" w:color="auto" w:fill="auto"/>
            <w:vAlign w:val="center"/>
          </w:tcPr>
          <w:p w14:paraId="1B31CC7A"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kern w:val="0"/>
                <w:sz w:val="24"/>
                <w:szCs w:val="24"/>
              </w:rPr>
              <w:t>分值</w:t>
            </w:r>
          </w:p>
        </w:tc>
      </w:tr>
      <w:tr w:rsidR="00FB051A" w:rsidRPr="00FB051A" w14:paraId="479CBE2C" w14:textId="77777777" w:rsidTr="00FB7C71">
        <w:trPr>
          <w:trHeight w:val="1611"/>
          <w:jc w:val="center"/>
        </w:trPr>
        <w:tc>
          <w:tcPr>
            <w:tcW w:w="508" w:type="dxa"/>
            <w:shd w:val="clear" w:color="auto" w:fill="auto"/>
            <w:noWrap/>
            <w:vAlign w:val="center"/>
          </w:tcPr>
          <w:p w14:paraId="64ADCD60"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kern w:val="0"/>
                <w:sz w:val="24"/>
                <w:szCs w:val="24"/>
              </w:rPr>
              <w:t>1</w:t>
            </w:r>
          </w:p>
        </w:tc>
        <w:tc>
          <w:tcPr>
            <w:tcW w:w="1330" w:type="dxa"/>
            <w:shd w:val="clear" w:color="auto" w:fill="auto"/>
            <w:vAlign w:val="center"/>
          </w:tcPr>
          <w:p w14:paraId="7AACDA47"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kern w:val="0"/>
                <w:sz w:val="24"/>
                <w:szCs w:val="24"/>
              </w:rPr>
              <w:t>价格</w:t>
            </w:r>
          </w:p>
        </w:tc>
        <w:tc>
          <w:tcPr>
            <w:tcW w:w="7358" w:type="dxa"/>
            <w:shd w:val="clear" w:color="auto" w:fill="auto"/>
            <w:vAlign w:val="center"/>
          </w:tcPr>
          <w:p w14:paraId="543EC00A" w14:textId="77777777" w:rsidR="00FB051A" w:rsidRPr="00FB051A" w:rsidRDefault="00FB051A" w:rsidP="00DB20A4">
            <w:pPr>
              <w:widowControl/>
              <w:snapToGrid w:val="0"/>
              <w:rPr>
                <w:rFonts w:ascii="宋体" w:hAnsi="宋体"/>
                <w:kern w:val="0"/>
                <w:sz w:val="24"/>
                <w:szCs w:val="24"/>
              </w:rPr>
            </w:pPr>
            <w:r w:rsidRPr="00FB051A">
              <w:rPr>
                <w:rFonts w:ascii="宋体" w:hAnsi="宋体" w:hint="eastAsia"/>
                <w:kern w:val="0"/>
                <w:sz w:val="24"/>
                <w:szCs w:val="24"/>
              </w:rPr>
              <w:t>（1）投标报价超过采购预算的，投标无效，未超过采购预算的投标报价按以下公式进行计算</w:t>
            </w:r>
          </w:p>
          <w:p w14:paraId="065A2F5B" w14:textId="77777777" w:rsidR="00FB051A" w:rsidRPr="00FB051A" w:rsidRDefault="00FB051A" w:rsidP="00DB20A4">
            <w:pPr>
              <w:widowControl/>
              <w:snapToGrid w:val="0"/>
              <w:rPr>
                <w:rFonts w:ascii="宋体" w:hAnsi="宋体"/>
                <w:kern w:val="0"/>
                <w:sz w:val="24"/>
                <w:szCs w:val="24"/>
              </w:rPr>
            </w:pPr>
            <w:r w:rsidRPr="00FB051A">
              <w:rPr>
                <w:rFonts w:ascii="宋体" w:hAnsi="宋体" w:hint="eastAsia"/>
                <w:kern w:val="0"/>
                <w:sz w:val="24"/>
                <w:szCs w:val="24"/>
              </w:rPr>
              <w:t>（2）投标报价得分=（评标基准价/投标报价）×30</w:t>
            </w:r>
          </w:p>
          <w:p w14:paraId="4CD762DE" w14:textId="77777777" w:rsidR="00FB051A" w:rsidRPr="00FB051A" w:rsidRDefault="00FB051A" w:rsidP="00DB20A4">
            <w:pPr>
              <w:widowControl/>
              <w:snapToGrid w:val="0"/>
              <w:rPr>
                <w:rFonts w:ascii="宋体" w:hAnsi="宋体"/>
                <w:kern w:val="0"/>
                <w:sz w:val="24"/>
                <w:szCs w:val="24"/>
              </w:rPr>
            </w:pPr>
            <w:r w:rsidRPr="00FB051A">
              <w:rPr>
                <w:rFonts w:ascii="宋体" w:hAnsi="宋体" w:hint="eastAsia"/>
                <w:kern w:val="0"/>
                <w:sz w:val="24"/>
                <w:szCs w:val="24"/>
              </w:rPr>
              <w:t>注：满足招标文件要求且投标报价最低的投标报价为评标基准价</w:t>
            </w:r>
          </w:p>
        </w:tc>
        <w:tc>
          <w:tcPr>
            <w:tcW w:w="1064" w:type="dxa"/>
            <w:shd w:val="clear" w:color="auto" w:fill="auto"/>
            <w:vAlign w:val="center"/>
          </w:tcPr>
          <w:p w14:paraId="7DF8A9F3"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kern w:val="0"/>
                <w:sz w:val="24"/>
                <w:szCs w:val="24"/>
              </w:rPr>
              <w:t>30分</w:t>
            </w:r>
          </w:p>
        </w:tc>
      </w:tr>
      <w:tr w:rsidR="00FB051A" w:rsidRPr="00FB051A" w14:paraId="0ADA022B" w14:textId="77777777" w:rsidTr="00FB051A">
        <w:trPr>
          <w:jc w:val="center"/>
        </w:trPr>
        <w:tc>
          <w:tcPr>
            <w:tcW w:w="9196" w:type="dxa"/>
            <w:gridSpan w:val="3"/>
            <w:shd w:val="clear" w:color="auto" w:fill="auto"/>
            <w:noWrap/>
            <w:vAlign w:val="center"/>
          </w:tcPr>
          <w:p w14:paraId="6338713A" w14:textId="6008B7C5" w:rsidR="00FB051A" w:rsidRPr="00FB051A" w:rsidRDefault="00FB051A" w:rsidP="0002099E">
            <w:pPr>
              <w:widowControl/>
              <w:snapToGrid w:val="0"/>
              <w:jc w:val="center"/>
              <w:rPr>
                <w:rFonts w:ascii="宋体" w:hAnsi="宋体"/>
                <w:kern w:val="0"/>
                <w:sz w:val="24"/>
                <w:szCs w:val="24"/>
              </w:rPr>
            </w:pPr>
            <w:r w:rsidRPr="00FB051A">
              <w:rPr>
                <w:rFonts w:ascii="宋体" w:hAnsi="宋体"/>
                <w:kern w:val="0"/>
                <w:sz w:val="24"/>
                <w:szCs w:val="24"/>
              </w:rPr>
              <w:t>第</w:t>
            </w:r>
            <w:r w:rsidRPr="00FB051A">
              <w:rPr>
                <w:rFonts w:ascii="宋体" w:hAnsi="宋体" w:hint="eastAsia"/>
                <w:kern w:val="0"/>
                <w:sz w:val="24"/>
                <w:szCs w:val="24"/>
              </w:rPr>
              <w:t>二</w:t>
            </w:r>
            <w:r w:rsidRPr="00FB051A">
              <w:rPr>
                <w:rFonts w:ascii="宋体" w:hAnsi="宋体"/>
                <w:kern w:val="0"/>
                <w:sz w:val="24"/>
                <w:szCs w:val="24"/>
              </w:rPr>
              <w:t>部分</w:t>
            </w:r>
            <w:r w:rsidRPr="00FB051A">
              <w:rPr>
                <w:rFonts w:ascii="宋体" w:hAnsi="宋体" w:hint="eastAsia"/>
                <w:kern w:val="0"/>
                <w:sz w:val="24"/>
                <w:szCs w:val="24"/>
              </w:rPr>
              <w:t>客观分</w:t>
            </w:r>
            <w:r w:rsidRPr="00FB051A">
              <w:rPr>
                <w:rFonts w:ascii="宋体" w:hAnsi="宋体"/>
                <w:kern w:val="0"/>
                <w:sz w:val="24"/>
                <w:szCs w:val="24"/>
              </w:rPr>
              <w:t>（</w:t>
            </w:r>
            <w:r w:rsidR="0002099E">
              <w:rPr>
                <w:rFonts w:ascii="宋体" w:hAnsi="宋体" w:hint="eastAsia"/>
                <w:kern w:val="0"/>
                <w:sz w:val="24"/>
                <w:szCs w:val="24"/>
              </w:rPr>
              <w:t>49</w:t>
            </w:r>
            <w:r w:rsidRPr="00FB051A">
              <w:rPr>
                <w:rFonts w:ascii="宋体" w:hAnsi="宋体"/>
                <w:kern w:val="0"/>
                <w:sz w:val="24"/>
                <w:szCs w:val="24"/>
              </w:rPr>
              <w:t>分）</w:t>
            </w:r>
          </w:p>
        </w:tc>
        <w:tc>
          <w:tcPr>
            <w:tcW w:w="1064" w:type="dxa"/>
            <w:shd w:val="clear" w:color="auto" w:fill="auto"/>
            <w:vAlign w:val="center"/>
          </w:tcPr>
          <w:p w14:paraId="075CB6B5"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kern w:val="0"/>
                <w:sz w:val="24"/>
                <w:szCs w:val="24"/>
              </w:rPr>
              <w:t>分值</w:t>
            </w:r>
          </w:p>
        </w:tc>
      </w:tr>
      <w:tr w:rsidR="00FB051A" w:rsidRPr="00FB051A" w14:paraId="292B20D7" w14:textId="77777777" w:rsidTr="00FB051A">
        <w:trPr>
          <w:jc w:val="center"/>
        </w:trPr>
        <w:tc>
          <w:tcPr>
            <w:tcW w:w="508" w:type="dxa"/>
            <w:shd w:val="clear" w:color="auto" w:fill="auto"/>
            <w:noWrap/>
            <w:vAlign w:val="center"/>
          </w:tcPr>
          <w:p w14:paraId="6891D8E0"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kern w:val="0"/>
                <w:sz w:val="24"/>
                <w:szCs w:val="24"/>
              </w:rPr>
              <w:t>1</w:t>
            </w:r>
          </w:p>
        </w:tc>
        <w:tc>
          <w:tcPr>
            <w:tcW w:w="1330" w:type="dxa"/>
            <w:shd w:val="clear" w:color="auto" w:fill="auto"/>
            <w:vAlign w:val="center"/>
          </w:tcPr>
          <w:p w14:paraId="3E39FE7D"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kern w:val="0"/>
                <w:sz w:val="24"/>
                <w:szCs w:val="24"/>
              </w:rPr>
              <w:t>环境标志产品</w:t>
            </w:r>
          </w:p>
        </w:tc>
        <w:tc>
          <w:tcPr>
            <w:tcW w:w="7358" w:type="dxa"/>
            <w:shd w:val="clear" w:color="auto" w:fill="auto"/>
            <w:vAlign w:val="center"/>
          </w:tcPr>
          <w:p w14:paraId="51E4D794" w14:textId="77777777" w:rsidR="00FB051A" w:rsidRPr="00FB051A" w:rsidRDefault="00FB051A" w:rsidP="00DB20A4">
            <w:pPr>
              <w:widowControl/>
              <w:snapToGrid w:val="0"/>
              <w:jc w:val="left"/>
              <w:rPr>
                <w:rFonts w:ascii="宋体" w:hAnsi="宋体"/>
                <w:kern w:val="0"/>
                <w:sz w:val="24"/>
                <w:szCs w:val="24"/>
              </w:rPr>
            </w:pPr>
            <w:r w:rsidRPr="00FB051A">
              <w:rPr>
                <w:rFonts w:ascii="宋体" w:hAnsi="宋体" w:hint="eastAsia"/>
                <w:kern w:val="0"/>
                <w:sz w:val="24"/>
                <w:szCs w:val="24"/>
              </w:rPr>
              <w:t>按照《关于调整优化节能产品、环境标志产品政府采购执行机制的通知》（财库〔2019〕9号）判定，投标产品是否属于环境标志产品。</w:t>
            </w:r>
          </w:p>
          <w:p w14:paraId="532F1E42" w14:textId="77777777" w:rsidR="00FB051A" w:rsidRPr="00FB051A" w:rsidRDefault="00FB051A" w:rsidP="00DB20A4">
            <w:pPr>
              <w:widowControl/>
              <w:snapToGrid w:val="0"/>
              <w:jc w:val="left"/>
              <w:rPr>
                <w:rFonts w:ascii="宋体" w:hAnsi="宋体"/>
                <w:kern w:val="0"/>
                <w:sz w:val="24"/>
                <w:szCs w:val="24"/>
              </w:rPr>
            </w:pPr>
            <w:r w:rsidRPr="00FB051A">
              <w:rPr>
                <w:rFonts w:ascii="宋体" w:hAnsi="宋体" w:hint="eastAsia"/>
                <w:kern w:val="0"/>
                <w:sz w:val="24"/>
                <w:szCs w:val="24"/>
              </w:rPr>
              <w:t>投标产品为1项的，且投标产品是环境标志产品的：2分</w:t>
            </w:r>
          </w:p>
          <w:p w14:paraId="51A8AD7B" w14:textId="77777777" w:rsidR="00FB051A" w:rsidRPr="00FB051A" w:rsidRDefault="00FB051A" w:rsidP="00DB20A4">
            <w:pPr>
              <w:widowControl/>
              <w:snapToGrid w:val="0"/>
              <w:jc w:val="left"/>
              <w:rPr>
                <w:rFonts w:ascii="宋体" w:hAnsi="宋体"/>
                <w:kern w:val="0"/>
                <w:sz w:val="24"/>
                <w:szCs w:val="24"/>
              </w:rPr>
            </w:pPr>
            <w:r w:rsidRPr="00FB051A">
              <w:rPr>
                <w:rFonts w:ascii="宋体" w:hAnsi="宋体" w:hint="eastAsia"/>
                <w:kern w:val="0"/>
                <w:sz w:val="24"/>
                <w:szCs w:val="24"/>
              </w:rPr>
              <w:t>投标产品为多项的，得分为环境标志产品价值权重×2分</w:t>
            </w:r>
          </w:p>
          <w:p w14:paraId="4F1429EA" w14:textId="77777777" w:rsidR="00FB051A" w:rsidRPr="00FB051A" w:rsidRDefault="00FB051A" w:rsidP="00DB20A4">
            <w:pPr>
              <w:widowControl/>
              <w:snapToGrid w:val="0"/>
              <w:jc w:val="left"/>
              <w:rPr>
                <w:rFonts w:ascii="宋体" w:hAnsi="宋体"/>
                <w:kern w:val="0"/>
                <w:sz w:val="24"/>
                <w:szCs w:val="24"/>
              </w:rPr>
            </w:pPr>
            <w:r w:rsidRPr="00FB051A">
              <w:rPr>
                <w:rFonts w:ascii="宋体" w:hAnsi="宋体" w:hint="eastAsia"/>
                <w:kern w:val="0"/>
                <w:sz w:val="24"/>
                <w:szCs w:val="24"/>
              </w:rPr>
              <w:t>其他：0分</w:t>
            </w:r>
          </w:p>
        </w:tc>
        <w:tc>
          <w:tcPr>
            <w:tcW w:w="1064" w:type="dxa"/>
            <w:shd w:val="clear" w:color="auto" w:fill="auto"/>
            <w:vAlign w:val="center"/>
          </w:tcPr>
          <w:p w14:paraId="5398D4DE"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kern w:val="0"/>
                <w:sz w:val="24"/>
                <w:szCs w:val="24"/>
              </w:rPr>
              <w:t>2分</w:t>
            </w:r>
          </w:p>
        </w:tc>
      </w:tr>
      <w:tr w:rsidR="00FB051A" w:rsidRPr="00FB051A" w14:paraId="08247065" w14:textId="77777777" w:rsidTr="00FB051A">
        <w:trPr>
          <w:jc w:val="center"/>
        </w:trPr>
        <w:tc>
          <w:tcPr>
            <w:tcW w:w="508" w:type="dxa"/>
            <w:shd w:val="clear" w:color="auto" w:fill="auto"/>
            <w:noWrap/>
            <w:vAlign w:val="center"/>
          </w:tcPr>
          <w:p w14:paraId="7697A9ED"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kern w:val="0"/>
                <w:sz w:val="24"/>
                <w:szCs w:val="24"/>
              </w:rPr>
              <w:t>2</w:t>
            </w:r>
          </w:p>
        </w:tc>
        <w:tc>
          <w:tcPr>
            <w:tcW w:w="1330" w:type="dxa"/>
            <w:shd w:val="clear" w:color="auto" w:fill="auto"/>
            <w:vAlign w:val="center"/>
          </w:tcPr>
          <w:p w14:paraId="335ED06D"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bCs/>
                <w:sz w:val="24"/>
                <w:szCs w:val="24"/>
              </w:rPr>
              <w:t>节能产品</w:t>
            </w:r>
          </w:p>
        </w:tc>
        <w:tc>
          <w:tcPr>
            <w:tcW w:w="7358" w:type="dxa"/>
            <w:shd w:val="clear" w:color="auto" w:fill="auto"/>
            <w:vAlign w:val="center"/>
          </w:tcPr>
          <w:p w14:paraId="576EABA8" w14:textId="77777777" w:rsidR="00FB051A" w:rsidRPr="00FB051A" w:rsidRDefault="00FB051A" w:rsidP="00DB20A4">
            <w:pPr>
              <w:snapToGrid w:val="0"/>
              <w:jc w:val="left"/>
              <w:rPr>
                <w:rFonts w:ascii="宋体" w:hAnsi="宋体"/>
                <w:bCs/>
                <w:sz w:val="24"/>
                <w:szCs w:val="24"/>
              </w:rPr>
            </w:pPr>
            <w:r w:rsidRPr="00FB051A">
              <w:rPr>
                <w:rFonts w:ascii="宋体" w:hAnsi="宋体" w:hint="eastAsia"/>
                <w:bCs/>
                <w:sz w:val="24"/>
                <w:szCs w:val="24"/>
              </w:rPr>
              <w:t>按照《关于调整优化节能产品、环境标志产品政府采购执行机制的通知》（财库〔2019〕9号）判定，投标产品是否属于节能产品。</w:t>
            </w:r>
          </w:p>
          <w:p w14:paraId="4BBC1F80" w14:textId="77777777" w:rsidR="00FB051A" w:rsidRPr="00FB051A" w:rsidRDefault="00FB051A" w:rsidP="00DB20A4">
            <w:pPr>
              <w:snapToGrid w:val="0"/>
              <w:jc w:val="left"/>
              <w:rPr>
                <w:rFonts w:ascii="宋体" w:hAnsi="宋体"/>
                <w:bCs/>
                <w:sz w:val="24"/>
                <w:szCs w:val="24"/>
              </w:rPr>
            </w:pPr>
            <w:r w:rsidRPr="00FB051A">
              <w:rPr>
                <w:rFonts w:ascii="宋体" w:hAnsi="宋体" w:hint="eastAsia"/>
                <w:bCs/>
                <w:sz w:val="24"/>
                <w:szCs w:val="24"/>
              </w:rPr>
              <w:t>投标产品为1项的，且投标产品是非强制采购节能产品的：2分</w:t>
            </w:r>
          </w:p>
          <w:p w14:paraId="0B1158AE" w14:textId="77777777" w:rsidR="00FB051A" w:rsidRPr="00FB051A" w:rsidRDefault="00FB051A" w:rsidP="00DB20A4">
            <w:pPr>
              <w:snapToGrid w:val="0"/>
              <w:jc w:val="left"/>
              <w:rPr>
                <w:rFonts w:ascii="宋体" w:hAnsi="宋体"/>
                <w:bCs/>
                <w:sz w:val="24"/>
                <w:szCs w:val="24"/>
              </w:rPr>
            </w:pPr>
            <w:r w:rsidRPr="00FB051A">
              <w:rPr>
                <w:rFonts w:ascii="宋体" w:hAnsi="宋体" w:hint="eastAsia"/>
                <w:bCs/>
                <w:sz w:val="24"/>
                <w:szCs w:val="24"/>
              </w:rPr>
              <w:t>投标产品为多项的，得分为非强制采购节能产品价值权重×2分</w:t>
            </w:r>
          </w:p>
          <w:p w14:paraId="3383C342" w14:textId="77777777" w:rsidR="00FB051A" w:rsidRPr="00FB051A" w:rsidRDefault="00FB051A" w:rsidP="00DB20A4">
            <w:pPr>
              <w:snapToGrid w:val="0"/>
              <w:jc w:val="left"/>
              <w:rPr>
                <w:rFonts w:ascii="宋体" w:hAnsi="宋体"/>
                <w:bCs/>
                <w:sz w:val="24"/>
                <w:szCs w:val="24"/>
              </w:rPr>
            </w:pPr>
            <w:r w:rsidRPr="00FB051A">
              <w:rPr>
                <w:rFonts w:ascii="宋体" w:hAnsi="宋体" w:hint="eastAsia"/>
                <w:bCs/>
                <w:sz w:val="24"/>
                <w:szCs w:val="24"/>
              </w:rPr>
              <w:t>其他：0分</w:t>
            </w:r>
          </w:p>
        </w:tc>
        <w:tc>
          <w:tcPr>
            <w:tcW w:w="1064" w:type="dxa"/>
            <w:shd w:val="clear" w:color="auto" w:fill="auto"/>
            <w:vAlign w:val="center"/>
          </w:tcPr>
          <w:p w14:paraId="60E68FB8" w14:textId="77777777" w:rsidR="00FB051A" w:rsidRPr="00FB051A" w:rsidRDefault="00FB051A" w:rsidP="00DB20A4">
            <w:pPr>
              <w:widowControl/>
              <w:snapToGrid w:val="0"/>
              <w:jc w:val="center"/>
              <w:rPr>
                <w:rFonts w:ascii="宋体" w:hAnsi="宋体"/>
                <w:kern w:val="0"/>
                <w:sz w:val="24"/>
                <w:szCs w:val="24"/>
              </w:rPr>
            </w:pPr>
            <w:r w:rsidRPr="00FB051A">
              <w:rPr>
                <w:rFonts w:ascii="宋体" w:hAnsi="宋体" w:hint="eastAsia"/>
                <w:kern w:val="0"/>
                <w:sz w:val="24"/>
                <w:szCs w:val="24"/>
              </w:rPr>
              <w:t>2分</w:t>
            </w:r>
          </w:p>
        </w:tc>
      </w:tr>
      <w:tr w:rsidR="00AF2861" w:rsidRPr="00FB051A" w14:paraId="23C44E11" w14:textId="77777777" w:rsidTr="00FB051A">
        <w:trPr>
          <w:jc w:val="center"/>
        </w:trPr>
        <w:tc>
          <w:tcPr>
            <w:tcW w:w="508" w:type="dxa"/>
            <w:vMerge w:val="restart"/>
            <w:shd w:val="clear" w:color="auto" w:fill="auto"/>
            <w:noWrap/>
            <w:vAlign w:val="center"/>
          </w:tcPr>
          <w:p w14:paraId="4C5D7471" w14:textId="77777777" w:rsidR="00AF2861" w:rsidRPr="00FB051A" w:rsidRDefault="00AF2861" w:rsidP="00DB20A4">
            <w:pPr>
              <w:widowControl/>
              <w:snapToGrid w:val="0"/>
              <w:jc w:val="center"/>
              <w:rPr>
                <w:rFonts w:ascii="宋体" w:hAnsi="宋体"/>
                <w:kern w:val="0"/>
                <w:sz w:val="24"/>
                <w:szCs w:val="24"/>
              </w:rPr>
            </w:pPr>
            <w:bookmarkStart w:id="7" w:name="_Hlk208561642"/>
            <w:r w:rsidRPr="00FB051A">
              <w:rPr>
                <w:rFonts w:ascii="宋体" w:hAnsi="宋体" w:hint="eastAsia"/>
                <w:kern w:val="0"/>
                <w:sz w:val="24"/>
                <w:szCs w:val="24"/>
              </w:rPr>
              <w:lastRenderedPageBreak/>
              <w:t>4</w:t>
            </w:r>
          </w:p>
        </w:tc>
        <w:tc>
          <w:tcPr>
            <w:tcW w:w="1330" w:type="dxa"/>
            <w:vMerge w:val="restart"/>
            <w:shd w:val="clear" w:color="auto" w:fill="auto"/>
            <w:vAlign w:val="center"/>
          </w:tcPr>
          <w:p w14:paraId="3848F283"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产品制造商能力评价</w:t>
            </w:r>
          </w:p>
        </w:tc>
        <w:tc>
          <w:tcPr>
            <w:tcW w:w="7358" w:type="dxa"/>
            <w:shd w:val="clear" w:color="auto" w:fill="auto"/>
            <w:vAlign w:val="center"/>
          </w:tcPr>
          <w:p w14:paraId="4FF37B43" w14:textId="4C8C3D85" w:rsidR="00AF2861" w:rsidRPr="00FB051A" w:rsidRDefault="00AF2861" w:rsidP="00F4362D">
            <w:pPr>
              <w:widowControl/>
              <w:jc w:val="left"/>
              <w:rPr>
                <w:rFonts w:ascii="宋体" w:hAnsi="宋体" w:cs="宋体"/>
                <w:kern w:val="0"/>
                <w:sz w:val="24"/>
                <w:szCs w:val="24"/>
              </w:rPr>
            </w:pPr>
            <w:r w:rsidRPr="00FB051A">
              <w:rPr>
                <w:rFonts w:ascii="宋体" w:hAnsi="宋体" w:cs="宋体" w:hint="eastAsia"/>
                <w:color w:val="000000" w:themeColor="text1"/>
                <w:kern w:val="0"/>
                <w:sz w:val="24"/>
                <w:szCs w:val="24"/>
              </w:rPr>
              <w:t>所投超融合节点制造厂商具备质量管理体系认证 ISO9001、环境管理体系认证ISO14001、信息安全管理体系认证ISO27001</w:t>
            </w:r>
            <w:r w:rsidR="00F4362D">
              <w:rPr>
                <w:rFonts w:ascii="宋体" w:hAnsi="宋体" w:cs="宋体" w:hint="eastAsia"/>
                <w:color w:val="000000" w:themeColor="text1"/>
                <w:kern w:val="0"/>
                <w:sz w:val="24"/>
                <w:szCs w:val="24"/>
              </w:rPr>
              <w:t>,提供</w:t>
            </w:r>
            <w:r w:rsidR="00C75488">
              <w:rPr>
                <w:rFonts w:ascii="宋体" w:hAnsi="宋体" w:cs="宋体" w:hint="eastAsia"/>
                <w:color w:val="000000" w:themeColor="text1"/>
                <w:kern w:val="0"/>
                <w:sz w:val="24"/>
                <w:szCs w:val="24"/>
              </w:rPr>
              <w:t>有效期内的</w:t>
            </w:r>
            <w:r w:rsidRPr="00FB051A">
              <w:rPr>
                <w:rFonts w:ascii="宋体" w:hAnsi="宋体" w:cs="宋体" w:hint="eastAsia"/>
                <w:color w:val="000000" w:themeColor="text1"/>
                <w:kern w:val="0"/>
                <w:sz w:val="24"/>
                <w:szCs w:val="24"/>
              </w:rPr>
              <w:t>证书扫描件，每一份得1分，最多3分。</w:t>
            </w:r>
          </w:p>
        </w:tc>
        <w:tc>
          <w:tcPr>
            <w:tcW w:w="1064" w:type="dxa"/>
            <w:shd w:val="clear" w:color="auto" w:fill="auto"/>
            <w:vAlign w:val="center"/>
          </w:tcPr>
          <w:p w14:paraId="4ACC8983"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3分</w:t>
            </w:r>
          </w:p>
        </w:tc>
      </w:tr>
      <w:bookmarkEnd w:id="7"/>
      <w:tr w:rsidR="00AF2861" w:rsidRPr="00FB051A" w14:paraId="7FEF62BA" w14:textId="77777777" w:rsidTr="00FB051A">
        <w:trPr>
          <w:jc w:val="center"/>
        </w:trPr>
        <w:tc>
          <w:tcPr>
            <w:tcW w:w="508" w:type="dxa"/>
            <w:vMerge/>
            <w:shd w:val="clear" w:color="auto" w:fill="auto"/>
            <w:noWrap/>
            <w:vAlign w:val="center"/>
          </w:tcPr>
          <w:p w14:paraId="3CF3B619" w14:textId="77777777" w:rsidR="00AF2861" w:rsidRPr="00FB051A" w:rsidRDefault="00AF2861" w:rsidP="00DB20A4">
            <w:pPr>
              <w:widowControl/>
              <w:snapToGrid w:val="0"/>
              <w:jc w:val="center"/>
              <w:rPr>
                <w:rFonts w:ascii="宋体" w:hAnsi="宋体"/>
                <w:kern w:val="0"/>
                <w:sz w:val="24"/>
                <w:szCs w:val="24"/>
              </w:rPr>
            </w:pPr>
          </w:p>
        </w:tc>
        <w:tc>
          <w:tcPr>
            <w:tcW w:w="1330" w:type="dxa"/>
            <w:vMerge/>
            <w:shd w:val="clear" w:color="auto" w:fill="auto"/>
            <w:vAlign w:val="center"/>
          </w:tcPr>
          <w:p w14:paraId="6C9DA157" w14:textId="77777777" w:rsidR="00AF2861" w:rsidRPr="00FB051A" w:rsidRDefault="00AF2861" w:rsidP="00DB20A4">
            <w:pPr>
              <w:widowControl/>
              <w:snapToGrid w:val="0"/>
              <w:jc w:val="center"/>
              <w:rPr>
                <w:rFonts w:ascii="宋体" w:hAnsi="宋体"/>
                <w:kern w:val="0"/>
                <w:sz w:val="24"/>
                <w:szCs w:val="24"/>
              </w:rPr>
            </w:pPr>
          </w:p>
        </w:tc>
        <w:tc>
          <w:tcPr>
            <w:tcW w:w="7358" w:type="dxa"/>
            <w:shd w:val="clear" w:color="auto" w:fill="auto"/>
            <w:vAlign w:val="center"/>
          </w:tcPr>
          <w:p w14:paraId="4AD9B3A1" w14:textId="36FB5DEE" w:rsidR="00AF2861" w:rsidRPr="00FB051A" w:rsidRDefault="00AF2861" w:rsidP="00F84BE2">
            <w:pPr>
              <w:widowControl/>
              <w:jc w:val="left"/>
              <w:rPr>
                <w:rFonts w:ascii="宋体" w:hAnsi="宋体" w:cs="宋体"/>
                <w:kern w:val="0"/>
                <w:sz w:val="24"/>
                <w:szCs w:val="24"/>
              </w:rPr>
            </w:pPr>
            <w:r w:rsidRPr="00FB051A">
              <w:rPr>
                <w:rFonts w:ascii="宋体" w:hAnsi="宋体" w:cs="宋体" w:hint="eastAsia"/>
                <w:color w:val="000000" w:themeColor="text1"/>
                <w:kern w:val="0"/>
                <w:sz w:val="24"/>
                <w:szCs w:val="24"/>
              </w:rPr>
              <w:t>所投超融合节点制造厂商符合</w:t>
            </w:r>
            <w:r w:rsidRPr="00FB051A">
              <w:rPr>
                <w:rFonts w:ascii="宋体" w:hAnsi="宋体" w:cs="宋体"/>
                <w:color w:val="000000" w:themeColor="text1"/>
                <w:kern w:val="0"/>
                <w:sz w:val="24"/>
                <w:szCs w:val="24"/>
              </w:rPr>
              <w:t>GB/T 29490-20</w:t>
            </w:r>
            <w:r w:rsidRPr="00FB051A">
              <w:rPr>
                <w:rFonts w:ascii="宋体" w:hAnsi="宋体" w:cs="宋体" w:hint="eastAsia"/>
                <w:color w:val="000000" w:themeColor="text1"/>
                <w:kern w:val="0"/>
                <w:sz w:val="24"/>
                <w:szCs w:val="24"/>
              </w:rPr>
              <w:t>13标准，</w:t>
            </w:r>
            <w:r w:rsidR="00F84BE2">
              <w:rPr>
                <w:rFonts w:ascii="宋体" w:hAnsi="宋体" w:cs="宋体" w:hint="eastAsia"/>
                <w:color w:val="000000" w:themeColor="text1"/>
                <w:kern w:val="0"/>
                <w:sz w:val="24"/>
                <w:szCs w:val="24"/>
              </w:rPr>
              <w:t>提供</w:t>
            </w:r>
            <w:r w:rsidRPr="00FB051A">
              <w:rPr>
                <w:rFonts w:ascii="宋体" w:hAnsi="宋体" w:cs="宋体" w:hint="eastAsia"/>
                <w:color w:val="000000" w:themeColor="text1"/>
                <w:kern w:val="0"/>
                <w:sz w:val="24"/>
                <w:szCs w:val="24"/>
              </w:rPr>
              <w:t>适用于台式计算机、便携式计算机和服务器的设计开发、生产、销售和售后服务所涉及的</w:t>
            </w:r>
            <w:r w:rsidR="004D5D19">
              <w:rPr>
                <w:rFonts w:ascii="宋体" w:hAnsi="宋体" w:cs="宋体" w:hint="eastAsia"/>
                <w:color w:val="000000" w:themeColor="text1"/>
                <w:kern w:val="0"/>
                <w:sz w:val="24"/>
                <w:szCs w:val="24"/>
              </w:rPr>
              <w:t>有效期内的</w:t>
            </w:r>
            <w:r w:rsidRPr="00FB051A">
              <w:rPr>
                <w:rFonts w:ascii="宋体" w:hAnsi="宋体" w:cs="宋体" w:hint="eastAsia"/>
                <w:color w:val="000000" w:themeColor="text1"/>
                <w:kern w:val="0"/>
                <w:sz w:val="24"/>
                <w:szCs w:val="24"/>
              </w:rPr>
              <w:t>《知识产权管理体系认证证书》扫描件，得3分</w:t>
            </w:r>
            <w:r w:rsidR="002E7A43">
              <w:rPr>
                <w:rFonts w:ascii="宋体" w:hAnsi="宋体" w:cs="宋体" w:hint="eastAsia"/>
                <w:color w:val="000000" w:themeColor="text1"/>
                <w:kern w:val="0"/>
                <w:sz w:val="24"/>
                <w:szCs w:val="24"/>
              </w:rPr>
              <w:t>。</w:t>
            </w:r>
          </w:p>
        </w:tc>
        <w:tc>
          <w:tcPr>
            <w:tcW w:w="1064" w:type="dxa"/>
            <w:shd w:val="clear" w:color="auto" w:fill="auto"/>
            <w:vAlign w:val="center"/>
          </w:tcPr>
          <w:p w14:paraId="1CCD02C1"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3分</w:t>
            </w:r>
          </w:p>
        </w:tc>
      </w:tr>
      <w:tr w:rsidR="00FC63DA" w:rsidRPr="00FB051A" w14:paraId="03AB2D7C" w14:textId="77777777" w:rsidTr="00FB051A">
        <w:trPr>
          <w:jc w:val="center"/>
        </w:trPr>
        <w:tc>
          <w:tcPr>
            <w:tcW w:w="508" w:type="dxa"/>
            <w:vMerge/>
            <w:shd w:val="clear" w:color="auto" w:fill="auto"/>
            <w:noWrap/>
            <w:vAlign w:val="center"/>
          </w:tcPr>
          <w:p w14:paraId="1DAB77C1" w14:textId="77777777" w:rsidR="00FC63DA" w:rsidRPr="00FB051A" w:rsidRDefault="00FC63DA" w:rsidP="00DB20A4">
            <w:pPr>
              <w:widowControl/>
              <w:snapToGrid w:val="0"/>
              <w:jc w:val="center"/>
              <w:rPr>
                <w:rFonts w:ascii="宋体" w:hAnsi="宋体"/>
                <w:kern w:val="0"/>
                <w:sz w:val="24"/>
                <w:szCs w:val="24"/>
              </w:rPr>
            </w:pPr>
          </w:p>
        </w:tc>
        <w:tc>
          <w:tcPr>
            <w:tcW w:w="1330" w:type="dxa"/>
            <w:vMerge/>
            <w:shd w:val="clear" w:color="auto" w:fill="auto"/>
            <w:vAlign w:val="center"/>
          </w:tcPr>
          <w:p w14:paraId="561DD618" w14:textId="77777777" w:rsidR="00FC63DA" w:rsidRPr="00FB051A" w:rsidRDefault="00FC63DA" w:rsidP="00DB20A4">
            <w:pPr>
              <w:widowControl/>
              <w:snapToGrid w:val="0"/>
              <w:jc w:val="center"/>
              <w:rPr>
                <w:rFonts w:ascii="宋体" w:hAnsi="宋体"/>
                <w:kern w:val="0"/>
                <w:sz w:val="24"/>
                <w:szCs w:val="24"/>
              </w:rPr>
            </w:pPr>
          </w:p>
        </w:tc>
        <w:tc>
          <w:tcPr>
            <w:tcW w:w="7358" w:type="dxa"/>
            <w:shd w:val="clear" w:color="auto" w:fill="auto"/>
            <w:vAlign w:val="center"/>
          </w:tcPr>
          <w:p w14:paraId="75308869" w14:textId="452CC1E9" w:rsidR="00FC63DA" w:rsidRPr="00AF2861" w:rsidRDefault="00FC63DA" w:rsidP="00F84BE2">
            <w:pPr>
              <w:widowControl/>
              <w:jc w:val="left"/>
              <w:rPr>
                <w:rFonts w:ascii="宋体" w:hAnsi="宋体" w:cs="宋体"/>
                <w:color w:val="000000" w:themeColor="text1"/>
                <w:kern w:val="0"/>
                <w:sz w:val="24"/>
                <w:szCs w:val="24"/>
              </w:rPr>
            </w:pPr>
            <w:r w:rsidRPr="002A51BC">
              <w:rPr>
                <w:rFonts w:ascii="宋体" w:hAnsi="宋体" w:cs="宋体" w:hint="eastAsia"/>
                <w:color w:val="000000" w:themeColor="text1"/>
                <w:kern w:val="0"/>
                <w:sz w:val="24"/>
                <w:szCs w:val="24"/>
              </w:rPr>
              <w:t>超融合互联交换机设备制造厂商管理规范，履约能力强，提供符合GB/T31863标准的有效期内的履约能力达标测评认证证书扫描件；5星级，得5分； 4星级，得3分； 2-3星级，得1分，其余得0分。</w:t>
            </w:r>
          </w:p>
        </w:tc>
        <w:tc>
          <w:tcPr>
            <w:tcW w:w="1064" w:type="dxa"/>
            <w:shd w:val="clear" w:color="auto" w:fill="auto"/>
            <w:vAlign w:val="center"/>
          </w:tcPr>
          <w:p w14:paraId="61EE07B9" w14:textId="6ABF5466" w:rsidR="00FC63DA" w:rsidRPr="00FB051A" w:rsidRDefault="00FC63DA" w:rsidP="00DB20A4">
            <w:pPr>
              <w:widowControl/>
              <w:snapToGrid w:val="0"/>
              <w:jc w:val="center"/>
              <w:rPr>
                <w:rFonts w:ascii="宋体" w:hAnsi="宋体"/>
                <w:kern w:val="0"/>
                <w:sz w:val="24"/>
                <w:szCs w:val="24"/>
              </w:rPr>
            </w:pPr>
            <w:r w:rsidRPr="002A51BC">
              <w:rPr>
                <w:rFonts w:ascii="宋体" w:hAnsi="宋体" w:hint="eastAsia"/>
                <w:color w:val="000000" w:themeColor="text1"/>
                <w:kern w:val="0"/>
                <w:sz w:val="24"/>
                <w:szCs w:val="24"/>
              </w:rPr>
              <w:t>5分</w:t>
            </w:r>
          </w:p>
        </w:tc>
      </w:tr>
      <w:tr w:rsidR="00AF2861" w:rsidRPr="00FB051A" w14:paraId="2C316310" w14:textId="77777777" w:rsidTr="00FB051A">
        <w:trPr>
          <w:jc w:val="center"/>
        </w:trPr>
        <w:tc>
          <w:tcPr>
            <w:tcW w:w="508" w:type="dxa"/>
            <w:vMerge/>
            <w:shd w:val="clear" w:color="auto" w:fill="auto"/>
            <w:noWrap/>
            <w:vAlign w:val="center"/>
          </w:tcPr>
          <w:p w14:paraId="58FCA964" w14:textId="77777777" w:rsidR="00AF2861" w:rsidRPr="00FB051A" w:rsidRDefault="00AF2861" w:rsidP="00DB20A4">
            <w:pPr>
              <w:widowControl/>
              <w:snapToGrid w:val="0"/>
              <w:jc w:val="center"/>
              <w:rPr>
                <w:rFonts w:ascii="宋体" w:hAnsi="宋体"/>
                <w:kern w:val="0"/>
                <w:sz w:val="24"/>
                <w:szCs w:val="24"/>
              </w:rPr>
            </w:pPr>
          </w:p>
        </w:tc>
        <w:tc>
          <w:tcPr>
            <w:tcW w:w="1330" w:type="dxa"/>
            <w:vMerge/>
            <w:shd w:val="clear" w:color="auto" w:fill="auto"/>
            <w:vAlign w:val="center"/>
          </w:tcPr>
          <w:p w14:paraId="6FFB35C5" w14:textId="77777777" w:rsidR="00AF2861" w:rsidRPr="00FB051A" w:rsidRDefault="00AF2861" w:rsidP="00DB20A4">
            <w:pPr>
              <w:widowControl/>
              <w:snapToGrid w:val="0"/>
              <w:jc w:val="center"/>
              <w:rPr>
                <w:rFonts w:ascii="宋体" w:hAnsi="宋体"/>
                <w:kern w:val="0"/>
                <w:sz w:val="24"/>
                <w:szCs w:val="24"/>
              </w:rPr>
            </w:pPr>
          </w:p>
        </w:tc>
        <w:tc>
          <w:tcPr>
            <w:tcW w:w="7358" w:type="dxa"/>
            <w:shd w:val="clear" w:color="auto" w:fill="auto"/>
            <w:vAlign w:val="center"/>
          </w:tcPr>
          <w:p w14:paraId="236E2B05" w14:textId="644F3C37" w:rsidR="00AF2861" w:rsidRPr="00FB051A" w:rsidRDefault="00AF2861" w:rsidP="00F84BE2">
            <w:pPr>
              <w:widowControl/>
              <w:jc w:val="left"/>
              <w:rPr>
                <w:rFonts w:ascii="宋体" w:hAnsi="宋体" w:cs="宋体"/>
                <w:color w:val="000000" w:themeColor="text1"/>
                <w:kern w:val="0"/>
                <w:sz w:val="24"/>
                <w:szCs w:val="24"/>
              </w:rPr>
            </w:pPr>
            <w:r w:rsidRPr="00FB051A">
              <w:rPr>
                <w:rFonts w:ascii="宋体" w:hAnsi="宋体" w:cs="宋体" w:hint="eastAsia"/>
                <w:kern w:val="0"/>
                <w:sz w:val="24"/>
                <w:szCs w:val="24"/>
              </w:rPr>
              <w:t>超融合互联交换机制造商具备ISO14001环境管理体系、ISO50001能源管理体系、制造企业绿色供应链管理体系认证证书，提供</w:t>
            </w:r>
            <w:r w:rsidR="004D5D19">
              <w:rPr>
                <w:rFonts w:ascii="宋体" w:hAnsi="宋体" w:cs="宋体" w:hint="eastAsia"/>
                <w:color w:val="000000" w:themeColor="text1"/>
                <w:kern w:val="0"/>
                <w:sz w:val="24"/>
                <w:szCs w:val="24"/>
              </w:rPr>
              <w:t>有效期内的</w:t>
            </w:r>
            <w:r w:rsidRPr="00FB051A">
              <w:rPr>
                <w:rFonts w:ascii="宋体" w:hAnsi="宋体" w:cs="宋体" w:hint="eastAsia"/>
                <w:kern w:val="0"/>
                <w:sz w:val="24"/>
                <w:szCs w:val="24"/>
              </w:rPr>
              <w:t>证书扫描件</w:t>
            </w:r>
            <w:r w:rsidR="00F84BE2">
              <w:rPr>
                <w:rFonts w:ascii="宋体" w:hAnsi="宋体" w:cs="宋体" w:hint="eastAsia"/>
                <w:kern w:val="0"/>
                <w:sz w:val="24"/>
                <w:szCs w:val="24"/>
              </w:rPr>
              <w:t>，</w:t>
            </w:r>
            <w:r w:rsidR="002E7A43" w:rsidRPr="00FB051A">
              <w:rPr>
                <w:rFonts w:ascii="宋体" w:hAnsi="宋体" w:hint="eastAsia"/>
                <w:bCs/>
                <w:sz w:val="24"/>
                <w:szCs w:val="24"/>
              </w:rPr>
              <w:t>每提供一份得1分，最多</w:t>
            </w:r>
            <w:r w:rsidR="00F84BE2">
              <w:rPr>
                <w:rFonts w:ascii="宋体" w:hAnsi="宋体" w:hint="eastAsia"/>
                <w:bCs/>
                <w:sz w:val="24"/>
                <w:szCs w:val="24"/>
              </w:rPr>
              <w:t>3</w:t>
            </w:r>
            <w:r w:rsidR="002E7A43" w:rsidRPr="00FB051A">
              <w:rPr>
                <w:rFonts w:ascii="宋体" w:hAnsi="宋体" w:hint="eastAsia"/>
                <w:bCs/>
                <w:sz w:val="24"/>
                <w:szCs w:val="24"/>
              </w:rPr>
              <w:t>分。</w:t>
            </w:r>
          </w:p>
        </w:tc>
        <w:tc>
          <w:tcPr>
            <w:tcW w:w="1064" w:type="dxa"/>
            <w:shd w:val="clear" w:color="auto" w:fill="auto"/>
            <w:vAlign w:val="center"/>
          </w:tcPr>
          <w:p w14:paraId="54751EF4" w14:textId="3EBF326A" w:rsidR="00AF2861" w:rsidRPr="00FB051A" w:rsidRDefault="00F84BE2" w:rsidP="00DB20A4">
            <w:pPr>
              <w:widowControl/>
              <w:snapToGrid w:val="0"/>
              <w:jc w:val="center"/>
              <w:rPr>
                <w:rFonts w:ascii="宋体" w:hAnsi="宋体"/>
                <w:kern w:val="0"/>
                <w:sz w:val="24"/>
                <w:szCs w:val="24"/>
              </w:rPr>
            </w:pPr>
            <w:r>
              <w:rPr>
                <w:rFonts w:ascii="宋体" w:hAnsi="宋体" w:hint="eastAsia"/>
                <w:kern w:val="0"/>
                <w:sz w:val="24"/>
                <w:szCs w:val="24"/>
              </w:rPr>
              <w:t>3</w:t>
            </w:r>
            <w:r w:rsidR="00AF2861" w:rsidRPr="00FB051A">
              <w:rPr>
                <w:rFonts w:ascii="宋体" w:hAnsi="宋体" w:hint="eastAsia"/>
                <w:kern w:val="0"/>
                <w:sz w:val="24"/>
                <w:szCs w:val="24"/>
              </w:rPr>
              <w:t>分</w:t>
            </w:r>
          </w:p>
        </w:tc>
      </w:tr>
      <w:tr w:rsidR="00536C1D" w:rsidRPr="00FB051A" w14:paraId="53145292" w14:textId="77777777" w:rsidTr="00FB051A">
        <w:trPr>
          <w:jc w:val="center"/>
        </w:trPr>
        <w:tc>
          <w:tcPr>
            <w:tcW w:w="508" w:type="dxa"/>
            <w:vMerge/>
            <w:shd w:val="clear" w:color="auto" w:fill="auto"/>
            <w:noWrap/>
            <w:vAlign w:val="center"/>
          </w:tcPr>
          <w:p w14:paraId="7DB23047" w14:textId="77777777" w:rsidR="00536C1D" w:rsidRPr="00FB051A" w:rsidRDefault="00536C1D" w:rsidP="00DB20A4">
            <w:pPr>
              <w:widowControl/>
              <w:snapToGrid w:val="0"/>
              <w:jc w:val="center"/>
              <w:rPr>
                <w:rFonts w:ascii="宋体" w:hAnsi="宋体"/>
                <w:kern w:val="0"/>
                <w:sz w:val="24"/>
                <w:szCs w:val="24"/>
              </w:rPr>
            </w:pPr>
          </w:p>
        </w:tc>
        <w:tc>
          <w:tcPr>
            <w:tcW w:w="1330" w:type="dxa"/>
            <w:vMerge/>
            <w:shd w:val="clear" w:color="auto" w:fill="auto"/>
            <w:vAlign w:val="center"/>
          </w:tcPr>
          <w:p w14:paraId="37F32155" w14:textId="77777777" w:rsidR="00536C1D" w:rsidRPr="00FB051A" w:rsidRDefault="00536C1D" w:rsidP="00DB20A4">
            <w:pPr>
              <w:widowControl/>
              <w:snapToGrid w:val="0"/>
              <w:jc w:val="center"/>
              <w:rPr>
                <w:rFonts w:ascii="宋体" w:hAnsi="宋体"/>
                <w:kern w:val="0"/>
                <w:sz w:val="24"/>
                <w:szCs w:val="24"/>
              </w:rPr>
            </w:pPr>
          </w:p>
        </w:tc>
        <w:tc>
          <w:tcPr>
            <w:tcW w:w="7358" w:type="dxa"/>
            <w:shd w:val="clear" w:color="auto" w:fill="auto"/>
            <w:vAlign w:val="center"/>
          </w:tcPr>
          <w:p w14:paraId="602218F1" w14:textId="45B9D833" w:rsidR="00536C1D" w:rsidRPr="00FB051A" w:rsidRDefault="00536C1D" w:rsidP="00D845E3">
            <w:pPr>
              <w:widowControl/>
              <w:jc w:val="left"/>
              <w:rPr>
                <w:rFonts w:ascii="宋体" w:hAnsi="宋体" w:cs="宋体"/>
                <w:color w:val="000000" w:themeColor="text1"/>
                <w:kern w:val="0"/>
                <w:sz w:val="24"/>
                <w:szCs w:val="24"/>
              </w:rPr>
            </w:pPr>
            <w:r w:rsidRPr="002A51BC">
              <w:rPr>
                <w:rFonts w:ascii="宋体" w:hAnsi="宋体" w:cs="宋体" w:hint="eastAsia"/>
                <w:color w:val="000000" w:themeColor="text1"/>
                <w:kern w:val="0"/>
                <w:sz w:val="24"/>
                <w:szCs w:val="24"/>
              </w:rPr>
              <w:t>为了保障服务质量，超融合互联交换机制造商售后服务体系须通过售后服务成熟度认证；提供有效期内的扫描件，8星级得5分，5-7星级得3分，其余得0分。</w:t>
            </w:r>
          </w:p>
        </w:tc>
        <w:tc>
          <w:tcPr>
            <w:tcW w:w="1064" w:type="dxa"/>
            <w:shd w:val="clear" w:color="auto" w:fill="auto"/>
            <w:vAlign w:val="center"/>
          </w:tcPr>
          <w:p w14:paraId="1723CA4B" w14:textId="16B4B08F" w:rsidR="00536C1D" w:rsidRPr="00FB051A" w:rsidRDefault="00536C1D" w:rsidP="00DB20A4">
            <w:pPr>
              <w:widowControl/>
              <w:snapToGrid w:val="0"/>
              <w:jc w:val="center"/>
              <w:rPr>
                <w:rFonts w:ascii="宋体" w:hAnsi="宋体"/>
                <w:kern w:val="0"/>
                <w:sz w:val="24"/>
                <w:szCs w:val="24"/>
              </w:rPr>
            </w:pPr>
            <w:r w:rsidRPr="002A51BC">
              <w:rPr>
                <w:rFonts w:ascii="宋体" w:hAnsi="宋体" w:hint="eastAsia"/>
                <w:color w:val="000000" w:themeColor="text1"/>
                <w:kern w:val="0"/>
                <w:sz w:val="24"/>
                <w:szCs w:val="24"/>
              </w:rPr>
              <w:t>5分</w:t>
            </w:r>
          </w:p>
        </w:tc>
      </w:tr>
      <w:tr w:rsidR="00AF2861" w:rsidRPr="00FB051A" w14:paraId="55DDE076" w14:textId="77777777" w:rsidTr="00FB051A">
        <w:trPr>
          <w:trHeight w:val="1033"/>
          <w:jc w:val="center"/>
        </w:trPr>
        <w:tc>
          <w:tcPr>
            <w:tcW w:w="508" w:type="dxa"/>
            <w:shd w:val="clear" w:color="auto" w:fill="auto"/>
            <w:noWrap/>
            <w:vAlign w:val="center"/>
          </w:tcPr>
          <w:p w14:paraId="4DB09523"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5</w:t>
            </w:r>
          </w:p>
        </w:tc>
        <w:tc>
          <w:tcPr>
            <w:tcW w:w="1330" w:type="dxa"/>
            <w:shd w:val="clear" w:color="auto" w:fill="auto"/>
            <w:vAlign w:val="center"/>
          </w:tcPr>
          <w:p w14:paraId="0A56415A"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投标人实力证明</w:t>
            </w:r>
          </w:p>
        </w:tc>
        <w:tc>
          <w:tcPr>
            <w:tcW w:w="7358" w:type="dxa"/>
            <w:shd w:val="clear" w:color="auto" w:fill="auto"/>
            <w:vAlign w:val="center"/>
          </w:tcPr>
          <w:p w14:paraId="2A15C0CF" w14:textId="07F531AE" w:rsidR="00AF2861" w:rsidRPr="00FB051A" w:rsidRDefault="00AF2861" w:rsidP="00825F41">
            <w:pPr>
              <w:widowControl/>
              <w:snapToGrid w:val="0"/>
              <w:jc w:val="left"/>
              <w:rPr>
                <w:rFonts w:ascii="宋体" w:hAnsi="宋体"/>
                <w:kern w:val="0"/>
                <w:sz w:val="24"/>
                <w:szCs w:val="24"/>
              </w:rPr>
            </w:pPr>
            <w:r w:rsidRPr="00FB051A">
              <w:rPr>
                <w:rFonts w:ascii="宋体" w:hAnsi="宋体" w:hint="eastAsia"/>
                <w:bCs/>
                <w:sz w:val="24"/>
                <w:szCs w:val="24"/>
              </w:rPr>
              <w:t>投标人具备质量管理体系认证证书，信息系统建设和服务能力等级证书（CS4及以上），CMMI 5级，数据管理能力成熟度等级证书DCMM （2级及以上）</w:t>
            </w:r>
            <w:r w:rsidRPr="00FB051A">
              <w:rPr>
                <w:rFonts w:ascii="宋体" w:hAnsi="宋体"/>
                <w:bCs/>
                <w:sz w:val="24"/>
                <w:szCs w:val="24"/>
              </w:rPr>
              <w:t>,</w:t>
            </w:r>
            <w:r w:rsidRPr="00FB051A">
              <w:rPr>
                <w:rFonts w:ascii="宋体" w:hAnsi="宋体" w:hint="eastAsia"/>
                <w:bCs/>
                <w:sz w:val="24"/>
                <w:szCs w:val="24"/>
              </w:rPr>
              <w:t>CCRC信息安全服务资质认证证书—信息系统安全集成（二级及以上），提供</w:t>
            </w:r>
            <w:r w:rsidR="00825F41">
              <w:rPr>
                <w:rFonts w:ascii="宋体" w:hAnsi="宋体" w:cs="宋体" w:hint="eastAsia"/>
                <w:color w:val="000000" w:themeColor="text1"/>
                <w:kern w:val="0"/>
                <w:sz w:val="24"/>
                <w:szCs w:val="24"/>
              </w:rPr>
              <w:t>有效期内的</w:t>
            </w:r>
            <w:r w:rsidRPr="00FB051A">
              <w:rPr>
                <w:rFonts w:ascii="宋体" w:hAnsi="宋体" w:hint="eastAsia"/>
                <w:bCs/>
                <w:sz w:val="24"/>
                <w:szCs w:val="24"/>
              </w:rPr>
              <w:t>证书扫描件。每提供一份证书得1分，最多</w:t>
            </w:r>
            <w:r w:rsidR="00825F41">
              <w:rPr>
                <w:rFonts w:ascii="宋体" w:hAnsi="宋体" w:hint="eastAsia"/>
                <w:bCs/>
                <w:sz w:val="24"/>
                <w:szCs w:val="24"/>
              </w:rPr>
              <w:t>5</w:t>
            </w:r>
            <w:r w:rsidRPr="00FB051A">
              <w:rPr>
                <w:rFonts w:ascii="宋体" w:hAnsi="宋体" w:hint="eastAsia"/>
                <w:bCs/>
                <w:sz w:val="24"/>
                <w:szCs w:val="24"/>
              </w:rPr>
              <w:t>分。</w:t>
            </w:r>
          </w:p>
        </w:tc>
        <w:tc>
          <w:tcPr>
            <w:tcW w:w="1064" w:type="dxa"/>
            <w:shd w:val="clear" w:color="auto" w:fill="auto"/>
            <w:vAlign w:val="center"/>
          </w:tcPr>
          <w:p w14:paraId="1F9297FF" w14:textId="1AFD3D1D" w:rsidR="00AF2861" w:rsidRPr="00FB051A" w:rsidRDefault="00F021F3" w:rsidP="00DB20A4">
            <w:pPr>
              <w:widowControl/>
              <w:snapToGrid w:val="0"/>
              <w:jc w:val="center"/>
              <w:rPr>
                <w:rFonts w:ascii="宋体" w:hAnsi="宋体"/>
                <w:kern w:val="0"/>
                <w:sz w:val="24"/>
                <w:szCs w:val="24"/>
              </w:rPr>
            </w:pPr>
            <w:r>
              <w:rPr>
                <w:rFonts w:ascii="宋体" w:hAnsi="宋体" w:hint="eastAsia"/>
                <w:kern w:val="0"/>
                <w:sz w:val="24"/>
                <w:szCs w:val="24"/>
              </w:rPr>
              <w:t>5</w:t>
            </w:r>
            <w:r w:rsidR="00AF2861" w:rsidRPr="00FB051A">
              <w:rPr>
                <w:rFonts w:ascii="宋体" w:hAnsi="宋体" w:hint="eastAsia"/>
                <w:kern w:val="0"/>
                <w:sz w:val="24"/>
                <w:szCs w:val="24"/>
              </w:rPr>
              <w:t>分</w:t>
            </w:r>
          </w:p>
        </w:tc>
      </w:tr>
      <w:tr w:rsidR="00AF2861" w:rsidRPr="00FB051A" w14:paraId="48F021B4" w14:textId="77777777" w:rsidTr="00FB051A">
        <w:trPr>
          <w:jc w:val="center"/>
        </w:trPr>
        <w:tc>
          <w:tcPr>
            <w:tcW w:w="508" w:type="dxa"/>
            <w:shd w:val="clear" w:color="auto" w:fill="auto"/>
            <w:noWrap/>
            <w:vAlign w:val="center"/>
          </w:tcPr>
          <w:p w14:paraId="3BF8EC01"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6</w:t>
            </w:r>
          </w:p>
        </w:tc>
        <w:tc>
          <w:tcPr>
            <w:tcW w:w="1330" w:type="dxa"/>
            <w:shd w:val="clear" w:color="auto" w:fill="auto"/>
            <w:vAlign w:val="center"/>
          </w:tcPr>
          <w:p w14:paraId="5782B3BC"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非“★”技术要求响应性评价</w:t>
            </w:r>
          </w:p>
        </w:tc>
        <w:tc>
          <w:tcPr>
            <w:tcW w:w="7358" w:type="dxa"/>
            <w:shd w:val="clear" w:color="auto" w:fill="auto"/>
            <w:vAlign w:val="center"/>
          </w:tcPr>
          <w:p w14:paraId="4C36172D" w14:textId="4869EC03" w:rsidR="00AF2861" w:rsidRPr="00FB051A" w:rsidRDefault="00AF2861" w:rsidP="0002099E">
            <w:pPr>
              <w:widowControl/>
              <w:snapToGrid w:val="0"/>
              <w:jc w:val="left"/>
              <w:rPr>
                <w:rFonts w:ascii="宋体" w:hAnsi="宋体"/>
                <w:kern w:val="0"/>
                <w:sz w:val="24"/>
                <w:szCs w:val="24"/>
              </w:rPr>
            </w:pPr>
            <w:r w:rsidRPr="00FB051A">
              <w:rPr>
                <w:rFonts w:ascii="宋体" w:hAnsi="宋体" w:hint="eastAsia"/>
                <w:kern w:val="0"/>
                <w:sz w:val="24"/>
                <w:szCs w:val="24"/>
              </w:rPr>
              <w:t>完全满足无偏离的得</w:t>
            </w:r>
            <w:r w:rsidR="00D02576">
              <w:rPr>
                <w:rFonts w:ascii="宋体" w:hAnsi="宋体" w:hint="eastAsia"/>
                <w:kern w:val="0"/>
                <w:sz w:val="24"/>
                <w:szCs w:val="24"/>
              </w:rPr>
              <w:t>1</w:t>
            </w:r>
            <w:r w:rsidR="0002099E">
              <w:rPr>
                <w:rFonts w:ascii="宋体" w:hAnsi="宋体" w:hint="eastAsia"/>
                <w:kern w:val="0"/>
                <w:sz w:val="24"/>
                <w:szCs w:val="24"/>
              </w:rPr>
              <w:t>7</w:t>
            </w:r>
            <w:r w:rsidRPr="00FB051A">
              <w:rPr>
                <w:rFonts w:ascii="宋体" w:hAnsi="宋体" w:hint="eastAsia"/>
                <w:kern w:val="0"/>
                <w:sz w:val="24"/>
                <w:szCs w:val="24"/>
              </w:rPr>
              <w:t>分。非“★”</w:t>
            </w:r>
            <w:r w:rsidRPr="00FB051A">
              <w:rPr>
                <w:rFonts w:ascii="宋体" w:hAnsi="宋体"/>
                <w:kern w:val="0"/>
                <w:sz w:val="24"/>
                <w:szCs w:val="24"/>
              </w:rPr>
              <w:t>技术要求</w:t>
            </w:r>
            <w:r w:rsidRPr="00FB051A">
              <w:rPr>
                <w:rFonts w:ascii="宋体" w:hAnsi="宋体" w:hint="eastAsia"/>
                <w:kern w:val="0"/>
                <w:sz w:val="24"/>
                <w:szCs w:val="24"/>
              </w:rPr>
              <w:t>劣于招标文件要求或未做应答的，每条扣</w:t>
            </w:r>
            <w:r w:rsidR="00D02576">
              <w:rPr>
                <w:rFonts w:ascii="宋体" w:hAnsi="宋体" w:hint="eastAsia"/>
                <w:kern w:val="0"/>
                <w:sz w:val="24"/>
                <w:szCs w:val="24"/>
              </w:rPr>
              <w:t>1</w:t>
            </w:r>
            <w:r w:rsidRPr="00FB051A">
              <w:rPr>
                <w:rFonts w:ascii="宋体" w:hAnsi="宋体" w:hint="eastAsia"/>
                <w:kern w:val="0"/>
                <w:sz w:val="24"/>
                <w:szCs w:val="24"/>
              </w:rPr>
              <w:t>分，最低0分</w:t>
            </w:r>
          </w:p>
        </w:tc>
        <w:tc>
          <w:tcPr>
            <w:tcW w:w="1064" w:type="dxa"/>
            <w:shd w:val="clear" w:color="auto" w:fill="auto"/>
            <w:vAlign w:val="center"/>
          </w:tcPr>
          <w:p w14:paraId="5223F80E" w14:textId="3622D472" w:rsidR="00AF2861" w:rsidRPr="00FB051A" w:rsidRDefault="00D02576" w:rsidP="0002099E">
            <w:pPr>
              <w:widowControl/>
              <w:snapToGrid w:val="0"/>
              <w:jc w:val="center"/>
              <w:rPr>
                <w:rFonts w:ascii="宋体" w:hAnsi="宋体"/>
                <w:kern w:val="0"/>
                <w:sz w:val="24"/>
                <w:szCs w:val="24"/>
              </w:rPr>
            </w:pPr>
            <w:r>
              <w:rPr>
                <w:rFonts w:ascii="宋体" w:hAnsi="宋体" w:hint="eastAsia"/>
                <w:kern w:val="0"/>
                <w:sz w:val="24"/>
                <w:szCs w:val="24"/>
              </w:rPr>
              <w:t>1</w:t>
            </w:r>
            <w:r w:rsidR="0002099E">
              <w:rPr>
                <w:rFonts w:ascii="宋体" w:hAnsi="宋体" w:hint="eastAsia"/>
                <w:kern w:val="0"/>
                <w:sz w:val="24"/>
                <w:szCs w:val="24"/>
              </w:rPr>
              <w:t>7</w:t>
            </w:r>
            <w:r w:rsidR="00AF2861" w:rsidRPr="00FB051A">
              <w:rPr>
                <w:rFonts w:ascii="宋体" w:hAnsi="宋体" w:hint="eastAsia"/>
                <w:kern w:val="0"/>
                <w:sz w:val="24"/>
                <w:szCs w:val="24"/>
              </w:rPr>
              <w:t>分</w:t>
            </w:r>
          </w:p>
        </w:tc>
      </w:tr>
      <w:tr w:rsidR="00AF2861" w:rsidRPr="00FB051A" w14:paraId="43EF7E04" w14:textId="77777777" w:rsidTr="00FB051A">
        <w:trPr>
          <w:jc w:val="center"/>
        </w:trPr>
        <w:tc>
          <w:tcPr>
            <w:tcW w:w="508" w:type="dxa"/>
            <w:shd w:val="clear" w:color="auto" w:fill="auto"/>
            <w:noWrap/>
            <w:vAlign w:val="center"/>
          </w:tcPr>
          <w:p w14:paraId="3F49D074"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7</w:t>
            </w:r>
          </w:p>
        </w:tc>
        <w:tc>
          <w:tcPr>
            <w:tcW w:w="1330" w:type="dxa"/>
            <w:shd w:val="clear" w:color="auto" w:fill="auto"/>
            <w:vAlign w:val="center"/>
          </w:tcPr>
          <w:p w14:paraId="0DCED8B9"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投标人业绩评价</w:t>
            </w:r>
          </w:p>
        </w:tc>
        <w:tc>
          <w:tcPr>
            <w:tcW w:w="7358" w:type="dxa"/>
            <w:shd w:val="clear" w:color="auto" w:fill="auto"/>
            <w:vAlign w:val="center"/>
          </w:tcPr>
          <w:p w14:paraId="535CD7DF" w14:textId="77777777" w:rsidR="00AF2861" w:rsidRPr="00FB051A" w:rsidRDefault="00AF2861" w:rsidP="00DB20A4">
            <w:pPr>
              <w:snapToGrid w:val="0"/>
              <w:rPr>
                <w:rFonts w:ascii="宋体" w:hAnsi="宋体"/>
                <w:bCs/>
                <w:sz w:val="24"/>
                <w:szCs w:val="24"/>
              </w:rPr>
            </w:pPr>
            <w:r w:rsidRPr="00FB051A">
              <w:rPr>
                <w:rFonts w:ascii="宋体" w:hAnsi="宋体"/>
                <w:bCs/>
                <w:sz w:val="24"/>
                <w:szCs w:val="24"/>
              </w:rPr>
              <w:t>提供</w:t>
            </w:r>
            <w:r w:rsidRPr="00FB051A">
              <w:rPr>
                <w:rFonts w:ascii="宋体" w:hAnsi="宋体" w:hint="eastAsia"/>
                <w:bCs/>
                <w:sz w:val="24"/>
                <w:szCs w:val="24"/>
              </w:rPr>
              <w:t>与本项目内容相关（包含服务器或超融合）且</w:t>
            </w:r>
            <w:r w:rsidRPr="00FB051A">
              <w:rPr>
                <w:rFonts w:ascii="宋体" w:hAnsi="宋体"/>
                <w:bCs/>
                <w:sz w:val="24"/>
                <w:szCs w:val="24"/>
              </w:rPr>
              <w:t>已完成的</w:t>
            </w:r>
            <w:r w:rsidRPr="00FB051A">
              <w:rPr>
                <w:rFonts w:ascii="宋体" w:hAnsi="宋体" w:hint="eastAsia"/>
                <w:bCs/>
                <w:sz w:val="24"/>
                <w:szCs w:val="24"/>
              </w:rPr>
              <w:t>业绩</w:t>
            </w:r>
            <w:r w:rsidRPr="00FB051A">
              <w:rPr>
                <w:rFonts w:ascii="宋体" w:hAnsi="宋体"/>
                <w:bCs/>
                <w:sz w:val="24"/>
                <w:szCs w:val="24"/>
              </w:rPr>
              <w:t>，</w:t>
            </w:r>
            <w:r w:rsidRPr="00FB051A">
              <w:rPr>
                <w:rFonts w:ascii="宋体" w:hAnsi="宋体" w:hint="eastAsia"/>
                <w:bCs/>
                <w:sz w:val="24"/>
                <w:szCs w:val="24"/>
              </w:rPr>
              <w:t>提供的证明材料均不得遮挡涂黑</w:t>
            </w:r>
            <w:r w:rsidRPr="00FB051A">
              <w:rPr>
                <w:rFonts w:ascii="宋体" w:hAnsi="宋体"/>
                <w:bCs/>
                <w:sz w:val="24"/>
                <w:szCs w:val="24"/>
              </w:rPr>
              <w:t>，否则不予认定加分。</w:t>
            </w:r>
          </w:p>
          <w:p w14:paraId="2BD2555D" w14:textId="77777777" w:rsidR="00AF2861" w:rsidRPr="00FB051A" w:rsidRDefault="00AF2861" w:rsidP="00DB20A4">
            <w:pPr>
              <w:snapToGrid w:val="0"/>
              <w:rPr>
                <w:rFonts w:ascii="宋体" w:hAnsi="宋体"/>
                <w:bCs/>
                <w:sz w:val="24"/>
                <w:szCs w:val="24"/>
              </w:rPr>
            </w:pPr>
            <w:r w:rsidRPr="00FB051A">
              <w:rPr>
                <w:rFonts w:ascii="宋体" w:hAnsi="宋体" w:hint="eastAsia"/>
                <w:bCs/>
                <w:sz w:val="24"/>
                <w:szCs w:val="24"/>
              </w:rPr>
              <w:t xml:space="preserve">A. </w:t>
            </w:r>
            <w:r w:rsidRPr="00FB051A">
              <w:rPr>
                <w:rFonts w:ascii="宋体" w:hAnsi="宋体" w:hint="eastAsia"/>
                <w:sz w:val="24"/>
                <w:szCs w:val="24"/>
              </w:rPr>
              <w:t>合同原件扫描件（合同签订时间为2022年</w:t>
            </w:r>
            <w:r w:rsidRPr="00FB051A">
              <w:rPr>
                <w:rFonts w:ascii="宋体" w:hAnsi="宋体"/>
                <w:sz w:val="24"/>
                <w:szCs w:val="24"/>
              </w:rPr>
              <w:t>1</w:t>
            </w:r>
            <w:r w:rsidRPr="00FB051A">
              <w:rPr>
                <w:rFonts w:ascii="宋体" w:hAnsi="宋体" w:hint="eastAsia"/>
                <w:sz w:val="24"/>
                <w:szCs w:val="24"/>
              </w:rPr>
              <w:t>月</w:t>
            </w:r>
            <w:r w:rsidRPr="00FB051A">
              <w:rPr>
                <w:rFonts w:ascii="宋体" w:hAnsi="宋体"/>
                <w:sz w:val="24"/>
                <w:szCs w:val="24"/>
              </w:rPr>
              <w:t>1</w:t>
            </w:r>
            <w:r w:rsidRPr="00FB051A">
              <w:rPr>
                <w:rFonts w:ascii="宋体" w:hAnsi="宋体" w:hint="eastAsia"/>
                <w:sz w:val="24"/>
                <w:szCs w:val="24"/>
              </w:rPr>
              <w:t>日至今）。</w:t>
            </w:r>
            <w:r w:rsidRPr="00FB051A">
              <w:rPr>
                <w:rFonts w:ascii="宋体" w:hAnsi="宋体"/>
                <w:bCs/>
                <w:sz w:val="24"/>
                <w:szCs w:val="24"/>
              </w:rPr>
              <w:t>包括合同金额、买卖双方名称及盖章、合同清单</w:t>
            </w:r>
            <w:r w:rsidRPr="00FB051A">
              <w:rPr>
                <w:rFonts w:ascii="宋体" w:hAnsi="宋体" w:hint="eastAsia"/>
                <w:bCs/>
                <w:sz w:val="24"/>
                <w:szCs w:val="24"/>
              </w:rPr>
              <w:t>、合同签订日期</w:t>
            </w:r>
            <w:r w:rsidRPr="00FB051A">
              <w:rPr>
                <w:rFonts w:ascii="宋体" w:hAnsi="宋体"/>
                <w:bCs/>
                <w:sz w:val="24"/>
                <w:szCs w:val="24"/>
              </w:rPr>
              <w:t>。</w:t>
            </w:r>
          </w:p>
          <w:p w14:paraId="3F2191F9" w14:textId="77777777" w:rsidR="00AF2861" w:rsidRPr="00FB051A" w:rsidRDefault="00AF2861" w:rsidP="00DB20A4">
            <w:pPr>
              <w:snapToGrid w:val="0"/>
              <w:rPr>
                <w:rFonts w:ascii="宋体" w:hAnsi="宋体"/>
                <w:sz w:val="24"/>
                <w:szCs w:val="24"/>
              </w:rPr>
            </w:pPr>
            <w:r w:rsidRPr="00FB051A">
              <w:rPr>
                <w:rFonts w:ascii="宋体" w:hAnsi="宋体"/>
                <w:sz w:val="24"/>
                <w:szCs w:val="24"/>
              </w:rPr>
              <w:t>B.</w:t>
            </w:r>
            <w:r w:rsidRPr="00FB051A">
              <w:rPr>
                <w:rFonts w:ascii="宋体" w:hAnsi="宋体" w:hint="eastAsia"/>
                <w:sz w:val="24"/>
                <w:szCs w:val="24"/>
              </w:rPr>
              <w:t>上述</w:t>
            </w:r>
            <w:r w:rsidRPr="00FB051A">
              <w:rPr>
                <w:rFonts w:ascii="宋体" w:hAnsi="宋体"/>
                <w:sz w:val="24"/>
                <w:szCs w:val="24"/>
              </w:rPr>
              <w:t>合同履行</w:t>
            </w:r>
            <w:r w:rsidRPr="00FB051A">
              <w:rPr>
                <w:rFonts w:ascii="宋体" w:hAnsi="宋体" w:hint="eastAsia"/>
                <w:sz w:val="24"/>
                <w:szCs w:val="24"/>
              </w:rPr>
              <w:t>良好</w:t>
            </w:r>
            <w:r w:rsidRPr="00FB051A">
              <w:rPr>
                <w:rFonts w:ascii="宋体" w:hAnsi="宋体"/>
                <w:sz w:val="24"/>
                <w:szCs w:val="24"/>
              </w:rPr>
              <w:t>的相关证明材料</w:t>
            </w:r>
            <w:r w:rsidRPr="00FB051A">
              <w:rPr>
                <w:rFonts w:ascii="宋体" w:hAnsi="宋体" w:hint="eastAsia"/>
                <w:sz w:val="24"/>
                <w:szCs w:val="24"/>
              </w:rPr>
              <w:t>原件</w:t>
            </w:r>
            <w:r w:rsidRPr="00FB051A">
              <w:rPr>
                <w:rFonts w:ascii="宋体" w:hAnsi="宋体"/>
                <w:sz w:val="24"/>
                <w:szCs w:val="24"/>
              </w:rPr>
              <w:t>扫描件</w:t>
            </w:r>
            <w:r w:rsidRPr="00FB051A">
              <w:rPr>
                <w:rFonts w:ascii="宋体" w:hAnsi="宋体" w:hint="eastAsia"/>
                <w:sz w:val="24"/>
                <w:szCs w:val="24"/>
              </w:rPr>
              <w:t>（加盖上述合同甲方单位公章或上述合同甲方印章）</w:t>
            </w:r>
            <w:r w:rsidRPr="00FB051A">
              <w:rPr>
                <w:rFonts w:ascii="宋体" w:hAnsi="宋体"/>
                <w:sz w:val="24"/>
                <w:szCs w:val="24"/>
              </w:rPr>
              <w:t>。</w:t>
            </w:r>
          </w:p>
          <w:p w14:paraId="05E9D859" w14:textId="257354BB" w:rsidR="00AF2861" w:rsidRPr="00FB051A" w:rsidRDefault="00AF2861" w:rsidP="0037494B">
            <w:pPr>
              <w:widowControl/>
              <w:snapToGrid w:val="0"/>
              <w:jc w:val="left"/>
              <w:rPr>
                <w:rFonts w:ascii="宋体" w:hAnsi="宋体"/>
                <w:kern w:val="0"/>
                <w:sz w:val="24"/>
                <w:szCs w:val="24"/>
              </w:rPr>
            </w:pPr>
            <w:r w:rsidRPr="00FB051A">
              <w:rPr>
                <w:rFonts w:ascii="宋体" w:hAnsi="宋体" w:hint="eastAsia"/>
                <w:bCs/>
                <w:sz w:val="24"/>
                <w:szCs w:val="24"/>
              </w:rPr>
              <w:t>1个业绩</w:t>
            </w:r>
            <w:r w:rsidR="0037494B">
              <w:rPr>
                <w:rFonts w:ascii="宋体" w:hAnsi="宋体" w:hint="eastAsia"/>
                <w:bCs/>
                <w:sz w:val="24"/>
                <w:szCs w:val="24"/>
              </w:rPr>
              <w:t>2</w:t>
            </w:r>
            <w:r w:rsidRPr="00FB051A">
              <w:rPr>
                <w:rFonts w:ascii="宋体" w:hAnsi="宋体" w:hint="eastAsia"/>
                <w:bCs/>
                <w:sz w:val="24"/>
                <w:szCs w:val="24"/>
              </w:rPr>
              <w:t>分，最多</w:t>
            </w:r>
            <w:r w:rsidR="0037494B">
              <w:rPr>
                <w:rFonts w:ascii="宋体" w:hAnsi="宋体" w:hint="eastAsia"/>
                <w:bCs/>
                <w:sz w:val="24"/>
                <w:szCs w:val="24"/>
              </w:rPr>
              <w:t>4</w:t>
            </w:r>
            <w:r w:rsidRPr="00FB051A">
              <w:rPr>
                <w:rFonts w:ascii="宋体" w:hAnsi="宋体" w:hint="eastAsia"/>
                <w:bCs/>
                <w:sz w:val="24"/>
                <w:szCs w:val="24"/>
              </w:rPr>
              <w:t>分</w:t>
            </w:r>
          </w:p>
        </w:tc>
        <w:tc>
          <w:tcPr>
            <w:tcW w:w="1064" w:type="dxa"/>
            <w:shd w:val="clear" w:color="auto" w:fill="auto"/>
            <w:vAlign w:val="center"/>
          </w:tcPr>
          <w:p w14:paraId="771D8E78" w14:textId="42413984" w:rsidR="00AF2861" w:rsidRPr="00FB051A" w:rsidRDefault="0037494B" w:rsidP="00DB20A4">
            <w:pPr>
              <w:widowControl/>
              <w:snapToGrid w:val="0"/>
              <w:jc w:val="center"/>
              <w:rPr>
                <w:rFonts w:ascii="宋体" w:hAnsi="宋体"/>
                <w:kern w:val="0"/>
                <w:sz w:val="24"/>
                <w:szCs w:val="24"/>
              </w:rPr>
            </w:pPr>
            <w:r>
              <w:rPr>
                <w:rFonts w:ascii="宋体" w:hAnsi="宋体" w:hint="eastAsia"/>
                <w:kern w:val="0"/>
                <w:sz w:val="24"/>
                <w:szCs w:val="24"/>
              </w:rPr>
              <w:t>4</w:t>
            </w:r>
            <w:r w:rsidR="00AF2861" w:rsidRPr="00FB051A">
              <w:rPr>
                <w:rFonts w:ascii="宋体" w:hAnsi="宋体" w:hint="eastAsia"/>
                <w:kern w:val="0"/>
                <w:sz w:val="24"/>
                <w:szCs w:val="24"/>
              </w:rPr>
              <w:t>分</w:t>
            </w:r>
          </w:p>
        </w:tc>
      </w:tr>
      <w:tr w:rsidR="00AF2861" w:rsidRPr="00FB051A" w14:paraId="167A28F3" w14:textId="77777777" w:rsidTr="00FB051A">
        <w:trPr>
          <w:jc w:val="center"/>
        </w:trPr>
        <w:tc>
          <w:tcPr>
            <w:tcW w:w="9196" w:type="dxa"/>
            <w:gridSpan w:val="3"/>
            <w:shd w:val="clear" w:color="auto" w:fill="auto"/>
            <w:noWrap/>
            <w:vAlign w:val="center"/>
          </w:tcPr>
          <w:p w14:paraId="55C232FF" w14:textId="34C03D01" w:rsidR="00AF2861" w:rsidRPr="00FB051A" w:rsidRDefault="00AF2861" w:rsidP="0002099E">
            <w:pPr>
              <w:widowControl/>
              <w:snapToGrid w:val="0"/>
              <w:jc w:val="center"/>
              <w:rPr>
                <w:rFonts w:ascii="宋体" w:hAnsi="宋体"/>
                <w:kern w:val="0"/>
                <w:sz w:val="24"/>
                <w:szCs w:val="24"/>
              </w:rPr>
            </w:pPr>
            <w:r w:rsidRPr="00FB051A">
              <w:rPr>
                <w:rFonts w:ascii="宋体" w:hAnsi="宋体"/>
                <w:kern w:val="0"/>
                <w:sz w:val="24"/>
                <w:szCs w:val="24"/>
              </w:rPr>
              <w:t>第</w:t>
            </w:r>
            <w:r w:rsidRPr="00FB051A">
              <w:rPr>
                <w:rFonts w:ascii="宋体" w:hAnsi="宋体" w:hint="eastAsia"/>
                <w:kern w:val="0"/>
                <w:sz w:val="24"/>
                <w:szCs w:val="24"/>
              </w:rPr>
              <w:t>三</w:t>
            </w:r>
            <w:r w:rsidRPr="00FB051A">
              <w:rPr>
                <w:rFonts w:ascii="宋体" w:hAnsi="宋体"/>
                <w:kern w:val="0"/>
                <w:sz w:val="24"/>
                <w:szCs w:val="24"/>
              </w:rPr>
              <w:t>部分</w:t>
            </w:r>
            <w:r w:rsidRPr="00FB051A">
              <w:rPr>
                <w:rFonts w:ascii="宋体" w:hAnsi="宋体" w:hint="eastAsia"/>
                <w:kern w:val="0"/>
                <w:sz w:val="24"/>
                <w:szCs w:val="24"/>
              </w:rPr>
              <w:t>主观分</w:t>
            </w:r>
            <w:r w:rsidRPr="00FB051A">
              <w:rPr>
                <w:rFonts w:ascii="宋体" w:hAnsi="宋体"/>
                <w:kern w:val="0"/>
                <w:sz w:val="24"/>
                <w:szCs w:val="24"/>
              </w:rPr>
              <w:t>（</w:t>
            </w:r>
            <w:r w:rsidRPr="00FB051A">
              <w:rPr>
                <w:rFonts w:ascii="宋体" w:hAnsi="宋体" w:hint="eastAsia"/>
                <w:kern w:val="0"/>
                <w:sz w:val="24"/>
                <w:szCs w:val="24"/>
              </w:rPr>
              <w:t>2</w:t>
            </w:r>
            <w:r w:rsidR="0002099E">
              <w:rPr>
                <w:rFonts w:ascii="宋体" w:hAnsi="宋体" w:hint="eastAsia"/>
                <w:kern w:val="0"/>
                <w:sz w:val="24"/>
                <w:szCs w:val="24"/>
              </w:rPr>
              <w:t>1</w:t>
            </w:r>
            <w:r w:rsidRPr="00FB051A">
              <w:rPr>
                <w:rFonts w:ascii="宋体" w:hAnsi="宋体"/>
                <w:kern w:val="0"/>
                <w:sz w:val="24"/>
                <w:szCs w:val="24"/>
              </w:rPr>
              <w:t>分）</w:t>
            </w:r>
          </w:p>
        </w:tc>
        <w:tc>
          <w:tcPr>
            <w:tcW w:w="1064" w:type="dxa"/>
            <w:shd w:val="clear" w:color="auto" w:fill="auto"/>
            <w:vAlign w:val="center"/>
          </w:tcPr>
          <w:p w14:paraId="162B4EC9"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分值</w:t>
            </w:r>
          </w:p>
        </w:tc>
      </w:tr>
      <w:tr w:rsidR="00AF2861" w:rsidRPr="00FB051A" w14:paraId="021073C3" w14:textId="77777777" w:rsidTr="00FB051A">
        <w:trPr>
          <w:jc w:val="center"/>
        </w:trPr>
        <w:tc>
          <w:tcPr>
            <w:tcW w:w="508" w:type="dxa"/>
            <w:shd w:val="clear" w:color="auto" w:fill="auto"/>
            <w:noWrap/>
            <w:vAlign w:val="center"/>
          </w:tcPr>
          <w:p w14:paraId="6781A108"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1</w:t>
            </w:r>
          </w:p>
        </w:tc>
        <w:tc>
          <w:tcPr>
            <w:tcW w:w="1330" w:type="dxa"/>
            <w:shd w:val="clear" w:color="auto" w:fill="auto"/>
            <w:vAlign w:val="center"/>
          </w:tcPr>
          <w:p w14:paraId="730B96EE"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需求理解及分析评</w:t>
            </w:r>
            <w:r w:rsidRPr="00FB051A">
              <w:rPr>
                <w:rFonts w:ascii="宋体" w:hAnsi="宋体" w:hint="eastAsia"/>
                <w:kern w:val="0"/>
                <w:sz w:val="24"/>
                <w:szCs w:val="24"/>
              </w:rPr>
              <w:lastRenderedPageBreak/>
              <w:t>价</w:t>
            </w:r>
          </w:p>
        </w:tc>
        <w:tc>
          <w:tcPr>
            <w:tcW w:w="7358" w:type="dxa"/>
            <w:shd w:val="clear" w:color="auto" w:fill="auto"/>
            <w:vAlign w:val="center"/>
          </w:tcPr>
          <w:p w14:paraId="1EAA1F4D" w14:textId="77777777" w:rsidR="00AF2861" w:rsidRPr="00FB051A" w:rsidRDefault="00AF2861" w:rsidP="00DB20A4">
            <w:pPr>
              <w:widowControl/>
              <w:snapToGrid w:val="0"/>
              <w:rPr>
                <w:rFonts w:ascii="宋体" w:hAnsi="宋体"/>
                <w:color w:val="000000" w:themeColor="text1"/>
                <w:kern w:val="0"/>
                <w:sz w:val="24"/>
                <w:szCs w:val="24"/>
              </w:rPr>
            </w:pPr>
            <w:r w:rsidRPr="00FB051A">
              <w:rPr>
                <w:rFonts w:ascii="宋体" w:hAnsi="宋体" w:hint="eastAsia"/>
                <w:color w:val="000000" w:themeColor="text1"/>
                <w:kern w:val="0"/>
                <w:sz w:val="24"/>
                <w:szCs w:val="24"/>
              </w:rPr>
              <w:lastRenderedPageBreak/>
              <w:t>对项目建设内容的整体业务理解和依赖关系的综合评定。</w:t>
            </w:r>
          </w:p>
          <w:p w14:paraId="7F7F83BE" w14:textId="77777777" w:rsidR="00AF2861" w:rsidRPr="00FB051A" w:rsidRDefault="00AF2861" w:rsidP="00DB20A4">
            <w:pPr>
              <w:widowControl/>
              <w:snapToGrid w:val="0"/>
              <w:rPr>
                <w:rFonts w:ascii="宋体" w:hAnsi="宋体"/>
                <w:color w:val="000000" w:themeColor="text1"/>
                <w:kern w:val="0"/>
                <w:sz w:val="24"/>
                <w:szCs w:val="24"/>
              </w:rPr>
            </w:pPr>
            <w:r w:rsidRPr="00FB051A">
              <w:rPr>
                <w:rFonts w:ascii="宋体" w:hAnsi="宋体" w:hint="eastAsia"/>
                <w:color w:val="000000" w:themeColor="text1"/>
                <w:kern w:val="0"/>
                <w:sz w:val="24"/>
                <w:szCs w:val="24"/>
              </w:rPr>
              <w:t>对项目建设内容现状、应用环境、功能需求、性能要求、统一运维需求、</w:t>
            </w:r>
            <w:r w:rsidRPr="00FB051A">
              <w:rPr>
                <w:rFonts w:ascii="宋体" w:hAnsi="宋体" w:hint="eastAsia"/>
                <w:color w:val="000000" w:themeColor="text1"/>
                <w:kern w:val="0"/>
                <w:sz w:val="24"/>
                <w:szCs w:val="24"/>
              </w:rPr>
              <w:lastRenderedPageBreak/>
              <w:t>实施要求等内容有清晰的理解：</w:t>
            </w:r>
            <w:r w:rsidRPr="00FB051A">
              <w:rPr>
                <w:rFonts w:ascii="宋体" w:hAnsi="宋体"/>
                <w:color w:val="000000" w:themeColor="text1"/>
                <w:kern w:val="0"/>
                <w:sz w:val="24"/>
                <w:szCs w:val="24"/>
              </w:rPr>
              <w:t>6</w:t>
            </w:r>
            <w:r w:rsidRPr="00FB051A">
              <w:rPr>
                <w:rFonts w:ascii="宋体" w:hAnsi="宋体" w:hint="eastAsia"/>
                <w:color w:val="000000" w:themeColor="text1"/>
                <w:kern w:val="0"/>
                <w:sz w:val="24"/>
                <w:szCs w:val="24"/>
              </w:rPr>
              <w:t>分；</w:t>
            </w:r>
          </w:p>
          <w:p w14:paraId="59EE07C2" w14:textId="37834A1F" w:rsidR="00AF2861" w:rsidRPr="00FB051A" w:rsidRDefault="00AF2861" w:rsidP="00DB20A4">
            <w:pPr>
              <w:widowControl/>
              <w:snapToGrid w:val="0"/>
              <w:rPr>
                <w:rFonts w:ascii="宋体" w:hAnsi="宋体"/>
                <w:color w:val="000000" w:themeColor="text1"/>
                <w:kern w:val="0"/>
                <w:sz w:val="24"/>
                <w:szCs w:val="24"/>
              </w:rPr>
            </w:pPr>
            <w:r w:rsidRPr="00FB051A">
              <w:rPr>
                <w:rFonts w:ascii="宋体" w:hAnsi="宋体" w:hint="eastAsia"/>
                <w:color w:val="000000" w:themeColor="text1"/>
                <w:kern w:val="0"/>
                <w:sz w:val="24"/>
                <w:szCs w:val="24"/>
              </w:rPr>
              <w:t>满足招标文件要求，但内容存在1处瑕疵：</w:t>
            </w:r>
            <w:r>
              <w:rPr>
                <w:rFonts w:ascii="宋体" w:hAnsi="宋体" w:hint="eastAsia"/>
                <w:color w:val="000000" w:themeColor="text1"/>
                <w:kern w:val="0"/>
                <w:sz w:val="24"/>
                <w:szCs w:val="24"/>
              </w:rPr>
              <w:t>4</w:t>
            </w:r>
            <w:r w:rsidRPr="00FB051A">
              <w:rPr>
                <w:rFonts w:ascii="宋体" w:hAnsi="宋体" w:hint="eastAsia"/>
                <w:color w:val="000000" w:themeColor="text1"/>
                <w:kern w:val="0"/>
                <w:sz w:val="24"/>
                <w:szCs w:val="24"/>
              </w:rPr>
              <w:t>分；</w:t>
            </w:r>
          </w:p>
          <w:p w14:paraId="1BAC8182" w14:textId="417BC572" w:rsidR="00AF2861" w:rsidRPr="00FB051A" w:rsidRDefault="00AF2861" w:rsidP="00DB20A4">
            <w:pPr>
              <w:widowControl/>
              <w:snapToGrid w:val="0"/>
              <w:rPr>
                <w:rFonts w:ascii="宋体" w:hAnsi="宋体"/>
                <w:color w:val="000000" w:themeColor="text1"/>
                <w:kern w:val="0"/>
                <w:sz w:val="24"/>
                <w:szCs w:val="24"/>
              </w:rPr>
            </w:pPr>
            <w:r w:rsidRPr="00FB051A">
              <w:rPr>
                <w:rFonts w:ascii="宋体" w:hAnsi="宋体" w:hint="eastAsia"/>
                <w:color w:val="000000" w:themeColor="text1"/>
                <w:kern w:val="0"/>
                <w:sz w:val="24"/>
                <w:szCs w:val="24"/>
              </w:rPr>
              <w:t>满足招标文件要求，但内容存在2处瑕疵：</w:t>
            </w:r>
            <w:r>
              <w:rPr>
                <w:rFonts w:ascii="宋体" w:hAnsi="宋体" w:hint="eastAsia"/>
                <w:color w:val="000000" w:themeColor="text1"/>
                <w:kern w:val="0"/>
                <w:sz w:val="24"/>
                <w:szCs w:val="24"/>
              </w:rPr>
              <w:t>2</w:t>
            </w:r>
            <w:r w:rsidRPr="00FB051A">
              <w:rPr>
                <w:rFonts w:ascii="宋体" w:hAnsi="宋体" w:hint="eastAsia"/>
                <w:color w:val="000000" w:themeColor="text1"/>
                <w:kern w:val="0"/>
                <w:sz w:val="24"/>
                <w:szCs w:val="24"/>
              </w:rPr>
              <w:t>分；</w:t>
            </w:r>
          </w:p>
          <w:p w14:paraId="43F11E82" w14:textId="77777777" w:rsidR="00AF2861" w:rsidRPr="00FB051A" w:rsidRDefault="00AF2861" w:rsidP="00DB20A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其他：0分</w:t>
            </w:r>
          </w:p>
        </w:tc>
        <w:tc>
          <w:tcPr>
            <w:tcW w:w="1064" w:type="dxa"/>
            <w:shd w:val="clear" w:color="auto" w:fill="auto"/>
            <w:vAlign w:val="center"/>
          </w:tcPr>
          <w:p w14:paraId="142C499B" w14:textId="77777777" w:rsidR="00AF2861" w:rsidRPr="00FB051A" w:rsidRDefault="00AF2861" w:rsidP="00DB20A4">
            <w:pPr>
              <w:widowControl/>
              <w:snapToGrid w:val="0"/>
              <w:jc w:val="center"/>
              <w:rPr>
                <w:rFonts w:ascii="宋体" w:hAnsi="宋体"/>
                <w:color w:val="000000" w:themeColor="text1"/>
                <w:kern w:val="0"/>
                <w:sz w:val="24"/>
                <w:szCs w:val="24"/>
              </w:rPr>
            </w:pPr>
            <w:r w:rsidRPr="00FB051A">
              <w:rPr>
                <w:rFonts w:ascii="宋体" w:hAnsi="宋体"/>
                <w:color w:val="000000" w:themeColor="text1"/>
                <w:kern w:val="0"/>
                <w:sz w:val="24"/>
                <w:szCs w:val="24"/>
              </w:rPr>
              <w:lastRenderedPageBreak/>
              <w:t>6</w:t>
            </w:r>
            <w:r w:rsidRPr="00FB051A">
              <w:rPr>
                <w:rFonts w:ascii="宋体" w:hAnsi="宋体" w:hint="eastAsia"/>
                <w:color w:val="000000" w:themeColor="text1"/>
                <w:kern w:val="0"/>
                <w:sz w:val="24"/>
                <w:szCs w:val="24"/>
              </w:rPr>
              <w:t>分</w:t>
            </w:r>
          </w:p>
        </w:tc>
      </w:tr>
      <w:tr w:rsidR="00AF2861" w:rsidRPr="00FB051A" w14:paraId="2D5D61CA" w14:textId="77777777" w:rsidTr="00FB051A">
        <w:trPr>
          <w:jc w:val="center"/>
        </w:trPr>
        <w:tc>
          <w:tcPr>
            <w:tcW w:w="508" w:type="dxa"/>
            <w:shd w:val="clear" w:color="auto" w:fill="auto"/>
            <w:noWrap/>
            <w:vAlign w:val="center"/>
          </w:tcPr>
          <w:p w14:paraId="4C35B902"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lastRenderedPageBreak/>
              <w:t>2</w:t>
            </w:r>
          </w:p>
        </w:tc>
        <w:tc>
          <w:tcPr>
            <w:tcW w:w="1330" w:type="dxa"/>
            <w:shd w:val="clear" w:color="auto" w:fill="auto"/>
            <w:vAlign w:val="center"/>
          </w:tcPr>
          <w:p w14:paraId="44077245"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方案完整性及系统架构设计评价</w:t>
            </w:r>
          </w:p>
        </w:tc>
        <w:tc>
          <w:tcPr>
            <w:tcW w:w="7358" w:type="dxa"/>
            <w:shd w:val="clear" w:color="auto" w:fill="auto"/>
            <w:vAlign w:val="center"/>
          </w:tcPr>
          <w:p w14:paraId="6CB7AB2A" w14:textId="77777777" w:rsidR="00AF2861" w:rsidRPr="00FB051A" w:rsidRDefault="00AF2861" w:rsidP="00DB20A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对方案中产品架构、部署、运维、功能等各方面描述的科学性、完善度的综合性评定。</w:t>
            </w:r>
          </w:p>
          <w:p w14:paraId="5D2E4BE3" w14:textId="77777777" w:rsidR="00AF2861" w:rsidRPr="00FB051A" w:rsidRDefault="00AF2861" w:rsidP="00DB20A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架构设计清晰合理且服务内容完整：</w:t>
            </w:r>
            <w:r w:rsidRPr="00FB051A">
              <w:rPr>
                <w:rFonts w:ascii="宋体" w:hAnsi="宋体"/>
                <w:color w:val="000000" w:themeColor="text1"/>
                <w:kern w:val="0"/>
                <w:sz w:val="24"/>
                <w:szCs w:val="24"/>
              </w:rPr>
              <w:t>6</w:t>
            </w:r>
            <w:r w:rsidRPr="00FB051A">
              <w:rPr>
                <w:rFonts w:ascii="宋体" w:hAnsi="宋体" w:hint="eastAsia"/>
                <w:color w:val="000000" w:themeColor="text1"/>
                <w:kern w:val="0"/>
                <w:sz w:val="24"/>
                <w:szCs w:val="24"/>
              </w:rPr>
              <w:t>分；</w:t>
            </w:r>
          </w:p>
          <w:p w14:paraId="54223761" w14:textId="6BC926AA" w:rsidR="00AF2861" w:rsidRPr="00FB051A" w:rsidRDefault="00AF2861" w:rsidP="00DB20A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满足招标文件要求，但内容存在1处瑕疵：</w:t>
            </w:r>
            <w:r>
              <w:rPr>
                <w:rFonts w:ascii="宋体" w:hAnsi="宋体" w:hint="eastAsia"/>
                <w:color w:val="000000" w:themeColor="text1"/>
                <w:kern w:val="0"/>
                <w:sz w:val="24"/>
                <w:szCs w:val="24"/>
              </w:rPr>
              <w:t>4</w:t>
            </w:r>
            <w:r w:rsidRPr="00FB051A">
              <w:rPr>
                <w:rFonts w:ascii="宋体" w:hAnsi="宋体" w:hint="eastAsia"/>
                <w:color w:val="000000" w:themeColor="text1"/>
                <w:kern w:val="0"/>
                <w:sz w:val="24"/>
                <w:szCs w:val="24"/>
              </w:rPr>
              <w:t>分；</w:t>
            </w:r>
          </w:p>
          <w:p w14:paraId="3FB35E01" w14:textId="276119AC" w:rsidR="00AF2861" w:rsidRPr="00FB051A" w:rsidRDefault="00AF2861" w:rsidP="00DB20A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满足招标文件要求，但内容存在2处瑕疵：</w:t>
            </w:r>
            <w:r>
              <w:rPr>
                <w:rFonts w:ascii="宋体" w:hAnsi="宋体" w:hint="eastAsia"/>
                <w:color w:val="000000" w:themeColor="text1"/>
                <w:kern w:val="0"/>
                <w:sz w:val="24"/>
                <w:szCs w:val="24"/>
              </w:rPr>
              <w:t>2</w:t>
            </w:r>
            <w:r w:rsidRPr="00FB051A">
              <w:rPr>
                <w:rFonts w:ascii="宋体" w:hAnsi="宋体" w:hint="eastAsia"/>
                <w:color w:val="000000" w:themeColor="text1"/>
                <w:kern w:val="0"/>
                <w:sz w:val="24"/>
                <w:szCs w:val="24"/>
              </w:rPr>
              <w:t>分；</w:t>
            </w:r>
          </w:p>
          <w:p w14:paraId="5F2A1711" w14:textId="77777777" w:rsidR="00AF2861" w:rsidRPr="00FB051A" w:rsidRDefault="00AF2861" w:rsidP="00DB20A4">
            <w:pPr>
              <w:widowControl/>
              <w:snapToGrid w:val="0"/>
              <w:jc w:val="left"/>
              <w:rPr>
                <w:rFonts w:ascii="宋体" w:hAnsi="宋体"/>
                <w:color w:val="000000" w:themeColor="text1"/>
                <w:kern w:val="0"/>
                <w:sz w:val="24"/>
                <w:szCs w:val="24"/>
              </w:rPr>
            </w:pPr>
            <w:r w:rsidRPr="00FB051A">
              <w:rPr>
                <w:rFonts w:ascii="宋体" w:hAnsi="宋体" w:hint="eastAsia"/>
                <w:color w:val="000000" w:themeColor="text1"/>
                <w:kern w:val="0"/>
                <w:sz w:val="24"/>
                <w:szCs w:val="24"/>
              </w:rPr>
              <w:t>其他：0分</w:t>
            </w:r>
          </w:p>
        </w:tc>
        <w:tc>
          <w:tcPr>
            <w:tcW w:w="1064" w:type="dxa"/>
            <w:shd w:val="clear" w:color="auto" w:fill="auto"/>
            <w:vAlign w:val="center"/>
          </w:tcPr>
          <w:p w14:paraId="6CC3C4AF" w14:textId="77777777" w:rsidR="00AF2861" w:rsidRPr="00FB051A" w:rsidRDefault="00AF2861" w:rsidP="00DB20A4">
            <w:pPr>
              <w:widowControl/>
              <w:snapToGrid w:val="0"/>
              <w:jc w:val="center"/>
              <w:rPr>
                <w:rFonts w:ascii="宋体" w:hAnsi="宋体"/>
                <w:color w:val="000000" w:themeColor="text1"/>
                <w:kern w:val="0"/>
                <w:sz w:val="24"/>
                <w:szCs w:val="24"/>
              </w:rPr>
            </w:pPr>
            <w:r w:rsidRPr="00FB051A">
              <w:rPr>
                <w:rFonts w:ascii="宋体" w:hAnsi="宋体"/>
                <w:color w:val="000000" w:themeColor="text1"/>
                <w:kern w:val="0"/>
                <w:sz w:val="24"/>
                <w:szCs w:val="24"/>
              </w:rPr>
              <w:t>6</w:t>
            </w:r>
            <w:r w:rsidRPr="00FB051A">
              <w:rPr>
                <w:rFonts w:ascii="宋体" w:hAnsi="宋体" w:hint="eastAsia"/>
                <w:color w:val="000000" w:themeColor="text1"/>
                <w:kern w:val="0"/>
                <w:sz w:val="24"/>
                <w:szCs w:val="24"/>
              </w:rPr>
              <w:t>分</w:t>
            </w:r>
          </w:p>
        </w:tc>
      </w:tr>
      <w:tr w:rsidR="00AF2861" w:rsidRPr="00FB051A" w14:paraId="4EDEBC59" w14:textId="77777777" w:rsidTr="00FB051A">
        <w:trPr>
          <w:jc w:val="center"/>
        </w:trPr>
        <w:tc>
          <w:tcPr>
            <w:tcW w:w="508" w:type="dxa"/>
            <w:shd w:val="clear" w:color="auto" w:fill="auto"/>
            <w:noWrap/>
            <w:vAlign w:val="center"/>
          </w:tcPr>
          <w:p w14:paraId="727D51BB"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3</w:t>
            </w:r>
          </w:p>
        </w:tc>
        <w:tc>
          <w:tcPr>
            <w:tcW w:w="1330" w:type="dxa"/>
            <w:shd w:val="clear" w:color="auto" w:fill="auto"/>
            <w:vAlign w:val="center"/>
          </w:tcPr>
          <w:p w14:paraId="4CB55A7C"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实施部署评价</w:t>
            </w:r>
          </w:p>
        </w:tc>
        <w:tc>
          <w:tcPr>
            <w:tcW w:w="7358" w:type="dxa"/>
            <w:shd w:val="clear" w:color="auto" w:fill="auto"/>
            <w:vAlign w:val="center"/>
          </w:tcPr>
          <w:p w14:paraId="645D2215" w14:textId="77777777"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实施方案应包括以下内容：项目建设技术方案、项目设计实施周期、人员架构</w:t>
            </w:r>
          </w:p>
          <w:p w14:paraId="63F17411" w14:textId="1B87F326"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项目建设技术方案完整，项目实施规划合理，团队组织架构清晰：</w:t>
            </w:r>
            <w:r w:rsidR="001F002F">
              <w:rPr>
                <w:rFonts w:ascii="宋体" w:hAnsi="宋体" w:hint="eastAsia"/>
                <w:kern w:val="0"/>
                <w:sz w:val="24"/>
                <w:szCs w:val="24"/>
              </w:rPr>
              <w:t>4</w:t>
            </w:r>
            <w:r w:rsidRPr="00FB051A">
              <w:rPr>
                <w:rFonts w:ascii="宋体" w:hAnsi="宋体" w:hint="eastAsia"/>
                <w:kern w:val="0"/>
                <w:sz w:val="24"/>
                <w:szCs w:val="24"/>
              </w:rPr>
              <w:t>分；</w:t>
            </w:r>
          </w:p>
          <w:p w14:paraId="40FE945B" w14:textId="763968B2"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满足招标文件要求，但内容存在1处瑕疵：</w:t>
            </w:r>
            <w:r w:rsidR="001F002F">
              <w:rPr>
                <w:rFonts w:ascii="宋体" w:hAnsi="宋体" w:hint="eastAsia"/>
                <w:kern w:val="0"/>
                <w:sz w:val="24"/>
                <w:szCs w:val="24"/>
              </w:rPr>
              <w:t>2</w:t>
            </w:r>
            <w:r w:rsidRPr="00FB051A">
              <w:rPr>
                <w:rFonts w:ascii="宋体" w:hAnsi="宋体" w:hint="eastAsia"/>
                <w:kern w:val="0"/>
                <w:sz w:val="24"/>
                <w:szCs w:val="24"/>
              </w:rPr>
              <w:t>分；</w:t>
            </w:r>
          </w:p>
          <w:p w14:paraId="018E3B48" w14:textId="25A480BB"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满足招标文件要求，但内容存在2处瑕疵：</w:t>
            </w:r>
            <w:r w:rsidR="001F002F">
              <w:rPr>
                <w:rFonts w:ascii="宋体" w:hAnsi="宋体" w:hint="eastAsia"/>
                <w:kern w:val="0"/>
                <w:sz w:val="24"/>
                <w:szCs w:val="24"/>
              </w:rPr>
              <w:t>1</w:t>
            </w:r>
            <w:r w:rsidRPr="00FB051A">
              <w:rPr>
                <w:rFonts w:ascii="宋体" w:hAnsi="宋体" w:hint="eastAsia"/>
                <w:kern w:val="0"/>
                <w:sz w:val="24"/>
                <w:szCs w:val="24"/>
              </w:rPr>
              <w:t>分</w:t>
            </w:r>
          </w:p>
          <w:p w14:paraId="4884F2ED" w14:textId="77777777"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其他：0分</w:t>
            </w:r>
          </w:p>
        </w:tc>
        <w:tc>
          <w:tcPr>
            <w:tcW w:w="1064" w:type="dxa"/>
            <w:shd w:val="clear" w:color="auto" w:fill="auto"/>
            <w:vAlign w:val="center"/>
          </w:tcPr>
          <w:p w14:paraId="2F6849AA" w14:textId="43DB403D" w:rsidR="00AF2861" w:rsidRPr="00FB051A" w:rsidRDefault="001F002F" w:rsidP="00DB20A4">
            <w:pPr>
              <w:widowControl/>
              <w:snapToGrid w:val="0"/>
              <w:jc w:val="center"/>
              <w:rPr>
                <w:rFonts w:ascii="宋体" w:hAnsi="宋体"/>
                <w:kern w:val="0"/>
                <w:sz w:val="24"/>
                <w:szCs w:val="24"/>
              </w:rPr>
            </w:pPr>
            <w:r>
              <w:rPr>
                <w:rFonts w:ascii="宋体" w:hAnsi="宋体" w:hint="eastAsia"/>
                <w:kern w:val="0"/>
                <w:sz w:val="24"/>
                <w:szCs w:val="24"/>
              </w:rPr>
              <w:t>4</w:t>
            </w:r>
            <w:r w:rsidR="00AF2861" w:rsidRPr="00FB051A">
              <w:rPr>
                <w:rFonts w:ascii="宋体" w:hAnsi="宋体" w:hint="eastAsia"/>
                <w:kern w:val="0"/>
                <w:sz w:val="24"/>
                <w:szCs w:val="24"/>
              </w:rPr>
              <w:t>分</w:t>
            </w:r>
          </w:p>
        </w:tc>
      </w:tr>
      <w:tr w:rsidR="00AF2861" w:rsidRPr="00FB051A" w14:paraId="3BD87CF3" w14:textId="77777777" w:rsidTr="00FB051A">
        <w:trPr>
          <w:jc w:val="center"/>
        </w:trPr>
        <w:tc>
          <w:tcPr>
            <w:tcW w:w="508" w:type="dxa"/>
            <w:shd w:val="clear" w:color="auto" w:fill="auto"/>
            <w:noWrap/>
            <w:vAlign w:val="center"/>
          </w:tcPr>
          <w:p w14:paraId="51EC8802"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4</w:t>
            </w:r>
          </w:p>
        </w:tc>
        <w:tc>
          <w:tcPr>
            <w:tcW w:w="1330" w:type="dxa"/>
            <w:shd w:val="clear" w:color="auto" w:fill="auto"/>
            <w:vAlign w:val="center"/>
          </w:tcPr>
          <w:p w14:paraId="7A2AA138" w14:textId="77777777" w:rsidR="00AF2861" w:rsidRPr="00FB051A" w:rsidRDefault="00AF2861" w:rsidP="00DB20A4">
            <w:pPr>
              <w:widowControl/>
              <w:snapToGrid w:val="0"/>
              <w:jc w:val="center"/>
              <w:rPr>
                <w:rFonts w:ascii="宋体" w:hAnsi="宋体"/>
                <w:kern w:val="0"/>
                <w:sz w:val="24"/>
                <w:szCs w:val="24"/>
              </w:rPr>
            </w:pPr>
            <w:r w:rsidRPr="00FB051A">
              <w:rPr>
                <w:rFonts w:ascii="宋体" w:hAnsi="宋体" w:hint="eastAsia"/>
                <w:kern w:val="0"/>
                <w:sz w:val="24"/>
                <w:szCs w:val="24"/>
              </w:rPr>
              <w:t>培训方案评价</w:t>
            </w:r>
          </w:p>
        </w:tc>
        <w:tc>
          <w:tcPr>
            <w:tcW w:w="7358" w:type="dxa"/>
            <w:shd w:val="clear" w:color="auto" w:fill="auto"/>
            <w:vAlign w:val="center"/>
          </w:tcPr>
          <w:p w14:paraId="5077E225" w14:textId="77777777"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对方案中提供采购人培训的综合评审。投标人应根据项目实际需要，向采购人提供全面的产品培训</w:t>
            </w:r>
          </w:p>
          <w:p w14:paraId="222B8893" w14:textId="3A658F51"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培训计划全面、完整、合理：</w:t>
            </w:r>
            <w:r w:rsidR="001F002F">
              <w:rPr>
                <w:rFonts w:ascii="宋体" w:hAnsi="宋体" w:hint="eastAsia"/>
                <w:kern w:val="0"/>
                <w:sz w:val="24"/>
                <w:szCs w:val="24"/>
              </w:rPr>
              <w:t>4</w:t>
            </w:r>
            <w:r w:rsidRPr="00FB051A">
              <w:rPr>
                <w:rFonts w:ascii="宋体" w:hAnsi="宋体" w:hint="eastAsia"/>
                <w:kern w:val="0"/>
                <w:sz w:val="24"/>
                <w:szCs w:val="24"/>
              </w:rPr>
              <w:t>分；</w:t>
            </w:r>
          </w:p>
          <w:p w14:paraId="7B232ECA" w14:textId="2C34A775"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满足招标文件要求，但内容存在1处瑕疵：</w:t>
            </w:r>
            <w:r w:rsidR="001F002F">
              <w:rPr>
                <w:rFonts w:ascii="宋体" w:hAnsi="宋体" w:hint="eastAsia"/>
                <w:kern w:val="0"/>
                <w:sz w:val="24"/>
                <w:szCs w:val="24"/>
              </w:rPr>
              <w:t>2</w:t>
            </w:r>
            <w:r w:rsidRPr="00FB051A">
              <w:rPr>
                <w:rFonts w:ascii="宋体" w:hAnsi="宋体" w:hint="eastAsia"/>
                <w:kern w:val="0"/>
                <w:sz w:val="24"/>
                <w:szCs w:val="24"/>
              </w:rPr>
              <w:t>分；</w:t>
            </w:r>
          </w:p>
          <w:p w14:paraId="0FC6EEDA" w14:textId="226EFBE1"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满足招标文件要求，但内容存在2处瑕疵：</w:t>
            </w:r>
            <w:r w:rsidR="001F002F">
              <w:rPr>
                <w:rFonts w:ascii="宋体" w:hAnsi="宋体" w:hint="eastAsia"/>
                <w:kern w:val="0"/>
                <w:sz w:val="24"/>
                <w:szCs w:val="24"/>
              </w:rPr>
              <w:t>1</w:t>
            </w:r>
            <w:r w:rsidRPr="00FB051A">
              <w:rPr>
                <w:rFonts w:ascii="宋体" w:hAnsi="宋体" w:hint="eastAsia"/>
                <w:kern w:val="0"/>
                <w:sz w:val="24"/>
                <w:szCs w:val="24"/>
              </w:rPr>
              <w:t>分</w:t>
            </w:r>
          </w:p>
          <w:p w14:paraId="5DC5D139" w14:textId="77777777" w:rsidR="00AF2861" w:rsidRPr="00FB051A" w:rsidRDefault="00AF2861" w:rsidP="00DB20A4">
            <w:pPr>
              <w:widowControl/>
              <w:snapToGrid w:val="0"/>
              <w:jc w:val="left"/>
              <w:rPr>
                <w:rFonts w:ascii="宋体" w:hAnsi="宋体"/>
                <w:kern w:val="0"/>
                <w:sz w:val="24"/>
                <w:szCs w:val="24"/>
              </w:rPr>
            </w:pPr>
            <w:r w:rsidRPr="00FB051A">
              <w:rPr>
                <w:rFonts w:ascii="宋体" w:hAnsi="宋体" w:hint="eastAsia"/>
                <w:kern w:val="0"/>
                <w:sz w:val="24"/>
                <w:szCs w:val="24"/>
              </w:rPr>
              <w:t>其他：0分</w:t>
            </w:r>
          </w:p>
        </w:tc>
        <w:tc>
          <w:tcPr>
            <w:tcW w:w="1064" w:type="dxa"/>
            <w:shd w:val="clear" w:color="auto" w:fill="auto"/>
            <w:vAlign w:val="center"/>
          </w:tcPr>
          <w:p w14:paraId="08F8621C" w14:textId="0A27E7B8" w:rsidR="00AF2861" w:rsidRPr="00FB051A" w:rsidRDefault="001F002F" w:rsidP="00DB20A4">
            <w:pPr>
              <w:widowControl/>
              <w:snapToGrid w:val="0"/>
              <w:jc w:val="center"/>
              <w:rPr>
                <w:rFonts w:ascii="宋体" w:hAnsi="宋体"/>
                <w:kern w:val="0"/>
                <w:sz w:val="24"/>
                <w:szCs w:val="24"/>
              </w:rPr>
            </w:pPr>
            <w:r>
              <w:rPr>
                <w:rFonts w:ascii="宋体" w:hAnsi="宋体" w:hint="eastAsia"/>
                <w:kern w:val="0"/>
                <w:sz w:val="24"/>
                <w:szCs w:val="24"/>
              </w:rPr>
              <w:t>4</w:t>
            </w:r>
            <w:r w:rsidR="00AF2861" w:rsidRPr="00FB051A">
              <w:rPr>
                <w:rFonts w:ascii="宋体" w:hAnsi="宋体" w:hint="eastAsia"/>
                <w:kern w:val="0"/>
                <w:sz w:val="24"/>
                <w:szCs w:val="24"/>
              </w:rPr>
              <w:t>分</w:t>
            </w:r>
          </w:p>
        </w:tc>
      </w:tr>
      <w:tr w:rsidR="00B81014" w:rsidRPr="00FB051A" w14:paraId="76B1F9C1" w14:textId="77777777" w:rsidTr="00FB051A">
        <w:trPr>
          <w:jc w:val="center"/>
        </w:trPr>
        <w:tc>
          <w:tcPr>
            <w:tcW w:w="508" w:type="dxa"/>
            <w:shd w:val="clear" w:color="auto" w:fill="auto"/>
            <w:noWrap/>
            <w:vAlign w:val="center"/>
          </w:tcPr>
          <w:p w14:paraId="50D985AA" w14:textId="7936B694" w:rsidR="00B81014" w:rsidRPr="00FB051A" w:rsidRDefault="00B81014" w:rsidP="00DB20A4">
            <w:pPr>
              <w:widowControl/>
              <w:snapToGrid w:val="0"/>
              <w:jc w:val="center"/>
              <w:rPr>
                <w:rFonts w:ascii="宋体" w:hAnsi="宋体"/>
                <w:kern w:val="0"/>
                <w:sz w:val="24"/>
                <w:szCs w:val="24"/>
              </w:rPr>
            </w:pPr>
            <w:bookmarkStart w:id="8" w:name="_GoBack" w:colFirst="0" w:colLast="2"/>
            <w:r>
              <w:rPr>
                <w:rFonts w:hint="eastAsia"/>
                <w:kern w:val="0"/>
                <w:sz w:val="24"/>
                <w:szCs w:val="24"/>
              </w:rPr>
              <w:t>5</w:t>
            </w:r>
          </w:p>
        </w:tc>
        <w:tc>
          <w:tcPr>
            <w:tcW w:w="1330" w:type="dxa"/>
            <w:shd w:val="clear" w:color="auto" w:fill="auto"/>
            <w:vAlign w:val="center"/>
          </w:tcPr>
          <w:p w14:paraId="43E99E61" w14:textId="039CA4FD" w:rsidR="00B81014" w:rsidRPr="00FB051A" w:rsidRDefault="00B81014" w:rsidP="00DB20A4">
            <w:pPr>
              <w:widowControl/>
              <w:snapToGrid w:val="0"/>
              <w:jc w:val="center"/>
              <w:rPr>
                <w:rFonts w:ascii="宋体" w:hAnsi="宋体"/>
                <w:kern w:val="0"/>
                <w:sz w:val="24"/>
                <w:szCs w:val="24"/>
              </w:rPr>
            </w:pPr>
            <w:r>
              <w:rPr>
                <w:rFonts w:hAnsiTheme="minorEastAsia" w:hint="eastAsia"/>
                <w:sz w:val="24"/>
              </w:rPr>
              <w:t>绿色供应链管理评价</w:t>
            </w:r>
          </w:p>
        </w:tc>
        <w:tc>
          <w:tcPr>
            <w:tcW w:w="7358" w:type="dxa"/>
            <w:shd w:val="clear" w:color="auto" w:fill="auto"/>
            <w:vAlign w:val="center"/>
          </w:tcPr>
          <w:p w14:paraId="746DBDFC" w14:textId="2B723236" w:rsidR="00B81014" w:rsidRPr="00FB051A" w:rsidRDefault="00B81014" w:rsidP="00DB20A4">
            <w:pPr>
              <w:widowControl/>
              <w:snapToGrid w:val="0"/>
              <w:jc w:val="left"/>
              <w:rPr>
                <w:rFonts w:ascii="宋体" w:hAnsi="宋体"/>
                <w:kern w:val="0"/>
                <w:sz w:val="24"/>
                <w:szCs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64" w:type="dxa"/>
            <w:shd w:val="clear" w:color="auto" w:fill="auto"/>
            <w:vAlign w:val="center"/>
          </w:tcPr>
          <w:p w14:paraId="311E6914" w14:textId="56FD1337" w:rsidR="00B81014" w:rsidRDefault="00B81014" w:rsidP="00DB20A4">
            <w:pPr>
              <w:widowControl/>
              <w:snapToGrid w:val="0"/>
              <w:jc w:val="center"/>
              <w:rPr>
                <w:rFonts w:ascii="宋体" w:hAnsi="宋体"/>
                <w:kern w:val="0"/>
                <w:sz w:val="24"/>
                <w:szCs w:val="24"/>
              </w:rPr>
            </w:pPr>
            <w:r>
              <w:rPr>
                <w:rFonts w:hint="eastAsia"/>
                <w:kern w:val="0"/>
                <w:sz w:val="24"/>
                <w:szCs w:val="24"/>
              </w:rPr>
              <w:t>1</w:t>
            </w:r>
          </w:p>
        </w:tc>
      </w:tr>
      <w:bookmarkEnd w:id="8"/>
      <w:tr w:rsidR="00B81014" w:rsidRPr="00FB051A" w14:paraId="640F944B" w14:textId="77777777" w:rsidTr="00FB051A">
        <w:trPr>
          <w:jc w:val="center"/>
        </w:trPr>
        <w:tc>
          <w:tcPr>
            <w:tcW w:w="9196" w:type="dxa"/>
            <w:gridSpan w:val="3"/>
            <w:shd w:val="clear" w:color="auto" w:fill="auto"/>
            <w:noWrap/>
            <w:vAlign w:val="center"/>
          </w:tcPr>
          <w:p w14:paraId="7CA5ACDF" w14:textId="77777777" w:rsidR="00B81014" w:rsidRPr="00FB051A" w:rsidRDefault="00B81014" w:rsidP="00DB20A4">
            <w:pPr>
              <w:widowControl/>
              <w:snapToGrid w:val="0"/>
              <w:jc w:val="center"/>
              <w:rPr>
                <w:rFonts w:ascii="宋体" w:hAnsi="宋体"/>
                <w:kern w:val="0"/>
                <w:sz w:val="24"/>
                <w:szCs w:val="24"/>
              </w:rPr>
            </w:pPr>
            <w:r>
              <w:rPr>
                <w:rFonts w:ascii="宋体" w:hAnsi="宋体" w:hint="eastAsia"/>
                <w:kern w:val="0"/>
                <w:sz w:val="24"/>
                <w:szCs w:val="24"/>
              </w:rPr>
              <w:t>合计</w:t>
            </w:r>
          </w:p>
        </w:tc>
        <w:tc>
          <w:tcPr>
            <w:tcW w:w="1064" w:type="dxa"/>
            <w:shd w:val="clear" w:color="auto" w:fill="auto"/>
            <w:vAlign w:val="center"/>
          </w:tcPr>
          <w:p w14:paraId="4175ECF0" w14:textId="24F3230A" w:rsidR="00B81014" w:rsidRPr="00FB051A" w:rsidRDefault="00B81014" w:rsidP="00DB20A4">
            <w:pPr>
              <w:widowControl/>
              <w:snapToGrid w:val="0"/>
              <w:jc w:val="center"/>
              <w:rPr>
                <w:rFonts w:ascii="宋体" w:hAnsi="宋体"/>
                <w:kern w:val="0"/>
                <w:sz w:val="24"/>
                <w:szCs w:val="24"/>
              </w:rPr>
            </w:pPr>
            <w:r>
              <w:rPr>
                <w:rFonts w:ascii="宋体" w:hAnsi="宋体" w:hint="eastAsia"/>
                <w:kern w:val="0"/>
                <w:sz w:val="24"/>
                <w:szCs w:val="24"/>
              </w:rPr>
              <w:t>100分</w:t>
            </w:r>
          </w:p>
        </w:tc>
      </w:tr>
      <w:tr w:rsidR="00B81014" w:rsidRPr="00FB051A" w14:paraId="3BCAE7E4" w14:textId="77777777" w:rsidTr="00DB20A4">
        <w:trPr>
          <w:jc w:val="center"/>
        </w:trPr>
        <w:tc>
          <w:tcPr>
            <w:tcW w:w="10260" w:type="dxa"/>
            <w:gridSpan w:val="4"/>
            <w:shd w:val="clear" w:color="auto" w:fill="auto"/>
            <w:noWrap/>
            <w:vAlign w:val="center"/>
          </w:tcPr>
          <w:p w14:paraId="25474FBE" w14:textId="39C9BA23" w:rsidR="00B81014" w:rsidRPr="00FB051A" w:rsidRDefault="00B81014" w:rsidP="00DB20A4">
            <w:pPr>
              <w:widowControl/>
              <w:snapToGrid w:val="0"/>
              <w:jc w:val="center"/>
              <w:rPr>
                <w:rFonts w:ascii="宋体" w:hAnsi="宋体"/>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6EFD23CA" w14:textId="77777777"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14:paraId="0052DDF2" w14:textId="77777777"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14:paraId="06192D36" w14:textId="77777777"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14:paraId="0EE82F1D" w14:textId="77777777" w:rsidR="00381CB7" w:rsidRDefault="00381CB7" w:rsidP="00844D3D">
      <w:pPr>
        <w:spacing w:line="360" w:lineRule="auto"/>
        <w:ind w:firstLineChars="200" w:firstLine="446"/>
        <w:outlineLvl w:val="0"/>
        <w:rPr>
          <w:color w:val="FF0000"/>
          <w:sz w:val="24"/>
        </w:rPr>
      </w:pPr>
    </w:p>
    <w:p w14:paraId="7C6419C0" w14:textId="77777777"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14:paraId="273CC6D6" w14:textId="77777777" w:rsidR="00381CB7" w:rsidRDefault="00844D3D">
      <w:pPr>
        <w:spacing w:line="360" w:lineRule="auto"/>
        <w:rPr>
          <w:sz w:val="24"/>
        </w:rPr>
      </w:pPr>
      <w:r>
        <w:rPr>
          <w:rFonts w:hAnsiTheme="minorEastAsia" w:hint="eastAsia"/>
          <w:sz w:val="24"/>
        </w:rPr>
        <w:t>一、项目背景</w:t>
      </w:r>
    </w:p>
    <w:p w14:paraId="61A4C726" w14:textId="77777777" w:rsidR="00BB55D9" w:rsidRPr="00BB55D9" w:rsidRDefault="00454F85" w:rsidP="00454F85">
      <w:pPr>
        <w:spacing w:line="360" w:lineRule="auto"/>
        <w:ind w:firstLineChars="196" w:firstLine="437"/>
        <w:rPr>
          <w:sz w:val="24"/>
        </w:rPr>
      </w:pPr>
      <w:bookmarkStart w:id="9" w:name="_Hlk202518967"/>
      <w:r w:rsidRPr="00454F85">
        <w:rPr>
          <w:rFonts w:hint="eastAsia"/>
          <w:sz w:val="24"/>
        </w:rPr>
        <w:t>为提升我院智慧医疗、智慧服务和智慧管理水平，提高医院医疗管理信息化水平，改善患者就医体验，根据滨海新区区域卫生信息化建设发展规划，我院近期对原有虚拟化平台进行升级改造，为配合上述系统的整体升级改造工作，我院需采购国产化超融合系统</w:t>
      </w:r>
      <w:r w:rsidRPr="00454F85">
        <w:rPr>
          <w:rFonts w:hint="eastAsia"/>
          <w:sz w:val="24"/>
        </w:rPr>
        <w:t>1</w:t>
      </w:r>
      <w:r w:rsidRPr="00454F85">
        <w:rPr>
          <w:rFonts w:hint="eastAsia"/>
          <w:sz w:val="24"/>
        </w:rPr>
        <w:t>套</w:t>
      </w:r>
      <w:bookmarkEnd w:id="9"/>
      <w:r w:rsidRPr="00454F85">
        <w:rPr>
          <w:rFonts w:hint="eastAsia"/>
          <w:sz w:val="24"/>
        </w:rPr>
        <w:t>。</w:t>
      </w:r>
    </w:p>
    <w:p w14:paraId="0978DA9E" w14:textId="77777777" w:rsidR="00381CB7" w:rsidRPr="00BB55D9" w:rsidRDefault="0015033F" w:rsidP="00BB55D9">
      <w:pPr>
        <w:spacing w:line="360" w:lineRule="auto"/>
        <w:ind w:firstLineChars="196" w:firstLine="437"/>
        <w:rPr>
          <w:sz w:val="24"/>
        </w:rPr>
      </w:pPr>
      <w:r w:rsidRPr="00BB55D9">
        <w:rPr>
          <w:rFonts w:hint="eastAsia"/>
          <w:sz w:val="24"/>
        </w:rPr>
        <w:t>本项目所属行业：</w:t>
      </w:r>
      <w:r w:rsidR="00476BCC" w:rsidRPr="00613AC7">
        <w:rPr>
          <w:rFonts w:hint="eastAsia"/>
          <w:b/>
          <w:sz w:val="24"/>
        </w:rPr>
        <w:t>工业</w:t>
      </w:r>
    </w:p>
    <w:p w14:paraId="7C67A2C1" w14:textId="77777777" w:rsidR="00381CB7" w:rsidRDefault="00844D3D">
      <w:pPr>
        <w:spacing w:line="360" w:lineRule="auto"/>
        <w:rPr>
          <w:sz w:val="24"/>
        </w:rPr>
      </w:pPr>
      <w:r>
        <w:rPr>
          <w:rFonts w:hAnsiTheme="minorEastAsia" w:hint="eastAsia"/>
          <w:sz w:val="24"/>
        </w:rPr>
        <w:t>二、采购清单</w:t>
      </w:r>
    </w:p>
    <w:tbl>
      <w:tblPr>
        <w:tblW w:w="54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860"/>
        <w:gridCol w:w="753"/>
        <w:gridCol w:w="1085"/>
        <w:gridCol w:w="1085"/>
        <w:gridCol w:w="3836"/>
        <w:gridCol w:w="545"/>
        <w:gridCol w:w="702"/>
      </w:tblGrid>
      <w:tr w:rsidR="00274098" w:rsidRPr="002A51BC" w14:paraId="32FA1DE8" w14:textId="77777777" w:rsidTr="00DB20A4">
        <w:trPr>
          <w:trHeight w:val="600"/>
        </w:trPr>
        <w:tc>
          <w:tcPr>
            <w:tcW w:w="229" w:type="pct"/>
            <w:shd w:val="clear" w:color="000000" w:fill="F2F2F2"/>
            <w:vAlign w:val="center"/>
          </w:tcPr>
          <w:p w14:paraId="0A9FF2C7" w14:textId="77777777" w:rsidR="00274098" w:rsidRPr="002A51BC" w:rsidRDefault="00274098" w:rsidP="00DB20A4">
            <w:pPr>
              <w:widowControl/>
              <w:jc w:val="center"/>
              <w:rPr>
                <w:rFonts w:ascii="宋体" w:hAnsi="宋体" w:cs="宋体"/>
                <w:b/>
                <w:bCs/>
                <w:color w:val="000000" w:themeColor="text1"/>
                <w:kern w:val="0"/>
                <w:szCs w:val="21"/>
              </w:rPr>
            </w:pPr>
            <w:r w:rsidRPr="002A51BC">
              <w:rPr>
                <w:rFonts w:ascii="宋体" w:hAnsi="宋体" w:cs="宋体" w:hint="eastAsia"/>
                <w:b/>
                <w:bCs/>
                <w:color w:val="000000" w:themeColor="text1"/>
                <w:kern w:val="0"/>
                <w:szCs w:val="21"/>
              </w:rPr>
              <w:t>序号</w:t>
            </w:r>
          </w:p>
        </w:tc>
        <w:tc>
          <w:tcPr>
            <w:tcW w:w="463" w:type="pct"/>
            <w:shd w:val="clear" w:color="000000" w:fill="F2F2F2"/>
            <w:vAlign w:val="center"/>
          </w:tcPr>
          <w:p w14:paraId="35317BFC" w14:textId="77777777" w:rsidR="00274098" w:rsidRPr="002A51BC" w:rsidRDefault="00274098" w:rsidP="00DB20A4">
            <w:pPr>
              <w:widowControl/>
              <w:jc w:val="center"/>
              <w:rPr>
                <w:rFonts w:ascii="宋体" w:hAnsi="宋体" w:cs="宋体"/>
                <w:b/>
                <w:bCs/>
                <w:color w:val="000000" w:themeColor="text1"/>
                <w:kern w:val="0"/>
                <w:szCs w:val="21"/>
              </w:rPr>
            </w:pPr>
            <w:r w:rsidRPr="002A51BC">
              <w:rPr>
                <w:rFonts w:ascii="宋体" w:hAnsi="宋体" w:cs="宋体" w:hint="eastAsia"/>
                <w:b/>
                <w:bCs/>
                <w:color w:val="000000" w:themeColor="text1"/>
                <w:kern w:val="0"/>
                <w:szCs w:val="21"/>
              </w:rPr>
              <w:t>标的名称</w:t>
            </w:r>
          </w:p>
        </w:tc>
        <w:tc>
          <w:tcPr>
            <w:tcW w:w="405" w:type="pct"/>
            <w:shd w:val="clear" w:color="000000" w:fill="F2F2F2"/>
            <w:vAlign w:val="center"/>
          </w:tcPr>
          <w:p w14:paraId="466E3528" w14:textId="77777777" w:rsidR="00274098" w:rsidRPr="002A51BC" w:rsidRDefault="00274098" w:rsidP="00DB20A4">
            <w:pPr>
              <w:widowControl/>
              <w:jc w:val="center"/>
              <w:rPr>
                <w:rFonts w:ascii="宋体" w:hAnsi="宋体" w:cs="宋体"/>
                <w:b/>
                <w:bCs/>
                <w:color w:val="000000" w:themeColor="text1"/>
                <w:kern w:val="0"/>
                <w:szCs w:val="21"/>
              </w:rPr>
            </w:pPr>
            <w:r w:rsidRPr="002A51BC">
              <w:rPr>
                <w:rFonts w:ascii="宋体" w:hAnsi="宋体" w:cs="宋体" w:hint="eastAsia"/>
                <w:b/>
                <w:bCs/>
                <w:color w:val="000000" w:themeColor="text1"/>
                <w:kern w:val="0"/>
                <w:szCs w:val="21"/>
              </w:rPr>
              <w:t>指标分类</w:t>
            </w:r>
          </w:p>
        </w:tc>
        <w:tc>
          <w:tcPr>
            <w:tcW w:w="584" w:type="pct"/>
            <w:shd w:val="clear" w:color="000000" w:fill="F2F2F2"/>
            <w:vAlign w:val="center"/>
          </w:tcPr>
          <w:p w14:paraId="0CFA2BBB" w14:textId="77777777" w:rsidR="00274098" w:rsidRPr="002A51BC" w:rsidRDefault="00274098" w:rsidP="00DB20A4">
            <w:pPr>
              <w:widowControl/>
              <w:jc w:val="center"/>
              <w:rPr>
                <w:rFonts w:ascii="宋体" w:hAnsi="宋体" w:cs="宋体"/>
                <w:b/>
                <w:bCs/>
                <w:color w:val="000000" w:themeColor="text1"/>
                <w:kern w:val="0"/>
                <w:szCs w:val="21"/>
              </w:rPr>
            </w:pPr>
            <w:r w:rsidRPr="002A51BC">
              <w:rPr>
                <w:rFonts w:ascii="宋体" w:hAnsi="宋体" w:cs="宋体" w:hint="eastAsia"/>
                <w:b/>
                <w:bCs/>
                <w:color w:val="000000" w:themeColor="text1"/>
                <w:kern w:val="0"/>
                <w:szCs w:val="21"/>
              </w:rPr>
              <w:t>一级指标</w:t>
            </w:r>
          </w:p>
        </w:tc>
        <w:tc>
          <w:tcPr>
            <w:tcW w:w="584" w:type="pct"/>
            <w:shd w:val="clear" w:color="000000" w:fill="F2F2F2"/>
            <w:vAlign w:val="center"/>
          </w:tcPr>
          <w:p w14:paraId="746C637F" w14:textId="77777777" w:rsidR="00274098" w:rsidRPr="002A51BC" w:rsidRDefault="00274098" w:rsidP="00DB20A4">
            <w:pPr>
              <w:widowControl/>
              <w:jc w:val="center"/>
              <w:rPr>
                <w:rFonts w:ascii="宋体" w:hAnsi="宋体" w:cs="宋体"/>
                <w:b/>
                <w:bCs/>
                <w:color w:val="000000" w:themeColor="text1"/>
                <w:kern w:val="0"/>
                <w:szCs w:val="21"/>
              </w:rPr>
            </w:pPr>
            <w:r w:rsidRPr="002A51BC">
              <w:rPr>
                <w:rFonts w:ascii="宋体" w:hAnsi="宋体" w:cs="宋体" w:hint="eastAsia"/>
                <w:b/>
                <w:bCs/>
                <w:color w:val="000000" w:themeColor="text1"/>
                <w:kern w:val="0"/>
                <w:szCs w:val="21"/>
              </w:rPr>
              <w:t>二级指标</w:t>
            </w:r>
          </w:p>
        </w:tc>
        <w:tc>
          <w:tcPr>
            <w:tcW w:w="2064" w:type="pct"/>
            <w:shd w:val="clear" w:color="000000" w:fill="F2F2F2"/>
            <w:vAlign w:val="center"/>
          </w:tcPr>
          <w:p w14:paraId="7D31F2AC" w14:textId="77777777" w:rsidR="00274098" w:rsidRPr="002A51BC" w:rsidRDefault="00274098" w:rsidP="00DB20A4">
            <w:pPr>
              <w:widowControl/>
              <w:jc w:val="center"/>
              <w:rPr>
                <w:rFonts w:ascii="宋体" w:hAnsi="宋体" w:cs="宋体"/>
                <w:b/>
                <w:bCs/>
                <w:color w:val="000000" w:themeColor="text1"/>
                <w:kern w:val="0"/>
                <w:szCs w:val="21"/>
              </w:rPr>
            </w:pPr>
            <w:r w:rsidRPr="002A51BC">
              <w:rPr>
                <w:rFonts w:ascii="宋体" w:hAnsi="宋体" w:cs="宋体" w:hint="eastAsia"/>
                <w:b/>
                <w:bCs/>
                <w:color w:val="000000" w:themeColor="text1"/>
                <w:kern w:val="0"/>
                <w:szCs w:val="21"/>
              </w:rPr>
              <w:t>参数要求</w:t>
            </w:r>
          </w:p>
        </w:tc>
        <w:tc>
          <w:tcPr>
            <w:tcW w:w="293" w:type="pct"/>
            <w:shd w:val="clear" w:color="000000" w:fill="F2F2F2"/>
            <w:vAlign w:val="center"/>
          </w:tcPr>
          <w:p w14:paraId="0037B423" w14:textId="77777777" w:rsidR="00274098" w:rsidRPr="002A51BC" w:rsidRDefault="00274098" w:rsidP="00DB20A4">
            <w:pPr>
              <w:widowControl/>
              <w:jc w:val="center"/>
              <w:rPr>
                <w:rFonts w:ascii="宋体" w:hAnsi="宋体" w:cs="宋体"/>
                <w:b/>
                <w:bCs/>
                <w:color w:val="000000" w:themeColor="text1"/>
                <w:kern w:val="0"/>
                <w:szCs w:val="21"/>
              </w:rPr>
            </w:pPr>
            <w:r w:rsidRPr="002A51BC">
              <w:rPr>
                <w:rFonts w:ascii="宋体" w:hAnsi="宋体" w:cs="宋体" w:hint="eastAsia"/>
                <w:b/>
                <w:bCs/>
                <w:color w:val="000000" w:themeColor="text1"/>
                <w:kern w:val="0"/>
                <w:szCs w:val="21"/>
              </w:rPr>
              <w:t>单位</w:t>
            </w:r>
          </w:p>
        </w:tc>
        <w:tc>
          <w:tcPr>
            <w:tcW w:w="378" w:type="pct"/>
            <w:shd w:val="clear" w:color="000000" w:fill="F2F2F2"/>
            <w:vAlign w:val="center"/>
          </w:tcPr>
          <w:p w14:paraId="74065BBC" w14:textId="77777777" w:rsidR="00274098" w:rsidRPr="002A51BC" w:rsidRDefault="00274098" w:rsidP="00DB20A4">
            <w:pPr>
              <w:widowControl/>
              <w:jc w:val="center"/>
              <w:rPr>
                <w:rFonts w:ascii="宋体" w:hAnsi="宋体" w:cs="宋体"/>
                <w:b/>
                <w:bCs/>
                <w:color w:val="000000" w:themeColor="text1"/>
                <w:kern w:val="0"/>
                <w:szCs w:val="21"/>
              </w:rPr>
            </w:pPr>
            <w:r w:rsidRPr="002A51BC">
              <w:rPr>
                <w:rFonts w:ascii="宋体" w:hAnsi="宋体" w:cs="宋体" w:hint="eastAsia"/>
                <w:b/>
                <w:bCs/>
                <w:color w:val="000000" w:themeColor="text1"/>
                <w:kern w:val="0"/>
                <w:szCs w:val="21"/>
              </w:rPr>
              <w:t>数量</w:t>
            </w:r>
          </w:p>
        </w:tc>
      </w:tr>
      <w:tr w:rsidR="00274098" w:rsidRPr="002A51BC" w14:paraId="45A93B92" w14:textId="77777777" w:rsidTr="00DB20A4">
        <w:trPr>
          <w:trHeight w:val="900"/>
        </w:trPr>
        <w:tc>
          <w:tcPr>
            <w:tcW w:w="229" w:type="pct"/>
            <w:vMerge w:val="restart"/>
            <w:vAlign w:val="center"/>
          </w:tcPr>
          <w:p w14:paraId="405A10A4"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1</w:t>
            </w:r>
          </w:p>
        </w:tc>
        <w:tc>
          <w:tcPr>
            <w:tcW w:w="463" w:type="pct"/>
            <w:vMerge w:val="restart"/>
            <w:vAlign w:val="center"/>
          </w:tcPr>
          <w:p w14:paraId="5A3D48BB"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超融合系统</w:t>
            </w:r>
          </w:p>
        </w:tc>
        <w:tc>
          <w:tcPr>
            <w:tcW w:w="405" w:type="pct"/>
            <w:vMerge w:val="restart"/>
            <w:vAlign w:val="center"/>
          </w:tcPr>
          <w:p w14:paraId="7C1C1003" w14:textId="77777777" w:rsidR="00274098" w:rsidRPr="002A51BC" w:rsidRDefault="00274098" w:rsidP="00DB20A4">
            <w:pPr>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产品规格</w:t>
            </w:r>
          </w:p>
        </w:tc>
        <w:tc>
          <w:tcPr>
            <w:tcW w:w="584" w:type="pct"/>
            <w:vMerge w:val="restart"/>
            <w:vAlign w:val="center"/>
          </w:tcPr>
          <w:p w14:paraId="5B9F3A60" w14:textId="77777777" w:rsidR="00274098" w:rsidRPr="002A51BC" w:rsidRDefault="00274098" w:rsidP="00DB20A4">
            <w:pPr>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 xml:space="preserve">　基本要求</w:t>
            </w:r>
          </w:p>
        </w:tc>
        <w:tc>
          <w:tcPr>
            <w:tcW w:w="584" w:type="pct"/>
            <w:vAlign w:val="center"/>
          </w:tcPr>
          <w:p w14:paraId="068F5550"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总体</w:t>
            </w:r>
          </w:p>
        </w:tc>
        <w:tc>
          <w:tcPr>
            <w:tcW w:w="2064" w:type="pct"/>
            <w:vAlign w:val="center"/>
          </w:tcPr>
          <w:p w14:paraId="43C888C6"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★与所投</w:t>
            </w:r>
            <w:r w:rsidRPr="002A51BC">
              <w:rPr>
                <w:rFonts w:ascii="宋体" w:hAnsi="宋体" w:cs="宋体" w:hint="eastAsia"/>
                <w:color w:val="000000" w:themeColor="text1"/>
                <w:kern w:val="0"/>
                <w:szCs w:val="21"/>
              </w:rPr>
              <w:t>超融合节点是软硬一体化产品，要求保证产品软件与硬件具有良好的兼容性</w:t>
            </w:r>
          </w:p>
        </w:tc>
        <w:tc>
          <w:tcPr>
            <w:tcW w:w="293" w:type="pct"/>
            <w:vMerge w:val="restart"/>
            <w:vAlign w:val="center"/>
          </w:tcPr>
          <w:p w14:paraId="7F33DBEF"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套</w:t>
            </w:r>
          </w:p>
        </w:tc>
        <w:tc>
          <w:tcPr>
            <w:tcW w:w="378" w:type="pct"/>
            <w:vMerge w:val="restart"/>
            <w:vAlign w:val="center"/>
          </w:tcPr>
          <w:p w14:paraId="03894F06"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1</w:t>
            </w:r>
          </w:p>
        </w:tc>
      </w:tr>
      <w:tr w:rsidR="00274098" w:rsidRPr="002A51BC" w14:paraId="6708D034" w14:textId="77777777" w:rsidTr="00DB20A4">
        <w:trPr>
          <w:trHeight w:val="900"/>
        </w:trPr>
        <w:tc>
          <w:tcPr>
            <w:tcW w:w="229" w:type="pct"/>
            <w:vMerge/>
            <w:vAlign w:val="center"/>
          </w:tcPr>
          <w:p w14:paraId="085F383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7FB75B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4DF8CA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F23ABB9"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767FB5DD"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最小1节点</w:t>
            </w:r>
          </w:p>
        </w:tc>
        <w:tc>
          <w:tcPr>
            <w:tcW w:w="2064" w:type="pct"/>
            <w:vAlign w:val="center"/>
          </w:tcPr>
          <w:p w14:paraId="1C70E170"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产品应支持最小规模1节点起，满足成长型企业、分支机构或小型场景对超融合产品的需求，支持</w:t>
            </w:r>
            <w:proofErr w:type="gramStart"/>
            <w:r w:rsidRPr="002A51BC">
              <w:rPr>
                <w:rFonts w:ascii="宋体" w:hAnsi="宋体" w:hint="eastAsia"/>
                <w:color w:val="000000" w:themeColor="text1"/>
                <w:szCs w:val="21"/>
              </w:rPr>
              <w:t>节点级在线</w:t>
            </w:r>
            <w:proofErr w:type="gramEnd"/>
            <w:r w:rsidRPr="002A51BC">
              <w:rPr>
                <w:rFonts w:ascii="宋体" w:hAnsi="宋体" w:hint="eastAsia"/>
                <w:color w:val="000000" w:themeColor="text1"/>
                <w:szCs w:val="21"/>
              </w:rPr>
              <w:t>扩容，节点添加数量最小1个节点起，同时增加计算、存储和网络资源，数据自动均衡，性能线性扩展</w:t>
            </w:r>
          </w:p>
        </w:tc>
        <w:tc>
          <w:tcPr>
            <w:tcW w:w="293" w:type="pct"/>
            <w:vMerge/>
            <w:vAlign w:val="center"/>
          </w:tcPr>
          <w:p w14:paraId="31854CC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1DFF00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D5E4D8C" w14:textId="77777777" w:rsidTr="00DB20A4">
        <w:trPr>
          <w:trHeight w:val="900"/>
        </w:trPr>
        <w:tc>
          <w:tcPr>
            <w:tcW w:w="229" w:type="pct"/>
            <w:vMerge/>
            <w:vAlign w:val="center"/>
          </w:tcPr>
          <w:p w14:paraId="58283E8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AF44AA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8E1326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25665D0"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278CCDB5"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集群规模</w:t>
            </w:r>
          </w:p>
        </w:tc>
        <w:tc>
          <w:tcPr>
            <w:tcW w:w="2064" w:type="pct"/>
            <w:vAlign w:val="center"/>
          </w:tcPr>
          <w:p w14:paraId="5FBC56DE"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超融合产品支持1节点、2节点、多节点部署，集群节点数量不受限制，2节点集群无需额外部署仲裁节点，可通过网络交换机实现仲裁机制，保证业务系统持续可用性</w:t>
            </w:r>
          </w:p>
        </w:tc>
        <w:tc>
          <w:tcPr>
            <w:tcW w:w="293" w:type="pct"/>
            <w:vMerge/>
            <w:vAlign w:val="center"/>
          </w:tcPr>
          <w:p w14:paraId="575D72B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707B2A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0773C14" w14:textId="77777777" w:rsidTr="00DB20A4">
        <w:trPr>
          <w:trHeight w:val="511"/>
        </w:trPr>
        <w:tc>
          <w:tcPr>
            <w:tcW w:w="229" w:type="pct"/>
            <w:vMerge/>
            <w:vAlign w:val="center"/>
          </w:tcPr>
          <w:p w14:paraId="65D1BE4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A7CF85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74FFFF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31A8E55"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2CD2F4D3" w14:textId="77777777" w:rsidR="00274098" w:rsidRPr="002A51BC" w:rsidRDefault="00274098" w:rsidP="00DB20A4">
            <w:pPr>
              <w:widowControl/>
              <w:jc w:val="center"/>
              <w:rPr>
                <w:rFonts w:ascii="宋体" w:hAnsi="宋体" w:cs="宋体"/>
                <w:color w:val="000000" w:themeColor="text1"/>
                <w:kern w:val="0"/>
                <w:szCs w:val="21"/>
              </w:rPr>
            </w:pPr>
            <w:proofErr w:type="gramStart"/>
            <w:r w:rsidRPr="002A51BC">
              <w:rPr>
                <w:rFonts w:ascii="宋体" w:hAnsi="宋体" w:hint="eastAsia"/>
                <w:color w:val="000000" w:themeColor="text1"/>
                <w:szCs w:val="21"/>
              </w:rPr>
              <w:t>全闪配置</w:t>
            </w:r>
            <w:proofErr w:type="gramEnd"/>
          </w:p>
        </w:tc>
        <w:tc>
          <w:tcPr>
            <w:tcW w:w="2064" w:type="pct"/>
            <w:vAlign w:val="center"/>
          </w:tcPr>
          <w:p w14:paraId="340700FF" w14:textId="77777777" w:rsidR="00274098" w:rsidRPr="002A51BC" w:rsidRDefault="00274098" w:rsidP="00DB20A4">
            <w:pPr>
              <w:widowControl/>
              <w:jc w:val="left"/>
              <w:rPr>
                <w:rFonts w:ascii="宋体" w:hAnsi="宋体" w:cs="宋体"/>
                <w:color w:val="000000" w:themeColor="text1"/>
                <w:kern w:val="0"/>
                <w:szCs w:val="21"/>
              </w:rPr>
            </w:pPr>
            <w:proofErr w:type="gramStart"/>
            <w:r w:rsidRPr="002A51BC">
              <w:rPr>
                <w:rFonts w:ascii="宋体" w:hAnsi="宋体" w:hint="eastAsia"/>
                <w:color w:val="000000" w:themeColor="text1"/>
                <w:szCs w:val="21"/>
              </w:rPr>
              <w:t>支持全闪配置</w:t>
            </w:r>
            <w:proofErr w:type="gramEnd"/>
            <w:r w:rsidRPr="002A51BC">
              <w:rPr>
                <w:rFonts w:ascii="宋体" w:hAnsi="宋体" w:hint="eastAsia"/>
                <w:color w:val="000000" w:themeColor="text1"/>
                <w:szCs w:val="21"/>
              </w:rPr>
              <w:t>，提供更高的存储性能</w:t>
            </w:r>
          </w:p>
        </w:tc>
        <w:tc>
          <w:tcPr>
            <w:tcW w:w="293" w:type="pct"/>
            <w:vMerge/>
            <w:vAlign w:val="center"/>
          </w:tcPr>
          <w:p w14:paraId="0BBE05E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3F59C3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6EF993F" w14:textId="77777777" w:rsidTr="00DB20A4">
        <w:trPr>
          <w:trHeight w:val="900"/>
        </w:trPr>
        <w:tc>
          <w:tcPr>
            <w:tcW w:w="229" w:type="pct"/>
            <w:vMerge/>
            <w:vAlign w:val="center"/>
          </w:tcPr>
          <w:p w14:paraId="0948B16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4CA394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D03F42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BB9EE62"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66FAEF41"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硬盘配比</w:t>
            </w:r>
          </w:p>
        </w:tc>
        <w:tc>
          <w:tcPr>
            <w:tcW w:w="2064" w:type="pct"/>
            <w:vAlign w:val="center"/>
          </w:tcPr>
          <w:p w14:paraId="43B97FA8"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w:t>
            </w:r>
            <w:proofErr w:type="gramStart"/>
            <w:r w:rsidRPr="002A51BC">
              <w:rPr>
                <w:rFonts w:ascii="宋体" w:hAnsi="宋体" w:hint="eastAsia"/>
                <w:color w:val="000000" w:themeColor="text1"/>
                <w:szCs w:val="21"/>
              </w:rPr>
              <w:t>混闪配置</w:t>
            </w:r>
            <w:proofErr w:type="gramEnd"/>
            <w:r w:rsidRPr="002A51BC">
              <w:rPr>
                <w:rFonts w:ascii="宋体" w:hAnsi="宋体" w:hint="eastAsia"/>
                <w:color w:val="000000" w:themeColor="text1"/>
                <w:szCs w:val="21"/>
              </w:rPr>
              <w:t>场景中，应支持缓存盘数量大于数据盘数量，并能充分使用</w:t>
            </w:r>
          </w:p>
        </w:tc>
        <w:tc>
          <w:tcPr>
            <w:tcW w:w="293" w:type="pct"/>
            <w:vMerge/>
            <w:vAlign w:val="center"/>
          </w:tcPr>
          <w:p w14:paraId="3E63313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E63D50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B1CCA11" w14:textId="77777777" w:rsidTr="00DB20A4">
        <w:trPr>
          <w:trHeight w:val="900"/>
        </w:trPr>
        <w:tc>
          <w:tcPr>
            <w:tcW w:w="229" w:type="pct"/>
            <w:vMerge/>
            <w:vAlign w:val="center"/>
          </w:tcPr>
          <w:p w14:paraId="40D6F8E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21788C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BE7832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BA02E5C"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7B1F7787"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兼容性</w:t>
            </w:r>
          </w:p>
        </w:tc>
        <w:tc>
          <w:tcPr>
            <w:tcW w:w="2064" w:type="pct"/>
            <w:vAlign w:val="center"/>
          </w:tcPr>
          <w:p w14:paraId="01397CD8"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为了保证软件的兼容性，超融合软件可以支持市场主流X86服务器和国产芯片（如海光、飞腾、鲲鹏）服务器部署，且支持在同一平台进行管理，且与现有集群可统一管理</w:t>
            </w:r>
          </w:p>
        </w:tc>
        <w:tc>
          <w:tcPr>
            <w:tcW w:w="293" w:type="pct"/>
            <w:vMerge/>
            <w:vAlign w:val="center"/>
          </w:tcPr>
          <w:p w14:paraId="15771541"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4772D9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560CD33" w14:textId="77777777" w:rsidTr="00DB20A4">
        <w:trPr>
          <w:trHeight w:val="900"/>
        </w:trPr>
        <w:tc>
          <w:tcPr>
            <w:tcW w:w="229" w:type="pct"/>
            <w:vMerge/>
            <w:vAlign w:val="center"/>
          </w:tcPr>
          <w:p w14:paraId="5A80C5F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93706B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F099BF4"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EB0DB0C"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41D03B7E"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硬盘扩容</w:t>
            </w:r>
          </w:p>
        </w:tc>
        <w:tc>
          <w:tcPr>
            <w:tcW w:w="2064" w:type="pct"/>
            <w:vAlign w:val="center"/>
          </w:tcPr>
          <w:p w14:paraId="6C872C55"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支持通过图形用户界面（GUI）允许用户在不中断系统运行的情况下，对指定硬盘进行容量扩展，单块或多块SSD或HDD，无磁盘组要求</w:t>
            </w:r>
          </w:p>
        </w:tc>
        <w:tc>
          <w:tcPr>
            <w:tcW w:w="293" w:type="pct"/>
            <w:vMerge/>
            <w:vAlign w:val="center"/>
          </w:tcPr>
          <w:p w14:paraId="18BCB7B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AE16EB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9795E29" w14:textId="77777777" w:rsidTr="00DB20A4">
        <w:trPr>
          <w:trHeight w:val="900"/>
        </w:trPr>
        <w:tc>
          <w:tcPr>
            <w:tcW w:w="229" w:type="pct"/>
            <w:vMerge/>
            <w:vAlign w:val="center"/>
          </w:tcPr>
          <w:p w14:paraId="7DAD073F"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1FC076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CB4DC7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17BEB7F"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3A064E9D"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软件授权</w:t>
            </w:r>
          </w:p>
        </w:tc>
        <w:tc>
          <w:tcPr>
            <w:tcW w:w="2064" w:type="pct"/>
            <w:vAlign w:val="center"/>
          </w:tcPr>
          <w:p w14:paraId="1F02B108"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超融合产品支持更换服务器硬件无需更换软件，软件授权</w:t>
            </w:r>
            <w:proofErr w:type="gramStart"/>
            <w:r w:rsidRPr="002A51BC">
              <w:rPr>
                <w:rFonts w:ascii="宋体" w:hAnsi="宋体" w:hint="eastAsia"/>
                <w:color w:val="000000" w:themeColor="text1"/>
                <w:szCs w:val="21"/>
              </w:rPr>
              <w:t>不</w:t>
            </w:r>
            <w:proofErr w:type="gramEnd"/>
            <w:r w:rsidRPr="002A51BC">
              <w:rPr>
                <w:rFonts w:ascii="宋体" w:hAnsi="宋体" w:hint="eastAsia"/>
                <w:color w:val="000000" w:themeColor="text1"/>
                <w:szCs w:val="21"/>
              </w:rPr>
              <w:t>锁定硬件，软件授权可转移，提供更高的灵活性和性价比</w:t>
            </w:r>
          </w:p>
        </w:tc>
        <w:tc>
          <w:tcPr>
            <w:tcW w:w="293" w:type="pct"/>
            <w:vMerge/>
            <w:vAlign w:val="center"/>
          </w:tcPr>
          <w:p w14:paraId="454E4B2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7A53F4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ECF6339" w14:textId="77777777" w:rsidTr="00DB20A4">
        <w:trPr>
          <w:trHeight w:val="900"/>
        </w:trPr>
        <w:tc>
          <w:tcPr>
            <w:tcW w:w="229" w:type="pct"/>
            <w:vMerge/>
            <w:vAlign w:val="center"/>
          </w:tcPr>
          <w:p w14:paraId="501E1CC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E435FA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9BA5812"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2CD19DC8"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 xml:space="preserve">　管理平台要求</w:t>
            </w:r>
          </w:p>
          <w:p w14:paraId="009EC313"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65AE52F8"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部署方式</w:t>
            </w:r>
          </w:p>
        </w:tc>
        <w:tc>
          <w:tcPr>
            <w:tcW w:w="2064" w:type="pct"/>
            <w:vAlign w:val="center"/>
          </w:tcPr>
          <w:p w14:paraId="6BB1CE3B"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为了满足不同场景使用需求，保证资源合理规划，超融合管理模块支持单节点部署和高可用部署，支持超融合集群内部部署和外部部署，支持在线进行版本升级</w:t>
            </w:r>
          </w:p>
        </w:tc>
        <w:tc>
          <w:tcPr>
            <w:tcW w:w="293" w:type="pct"/>
            <w:vMerge/>
            <w:vAlign w:val="center"/>
          </w:tcPr>
          <w:p w14:paraId="1F41A67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49B246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A74AF75" w14:textId="77777777" w:rsidTr="00DB20A4">
        <w:trPr>
          <w:trHeight w:val="900"/>
        </w:trPr>
        <w:tc>
          <w:tcPr>
            <w:tcW w:w="229" w:type="pct"/>
            <w:vMerge/>
            <w:vAlign w:val="center"/>
          </w:tcPr>
          <w:p w14:paraId="351E4E3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6AB328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0BF294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09EA13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09CA050"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统一管理</w:t>
            </w:r>
          </w:p>
        </w:tc>
        <w:tc>
          <w:tcPr>
            <w:tcW w:w="2064" w:type="pct"/>
            <w:vAlign w:val="center"/>
          </w:tcPr>
          <w:p w14:paraId="43BF0045"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云平台支持统一管理功能，全图形化B/S模式，支持在同一界面对超融合、虚拟化、桌面</w:t>
            </w:r>
            <w:proofErr w:type="gramStart"/>
            <w:r w:rsidRPr="002A51BC">
              <w:rPr>
                <w:rFonts w:ascii="宋体" w:hAnsi="宋体" w:hint="eastAsia"/>
                <w:color w:val="000000" w:themeColor="text1"/>
                <w:szCs w:val="21"/>
              </w:rPr>
              <w:t>云产品</w:t>
            </w:r>
            <w:proofErr w:type="gramEnd"/>
            <w:r w:rsidRPr="002A51BC">
              <w:rPr>
                <w:rFonts w:ascii="宋体" w:hAnsi="宋体" w:hint="eastAsia"/>
                <w:color w:val="000000" w:themeColor="text1"/>
                <w:szCs w:val="21"/>
              </w:rPr>
              <w:t>进行集中管理，无需多个管理界面进行切换，支持对多种CPU架构集群进行集中管理，支持同时纳管多个集群</w:t>
            </w:r>
          </w:p>
        </w:tc>
        <w:tc>
          <w:tcPr>
            <w:tcW w:w="293" w:type="pct"/>
            <w:vMerge/>
            <w:vAlign w:val="center"/>
          </w:tcPr>
          <w:p w14:paraId="117A1D6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4C7A79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36016C1" w14:textId="77777777" w:rsidTr="00DB20A4">
        <w:trPr>
          <w:trHeight w:val="900"/>
        </w:trPr>
        <w:tc>
          <w:tcPr>
            <w:tcW w:w="229" w:type="pct"/>
            <w:vMerge/>
            <w:vAlign w:val="center"/>
          </w:tcPr>
          <w:p w14:paraId="797BFB6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468D82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539A82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FF6069C"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C689252"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存储管理</w:t>
            </w:r>
          </w:p>
        </w:tc>
        <w:tc>
          <w:tcPr>
            <w:tcW w:w="2064" w:type="pct"/>
            <w:vAlign w:val="center"/>
          </w:tcPr>
          <w:p w14:paraId="62C2332C"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支持对接外置存储磁盘阵列或软件定义存储，接口类型应包括FC SAN、iSCSI、NFS，支持基于外部存储的服务器节点高可用性，虚拟机可在不同存储间进行迁移和备份</w:t>
            </w:r>
          </w:p>
        </w:tc>
        <w:tc>
          <w:tcPr>
            <w:tcW w:w="293" w:type="pct"/>
            <w:vMerge/>
            <w:vAlign w:val="center"/>
          </w:tcPr>
          <w:p w14:paraId="4F32019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C73D93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D97ACF8" w14:textId="77777777" w:rsidTr="00DB20A4">
        <w:trPr>
          <w:trHeight w:val="900"/>
        </w:trPr>
        <w:tc>
          <w:tcPr>
            <w:tcW w:w="229" w:type="pct"/>
            <w:vMerge/>
            <w:vAlign w:val="center"/>
          </w:tcPr>
          <w:p w14:paraId="6855977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69FC62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A80D866"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BFA96ED"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77CBBB8"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热力图展示</w:t>
            </w:r>
          </w:p>
        </w:tc>
        <w:tc>
          <w:tcPr>
            <w:tcW w:w="2064" w:type="pct"/>
            <w:vAlign w:val="center"/>
          </w:tcPr>
          <w:p w14:paraId="173A4F79" w14:textId="006313A3" w:rsidR="00274098" w:rsidRPr="002A51BC" w:rsidRDefault="00F616A0" w:rsidP="00DB20A4">
            <w:pPr>
              <w:widowControl/>
              <w:jc w:val="left"/>
              <w:rPr>
                <w:rFonts w:ascii="宋体" w:hAnsi="宋体"/>
                <w:color w:val="000000" w:themeColor="text1"/>
                <w:szCs w:val="21"/>
              </w:rPr>
            </w:pPr>
            <w:r w:rsidRPr="00F616A0">
              <w:rPr>
                <w:rFonts w:ascii="宋体" w:hAnsi="宋体" w:hint="eastAsia"/>
                <w:color w:val="000000" w:themeColor="text1"/>
                <w:szCs w:val="21"/>
              </w:rPr>
              <w:t>★直观展示存储池/硬盘数据空间分布和数据访问热度，提供</w:t>
            </w:r>
            <w:proofErr w:type="gramStart"/>
            <w:r w:rsidRPr="00F616A0">
              <w:rPr>
                <w:rFonts w:ascii="宋体" w:hAnsi="宋体" w:hint="eastAsia"/>
                <w:color w:val="000000" w:themeColor="text1"/>
                <w:szCs w:val="21"/>
              </w:rPr>
              <w:t>自访问</w:t>
            </w:r>
            <w:proofErr w:type="gramEnd"/>
            <w:r w:rsidRPr="00F616A0">
              <w:rPr>
                <w:rFonts w:ascii="宋体" w:hAnsi="宋体" w:hint="eastAsia"/>
                <w:color w:val="000000" w:themeColor="text1"/>
                <w:szCs w:val="21"/>
              </w:rPr>
              <w:t>时间止，向前一小时的热度展示。其中存储池级别的热力</w:t>
            </w:r>
            <w:proofErr w:type="gramStart"/>
            <w:r w:rsidRPr="00F616A0">
              <w:rPr>
                <w:rFonts w:ascii="宋体" w:hAnsi="宋体" w:hint="eastAsia"/>
                <w:color w:val="000000" w:themeColor="text1"/>
                <w:szCs w:val="21"/>
              </w:rPr>
              <w:t>图支持</w:t>
            </w:r>
            <w:proofErr w:type="gramEnd"/>
            <w:r w:rsidRPr="00F616A0">
              <w:rPr>
                <w:rFonts w:ascii="宋体" w:hAnsi="宋体" w:hint="eastAsia"/>
                <w:color w:val="000000" w:themeColor="text1"/>
                <w:szCs w:val="21"/>
              </w:rPr>
              <w:t>按照节点和硬盘类型维度分别展示，提供相关截图。</w:t>
            </w:r>
          </w:p>
        </w:tc>
        <w:tc>
          <w:tcPr>
            <w:tcW w:w="293" w:type="pct"/>
            <w:vMerge/>
            <w:vAlign w:val="center"/>
          </w:tcPr>
          <w:p w14:paraId="33078F5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412501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CF92895" w14:textId="77777777" w:rsidTr="00DB20A4">
        <w:trPr>
          <w:trHeight w:val="900"/>
        </w:trPr>
        <w:tc>
          <w:tcPr>
            <w:tcW w:w="229" w:type="pct"/>
            <w:vMerge/>
            <w:vAlign w:val="center"/>
          </w:tcPr>
          <w:p w14:paraId="0ED3706D"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08CC04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2B8D32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789994B"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4CAC470"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数据完整性扫描</w:t>
            </w:r>
          </w:p>
        </w:tc>
        <w:tc>
          <w:tcPr>
            <w:tcW w:w="2064" w:type="pct"/>
            <w:vAlign w:val="center"/>
          </w:tcPr>
          <w:p w14:paraId="01DECFA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提供内置连续数据扫描功能，从交付完成开始，超融合系统持续比对数据副本的一致性，及时修复发现的数据校验错误。统一管理界面提供一键式数据完整性扫描，提供可视化的数据扫描进度，针对每个存储卷容器提供全盘扫描和快速扫描两种方式，直观展示开始扫描的时间、风险状态、风险虚拟机，针对风险的虚拟机系统会自动触发数据修复，并提供再次扫描的功能。</w:t>
            </w:r>
          </w:p>
        </w:tc>
        <w:tc>
          <w:tcPr>
            <w:tcW w:w="293" w:type="pct"/>
            <w:vMerge/>
            <w:vAlign w:val="center"/>
          </w:tcPr>
          <w:p w14:paraId="5BD0569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29799E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2FB5856" w14:textId="77777777" w:rsidTr="00DB20A4">
        <w:trPr>
          <w:trHeight w:val="900"/>
        </w:trPr>
        <w:tc>
          <w:tcPr>
            <w:tcW w:w="229" w:type="pct"/>
            <w:vMerge/>
            <w:vAlign w:val="center"/>
          </w:tcPr>
          <w:p w14:paraId="2D96D64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EA6A50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A15CB7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12B90D7"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F603E35"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资源拓扑</w:t>
            </w:r>
          </w:p>
        </w:tc>
        <w:tc>
          <w:tcPr>
            <w:tcW w:w="2064" w:type="pct"/>
            <w:vAlign w:val="center"/>
          </w:tcPr>
          <w:p w14:paraId="4A3F3046"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支持资源拓扑功能，通过拓扑</w:t>
            </w:r>
            <w:proofErr w:type="gramStart"/>
            <w:r w:rsidRPr="002A51BC">
              <w:rPr>
                <w:rFonts w:ascii="宋体" w:hAnsi="宋体" w:hint="eastAsia"/>
                <w:color w:val="000000" w:themeColor="text1"/>
                <w:szCs w:val="21"/>
              </w:rPr>
              <w:t>图方式</w:t>
            </w:r>
            <w:proofErr w:type="gramEnd"/>
            <w:r w:rsidRPr="002A51BC">
              <w:rPr>
                <w:rFonts w:ascii="宋体" w:hAnsi="宋体" w:hint="eastAsia"/>
                <w:color w:val="000000" w:themeColor="text1"/>
                <w:szCs w:val="21"/>
              </w:rPr>
              <w:t>直观展示管理平台、集群、主机、虚拟机的对应关系，支持不同级别对象打开/折叠展示，支持在拓扑图中对主机、虚拟机级别进行创建、开机、关机等操作</w:t>
            </w:r>
          </w:p>
        </w:tc>
        <w:tc>
          <w:tcPr>
            <w:tcW w:w="293" w:type="pct"/>
            <w:vMerge/>
            <w:vAlign w:val="center"/>
          </w:tcPr>
          <w:p w14:paraId="752BD00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CD8C49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33DA5FF" w14:textId="77777777" w:rsidTr="00DB20A4">
        <w:trPr>
          <w:trHeight w:val="900"/>
        </w:trPr>
        <w:tc>
          <w:tcPr>
            <w:tcW w:w="229" w:type="pct"/>
            <w:vMerge/>
            <w:vAlign w:val="center"/>
          </w:tcPr>
          <w:p w14:paraId="4F788F8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F27991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D29002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8F7376C"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3F161BFA"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镜像管理</w:t>
            </w:r>
          </w:p>
        </w:tc>
        <w:tc>
          <w:tcPr>
            <w:tcW w:w="2064" w:type="pct"/>
            <w:vAlign w:val="center"/>
          </w:tcPr>
          <w:p w14:paraId="4E3C1552"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支持镜像管理功能，应支持多种文件格式（iso、vfd、tar.gz、ova、ovf）文件镜像，可对镜像文件进行上传、下载、修改、删除等操作，可通过镜像文件快速创建虚拟机</w:t>
            </w:r>
          </w:p>
        </w:tc>
        <w:tc>
          <w:tcPr>
            <w:tcW w:w="293" w:type="pct"/>
            <w:vMerge/>
            <w:vAlign w:val="center"/>
          </w:tcPr>
          <w:p w14:paraId="720AB9E9"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08B18A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40478F7" w14:textId="77777777" w:rsidTr="00DB20A4">
        <w:trPr>
          <w:trHeight w:val="900"/>
        </w:trPr>
        <w:tc>
          <w:tcPr>
            <w:tcW w:w="229" w:type="pct"/>
            <w:vMerge/>
            <w:vAlign w:val="center"/>
          </w:tcPr>
          <w:p w14:paraId="3F15ED9F"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749B943"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2552AA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8518D40"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BA4A896"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虚拟磁盘</w:t>
            </w:r>
          </w:p>
        </w:tc>
        <w:tc>
          <w:tcPr>
            <w:tcW w:w="2064" w:type="pct"/>
            <w:vAlign w:val="center"/>
          </w:tcPr>
          <w:p w14:paraId="76E4889C"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支持对虚拟磁盘进行集中管理，支持删除虚拟机后保留虚拟磁盘，能够对虚拟磁盘执行精细化操作，如上传、创建、挂载、卸载、扩展、修改、删除等</w:t>
            </w:r>
          </w:p>
        </w:tc>
        <w:tc>
          <w:tcPr>
            <w:tcW w:w="293" w:type="pct"/>
            <w:vMerge/>
            <w:vAlign w:val="center"/>
          </w:tcPr>
          <w:p w14:paraId="3859CE1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845421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AEB4B09" w14:textId="77777777" w:rsidTr="00DB20A4">
        <w:trPr>
          <w:trHeight w:val="642"/>
        </w:trPr>
        <w:tc>
          <w:tcPr>
            <w:tcW w:w="229" w:type="pct"/>
            <w:vMerge/>
            <w:vAlign w:val="center"/>
          </w:tcPr>
          <w:p w14:paraId="7AA1800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0BAA19C"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2D68F3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C4073D6"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FA8D08D"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对接zabbix</w:t>
            </w:r>
          </w:p>
        </w:tc>
        <w:tc>
          <w:tcPr>
            <w:tcW w:w="2064" w:type="pct"/>
            <w:vAlign w:val="center"/>
          </w:tcPr>
          <w:p w14:paraId="0A559C26"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zabbix集成桌面/虚拟机和服务器所有的监控指标数据</w:t>
            </w:r>
          </w:p>
        </w:tc>
        <w:tc>
          <w:tcPr>
            <w:tcW w:w="293" w:type="pct"/>
            <w:vMerge/>
            <w:vAlign w:val="center"/>
          </w:tcPr>
          <w:p w14:paraId="1154191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252BB6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AE833C0" w14:textId="77777777" w:rsidTr="00DB20A4">
        <w:trPr>
          <w:trHeight w:val="267"/>
        </w:trPr>
        <w:tc>
          <w:tcPr>
            <w:tcW w:w="229" w:type="pct"/>
            <w:vMerge/>
            <w:vAlign w:val="center"/>
          </w:tcPr>
          <w:p w14:paraId="4FAA671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741E0D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55C02E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5E94858"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61891050"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PCI直通</w:t>
            </w:r>
          </w:p>
        </w:tc>
        <w:tc>
          <w:tcPr>
            <w:tcW w:w="2064" w:type="pct"/>
            <w:vAlign w:val="center"/>
          </w:tcPr>
          <w:p w14:paraId="6243BDAE"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支持PCI设备直通</w:t>
            </w:r>
          </w:p>
        </w:tc>
        <w:tc>
          <w:tcPr>
            <w:tcW w:w="293" w:type="pct"/>
            <w:vMerge/>
            <w:vAlign w:val="center"/>
          </w:tcPr>
          <w:p w14:paraId="5BD0964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C21E20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B150B2F" w14:textId="77777777" w:rsidTr="00DB20A4">
        <w:trPr>
          <w:trHeight w:val="900"/>
        </w:trPr>
        <w:tc>
          <w:tcPr>
            <w:tcW w:w="229" w:type="pct"/>
            <w:vMerge/>
            <w:vAlign w:val="center"/>
          </w:tcPr>
          <w:p w14:paraId="6916427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600907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EB413A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D61E9DE"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4055D672"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服务器硬件监控和告警</w:t>
            </w:r>
          </w:p>
        </w:tc>
        <w:tc>
          <w:tcPr>
            <w:tcW w:w="2064" w:type="pct"/>
            <w:vAlign w:val="center"/>
          </w:tcPr>
          <w:p w14:paraId="3810A35D"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w:t>
            </w:r>
            <w:proofErr w:type="gramStart"/>
            <w:r w:rsidRPr="002A51BC">
              <w:rPr>
                <w:rFonts w:ascii="宋体" w:hAnsi="宋体" w:hint="eastAsia"/>
                <w:color w:val="000000" w:themeColor="text1"/>
                <w:szCs w:val="21"/>
              </w:rPr>
              <w:t>对超触合</w:t>
            </w:r>
            <w:proofErr w:type="gramEnd"/>
            <w:r w:rsidRPr="002A51BC">
              <w:rPr>
                <w:rFonts w:ascii="宋体" w:hAnsi="宋体" w:hint="eastAsia"/>
                <w:color w:val="000000" w:themeColor="text1"/>
                <w:szCs w:val="21"/>
              </w:rPr>
              <w:t>硬件平台进行监控，包括电源，风扇，温感，CPU、</w:t>
            </w:r>
            <w:proofErr w:type="gramStart"/>
            <w:r w:rsidRPr="002A51BC">
              <w:rPr>
                <w:rFonts w:ascii="宋体" w:hAnsi="宋体" w:hint="eastAsia"/>
                <w:color w:val="000000" w:themeColor="text1"/>
                <w:szCs w:val="21"/>
              </w:rPr>
              <w:t>內</w:t>
            </w:r>
            <w:proofErr w:type="gramEnd"/>
            <w:r w:rsidRPr="002A51BC">
              <w:rPr>
                <w:rFonts w:ascii="宋体" w:hAnsi="宋体" w:hint="eastAsia"/>
                <w:color w:val="000000" w:themeColor="text1"/>
                <w:szCs w:val="21"/>
              </w:rPr>
              <w:t>存、硬盘等硬件平台信息</w:t>
            </w:r>
          </w:p>
        </w:tc>
        <w:tc>
          <w:tcPr>
            <w:tcW w:w="293" w:type="pct"/>
            <w:vMerge/>
            <w:vAlign w:val="center"/>
          </w:tcPr>
          <w:p w14:paraId="7157F95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705F85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C5C872E" w14:textId="77777777" w:rsidTr="00DB20A4">
        <w:trPr>
          <w:trHeight w:val="1312"/>
        </w:trPr>
        <w:tc>
          <w:tcPr>
            <w:tcW w:w="229" w:type="pct"/>
            <w:vMerge/>
            <w:vAlign w:val="center"/>
          </w:tcPr>
          <w:p w14:paraId="115ABAE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0C2006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D96FF6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4D12041" w14:textId="77777777" w:rsidR="00274098" w:rsidRPr="002A51BC" w:rsidRDefault="00274098" w:rsidP="00DB20A4">
            <w:pPr>
              <w:jc w:val="center"/>
              <w:rPr>
                <w:rFonts w:ascii="宋体" w:hAnsi="宋体" w:cs="宋体"/>
                <w:color w:val="000000" w:themeColor="text1"/>
                <w:kern w:val="0"/>
                <w:szCs w:val="21"/>
              </w:rPr>
            </w:pPr>
          </w:p>
        </w:tc>
        <w:tc>
          <w:tcPr>
            <w:tcW w:w="584" w:type="pct"/>
            <w:vMerge/>
            <w:shd w:val="clear" w:color="000000" w:fill="FFFFFF"/>
            <w:vAlign w:val="center"/>
          </w:tcPr>
          <w:p w14:paraId="15CF57E6" w14:textId="77777777" w:rsidR="00274098" w:rsidRPr="002A51BC" w:rsidRDefault="00274098" w:rsidP="00DB20A4">
            <w:pPr>
              <w:widowControl/>
              <w:jc w:val="center"/>
              <w:rPr>
                <w:rFonts w:ascii="宋体" w:hAnsi="宋体" w:cs="宋体"/>
                <w:color w:val="000000" w:themeColor="text1"/>
                <w:kern w:val="0"/>
                <w:szCs w:val="21"/>
              </w:rPr>
            </w:pPr>
          </w:p>
        </w:tc>
        <w:tc>
          <w:tcPr>
            <w:tcW w:w="2064" w:type="pct"/>
            <w:shd w:val="clear" w:color="000000" w:fill="FFFFFF"/>
            <w:vAlign w:val="center"/>
          </w:tcPr>
          <w:p w14:paraId="4E6BD6D0"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支持实时查看服务器节点运行状态，支持集群实时监控，实时显示CPU、内存、硬盘的使用情况</w:t>
            </w:r>
          </w:p>
        </w:tc>
        <w:tc>
          <w:tcPr>
            <w:tcW w:w="293" w:type="pct"/>
            <w:vMerge/>
            <w:vAlign w:val="center"/>
          </w:tcPr>
          <w:p w14:paraId="1A1CD59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F3B98A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9DC3656" w14:textId="77777777" w:rsidTr="00DB20A4">
        <w:trPr>
          <w:trHeight w:val="600"/>
        </w:trPr>
        <w:tc>
          <w:tcPr>
            <w:tcW w:w="229" w:type="pct"/>
            <w:vMerge/>
            <w:vAlign w:val="center"/>
          </w:tcPr>
          <w:p w14:paraId="54BAA5E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77AB57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99001A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49B32D7" w14:textId="77777777" w:rsidR="00274098" w:rsidRPr="002A51BC" w:rsidRDefault="00274098" w:rsidP="00DB20A4">
            <w:pPr>
              <w:jc w:val="center"/>
              <w:rPr>
                <w:rFonts w:ascii="宋体" w:hAnsi="宋体" w:cs="宋体"/>
                <w:color w:val="000000" w:themeColor="text1"/>
                <w:kern w:val="0"/>
                <w:szCs w:val="21"/>
              </w:rPr>
            </w:pPr>
          </w:p>
        </w:tc>
        <w:tc>
          <w:tcPr>
            <w:tcW w:w="584" w:type="pct"/>
            <w:vMerge/>
            <w:shd w:val="clear" w:color="000000" w:fill="FFFFFF"/>
            <w:vAlign w:val="center"/>
          </w:tcPr>
          <w:p w14:paraId="50FA222B" w14:textId="77777777" w:rsidR="00274098" w:rsidRPr="002A51BC" w:rsidRDefault="00274098" w:rsidP="00DB20A4">
            <w:pPr>
              <w:widowControl/>
              <w:jc w:val="center"/>
              <w:rPr>
                <w:rFonts w:ascii="宋体" w:hAnsi="宋体" w:cs="宋体"/>
                <w:color w:val="000000" w:themeColor="text1"/>
                <w:kern w:val="0"/>
                <w:szCs w:val="21"/>
              </w:rPr>
            </w:pPr>
          </w:p>
        </w:tc>
        <w:tc>
          <w:tcPr>
            <w:tcW w:w="2064" w:type="pct"/>
            <w:vAlign w:val="center"/>
          </w:tcPr>
          <w:p w14:paraId="26FDB11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w:t>
            </w:r>
            <w:proofErr w:type="gramStart"/>
            <w:r w:rsidRPr="002A51BC">
              <w:rPr>
                <w:rFonts w:ascii="宋体" w:hAnsi="宋体" w:hint="eastAsia"/>
                <w:color w:val="000000" w:themeColor="text1"/>
                <w:szCs w:val="21"/>
              </w:rPr>
              <w:t>支持慢盘检测</w:t>
            </w:r>
            <w:proofErr w:type="gramEnd"/>
            <w:r w:rsidRPr="002A51BC">
              <w:rPr>
                <w:rFonts w:ascii="宋体" w:hAnsi="宋体" w:hint="eastAsia"/>
                <w:color w:val="000000" w:themeColor="text1"/>
                <w:szCs w:val="21"/>
              </w:rPr>
              <w:t>功能，系统可以自动检测硬盘的读性能、写性能，出现性能问题的硬盘会被置于faulted状态</w:t>
            </w:r>
          </w:p>
        </w:tc>
        <w:tc>
          <w:tcPr>
            <w:tcW w:w="293" w:type="pct"/>
            <w:vMerge/>
            <w:vAlign w:val="center"/>
          </w:tcPr>
          <w:p w14:paraId="6D7EFD7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BCFB193"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0AC2A68" w14:textId="77777777" w:rsidTr="00DB20A4">
        <w:trPr>
          <w:trHeight w:val="900"/>
        </w:trPr>
        <w:tc>
          <w:tcPr>
            <w:tcW w:w="229" w:type="pct"/>
            <w:vMerge/>
            <w:vAlign w:val="center"/>
          </w:tcPr>
          <w:p w14:paraId="001D443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DCF4DB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4E668B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64BEB8D" w14:textId="77777777" w:rsidR="00274098" w:rsidRPr="002A51BC" w:rsidRDefault="00274098" w:rsidP="00DB20A4">
            <w:pPr>
              <w:jc w:val="center"/>
              <w:rPr>
                <w:rFonts w:ascii="宋体" w:hAnsi="宋体" w:cs="宋体"/>
                <w:color w:val="000000" w:themeColor="text1"/>
                <w:kern w:val="0"/>
                <w:szCs w:val="21"/>
              </w:rPr>
            </w:pPr>
          </w:p>
        </w:tc>
        <w:tc>
          <w:tcPr>
            <w:tcW w:w="584" w:type="pct"/>
            <w:vMerge/>
            <w:shd w:val="clear" w:color="000000" w:fill="FFFFFF"/>
            <w:vAlign w:val="center"/>
          </w:tcPr>
          <w:p w14:paraId="09986D79" w14:textId="77777777" w:rsidR="00274098" w:rsidRPr="002A51BC" w:rsidRDefault="00274098" w:rsidP="00DB20A4">
            <w:pPr>
              <w:widowControl/>
              <w:jc w:val="center"/>
              <w:rPr>
                <w:rFonts w:ascii="宋体" w:hAnsi="宋体" w:cs="宋体"/>
                <w:color w:val="000000" w:themeColor="text1"/>
                <w:kern w:val="0"/>
                <w:szCs w:val="21"/>
              </w:rPr>
            </w:pPr>
          </w:p>
        </w:tc>
        <w:tc>
          <w:tcPr>
            <w:tcW w:w="2064" w:type="pct"/>
            <w:vAlign w:val="center"/>
          </w:tcPr>
          <w:p w14:paraId="37AC67FD"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支持SSD硬盘寿命监测功能，在图形界面通过百分比方式展示SSD硬盘当前寿命，避免硬盘寿命到期后导致的存储数据丢失和性能下降</w:t>
            </w:r>
          </w:p>
        </w:tc>
        <w:tc>
          <w:tcPr>
            <w:tcW w:w="293" w:type="pct"/>
            <w:vMerge/>
            <w:vAlign w:val="center"/>
          </w:tcPr>
          <w:p w14:paraId="6C1E351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DE8A26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550E18A" w14:textId="77777777" w:rsidTr="00DB20A4">
        <w:trPr>
          <w:trHeight w:val="1200"/>
        </w:trPr>
        <w:tc>
          <w:tcPr>
            <w:tcW w:w="229" w:type="pct"/>
            <w:vMerge/>
            <w:vAlign w:val="center"/>
          </w:tcPr>
          <w:p w14:paraId="27E3A67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375A5B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362C40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F063D7E" w14:textId="77777777" w:rsidR="00274098" w:rsidRPr="002A51BC" w:rsidRDefault="00274098" w:rsidP="00DB20A4">
            <w:pPr>
              <w:jc w:val="center"/>
              <w:rPr>
                <w:rFonts w:ascii="宋体" w:hAnsi="宋体" w:cs="宋体"/>
                <w:color w:val="000000" w:themeColor="text1"/>
                <w:kern w:val="0"/>
                <w:szCs w:val="21"/>
              </w:rPr>
            </w:pPr>
          </w:p>
        </w:tc>
        <w:tc>
          <w:tcPr>
            <w:tcW w:w="584" w:type="pct"/>
            <w:vMerge/>
            <w:shd w:val="clear" w:color="000000" w:fill="FFFFFF"/>
            <w:vAlign w:val="center"/>
          </w:tcPr>
          <w:p w14:paraId="5D71F086" w14:textId="77777777" w:rsidR="00274098" w:rsidRPr="002A51BC" w:rsidRDefault="00274098" w:rsidP="00DB20A4">
            <w:pPr>
              <w:widowControl/>
              <w:jc w:val="center"/>
              <w:rPr>
                <w:rFonts w:ascii="宋体" w:hAnsi="宋体" w:cs="宋体"/>
                <w:color w:val="000000" w:themeColor="text1"/>
                <w:kern w:val="0"/>
                <w:szCs w:val="21"/>
              </w:rPr>
            </w:pPr>
          </w:p>
        </w:tc>
        <w:tc>
          <w:tcPr>
            <w:tcW w:w="2064" w:type="pct"/>
            <w:shd w:val="clear" w:color="000000" w:fill="FFFFFF"/>
            <w:vAlign w:val="center"/>
          </w:tcPr>
          <w:p w14:paraId="77253824"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支持通过Top5/Top10方式进行资源负载展示，通过曲线图或图表对CPU利用率、内存利用率、存储IOPS负载排名前5/10的服务器、虚拟机资源对象进行直观展示，可以快速识别资源过度负载的对象</w:t>
            </w:r>
          </w:p>
        </w:tc>
        <w:tc>
          <w:tcPr>
            <w:tcW w:w="293" w:type="pct"/>
            <w:vMerge/>
            <w:vAlign w:val="center"/>
          </w:tcPr>
          <w:p w14:paraId="69E7B9C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9CE2AE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DE96FA8" w14:textId="77777777" w:rsidTr="00DB20A4">
        <w:trPr>
          <w:trHeight w:val="1500"/>
        </w:trPr>
        <w:tc>
          <w:tcPr>
            <w:tcW w:w="229" w:type="pct"/>
            <w:vMerge/>
            <w:vAlign w:val="center"/>
          </w:tcPr>
          <w:p w14:paraId="3AE9747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926443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C13A7E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91E26E8" w14:textId="77777777" w:rsidR="00274098" w:rsidRPr="002A51BC" w:rsidRDefault="00274098" w:rsidP="00DB20A4">
            <w:pPr>
              <w:jc w:val="center"/>
              <w:rPr>
                <w:rFonts w:ascii="宋体" w:hAnsi="宋体" w:cs="宋体"/>
                <w:color w:val="000000" w:themeColor="text1"/>
                <w:kern w:val="0"/>
                <w:szCs w:val="21"/>
              </w:rPr>
            </w:pPr>
          </w:p>
        </w:tc>
        <w:tc>
          <w:tcPr>
            <w:tcW w:w="584" w:type="pct"/>
            <w:vMerge/>
            <w:shd w:val="clear" w:color="000000" w:fill="FFFFFF"/>
            <w:vAlign w:val="center"/>
          </w:tcPr>
          <w:p w14:paraId="74C77D20" w14:textId="77777777" w:rsidR="00274098" w:rsidRPr="002A51BC" w:rsidRDefault="00274098" w:rsidP="00DB20A4">
            <w:pPr>
              <w:widowControl/>
              <w:jc w:val="center"/>
              <w:rPr>
                <w:rFonts w:ascii="宋体" w:hAnsi="宋体" w:cs="宋体"/>
                <w:color w:val="000000" w:themeColor="text1"/>
                <w:kern w:val="0"/>
                <w:szCs w:val="21"/>
              </w:rPr>
            </w:pPr>
          </w:p>
        </w:tc>
        <w:tc>
          <w:tcPr>
            <w:tcW w:w="2064" w:type="pct"/>
            <w:shd w:val="clear" w:color="000000" w:fill="FFFFFF"/>
            <w:vAlign w:val="center"/>
          </w:tcPr>
          <w:p w14:paraId="24183594"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支持自定义告警规则，用户可根据企业特殊需求定制告警规则，支持精细化的告警参数设置，包括告警等级、告警服务、告警类型、告警指标、检测周期、持续时间、告警对象等参数</w:t>
            </w:r>
          </w:p>
        </w:tc>
        <w:tc>
          <w:tcPr>
            <w:tcW w:w="293" w:type="pct"/>
            <w:vMerge/>
            <w:vAlign w:val="center"/>
          </w:tcPr>
          <w:p w14:paraId="4FCC397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8C58E1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EE138D1" w14:textId="77777777" w:rsidTr="00DB20A4">
        <w:trPr>
          <w:trHeight w:val="1022"/>
        </w:trPr>
        <w:tc>
          <w:tcPr>
            <w:tcW w:w="229" w:type="pct"/>
            <w:vMerge/>
            <w:vAlign w:val="center"/>
          </w:tcPr>
          <w:p w14:paraId="7F6D75A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54801B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676357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FEE500E" w14:textId="77777777" w:rsidR="00274098" w:rsidRPr="002A51BC" w:rsidRDefault="00274098" w:rsidP="00DB20A4">
            <w:pPr>
              <w:jc w:val="center"/>
              <w:rPr>
                <w:rFonts w:ascii="宋体" w:hAnsi="宋体" w:cs="宋体"/>
                <w:color w:val="000000" w:themeColor="text1"/>
                <w:kern w:val="0"/>
                <w:szCs w:val="21"/>
              </w:rPr>
            </w:pPr>
          </w:p>
        </w:tc>
        <w:tc>
          <w:tcPr>
            <w:tcW w:w="584" w:type="pct"/>
            <w:vMerge/>
            <w:shd w:val="clear" w:color="000000" w:fill="FFFFFF"/>
            <w:vAlign w:val="center"/>
          </w:tcPr>
          <w:p w14:paraId="4481EE8B" w14:textId="77777777" w:rsidR="00274098" w:rsidRPr="002A51BC" w:rsidRDefault="00274098" w:rsidP="00DB20A4">
            <w:pPr>
              <w:widowControl/>
              <w:jc w:val="center"/>
              <w:rPr>
                <w:rFonts w:ascii="宋体" w:hAnsi="宋体" w:cs="宋体"/>
                <w:color w:val="000000" w:themeColor="text1"/>
                <w:kern w:val="0"/>
                <w:szCs w:val="21"/>
              </w:rPr>
            </w:pPr>
          </w:p>
        </w:tc>
        <w:tc>
          <w:tcPr>
            <w:tcW w:w="2064" w:type="pct"/>
            <w:shd w:val="clear" w:color="000000" w:fill="FFFFFF"/>
            <w:vAlign w:val="center"/>
          </w:tcPr>
          <w:p w14:paraId="47A932F2"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支持按告警项或</w:t>
            </w:r>
            <w:proofErr w:type="gramStart"/>
            <w:r w:rsidRPr="002A51BC">
              <w:rPr>
                <w:rFonts w:ascii="宋体" w:hAnsi="宋体" w:hint="eastAsia"/>
                <w:color w:val="000000" w:themeColor="text1"/>
                <w:szCs w:val="21"/>
              </w:rPr>
              <w:t>按对象</w:t>
            </w:r>
            <w:proofErr w:type="gramEnd"/>
            <w:r w:rsidRPr="002A51BC">
              <w:rPr>
                <w:rFonts w:ascii="宋体" w:hAnsi="宋体" w:hint="eastAsia"/>
                <w:color w:val="000000" w:themeColor="text1"/>
                <w:szCs w:val="21"/>
              </w:rPr>
              <w:t>的方式对已知的告警进行屏蔽，避免已知告警信息频繁触发</w:t>
            </w:r>
          </w:p>
        </w:tc>
        <w:tc>
          <w:tcPr>
            <w:tcW w:w="293" w:type="pct"/>
            <w:vMerge/>
            <w:vAlign w:val="center"/>
          </w:tcPr>
          <w:p w14:paraId="41144FB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3423B1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ED22AB3" w14:textId="77777777" w:rsidTr="00DB20A4">
        <w:trPr>
          <w:trHeight w:val="1550"/>
        </w:trPr>
        <w:tc>
          <w:tcPr>
            <w:tcW w:w="229" w:type="pct"/>
            <w:vMerge/>
            <w:vAlign w:val="center"/>
          </w:tcPr>
          <w:p w14:paraId="014D9FD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9FAB76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259D2C4"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AF775F9" w14:textId="77777777" w:rsidR="00274098" w:rsidRPr="002A51BC" w:rsidRDefault="00274098" w:rsidP="00DB20A4">
            <w:pPr>
              <w:jc w:val="center"/>
              <w:rPr>
                <w:rFonts w:ascii="宋体" w:hAnsi="宋体" w:cs="宋体"/>
                <w:color w:val="000000" w:themeColor="text1"/>
                <w:kern w:val="0"/>
                <w:szCs w:val="21"/>
              </w:rPr>
            </w:pPr>
          </w:p>
        </w:tc>
        <w:tc>
          <w:tcPr>
            <w:tcW w:w="584" w:type="pct"/>
            <w:vMerge/>
            <w:shd w:val="clear" w:color="000000" w:fill="FFFFFF"/>
            <w:vAlign w:val="center"/>
          </w:tcPr>
          <w:p w14:paraId="52757546" w14:textId="77777777" w:rsidR="00274098" w:rsidRPr="002A51BC" w:rsidRDefault="00274098" w:rsidP="00DB20A4">
            <w:pPr>
              <w:widowControl/>
              <w:jc w:val="center"/>
              <w:rPr>
                <w:rFonts w:ascii="宋体" w:hAnsi="宋体" w:cs="宋体"/>
                <w:color w:val="000000" w:themeColor="text1"/>
                <w:kern w:val="0"/>
                <w:szCs w:val="21"/>
              </w:rPr>
            </w:pPr>
          </w:p>
        </w:tc>
        <w:tc>
          <w:tcPr>
            <w:tcW w:w="2064" w:type="pct"/>
            <w:shd w:val="clear" w:color="000000" w:fill="FFFFFF"/>
            <w:vAlign w:val="center"/>
          </w:tcPr>
          <w:p w14:paraId="7F20D186"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支持告警信息可以通过邮件、微信、短信方式发送，并可以在管理平台记录发送历史，为后期审计提供依据</w:t>
            </w:r>
          </w:p>
        </w:tc>
        <w:tc>
          <w:tcPr>
            <w:tcW w:w="293" w:type="pct"/>
            <w:vMerge/>
            <w:vAlign w:val="center"/>
          </w:tcPr>
          <w:p w14:paraId="2912EC61"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60311E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6FDEBF6" w14:textId="77777777" w:rsidTr="00DB20A4">
        <w:trPr>
          <w:trHeight w:val="416"/>
        </w:trPr>
        <w:tc>
          <w:tcPr>
            <w:tcW w:w="229" w:type="pct"/>
            <w:vMerge/>
            <w:vAlign w:val="center"/>
          </w:tcPr>
          <w:p w14:paraId="6FBCEAD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D89534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84DA91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65C6AFD" w14:textId="77777777" w:rsidR="00274098" w:rsidRPr="002A51BC" w:rsidRDefault="00274098" w:rsidP="00DB20A4">
            <w:pPr>
              <w:jc w:val="center"/>
              <w:rPr>
                <w:rFonts w:ascii="宋体" w:hAnsi="宋体" w:cs="宋体"/>
                <w:color w:val="000000" w:themeColor="text1"/>
                <w:kern w:val="0"/>
                <w:szCs w:val="21"/>
              </w:rPr>
            </w:pPr>
          </w:p>
        </w:tc>
        <w:tc>
          <w:tcPr>
            <w:tcW w:w="584" w:type="pct"/>
            <w:vMerge/>
            <w:shd w:val="clear" w:color="000000" w:fill="FFFFFF"/>
            <w:vAlign w:val="center"/>
          </w:tcPr>
          <w:p w14:paraId="12813604"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02020396"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为了满足监控需求，应支持自定义大屏展示功能，可按照业务需求定制多块监控大屏，可根据自身需要对监控模块设置展示种类、模块大小、位置及展示方式（曲线图、柱状图、表格等）等，方便直观展示平台信息、健康状态、资源利用情况等</w:t>
            </w:r>
          </w:p>
        </w:tc>
        <w:tc>
          <w:tcPr>
            <w:tcW w:w="293" w:type="pct"/>
            <w:vMerge/>
            <w:vAlign w:val="center"/>
          </w:tcPr>
          <w:p w14:paraId="2250339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9D7CDC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21E378B" w14:textId="77777777" w:rsidTr="00DB20A4">
        <w:trPr>
          <w:trHeight w:val="1500"/>
        </w:trPr>
        <w:tc>
          <w:tcPr>
            <w:tcW w:w="229" w:type="pct"/>
            <w:vMerge/>
            <w:vAlign w:val="center"/>
          </w:tcPr>
          <w:p w14:paraId="36521DB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74A33F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4B97A8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A9F66EA" w14:textId="77777777" w:rsidR="00274098" w:rsidRPr="002A51BC" w:rsidRDefault="00274098" w:rsidP="00DB20A4">
            <w:pPr>
              <w:jc w:val="center"/>
              <w:rPr>
                <w:rFonts w:ascii="宋体" w:hAnsi="宋体" w:cs="宋体"/>
                <w:color w:val="000000" w:themeColor="text1"/>
                <w:kern w:val="0"/>
                <w:szCs w:val="21"/>
              </w:rPr>
            </w:pPr>
          </w:p>
        </w:tc>
        <w:tc>
          <w:tcPr>
            <w:tcW w:w="584" w:type="pct"/>
            <w:shd w:val="clear" w:color="000000" w:fill="FFFFFF"/>
            <w:vAlign w:val="center"/>
          </w:tcPr>
          <w:p w14:paraId="703BE3DD"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身份认证</w:t>
            </w:r>
          </w:p>
        </w:tc>
        <w:tc>
          <w:tcPr>
            <w:tcW w:w="2064" w:type="pct"/>
            <w:vAlign w:val="center"/>
          </w:tcPr>
          <w:p w14:paraId="44A192B7"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为了满足企业安全认证需要，云平台应支持多种身份认证方式，至少支持账户密码、企业</w:t>
            </w:r>
            <w:proofErr w:type="gramStart"/>
            <w:r w:rsidRPr="002A51BC">
              <w:rPr>
                <w:rFonts w:ascii="宋体" w:hAnsi="宋体" w:hint="eastAsia"/>
                <w:color w:val="000000" w:themeColor="text1"/>
                <w:szCs w:val="21"/>
              </w:rPr>
              <w:t>微信扫码</w:t>
            </w:r>
            <w:proofErr w:type="gramEnd"/>
            <w:r w:rsidRPr="002A51BC">
              <w:rPr>
                <w:rFonts w:ascii="宋体" w:hAnsi="宋体" w:hint="eastAsia"/>
                <w:color w:val="000000" w:themeColor="text1"/>
                <w:szCs w:val="21"/>
              </w:rPr>
              <w:t>、OTP、Ukey方式进行登录认证，可进行双因子认证登录设置，保证云平台安全</w:t>
            </w:r>
          </w:p>
        </w:tc>
        <w:tc>
          <w:tcPr>
            <w:tcW w:w="293" w:type="pct"/>
            <w:vMerge/>
            <w:vAlign w:val="center"/>
          </w:tcPr>
          <w:p w14:paraId="058652D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D25E71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B8F6451" w14:textId="77777777" w:rsidTr="00DB20A4">
        <w:trPr>
          <w:trHeight w:val="900"/>
        </w:trPr>
        <w:tc>
          <w:tcPr>
            <w:tcW w:w="229" w:type="pct"/>
            <w:vMerge/>
            <w:vAlign w:val="center"/>
          </w:tcPr>
          <w:p w14:paraId="5C45841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1E97A3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50182B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6017DE0"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shd w:val="clear" w:color="000000" w:fill="FFFFFF"/>
            <w:vAlign w:val="center"/>
          </w:tcPr>
          <w:p w14:paraId="4246E5D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运维服务</w:t>
            </w:r>
          </w:p>
        </w:tc>
        <w:tc>
          <w:tcPr>
            <w:tcW w:w="2064" w:type="pct"/>
            <w:shd w:val="clear" w:color="000000" w:fill="FFFFFF"/>
            <w:vAlign w:val="center"/>
          </w:tcPr>
          <w:p w14:paraId="34EB954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一键集群健康检查功能，为满足日常巡检需要，支持一键执行对超融合、虚拟化、桌面云平台的硬件、计算、网络、存储、服务等信息进行检查，及时发现问题，且支持系统定期执行检查，可将检查结果导出或发送给指定收件人</w:t>
            </w:r>
          </w:p>
        </w:tc>
        <w:tc>
          <w:tcPr>
            <w:tcW w:w="293" w:type="pct"/>
            <w:vMerge/>
            <w:vAlign w:val="center"/>
          </w:tcPr>
          <w:p w14:paraId="4CC9FB5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BBCF85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F57C06F" w14:textId="77777777" w:rsidTr="00DB20A4">
        <w:trPr>
          <w:trHeight w:val="1200"/>
        </w:trPr>
        <w:tc>
          <w:tcPr>
            <w:tcW w:w="229" w:type="pct"/>
            <w:vMerge/>
            <w:vAlign w:val="center"/>
          </w:tcPr>
          <w:p w14:paraId="67083AEF"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1C9D5E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7204BD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D0A958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A164F42" w14:textId="77777777" w:rsidR="00274098" w:rsidRPr="002A51BC" w:rsidRDefault="00274098" w:rsidP="00DB20A4">
            <w:pPr>
              <w:widowControl/>
              <w:jc w:val="center"/>
              <w:rPr>
                <w:rFonts w:ascii="宋体" w:hAnsi="宋体" w:cs="宋体"/>
                <w:color w:val="000000" w:themeColor="text1"/>
                <w:kern w:val="0"/>
                <w:szCs w:val="21"/>
              </w:rPr>
            </w:pPr>
          </w:p>
        </w:tc>
        <w:tc>
          <w:tcPr>
            <w:tcW w:w="2064" w:type="pct"/>
            <w:vAlign w:val="center"/>
          </w:tcPr>
          <w:p w14:paraId="14EB3ED7"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支持一键关机维护功能，为满足日常关机维护需要，避免复杂的关机流程，支持快速对集群或单个服务器进行关机维护</w:t>
            </w:r>
          </w:p>
        </w:tc>
        <w:tc>
          <w:tcPr>
            <w:tcW w:w="293" w:type="pct"/>
            <w:vMerge/>
            <w:vAlign w:val="center"/>
          </w:tcPr>
          <w:p w14:paraId="1FD689D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47388E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374BF0E" w14:textId="77777777" w:rsidTr="00DB20A4">
        <w:trPr>
          <w:trHeight w:val="900"/>
        </w:trPr>
        <w:tc>
          <w:tcPr>
            <w:tcW w:w="229" w:type="pct"/>
            <w:vMerge/>
            <w:vAlign w:val="center"/>
          </w:tcPr>
          <w:p w14:paraId="447E5D3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ECA8FE6"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BFF35A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8B961D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AEB54CA"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4120A180"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支持一键在线升级功能，可按照计算、存储、管理模块进行一键向导式升级，采用滚动式升级方式，升级过程对业务无影响</w:t>
            </w:r>
          </w:p>
        </w:tc>
        <w:tc>
          <w:tcPr>
            <w:tcW w:w="293" w:type="pct"/>
            <w:vMerge/>
            <w:vAlign w:val="center"/>
          </w:tcPr>
          <w:p w14:paraId="1BE0765B"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D29462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BE29678" w14:textId="77777777" w:rsidTr="00DB20A4">
        <w:trPr>
          <w:trHeight w:val="300"/>
        </w:trPr>
        <w:tc>
          <w:tcPr>
            <w:tcW w:w="229" w:type="pct"/>
            <w:vMerge/>
            <w:vAlign w:val="center"/>
          </w:tcPr>
          <w:p w14:paraId="30D225BF"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8FEE9E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661054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3139ED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2C1DDEC" w14:textId="77777777" w:rsidR="00274098" w:rsidRPr="002A51BC" w:rsidRDefault="00274098" w:rsidP="00DB20A4">
            <w:pPr>
              <w:widowControl/>
              <w:jc w:val="left"/>
              <w:rPr>
                <w:rFonts w:ascii="宋体" w:hAnsi="宋体" w:cs="宋体"/>
                <w:color w:val="000000" w:themeColor="text1"/>
                <w:kern w:val="0"/>
                <w:szCs w:val="21"/>
              </w:rPr>
            </w:pPr>
          </w:p>
        </w:tc>
        <w:tc>
          <w:tcPr>
            <w:tcW w:w="2064" w:type="pct"/>
            <w:vAlign w:val="center"/>
          </w:tcPr>
          <w:p w14:paraId="426B809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支持P2V和V2V迁移功能，可以将超融合系统外部的Windows、Linux系统</w:t>
            </w:r>
            <w:proofErr w:type="gramStart"/>
            <w:r w:rsidRPr="002A51BC">
              <w:rPr>
                <w:rFonts w:ascii="宋体" w:hAnsi="宋体" w:hint="eastAsia"/>
                <w:color w:val="000000" w:themeColor="text1"/>
                <w:szCs w:val="21"/>
              </w:rPr>
              <w:t>物理机</w:t>
            </w:r>
            <w:proofErr w:type="gramEnd"/>
            <w:r w:rsidRPr="002A51BC">
              <w:rPr>
                <w:rFonts w:ascii="宋体" w:hAnsi="宋体" w:hint="eastAsia"/>
                <w:color w:val="000000" w:themeColor="text1"/>
                <w:szCs w:val="21"/>
              </w:rPr>
              <w:t>或虚拟机通过迁移工具快速迁移到超融合平台中，图形界面中可以显示迁移的进度、源IP地址、目标IP地址等信息</w:t>
            </w:r>
          </w:p>
        </w:tc>
        <w:tc>
          <w:tcPr>
            <w:tcW w:w="293" w:type="pct"/>
            <w:vMerge/>
            <w:vAlign w:val="center"/>
          </w:tcPr>
          <w:p w14:paraId="3130591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6D6074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5124006" w14:textId="77777777" w:rsidTr="00DB20A4">
        <w:trPr>
          <w:trHeight w:val="900"/>
        </w:trPr>
        <w:tc>
          <w:tcPr>
            <w:tcW w:w="229" w:type="pct"/>
            <w:vMerge/>
            <w:vAlign w:val="center"/>
          </w:tcPr>
          <w:p w14:paraId="3EB36BB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437F12C"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12BE67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C35805B"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6B89F926"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数据可靠性管理</w:t>
            </w:r>
          </w:p>
        </w:tc>
        <w:tc>
          <w:tcPr>
            <w:tcW w:w="2064" w:type="pct"/>
            <w:vAlign w:val="center"/>
          </w:tcPr>
          <w:p w14:paraId="27281BB2"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支持虚拟机无代理备份功能，提供至少150个虚拟机的备份功能授权，支持至少80T的备份数据容量的许可</w:t>
            </w:r>
          </w:p>
        </w:tc>
        <w:tc>
          <w:tcPr>
            <w:tcW w:w="293" w:type="pct"/>
            <w:vMerge/>
            <w:vAlign w:val="center"/>
          </w:tcPr>
          <w:p w14:paraId="48BB3CE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21D31F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A73CB33" w14:textId="77777777" w:rsidTr="00DB20A4">
        <w:trPr>
          <w:trHeight w:val="600"/>
        </w:trPr>
        <w:tc>
          <w:tcPr>
            <w:tcW w:w="229" w:type="pct"/>
            <w:vMerge/>
            <w:vAlign w:val="center"/>
          </w:tcPr>
          <w:p w14:paraId="682EEC9C"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B3812F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13D201E"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0105FF2F"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 xml:space="preserve">计算虚拟化要求　</w:t>
            </w:r>
          </w:p>
        </w:tc>
        <w:tc>
          <w:tcPr>
            <w:tcW w:w="584" w:type="pct"/>
            <w:vAlign w:val="center"/>
          </w:tcPr>
          <w:p w14:paraId="5E1B7135"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计算架构</w:t>
            </w:r>
          </w:p>
        </w:tc>
        <w:tc>
          <w:tcPr>
            <w:tcW w:w="2064" w:type="pct"/>
            <w:shd w:val="clear" w:color="000000" w:fill="FFFFFF"/>
            <w:vAlign w:val="center"/>
          </w:tcPr>
          <w:p w14:paraId="5DD2F4DD"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服务器虚拟化内核基于KVM定制开发，经过深度优化提供更高的稳定性和性能</w:t>
            </w:r>
          </w:p>
        </w:tc>
        <w:tc>
          <w:tcPr>
            <w:tcW w:w="293" w:type="pct"/>
            <w:vMerge/>
            <w:vAlign w:val="center"/>
          </w:tcPr>
          <w:p w14:paraId="0108BC3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72891F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AD1BBC2" w14:textId="77777777" w:rsidTr="00DB20A4">
        <w:trPr>
          <w:trHeight w:val="600"/>
        </w:trPr>
        <w:tc>
          <w:tcPr>
            <w:tcW w:w="229" w:type="pct"/>
            <w:vMerge/>
            <w:vAlign w:val="center"/>
          </w:tcPr>
          <w:p w14:paraId="47476A7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9CC830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5CC03B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EB7E265"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3F74FEC7"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虚拟机</w:t>
            </w:r>
          </w:p>
        </w:tc>
        <w:tc>
          <w:tcPr>
            <w:tcW w:w="2064" w:type="pct"/>
            <w:shd w:val="clear" w:color="000000" w:fill="FFFFFF"/>
            <w:vAlign w:val="center"/>
          </w:tcPr>
          <w:p w14:paraId="065EFA14"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虚拟机应具备</w:t>
            </w:r>
            <w:proofErr w:type="gramStart"/>
            <w:r w:rsidRPr="002A51BC">
              <w:rPr>
                <w:rFonts w:ascii="宋体" w:hAnsi="宋体" w:hint="eastAsia"/>
                <w:color w:val="000000" w:themeColor="text1"/>
                <w:szCs w:val="21"/>
              </w:rPr>
              <w:t>物理机</w:t>
            </w:r>
            <w:proofErr w:type="gramEnd"/>
            <w:r w:rsidRPr="002A51BC">
              <w:rPr>
                <w:rFonts w:ascii="宋体" w:hAnsi="宋体" w:hint="eastAsia"/>
                <w:color w:val="000000" w:themeColor="text1"/>
                <w:szCs w:val="21"/>
              </w:rPr>
              <w:t>完整属性，拥有CPU、内存、网卡、硬盘、显卡等</w:t>
            </w:r>
          </w:p>
        </w:tc>
        <w:tc>
          <w:tcPr>
            <w:tcW w:w="293" w:type="pct"/>
            <w:vMerge/>
            <w:vAlign w:val="center"/>
          </w:tcPr>
          <w:p w14:paraId="04AC865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9A99BF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0412879" w14:textId="77777777" w:rsidTr="00DB20A4">
        <w:trPr>
          <w:trHeight w:val="600"/>
        </w:trPr>
        <w:tc>
          <w:tcPr>
            <w:tcW w:w="229" w:type="pct"/>
            <w:vMerge/>
            <w:vAlign w:val="center"/>
          </w:tcPr>
          <w:p w14:paraId="4B1CD79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C86CA9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A15DDF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3F0220B"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6E56E260"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故障隔离</w:t>
            </w:r>
          </w:p>
        </w:tc>
        <w:tc>
          <w:tcPr>
            <w:tcW w:w="2064" w:type="pct"/>
            <w:shd w:val="clear" w:color="000000" w:fill="FFFFFF"/>
            <w:vAlign w:val="center"/>
          </w:tcPr>
          <w:p w14:paraId="163769AC"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支持虚拟机故障隔离，虚拟机之间支持隔离保护，单一虚拟机故障不会影响到同节点其他虚拟机正常运行</w:t>
            </w:r>
          </w:p>
        </w:tc>
        <w:tc>
          <w:tcPr>
            <w:tcW w:w="293" w:type="pct"/>
            <w:vMerge/>
            <w:vAlign w:val="center"/>
          </w:tcPr>
          <w:p w14:paraId="66DDBB6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36C63E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564239F" w14:textId="77777777" w:rsidTr="00DB20A4">
        <w:trPr>
          <w:trHeight w:val="600"/>
        </w:trPr>
        <w:tc>
          <w:tcPr>
            <w:tcW w:w="229" w:type="pct"/>
            <w:vMerge/>
            <w:vAlign w:val="center"/>
          </w:tcPr>
          <w:p w14:paraId="6EBA937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6B7BFC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244174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93D88D6"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68B73A41"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HA高可用</w:t>
            </w:r>
          </w:p>
        </w:tc>
        <w:tc>
          <w:tcPr>
            <w:tcW w:w="2064" w:type="pct"/>
            <w:shd w:val="clear" w:color="000000" w:fill="FFFFFF"/>
            <w:vAlign w:val="center"/>
          </w:tcPr>
          <w:p w14:paraId="5842B88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虚拟化平台支持虚拟机高可用特性，当集群中出现服务器节点故障或其他原因导致的不可访问，其上运行的虚拟机可以自动在其它正常服务器节点实现启动，保证业务连续性</w:t>
            </w:r>
          </w:p>
        </w:tc>
        <w:tc>
          <w:tcPr>
            <w:tcW w:w="293" w:type="pct"/>
            <w:vMerge/>
            <w:vAlign w:val="center"/>
          </w:tcPr>
          <w:p w14:paraId="12AD5ED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01B60F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AB87FDE" w14:textId="77777777" w:rsidTr="00DB20A4">
        <w:trPr>
          <w:trHeight w:val="600"/>
        </w:trPr>
        <w:tc>
          <w:tcPr>
            <w:tcW w:w="229" w:type="pct"/>
            <w:vMerge/>
            <w:vAlign w:val="center"/>
          </w:tcPr>
          <w:p w14:paraId="7DB76B9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0A68D9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092B3B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7048556"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337C1922"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快照</w:t>
            </w:r>
          </w:p>
        </w:tc>
        <w:tc>
          <w:tcPr>
            <w:tcW w:w="2064" w:type="pct"/>
            <w:shd w:val="clear" w:color="000000" w:fill="FFFFFF"/>
            <w:vAlign w:val="center"/>
          </w:tcPr>
          <w:p w14:paraId="3ADD0A4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★支持快照功能，可对开机、关机状态虚拟机生成快照，支持对生成的快照进行克隆虚拟机或模板操作，支持全克隆和链接克隆</w:t>
            </w:r>
          </w:p>
        </w:tc>
        <w:tc>
          <w:tcPr>
            <w:tcW w:w="293" w:type="pct"/>
            <w:vMerge/>
            <w:vAlign w:val="center"/>
          </w:tcPr>
          <w:p w14:paraId="4CDF8F2B"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78454D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A74E4FA" w14:textId="77777777" w:rsidTr="00DB20A4">
        <w:trPr>
          <w:trHeight w:val="600"/>
        </w:trPr>
        <w:tc>
          <w:tcPr>
            <w:tcW w:w="229" w:type="pct"/>
            <w:vMerge/>
            <w:vAlign w:val="center"/>
          </w:tcPr>
          <w:p w14:paraId="430E62D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9F2508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008525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A4C9545"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47076FF4" w14:textId="77777777" w:rsidR="00274098" w:rsidRPr="002A51BC" w:rsidRDefault="00274098" w:rsidP="00DB20A4">
            <w:pPr>
              <w:widowControl/>
              <w:jc w:val="center"/>
              <w:rPr>
                <w:rFonts w:ascii="宋体" w:hAnsi="宋体"/>
                <w:color w:val="000000" w:themeColor="text1"/>
                <w:szCs w:val="21"/>
              </w:rPr>
            </w:pPr>
            <w:r w:rsidRPr="002A51BC">
              <w:rPr>
                <w:rFonts w:ascii="宋体" w:hAnsi="宋体" w:hint="eastAsia"/>
                <w:color w:val="000000" w:themeColor="text1"/>
                <w:szCs w:val="21"/>
              </w:rPr>
              <w:t>快照策略</w:t>
            </w:r>
          </w:p>
        </w:tc>
        <w:tc>
          <w:tcPr>
            <w:tcW w:w="2064" w:type="pct"/>
            <w:shd w:val="clear" w:color="000000" w:fill="FFFFFF"/>
            <w:vAlign w:val="center"/>
          </w:tcPr>
          <w:p w14:paraId="035EBCBC" w14:textId="77777777" w:rsidR="00274098" w:rsidRPr="002A51BC" w:rsidRDefault="00274098" w:rsidP="00DB20A4">
            <w:pPr>
              <w:widowControl/>
              <w:jc w:val="left"/>
              <w:rPr>
                <w:rFonts w:ascii="宋体" w:hAnsi="宋体"/>
                <w:color w:val="000000" w:themeColor="text1"/>
                <w:szCs w:val="21"/>
              </w:rPr>
            </w:pPr>
            <w:r w:rsidRPr="002A51BC">
              <w:rPr>
                <w:rFonts w:ascii="宋体" w:hAnsi="宋体" w:hint="eastAsia"/>
                <w:color w:val="000000" w:themeColor="text1"/>
                <w:szCs w:val="21"/>
              </w:rPr>
              <w:t>支持精细化快照策略设置，可设置按月、周、天、小时为周期运行策略，可设置按保留时间或保留数量的保存策略，可将配置好的快照策略批量到虚拟机</w:t>
            </w:r>
          </w:p>
        </w:tc>
        <w:tc>
          <w:tcPr>
            <w:tcW w:w="293" w:type="pct"/>
            <w:vMerge/>
            <w:vAlign w:val="center"/>
          </w:tcPr>
          <w:p w14:paraId="647B2AA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41FFE8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97BF535" w14:textId="77777777" w:rsidTr="00DB20A4">
        <w:trPr>
          <w:trHeight w:val="600"/>
        </w:trPr>
        <w:tc>
          <w:tcPr>
            <w:tcW w:w="229" w:type="pct"/>
            <w:vMerge/>
            <w:vAlign w:val="center"/>
          </w:tcPr>
          <w:p w14:paraId="3181136D"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FD316D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01EF7B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F11EC43"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4DA1BCCD"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克隆</w:t>
            </w:r>
          </w:p>
        </w:tc>
        <w:tc>
          <w:tcPr>
            <w:tcW w:w="2064" w:type="pct"/>
            <w:shd w:val="clear" w:color="000000" w:fill="FFFFFF"/>
            <w:vAlign w:val="center"/>
          </w:tcPr>
          <w:p w14:paraId="50D4E4FB"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支持虚拟机克隆功能，支持克隆到虚拟机或模板</w:t>
            </w:r>
          </w:p>
        </w:tc>
        <w:tc>
          <w:tcPr>
            <w:tcW w:w="293" w:type="pct"/>
            <w:vMerge/>
            <w:vAlign w:val="center"/>
          </w:tcPr>
          <w:p w14:paraId="1261493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942F9F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4D21D9B" w14:textId="77777777" w:rsidTr="00DB20A4">
        <w:trPr>
          <w:trHeight w:val="600"/>
        </w:trPr>
        <w:tc>
          <w:tcPr>
            <w:tcW w:w="229" w:type="pct"/>
            <w:vMerge/>
            <w:vAlign w:val="center"/>
          </w:tcPr>
          <w:p w14:paraId="037ADDD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B9DC7B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F048BC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C743820"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5199F8BE"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跨主机USB</w:t>
            </w:r>
          </w:p>
        </w:tc>
        <w:tc>
          <w:tcPr>
            <w:tcW w:w="2064" w:type="pct"/>
            <w:shd w:val="clear" w:color="000000" w:fill="FFFFFF"/>
            <w:vAlign w:val="center"/>
          </w:tcPr>
          <w:p w14:paraId="1AE8780D"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★支持USB设备跨主机映射，无需安装客户端插件或代理即可识别USB设备，即使出现虚拟机迁移也可实现USB设备远程跨主机访问</w:t>
            </w:r>
          </w:p>
        </w:tc>
        <w:tc>
          <w:tcPr>
            <w:tcW w:w="293" w:type="pct"/>
            <w:vMerge/>
            <w:vAlign w:val="center"/>
          </w:tcPr>
          <w:p w14:paraId="63525B3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9816A2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DE75A6A" w14:textId="77777777" w:rsidTr="00DB20A4">
        <w:trPr>
          <w:trHeight w:val="600"/>
        </w:trPr>
        <w:tc>
          <w:tcPr>
            <w:tcW w:w="229" w:type="pct"/>
            <w:vMerge/>
            <w:vAlign w:val="center"/>
          </w:tcPr>
          <w:p w14:paraId="2BC6891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A852F2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26E230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6420714"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Merge w:val="restart"/>
            <w:vAlign w:val="center"/>
          </w:tcPr>
          <w:p w14:paraId="1E164DB4"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GPU</w:t>
            </w:r>
          </w:p>
        </w:tc>
        <w:tc>
          <w:tcPr>
            <w:tcW w:w="2064" w:type="pct"/>
            <w:shd w:val="clear" w:color="000000" w:fill="FFFFFF"/>
            <w:vAlign w:val="center"/>
          </w:tcPr>
          <w:p w14:paraId="58AFB826" w14:textId="77777777" w:rsidR="00274098" w:rsidRPr="002A51BC" w:rsidRDefault="00274098" w:rsidP="00DB20A4">
            <w:pPr>
              <w:widowControl/>
              <w:jc w:val="left"/>
              <w:rPr>
                <w:rFonts w:ascii="宋体" w:hAnsi="宋体"/>
                <w:color w:val="000000" w:themeColor="text1"/>
                <w:kern w:val="0"/>
                <w:szCs w:val="21"/>
              </w:rPr>
            </w:pPr>
            <w:r w:rsidRPr="002A51BC">
              <w:rPr>
                <w:rFonts w:ascii="宋体" w:hAnsi="宋体" w:hint="eastAsia"/>
                <w:color w:val="000000" w:themeColor="text1"/>
                <w:szCs w:val="21"/>
              </w:rPr>
              <w:t>支持GPU直通功能，将物理GPU通过Passthrough方式透传给虚拟机使用，虚拟机可以独占使用物理GPU资源</w:t>
            </w:r>
          </w:p>
        </w:tc>
        <w:tc>
          <w:tcPr>
            <w:tcW w:w="293" w:type="pct"/>
            <w:vMerge/>
            <w:vAlign w:val="center"/>
          </w:tcPr>
          <w:p w14:paraId="683867C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6F19B8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32061A7" w14:textId="77777777" w:rsidTr="00DB20A4">
        <w:trPr>
          <w:trHeight w:val="600"/>
        </w:trPr>
        <w:tc>
          <w:tcPr>
            <w:tcW w:w="229" w:type="pct"/>
            <w:vMerge/>
            <w:vAlign w:val="center"/>
          </w:tcPr>
          <w:p w14:paraId="7F8450F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22350B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FDBC09C"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C791BDA"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Merge/>
            <w:vAlign w:val="center"/>
          </w:tcPr>
          <w:p w14:paraId="2D2E6BB7" w14:textId="77777777" w:rsidR="00274098" w:rsidRPr="002A51BC" w:rsidRDefault="00274098" w:rsidP="00DB20A4">
            <w:pPr>
              <w:widowControl/>
              <w:jc w:val="center"/>
              <w:rPr>
                <w:rFonts w:ascii="宋体" w:hAnsi="宋体" w:cs="宋体"/>
                <w:color w:val="000000" w:themeColor="text1"/>
                <w:kern w:val="0"/>
                <w:szCs w:val="21"/>
              </w:rPr>
            </w:pPr>
          </w:p>
        </w:tc>
        <w:tc>
          <w:tcPr>
            <w:tcW w:w="2064" w:type="pct"/>
            <w:shd w:val="clear" w:color="000000" w:fill="FFFFFF"/>
            <w:vAlign w:val="center"/>
          </w:tcPr>
          <w:p w14:paraId="68E70612" w14:textId="77777777" w:rsidR="00274098" w:rsidRPr="002A51BC" w:rsidRDefault="00274098" w:rsidP="00DB20A4">
            <w:pPr>
              <w:widowControl/>
              <w:jc w:val="left"/>
              <w:rPr>
                <w:rFonts w:ascii="宋体" w:hAnsi="宋体"/>
                <w:color w:val="000000" w:themeColor="text1"/>
                <w:kern w:val="0"/>
                <w:szCs w:val="21"/>
              </w:rPr>
            </w:pPr>
            <w:r w:rsidRPr="002A51BC">
              <w:rPr>
                <w:rFonts w:ascii="宋体" w:hAnsi="宋体" w:hint="eastAsia"/>
                <w:color w:val="000000" w:themeColor="text1"/>
                <w:szCs w:val="21"/>
              </w:rPr>
              <w:t>支持vGPU功能，通过将物理GPU切分成多个vGPU分配给多个虚拟机使用，多个虚拟机可以共享物理GPU资源</w:t>
            </w:r>
          </w:p>
        </w:tc>
        <w:tc>
          <w:tcPr>
            <w:tcW w:w="293" w:type="pct"/>
            <w:vMerge/>
            <w:vAlign w:val="center"/>
          </w:tcPr>
          <w:p w14:paraId="01E0E26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B59E7D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A91DCA1" w14:textId="77777777" w:rsidTr="00DB20A4">
        <w:trPr>
          <w:trHeight w:val="600"/>
        </w:trPr>
        <w:tc>
          <w:tcPr>
            <w:tcW w:w="229" w:type="pct"/>
            <w:vMerge/>
            <w:vAlign w:val="center"/>
          </w:tcPr>
          <w:p w14:paraId="7C4F0AC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F5D363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5F64948"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44660C86"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 xml:space="preserve">存储虚拟化要求　</w:t>
            </w:r>
          </w:p>
        </w:tc>
        <w:tc>
          <w:tcPr>
            <w:tcW w:w="584" w:type="pct"/>
            <w:vAlign w:val="center"/>
          </w:tcPr>
          <w:p w14:paraId="19FB4174"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分布式</w:t>
            </w:r>
          </w:p>
        </w:tc>
        <w:tc>
          <w:tcPr>
            <w:tcW w:w="2064" w:type="pct"/>
            <w:shd w:val="clear" w:color="000000" w:fill="FFFFFF"/>
            <w:vAlign w:val="center"/>
          </w:tcPr>
          <w:p w14:paraId="570AD1A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采用分布式架构设计，由多台物理服务器组成分布式存储集群，通过新增物理服务器可以实现存储容量和性能的横向扩展（Scale-Out架构），扩容过程保证业务零中断</w:t>
            </w:r>
          </w:p>
        </w:tc>
        <w:tc>
          <w:tcPr>
            <w:tcW w:w="293" w:type="pct"/>
            <w:vMerge/>
            <w:vAlign w:val="center"/>
          </w:tcPr>
          <w:p w14:paraId="5519338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2DAAFA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3688A27" w14:textId="77777777" w:rsidTr="00DB20A4">
        <w:trPr>
          <w:trHeight w:val="600"/>
        </w:trPr>
        <w:tc>
          <w:tcPr>
            <w:tcW w:w="229" w:type="pct"/>
            <w:vMerge/>
            <w:vAlign w:val="center"/>
          </w:tcPr>
          <w:p w14:paraId="28C9FE7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8338C8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CA3999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B493C88"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3A40A17"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自主研发</w:t>
            </w:r>
          </w:p>
        </w:tc>
        <w:tc>
          <w:tcPr>
            <w:tcW w:w="2064" w:type="pct"/>
            <w:shd w:val="clear" w:color="000000" w:fill="FFFFFF"/>
            <w:vAlign w:val="center"/>
          </w:tcPr>
          <w:p w14:paraId="572408A5"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分布式存储系统应完全自主研发，不能采用开源分布式存储技术（Glusterfs、Ceph、Lustre等）二次开发，掌握存储核心技术，提供更高的可靠性和性能</w:t>
            </w:r>
          </w:p>
        </w:tc>
        <w:tc>
          <w:tcPr>
            <w:tcW w:w="293" w:type="pct"/>
            <w:vMerge/>
            <w:vAlign w:val="center"/>
          </w:tcPr>
          <w:p w14:paraId="1C6C783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84B7F8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335902F" w14:textId="77777777" w:rsidTr="00DB20A4">
        <w:trPr>
          <w:trHeight w:val="1200"/>
        </w:trPr>
        <w:tc>
          <w:tcPr>
            <w:tcW w:w="229" w:type="pct"/>
            <w:vMerge/>
            <w:vAlign w:val="center"/>
          </w:tcPr>
          <w:p w14:paraId="6C88DCC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98A734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F74E1B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204773C"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05F0A64"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自动分层</w:t>
            </w:r>
          </w:p>
        </w:tc>
        <w:tc>
          <w:tcPr>
            <w:tcW w:w="2064" w:type="pct"/>
            <w:vAlign w:val="center"/>
          </w:tcPr>
          <w:p w14:paraId="091E971E"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分布式存储应智能分析数据负载情况，将数据在不同性能的硬盘（SSD、SATA）之间自动迁移，迁移过程对上层虚拟机和应用透明，无需停机，</w:t>
            </w:r>
            <w:proofErr w:type="gramStart"/>
            <w:r w:rsidRPr="002A51BC">
              <w:rPr>
                <w:rFonts w:ascii="宋体" w:hAnsi="宋体" w:hint="eastAsia"/>
                <w:color w:val="000000" w:themeColor="text1"/>
                <w:szCs w:val="21"/>
              </w:rPr>
              <w:t>且数据</w:t>
            </w:r>
            <w:proofErr w:type="gramEnd"/>
            <w:r w:rsidRPr="002A51BC">
              <w:rPr>
                <w:rFonts w:ascii="宋体" w:hAnsi="宋体" w:hint="eastAsia"/>
                <w:color w:val="000000" w:themeColor="text1"/>
                <w:szCs w:val="21"/>
              </w:rPr>
              <w:t>迁移是实时、自动的</w:t>
            </w:r>
          </w:p>
        </w:tc>
        <w:tc>
          <w:tcPr>
            <w:tcW w:w="293" w:type="pct"/>
            <w:vMerge/>
            <w:vAlign w:val="center"/>
          </w:tcPr>
          <w:p w14:paraId="759805E1"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4267A7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CD01E81" w14:textId="77777777" w:rsidTr="00DB20A4">
        <w:trPr>
          <w:trHeight w:val="1200"/>
        </w:trPr>
        <w:tc>
          <w:tcPr>
            <w:tcW w:w="229" w:type="pct"/>
            <w:vMerge/>
            <w:vAlign w:val="center"/>
          </w:tcPr>
          <w:p w14:paraId="28E92A3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404B92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440B43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14F472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96A59F9"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多副本</w:t>
            </w:r>
          </w:p>
        </w:tc>
        <w:tc>
          <w:tcPr>
            <w:tcW w:w="2064" w:type="pct"/>
            <w:vAlign w:val="center"/>
          </w:tcPr>
          <w:p w14:paraId="700A6A04"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★支持数据多副本技术，支持硬盘、节点、站点级别可用域，数据副本按可用域自动存储，支持1-6副本，最大满足5节点或设备故障</w:t>
            </w:r>
          </w:p>
        </w:tc>
        <w:tc>
          <w:tcPr>
            <w:tcW w:w="293" w:type="pct"/>
            <w:vMerge/>
            <w:vAlign w:val="center"/>
          </w:tcPr>
          <w:p w14:paraId="5A91FD0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DA4229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9BE9FDF" w14:textId="77777777" w:rsidTr="00DB20A4">
        <w:trPr>
          <w:trHeight w:val="1070"/>
        </w:trPr>
        <w:tc>
          <w:tcPr>
            <w:tcW w:w="229" w:type="pct"/>
            <w:vMerge/>
            <w:vAlign w:val="center"/>
          </w:tcPr>
          <w:p w14:paraId="272EE2F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CC564E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BBE0AC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4B13C7A"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E6A04A4"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压缩</w:t>
            </w:r>
          </w:p>
        </w:tc>
        <w:tc>
          <w:tcPr>
            <w:tcW w:w="2064" w:type="pct"/>
            <w:vAlign w:val="center"/>
          </w:tcPr>
          <w:p w14:paraId="3440C5C5"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支持在线压缩功能，设置后数据写入可进行在线压缩，应至少支持4种压缩选项，支持不同压缩比，节省存储空间</w:t>
            </w:r>
          </w:p>
        </w:tc>
        <w:tc>
          <w:tcPr>
            <w:tcW w:w="293" w:type="pct"/>
            <w:vMerge/>
            <w:vAlign w:val="center"/>
          </w:tcPr>
          <w:p w14:paraId="33EFE74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587E73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E53610C" w14:textId="77777777" w:rsidTr="00DB20A4">
        <w:trPr>
          <w:trHeight w:val="416"/>
        </w:trPr>
        <w:tc>
          <w:tcPr>
            <w:tcW w:w="229" w:type="pct"/>
            <w:vMerge/>
            <w:vAlign w:val="center"/>
          </w:tcPr>
          <w:p w14:paraId="4107F4E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94AC896"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4FE02B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FBA6F8F"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3E569565"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延伸集群</w:t>
            </w:r>
          </w:p>
        </w:tc>
        <w:tc>
          <w:tcPr>
            <w:tcW w:w="2064" w:type="pct"/>
            <w:vAlign w:val="center"/>
          </w:tcPr>
          <w:p w14:paraId="1AAE125E"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★支持延伸集群功能，可实现</w:t>
            </w:r>
            <w:proofErr w:type="gramStart"/>
            <w:r w:rsidRPr="002A51BC">
              <w:rPr>
                <w:rFonts w:ascii="宋体" w:hAnsi="宋体" w:hint="eastAsia"/>
                <w:color w:val="000000" w:themeColor="text1"/>
                <w:szCs w:val="21"/>
              </w:rPr>
              <w:t>站点级容</w:t>
            </w:r>
            <w:proofErr w:type="gramEnd"/>
            <w:r w:rsidRPr="002A51BC">
              <w:rPr>
                <w:rFonts w:ascii="宋体" w:hAnsi="宋体" w:hint="eastAsia"/>
                <w:color w:val="000000" w:themeColor="text1"/>
                <w:szCs w:val="21"/>
              </w:rPr>
              <w:t>灾保护，配置延伸集群后，单一站点故障后，延伸站点可实现立即接管，数据无丢失，且延伸站点可继续提供集群高可用，延伸站点可继续允许1-2节点故障</w:t>
            </w:r>
          </w:p>
        </w:tc>
        <w:tc>
          <w:tcPr>
            <w:tcW w:w="293" w:type="pct"/>
            <w:vMerge/>
            <w:vAlign w:val="center"/>
          </w:tcPr>
          <w:p w14:paraId="23036F5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5D382F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66CD0DE" w14:textId="77777777" w:rsidTr="00DB20A4">
        <w:trPr>
          <w:trHeight w:val="1200"/>
        </w:trPr>
        <w:tc>
          <w:tcPr>
            <w:tcW w:w="229" w:type="pct"/>
            <w:vMerge/>
            <w:vAlign w:val="center"/>
          </w:tcPr>
          <w:p w14:paraId="4FBEC8C0"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5283AD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3669383"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2135EC06"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网络虚拟化要求</w:t>
            </w:r>
          </w:p>
        </w:tc>
        <w:tc>
          <w:tcPr>
            <w:tcW w:w="584" w:type="pct"/>
            <w:vAlign w:val="center"/>
          </w:tcPr>
          <w:p w14:paraId="2CAC5715"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网络拓扑</w:t>
            </w:r>
          </w:p>
        </w:tc>
        <w:tc>
          <w:tcPr>
            <w:tcW w:w="2064" w:type="pct"/>
            <w:shd w:val="clear" w:color="000000" w:fill="FFFFFF"/>
            <w:vAlign w:val="center"/>
          </w:tcPr>
          <w:p w14:paraId="6A957D3E" w14:textId="77777777" w:rsidR="00274098" w:rsidRPr="002A51BC" w:rsidRDefault="00274098" w:rsidP="00DB20A4">
            <w:pPr>
              <w:widowControl/>
              <w:jc w:val="left"/>
              <w:rPr>
                <w:rFonts w:ascii="宋体" w:hAnsi="宋体"/>
                <w:color w:val="000000" w:themeColor="text1"/>
                <w:kern w:val="0"/>
                <w:szCs w:val="21"/>
              </w:rPr>
            </w:pPr>
            <w:r w:rsidRPr="002A51BC">
              <w:rPr>
                <w:rFonts w:ascii="宋体" w:hAnsi="宋体" w:hint="eastAsia"/>
                <w:color w:val="000000" w:themeColor="text1"/>
                <w:szCs w:val="21"/>
              </w:rPr>
              <w:t>支持在管理平台上可以实现可视化网络拓扑的构建，支持虚拟设备的一键式拖拽与构建，快速的实现整个业务逻辑，支持对整个平台虚拟设备实现统一的管理，提升运</w:t>
            </w:r>
            <w:proofErr w:type="gramStart"/>
            <w:r w:rsidRPr="002A51BC">
              <w:rPr>
                <w:rFonts w:ascii="宋体" w:hAnsi="宋体" w:hint="eastAsia"/>
                <w:color w:val="000000" w:themeColor="text1"/>
                <w:szCs w:val="21"/>
              </w:rPr>
              <w:t>维管理</w:t>
            </w:r>
            <w:proofErr w:type="gramEnd"/>
            <w:r w:rsidRPr="002A51BC">
              <w:rPr>
                <w:rFonts w:ascii="宋体" w:hAnsi="宋体" w:hint="eastAsia"/>
                <w:color w:val="000000" w:themeColor="text1"/>
                <w:szCs w:val="21"/>
              </w:rPr>
              <w:t>的工作效率</w:t>
            </w:r>
          </w:p>
        </w:tc>
        <w:tc>
          <w:tcPr>
            <w:tcW w:w="293" w:type="pct"/>
            <w:vMerge/>
            <w:vAlign w:val="center"/>
          </w:tcPr>
          <w:p w14:paraId="03F2B1B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0981BB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A3B96B1" w14:textId="77777777" w:rsidTr="00DB20A4">
        <w:trPr>
          <w:trHeight w:val="1200"/>
        </w:trPr>
        <w:tc>
          <w:tcPr>
            <w:tcW w:w="229" w:type="pct"/>
            <w:vMerge/>
            <w:vAlign w:val="center"/>
          </w:tcPr>
          <w:p w14:paraId="079598C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112289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0ABE1B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CFF713D"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4EA814BE"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安全组</w:t>
            </w:r>
          </w:p>
        </w:tc>
        <w:tc>
          <w:tcPr>
            <w:tcW w:w="2064" w:type="pct"/>
            <w:shd w:val="clear" w:color="000000" w:fill="FFFFFF"/>
            <w:vAlign w:val="center"/>
          </w:tcPr>
          <w:p w14:paraId="21308B5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支持网络安全组功能，安全</w:t>
            </w:r>
            <w:proofErr w:type="gramStart"/>
            <w:r w:rsidRPr="002A51BC">
              <w:rPr>
                <w:rFonts w:ascii="宋体" w:hAnsi="宋体" w:hint="eastAsia"/>
                <w:color w:val="000000" w:themeColor="text1"/>
                <w:szCs w:val="21"/>
              </w:rPr>
              <w:t>组类型</w:t>
            </w:r>
            <w:proofErr w:type="gramEnd"/>
            <w:r w:rsidRPr="002A51BC">
              <w:rPr>
                <w:rFonts w:ascii="宋体" w:hAnsi="宋体" w:hint="eastAsia"/>
                <w:color w:val="000000" w:themeColor="text1"/>
                <w:szCs w:val="21"/>
              </w:rPr>
              <w:t>支持ipv4、ipv6、mac、vlan，可设置虚拟机的入方向、出方向安全访问控制功能，可基于IP、MAC、端口号、协议、优先级等设置访问规则</w:t>
            </w:r>
          </w:p>
        </w:tc>
        <w:tc>
          <w:tcPr>
            <w:tcW w:w="293" w:type="pct"/>
            <w:vMerge/>
            <w:vAlign w:val="center"/>
          </w:tcPr>
          <w:p w14:paraId="5E5DC1D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DE3763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AC6F86C" w14:textId="77777777" w:rsidTr="00DB20A4">
        <w:trPr>
          <w:trHeight w:val="1200"/>
        </w:trPr>
        <w:tc>
          <w:tcPr>
            <w:tcW w:w="229" w:type="pct"/>
            <w:vMerge/>
            <w:vAlign w:val="center"/>
          </w:tcPr>
          <w:p w14:paraId="4B10D54C"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FD3AC0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67ABC0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D8CBA61"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5AD6E08C"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QoS策略</w:t>
            </w:r>
          </w:p>
        </w:tc>
        <w:tc>
          <w:tcPr>
            <w:tcW w:w="2064" w:type="pct"/>
            <w:shd w:val="clear" w:color="000000" w:fill="FFFFFF"/>
            <w:vAlign w:val="center"/>
          </w:tcPr>
          <w:p w14:paraId="00713561"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应支持设置虚拟机网络QoS策略，包括限制平均上传/下载的带宽，避免由于单个虚拟机的网络流量过大影响其他业务虚拟机</w:t>
            </w:r>
          </w:p>
        </w:tc>
        <w:tc>
          <w:tcPr>
            <w:tcW w:w="293" w:type="pct"/>
            <w:vMerge/>
            <w:vAlign w:val="center"/>
          </w:tcPr>
          <w:p w14:paraId="1219678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3A5CD6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0CDC5F8" w14:textId="77777777" w:rsidTr="00DB20A4">
        <w:trPr>
          <w:trHeight w:val="929"/>
        </w:trPr>
        <w:tc>
          <w:tcPr>
            <w:tcW w:w="229" w:type="pct"/>
            <w:vMerge/>
            <w:vAlign w:val="center"/>
          </w:tcPr>
          <w:p w14:paraId="7E35284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8569B2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D8B414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254CC70"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7A33B7A1"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负载均衡</w:t>
            </w:r>
          </w:p>
        </w:tc>
        <w:tc>
          <w:tcPr>
            <w:tcW w:w="2064" w:type="pct"/>
            <w:shd w:val="clear" w:color="000000" w:fill="FFFFFF"/>
            <w:vAlign w:val="center"/>
          </w:tcPr>
          <w:p w14:paraId="2D189E9D"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支持网络负载均衡，要求至少支持6种bond模式，满足故障切换和负载均衡能力</w:t>
            </w:r>
          </w:p>
        </w:tc>
        <w:tc>
          <w:tcPr>
            <w:tcW w:w="293" w:type="pct"/>
            <w:vMerge/>
            <w:vAlign w:val="center"/>
          </w:tcPr>
          <w:p w14:paraId="2489C1E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3E1999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B59BAC8" w14:textId="77777777" w:rsidTr="00DB20A4">
        <w:trPr>
          <w:trHeight w:val="1200"/>
        </w:trPr>
        <w:tc>
          <w:tcPr>
            <w:tcW w:w="229" w:type="pct"/>
            <w:vMerge/>
            <w:vAlign w:val="center"/>
          </w:tcPr>
          <w:p w14:paraId="4130709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A5C453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0D8528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5E3E9ED" w14:textId="77777777" w:rsidR="00274098" w:rsidRPr="002A51BC" w:rsidRDefault="00274098" w:rsidP="00DB20A4">
            <w:pPr>
              <w:widowControl/>
              <w:jc w:val="center"/>
              <w:rPr>
                <w:rFonts w:ascii="宋体" w:hAnsi="宋体" w:cs="宋体"/>
                <w:color w:val="000000" w:themeColor="text1"/>
                <w:kern w:val="0"/>
                <w:szCs w:val="21"/>
              </w:rPr>
            </w:pPr>
          </w:p>
        </w:tc>
        <w:tc>
          <w:tcPr>
            <w:tcW w:w="584" w:type="pct"/>
            <w:vAlign w:val="center"/>
          </w:tcPr>
          <w:p w14:paraId="539208DB"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hint="eastAsia"/>
                <w:color w:val="000000" w:themeColor="text1"/>
                <w:szCs w:val="21"/>
              </w:rPr>
              <w:t>网络配置</w:t>
            </w:r>
          </w:p>
        </w:tc>
        <w:tc>
          <w:tcPr>
            <w:tcW w:w="2064" w:type="pct"/>
            <w:shd w:val="clear" w:color="000000" w:fill="FFFFFF"/>
            <w:vAlign w:val="center"/>
          </w:tcPr>
          <w:p w14:paraId="246A98A5"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应支持在UI管理平台界面实现对网络配置的全部操作，包括物理网卡bond、虚拟交换机、虚拟端口组等设置，无需借助命令行操作，提高运维效率和简易性</w:t>
            </w:r>
          </w:p>
        </w:tc>
        <w:tc>
          <w:tcPr>
            <w:tcW w:w="293" w:type="pct"/>
            <w:vMerge/>
            <w:vAlign w:val="center"/>
          </w:tcPr>
          <w:p w14:paraId="286EB8A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AAF8A4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F4D8C47" w14:textId="77777777" w:rsidTr="00DB20A4">
        <w:trPr>
          <w:trHeight w:val="1200"/>
        </w:trPr>
        <w:tc>
          <w:tcPr>
            <w:tcW w:w="229" w:type="pct"/>
            <w:vMerge/>
            <w:vAlign w:val="center"/>
          </w:tcPr>
          <w:p w14:paraId="3C5F92CD"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98F9DF6"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5ABB7E3"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37BA7148"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授权</w:t>
            </w:r>
          </w:p>
        </w:tc>
        <w:tc>
          <w:tcPr>
            <w:tcW w:w="584" w:type="pct"/>
            <w:vAlign w:val="center"/>
          </w:tcPr>
          <w:p w14:paraId="0698ADA1" w14:textId="77777777" w:rsidR="00274098" w:rsidRPr="002A51BC" w:rsidRDefault="00274098" w:rsidP="00DB20A4">
            <w:pPr>
              <w:widowControl/>
              <w:jc w:val="center"/>
              <w:rPr>
                <w:rFonts w:ascii="宋体" w:hAnsi="宋体"/>
                <w:color w:val="000000" w:themeColor="text1"/>
                <w:szCs w:val="21"/>
              </w:rPr>
            </w:pPr>
            <w:r w:rsidRPr="002A51BC">
              <w:rPr>
                <w:rFonts w:ascii="宋体" w:hAnsi="宋体" w:hint="eastAsia"/>
                <w:color w:val="000000" w:themeColor="text1"/>
                <w:szCs w:val="21"/>
              </w:rPr>
              <w:t>授权配置</w:t>
            </w:r>
          </w:p>
        </w:tc>
        <w:tc>
          <w:tcPr>
            <w:tcW w:w="2064" w:type="pct"/>
            <w:shd w:val="clear" w:color="000000" w:fill="FFFFFF"/>
            <w:vAlign w:val="center"/>
          </w:tcPr>
          <w:p w14:paraId="2A499E21" w14:textId="77777777" w:rsidR="00274098" w:rsidRPr="002A51BC" w:rsidRDefault="00274098" w:rsidP="00DB20A4">
            <w:pPr>
              <w:widowControl/>
              <w:jc w:val="left"/>
              <w:rPr>
                <w:rFonts w:ascii="宋体" w:hAnsi="宋体"/>
                <w:color w:val="000000" w:themeColor="text1"/>
                <w:szCs w:val="21"/>
              </w:rPr>
            </w:pPr>
            <w:r w:rsidRPr="002A51BC">
              <w:rPr>
                <w:rFonts w:ascii="宋体" w:hAnsi="宋体" w:cs="宋体" w:hint="eastAsia"/>
                <w:color w:val="000000" w:themeColor="text1"/>
                <w:kern w:val="0"/>
                <w:szCs w:val="21"/>
              </w:rPr>
              <w:t>配置超融合节点授权≥16颗物理CPU授权许可或8节点许可，包含计算虚拟化、存储虚拟化以及网络虚拟化功能；可通过增加桌面授权，支持桌面虚拟化，并在平台统一监控纳管。</w:t>
            </w:r>
          </w:p>
        </w:tc>
        <w:tc>
          <w:tcPr>
            <w:tcW w:w="293" w:type="pct"/>
            <w:vMerge/>
            <w:vAlign w:val="center"/>
          </w:tcPr>
          <w:p w14:paraId="65442B0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332CF7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874DA9E" w14:textId="77777777" w:rsidTr="00DB20A4">
        <w:trPr>
          <w:trHeight w:val="540"/>
        </w:trPr>
        <w:tc>
          <w:tcPr>
            <w:tcW w:w="229" w:type="pct"/>
            <w:vMerge/>
            <w:tcBorders>
              <w:bottom w:val="single" w:sz="4" w:space="0" w:color="auto"/>
            </w:tcBorders>
            <w:vAlign w:val="center"/>
          </w:tcPr>
          <w:p w14:paraId="6D0B524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tcBorders>
              <w:bottom w:val="single" w:sz="4" w:space="0" w:color="auto"/>
            </w:tcBorders>
            <w:vAlign w:val="center"/>
          </w:tcPr>
          <w:p w14:paraId="6660D133"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tcBorders>
              <w:bottom w:val="single" w:sz="4" w:space="0" w:color="auto"/>
            </w:tcBorders>
            <w:vAlign w:val="center"/>
          </w:tcPr>
          <w:p w14:paraId="2B467628" w14:textId="77777777" w:rsidR="00274098" w:rsidRPr="002A51BC" w:rsidRDefault="00274098" w:rsidP="00DB20A4">
            <w:pPr>
              <w:jc w:val="center"/>
              <w:rPr>
                <w:rFonts w:ascii="宋体" w:hAnsi="宋体" w:cs="宋体"/>
                <w:color w:val="000000" w:themeColor="text1"/>
                <w:kern w:val="0"/>
                <w:szCs w:val="21"/>
              </w:rPr>
            </w:pPr>
          </w:p>
        </w:tc>
        <w:tc>
          <w:tcPr>
            <w:tcW w:w="584" w:type="pct"/>
            <w:tcBorders>
              <w:bottom w:val="single" w:sz="4" w:space="0" w:color="auto"/>
            </w:tcBorders>
            <w:vAlign w:val="center"/>
          </w:tcPr>
          <w:p w14:paraId="492FB432"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硬件配置</w:t>
            </w:r>
          </w:p>
        </w:tc>
        <w:tc>
          <w:tcPr>
            <w:tcW w:w="584" w:type="pct"/>
            <w:tcBorders>
              <w:bottom w:val="single" w:sz="4" w:space="0" w:color="auto"/>
            </w:tcBorders>
            <w:vAlign w:val="center"/>
          </w:tcPr>
          <w:p w14:paraId="4620CFEF" w14:textId="77777777" w:rsidR="00274098" w:rsidRPr="002A51BC" w:rsidRDefault="00274098" w:rsidP="00DB20A4">
            <w:pPr>
              <w:widowControl/>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配置</w:t>
            </w:r>
          </w:p>
        </w:tc>
        <w:tc>
          <w:tcPr>
            <w:tcW w:w="2064" w:type="pct"/>
            <w:tcBorders>
              <w:bottom w:val="single" w:sz="4" w:space="0" w:color="auto"/>
            </w:tcBorders>
            <w:vAlign w:val="center"/>
          </w:tcPr>
          <w:p w14:paraId="73D5E1A2"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详见：超融合节点</w:t>
            </w:r>
          </w:p>
        </w:tc>
        <w:tc>
          <w:tcPr>
            <w:tcW w:w="293" w:type="pct"/>
            <w:vMerge/>
            <w:tcBorders>
              <w:bottom w:val="single" w:sz="4" w:space="0" w:color="auto"/>
            </w:tcBorders>
            <w:vAlign w:val="center"/>
          </w:tcPr>
          <w:p w14:paraId="6F3DED9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tcBorders>
              <w:bottom w:val="single" w:sz="4" w:space="0" w:color="auto"/>
            </w:tcBorders>
            <w:vAlign w:val="center"/>
          </w:tcPr>
          <w:p w14:paraId="35D005A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AA26DAD" w14:textId="77777777" w:rsidTr="00DB20A4">
        <w:trPr>
          <w:trHeight w:val="698"/>
        </w:trPr>
        <w:tc>
          <w:tcPr>
            <w:tcW w:w="229" w:type="pct"/>
            <w:vMerge w:val="restart"/>
            <w:vAlign w:val="center"/>
          </w:tcPr>
          <w:p w14:paraId="05F38CCF"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2</w:t>
            </w:r>
          </w:p>
        </w:tc>
        <w:tc>
          <w:tcPr>
            <w:tcW w:w="463" w:type="pct"/>
            <w:vMerge w:val="restart"/>
            <w:vAlign w:val="center"/>
          </w:tcPr>
          <w:p w14:paraId="6B6D9785"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超融合互联交换机</w:t>
            </w:r>
          </w:p>
        </w:tc>
        <w:tc>
          <w:tcPr>
            <w:tcW w:w="405" w:type="pct"/>
            <w:vMerge w:val="restart"/>
            <w:vAlign w:val="center"/>
          </w:tcPr>
          <w:p w14:paraId="665ABD9A" w14:textId="77777777" w:rsidR="00274098" w:rsidRPr="002A51BC" w:rsidRDefault="00274098" w:rsidP="00DB20A4">
            <w:pPr>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产品规格</w:t>
            </w:r>
          </w:p>
        </w:tc>
        <w:tc>
          <w:tcPr>
            <w:tcW w:w="584" w:type="pct"/>
            <w:vMerge w:val="restart"/>
            <w:vAlign w:val="center"/>
          </w:tcPr>
          <w:p w14:paraId="4228B98D" w14:textId="77777777" w:rsidR="00274098" w:rsidRPr="002A51BC" w:rsidRDefault="00274098" w:rsidP="00DB20A4">
            <w:pPr>
              <w:jc w:val="center"/>
              <w:rPr>
                <w:rFonts w:ascii="宋体" w:hAnsi="宋体" w:cs="宋体"/>
                <w:color w:val="000000" w:themeColor="text1"/>
                <w:kern w:val="0"/>
                <w:szCs w:val="21"/>
              </w:rPr>
            </w:pPr>
            <w:r w:rsidRPr="002A51BC">
              <w:rPr>
                <w:rFonts w:ascii="宋体" w:hAnsi="宋体" w:cs="宋体" w:hint="eastAsia"/>
                <w:color w:val="000000" w:themeColor="text1"/>
                <w:kern w:val="0"/>
                <w:szCs w:val="21"/>
              </w:rPr>
              <w:t>产品规格</w:t>
            </w:r>
          </w:p>
        </w:tc>
        <w:tc>
          <w:tcPr>
            <w:tcW w:w="584" w:type="pct"/>
            <w:vMerge w:val="restart"/>
            <w:vAlign w:val="center"/>
          </w:tcPr>
          <w:p w14:paraId="2F6332AF"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硬件</w:t>
            </w:r>
          </w:p>
        </w:tc>
        <w:tc>
          <w:tcPr>
            <w:tcW w:w="2064" w:type="pct"/>
            <w:shd w:val="clear" w:color="000000" w:fill="FFFFFF"/>
            <w:vAlign w:val="center"/>
          </w:tcPr>
          <w:p w14:paraId="0B9C42F6" w14:textId="19A74049" w:rsidR="00274098" w:rsidRPr="002A51BC" w:rsidRDefault="00274098" w:rsidP="00DB20A4">
            <w:pPr>
              <w:widowControl/>
              <w:jc w:val="left"/>
              <w:rPr>
                <w:rFonts w:ascii="宋体" w:hAnsi="宋体" w:cs="宋体"/>
                <w:color w:val="000000" w:themeColor="text1"/>
                <w:kern w:val="0"/>
                <w:szCs w:val="21"/>
              </w:rPr>
            </w:pPr>
            <w:r w:rsidRPr="00EC32AF">
              <w:rPr>
                <w:rFonts w:ascii="宋体" w:hAnsi="宋体" w:cs="宋体" w:hint="eastAsia"/>
                <w:color w:val="000000" w:themeColor="text1"/>
                <w:kern w:val="0"/>
                <w:szCs w:val="21"/>
              </w:rPr>
              <w:t>交换机</w:t>
            </w:r>
            <w:r w:rsidRPr="00EC32AF">
              <w:rPr>
                <w:rFonts w:ascii="宋体" w:hAnsi="宋体" w:hint="eastAsia"/>
                <w:color w:val="000000" w:themeColor="text1"/>
                <w:szCs w:val="21"/>
              </w:rPr>
              <w:t>主芯片要求采用国产化，提供相应测试报告</w:t>
            </w:r>
          </w:p>
        </w:tc>
        <w:tc>
          <w:tcPr>
            <w:tcW w:w="293" w:type="pct"/>
            <w:vMerge w:val="restart"/>
            <w:vAlign w:val="center"/>
          </w:tcPr>
          <w:p w14:paraId="04C1939D"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台</w:t>
            </w:r>
          </w:p>
        </w:tc>
        <w:tc>
          <w:tcPr>
            <w:tcW w:w="378" w:type="pct"/>
            <w:vMerge w:val="restart"/>
            <w:vAlign w:val="center"/>
          </w:tcPr>
          <w:p w14:paraId="1148A30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4</w:t>
            </w:r>
          </w:p>
        </w:tc>
      </w:tr>
      <w:tr w:rsidR="00274098" w:rsidRPr="002A51BC" w14:paraId="47EE1999" w14:textId="77777777" w:rsidTr="00DB20A4">
        <w:trPr>
          <w:trHeight w:val="698"/>
        </w:trPr>
        <w:tc>
          <w:tcPr>
            <w:tcW w:w="229" w:type="pct"/>
            <w:vMerge/>
            <w:vAlign w:val="center"/>
          </w:tcPr>
          <w:p w14:paraId="3456598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FB5FF36"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40CB30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63CE97C"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9D62100"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36BCC681" w14:textId="77777777" w:rsidR="00274098" w:rsidRPr="002A51BC" w:rsidRDefault="00274098" w:rsidP="00DB20A4">
            <w:pPr>
              <w:widowControl/>
              <w:jc w:val="left"/>
              <w:rPr>
                <w:rFonts w:ascii="宋体" w:hAnsi="宋体"/>
                <w:color w:val="000000" w:themeColor="text1"/>
                <w:szCs w:val="21"/>
              </w:rPr>
            </w:pPr>
            <w:r w:rsidRPr="002A51BC">
              <w:rPr>
                <w:rFonts w:ascii="宋体" w:hAnsi="宋体" w:hint="eastAsia"/>
                <w:color w:val="000000" w:themeColor="text1"/>
                <w:szCs w:val="21"/>
              </w:rPr>
              <w:t>★ 支持</w:t>
            </w:r>
            <w:proofErr w:type="gramStart"/>
            <w:r w:rsidRPr="002A51BC">
              <w:rPr>
                <w:rFonts w:ascii="宋体" w:hAnsi="宋体" w:hint="eastAsia"/>
                <w:color w:val="000000" w:themeColor="text1"/>
                <w:szCs w:val="21"/>
              </w:rPr>
              <w:t>并实配</w:t>
            </w:r>
            <w:proofErr w:type="gramEnd"/>
            <w:r w:rsidRPr="002A51BC">
              <w:rPr>
                <w:rFonts w:ascii="宋体" w:hAnsi="宋体" w:hint="eastAsia"/>
                <w:color w:val="000000" w:themeColor="text1"/>
                <w:szCs w:val="21"/>
              </w:rPr>
              <w:t>10G接口数≥48个，100G/40G接口数≥8个。</w:t>
            </w:r>
          </w:p>
        </w:tc>
        <w:tc>
          <w:tcPr>
            <w:tcW w:w="293" w:type="pct"/>
            <w:vMerge/>
            <w:vAlign w:val="center"/>
          </w:tcPr>
          <w:p w14:paraId="031823F9"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028CA8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E09374A" w14:textId="77777777" w:rsidTr="00DB20A4">
        <w:trPr>
          <w:trHeight w:val="566"/>
        </w:trPr>
        <w:tc>
          <w:tcPr>
            <w:tcW w:w="229" w:type="pct"/>
            <w:vMerge/>
            <w:vAlign w:val="center"/>
          </w:tcPr>
          <w:p w14:paraId="1458E5C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1743CB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34B0E0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165130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D98DFFF"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0CD6004C" w14:textId="73EC5E1C" w:rsidR="00274098" w:rsidRPr="002A51BC" w:rsidRDefault="00274098" w:rsidP="000967F7">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为了提高设备可靠性，支持可</w:t>
            </w:r>
            <w:proofErr w:type="gramStart"/>
            <w:r w:rsidRPr="002A51BC">
              <w:rPr>
                <w:rFonts w:ascii="宋体" w:hAnsi="宋体" w:hint="eastAsia"/>
                <w:color w:val="000000" w:themeColor="text1"/>
                <w:szCs w:val="21"/>
              </w:rPr>
              <w:t>拔插双模块化</w:t>
            </w:r>
            <w:proofErr w:type="gramEnd"/>
            <w:r w:rsidRPr="002A51BC">
              <w:rPr>
                <w:rFonts w:ascii="宋体" w:hAnsi="宋体" w:hint="eastAsia"/>
                <w:color w:val="000000" w:themeColor="text1"/>
                <w:szCs w:val="21"/>
              </w:rPr>
              <w:t>电源</w:t>
            </w:r>
          </w:p>
        </w:tc>
        <w:tc>
          <w:tcPr>
            <w:tcW w:w="293" w:type="pct"/>
            <w:vMerge/>
            <w:vAlign w:val="center"/>
          </w:tcPr>
          <w:p w14:paraId="08D62D9B"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BA041C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19F690F" w14:textId="77777777" w:rsidTr="00DB20A4">
        <w:trPr>
          <w:trHeight w:val="632"/>
        </w:trPr>
        <w:tc>
          <w:tcPr>
            <w:tcW w:w="229" w:type="pct"/>
            <w:vMerge/>
            <w:vAlign w:val="center"/>
          </w:tcPr>
          <w:p w14:paraId="729B03F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FF3D00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77F95E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4A662BC"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E269965"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9D77C06" w14:textId="4DE34F88"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 xml:space="preserve"> 为了提高设备散热性能，支持四个模块化风扇插槽，前后风道。</w:t>
            </w:r>
          </w:p>
        </w:tc>
        <w:tc>
          <w:tcPr>
            <w:tcW w:w="293" w:type="pct"/>
            <w:vMerge/>
            <w:vAlign w:val="center"/>
          </w:tcPr>
          <w:p w14:paraId="0ABDE53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20E820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29619AE" w14:textId="77777777" w:rsidTr="00DB20A4">
        <w:trPr>
          <w:trHeight w:val="273"/>
        </w:trPr>
        <w:tc>
          <w:tcPr>
            <w:tcW w:w="229" w:type="pct"/>
            <w:vMerge/>
            <w:vAlign w:val="center"/>
          </w:tcPr>
          <w:p w14:paraId="0B8E63D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0988DC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783523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3F538A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18A6AFB"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5636E7A3"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 交换容量≥4.8Tbps。</w:t>
            </w:r>
          </w:p>
        </w:tc>
        <w:tc>
          <w:tcPr>
            <w:tcW w:w="293" w:type="pct"/>
            <w:vMerge/>
            <w:vAlign w:val="center"/>
          </w:tcPr>
          <w:p w14:paraId="13614AD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68189F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041B55A" w14:textId="77777777" w:rsidTr="00DB20A4">
        <w:trPr>
          <w:trHeight w:val="279"/>
        </w:trPr>
        <w:tc>
          <w:tcPr>
            <w:tcW w:w="229" w:type="pct"/>
            <w:vMerge/>
            <w:vAlign w:val="center"/>
          </w:tcPr>
          <w:p w14:paraId="5363D8FD"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888454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ED62D0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989370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0112C8A"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2DE65C90"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 包转发率2000Mpps。</w:t>
            </w:r>
          </w:p>
        </w:tc>
        <w:tc>
          <w:tcPr>
            <w:tcW w:w="293" w:type="pct"/>
            <w:vMerge/>
            <w:vAlign w:val="center"/>
          </w:tcPr>
          <w:p w14:paraId="7979BD2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E5A7B8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8A9934D" w14:textId="77777777" w:rsidTr="00DB20A4">
        <w:trPr>
          <w:trHeight w:val="841"/>
        </w:trPr>
        <w:tc>
          <w:tcPr>
            <w:tcW w:w="229" w:type="pct"/>
            <w:vMerge/>
            <w:vAlign w:val="center"/>
          </w:tcPr>
          <w:p w14:paraId="73D6DFDC"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556F48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3EFE5F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556F9E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4BE927F"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2E070215"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支持硬件健康状态可视化，可以对风扇状态、电源、温度、</w:t>
            </w:r>
            <w:proofErr w:type="gramStart"/>
            <w:r w:rsidRPr="002A51BC">
              <w:rPr>
                <w:rFonts w:ascii="宋体" w:hAnsi="宋体" w:hint="eastAsia"/>
                <w:color w:val="000000" w:themeColor="text1"/>
                <w:szCs w:val="21"/>
              </w:rPr>
              <w:t>板载电压</w:t>
            </w:r>
            <w:proofErr w:type="gramEnd"/>
            <w:r w:rsidRPr="002A51BC">
              <w:rPr>
                <w:rFonts w:ascii="宋体" w:hAnsi="宋体" w:hint="eastAsia"/>
                <w:color w:val="000000" w:themeColor="text1"/>
                <w:szCs w:val="21"/>
              </w:rPr>
              <w:t>进行监控，尤其是在日常巡查中发现电压异常前兆，可及时处理，避免出现电压异常</w:t>
            </w:r>
            <w:proofErr w:type="gramStart"/>
            <w:r w:rsidRPr="002A51BC">
              <w:rPr>
                <w:rFonts w:ascii="宋体" w:hAnsi="宋体" w:hint="eastAsia"/>
                <w:color w:val="000000" w:themeColor="text1"/>
                <w:szCs w:val="21"/>
              </w:rPr>
              <w:t>宕</w:t>
            </w:r>
            <w:proofErr w:type="gramEnd"/>
            <w:r w:rsidRPr="002A51BC">
              <w:rPr>
                <w:rFonts w:ascii="宋体" w:hAnsi="宋体" w:hint="eastAsia"/>
                <w:color w:val="000000" w:themeColor="text1"/>
                <w:szCs w:val="21"/>
              </w:rPr>
              <w:t>机。</w:t>
            </w:r>
          </w:p>
        </w:tc>
        <w:tc>
          <w:tcPr>
            <w:tcW w:w="293" w:type="pct"/>
            <w:vMerge/>
            <w:vAlign w:val="center"/>
          </w:tcPr>
          <w:p w14:paraId="5DE7A15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A256BE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68518E7" w14:textId="77777777" w:rsidTr="00DB20A4">
        <w:trPr>
          <w:trHeight w:val="841"/>
        </w:trPr>
        <w:tc>
          <w:tcPr>
            <w:tcW w:w="229" w:type="pct"/>
            <w:vMerge/>
            <w:vAlign w:val="center"/>
          </w:tcPr>
          <w:p w14:paraId="0C84B9A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AD31CD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006A13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963F33B"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1A76EB16" w14:textId="77777777" w:rsidR="00274098" w:rsidRPr="002A51BC" w:rsidRDefault="00274098" w:rsidP="00DB20A4">
            <w:pPr>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功能</w:t>
            </w:r>
          </w:p>
        </w:tc>
        <w:tc>
          <w:tcPr>
            <w:tcW w:w="2064" w:type="pct"/>
            <w:shd w:val="clear" w:color="000000" w:fill="FFFFFF"/>
            <w:vAlign w:val="center"/>
          </w:tcPr>
          <w:p w14:paraId="5F257DDC"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支持RIP，OSPF，BGP，RIPng，OSPFv3，BGP4+。</w:t>
            </w:r>
          </w:p>
        </w:tc>
        <w:tc>
          <w:tcPr>
            <w:tcW w:w="293" w:type="pct"/>
            <w:vMerge/>
            <w:vAlign w:val="center"/>
          </w:tcPr>
          <w:p w14:paraId="3C5A5D1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1B1A14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FFF7813" w14:textId="77777777" w:rsidTr="00DB20A4">
        <w:trPr>
          <w:trHeight w:val="983"/>
        </w:trPr>
        <w:tc>
          <w:tcPr>
            <w:tcW w:w="229" w:type="pct"/>
            <w:vMerge/>
            <w:vAlign w:val="center"/>
          </w:tcPr>
          <w:p w14:paraId="7B19365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146EBC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8CFAC9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21C4C3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2A5628E"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DC2A35F"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支持多虚</w:t>
            </w:r>
            <w:proofErr w:type="gramStart"/>
            <w:r w:rsidRPr="002A51BC">
              <w:rPr>
                <w:rFonts w:ascii="宋体" w:hAnsi="宋体" w:hint="eastAsia"/>
                <w:color w:val="000000" w:themeColor="text1"/>
                <w:szCs w:val="21"/>
              </w:rPr>
              <w:t>一</w:t>
            </w:r>
            <w:proofErr w:type="gramEnd"/>
            <w:r w:rsidRPr="002A51BC">
              <w:rPr>
                <w:rFonts w:ascii="宋体" w:hAnsi="宋体" w:hint="eastAsia"/>
                <w:color w:val="000000" w:themeColor="text1"/>
                <w:szCs w:val="21"/>
              </w:rPr>
              <w:t>技术，可将多台物理设备虚拟化为一台逻辑设备统一管理，VSL故障恢复时间＜30ms，</w:t>
            </w:r>
          </w:p>
        </w:tc>
        <w:tc>
          <w:tcPr>
            <w:tcW w:w="293" w:type="pct"/>
            <w:vMerge/>
            <w:vAlign w:val="center"/>
          </w:tcPr>
          <w:p w14:paraId="5F0276C9"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C93DFD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0EAF7D0" w14:textId="77777777" w:rsidTr="00DB20A4">
        <w:trPr>
          <w:trHeight w:val="983"/>
        </w:trPr>
        <w:tc>
          <w:tcPr>
            <w:tcW w:w="229" w:type="pct"/>
            <w:vMerge/>
            <w:vAlign w:val="center"/>
          </w:tcPr>
          <w:p w14:paraId="16AE4E7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805E63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55E3096"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97ACB74"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6DBD645"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0AB7C03B"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支持跨设备链路聚合MLAG，支持无损升级</w:t>
            </w:r>
            <w:proofErr w:type="gramStart"/>
            <w:r w:rsidRPr="002A51BC">
              <w:rPr>
                <w:rFonts w:ascii="宋体" w:hAnsi="宋体" w:hint="eastAsia"/>
                <w:color w:val="000000" w:themeColor="text1"/>
                <w:szCs w:val="21"/>
              </w:rPr>
              <w:t>不</w:t>
            </w:r>
            <w:proofErr w:type="gramEnd"/>
            <w:r w:rsidRPr="002A51BC">
              <w:rPr>
                <w:rFonts w:ascii="宋体" w:hAnsi="宋体" w:hint="eastAsia"/>
                <w:color w:val="000000" w:themeColor="text1"/>
                <w:szCs w:val="21"/>
              </w:rPr>
              <w:t>断流，支持MLAG快速收敛(20ms流量无丢包)，支持一致性检查，支持MLAG层组播，支持MLAG接入动态路由(OSPF、OSPFV3、BGP、BGP4+)</w:t>
            </w:r>
          </w:p>
        </w:tc>
        <w:tc>
          <w:tcPr>
            <w:tcW w:w="293" w:type="pct"/>
            <w:vMerge/>
            <w:vAlign w:val="center"/>
          </w:tcPr>
          <w:p w14:paraId="46563C8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55CB72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A6D228B" w14:textId="77777777" w:rsidTr="00DB20A4">
        <w:trPr>
          <w:trHeight w:val="513"/>
        </w:trPr>
        <w:tc>
          <w:tcPr>
            <w:tcW w:w="229" w:type="pct"/>
            <w:vMerge/>
            <w:vAlign w:val="center"/>
          </w:tcPr>
          <w:p w14:paraId="5131934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5EC8EF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F34B20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39EA7C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896A8ED"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36DB51B5"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支持VXLAN二层网桥、VXLAN三层网关，支持EVPN VXLAN</w:t>
            </w:r>
          </w:p>
        </w:tc>
        <w:tc>
          <w:tcPr>
            <w:tcW w:w="293" w:type="pct"/>
            <w:vMerge/>
            <w:vAlign w:val="center"/>
          </w:tcPr>
          <w:p w14:paraId="16DA5CC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22617D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C8E12C2" w14:textId="77777777" w:rsidTr="00DB20A4">
        <w:trPr>
          <w:trHeight w:val="451"/>
        </w:trPr>
        <w:tc>
          <w:tcPr>
            <w:tcW w:w="229" w:type="pct"/>
            <w:vMerge/>
            <w:vAlign w:val="center"/>
          </w:tcPr>
          <w:p w14:paraId="67D2F20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29B037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FE052F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BDC38DB"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A7E02F2"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附件</w:t>
            </w:r>
          </w:p>
        </w:tc>
        <w:tc>
          <w:tcPr>
            <w:tcW w:w="2064" w:type="pct"/>
            <w:shd w:val="clear" w:color="000000" w:fill="FFFFFF"/>
            <w:vAlign w:val="center"/>
          </w:tcPr>
          <w:p w14:paraId="2F43F281"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hint="eastAsia"/>
                <w:color w:val="000000" w:themeColor="text1"/>
                <w:szCs w:val="21"/>
              </w:rPr>
              <w:t>★ 含12个万兆</w:t>
            </w:r>
            <w:proofErr w:type="gramStart"/>
            <w:r w:rsidRPr="002A51BC">
              <w:rPr>
                <w:rFonts w:ascii="宋体" w:hAnsi="宋体" w:hint="eastAsia"/>
                <w:color w:val="000000" w:themeColor="text1"/>
                <w:szCs w:val="21"/>
              </w:rPr>
              <w:t>多模光模块</w:t>
            </w:r>
            <w:proofErr w:type="gramEnd"/>
            <w:r w:rsidRPr="002A51BC">
              <w:rPr>
                <w:rFonts w:ascii="宋体" w:hAnsi="宋体" w:hint="eastAsia"/>
                <w:color w:val="000000" w:themeColor="text1"/>
                <w:szCs w:val="21"/>
              </w:rPr>
              <w:t>，12条LC-LC跳线，1条虚拟化专用线缆</w:t>
            </w:r>
          </w:p>
        </w:tc>
        <w:tc>
          <w:tcPr>
            <w:tcW w:w="293" w:type="pct"/>
            <w:vMerge/>
            <w:vAlign w:val="center"/>
          </w:tcPr>
          <w:p w14:paraId="5CBB0A9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E931B6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0E1A117" w14:textId="77777777" w:rsidTr="00DB20A4">
        <w:trPr>
          <w:trHeight w:val="451"/>
        </w:trPr>
        <w:tc>
          <w:tcPr>
            <w:tcW w:w="229" w:type="pct"/>
            <w:vMerge w:val="restart"/>
            <w:vAlign w:val="center"/>
          </w:tcPr>
          <w:p w14:paraId="317270FF"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3</w:t>
            </w:r>
          </w:p>
        </w:tc>
        <w:tc>
          <w:tcPr>
            <w:tcW w:w="463" w:type="pct"/>
            <w:vMerge w:val="restart"/>
            <w:vAlign w:val="center"/>
          </w:tcPr>
          <w:p w14:paraId="0E65BC48" w14:textId="1BE4F600" w:rsidR="00274098" w:rsidRPr="002A51BC" w:rsidRDefault="00936978" w:rsidP="00DB20A4">
            <w:pPr>
              <w:widowControl/>
              <w:jc w:val="left"/>
              <w:rPr>
                <w:rFonts w:ascii="宋体" w:hAnsi="宋体" w:cs="宋体"/>
                <w:color w:val="000000" w:themeColor="text1"/>
                <w:kern w:val="0"/>
                <w:szCs w:val="21"/>
              </w:rPr>
            </w:pPr>
            <w:r w:rsidRPr="00936978">
              <w:rPr>
                <w:rFonts w:ascii="宋体" w:hAnsi="宋体" w:cs="宋体" w:hint="eastAsia"/>
                <w:color w:val="000000" w:themeColor="text1"/>
                <w:kern w:val="0"/>
                <w:szCs w:val="21"/>
              </w:rPr>
              <w:t>▲</w:t>
            </w:r>
            <w:r w:rsidR="00274098" w:rsidRPr="002A51BC">
              <w:rPr>
                <w:rFonts w:ascii="宋体" w:hAnsi="宋体" w:cs="宋体" w:hint="eastAsia"/>
                <w:color w:val="000000" w:themeColor="text1"/>
                <w:kern w:val="0"/>
                <w:szCs w:val="21"/>
              </w:rPr>
              <w:t>超融合节点</w:t>
            </w:r>
          </w:p>
        </w:tc>
        <w:tc>
          <w:tcPr>
            <w:tcW w:w="405" w:type="pct"/>
            <w:vMerge w:val="restart"/>
            <w:vAlign w:val="center"/>
          </w:tcPr>
          <w:p w14:paraId="6FF4E13B"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产品规格</w:t>
            </w:r>
          </w:p>
        </w:tc>
        <w:tc>
          <w:tcPr>
            <w:tcW w:w="584" w:type="pct"/>
            <w:vAlign w:val="center"/>
          </w:tcPr>
          <w:p w14:paraId="207194CA"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CPU</w:t>
            </w:r>
            <w:r w:rsidRPr="002A51BC">
              <w:rPr>
                <w:rFonts w:hAnsiTheme="minorEastAsia" w:hint="eastAsia"/>
                <w:color w:val="000000" w:themeColor="text1"/>
                <w:sz w:val="20"/>
              </w:rPr>
              <w:t>规格</w:t>
            </w:r>
          </w:p>
        </w:tc>
        <w:tc>
          <w:tcPr>
            <w:tcW w:w="584" w:type="pct"/>
            <w:vAlign w:val="center"/>
          </w:tcPr>
          <w:p w14:paraId="4065C2B4"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 xml:space="preserve">CPU </w:t>
            </w:r>
            <w:r w:rsidRPr="002A51BC">
              <w:rPr>
                <w:rFonts w:hAnsiTheme="minorEastAsia" w:hint="eastAsia"/>
                <w:color w:val="000000" w:themeColor="text1"/>
                <w:sz w:val="20"/>
              </w:rPr>
              <w:t>信息</w:t>
            </w:r>
          </w:p>
        </w:tc>
        <w:tc>
          <w:tcPr>
            <w:tcW w:w="2064" w:type="pct"/>
            <w:shd w:val="clear" w:color="000000" w:fill="FFFFFF"/>
            <w:vAlign w:val="center"/>
          </w:tcPr>
          <w:p w14:paraId="1AEB4B82"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配置≥</w:t>
            </w:r>
            <w:r w:rsidRPr="002A51BC">
              <w:rPr>
                <w:rFonts w:hAnsiTheme="minorEastAsia" w:hint="eastAsia"/>
                <w:color w:val="000000" w:themeColor="text1"/>
                <w:sz w:val="20"/>
              </w:rPr>
              <w:t>2</w:t>
            </w:r>
            <w:r w:rsidRPr="002A51BC">
              <w:rPr>
                <w:rFonts w:hAnsiTheme="minorEastAsia" w:hint="eastAsia"/>
                <w:color w:val="000000" w:themeColor="text1"/>
                <w:sz w:val="20"/>
              </w:rPr>
              <w:t>颗</w:t>
            </w:r>
            <w:r w:rsidRPr="002A51BC">
              <w:rPr>
                <w:rFonts w:hAnsiTheme="minorEastAsia" w:hint="eastAsia"/>
                <w:color w:val="000000" w:themeColor="text1"/>
                <w:sz w:val="20"/>
              </w:rPr>
              <w:t>C86-4G</w:t>
            </w:r>
            <w:r w:rsidRPr="002A51BC">
              <w:rPr>
                <w:rFonts w:hAnsiTheme="minorEastAsia" w:hint="eastAsia"/>
                <w:color w:val="000000" w:themeColor="text1"/>
                <w:sz w:val="20"/>
              </w:rPr>
              <w:t>处理器，单</w:t>
            </w:r>
            <w:r w:rsidRPr="002A51BC">
              <w:rPr>
                <w:rFonts w:hAnsiTheme="minorEastAsia" w:hint="eastAsia"/>
                <w:color w:val="000000" w:themeColor="text1"/>
                <w:sz w:val="20"/>
              </w:rPr>
              <w:t>CPU</w:t>
            </w:r>
            <w:r w:rsidRPr="002A51BC">
              <w:rPr>
                <w:rFonts w:hAnsiTheme="minorEastAsia" w:hint="eastAsia"/>
                <w:color w:val="000000" w:themeColor="text1"/>
                <w:sz w:val="20"/>
              </w:rPr>
              <w:t>核数≥</w:t>
            </w:r>
            <w:r w:rsidRPr="002A51BC">
              <w:rPr>
                <w:rFonts w:hAnsiTheme="minorEastAsia" w:hint="eastAsia"/>
                <w:color w:val="000000" w:themeColor="text1"/>
                <w:sz w:val="20"/>
              </w:rPr>
              <w:t>64</w:t>
            </w:r>
            <w:r w:rsidRPr="002A51BC">
              <w:rPr>
                <w:rFonts w:hAnsiTheme="minorEastAsia" w:hint="eastAsia"/>
                <w:color w:val="000000" w:themeColor="text1"/>
                <w:sz w:val="20"/>
              </w:rPr>
              <w:t>核，主频≥</w:t>
            </w:r>
            <w:r w:rsidRPr="002A51BC">
              <w:rPr>
                <w:rFonts w:hAnsiTheme="minorEastAsia" w:hint="eastAsia"/>
                <w:color w:val="000000" w:themeColor="text1"/>
                <w:sz w:val="20"/>
              </w:rPr>
              <w:t>2.7GHz</w:t>
            </w:r>
            <w:r w:rsidRPr="002A51BC">
              <w:rPr>
                <w:rFonts w:hAnsiTheme="minorEastAsia" w:hint="eastAsia"/>
                <w:color w:val="000000" w:themeColor="text1"/>
                <w:sz w:val="20"/>
              </w:rPr>
              <w:t>，缓存容量≥</w:t>
            </w:r>
            <w:r w:rsidRPr="002A51BC">
              <w:rPr>
                <w:rFonts w:hAnsiTheme="minorEastAsia" w:hint="eastAsia"/>
                <w:color w:val="000000" w:themeColor="text1"/>
                <w:sz w:val="20"/>
              </w:rPr>
              <w:t>128MB</w:t>
            </w:r>
            <w:r w:rsidRPr="002A51BC">
              <w:rPr>
                <w:rFonts w:hAnsiTheme="minorEastAsia" w:hint="eastAsia"/>
                <w:color w:val="000000" w:themeColor="text1"/>
                <w:sz w:val="20"/>
              </w:rPr>
              <w:t>，</w:t>
            </w:r>
            <w:proofErr w:type="gramStart"/>
            <w:r w:rsidRPr="002A51BC">
              <w:rPr>
                <w:rFonts w:hAnsiTheme="minorEastAsia" w:hint="eastAsia"/>
                <w:color w:val="000000" w:themeColor="text1"/>
                <w:sz w:val="20"/>
              </w:rPr>
              <w:t>线程数</w:t>
            </w:r>
            <w:proofErr w:type="gramEnd"/>
            <w:r w:rsidRPr="002A51BC">
              <w:rPr>
                <w:rFonts w:hAnsiTheme="minorEastAsia" w:hint="eastAsia"/>
                <w:color w:val="000000" w:themeColor="text1"/>
                <w:sz w:val="20"/>
              </w:rPr>
              <w:t>≥</w:t>
            </w:r>
            <w:r w:rsidRPr="002A51BC">
              <w:rPr>
                <w:rFonts w:hAnsiTheme="minorEastAsia" w:hint="eastAsia"/>
                <w:color w:val="000000" w:themeColor="text1"/>
                <w:sz w:val="20"/>
              </w:rPr>
              <w:t>128</w:t>
            </w:r>
            <w:r w:rsidRPr="002A51BC">
              <w:rPr>
                <w:rFonts w:hAnsiTheme="minorEastAsia" w:hint="eastAsia"/>
                <w:color w:val="000000" w:themeColor="text1"/>
                <w:sz w:val="20"/>
              </w:rPr>
              <w:t>，热设计功耗≤</w:t>
            </w:r>
            <w:r w:rsidRPr="002A51BC">
              <w:rPr>
                <w:rFonts w:hAnsiTheme="minorEastAsia" w:hint="eastAsia"/>
                <w:color w:val="000000" w:themeColor="text1"/>
                <w:sz w:val="20"/>
              </w:rPr>
              <w:t>400W</w:t>
            </w:r>
            <w:r w:rsidRPr="002A51BC">
              <w:rPr>
                <w:rFonts w:hAnsiTheme="minorEastAsia" w:hint="eastAsia"/>
                <w:color w:val="000000" w:themeColor="text1"/>
                <w:sz w:val="20"/>
              </w:rPr>
              <w:t>，内存的最高速率≥</w:t>
            </w:r>
            <w:r w:rsidRPr="002A51BC">
              <w:rPr>
                <w:rFonts w:hAnsiTheme="minorEastAsia" w:hint="eastAsia"/>
                <w:color w:val="000000" w:themeColor="text1"/>
                <w:sz w:val="20"/>
              </w:rPr>
              <w:t>4800MHz</w:t>
            </w:r>
          </w:p>
        </w:tc>
        <w:tc>
          <w:tcPr>
            <w:tcW w:w="293" w:type="pct"/>
            <w:vMerge w:val="restart"/>
            <w:vAlign w:val="center"/>
          </w:tcPr>
          <w:p w14:paraId="4FBC8514"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台</w:t>
            </w:r>
          </w:p>
        </w:tc>
        <w:tc>
          <w:tcPr>
            <w:tcW w:w="378" w:type="pct"/>
            <w:vMerge w:val="restart"/>
            <w:vAlign w:val="center"/>
          </w:tcPr>
          <w:p w14:paraId="0E4A3BB7" w14:textId="77777777" w:rsidR="00274098" w:rsidRPr="002A51BC" w:rsidRDefault="00274098" w:rsidP="00DB20A4">
            <w:pPr>
              <w:widowControl/>
              <w:jc w:val="left"/>
              <w:rPr>
                <w:rFonts w:ascii="宋体" w:hAnsi="宋体" w:cs="宋体"/>
                <w:color w:val="000000" w:themeColor="text1"/>
                <w:kern w:val="0"/>
                <w:szCs w:val="21"/>
              </w:rPr>
            </w:pPr>
            <w:r w:rsidRPr="002A51BC">
              <w:rPr>
                <w:rFonts w:ascii="宋体" w:hAnsi="宋体" w:cs="宋体" w:hint="eastAsia"/>
                <w:color w:val="000000" w:themeColor="text1"/>
                <w:kern w:val="0"/>
                <w:szCs w:val="21"/>
              </w:rPr>
              <w:t>8</w:t>
            </w:r>
          </w:p>
        </w:tc>
      </w:tr>
      <w:tr w:rsidR="00274098" w:rsidRPr="002A51BC" w14:paraId="6691F5B6" w14:textId="77777777" w:rsidTr="00DB20A4">
        <w:trPr>
          <w:trHeight w:val="451"/>
        </w:trPr>
        <w:tc>
          <w:tcPr>
            <w:tcW w:w="229" w:type="pct"/>
            <w:vMerge/>
            <w:vAlign w:val="center"/>
          </w:tcPr>
          <w:p w14:paraId="7AEDBF60"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DD3C5C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0573F88"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7E2D0EE2"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★主板规格</w:t>
            </w:r>
          </w:p>
        </w:tc>
        <w:tc>
          <w:tcPr>
            <w:tcW w:w="584" w:type="pct"/>
            <w:vAlign w:val="center"/>
          </w:tcPr>
          <w:p w14:paraId="21A0E313"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★主板支持的</w:t>
            </w:r>
            <w:r w:rsidRPr="002A51BC">
              <w:rPr>
                <w:rFonts w:hAnsiTheme="minorEastAsia" w:hint="eastAsia"/>
                <w:color w:val="000000" w:themeColor="text1"/>
                <w:sz w:val="20"/>
              </w:rPr>
              <w:t xml:space="preserve">CPU </w:t>
            </w:r>
            <w:r w:rsidRPr="002A51BC">
              <w:rPr>
                <w:rFonts w:hAnsiTheme="minorEastAsia" w:hint="eastAsia"/>
                <w:color w:val="000000" w:themeColor="text1"/>
                <w:sz w:val="20"/>
              </w:rPr>
              <w:t>和内存情况</w:t>
            </w:r>
          </w:p>
        </w:tc>
        <w:tc>
          <w:tcPr>
            <w:tcW w:w="2064" w:type="pct"/>
            <w:shd w:val="clear" w:color="000000" w:fill="FFFFFF"/>
            <w:vAlign w:val="center"/>
          </w:tcPr>
          <w:p w14:paraId="343403D4"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支持海光</w:t>
            </w:r>
            <w:r w:rsidRPr="002A51BC">
              <w:rPr>
                <w:rFonts w:hAnsiTheme="minorEastAsia" w:hint="eastAsia"/>
                <w:color w:val="000000" w:themeColor="text1"/>
                <w:sz w:val="20"/>
              </w:rPr>
              <w:t xml:space="preserve">C86-4G </w:t>
            </w:r>
            <w:r w:rsidRPr="002A51BC">
              <w:rPr>
                <w:rFonts w:hAnsiTheme="minorEastAsia" w:hint="eastAsia"/>
                <w:color w:val="000000" w:themeColor="text1"/>
                <w:sz w:val="20"/>
              </w:rPr>
              <w:t>，支持</w:t>
            </w:r>
            <w:r w:rsidRPr="002A51BC">
              <w:rPr>
                <w:rFonts w:hAnsiTheme="minorEastAsia" w:hint="eastAsia"/>
                <w:color w:val="000000" w:themeColor="text1"/>
                <w:sz w:val="20"/>
              </w:rPr>
              <w:t xml:space="preserve">32GB </w:t>
            </w:r>
            <w:r w:rsidRPr="002A51BC">
              <w:rPr>
                <w:rFonts w:hAnsiTheme="minorEastAsia" w:hint="eastAsia"/>
                <w:color w:val="000000" w:themeColor="text1"/>
                <w:sz w:val="20"/>
              </w:rPr>
              <w:t>、</w:t>
            </w:r>
            <w:r w:rsidRPr="002A51BC">
              <w:rPr>
                <w:rFonts w:hAnsiTheme="minorEastAsia" w:hint="eastAsia"/>
                <w:color w:val="000000" w:themeColor="text1"/>
                <w:sz w:val="20"/>
              </w:rPr>
              <w:t>64GB DDR5</w:t>
            </w:r>
            <w:r w:rsidRPr="002A51BC">
              <w:rPr>
                <w:rFonts w:hAnsiTheme="minorEastAsia" w:hint="eastAsia"/>
                <w:color w:val="000000" w:themeColor="text1"/>
                <w:sz w:val="20"/>
              </w:rPr>
              <w:t>内存</w:t>
            </w:r>
          </w:p>
        </w:tc>
        <w:tc>
          <w:tcPr>
            <w:tcW w:w="293" w:type="pct"/>
            <w:vMerge/>
            <w:vAlign w:val="center"/>
          </w:tcPr>
          <w:p w14:paraId="4A83B12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92F4C6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5A658EE" w14:textId="77777777" w:rsidTr="00DB20A4">
        <w:trPr>
          <w:trHeight w:val="451"/>
        </w:trPr>
        <w:tc>
          <w:tcPr>
            <w:tcW w:w="229" w:type="pct"/>
            <w:vMerge/>
            <w:vAlign w:val="center"/>
          </w:tcPr>
          <w:p w14:paraId="088C241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351E34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787ADA4"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B1D70E8"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3813625"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★主板内存</w:t>
            </w:r>
            <w:proofErr w:type="gramStart"/>
            <w:r w:rsidRPr="002A51BC">
              <w:rPr>
                <w:rFonts w:hAnsiTheme="minorEastAsia" w:hint="eastAsia"/>
                <w:color w:val="000000" w:themeColor="text1"/>
                <w:sz w:val="20"/>
              </w:rPr>
              <w:t>槽数量</w:t>
            </w:r>
            <w:proofErr w:type="gramEnd"/>
          </w:p>
        </w:tc>
        <w:tc>
          <w:tcPr>
            <w:tcW w:w="2064" w:type="pct"/>
            <w:shd w:val="clear" w:color="000000" w:fill="FFFFFF"/>
            <w:vAlign w:val="center"/>
          </w:tcPr>
          <w:p w14:paraId="2F06F652"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配置≥</w:t>
            </w:r>
            <w:r w:rsidRPr="002A51BC">
              <w:rPr>
                <w:rFonts w:hAnsiTheme="minorEastAsia" w:hint="eastAsia"/>
                <w:color w:val="000000" w:themeColor="text1"/>
                <w:sz w:val="20"/>
              </w:rPr>
              <w:t>24</w:t>
            </w:r>
            <w:r w:rsidRPr="002A51BC">
              <w:rPr>
                <w:rFonts w:hAnsiTheme="minorEastAsia" w:hint="eastAsia"/>
                <w:color w:val="000000" w:themeColor="text1"/>
                <w:sz w:val="20"/>
              </w:rPr>
              <w:t>个</w:t>
            </w:r>
            <w:r w:rsidRPr="002A51BC">
              <w:rPr>
                <w:rFonts w:hAnsiTheme="minorEastAsia" w:hint="eastAsia"/>
                <w:color w:val="000000" w:themeColor="text1"/>
                <w:sz w:val="20"/>
              </w:rPr>
              <w:t>DDR5</w:t>
            </w:r>
            <w:r w:rsidRPr="002A51BC">
              <w:rPr>
                <w:rFonts w:hAnsiTheme="minorEastAsia" w:hint="eastAsia"/>
                <w:color w:val="000000" w:themeColor="text1"/>
                <w:sz w:val="20"/>
              </w:rPr>
              <w:t>内存插槽</w:t>
            </w:r>
          </w:p>
        </w:tc>
        <w:tc>
          <w:tcPr>
            <w:tcW w:w="293" w:type="pct"/>
            <w:vMerge/>
            <w:vAlign w:val="center"/>
          </w:tcPr>
          <w:p w14:paraId="3924693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4E4B95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5116531" w14:textId="77777777" w:rsidTr="00DB20A4">
        <w:trPr>
          <w:trHeight w:val="451"/>
        </w:trPr>
        <w:tc>
          <w:tcPr>
            <w:tcW w:w="229" w:type="pct"/>
            <w:vMerge/>
            <w:vAlign w:val="center"/>
          </w:tcPr>
          <w:p w14:paraId="29AE69A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317A7D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D8EFF8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1EECE9D"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17949AE"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★主板存储接口</w:t>
            </w:r>
          </w:p>
        </w:tc>
        <w:tc>
          <w:tcPr>
            <w:tcW w:w="2064" w:type="pct"/>
            <w:shd w:val="clear" w:color="000000" w:fill="FFFFFF"/>
            <w:vAlign w:val="center"/>
          </w:tcPr>
          <w:p w14:paraId="350C809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至少支持</w:t>
            </w:r>
            <w:r w:rsidRPr="002A51BC">
              <w:rPr>
                <w:rFonts w:hAnsiTheme="minorEastAsia" w:hint="eastAsia"/>
                <w:color w:val="000000" w:themeColor="text1"/>
                <w:sz w:val="20"/>
              </w:rPr>
              <w:t>SATA</w:t>
            </w:r>
            <w:r w:rsidRPr="002A51BC">
              <w:rPr>
                <w:rFonts w:hAnsiTheme="minorEastAsia" w:hint="eastAsia"/>
                <w:color w:val="000000" w:themeColor="text1"/>
                <w:sz w:val="20"/>
              </w:rPr>
              <w:t>、</w:t>
            </w:r>
            <w:r w:rsidRPr="002A51BC">
              <w:rPr>
                <w:rFonts w:hAnsiTheme="minorEastAsia" w:hint="eastAsia"/>
                <w:color w:val="000000" w:themeColor="text1"/>
                <w:sz w:val="20"/>
              </w:rPr>
              <w:t>SAS</w:t>
            </w:r>
            <w:r w:rsidRPr="002A51BC">
              <w:rPr>
                <w:rFonts w:hAnsiTheme="minorEastAsia" w:hint="eastAsia"/>
                <w:color w:val="000000" w:themeColor="text1"/>
                <w:sz w:val="20"/>
              </w:rPr>
              <w:t>、</w:t>
            </w:r>
            <w:r w:rsidRPr="002A51BC">
              <w:rPr>
                <w:rFonts w:hAnsiTheme="minorEastAsia" w:hint="eastAsia"/>
                <w:color w:val="000000" w:themeColor="text1"/>
                <w:sz w:val="20"/>
              </w:rPr>
              <w:t>M.2</w:t>
            </w:r>
            <w:r w:rsidRPr="002A51BC">
              <w:rPr>
                <w:rFonts w:hAnsiTheme="minorEastAsia" w:hint="eastAsia"/>
                <w:color w:val="000000" w:themeColor="text1"/>
                <w:sz w:val="20"/>
              </w:rPr>
              <w:t>、</w:t>
            </w:r>
            <w:r w:rsidRPr="002A51BC">
              <w:rPr>
                <w:rFonts w:hAnsiTheme="minorEastAsia" w:hint="eastAsia"/>
                <w:color w:val="000000" w:themeColor="text1"/>
                <w:sz w:val="20"/>
              </w:rPr>
              <w:t>U.2</w:t>
            </w:r>
            <w:r w:rsidRPr="002A51BC">
              <w:rPr>
                <w:rFonts w:hAnsiTheme="minorEastAsia" w:hint="eastAsia"/>
                <w:color w:val="000000" w:themeColor="text1"/>
                <w:sz w:val="20"/>
              </w:rPr>
              <w:t>等存储接口中的</w:t>
            </w:r>
            <w:r w:rsidRPr="002A51BC">
              <w:rPr>
                <w:rFonts w:hAnsiTheme="minorEastAsia" w:hint="eastAsia"/>
                <w:color w:val="000000" w:themeColor="text1"/>
                <w:sz w:val="20"/>
              </w:rPr>
              <w:t>1</w:t>
            </w:r>
            <w:r w:rsidRPr="002A51BC">
              <w:rPr>
                <w:rFonts w:hAnsiTheme="minorEastAsia" w:hint="eastAsia"/>
                <w:color w:val="000000" w:themeColor="text1"/>
                <w:sz w:val="20"/>
              </w:rPr>
              <w:t>种</w:t>
            </w:r>
          </w:p>
        </w:tc>
        <w:tc>
          <w:tcPr>
            <w:tcW w:w="293" w:type="pct"/>
            <w:vMerge/>
            <w:vAlign w:val="center"/>
          </w:tcPr>
          <w:p w14:paraId="3BADD54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6DCF0D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174C3A1" w14:textId="77777777" w:rsidTr="00DB20A4">
        <w:trPr>
          <w:trHeight w:val="451"/>
        </w:trPr>
        <w:tc>
          <w:tcPr>
            <w:tcW w:w="229" w:type="pct"/>
            <w:vMerge/>
            <w:vAlign w:val="center"/>
          </w:tcPr>
          <w:p w14:paraId="7763DBE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CF7CAE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92F597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888968F"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B049B60"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 xml:space="preserve">PCIe </w:t>
            </w:r>
            <w:r w:rsidRPr="002A51BC">
              <w:rPr>
                <w:rFonts w:hAnsiTheme="minorEastAsia" w:hint="eastAsia"/>
                <w:color w:val="000000" w:themeColor="text1"/>
                <w:sz w:val="20"/>
              </w:rPr>
              <w:t>插槽接口</w:t>
            </w:r>
          </w:p>
        </w:tc>
        <w:tc>
          <w:tcPr>
            <w:tcW w:w="2064" w:type="pct"/>
            <w:shd w:val="clear" w:color="000000" w:fill="FFFFFF"/>
            <w:vAlign w:val="center"/>
          </w:tcPr>
          <w:p w14:paraId="7AC9B14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符合</w:t>
            </w:r>
            <w:r w:rsidRPr="002A51BC">
              <w:rPr>
                <w:rFonts w:hAnsiTheme="minorEastAsia" w:hint="eastAsia"/>
                <w:color w:val="000000" w:themeColor="text1"/>
                <w:sz w:val="20"/>
              </w:rPr>
              <w:t xml:space="preserve">PCIe5.0 </w:t>
            </w:r>
            <w:r w:rsidRPr="002A51BC">
              <w:rPr>
                <w:rFonts w:hAnsiTheme="minorEastAsia" w:hint="eastAsia"/>
                <w:color w:val="000000" w:themeColor="text1"/>
                <w:sz w:val="20"/>
              </w:rPr>
              <w:t>或以上的高速串行计算机扩展总线标准，</w:t>
            </w:r>
            <w:r w:rsidRPr="002A51BC">
              <w:rPr>
                <w:rFonts w:hAnsiTheme="minorEastAsia" w:hint="eastAsia"/>
                <w:color w:val="000000" w:themeColor="text1"/>
                <w:sz w:val="20"/>
              </w:rPr>
              <w:t xml:space="preserve">PCIe </w:t>
            </w:r>
            <w:r w:rsidRPr="002A51BC">
              <w:rPr>
                <w:rFonts w:hAnsiTheme="minorEastAsia" w:hint="eastAsia"/>
                <w:color w:val="000000" w:themeColor="text1"/>
                <w:sz w:val="20"/>
              </w:rPr>
              <w:t>的接口速率</w:t>
            </w:r>
            <w:proofErr w:type="gramStart"/>
            <w:r w:rsidRPr="002A51BC">
              <w:rPr>
                <w:rFonts w:hAnsiTheme="minorEastAsia" w:hint="eastAsia"/>
                <w:color w:val="000000" w:themeColor="text1"/>
                <w:sz w:val="20"/>
              </w:rPr>
              <w:t>与位宽需</w:t>
            </w:r>
            <w:proofErr w:type="gramEnd"/>
            <w:r w:rsidRPr="002A51BC">
              <w:rPr>
                <w:rFonts w:hAnsiTheme="minorEastAsia" w:hint="eastAsia"/>
                <w:color w:val="000000" w:themeColor="text1"/>
                <w:sz w:val="20"/>
              </w:rPr>
              <w:t>保证向下兼容</w:t>
            </w:r>
          </w:p>
        </w:tc>
        <w:tc>
          <w:tcPr>
            <w:tcW w:w="293" w:type="pct"/>
            <w:vMerge/>
            <w:vAlign w:val="center"/>
          </w:tcPr>
          <w:p w14:paraId="26A1DC5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A8F95D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83C8F10" w14:textId="77777777" w:rsidTr="00DB20A4">
        <w:trPr>
          <w:trHeight w:val="451"/>
        </w:trPr>
        <w:tc>
          <w:tcPr>
            <w:tcW w:w="229" w:type="pct"/>
            <w:vMerge/>
            <w:vAlign w:val="center"/>
          </w:tcPr>
          <w:p w14:paraId="5781E5D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D5BF1C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B5641D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729C9CC"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92F8362"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★主板</w:t>
            </w:r>
            <w:r w:rsidRPr="002A51BC">
              <w:rPr>
                <w:rFonts w:hAnsiTheme="minorEastAsia" w:hint="eastAsia"/>
                <w:color w:val="000000" w:themeColor="text1"/>
                <w:sz w:val="20"/>
              </w:rPr>
              <w:t>PCIe</w:t>
            </w:r>
            <w:r w:rsidRPr="002A51BC">
              <w:rPr>
                <w:rFonts w:hAnsiTheme="minorEastAsia" w:hint="eastAsia"/>
                <w:color w:val="000000" w:themeColor="text1"/>
                <w:sz w:val="20"/>
              </w:rPr>
              <w:t>插槽数量及规格</w:t>
            </w:r>
          </w:p>
        </w:tc>
        <w:tc>
          <w:tcPr>
            <w:tcW w:w="2064" w:type="pct"/>
            <w:shd w:val="clear" w:color="000000" w:fill="FFFFFF"/>
            <w:vAlign w:val="center"/>
          </w:tcPr>
          <w:p w14:paraId="4ED00C3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最大支持</w:t>
            </w:r>
            <w:r w:rsidRPr="002A51BC">
              <w:rPr>
                <w:rFonts w:hAnsiTheme="minorEastAsia" w:hint="eastAsia"/>
                <w:color w:val="000000" w:themeColor="text1"/>
                <w:sz w:val="20"/>
              </w:rPr>
              <w:t>PCIe</w:t>
            </w:r>
            <w:r w:rsidRPr="002A51BC">
              <w:rPr>
                <w:rFonts w:hAnsiTheme="minorEastAsia" w:hint="eastAsia"/>
                <w:color w:val="000000" w:themeColor="text1"/>
                <w:sz w:val="20"/>
              </w:rPr>
              <w:t>插槽或接口≥</w:t>
            </w:r>
            <w:r w:rsidRPr="002A51BC">
              <w:rPr>
                <w:rFonts w:hAnsiTheme="minorEastAsia" w:hint="eastAsia"/>
                <w:color w:val="000000" w:themeColor="text1"/>
                <w:sz w:val="20"/>
              </w:rPr>
              <w:t>10</w:t>
            </w:r>
            <w:r w:rsidRPr="002A51BC">
              <w:rPr>
                <w:rFonts w:hAnsiTheme="minorEastAsia" w:hint="eastAsia"/>
                <w:color w:val="000000" w:themeColor="text1"/>
                <w:sz w:val="20"/>
              </w:rPr>
              <w:t>个（不含</w:t>
            </w:r>
            <w:r w:rsidRPr="002A51BC">
              <w:rPr>
                <w:rFonts w:hAnsiTheme="minorEastAsia" w:hint="eastAsia"/>
                <w:color w:val="000000" w:themeColor="text1"/>
                <w:sz w:val="20"/>
              </w:rPr>
              <w:t>OCP</w:t>
            </w:r>
            <w:r w:rsidRPr="002A51BC">
              <w:rPr>
                <w:rFonts w:hAnsiTheme="minorEastAsia" w:hint="eastAsia"/>
                <w:color w:val="000000" w:themeColor="text1"/>
                <w:sz w:val="20"/>
              </w:rPr>
              <w:t>及</w:t>
            </w:r>
            <w:r w:rsidRPr="002A51BC">
              <w:rPr>
                <w:rFonts w:hAnsiTheme="minorEastAsia" w:hint="eastAsia"/>
                <w:color w:val="000000" w:themeColor="text1"/>
                <w:sz w:val="20"/>
              </w:rPr>
              <w:t>Raid</w:t>
            </w:r>
            <w:r w:rsidRPr="002A51BC">
              <w:rPr>
                <w:rFonts w:hAnsiTheme="minorEastAsia" w:hint="eastAsia"/>
                <w:color w:val="000000" w:themeColor="text1"/>
                <w:sz w:val="20"/>
              </w:rPr>
              <w:t>卡插槽）</w:t>
            </w:r>
          </w:p>
        </w:tc>
        <w:tc>
          <w:tcPr>
            <w:tcW w:w="293" w:type="pct"/>
            <w:vMerge/>
            <w:vAlign w:val="center"/>
          </w:tcPr>
          <w:p w14:paraId="1E7143A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A3CC41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DBC07B3" w14:textId="77777777" w:rsidTr="00DB20A4">
        <w:trPr>
          <w:trHeight w:val="451"/>
        </w:trPr>
        <w:tc>
          <w:tcPr>
            <w:tcW w:w="229" w:type="pct"/>
            <w:vMerge/>
            <w:vAlign w:val="center"/>
          </w:tcPr>
          <w:p w14:paraId="16491C5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DD068E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F54599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1FD5470"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E9D2613" w14:textId="77777777" w:rsidR="00274098" w:rsidRPr="002A51BC" w:rsidRDefault="00274098" w:rsidP="00DB20A4">
            <w:pPr>
              <w:widowControl/>
              <w:jc w:val="left"/>
              <w:rPr>
                <w:rFonts w:ascii="宋体" w:hAnsi="宋体" w:cs="宋体"/>
                <w:color w:val="000000" w:themeColor="text1"/>
                <w:kern w:val="0"/>
                <w:szCs w:val="21"/>
              </w:rPr>
            </w:pPr>
            <w:proofErr w:type="gramStart"/>
            <w:r w:rsidRPr="002A51BC">
              <w:rPr>
                <w:rFonts w:hAnsiTheme="minorEastAsia" w:hint="eastAsia"/>
                <w:color w:val="000000" w:themeColor="text1"/>
                <w:sz w:val="20"/>
              </w:rPr>
              <w:t>板载网络</w:t>
            </w:r>
            <w:proofErr w:type="gramEnd"/>
            <w:r w:rsidRPr="002A51BC">
              <w:rPr>
                <w:rFonts w:hAnsiTheme="minorEastAsia" w:hint="eastAsia"/>
                <w:color w:val="000000" w:themeColor="text1"/>
                <w:sz w:val="20"/>
              </w:rPr>
              <w:t>接口</w:t>
            </w:r>
          </w:p>
        </w:tc>
        <w:tc>
          <w:tcPr>
            <w:tcW w:w="2064" w:type="pct"/>
            <w:shd w:val="clear" w:color="000000" w:fill="FFFFFF"/>
            <w:vAlign w:val="center"/>
          </w:tcPr>
          <w:p w14:paraId="4DCA9B7E"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无</w:t>
            </w:r>
          </w:p>
        </w:tc>
        <w:tc>
          <w:tcPr>
            <w:tcW w:w="293" w:type="pct"/>
            <w:vMerge/>
            <w:vAlign w:val="center"/>
          </w:tcPr>
          <w:p w14:paraId="70BBFC8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6D3930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3986131" w14:textId="77777777" w:rsidTr="00DB20A4">
        <w:trPr>
          <w:trHeight w:val="451"/>
        </w:trPr>
        <w:tc>
          <w:tcPr>
            <w:tcW w:w="229" w:type="pct"/>
            <w:vMerge/>
            <w:vAlign w:val="center"/>
          </w:tcPr>
          <w:p w14:paraId="218032A0"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E22DA5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A205BD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66FD4B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B41591B"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主板</w:t>
            </w:r>
            <w:r w:rsidRPr="002A51BC">
              <w:rPr>
                <w:rFonts w:hAnsiTheme="minorEastAsia" w:hint="eastAsia"/>
                <w:color w:val="000000" w:themeColor="text1"/>
                <w:sz w:val="20"/>
              </w:rPr>
              <w:t xml:space="preserve">OCP </w:t>
            </w:r>
            <w:r w:rsidRPr="002A51BC">
              <w:rPr>
                <w:rFonts w:hAnsiTheme="minorEastAsia" w:hint="eastAsia"/>
                <w:color w:val="000000" w:themeColor="text1"/>
                <w:sz w:val="20"/>
              </w:rPr>
              <w:t>插槽数量</w:t>
            </w:r>
          </w:p>
        </w:tc>
        <w:tc>
          <w:tcPr>
            <w:tcW w:w="2064" w:type="pct"/>
            <w:shd w:val="clear" w:color="000000" w:fill="FFFFFF"/>
            <w:vAlign w:val="center"/>
          </w:tcPr>
          <w:p w14:paraId="15046A1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w:t>
            </w:r>
            <w:r w:rsidRPr="002A51BC">
              <w:rPr>
                <w:rFonts w:hAnsiTheme="minorEastAsia" w:hint="eastAsia"/>
                <w:color w:val="000000" w:themeColor="text1"/>
                <w:sz w:val="20"/>
              </w:rPr>
              <w:t xml:space="preserve">OCP2.0 </w:t>
            </w:r>
            <w:r w:rsidRPr="002A51BC">
              <w:rPr>
                <w:rFonts w:hAnsiTheme="minorEastAsia" w:hint="eastAsia"/>
                <w:color w:val="000000" w:themeColor="text1"/>
                <w:sz w:val="20"/>
              </w:rPr>
              <w:t>及以上插槽的数量≥</w:t>
            </w:r>
            <w:r w:rsidRPr="002A51BC">
              <w:rPr>
                <w:rFonts w:hAnsiTheme="minorEastAsia" w:hint="eastAsia"/>
                <w:color w:val="000000" w:themeColor="text1"/>
                <w:sz w:val="20"/>
              </w:rPr>
              <w:t>2</w:t>
            </w:r>
            <w:r w:rsidRPr="002A51BC">
              <w:rPr>
                <w:rFonts w:hAnsiTheme="minorEastAsia" w:hint="eastAsia"/>
                <w:color w:val="000000" w:themeColor="text1"/>
                <w:sz w:val="20"/>
              </w:rPr>
              <w:t>个</w:t>
            </w:r>
          </w:p>
        </w:tc>
        <w:tc>
          <w:tcPr>
            <w:tcW w:w="293" w:type="pct"/>
            <w:vMerge/>
            <w:vAlign w:val="center"/>
          </w:tcPr>
          <w:p w14:paraId="6566521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168FC0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B879B12" w14:textId="77777777" w:rsidTr="00DB20A4">
        <w:trPr>
          <w:trHeight w:val="451"/>
        </w:trPr>
        <w:tc>
          <w:tcPr>
            <w:tcW w:w="229" w:type="pct"/>
            <w:vMerge/>
            <w:vAlign w:val="center"/>
          </w:tcPr>
          <w:p w14:paraId="17D582CC"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507987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F70C43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424CB58"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299ECD8"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★内存数量</w:t>
            </w:r>
          </w:p>
        </w:tc>
        <w:tc>
          <w:tcPr>
            <w:tcW w:w="2064" w:type="pct"/>
            <w:shd w:val="clear" w:color="000000" w:fill="FFFFFF"/>
            <w:vAlign w:val="center"/>
          </w:tcPr>
          <w:p w14:paraId="162020A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配置≥</w:t>
            </w:r>
            <w:r w:rsidRPr="002A51BC">
              <w:rPr>
                <w:rFonts w:hAnsiTheme="minorEastAsia" w:hint="eastAsia"/>
                <w:color w:val="000000" w:themeColor="text1"/>
                <w:sz w:val="20"/>
              </w:rPr>
              <w:t>8</w:t>
            </w:r>
            <w:r w:rsidRPr="002A51BC">
              <w:rPr>
                <w:rFonts w:hAnsiTheme="minorEastAsia" w:hint="eastAsia"/>
                <w:color w:val="000000" w:themeColor="text1"/>
                <w:sz w:val="20"/>
              </w:rPr>
              <w:t>条内存</w:t>
            </w:r>
          </w:p>
        </w:tc>
        <w:tc>
          <w:tcPr>
            <w:tcW w:w="293" w:type="pct"/>
            <w:vMerge/>
            <w:vAlign w:val="center"/>
          </w:tcPr>
          <w:p w14:paraId="6991FFE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112710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6D5ABA6" w14:textId="77777777" w:rsidTr="00DB20A4">
        <w:trPr>
          <w:trHeight w:val="451"/>
        </w:trPr>
        <w:tc>
          <w:tcPr>
            <w:tcW w:w="229" w:type="pct"/>
            <w:vMerge/>
            <w:vAlign w:val="center"/>
          </w:tcPr>
          <w:p w14:paraId="7C54E6D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028B61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4DFB26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4CB1B63"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EE6913C"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★内存规格</w:t>
            </w:r>
          </w:p>
        </w:tc>
        <w:tc>
          <w:tcPr>
            <w:tcW w:w="2064" w:type="pct"/>
            <w:shd w:val="clear" w:color="000000" w:fill="FFFFFF"/>
            <w:vAlign w:val="center"/>
          </w:tcPr>
          <w:p w14:paraId="4E5E96B1"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DDR5 5600MHz</w:t>
            </w:r>
            <w:r w:rsidRPr="002A51BC">
              <w:rPr>
                <w:rFonts w:hAnsiTheme="minorEastAsia" w:hint="eastAsia"/>
                <w:color w:val="000000" w:themeColor="text1"/>
                <w:sz w:val="20"/>
              </w:rPr>
              <w:t>，单条内存≥</w:t>
            </w:r>
            <w:r w:rsidRPr="002A51BC">
              <w:rPr>
                <w:rFonts w:hAnsiTheme="minorEastAsia" w:hint="eastAsia"/>
                <w:color w:val="000000" w:themeColor="text1"/>
                <w:sz w:val="20"/>
              </w:rPr>
              <w:t xml:space="preserve">64GB </w:t>
            </w:r>
          </w:p>
        </w:tc>
        <w:tc>
          <w:tcPr>
            <w:tcW w:w="293" w:type="pct"/>
            <w:vMerge/>
            <w:vAlign w:val="center"/>
          </w:tcPr>
          <w:p w14:paraId="1DC7F3B9"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ADDB78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B43D5ED" w14:textId="77777777" w:rsidTr="00DB20A4">
        <w:trPr>
          <w:trHeight w:val="451"/>
        </w:trPr>
        <w:tc>
          <w:tcPr>
            <w:tcW w:w="229" w:type="pct"/>
            <w:vMerge/>
            <w:vAlign w:val="center"/>
          </w:tcPr>
          <w:p w14:paraId="0E26ECB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653705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A0A516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8E12640"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0850C37"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★内存通道</w:t>
            </w:r>
          </w:p>
        </w:tc>
        <w:tc>
          <w:tcPr>
            <w:tcW w:w="2064" w:type="pct"/>
            <w:shd w:val="clear" w:color="000000" w:fill="FFFFFF"/>
            <w:vAlign w:val="center"/>
          </w:tcPr>
          <w:p w14:paraId="4B325ED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每处理器≥</w:t>
            </w:r>
            <w:r w:rsidRPr="002A51BC">
              <w:rPr>
                <w:rFonts w:hAnsiTheme="minorEastAsia" w:hint="eastAsia"/>
                <w:color w:val="000000" w:themeColor="text1"/>
                <w:sz w:val="20"/>
              </w:rPr>
              <w:t>8</w:t>
            </w:r>
            <w:r w:rsidRPr="002A51BC">
              <w:rPr>
                <w:rFonts w:hAnsiTheme="minorEastAsia" w:hint="eastAsia"/>
                <w:color w:val="000000" w:themeColor="text1"/>
                <w:sz w:val="20"/>
              </w:rPr>
              <w:t>个内存接口通道，每个通道可支持</w:t>
            </w:r>
            <w:r w:rsidRPr="002A51BC">
              <w:rPr>
                <w:rFonts w:hAnsiTheme="minorEastAsia" w:hint="eastAsia"/>
                <w:color w:val="000000" w:themeColor="text1"/>
                <w:sz w:val="20"/>
              </w:rPr>
              <w:t xml:space="preserve">1DPC </w:t>
            </w:r>
            <w:r w:rsidRPr="002A51BC">
              <w:rPr>
                <w:rFonts w:hAnsiTheme="minorEastAsia" w:hint="eastAsia"/>
                <w:color w:val="000000" w:themeColor="text1"/>
                <w:sz w:val="20"/>
              </w:rPr>
              <w:t>或</w:t>
            </w:r>
            <w:r w:rsidRPr="002A51BC">
              <w:rPr>
                <w:rFonts w:hAnsiTheme="minorEastAsia" w:hint="eastAsia"/>
                <w:color w:val="000000" w:themeColor="text1"/>
                <w:sz w:val="20"/>
              </w:rPr>
              <w:t>2DPC</w:t>
            </w:r>
            <w:r w:rsidRPr="002A51BC">
              <w:rPr>
                <w:rFonts w:hAnsiTheme="minorEastAsia" w:hint="eastAsia"/>
                <w:color w:val="000000" w:themeColor="text1"/>
                <w:sz w:val="20"/>
              </w:rPr>
              <w:t>，</w:t>
            </w:r>
            <w:proofErr w:type="gramStart"/>
            <w:r w:rsidRPr="002A51BC">
              <w:rPr>
                <w:rFonts w:hAnsiTheme="minorEastAsia" w:hint="eastAsia"/>
                <w:color w:val="000000" w:themeColor="text1"/>
                <w:sz w:val="20"/>
              </w:rPr>
              <w:t>当支持</w:t>
            </w:r>
            <w:proofErr w:type="gramEnd"/>
            <w:r w:rsidRPr="002A51BC">
              <w:rPr>
                <w:rFonts w:hAnsiTheme="minorEastAsia" w:hint="eastAsia"/>
                <w:color w:val="000000" w:themeColor="text1"/>
                <w:sz w:val="20"/>
              </w:rPr>
              <w:t>2DPC</w:t>
            </w:r>
            <w:r w:rsidRPr="002A51BC">
              <w:rPr>
                <w:rFonts w:hAnsiTheme="minorEastAsia" w:hint="eastAsia"/>
                <w:color w:val="000000" w:themeColor="text1"/>
                <w:sz w:val="20"/>
              </w:rPr>
              <w:t>时，印制电路板上应具备插槽的序号标识</w:t>
            </w:r>
          </w:p>
        </w:tc>
        <w:tc>
          <w:tcPr>
            <w:tcW w:w="293" w:type="pct"/>
            <w:vMerge/>
            <w:vAlign w:val="center"/>
          </w:tcPr>
          <w:p w14:paraId="666D352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69DB56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6396B83" w14:textId="77777777" w:rsidTr="00DB20A4">
        <w:trPr>
          <w:trHeight w:val="451"/>
        </w:trPr>
        <w:tc>
          <w:tcPr>
            <w:tcW w:w="229" w:type="pct"/>
            <w:vMerge/>
            <w:vAlign w:val="center"/>
          </w:tcPr>
          <w:p w14:paraId="2472CBD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30238B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745AC60"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76F2C30D"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★存储规格</w:t>
            </w:r>
          </w:p>
        </w:tc>
        <w:tc>
          <w:tcPr>
            <w:tcW w:w="584" w:type="pct"/>
            <w:vAlign w:val="center"/>
          </w:tcPr>
          <w:p w14:paraId="5A31C44E"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硬盘类型</w:t>
            </w:r>
          </w:p>
        </w:tc>
        <w:tc>
          <w:tcPr>
            <w:tcW w:w="2064" w:type="pct"/>
            <w:shd w:val="clear" w:color="000000" w:fill="FFFFFF"/>
            <w:vAlign w:val="center"/>
          </w:tcPr>
          <w:p w14:paraId="4244C478"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SSD</w:t>
            </w:r>
            <w:r w:rsidRPr="002A51BC">
              <w:rPr>
                <w:rFonts w:hAnsiTheme="minorEastAsia" w:hint="eastAsia"/>
                <w:color w:val="000000" w:themeColor="text1"/>
                <w:sz w:val="20"/>
              </w:rPr>
              <w:t>、</w:t>
            </w:r>
            <w:r w:rsidRPr="002A51BC">
              <w:rPr>
                <w:rFonts w:hAnsiTheme="minorEastAsia" w:hint="eastAsia"/>
                <w:color w:val="000000" w:themeColor="text1"/>
                <w:sz w:val="20"/>
              </w:rPr>
              <w:t>SATA HDD</w:t>
            </w:r>
            <w:r w:rsidRPr="002A51BC">
              <w:rPr>
                <w:rFonts w:hAnsiTheme="minorEastAsia" w:hint="eastAsia"/>
                <w:color w:val="000000" w:themeColor="text1"/>
                <w:sz w:val="20"/>
              </w:rPr>
              <w:t> </w:t>
            </w:r>
          </w:p>
        </w:tc>
        <w:tc>
          <w:tcPr>
            <w:tcW w:w="293" w:type="pct"/>
            <w:vMerge/>
            <w:vAlign w:val="center"/>
          </w:tcPr>
          <w:p w14:paraId="63320B2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1E2D60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034DBE6" w14:textId="77777777" w:rsidTr="00DB20A4">
        <w:trPr>
          <w:trHeight w:val="451"/>
        </w:trPr>
        <w:tc>
          <w:tcPr>
            <w:tcW w:w="229" w:type="pct"/>
            <w:vMerge/>
            <w:vAlign w:val="center"/>
          </w:tcPr>
          <w:p w14:paraId="23DE576F"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3CD04C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B3E379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CE867A3"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ADCBDBF"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w:t>
            </w:r>
            <w:proofErr w:type="gramStart"/>
            <w:r w:rsidRPr="002A51BC">
              <w:rPr>
                <w:rFonts w:hAnsiTheme="minorEastAsia" w:hint="eastAsia"/>
                <w:color w:val="000000" w:themeColor="text1"/>
                <w:sz w:val="20"/>
              </w:rPr>
              <w:t>硬磁盘实配容量</w:t>
            </w:r>
            <w:proofErr w:type="gramEnd"/>
          </w:p>
        </w:tc>
        <w:tc>
          <w:tcPr>
            <w:tcW w:w="2064" w:type="pct"/>
            <w:shd w:val="clear" w:color="000000" w:fill="FFFFFF"/>
            <w:vAlign w:val="center"/>
          </w:tcPr>
          <w:p w14:paraId="716800A8"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960GB SATA SSD</w:t>
            </w:r>
            <w:r w:rsidRPr="002A51BC">
              <w:rPr>
                <w:rFonts w:hAnsiTheme="minorEastAsia" w:hint="eastAsia"/>
                <w:color w:val="000000" w:themeColor="text1"/>
                <w:sz w:val="20"/>
              </w:rPr>
              <w:t> 、≥</w:t>
            </w:r>
            <w:r w:rsidRPr="002A51BC">
              <w:rPr>
                <w:rFonts w:hAnsiTheme="minorEastAsia" w:hint="eastAsia"/>
                <w:color w:val="000000" w:themeColor="text1"/>
                <w:sz w:val="20"/>
              </w:rPr>
              <w:t>7.68TB NVMe SSD</w:t>
            </w:r>
          </w:p>
        </w:tc>
        <w:tc>
          <w:tcPr>
            <w:tcW w:w="293" w:type="pct"/>
            <w:vMerge/>
            <w:vAlign w:val="center"/>
          </w:tcPr>
          <w:p w14:paraId="3DEE16A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1E8EF6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8A33486" w14:textId="77777777" w:rsidTr="00DB20A4">
        <w:trPr>
          <w:trHeight w:val="451"/>
        </w:trPr>
        <w:tc>
          <w:tcPr>
            <w:tcW w:w="229" w:type="pct"/>
            <w:vMerge/>
            <w:vAlign w:val="center"/>
          </w:tcPr>
          <w:p w14:paraId="56E4B0BD"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E5D269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69F3AB6"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59C449D"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67011579"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硬盘接口类型</w:t>
            </w:r>
          </w:p>
        </w:tc>
        <w:tc>
          <w:tcPr>
            <w:tcW w:w="2064" w:type="pct"/>
            <w:shd w:val="clear" w:color="000000" w:fill="FFFFFF"/>
            <w:vAlign w:val="center"/>
          </w:tcPr>
          <w:p w14:paraId="2FA1A603"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配备硬磁盘，应提供</w:t>
            </w:r>
            <w:r w:rsidRPr="002A51BC">
              <w:rPr>
                <w:rFonts w:hAnsiTheme="minorEastAsia" w:hint="eastAsia"/>
                <w:color w:val="000000" w:themeColor="text1"/>
                <w:sz w:val="20"/>
              </w:rPr>
              <w:t xml:space="preserve">SAS 3.0 </w:t>
            </w:r>
            <w:r w:rsidRPr="002A51BC">
              <w:rPr>
                <w:rFonts w:hAnsiTheme="minorEastAsia" w:hint="eastAsia"/>
                <w:color w:val="000000" w:themeColor="text1"/>
                <w:sz w:val="20"/>
              </w:rPr>
              <w:t>或</w:t>
            </w:r>
            <w:r w:rsidRPr="002A51BC">
              <w:rPr>
                <w:rFonts w:hAnsiTheme="minorEastAsia" w:hint="eastAsia"/>
                <w:color w:val="000000" w:themeColor="text1"/>
                <w:sz w:val="20"/>
              </w:rPr>
              <w:t>SATA 3.0</w:t>
            </w:r>
            <w:r w:rsidRPr="002A51BC">
              <w:rPr>
                <w:rFonts w:hAnsiTheme="minorEastAsia" w:hint="eastAsia"/>
                <w:color w:val="000000" w:themeColor="text1"/>
                <w:sz w:val="20"/>
              </w:rPr>
              <w:t>及以上接口，</w:t>
            </w:r>
            <w:r w:rsidRPr="002A51BC">
              <w:rPr>
                <w:rFonts w:hAnsiTheme="minorEastAsia" w:hint="eastAsia"/>
                <w:color w:val="000000" w:themeColor="text1"/>
                <w:sz w:val="20"/>
              </w:rPr>
              <w:t>NVMe</w:t>
            </w:r>
            <w:r w:rsidRPr="002A51BC">
              <w:rPr>
                <w:rFonts w:hAnsiTheme="minorEastAsia" w:hint="eastAsia"/>
                <w:color w:val="000000" w:themeColor="text1"/>
                <w:sz w:val="20"/>
              </w:rPr>
              <w:t>接口</w:t>
            </w:r>
          </w:p>
        </w:tc>
        <w:tc>
          <w:tcPr>
            <w:tcW w:w="293" w:type="pct"/>
            <w:vMerge/>
            <w:vAlign w:val="center"/>
          </w:tcPr>
          <w:p w14:paraId="676A9FD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084259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CADD1ED" w14:textId="77777777" w:rsidTr="00DB20A4">
        <w:trPr>
          <w:trHeight w:val="451"/>
        </w:trPr>
        <w:tc>
          <w:tcPr>
            <w:tcW w:w="229" w:type="pct"/>
            <w:vMerge/>
            <w:vAlign w:val="center"/>
          </w:tcPr>
          <w:p w14:paraId="5822DFA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CEA1ED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CAD376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C325CF4"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324D8E1"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★硬盘</w:t>
            </w:r>
            <w:proofErr w:type="gramStart"/>
            <w:r w:rsidRPr="002A51BC">
              <w:rPr>
                <w:rFonts w:hAnsiTheme="minorEastAsia" w:hint="eastAsia"/>
                <w:color w:val="000000" w:themeColor="text1"/>
                <w:sz w:val="20"/>
              </w:rPr>
              <w:t>实配数量</w:t>
            </w:r>
            <w:proofErr w:type="gramEnd"/>
          </w:p>
        </w:tc>
        <w:tc>
          <w:tcPr>
            <w:tcW w:w="2064" w:type="pct"/>
            <w:shd w:val="clear" w:color="000000" w:fill="FFFFFF"/>
            <w:vAlign w:val="center"/>
          </w:tcPr>
          <w:p w14:paraId="57A0FA3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配置≥</w:t>
            </w:r>
            <w:r w:rsidRPr="002A51BC">
              <w:rPr>
                <w:rFonts w:hAnsiTheme="minorEastAsia" w:hint="eastAsia"/>
                <w:color w:val="000000" w:themeColor="text1"/>
                <w:sz w:val="20"/>
              </w:rPr>
              <w:t>2</w:t>
            </w:r>
            <w:r w:rsidRPr="002A51BC">
              <w:rPr>
                <w:rFonts w:hAnsiTheme="minorEastAsia" w:hint="eastAsia"/>
                <w:color w:val="000000" w:themeColor="text1"/>
                <w:sz w:val="20"/>
              </w:rPr>
              <w:t>块</w:t>
            </w:r>
            <w:r w:rsidRPr="002A51BC">
              <w:rPr>
                <w:rFonts w:hAnsiTheme="minorEastAsia" w:hint="eastAsia"/>
                <w:color w:val="000000" w:themeColor="text1"/>
                <w:sz w:val="20"/>
              </w:rPr>
              <w:t>960GB SSD</w:t>
            </w:r>
            <w:r w:rsidRPr="002A51BC">
              <w:rPr>
                <w:rFonts w:hAnsiTheme="minorEastAsia" w:hint="eastAsia"/>
                <w:color w:val="000000" w:themeColor="text1"/>
                <w:sz w:val="20"/>
              </w:rPr>
              <w:t>硬盘，配置≥</w:t>
            </w:r>
            <w:r w:rsidRPr="002A51BC">
              <w:rPr>
                <w:rFonts w:hAnsiTheme="minorEastAsia" w:hint="eastAsia"/>
                <w:color w:val="000000" w:themeColor="text1"/>
                <w:sz w:val="20"/>
              </w:rPr>
              <w:t>6</w:t>
            </w:r>
            <w:r w:rsidRPr="002A51BC">
              <w:rPr>
                <w:rFonts w:hAnsiTheme="minorEastAsia" w:hint="eastAsia"/>
                <w:color w:val="000000" w:themeColor="text1"/>
                <w:sz w:val="20"/>
              </w:rPr>
              <w:t>块</w:t>
            </w:r>
            <w:r w:rsidRPr="002A51BC">
              <w:rPr>
                <w:rFonts w:hAnsiTheme="minorEastAsia" w:hint="eastAsia"/>
                <w:color w:val="000000" w:themeColor="text1"/>
                <w:sz w:val="20"/>
              </w:rPr>
              <w:t>7.68TB NVMe SSD</w:t>
            </w:r>
            <w:r w:rsidRPr="002A51BC">
              <w:rPr>
                <w:rFonts w:hAnsiTheme="minorEastAsia" w:hint="eastAsia"/>
                <w:color w:val="000000" w:themeColor="text1"/>
                <w:sz w:val="20"/>
              </w:rPr>
              <w:t>硬盘</w:t>
            </w:r>
          </w:p>
        </w:tc>
        <w:tc>
          <w:tcPr>
            <w:tcW w:w="293" w:type="pct"/>
            <w:vMerge/>
            <w:vAlign w:val="center"/>
          </w:tcPr>
          <w:p w14:paraId="55ABFEF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2608A7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7CADF69" w14:textId="77777777" w:rsidTr="00DB20A4">
        <w:trPr>
          <w:trHeight w:val="451"/>
        </w:trPr>
        <w:tc>
          <w:tcPr>
            <w:tcW w:w="229" w:type="pct"/>
            <w:vMerge/>
            <w:vAlign w:val="center"/>
          </w:tcPr>
          <w:p w14:paraId="035B35E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D2EEF33"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C9B580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E8D2950"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876A606"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★硬盘插槽数量及规格</w:t>
            </w:r>
          </w:p>
        </w:tc>
        <w:tc>
          <w:tcPr>
            <w:tcW w:w="2064" w:type="pct"/>
            <w:shd w:val="clear" w:color="000000" w:fill="FFFFFF"/>
            <w:vAlign w:val="center"/>
          </w:tcPr>
          <w:p w14:paraId="6ACC045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最大支持≥</w:t>
            </w:r>
            <w:r w:rsidRPr="002A51BC">
              <w:rPr>
                <w:rFonts w:hAnsiTheme="minorEastAsia" w:hint="eastAsia"/>
                <w:color w:val="000000" w:themeColor="text1"/>
                <w:sz w:val="20"/>
              </w:rPr>
              <w:t>16</w:t>
            </w:r>
            <w:r w:rsidRPr="002A51BC">
              <w:rPr>
                <w:rFonts w:hAnsiTheme="minorEastAsia" w:hint="eastAsia"/>
                <w:color w:val="000000" w:themeColor="text1"/>
                <w:sz w:val="20"/>
              </w:rPr>
              <w:t>个硬盘扩展，另外支持内置两个</w:t>
            </w:r>
            <w:r w:rsidRPr="002A51BC">
              <w:rPr>
                <w:rFonts w:hAnsiTheme="minorEastAsia" w:hint="eastAsia"/>
                <w:color w:val="000000" w:themeColor="text1"/>
                <w:sz w:val="20"/>
              </w:rPr>
              <w:t>M.2</w:t>
            </w:r>
            <w:r w:rsidRPr="002A51BC">
              <w:rPr>
                <w:rFonts w:hAnsiTheme="minorEastAsia" w:hint="eastAsia"/>
                <w:color w:val="000000" w:themeColor="text1"/>
                <w:sz w:val="20"/>
              </w:rPr>
              <w:t>驱动器且支持</w:t>
            </w:r>
            <w:r w:rsidRPr="002A51BC">
              <w:rPr>
                <w:rFonts w:hAnsiTheme="minorEastAsia" w:hint="eastAsia"/>
                <w:color w:val="000000" w:themeColor="text1"/>
                <w:sz w:val="20"/>
              </w:rPr>
              <w:t>RAID 0/1</w:t>
            </w:r>
          </w:p>
        </w:tc>
        <w:tc>
          <w:tcPr>
            <w:tcW w:w="293" w:type="pct"/>
            <w:vMerge/>
            <w:vAlign w:val="center"/>
          </w:tcPr>
          <w:p w14:paraId="2FCFD82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3A4E3F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7365396" w14:textId="77777777" w:rsidTr="00DB20A4">
        <w:trPr>
          <w:trHeight w:val="451"/>
        </w:trPr>
        <w:tc>
          <w:tcPr>
            <w:tcW w:w="229" w:type="pct"/>
            <w:vMerge/>
            <w:vAlign w:val="center"/>
          </w:tcPr>
          <w:p w14:paraId="3CE9A71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ABB34F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AEC5A0D"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8476888"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RAID</w:t>
            </w:r>
            <w:r w:rsidRPr="002A51BC">
              <w:rPr>
                <w:rFonts w:hAnsiTheme="minorEastAsia" w:hint="eastAsia"/>
                <w:color w:val="000000" w:themeColor="text1"/>
                <w:sz w:val="20"/>
              </w:rPr>
              <w:t>卡规格</w:t>
            </w:r>
          </w:p>
        </w:tc>
        <w:tc>
          <w:tcPr>
            <w:tcW w:w="584" w:type="pct"/>
            <w:vAlign w:val="center"/>
          </w:tcPr>
          <w:p w14:paraId="76821201"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 xml:space="preserve">RAID </w:t>
            </w:r>
            <w:r w:rsidRPr="002A51BC">
              <w:rPr>
                <w:rFonts w:hAnsiTheme="minorEastAsia" w:hint="eastAsia"/>
                <w:color w:val="000000" w:themeColor="text1"/>
                <w:sz w:val="20"/>
              </w:rPr>
              <w:t>卡支持的</w:t>
            </w:r>
            <w:r w:rsidRPr="002A51BC">
              <w:rPr>
                <w:rFonts w:hAnsiTheme="minorEastAsia" w:hint="eastAsia"/>
                <w:color w:val="000000" w:themeColor="text1"/>
                <w:sz w:val="20"/>
              </w:rPr>
              <w:t>SAS</w:t>
            </w:r>
            <w:r w:rsidRPr="002A51BC">
              <w:rPr>
                <w:rFonts w:hAnsiTheme="minorEastAsia" w:hint="eastAsia"/>
                <w:color w:val="000000" w:themeColor="text1"/>
                <w:sz w:val="20"/>
              </w:rPr>
              <w:t>接口数</w:t>
            </w:r>
          </w:p>
        </w:tc>
        <w:tc>
          <w:tcPr>
            <w:tcW w:w="2064" w:type="pct"/>
            <w:shd w:val="clear" w:color="000000" w:fill="FFFFFF"/>
            <w:vAlign w:val="center"/>
          </w:tcPr>
          <w:p w14:paraId="76F9A014"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8</w:t>
            </w:r>
          </w:p>
        </w:tc>
        <w:tc>
          <w:tcPr>
            <w:tcW w:w="293" w:type="pct"/>
            <w:vMerge/>
            <w:vAlign w:val="center"/>
          </w:tcPr>
          <w:p w14:paraId="617F18D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3EA1BB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3FE7CFD" w14:textId="77777777" w:rsidTr="00DB20A4">
        <w:trPr>
          <w:trHeight w:val="451"/>
        </w:trPr>
        <w:tc>
          <w:tcPr>
            <w:tcW w:w="229" w:type="pct"/>
            <w:vMerge/>
            <w:vAlign w:val="center"/>
          </w:tcPr>
          <w:p w14:paraId="6A3170FD"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5C88F6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A320EB3"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6D6AD047"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SAS</w:t>
            </w:r>
            <w:r w:rsidRPr="002A51BC">
              <w:rPr>
                <w:rFonts w:hAnsiTheme="minorEastAsia" w:hint="eastAsia"/>
                <w:color w:val="000000" w:themeColor="text1"/>
                <w:sz w:val="20"/>
              </w:rPr>
              <w:t>直通卡规格</w:t>
            </w:r>
            <w:r w:rsidRPr="002A51BC">
              <w:rPr>
                <w:rFonts w:hAnsiTheme="minorEastAsia" w:hint="eastAsia"/>
                <w:color w:val="000000" w:themeColor="text1"/>
                <w:sz w:val="20"/>
              </w:rPr>
              <w:t xml:space="preserve"> (</w:t>
            </w:r>
            <w:r w:rsidRPr="002A51BC">
              <w:rPr>
                <w:rFonts w:hAnsiTheme="minorEastAsia" w:hint="eastAsia"/>
                <w:color w:val="000000" w:themeColor="text1"/>
                <w:sz w:val="20"/>
              </w:rPr>
              <w:t>若支持</w:t>
            </w:r>
            <w:r w:rsidRPr="002A51BC">
              <w:rPr>
                <w:rFonts w:hAnsiTheme="minorEastAsia" w:hint="eastAsia"/>
                <w:color w:val="000000" w:themeColor="text1"/>
                <w:sz w:val="20"/>
              </w:rPr>
              <w:t xml:space="preserve">SAS </w:t>
            </w:r>
            <w:r w:rsidRPr="002A51BC">
              <w:rPr>
                <w:rFonts w:hAnsiTheme="minorEastAsia" w:hint="eastAsia"/>
                <w:color w:val="000000" w:themeColor="text1"/>
                <w:sz w:val="20"/>
              </w:rPr>
              <w:t>直通卡</w:t>
            </w:r>
            <w:r w:rsidRPr="002A51BC">
              <w:rPr>
                <w:rFonts w:hAnsiTheme="minorEastAsia" w:hint="eastAsia"/>
                <w:color w:val="000000" w:themeColor="text1"/>
                <w:sz w:val="20"/>
              </w:rPr>
              <w:t>)</w:t>
            </w:r>
          </w:p>
        </w:tc>
        <w:tc>
          <w:tcPr>
            <w:tcW w:w="584" w:type="pct"/>
            <w:vAlign w:val="center"/>
          </w:tcPr>
          <w:p w14:paraId="35C5192C"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SAS</w:t>
            </w:r>
            <w:r w:rsidRPr="002A51BC">
              <w:rPr>
                <w:rFonts w:hAnsiTheme="minorEastAsia" w:hint="eastAsia"/>
                <w:color w:val="000000" w:themeColor="text1"/>
                <w:sz w:val="20"/>
              </w:rPr>
              <w:t>直通卡</w:t>
            </w:r>
            <w:r w:rsidRPr="002A51BC">
              <w:rPr>
                <w:rFonts w:hAnsiTheme="minorEastAsia" w:hint="eastAsia"/>
                <w:color w:val="000000" w:themeColor="text1"/>
                <w:sz w:val="20"/>
              </w:rPr>
              <w:t>SAS</w:t>
            </w:r>
            <w:r w:rsidRPr="002A51BC">
              <w:rPr>
                <w:rFonts w:hAnsiTheme="minorEastAsia" w:hint="eastAsia"/>
                <w:color w:val="000000" w:themeColor="text1"/>
                <w:sz w:val="20"/>
              </w:rPr>
              <w:t>接口数量</w:t>
            </w:r>
          </w:p>
        </w:tc>
        <w:tc>
          <w:tcPr>
            <w:tcW w:w="2064" w:type="pct"/>
            <w:shd w:val="clear" w:color="000000" w:fill="FFFFFF"/>
            <w:vAlign w:val="center"/>
          </w:tcPr>
          <w:p w14:paraId="65637DAE"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0</w:t>
            </w:r>
          </w:p>
        </w:tc>
        <w:tc>
          <w:tcPr>
            <w:tcW w:w="293" w:type="pct"/>
            <w:vMerge/>
            <w:vAlign w:val="center"/>
          </w:tcPr>
          <w:p w14:paraId="34D96E1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461B8E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3C3A113" w14:textId="77777777" w:rsidTr="00DB20A4">
        <w:trPr>
          <w:trHeight w:val="451"/>
        </w:trPr>
        <w:tc>
          <w:tcPr>
            <w:tcW w:w="229" w:type="pct"/>
            <w:vMerge/>
            <w:vAlign w:val="center"/>
          </w:tcPr>
          <w:p w14:paraId="550DA2F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730D7C3"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7D21001"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0BCF118"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HBA</w:t>
            </w:r>
            <w:r w:rsidRPr="002A51BC">
              <w:rPr>
                <w:rFonts w:hAnsiTheme="minorEastAsia" w:hint="eastAsia"/>
                <w:color w:val="000000" w:themeColor="text1"/>
                <w:sz w:val="20"/>
              </w:rPr>
              <w:t>卡规格</w:t>
            </w:r>
            <w:r w:rsidRPr="002A51BC">
              <w:rPr>
                <w:rFonts w:hAnsiTheme="minorEastAsia" w:hint="eastAsia"/>
                <w:color w:val="000000" w:themeColor="text1"/>
                <w:sz w:val="20"/>
              </w:rPr>
              <w:t xml:space="preserve"> (</w:t>
            </w:r>
            <w:r w:rsidRPr="002A51BC">
              <w:rPr>
                <w:rFonts w:hAnsiTheme="minorEastAsia" w:hint="eastAsia"/>
                <w:color w:val="000000" w:themeColor="text1"/>
                <w:sz w:val="20"/>
              </w:rPr>
              <w:t>若支持</w:t>
            </w:r>
            <w:r w:rsidRPr="002A51BC">
              <w:rPr>
                <w:rFonts w:hAnsiTheme="minorEastAsia" w:hint="eastAsia"/>
                <w:color w:val="000000" w:themeColor="text1"/>
                <w:sz w:val="20"/>
              </w:rPr>
              <w:t xml:space="preserve">HBA </w:t>
            </w:r>
            <w:r w:rsidRPr="002A51BC">
              <w:rPr>
                <w:rFonts w:hAnsiTheme="minorEastAsia" w:hint="eastAsia"/>
                <w:color w:val="000000" w:themeColor="text1"/>
                <w:sz w:val="20"/>
              </w:rPr>
              <w:t>直通卡</w:t>
            </w:r>
            <w:r w:rsidRPr="002A51BC">
              <w:rPr>
                <w:rFonts w:hAnsiTheme="minorEastAsia" w:hint="eastAsia"/>
                <w:color w:val="000000" w:themeColor="text1"/>
                <w:sz w:val="20"/>
              </w:rPr>
              <w:t>)</w:t>
            </w:r>
          </w:p>
        </w:tc>
        <w:tc>
          <w:tcPr>
            <w:tcW w:w="584" w:type="pct"/>
            <w:vAlign w:val="center"/>
          </w:tcPr>
          <w:p w14:paraId="7B7A13C9"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HBA</w:t>
            </w:r>
            <w:r w:rsidRPr="002A51BC">
              <w:rPr>
                <w:rFonts w:hAnsiTheme="minorEastAsia" w:hint="eastAsia"/>
                <w:color w:val="000000" w:themeColor="text1"/>
                <w:sz w:val="20"/>
              </w:rPr>
              <w:t>卡端口数量</w:t>
            </w:r>
          </w:p>
        </w:tc>
        <w:tc>
          <w:tcPr>
            <w:tcW w:w="2064" w:type="pct"/>
            <w:shd w:val="clear" w:color="000000" w:fill="FFFFFF"/>
            <w:vAlign w:val="center"/>
          </w:tcPr>
          <w:p w14:paraId="1555FFB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0</w:t>
            </w:r>
          </w:p>
        </w:tc>
        <w:tc>
          <w:tcPr>
            <w:tcW w:w="293" w:type="pct"/>
            <w:vMerge/>
            <w:vAlign w:val="center"/>
          </w:tcPr>
          <w:p w14:paraId="1F3F75A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0908823"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8C3E7B6" w14:textId="77777777" w:rsidTr="00DB20A4">
        <w:trPr>
          <w:trHeight w:val="451"/>
        </w:trPr>
        <w:tc>
          <w:tcPr>
            <w:tcW w:w="229" w:type="pct"/>
            <w:vMerge/>
            <w:vAlign w:val="center"/>
          </w:tcPr>
          <w:p w14:paraId="2307212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38ED6E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9D7A65F"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611682C5"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★网络规格</w:t>
            </w:r>
          </w:p>
        </w:tc>
        <w:tc>
          <w:tcPr>
            <w:tcW w:w="584" w:type="pct"/>
            <w:vAlign w:val="center"/>
          </w:tcPr>
          <w:p w14:paraId="37A3ADF0"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★网口速率和数量</w:t>
            </w:r>
          </w:p>
        </w:tc>
        <w:tc>
          <w:tcPr>
            <w:tcW w:w="2064" w:type="pct"/>
            <w:shd w:val="clear" w:color="000000" w:fill="FFFFFF"/>
            <w:vAlign w:val="center"/>
          </w:tcPr>
          <w:p w14:paraId="1D54990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配置≥</w:t>
            </w:r>
            <w:r w:rsidRPr="002A51BC">
              <w:rPr>
                <w:rFonts w:hAnsiTheme="minorEastAsia" w:hint="eastAsia"/>
                <w:color w:val="000000" w:themeColor="text1"/>
                <w:sz w:val="20"/>
              </w:rPr>
              <w:t>4</w:t>
            </w:r>
            <w:r w:rsidRPr="002A51BC">
              <w:rPr>
                <w:rFonts w:hAnsiTheme="minorEastAsia" w:hint="eastAsia"/>
                <w:color w:val="000000" w:themeColor="text1"/>
                <w:sz w:val="20"/>
              </w:rPr>
              <w:t>个</w:t>
            </w:r>
            <w:r w:rsidRPr="002A51BC">
              <w:rPr>
                <w:rFonts w:hAnsiTheme="minorEastAsia" w:hint="eastAsia"/>
                <w:color w:val="000000" w:themeColor="text1"/>
                <w:sz w:val="20"/>
              </w:rPr>
              <w:t>1Gb</w:t>
            </w:r>
            <w:r w:rsidRPr="002A51BC">
              <w:rPr>
                <w:rFonts w:hAnsiTheme="minorEastAsia" w:hint="eastAsia"/>
                <w:color w:val="000000" w:themeColor="text1"/>
                <w:sz w:val="20"/>
              </w:rPr>
              <w:t>网口（</w:t>
            </w:r>
            <w:r w:rsidRPr="002A51BC">
              <w:rPr>
                <w:rFonts w:hAnsiTheme="minorEastAsia" w:hint="eastAsia"/>
                <w:color w:val="000000" w:themeColor="text1"/>
                <w:sz w:val="20"/>
              </w:rPr>
              <w:t>RJ45</w:t>
            </w:r>
            <w:r w:rsidRPr="002A51BC">
              <w:rPr>
                <w:rFonts w:hAnsiTheme="minorEastAsia" w:hint="eastAsia"/>
                <w:color w:val="000000" w:themeColor="text1"/>
                <w:sz w:val="20"/>
              </w:rPr>
              <w:t>）</w:t>
            </w:r>
            <w:r w:rsidRPr="002A51BC">
              <w:rPr>
                <w:rFonts w:hAnsiTheme="minorEastAsia" w:hint="eastAsia"/>
                <w:color w:val="000000" w:themeColor="text1"/>
                <w:sz w:val="20"/>
              </w:rPr>
              <w:t xml:space="preserve">, </w:t>
            </w:r>
            <w:r w:rsidRPr="002A51BC">
              <w:rPr>
                <w:rFonts w:hAnsiTheme="minorEastAsia" w:hint="eastAsia"/>
                <w:color w:val="000000" w:themeColor="text1"/>
                <w:sz w:val="20"/>
              </w:rPr>
              <w:t>配置≥</w:t>
            </w:r>
            <w:r w:rsidRPr="002A51BC">
              <w:rPr>
                <w:rFonts w:hAnsiTheme="minorEastAsia" w:hint="eastAsia"/>
                <w:color w:val="000000" w:themeColor="text1"/>
                <w:sz w:val="20"/>
              </w:rPr>
              <w:t>4</w:t>
            </w:r>
            <w:r w:rsidRPr="002A51BC">
              <w:rPr>
                <w:rFonts w:hAnsiTheme="minorEastAsia" w:hint="eastAsia"/>
                <w:color w:val="000000" w:themeColor="text1"/>
                <w:sz w:val="20"/>
              </w:rPr>
              <w:t>个</w:t>
            </w:r>
            <w:r w:rsidRPr="002A51BC">
              <w:rPr>
                <w:rFonts w:hAnsiTheme="minorEastAsia" w:hint="eastAsia"/>
                <w:color w:val="000000" w:themeColor="text1"/>
                <w:sz w:val="20"/>
              </w:rPr>
              <w:t>10Gb</w:t>
            </w:r>
            <w:r w:rsidRPr="002A51BC">
              <w:rPr>
                <w:rFonts w:hAnsiTheme="minorEastAsia" w:hint="eastAsia"/>
                <w:color w:val="000000" w:themeColor="text1"/>
                <w:sz w:val="20"/>
              </w:rPr>
              <w:t>网口（不低于</w:t>
            </w:r>
            <w:r w:rsidRPr="002A51BC">
              <w:rPr>
                <w:rFonts w:hAnsiTheme="minorEastAsia" w:hint="eastAsia"/>
                <w:color w:val="000000" w:themeColor="text1"/>
                <w:sz w:val="20"/>
              </w:rPr>
              <w:t>2</w:t>
            </w:r>
            <w:r w:rsidRPr="002A51BC">
              <w:rPr>
                <w:rFonts w:hAnsiTheme="minorEastAsia" w:hint="eastAsia"/>
                <w:color w:val="000000" w:themeColor="text1"/>
                <w:sz w:val="20"/>
              </w:rPr>
              <w:t>块网卡，且含</w:t>
            </w:r>
            <w:r w:rsidRPr="002A51BC">
              <w:rPr>
                <w:rFonts w:hAnsiTheme="minorEastAsia" w:hint="eastAsia"/>
                <w:color w:val="000000" w:themeColor="text1"/>
                <w:sz w:val="20"/>
              </w:rPr>
              <w:t>SFP+</w:t>
            </w:r>
            <w:r w:rsidRPr="002A51BC">
              <w:rPr>
                <w:rFonts w:hAnsiTheme="minorEastAsia" w:hint="eastAsia"/>
                <w:color w:val="000000" w:themeColor="text1"/>
                <w:sz w:val="20"/>
              </w:rPr>
              <w:t>多模模块）</w:t>
            </w:r>
          </w:p>
        </w:tc>
        <w:tc>
          <w:tcPr>
            <w:tcW w:w="293" w:type="pct"/>
            <w:vMerge/>
            <w:vAlign w:val="center"/>
          </w:tcPr>
          <w:p w14:paraId="517F1D9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49E523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FE31D5E" w14:textId="77777777" w:rsidTr="00DB20A4">
        <w:trPr>
          <w:trHeight w:val="451"/>
        </w:trPr>
        <w:tc>
          <w:tcPr>
            <w:tcW w:w="229" w:type="pct"/>
            <w:vMerge/>
            <w:vAlign w:val="center"/>
          </w:tcPr>
          <w:p w14:paraId="2E9CF6A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6AF2DB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979EFD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5F3F36F"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ACED6B9"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独立网卡网口数量</w:t>
            </w:r>
          </w:p>
        </w:tc>
        <w:tc>
          <w:tcPr>
            <w:tcW w:w="2064" w:type="pct"/>
            <w:shd w:val="clear" w:color="000000" w:fill="FFFFFF"/>
            <w:vAlign w:val="center"/>
          </w:tcPr>
          <w:p w14:paraId="5C10322D"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独立网卡网口数量≥</w:t>
            </w:r>
            <w:r w:rsidRPr="002A51BC">
              <w:rPr>
                <w:rFonts w:hAnsiTheme="minorEastAsia" w:hint="eastAsia"/>
                <w:color w:val="000000" w:themeColor="text1"/>
                <w:sz w:val="20"/>
              </w:rPr>
              <w:t>8</w:t>
            </w:r>
          </w:p>
        </w:tc>
        <w:tc>
          <w:tcPr>
            <w:tcW w:w="293" w:type="pct"/>
            <w:vMerge/>
            <w:vAlign w:val="center"/>
          </w:tcPr>
          <w:p w14:paraId="7461C05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51BA05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98FCFFD" w14:textId="77777777" w:rsidTr="00DB20A4">
        <w:trPr>
          <w:trHeight w:val="451"/>
        </w:trPr>
        <w:tc>
          <w:tcPr>
            <w:tcW w:w="229" w:type="pct"/>
            <w:vMerge/>
            <w:vAlign w:val="center"/>
          </w:tcPr>
          <w:p w14:paraId="76EA915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FD6898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467C31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BB2F250"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3B06B510"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独立网卡接口类型</w:t>
            </w:r>
          </w:p>
        </w:tc>
        <w:tc>
          <w:tcPr>
            <w:tcW w:w="2064" w:type="pct"/>
            <w:shd w:val="clear" w:color="000000" w:fill="FFFFFF"/>
            <w:vAlign w:val="center"/>
          </w:tcPr>
          <w:p w14:paraId="0B5D040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RJ45</w:t>
            </w:r>
            <w:r w:rsidRPr="002A51BC">
              <w:rPr>
                <w:rFonts w:hAnsiTheme="minorEastAsia" w:hint="eastAsia"/>
                <w:color w:val="000000" w:themeColor="text1"/>
                <w:sz w:val="20"/>
              </w:rPr>
              <w:t>，</w:t>
            </w:r>
            <w:r w:rsidRPr="002A51BC">
              <w:rPr>
                <w:rFonts w:hAnsiTheme="minorEastAsia" w:hint="eastAsia"/>
                <w:color w:val="000000" w:themeColor="text1"/>
                <w:sz w:val="20"/>
              </w:rPr>
              <w:t>SFP+</w:t>
            </w:r>
          </w:p>
        </w:tc>
        <w:tc>
          <w:tcPr>
            <w:tcW w:w="293" w:type="pct"/>
            <w:vMerge/>
            <w:vAlign w:val="center"/>
          </w:tcPr>
          <w:p w14:paraId="0A70328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D4EF81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A790CCE" w14:textId="77777777" w:rsidTr="00DB20A4">
        <w:trPr>
          <w:trHeight w:val="451"/>
        </w:trPr>
        <w:tc>
          <w:tcPr>
            <w:tcW w:w="229" w:type="pct"/>
            <w:vMerge/>
            <w:vAlign w:val="center"/>
          </w:tcPr>
          <w:p w14:paraId="0D2AE3A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16BF666"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5D88F8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00629A5"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7787A5B" w14:textId="77777777" w:rsidR="00274098" w:rsidRPr="002A51BC" w:rsidRDefault="00274098" w:rsidP="00DB20A4">
            <w:pPr>
              <w:widowControl/>
              <w:jc w:val="left"/>
              <w:rPr>
                <w:rFonts w:ascii="宋体" w:hAnsi="宋体" w:cs="宋体"/>
                <w:color w:val="000000" w:themeColor="text1"/>
                <w:kern w:val="0"/>
                <w:szCs w:val="21"/>
              </w:rPr>
            </w:pPr>
            <w:proofErr w:type="gramStart"/>
            <w:r w:rsidRPr="002A51BC">
              <w:rPr>
                <w:rFonts w:hAnsiTheme="minorEastAsia" w:hint="eastAsia"/>
                <w:color w:val="000000" w:themeColor="text1"/>
                <w:sz w:val="20"/>
              </w:rPr>
              <w:t>板载网卡</w:t>
            </w:r>
            <w:proofErr w:type="gramEnd"/>
            <w:r w:rsidRPr="002A51BC">
              <w:rPr>
                <w:rFonts w:hAnsiTheme="minorEastAsia" w:hint="eastAsia"/>
                <w:color w:val="000000" w:themeColor="text1"/>
                <w:sz w:val="20"/>
              </w:rPr>
              <w:t>接口类型</w:t>
            </w:r>
          </w:p>
        </w:tc>
        <w:tc>
          <w:tcPr>
            <w:tcW w:w="2064" w:type="pct"/>
            <w:shd w:val="clear" w:color="000000" w:fill="FFFFFF"/>
            <w:vAlign w:val="center"/>
          </w:tcPr>
          <w:p w14:paraId="73FABF9C"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无</w:t>
            </w:r>
          </w:p>
        </w:tc>
        <w:tc>
          <w:tcPr>
            <w:tcW w:w="293" w:type="pct"/>
            <w:vMerge/>
            <w:vAlign w:val="center"/>
          </w:tcPr>
          <w:p w14:paraId="7595B99B"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BFE6BC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915A21B" w14:textId="77777777" w:rsidTr="00DB20A4">
        <w:trPr>
          <w:trHeight w:val="451"/>
        </w:trPr>
        <w:tc>
          <w:tcPr>
            <w:tcW w:w="229" w:type="pct"/>
            <w:vMerge/>
            <w:vAlign w:val="center"/>
          </w:tcPr>
          <w:p w14:paraId="50ED031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F9B80E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BAD4D66"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427F2B54"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★外部接口规格</w:t>
            </w:r>
          </w:p>
        </w:tc>
        <w:tc>
          <w:tcPr>
            <w:tcW w:w="584" w:type="pct"/>
            <w:vAlign w:val="center"/>
          </w:tcPr>
          <w:p w14:paraId="23AE174D"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★显示接口</w:t>
            </w:r>
          </w:p>
        </w:tc>
        <w:tc>
          <w:tcPr>
            <w:tcW w:w="2064" w:type="pct"/>
            <w:shd w:val="clear" w:color="000000" w:fill="FFFFFF"/>
            <w:vAlign w:val="center"/>
          </w:tcPr>
          <w:p w14:paraId="68C09A0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2</w:t>
            </w:r>
            <w:r w:rsidRPr="002A51BC">
              <w:rPr>
                <w:rFonts w:hAnsiTheme="minorEastAsia" w:hint="eastAsia"/>
                <w:color w:val="000000" w:themeColor="text1"/>
                <w:sz w:val="20"/>
              </w:rPr>
              <w:t>个</w:t>
            </w:r>
            <w:r w:rsidRPr="002A51BC">
              <w:rPr>
                <w:rFonts w:hAnsiTheme="minorEastAsia" w:hint="eastAsia"/>
                <w:color w:val="000000" w:themeColor="text1"/>
                <w:sz w:val="20"/>
              </w:rPr>
              <w:t>VGA</w:t>
            </w:r>
            <w:r w:rsidRPr="002A51BC">
              <w:rPr>
                <w:rFonts w:hAnsiTheme="minorEastAsia" w:hint="eastAsia"/>
                <w:color w:val="000000" w:themeColor="text1"/>
                <w:sz w:val="20"/>
              </w:rPr>
              <w:t>显示接口</w:t>
            </w:r>
          </w:p>
        </w:tc>
        <w:tc>
          <w:tcPr>
            <w:tcW w:w="293" w:type="pct"/>
            <w:vMerge/>
            <w:vAlign w:val="center"/>
          </w:tcPr>
          <w:p w14:paraId="3FE1A2B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E2CD5D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519D05A" w14:textId="77777777" w:rsidTr="00DB20A4">
        <w:trPr>
          <w:trHeight w:val="451"/>
        </w:trPr>
        <w:tc>
          <w:tcPr>
            <w:tcW w:w="229" w:type="pct"/>
            <w:vMerge/>
            <w:vAlign w:val="center"/>
          </w:tcPr>
          <w:p w14:paraId="3DF8B45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92B088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2F21EB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D915B3A"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3C658681"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 xml:space="preserve">USB </w:t>
            </w:r>
            <w:r w:rsidRPr="002A51BC">
              <w:rPr>
                <w:rFonts w:hAnsiTheme="minorEastAsia" w:hint="eastAsia"/>
                <w:color w:val="000000" w:themeColor="text1"/>
                <w:sz w:val="20"/>
              </w:rPr>
              <w:t>接口</w:t>
            </w:r>
          </w:p>
        </w:tc>
        <w:tc>
          <w:tcPr>
            <w:tcW w:w="2064" w:type="pct"/>
            <w:shd w:val="clear" w:color="000000" w:fill="FFFFFF"/>
            <w:vAlign w:val="center"/>
          </w:tcPr>
          <w:p w14:paraId="1DE5D2D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5</w:t>
            </w:r>
            <w:r w:rsidRPr="002A51BC">
              <w:rPr>
                <w:rFonts w:hAnsiTheme="minorEastAsia" w:hint="eastAsia"/>
                <w:color w:val="000000" w:themeColor="text1"/>
                <w:sz w:val="20"/>
              </w:rPr>
              <w:t>个</w:t>
            </w:r>
            <w:r w:rsidRPr="002A51BC">
              <w:rPr>
                <w:rFonts w:hAnsiTheme="minorEastAsia" w:hint="eastAsia"/>
                <w:color w:val="000000" w:themeColor="text1"/>
                <w:sz w:val="20"/>
              </w:rPr>
              <w:t>USB</w:t>
            </w:r>
            <w:r w:rsidRPr="002A51BC">
              <w:rPr>
                <w:rFonts w:hAnsiTheme="minorEastAsia" w:hint="eastAsia"/>
                <w:color w:val="000000" w:themeColor="text1"/>
                <w:sz w:val="20"/>
              </w:rPr>
              <w:t>接口（非</w:t>
            </w:r>
            <w:r w:rsidRPr="002A51BC">
              <w:rPr>
                <w:rFonts w:hAnsiTheme="minorEastAsia" w:hint="eastAsia"/>
                <w:color w:val="000000" w:themeColor="text1"/>
                <w:sz w:val="20"/>
              </w:rPr>
              <w:t>Type-C</w:t>
            </w:r>
            <w:r w:rsidRPr="002A51BC">
              <w:rPr>
                <w:rFonts w:hAnsiTheme="minorEastAsia" w:hint="eastAsia"/>
                <w:color w:val="000000" w:themeColor="text1"/>
                <w:sz w:val="20"/>
              </w:rPr>
              <w:t>）</w:t>
            </w:r>
          </w:p>
        </w:tc>
        <w:tc>
          <w:tcPr>
            <w:tcW w:w="293" w:type="pct"/>
            <w:vMerge/>
            <w:vAlign w:val="center"/>
          </w:tcPr>
          <w:p w14:paraId="14D5482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53D20A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1E77277" w14:textId="77777777" w:rsidTr="00DB20A4">
        <w:trPr>
          <w:trHeight w:val="451"/>
        </w:trPr>
        <w:tc>
          <w:tcPr>
            <w:tcW w:w="229" w:type="pct"/>
            <w:vMerge/>
            <w:vAlign w:val="center"/>
          </w:tcPr>
          <w:p w14:paraId="6A5ADCF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ADAF7F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D68C16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6D1AA53"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47FF451"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其他接口</w:t>
            </w:r>
          </w:p>
        </w:tc>
        <w:tc>
          <w:tcPr>
            <w:tcW w:w="2064" w:type="pct"/>
            <w:shd w:val="clear" w:color="000000" w:fill="FFFFFF"/>
            <w:vAlign w:val="center"/>
          </w:tcPr>
          <w:p w14:paraId="5BCC89D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1</w:t>
            </w:r>
            <w:r w:rsidRPr="002A51BC">
              <w:rPr>
                <w:rFonts w:hAnsiTheme="minorEastAsia" w:hint="eastAsia"/>
                <w:color w:val="000000" w:themeColor="text1"/>
                <w:sz w:val="20"/>
              </w:rPr>
              <w:t>个独立的专用管理网络接口</w:t>
            </w:r>
            <w:r w:rsidRPr="002A51BC">
              <w:rPr>
                <w:rFonts w:hAnsiTheme="minorEastAsia" w:hint="eastAsia"/>
                <w:color w:val="000000" w:themeColor="text1"/>
                <w:sz w:val="20"/>
              </w:rPr>
              <w:t>,</w:t>
            </w:r>
          </w:p>
        </w:tc>
        <w:tc>
          <w:tcPr>
            <w:tcW w:w="293" w:type="pct"/>
            <w:vMerge/>
            <w:vAlign w:val="center"/>
          </w:tcPr>
          <w:p w14:paraId="50CFC7D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E32E77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08DFF83" w14:textId="77777777" w:rsidTr="00DB20A4">
        <w:trPr>
          <w:trHeight w:val="451"/>
        </w:trPr>
        <w:tc>
          <w:tcPr>
            <w:tcW w:w="229" w:type="pct"/>
            <w:vMerge/>
            <w:vAlign w:val="center"/>
          </w:tcPr>
          <w:p w14:paraId="771F00B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B6B633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1CB179D"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4755D700"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★电源规格</w:t>
            </w:r>
          </w:p>
        </w:tc>
        <w:tc>
          <w:tcPr>
            <w:tcW w:w="584" w:type="pct"/>
            <w:vAlign w:val="center"/>
          </w:tcPr>
          <w:p w14:paraId="4325E33B"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电源冗余模式</w:t>
            </w:r>
          </w:p>
        </w:tc>
        <w:tc>
          <w:tcPr>
            <w:tcW w:w="2064" w:type="pct"/>
            <w:shd w:val="clear" w:color="000000" w:fill="FFFFFF"/>
            <w:vAlign w:val="center"/>
          </w:tcPr>
          <w:p w14:paraId="1F8B2C2C"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整机电源模块按</w:t>
            </w:r>
            <w:r w:rsidRPr="002A51BC">
              <w:rPr>
                <w:rFonts w:hAnsiTheme="minorEastAsia" w:hint="eastAsia"/>
                <w:color w:val="000000" w:themeColor="text1"/>
                <w:sz w:val="20"/>
              </w:rPr>
              <w:t xml:space="preserve">1+1 </w:t>
            </w:r>
            <w:r w:rsidRPr="002A51BC">
              <w:rPr>
                <w:rFonts w:hAnsiTheme="minorEastAsia" w:hint="eastAsia"/>
                <w:color w:val="000000" w:themeColor="text1"/>
                <w:sz w:val="20"/>
              </w:rPr>
              <w:t>冗余或</w:t>
            </w:r>
            <w:r w:rsidRPr="002A51BC">
              <w:rPr>
                <w:rFonts w:hAnsiTheme="minorEastAsia" w:hint="eastAsia"/>
                <w:color w:val="000000" w:themeColor="text1"/>
                <w:sz w:val="20"/>
              </w:rPr>
              <w:t xml:space="preserve">N+1 </w:t>
            </w:r>
            <w:r w:rsidRPr="002A51BC">
              <w:rPr>
                <w:rFonts w:hAnsiTheme="minorEastAsia" w:hint="eastAsia"/>
                <w:color w:val="000000" w:themeColor="text1"/>
                <w:sz w:val="20"/>
              </w:rPr>
              <w:t>冗余配置</w:t>
            </w:r>
          </w:p>
        </w:tc>
        <w:tc>
          <w:tcPr>
            <w:tcW w:w="293" w:type="pct"/>
            <w:vMerge/>
            <w:vAlign w:val="center"/>
          </w:tcPr>
          <w:p w14:paraId="392A5061"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75A5C2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3C47D5E" w14:textId="77777777" w:rsidTr="00DB20A4">
        <w:trPr>
          <w:trHeight w:val="451"/>
        </w:trPr>
        <w:tc>
          <w:tcPr>
            <w:tcW w:w="229" w:type="pct"/>
            <w:vMerge/>
            <w:vAlign w:val="center"/>
          </w:tcPr>
          <w:p w14:paraId="7290190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D1D3CF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5B7DF1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9F73525"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BBED5F0"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★电源模块数量</w:t>
            </w:r>
          </w:p>
        </w:tc>
        <w:tc>
          <w:tcPr>
            <w:tcW w:w="2064" w:type="pct"/>
            <w:shd w:val="clear" w:color="000000" w:fill="FFFFFF"/>
            <w:vAlign w:val="center"/>
          </w:tcPr>
          <w:p w14:paraId="032217A8"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2</w:t>
            </w:r>
          </w:p>
        </w:tc>
        <w:tc>
          <w:tcPr>
            <w:tcW w:w="293" w:type="pct"/>
            <w:vMerge/>
            <w:vAlign w:val="center"/>
          </w:tcPr>
          <w:p w14:paraId="4DF235B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00465D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88573BC" w14:textId="77777777" w:rsidTr="00DB20A4">
        <w:trPr>
          <w:trHeight w:val="451"/>
        </w:trPr>
        <w:tc>
          <w:tcPr>
            <w:tcW w:w="229" w:type="pct"/>
            <w:vMerge/>
            <w:vAlign w:val="center"/>
          </w:tcPr>
          <w:p w14:paraId="440A4DD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A5866D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C6E92D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902F255"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1176644"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★电源功率</w:t>
            </w:r>
          </w:p>
        </w:tc>
        <w:tc>
          <w:tcPr>
            <w:tcW w:w="2064" w:type="pct"/>
            <w:shd w:val="clear" w:color="000000" w:fill="FFFFFF"/>
            <w:vAlign w:val="center"/>
          </w:tcPr>
          <w:p w14:paraId="09BB322C"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2000W</w:t>
            </w:r>
          </w:p>
        </w:tc>
        <w:tc>
          <w:tcPr>
            <w:tcW w:w="293" w:type="pct"/>
            <w:vMerge/>
            <w:vAlign w:val="center"/>
          </w:tcPr>
          <w:p w14:paraId="6D8071F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39FE79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40333C5" w14:textId="77777777" w:rsidTr="00DB20A4">
        <w:trPr>
          <w:trHeight w:val="451"/>
        </w:trPr>
        <w:tc>
          <w:tcPr>
            <w:tcW w:w="229" w:type="pct"/>
            <w:vMerge/>
            <w:vAlign w:val="center"/>
          </w:tcPr>
          <w:p w14:paraId="12B5DD5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5F86D73"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68BCCBE"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3C3A4115"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★整机规格</w:t>
            </w:r>
          </w:p>
        </w:tc>
        <w:tc>
          <w:tcPr>
            <w:tcW w:w="584" w:type="pct"/>
            <w:vMerge w:val="restart"/>
            <w:vAlign w:val="center"/>
          </w:tcPr>
          <w:p w14:paraId="21DF94FA"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★外观和结构</w:t>
            </w:r>
          </w:p>
        </w:tc>
        <w:tc>
          <w:tcPr>
            <w:tcW w:w="2064" w:type="pct"/>
            <w:shd w:val="clear" w:color="000000" w:fill="FFFFFF"/>
            <w:vAlign w:val="center"/>
          </w:tcPr>
          <w:p w14:paraId="19630633"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a)</w:t>
            </w:r>
            <w:r w:rsidRPr="002A51BC">
              <w:rPr>
                <w:rFonts w:hAnsiTheme="minorEastAsia" w:hint="eastAsia"/>
                <w:color w:val="000000" w:themeColor="text1"/>
                <w:sz w:val="20"/>
              </w:rPr>
              <w:t>整机非</w:t>
            </w:r>
            <w:r w:rsidRPr="002A51BC">
              <w:rPr>
                <w:rFonts w:hAnsiTheme="minorEastAsia" w:hint="eastAsia"/>
                <w:color w:val="000000" w:themeColor="text1"/>
                <w:sz w:val="20"/>
              </w:rPr>
              <w:t>OEM</w:t>
            </w:r>
            <w:r w:rsidRPr="002A51BC">
              <w:rPr>
                <w:rFonts w:hAnsiTheme="minorEastAsia" w:hint="eastAsia"/>
                <w:color w:val="000000" w:themeColor="text1"/>
                <w:sz w:val="20"/>
              </w:rPr>
              <w:t>产品</w:t>
            </w:r>
          </w:p>
        </w:tc>
        <w:tc>
          <w:tcPr>
            <w:tcW w:w="293" w:type="pct"/>
            <w:vMerge/>
            <w:vAlign w:val="center"/>
          </w:tcPr>
          <w:p w14:paraId="06F1A20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EE1B5A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20F841B" w14:textId="77777777" w:rsidTr="00DB20A4">
        <w:trPr>
          <w:trHeight w:val="451"/>
        </w:trPr>
        <w:tc>
          <w:tcPr>
            <w:tcW w:w="229" w:type="pct"/>
            <w:vMerge/>
            <w:vAlign w:val="center"/>
          </w:tcPr>
          <w:p w14:paraId="79E5CD8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00AA06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2B7E8D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46BF85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D2200BC"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2C8306D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b)</w:t>
            </w:r>
            <w:r w:rsidRPr="002A51BC">
              <w:rPr>
                <w:rFonts w:hAnsiTheme="minorEastAsia" w:hint="eastAsia"/>
                <w:color w:val="000000" w:themeColor="text1"/>
                <w:sz w:val="20"/>
              </w:rPr>
              <w:t>服务器的零部件应紧固无松动，可插拔部件应可靠连接，开关、按钮和其它控制部件应灵活可靠，布局应方便使用；</w:t>
            </w:r>
          </w:p>
        </w:tc>
        <w:tc>
          <w:tcPr>
            <w:tcW w:w="293" w:type="pct"/>
            <w:vMerge/>
            <w:vAlign w:val="center"/>
          </w:tcPr>
          <w:p w14:paraId="39A91D39"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7D2EE5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7F77054" w14:textId="77777777" w:rsidTr="00DB20A4">
        <w:trPr>
          <w:trHeight w:val="451"/>
        </w:trPr>
        <w:tc>
          <w:tcPr>
            <w:tcW w:w="229" w:type="pct"/>
            <w:vMerge/>
            <w:vAlign w:val="center"/>
          </w:tcPr>
          <w:p w14:paraId="084BF89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58CB19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184D30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FA18F96"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40E3C9E"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21384C0C"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c) </w:t>
            </w:r>
            <w:r w:rsidRPr="002A51BC">
              <w:rPr>
                <w:rFonts w:hAnsiTheme="minorEastAsia" w:hint="eastAsia"/>
                <w:color w:val="000000" w:themeColor="text1"/>
                <w:sz w:val="20"/>
              </w:rPr>
              <w:t>产品表面不应有明显的凹痕、划伤、裂缝、变形和污染等。表面涂层均匀，不应起泡、龟裂、脱落和磨损，金属零部件无锈蚀及其它机械损伤；</w:t>
            </w:r>
          </w:p>
        </w:tc>
        <w:tc>
          <w:tcPr>
            <w:tcW w:w="293" w:type="pct"/>
            <w:vMerge/>
            <w:vAlign w:val="center"/>
          </w:tcPr>
          <w:p w14:paraId="07CA294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19D3B43"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BBFD6F2" w14:textId="77777777" w:rsidTr="00DB20A4">
        <w:trPr>
          <w:trHeight w:val="451"/>
        </w:trPr>
        <w:tc>
          <w:tcPr>
            <w:tcW w:w="229" w:type="pct"/>
            <w:vMerge/>
            <w:vAlign w:val="center"/>
          </w:tcPr>
          <w:p w14:paraId="2A9D0B1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5BEB97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0DDAA5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2DDFBC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9116933"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7BFD83D1"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d) </w:t>
            </w:r>
            <w:r w:rsidRPr="002A51BC">
              <w:rPr>
                <w:rFonts w:hAnsiTheme="minorEastAsia" w:hint="eastAsia"/>
                <w:color w:val="000000" w:themeColor="text1"/>
                <w:sz w:val="20"/>
              </w:rPr>
              <w:t>产品表面说明功能的文字、符号和标志应清晰、端正且牢固；</w:t>
            </w:r>
          </w:p>
        </w:tc>
        <w:tc>
          <w:tcPr>
            <w:tcW w:w="293" w:type="pct"/>
            <w:vMerge/>
            <w:vAlign w:val="center"/>
          </w:tcPr>
          <w:p w14:paraId="47B6F54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0EC13C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F73AED2" w14:textId="77777777" w:rsidTr="00DB20A4">
        <w:trPr>
          <w:trHeight w:val="451"/>
        </w:trPr>
        <w:tc>
          <w:tcPr>
            <w:tcW w:w="229" w:type="pct"/>
            <w:vMerge/>
            <w:vAlign w:val="center"/>
          </w:tcPr>
          <w:p w14:paraId="59A5BBF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629839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1AB32C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FC7786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262A9D0"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1E19525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e) </w:t>
            </w:r>
            <w:r w:rsidRPr="002A51BC">
              <w:rPr>
                <w:rFonts w:hAnsiTheme="minorEastAsia" w:hint="eastAsia"/>
                <w:color w:val="000000" w:themeColor="text1"/>
                <w:sz w:val="20"/>
              </w:rPr>
              <w:t>应在服务器的显著位置提供运行状态的指示功能，并在随机文件中明确具体含义；</w:t>
            </w:r>
          </w:p>
        </w:tc>
        <w:tc>
          <w:tcPr>
            <w:tcW w:w="293" w:type="pct"/>
            <w:vMerge/>
            <w:vAlign w:val="center"/>
          </w:tcPr>
          <w:p w14:paraId="4C790C9B"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AE572D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1FAE0A5" w14:textId="77777777" w:rsidTr="00DB20A4">
        <w:trPr>
          <w:trHeight w:val="451"/>
        </w:trPr>
        <w:tc>
          <w:tcPr>
            <w:tcW w:w="229" w:type="pct"/>
            <w:vMerge/>
            <w:vAlign w:val="center"/>
          </w:tcPr>
          <w:p w14:paraId="04068CC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A5363A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C22710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05618D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202E184"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53926BC1"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f) </w:t>
            </w:r>
            <w:r w:rsidRPr="002A51BC">
              <w:rPr>
                <w:rFonts w:hAnsiTheme="minorEastAsia" w:hint="eastAsia"/>
                <w:color w:val="000000" w:themeColor="text1"/>
                <w:sz w:val="20"/>
              </w:rPr>
              <w:t>机架、机箱的尺寸应符合通用机柜的安装要求，插入总线插座的电路板接口外形尺寸应符合有关总线标准的规定，将机箱固定在机柜上，机箱底面最大下垂变形不得干涉相邻机体；</w:t>
            </w:r>
          </w:p>
        </w:tc>
        <w:tc>
          <w:tcPr>
            <w:tcW w:w="293" w:type="pct"/>
            <w:vMerge/>
            <w:vAlign w:val="center"/>
          </w:tcPr>
          <w:p w14:paraId="333CAD0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9C7685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A7A19E0" w14:textId="77777777" w:rsidTr="00DB20A4">
        <w:trPr>
          <w:trHeight w:val="451"/>
        </w:trPr>
        <w:tc>
          <w:tcPr>
            <w:tcW w:w="229" w:type="pct"/>
            <w:vMerge/>
            <w:vAlign w:val="center"/>
          </w:tcPr>
          <w:p w14:paraId="0088EA4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F9001C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2A014C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24A804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F273139"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1D986254"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g) </w:t>
            </w:r>
            <w:r w:rsidRPr="002A51BC">
              <w:rPr>
                <w:rFonts w:hAnsiTheme="minorEastAsia" w:hint="eastAsia"/>
                <w:color w:val="000000" w:themeColor="text1"/>
                <w:sz w:val="20"/>
              </w:rPr>
              <w:t>高密度服务器应给出</w:t>
            </w:r>
            <w:r w:rsidRPr="002A51BC">
              <w:rPr>
                <w:rFonts w:hAnsiTheme="minorEastAsia" w:hint="eastAsia"/>
                <w:color w:val="000000" w:themeColor="text1"/>
                <w:sz w:val="20"/>
              </w:rPr>
              <w:t xml:space="preserve">CPU </w:t>
            </w:r>
            <w:r w:rsidRPr="002A51BC">
              <w:rPr>
                <w:rFonts w:hAnsiTheme="minorEastAsia" w:hint="eastAsia"/>
                <w:color w:val="000000" w:themeColor="text1"/>
                <w:sz w:val="20"/>
              </w:rPr>
              <w:t>个数与机柜高度；</w:t>
            </w:r>
          </w:p>
        </w:tc>
        <w:tc>
          <w:tcPr>
            <w:tcW w:w="293" w:type="pct"/>
            <w:vMerge/>
            <w:vAlign w:val="center"/>
          </w:tcPr>
          <w:p w14:paraId="7A00FC4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2DAAF0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74FABDB" w14:textId="77777777" w:rsidTr="00DB20A4">
        <w:trPr>
          <w:trHeight w:val="451"/>
        </w:trPr>
        <w:tc>
          <w:tcPr>
            <w:tcW w:w="229" w:type="pct"/>
            <w:vMerge/>
            <w:vAlign w:val="center"/>
          </w:tcPr>
          <w:p w14:paraId="693FA14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91A369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DAE3CD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060DE1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F351E54"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43D94DA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h) </w:t>
            </w:r>
            <w:r w:rsidRPr="002A51BC">
              <w:rPr>
                <w:rFonts w:hAnsiTheme="minorEastAsia" w:hint="eastAsia"/>
                <w:color w:val="000000" w:themeColor="text1"/>
                <w:sz w:val="20"/>
              </w:rPr>
              <w:t>服务器尺寸具体要求在随机文件中明确</w:t>
            </w:r>
          </w:p>
        </w:tc>
        <w:tc>
          <w:tcPr>
            <w:tcW w:w="293" w:type="pct"/>
            <w:vMerge/>
            <w:vAlign w:val="center"/>
          </w:tcPr>
          <w:p w14:paraId="028541B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D378E0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E03B58C" w14:textId="77777777" w:rsidTr="00DB20A4">
        <w:trPr>
          <w:trHeight w:val="451"/>
        </w:trPr>
        <w:tc>
          <w:tcPr>
            <w:tcW w:w="229" w:type="pct"/>
            <w:vMerge/>
            <w:vAlign w:val="center"/>
          </w:tcPr>
          <w:p w14:paraId="7680EC30"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AF1E266"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C8751B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E570AE9"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C4A6B47"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★尺寸（高×宽×深）</w:t>
            </w:r>
          </w:p>
        </w:tc>
        <w:tc>
          <w:tcPr>
            <w:tcW w:w="2064" w:type="pct"/>
            <w:shd w:val="clear" w:color="000000" w:fill="FFFFFF"/>
            <w:vAlign w:val="center"/>
          </w:tcPr>
          <w:p w14:paraId="2E026C71"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≤高</w:t>
            </w:r>
            <w:r w:rsidRPr="002A51BC">
              <w:rPr>
                <w:rFonts w:hAnsiTheme="minorEastAsia" w:hint="eastAsia"/>
                <w:color w:val="000000" w:themeColor="text1"/>
                <w:sz w:val="20"/>
              </w:rPr>
              <w:t xml:space="preserve">87.1 </w:t>
            </w:r>
            <w:r w:rsidRPr="002A51BC">
              <w:rPr>
                <w:rFonts w:hAnsiTheme="minorEastAsia" w:hint="eastAsia"/>
                <w:color w:val="000000" w:themeColor="text1"/>
                <w:sz w:val="20"/>
              </w:rPr>
              <w:t>（</w:t>
            </w:r>
            <w:r w:rsidRPr="002A51BC">
              <w:rPr>
                <w:rFonts w:hAnsiTheme="minorEastAsia" w:hint="eastAsia"/>
                <w:color w:val="000000" w:themeColor="text1"/>
                <w:sz w:val="20"/>
              </w:rPr>
              <w:t>mm</w:t>
            </w:r>
            <w:r w:rsidRPr="002A51BC">
              <w:rPr>
                <w:rFonts w:hAnsiTheme="minorEastAsia" w:hint="eastAsia"/>
                <w:color w:val="000000" w:themeColor="text1"/>
                <w:sz w:val="20"/>
              </w:rPr>
              <w:t>）×≤不带</w:t>
            </w:r>
            <w:proofErr w:type="gramStart"/>
            <w:r w:rsidRPr="002A51BC">
              <w:rPr>
                <w:rFonts w:hAnsiTheme="minorEastAsia" w:hint="eastAsia"/>
                <w:color w:val="000000" w:themeColor="text1"/>
                <w:sz w:val="20"/>
              </w:rPr>
              <w:t>箱耳宽</w:t>
            </w:r>
            <w:proofErr w:type="gramEnd"/>
            <w:r w:rsidRPr="002A51BC">
              <w:rPr>
                <w:rFonts w:hAnsiTheme="minorEastAsia" w:hint="eastAsia"/>
                <w:color w:val="000000" w:themeColor="text1"/>
                <w:sz w:val="20"/>
              </w:rPr>
              <w:t>447</w:t>
            </w:r>
            <w:r w:rsidRPr="002A51BC">
              <w:rPr>
                <w:rFonts w:hAnsiTheme="minorEastAsia" w:hint="eastAsia"/>
                <w:color w:val="000000" w:themeColor="text1"/>
                <w:sz w:val="20"/>
              </w:rPr>
              <w:t>（</w:t>
            </w:r>
            <w:r w:rsidRPr="002A51BC">
              <w:rPr>
                <w:rFonts w:hAnsiTheme="minorEastAsia" w:hint="eastAsia"/>
                <w:color w:val="000000" w:themeColor="text1"/>
                <w:sz w:val="20"/>
              </w:rPr>
              <w:t>mm</w:t>
            </w:r>
            <w:r w:rsidRPr="002A51BC">
              <w:rPr>
                <w:rFonts w:hAnsiTheme="minorEastAsia" w:hint="eastAsia"/>
                <w:color w:val="000000" w:themeColor="text1"/>
                <w:sz w:val="20"/>
              </w:rPr>
              <w:t>）×≤深</w:t>
            </w:r>
            <w:r w:rsidRPr="002A51BC">
              <w:rPr>
                <w:rFonts w:hAnsiTheme="minorEastAsia" w:hint="eastAsia"/>
                <w:color w:val="000000" w:themeColor="text1"/>
                <w:sz w:val="20"/>
              </w:rPr>
              <w:t>799</w:t>
            </w:r>
            <w:r w:rsidRPr="002A51BC">
              <w:rPr>
                <w:rFonts w:hAnsiTheme="minorEastAsia" w:hint="eastAsia"/>
                <w:color w:val="000000" w:themeColor="text1"/>
                <w:sz w:val="20"/>
              </w:rPr>
              <w:t>（</w:t>
            </w:r>
            <w:r w:rsidRPr="002A51BC">
              <w:rPr>
                <w:rFonts w:hAnsiTheme="minorEastAsia" w:hint="eastAsia"/>
                <w:color w:val="000000" w:themeColor="text1"/>
                <w:sz w:val="20"/>
              </w:rPr>
              <w:t>mm</w:t>
            </w:r>
            <w:r w:rsidRPr="002A51BC">
              <w:rPr>
                <w:rFonts w:hAnsiTheme="minorEastAsia" w:hint="eastAsia"/>
                <w:color w:val="000000" w:themeColor="text1"/>
                <w:sz w:val="20"/>
              </w:rPr>
              <w:t>）</w:t>
            </w:r>
          </w:p>
        </w:tc>
        <w:tc>
          <w:tcPr>
            <w:tcW w:w="293" w:type="pct"/>
            <w:vMerge/>
            <w:vAlign w:val="center"/>
          </w:tcPr>
          <w:p w14:paraId="2E07093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EFA28F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44820B6" w14:textId="77777777" w:rsidTr="00DB20A4">
        <w:trPr>
          <w:trHeight w:val="451"/>
        </w:trPr>
        <w:tc>
          <w:tcPr>
            <w:tcW w:w="229" w:type="pct"/>
            <w:vMerge/>
            <w:vAlign w:val="center"/>
          </w:tcPr>
          <w:p w14:paraId="2F589FD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5F7D43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F9614A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BA34B77"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2931DA6"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服务器导轨</w:t>
            </w:r>
          </w:p>
        </w:tc>
        <w:tc>
          <w:tcPr>
            <w:tcW w:w="2064" w:type="pct"/>
            <w:shd w:val="clear" w:color="000000" w:fill="FFFFFF"/>
            <w:vAlign w:val="center"/>
          </w:tcPr>
          <w:p w14:paraId="20E5481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配置≥</w:t>
            </w:r>
            <w:r w:rsidRPr="002A51BC">
              <w:rPr>
                <w:rFonts w:hAnsiTheme="minorEastAsia" w:hint="eastAsia"/>
                <w:color w:val="000000" w:themeColor="text1"/>
                <w:sz w:val="20"/>
              </w:rPr>
              <w:t>1</w:t>
            </w:r>
            <w:r w:rsidRPr="002A51BC">
              <w:rPr>
                <w:rFonts w:hAnsiTheme="minorEastAsia" w:hint="eastAsia"/>
                <w:color w:val="000000" w:themeColor="text1"/>
                <w:sz w:val="20"/>
              </w:rPr>
              <w:t>套滑动导轨</w:t>
            </w:r>
          </w:p>
        </w:tc>
        <w:tc>
          <w:tcPr>
            <w:tcW w:w="293" w:type="pct"/>
            <w:vMerge/>
            <w:vAlign w:val="center"/>
          </w:tcPr>
          <w:p w14:paraId="170B6B9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C2AE2B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5BAED17" w14:textId="77777777" w:rsidTr="00DB20A4">
        <w:trPr>
          <w:trHeight w:val="451"/>
        </w:trPr>
        <w:tc>
          <w:tcPr>
            <w:tcW w:w="229" w:type="pct"/>
            <w:vMerge/>
            <w:vAlign w:val="center"/>
          </w:tcPr>
          <w:p w14:paraId="5E1B894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16D8A1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257310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601AF5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9B1755A"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★环境适应性</w:t>
            </w:r>
          </w:p>
        </w:tc>
        <w:tc>
          <w:tcPr>
            <w:tcW w:w="2064" w:type="pct"/>
            <w:shd w:val="clear" w:color="000000" w:fill="FFFFFF"/>
            <w:vAlign w:val="center"/>
          </w:tcPr>
          <w:p w14:paraId="17EFCD1F"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气候环境适应性应符合</w:t>
            </w:r>
            <w:r w:rsidRPr="002A51BC">
              <w:rPr>
                <w:rFonts w:hAnsiTheme="minorEastAsia" w:hint="eastAsia"/>
                <w:color w:val="000000" w:themeColor="text1"/>
                <w:sz w:val="20"/>
              </w:rPr>
              <w:t xml:space="preserve">GB/T9813.3 </w:t>
            </w:r>
            <w:r w:rsidRPr="002A51BC">
              <w:rPr>
                <w:rFonts w:hAnsiTheme="minorEastAsia" w:hint="eastAsia"/>
                <w:color w:val="000000" w:themeColor="text1"/>
                <w:sz w:val="20"/>
              </w:rPr>
              <w:t>的有关规定，工作温度</w:t>
            </w:r>
            <w:r w:rsidRPr="002A51BC">
              <w:rPr>
                <w:rFonts w:hAnsiTheme="minorEastAsia" w:hint="eastAsia"/>
                <w:color w:val="000000" w:themeColor="text1"/>
                <w:sz w:val="20"/>
              </w:rPr>
              <w:t>10</w:t>
            </w:r>
            <w:r w:rsidRPr="002A51BC">
              <w:rPr>
                <w:rFonts w:hAnsiTheme="minorEastAsia" w:hint="eastAsia"/>
                <w:color w:val="000000" w:themeColor="text1"/>
                <w:sz w:val="20"/>
              </w:rPr>
              <w:t>～</w:t>
            </w:r>
            <w:r w:rsidRPr="002A51BC">
              <w:rPr>
                <w:rFonts w:hAnsiTheme="minorEastAsia" w:hint="eastAsia"/>
                <w:color w:val="000000" w:themeColor="text1"/>
                <w:sz w:val="20"/>
              </w:rPr>
              <w:t>35</w:t>
            </w:r>
            <w:r w:rsidRPr="002A51BC">
              <w:rPr>
                <w:rFonts w:hAnsiTheme="minorEastAsia" w:hint="eastAsia"/>
                <w:color w:val="000000" w:themeColor="text1"/>
                <w:sz w:val="20"/>
              </w:rPr>
              <w:t>℃，贮存运输温度</w:t>
            </w:r>
            <w:r w:rsidRPr="002A51BC">
              <w:rPr>
                <w:rFonts w:hAnsiTheme="minorEastAsia" w:hint="eastAsia"/>
                <w:color w:val="000000" w:themeColor="text1"/>
                <w:sz w:val="20"/>
              </w:rPr>
              <w:t>-40</w:t>
            </w:r>
            <w:r w:rsidRPr="002A51BC">
              <w:rPr>
                <w:rFonts w:hAnsiTheme="minorEastAsia" w:hint="eastAsia"/>
                <w:color w:val="000000" w:themeColor="text1"/>
                <w:sz w:val="20"/>
              </w:rPr>
              <w:t>～</w:t>
            </w:r>
            <w:r w:rsidRPr="002A51BC">
              <w:rPr>
                <w:rFonts w:hAnsiTheme="minorEastAsia" w:hint="eastAsia"/>
                <w:color w:val="000000" w:themeColor="text1"/>
                <w:sz w:val="20"/>
              </w:rPr>
              <w:t>70</w:t>
            </w:r>
            <w:r w:rsidRPr="002A51BC">
              <w:rPr>
                <w:rFonts w:hAnsiTheme="minorEastAsia" w:hint="eastAsia"/>
                <w:color w:val="000000" w:themeColor="text1"/>
                <w:sz w:val="20"/>
              </w:rPr>
              <w:t>℃；工作相对湿度</w:t>
            </w:r>
            <w:r w:rsidRPr="002A51BC">
              <w:rPr>
                <w:rFonts w:hAnsiTheme="minorEastAsia" w:hint="eastAsia"/>
                <w:color w:val="000000" w:themeColor="text1"/>
                <w:sz w:val="20"/>
              </w:rPr>
              <w:t>20%</w:t>
            </w:r>
            <w:r w:rsidRPr="002A51BC">
              <w:rPr>
                <w:rFonts w:hAnsiTheme="minorEastAsia" w:hint="eastAsia"/>
                <w:color w:val="000000" w:themeColor="text1"/>
                <w:sz w:val="20"/>
              </w:rPr>
              <w:t>～</w:t>
            </w:r>
            <w:r w:rsidRPr="002A51BC">
              <w:rPr>
                <w:rFonts w:hAnsiTheme="minorEastAsia" w:hint="eastAsia"/>
                <w:color w:val="000000" w:themeColor="text1"/>
                <w:sz w:val="20"/>
              </w:rPr>
              <w:t>80%</w:t>
            </w:r>
            <w:r w:rsidRPr="002A51BC">
              <w:rPr>
                <w:rFonts w:hAnsiTheme="minorEastAsia" w:hint="eastAsia"/>
                <w:color w:val="000000" w:themeColor="text1"/>
                <w:sz w:val="20"/>
              </w:rPr>
              <w:t>，贮存运输相对湿度</w:t>
            </w:r>
            <w:r w:rsidRPr="002A51BC">
              <w:rPr>
                <w:rFonts w:hAnsiTheme="minorEastAsia" w:hint="eastAsia"/>
                <w:color w:val="000000" w:themeColor="text1"/>
                <w:sz w:val="20"/>
              </w:rPr>
              <w:t>8~90%</w:t>
            </w:r>
          </w:p>
        </w:tc>
        <w:tc>
          <w:tcPr>
            <w:tcW w:w="293" w:type="pct"/>
            <w:vMerge/>
            <w:vAlign w:val="center"/>
          </w:tcPr>
          <w:p w14:paraId="659CE66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F406DA3"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7E5064F" w14:textId="77777777" w:rsidTr="00DB20A4">
        <w:trPr>
          <w:trHeight w:val="451"/>
        </w:trPr>
        <w:tc>
          <w:tcPr>
            <w:tcW w:w="229" w:type="pct"/>
            <w:vMerge/>
            <w:vAlign w:val="center"/>
          </w:tcPr>
          <w:p w14:paraId="1F26744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146C6D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3470F2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81D3E55"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4ED23B0"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★机械环境适应性</w:t>
            </w:r>
          </w:p>
        </w:tc>
        <w:tc>
          <w:tcPr>
            <w:tcW w:w="2064" w:type="pct"/>
            <w:shd w:val="clear" w:color="000000" w:fill="FFFFFF"/>
            <w:vAlign w:val="center"/>
          </w:tcPr>
          <w:p w14:paraId="387EE47D"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机械环境适应性应符合</w:t>
            </w:r>
            <w:r w:rsidRPr="002A51BC">
              <w:rPr>
                <w:rFonts w:hAnsiTheme="minorEastAsia" w:hint="eastAsia"/>
                <w:color w:val="000000" w:themeColor="text1"/>
                <w:sz w:val="20"/>
              </w:rPr>
              <w:t xml:space="preserve">GB/T9813.3 </w:t>
            </w:r>
            <w:r w:rsidRPr="002A51BC">
              <w:rPr>
                <w:rFonts w:hAnsiTheme="minorEastAsia" w:hint="eastAsia"/>
                <w:color w:val="000000" w:themeColor="text1"/>
                <w:sz w:val="20"/>
              </w:rPr>
              <w:t>的有关规定</w:t>
            </w:r>
          </w:p>
        </w:tc>
        <w:tc>
          <w:tcPr>
            <w:tcW w:w="293" w:type="pct"/>
            <w:vMerge/>
            <w:vAlign w:val="center"/>
          </w:tcPr>
          <w:p w14:paraId="7710692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B9FAE0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B9404D5" w14:textId="77777777" w:rsidTr="00DB20A4">
        <w:trPr>
          <w:trHeight w:val="451"/>
        </w:trPr>
        <w:tc>
          <w:tcPr>
            <w:tcW w:w="229" w:type="pct"/>
            <w:vMerge/>
            <w:vAlign w:val="center"/>
          </w:tcPr>
          <w:p w14:paraId="382FD98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EB88E7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93E728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BBD66B5"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0C1A25A5"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★噪声</w:t>
            </w:r>
          </w:p>
        </w:tc>
        <w:tc>
          <w:tcPr>
            <w:tcW w:w="2064" w:type="pct"/>
            <w:shd w:val="clear" w:color="000000" w:fill="FFFFFF"/>
            <w:vAlign w:val="center"/>
          </w:tcPr>
          <w:p w14:paraId="6222D00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符合</w:t>
            </w:r>
            <w:r w:rsidRPr="002A51BC">
              <w:rPr>
                <w:rFonts w:hAnsiTheme="minorEastAsia" w:hint="eastAsia"/>
                <w:color w:val="000000" w:themeColor="text1"/>
                <w:sz w:val="20"/>
              </w:rPr>
              <w:t xml:space="preserve">GB/T 9813.3 </w:t>
            </w:r>
            <w:r w:rsidRPr="002A51BC">
              <w:rPr>
                <w:rFonts w:hAnsiTheme="minorEastAsia" w:hint="eastAsia"/>
                <w:color w:val="000000" w:themeColor="text1"/>
                <w:sz w:val="20"/>
              </w:rPr>
              <w:t>的有关规定，在产品说明中给出具体测试值</w:t>
            </w:r>
          </w:p>
        </w:tc>
        <w:tc>
          <w:tcPr>
            <w:tcW w:w="293" w:type="pct"/>
            <w:vMerge/>
            <w:vAlign w:val="center"/>
          </w:tcPr>
          <w:p w14:paraId="6C93995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56FC2E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BBADEF3" w14:textId="77777777" w:rsidTr="00DB20A4">
        <w:trPr>
          <w:trHeight w:val="451"/>
        </w:trPr>
        <w:tc>
          <w:tcPr>
            <w:tcW w:w="229" w:type="pct"/>
            <w:vMerge/>
            <w:vAlign w:val="center"/>
          </w:tcPr>
          <w:p w14:paraId="588A4A2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C4B8DC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98B4D23"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01AE785"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机柜规格</w:t>
            </w:r>
          </w:p>
        </w:tc>
        <w:tc>
          <w:tcPr>
            <w:tcW w:w="584" w:type="pct"/>
            <w:vAlign w:val="center"/>
          </w:tcPr>
          <w:p w14:paraId="6330AECF"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★机柜尺寸</w:t>
            </w:r>
          </w:p>
        </w:tc>
        <w:tc>
          <w:tcPr>
            <w:tcW w:w="2064" w:type="pct"/>
            <w:shd w:val="clear" w:color="000000" w:fill="FFFFFF"/>
            <w:vAlign w:val="center"/>
          </w:tcPr>
          <w:p w14:paraId="5DAF1EB4"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支持机柜尺寸≥高</w:t>
            </w:r>
            <w:r w:rsidRPr="002A51BC">
              <w:rPr>
                <w:rFonts w:hAnsiTheme="minorEastAsia" w:hint="eastAsia"/>
                <w:color w:val="000000" w:themeColor="text1"/>
                <w:sz w:val="20"/>
              </w:rPr>
              <w:t xml:space="preserve">1100 </w:t>
            </w:r>
            <w:r w:rsidRPr="002A51BC">
              <w:rPr>
                <w:rFonts w:hAnsiTheme="minorEastAsia" w:hint="eastAsia"/>
                <w:color w:val="000000" w:themeColor="text1"/>
                <w:sz w:val="20"/>
              </w:rPr>
              <w:t>（</w:t>
            </w:r>
            <w:r w:rsidRPr="002A51BC">
              <w:rPr>
                <w:rFonts w:hAnsiTheme="minorEastAsia" w:hint="eastAsia"/>
                <w:color w:val="000000" w:themeColor="text1"/>
                <w:sz w:val="20"/>
              </w:rPr>
              <w:t>mm</w:t>
            </w:r>
            <w:r w:rsidRPr="002A51BC">
              <w:rPr>
                <w:rFonts w:hAnsiTheme="minorEastAsia" w:hint="eastAsia"/>
                <w:color w:val="000000" w:themeColor="text1"/>
                <w:sz w:val="20"/>
              </w:rPr>
              <w:t>）×宽</w:t>
            </w:r>
            <w:r w:rsidRPr="002A51BC">
              <w:rPr>
                <w:rFonts w:hAnsiTheme="minorEastAsia" w:hint="eastAsia"/>
                <w:color w:val="000000" w:themeColor="text1"/>
                <w:sz w:val="20"/>
              </w:rPr>
              <w:t>600</w:t>
            </w:r>
            <w:r w:rsidRPr="002A51BC">
              <w:rPr>
                <w:rFonts w:hAnsiTheme="minorEastAsia" w:hint="eastAsia"/>
                <w:color w:val="000000" w:themeColor="text1"/>
                <w:sz w:val="20"/>
              </w:rPr>
              <w:t>（</w:t>
            </w:r>
            <w:r w:rsidRPr="002A51BC">
              <w:rPr>
                <w:rFonts w:hAnsiTheme="minorEastAsia" w:hint="eastAsia"/>
                <w:color w:val="000000" w:themeColor="text1"/>
                <w:sz w:val="20"/>
              </w:rPr>
              <w:t>mm</w:t>
            </w:r>
            <w:r w:rsidRPr="002A51BC">
              <w:rPr>
                <w:rFonts w:hAnsiTheme="minorEastAsia" w:hint="eastAsia"/>
                <w:color w:val="000000" w:themeColor="text1"/>
                <w:sz w:val="20"/>
              </w:rPr>
              <w:t>）×≥深</w:t>
            </w:r>
            <w:r w:rsidRPr="002A51BC">
              <w:rPr>
                <w:rFonts w:hAnsiTheme="minorEastAsia" w:hint="eastAsia"/>
                <w:color w:val="000000" w:themeColor="text1"/>
                <w:sz w:val="20"/>
              </w:rPr>
              <w:t xml:space="preserve">1000 </w:t>
            </w:r>
            <w:r w:rsidRPr="002A51BC">
              <w:rPr>
                <w:rFonts w:hAnsiTheme="minorEastAsia" w:hint="eastAsia"/>
                <w:color w:val="000000" w:themeColor="text1"/>
                <w:sz w:val="20"/>
              </w:rPr>
              <w:t>（</w:t>
            </w:r>
            <w:r w:rsidRPr="002A51BC">
              <w:rPr>
                <w:rFonts w:hAnsiTheme="minorEastAsia" w:hint="eastAsia"/>
                <w:color w:val="000000" w:themeColor="text1"/>
                <w:sz w:val="20"/>
              </w:rPr>
              <w:t>mm</w:t>
            </w:r>
            <w:r w:rsidRPr="002A51BC">
              <w:rPr>
                <w:rFonts w:hAnsiTheme="minorEastAsia" w:hint="eastAsia"/>
                <w:color w:val="000000" w:themeColor="text1"/>
                <w:sz w:val="20"/>
              </w:rPr>
              <w:t>）</w:t>
            </w:r>
          </w:p>
        </w:tc>
        <w:tc>
          <w:tcPr>
            <w:tcW w:w="293" w:type="pct"/>
            <w:vMerge/>
            <w:vAlign w:val="center"/>
          </w:tcPr>
          <w:p w14:paraId="2239C1A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CC5CFA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580B447" w14:textId="77777777" w:rsidTr="00DB20A4">
        <w:trPr>
          <w:trHeight w:val="451"/>
        </w:trPr>
        <w:tc>
          <w:tcPr>
            <w:tcW w:w="229" w:type="pct"/>
            <w:vMerge/>
            <w:vAlign w:val="center"/>
          </w:tcPr>
          <w:p w14:paraId="7B08087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E397E3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restart"/>
            <w:vAlign w:val="center"/>
          </w:tcPr>
          <w:p w14:paraId="7EAB0A38"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功能要求</w:t>
            </w:r>
          </w:p>
        </w:tc>
        <w:tc>
          <w:tcPr>
            <w:tcW w:w="584" w:type="pct"/>
            <w:vAlign w:val="center"/>
          </w:tcPr>
          <w:p w14:paraId="02B40042"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★主板功能</w:t>
            </w:r>
          </w:p>
        </w:tc>
        <w:tc>
          <w:tcPr>
            <w:tcW w:w="584" w:type="pct"/>
            <w:vAlign w:val="center"/>
          </w:tcPr>
          <w:p w14:paraId="4E7A8578"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★主板外部接口种类</w:t>
            </w:r>
          </w:p>
        </w:tc>
        <w:tc>
          <w:tcPr>
            <w:tcW w:w="2064" w:type="pct"/>
            <w:shd w:val="clear" w:color="000000" w:fill="FFFFFF"/>
            <w:vAlign w:val="center"/>
          </w:tcPr>
          <w:p w14:paraId="4D5F2DD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w:t>
            </w:r>
            <w:r w:rsidRPr="002A51BC">
              <w:rPr>
                <w:rFonts w:hAnsiTheme="minorEastAsia" w:hint="eastAsia"/>
                <w:color w:val="000000" w:themeColor="text1"/>
                <w:sz w:val="20"/>
              </w:rPr>
              <w:t>USB</w:t>
            </w:r>
            <w:r w:rsidRPr="002A51BC">
              <w:rPr>
                <w:rFonts w:hAnsiTheme="minorEastAsia" w:hint="eastAsia"/>
                <w:color w:val="000000" w:themeColor="text1"/>
                <w:sz w:val="20"/>
              </w:rPr>
              <w:t>、显示、管理等接口</w:t>
            </w:r>
          </w:p>
        </w:tc>
        <w:tc>
          <w:tcPr>
            <w:tcW w:w="293" w:type="pct"/>
            <w:vMerge/>
            <w:vAlign w:val="center"/>
          </w:tcPr>
          <w:p w14:paraId="576EEC3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568187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6F14E9D" w14:textId="77777777" w:rsidTr="00DB20A4">
        <w:trPr>
          <w:trHeight w:val="451"/>
        </w:trPr>
        <w:tc>
          <w:tcPr>
            <w:tcW w:w="229" w:type="pct"/>
            <w:vMerge/>
            <w:vAlign w:val="center"/>
          </w:tcPr>
          <w:p w14:paraId="0590D01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F8C33C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0AB84A7"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F0CE451"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★网络功能</w:t>
            </w:r>
          </w:p>
        </w:tc>
        <w:tc>
          <w:tcPr>
            <w:tcW w:w="584" w:type="pct"/>
            <w:vAlign w:val="center"/>
          </w:tcPr>
          <w:p w14:paraId="1C9FD59D"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★网络功能</w:t>
            </w:r>
          </w:p>
        </w:tc>
        <w:tc>
          <w:tcPr>
            <w:tcW w:w="2064" w:type="pct"/>
            <w:shd w:val="clear" w:color="000000" w:fill="FFFFFF"/>
            <w:vAlign w:val="center"/>
          </w:tcPr>
          <w:p w14:paraId="3AD2A7E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支持网络连接、网络访问、数据交换和网络管</w:t>
            </w:r>
            <w:proofErr w:type="gramStart"/>
            <w:r w:rsidRPr="002A51BC">
              <w:rPr>
                <w:rFonts w:hAnsiTheme="minorEastAsia" w:hint="eastAsia"/>
                <w:color w:val="000000" w:themeColor="text1"/>
                <w:sz w:val="20"/>
              </w:rPr>
              <w:t>控功能</w:t>
            </w:r>
            <w:proofErr w:type="gramEnd"/>
          </w:p>
        </w:tc>
        <w:tc>
          <w:tcPr>
            <w:tcW w:w="293" w:type="pct"/>
            <w:vMerge/>
            <w:vAlign w:val="center"/>
          </w:tcPr>
          <w:p w14:paraId="3E7F0CE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B1F9DB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6074AF5" w14:textId="77777777" w:rsidTr="00DB20A4">
        <w:trPr>
          <w:trHeight w:val="451"/>
        </w:trPr>
        <w:tc>
          <w:tcPr>
            <w:tcW w:w="229" w:type="pct"/>
            <w:vMerge/>
            <w:vAlign w:val="center"/>
          </w:tcPr>
          <w:p w14:paraId="2261C98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C7D40D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C2D8187"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48CED077"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CPU</w:t>
            </w:r>
            <w:r w:rsidRPr="002A51BC">
              <w:rPr>
                <w:rFonts w:hAnsiTheme="minorEastAsia" w:hint="eastAsia"/>
                <w:color w:val="000000" w:themeColor="text1"/>
                <w:sz w:val="20"/>
              </w:rPr>
              <w:t>功能</w:t>
            </w:r>
          </w:p>
        </w:tc>
        <w:tc>
          <w:tcPr>
            <w:tcW w:w="584" w:type="pct"/>
            <w:vAlign w:val="center"/>
          </w:tcPr>
          <w:p w14:paraId="41203674"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★计算处理</w:t>
            </w:r>
          </w:p>
        </w:tc>
        <w:tc>
          <w:tcPr>
            <w:tcW w:w="2064" w:type="pct"/>
            <w:shd w:val="clear" w:color="000000" w:fill="FFFFFF"/>
            <w:vAlign w:val="center"/>
          </w:tcPr>
          <w:p w14:paraId="0BD5D61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支持通用计算及虚拟化功能。处理器需集成整型计算单元、浮点计算单元、内存控制器、</w:t>
            </w:r>
            <w:r w:rsidRPr="002A51BC">
              <w:rPr>
                <w:rFonts w:hAnsiTheme="minorEastAsia" w:hint="eastAsia"/>
                <w:color w:val="000000" w:themeColor="text1"/>
                <w:sz w:val="20"/>
              </w:rPr>
              <w:t xml:space="preserve">I/O </w:t>
            </w:r>
            <w:r w:rsidRPr="002A51BC">
              <w:rPr>
                <w:rFonts w:hAnsiTheme="minorEastAsia" w:hint="eastAsia"/>
                <w:color w:val="000000" w:themeColor="text1"/>
                <w:sz w:val="20"/>
              </w:rPr>
              <w:t>模块等，处理器与存储部件、网络部件、</w:t>
            </w:r>
            <w:r w:rsidRPr="002A51BC">
              <w:rPr>
                <w:rFonts w:hAnsiTheme="minorEastAsia" w:hint="eastAsia"/>
                <w:color w:val="000000" w:themeColor="text1"/>
                <w:sz w:val="20"/>
              </w:rPr>
              <w:t>I/O</w:t>
            </w:r>
            <w:r w:rsidRPr="002A51BC">
              <w:rPr>
                <w:rFonts w:hAnsiTheme="minorEastAsia" w:hint="eastAsia"/>
                <w:color w:val="000000" w:themeColor="text1"/>
                <w:sz w:val="20"/>
              </w:rPr>
              <w:t>部件等组成计算系统，提供数据处理、网络接入等计算相关功能</w:t>
            </w:r>
          </w:p>
        </w:tc>
        <w:tc>
          <w:tcPr>
            <w:tcW w:w="293" w:type="pct"/>
            <w:vMerge/>
            <w:vAlign w:val="center"/>
          </w:tcPr>
          <w:p w14:paraId="2582CA9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5A27FA3"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C7EF437" w14:textId="77777777" w:rsidTr="00DB20A4">
        <w:trPr>
          <w:trHeight w:val="451"/>
        </w:trPr>
        <w:tc>
          <w:tcPr>
            <w:tcW w:w="229" w:type="pct"/>
            <w:vMerge/>
            <w:vAlign w:val="center"/>
          </w:tcPr>
          <w:p w14:paraId="40D3826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D3F7F3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80139B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21063FF"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09D8F5CC"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★密码算法实现</w:t>
            </w:r>
          </w:p>
        </w:tc>
        <w:tc>
          <w:tcPr>
            <w:tcW w:w="2064" w:type="pct"/>
            <w:shd w:val="clear" w:color="000000" w:fill="FFFFFF"/>
            <w:vAlign w:val="center"/>
          </w:tcPr>
          <w:p w14:paraId="635A4383"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CPU</w:t>
            </w:r>
            <w:r w:rsidRPr="002A51BC">
              <w:rPr>
                <w:rFonts w:hAnsiTheme="minorEastAsia" w:hint="eastAsia"/>
                <w:color w:val="000000" w:themeColor="text1"/>
                <w:sz w:val="20"/>
              </w:rPr>
              <w:t>芯片应符合</w:t>
            </w:r>
            <w:r w:rsidRPr="002A51BC">
              <w:rPr>
                <w:rFonts w:hAnsiTheme="minorEastAsia" w:hint="eastAsia"/>
                <w:color w:val="000000" w:themeColor="text1"/>
                <w:sz w:val="20"/>
              </w:rPr>
              <w:t>GM/T0008</w:t>
            </w:r>
            <w:r w:rsidRPr="002A51BC">
              <w:rPr>
                <w:rFonts w:hAnsiTheme="minorEastAsia" w:hint="eastAsia"/>
                <w:color w:val="000000" w:themeColor="text1"/>
                <w:sz w:val="20"/>
              </w:rPr>
              <w:t>的相关规定，或芯片密码模块应符合</w:t>
            </w:r>
            <w:r w:rsidRPr="002A51BC">
              <w:rPr>
                <w:rFonts w:hAnsiTheme="minorEastAsia" w:hint="eastAsia"/>
                <w:color w:val="000000" w:themeColor="text1"/>
                <w:sz w:val="20"/>
              </w:rPr>
              <w:t>GB/T37092</w:t>
            </w:r>
            <w:r w:rsidRPr="002A51BC">
              <w:rPr>
                <w:rFonts w:hAnsiTheme="minorEastAsia" w:hint="eastAsia"/>
                <w:color w:val="000000" w:themeColor="text1"/>
                <w:sz w:val="20"/>
              </w:rPr>
              <w:t>或</w:t>
            </w:r>
            <w:r w:rsidRPr="002A51BC">
              <w:rPr>
                <w:rFonts w:hAnsiTheme="minorEastAsia" w:hint="eastAsia"/>
                <w:color w:val="000000" w:themeColor="text1"/>
                <w:sz w:val="20"/>
              </w:rPr>
              <w:t>GM/T 0028</w:t>
            </w:r>
            <w:r w:rsidRPr="002A51BC">
              <w:rPr>
                <w:rFonts w:hAnsiTheme="minorEastAsia" w:hint="eastAsia"/>
                <w:color w:val="000000" w:themeColor="text1"/>
                <w:sz w:val="20"/>
              </w:rPr>
              <w:t>的相关规定</w:t>
            </w:r>
          </w:p>
        </w:tc>
        <w:tc>
          <w:tcPr>
            <w:tcW w:w="293" w:type="pct"/>
            <w:vMerge/>
            <w:vAlign w:val="center"/>
          </w:tcPr>
          <w:p w14:paraId="18DCDF7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C75C12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2A44911" w14:textId="77777777" w:rsidTr="00DB20A4">
        <w:trPr>
          <w:trHeight w:val="451"/>
        </w:trPr>
        <w:tc>
          <w:tcPr>
            <w:tcW w:w="229" w:type="pct"/>
            <w:vMerge/>
            <w:vAlign w:val="center"/>
          </w:tcPr>
          <w:p w14:paraId="2D6BCB1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B5B9EA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4E25053"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193049F6"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 xml:space="preserve">RAID </w:t>
            </w:r>
            <w:r w:rsidRPr="002A51BC">
              <w:rPr>
                <w:rFonts w:hAnsiTheme="minorEastAsia" w:hint="eastAsia"/>
                <w:color w:val="000000" w:themeColor="text1"/>
                <w:sz w:val="20"/>
              </w:rPr>
              <w:t>卡功能（若支持</w:t>
            </w:r>
            <w:r w:rsidRPr="002A51BC">
              <w:rPr>
                <w:rFonts w:hAnsiTheme="minorEastAsia" w:hint="eastAsia"/>
                <w:color w:val="000000" w:themeColor="text1"/>
                <w:sz w:val="20"/>
              </w:rPr>
              <w:t xml:space="preserve"> RAID </w:t>
            </w:r>
            <w:r w:rsidRPr="002A51BC">
              <w:rPr>
                <w:rFonts w:hAnsiTheme="minorEastAsia" w:hint="eastAsia"/>
                <w:color w:val="000000" w:themeColor="text1"/>
                <w:sz w:val="20"/>
              </w:rPr>
              <w:t>卡）</w:t>
            </w:r>
          </w:p>
        </w:tc>
        <w:tc>
          <w:tcPr>
            <w:tcW w:w="584" w:type="pct"/>
            <w:vAlign w:val="center"/>
          </w:tcPr>
          <w:p w14:paraId="6C92129E"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RAID</w:t>
            </w:r>
            <w:r w:rsidRPr="002A51BC">
              <w:rPr>
                <w:rFonts w:hAnsiTheme="minorEastAsia" w:hint="eastAsia"/>
                <w:color w:val="000000" w:themeColor="text1"/>
                <w:sz w:val="20"/>
              </w:rPr>
              <w:t>卡</w:t>
            </w:r>
            <w:r w:rsidRPr="002A51BC">
              <w:rPr>
                <w:rFonts w:hAnsiTheme="minorEastAsia" w:hint="eastAsia"/>
                <w:color w:val="000000" w:themeColor="text1"/>
                <w:sz w:val="20"/>
              </w:rPr>
              <w:t xml:space="preserve"> RAID</w:t>
            </w:r>
            <w:r w:rsidRPr="002A51BC">
              <w:rPr>
                <w:rFonts w:hAnsiTheme="minorEastAsia" w:hint="eastAsia"/>
                <w:color w:val="000000" w:themeColor="text1"/>
                <w:sz w:val="20"/>
              </w:rPr>
              <w:t>级别支持</w:t>
            </w:r>
          </w:p>
        </w:tc>
        <w:tc>
          <w:tcPr>
            <w:tcW w:w="2064" w:type="pct"/>
            <w:shd w:val="clear" w:color="000000" w:fill="FFFFFF"/>
            <w:vAlign w:val="center"/>
          </w:tcPr>
          <w:p w14:paraId="3AE136B4"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w:t>
            </w:r>
            <w:r w:rsidRPr="002A51BC">
              <w:rPr>
                <w:rFonts w:hAnsiTheme="minorEastAsia" w:hint="eastAsia"/>
                <w:color w:val="000000" w:themeColor="text1"/>
                <w:sz w:val="20"/>
              </w:rPr>
              <w:t>JBOD</w:t>
            </w:r>
            <w:r w:rsidRPr="002A51BC">
              <w:rPr>
                <w:rFonts w:hAnsiTheme="minorEastAsia" w:hint="eastAsia"/>
                <w:color w:val="000000" w:themeColor="text1"/>
                <w:sz w:val="20"/>
              </w:rPr>
              <w:t>、</w:t>
            </w:r>
            <w:r w:rsidRPr="002A51BC">
              <w:rPr>
                <w:rFonts w:hAnsiTheme="minorEastAsia" w:hint="eastAsia"/>
                <w:color w:val="000000" w:themeColor="text1"/>
                <w:sz w:val="20"/>
              </w:rPr>
              <w:t>RAID 0/1</w:t>
            </w:r>
          </w:p>
        </w:tc>
        <w:tc>
          <w:tcPr>
            <w:tcW w:w="293" w:type="pct"/>
            <w:vMerge/>
            <w:vAlign w:val="center"/>
          </w:tcPr>
          <w:p w14:paraId="6CFC623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951CFF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5375A6C" w14:textId="77777777" w:rsidTr="00DB20A4">
        <w:trPr>
          <w:trHeight w:val="451"/>
        </w:trPr>
        <w:tc>
          <w:tcPr>
            <w:tcW w:w="229" w:type="pct"/>
            <w:vMerge/>
            <w:vAlign w:val="center"/>
          </w:tcPr>
          <w:p w14:paraId="3393E13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B333B1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76DD75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BEAE81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DD793A1"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RAID</w:t>
            </w:r>
            <w:r w:rsidRPr="002A51BC">
              <w:rPr>
                <w:rFonts w:hAnsiTheme="minorEastAsia" w:hint="eastAsia"/>
                <w:color w:val="000000" w:themeColor="text1"/>
                <w:sz w:val="20"/>
              </w:rPr>
              <w:t>卡</w:t>
            </w:r>
          </w:p>
        </w:tc>
        <w:tc>
          <w:tcPr>
            <w:tcW w:w="2064" w:type="pct"/>
            <w:shd w:val="clear" w:color="000000" w:fill="FFFFFF"/>
            <w:vAlign w:val="center"/>
          </w:tcPr>
          <w:p w14:paraId="72473AF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配置≥</w:t>
            </w:r>
            <w:r w:rsidRPr="002A51BC">
              <w:rPr>
                <w:rFonts w:hAnsiTheme="minorEastAsia" w:hint="eastAsia"/>
                <w:color w:val="000000" w:themeColor="text1"/>
                <w:sz w:val="20"/>
              </w:rPr>
              <w:t>1</w:t>
            </w:r>
            <w:r w:rsidRPr="002A51BC">
              <w:rPr>
                <w:rFonts w:hAnsiTheme="minorEastAsia" w:hint="eastAsia"/>
                <w:color w:val="000000" w:themeColor="text1"/>
                <w:sz w:val="20"/>
              </w:rPr>
              <w:t>块</w:t>
            </w:r>
            <w:r w:rsidRPr="002A51BC">
              <w:rPr>
                <w:rFonts w:hAnsiTheme="minorEastAsia" w:hint="eastAsia"/>
                <w:color w:val="000000" w:themeColor="text1"/>
                <w:sz w:val="20"/>
              </w:rPr>
              <w:t>RAID</w:t>
            </w:r>
            <w:r w:rsidRPr="002A51BC">
              <w:rPr>
                <w:rFonts w:hAnsiTheme="minorEastAsia" w:hint="eastAsia"/>
                <w:color w:val="000000" w:themeColor="text1"/>
                <w:sz w:val="20"/>
              </w:rPr>
              <w:t>卡（支持</w:t>
            </w:r>
            <w:r w:rsidRPr="002A51BC">
              <w:rPr>
                <w:rFonts w:hAnsiTheme="minorEastAsia" w:hint="eastAsia"/>
                <w:color w:val="000000" w:themeColor="text1"/>
                <w:sz w:val="20"/>
              </w:rPr>
              <w:t>RAID0</w:t>
            </w:r>
            <w:r w:rsidRPr="002A51BC">
              <w:rPr>
                <w:rFonts w:hAnsiTheme="minorEastAsia" w:hint="eastAsia"/>
                <w:color w:val="000000" w:themeColor="text1"/>
                <w:sz w:val="20"/>
              </w:rPr>
              <w:t>、</w:t>
            </w:r>
            <w:r w:rsidRPr="002A51BC">
              <w:rPr>
                <w:rFonts w:hAnsiTheme="minorEastAsia" w:hint="eastAsia"/>
                <w:color w:val="000000" w:themeColor="text1"/>
                <w:sz w:val="20"/>
              </w:rPr>
              <w:t>1</w:t>
            </w:r>
            <w:r w:rsidRPr="002A51BC">
              <w:rPr>
                <w:rFonts w:hAnsiTheme="minorEastAsia" w:hint="eastAsia"/>
                <w:color w:val="000000" w:themeColor="text1"/>
                <w:sz w:val="20"/>
              </w:rPr>
              <w:t>）</w:t>
            </w:r>
          </w:p>
        </w:tc>
        <w:tc>
          <w:tcPr>
            <w:tcW w:w="293" w:type="pct"/>
            <w:vMerge/>
            <w:vAlign w:val="center"/>
          </w:tcPr>
          <w:p w14:paraId="31ADE76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79333C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C9A49DE" w14:textId="77777777" w:rsidTr="00DB20A4">
        <w:trPr>
          <w:trHeight w:val="451"/>
        </w:trPr>
        <w:tc>
          <w:tcPr>
            <w:tcW w:w="229" w:type="pct"/>
            <w:vMerge/>
            <w:vAlign w:val="center"/>
          </w:tcPr>
          <w:p w14:paraId="1794D35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37CEFAC"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B037A5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F7A3CAB"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F7641C3"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BBU</w:t>
            </w:r>
            <w:r w:rsidRPr="002A51BC">
              <w:rPr>
                <w:rFonts w:hAnsiTheme="minorEastAsia" w:hint="eastAsia"/>
                <w:color w:val="000000" w:themeColor="text1"/>
                <w:sz w:val="20"/>
              </w:rPr>
              <w:t>单元</w:t>
            </w:r>
          </w:p>
        </w:tc>
        <w:tc>
          <w:tcPr>
            <w:tcW w:w="2064" w:type="pct"/>
            <w:shd w:val="clear" w:color="000000" w:fill="FFFFFF"/>
            <w:vAlign w:val="center"/>
          </w:tcPr>
          <w:p w14:paraId="06C5C749" w14:textId="77777777" w:rsidR="00274098" w:rsidRPr="002A51BC" w:rsidRDefault="00274098" w:rsidP="00DB20A4">
            <w:pPr>
              <w:widowControl/>
              <w:jc w:val="left"/>
              <w:rPr>
                <w:rFonts w:ascii="宋体" w:hAnsi="宋体"/>
                <w:color w:val="000000" w:themeColor="text1"/>
                <w:szCs w:val="21"/>
              </w:rPr>
            </w:pPr>
            <w:r w:rsidRPr="002A51BC">
              <w:rPr>
                <w:rFonts w:ascii="宋体" w:hAnsi="宋体" w:hint="eastAsia"/>
                <w:color w:val="000000" w:themeColor="text1"/>
                <w:szCs w:val="21"/>
              </w:rPr>
              <w:t>无</w:t>
            </w:r>
          </w:p>
        </w:tc>
        <w:tc>
          <w:tcPr>
            <w:tcW w:w="293" w:type="pct"/>
            <w:vMerge/>
            <w:vAlign w:val="center"/>
          </w:tcPr>
          <w:p w14:paraId="6C7AEF2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3353E0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29080E6" w14:textId="77777777" w:rsidTr="00DB20A4">
        <w:trPr>
          <w:trHeight w:val="451"/>
        </w:trPr>
        <w:tc>
          <w:tcPr>
            <w:tcW w:w="229" w:type="pct"/>
            <w:vMerge/>
            <w:vAlign w:val="center"/>
          </w:tcPr>
          <w:p w14:paraId="7610BEFC"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B7BB49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3CD00F7"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7AAAEF66"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★电源功能</w:t>
            </w:r>
          </w:p>
        </w:tc>
        <w:tc>
          <w:tcPr>
            <w:tcW w:w="584" w:type="pct"/>
            <w:vAlign w:val="center"/>
          </w:tcPr>
          <w:p w14:paraId="0AAF1CEF"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★电源热插拔</w:t>
            </w:r>
          </w:p>
        </w:tc>
        <w:tc>
          <w:tcPr>
            <w:tcW w:w="2064" w:type="pct"/>
            <w:shd w:val="clear" w:color="000000" w:fill="FFFFFF"/>
            <w:vAlign w:val="center"/>
          </w:tcPr>
          <w:p w14:paraId="7AF5C07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整机电源模块应具备热插拔功能</w:t>
            </w:r>
          </w:p>
        </w:tc>
        <w:tc>
          <w:tcPr>
            <w:tcW w:w="293" w:type="pct"/>
            <w:vMerge/>
            <w:vAlign w:val="center"/>
          </w:tcPr>
          <w:p w14:paraId="40E62FB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9C12AB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CA781A7" w14:textId="77777777" w:rsidTr="00DB20A4">
        <w:trPr>
          <w:trHeight w:val="451"/>
        </w:trPr>
        <w:tc>
          <w:tcPr>
            <w:tcW w:w="229" w:type="pct"/>
            <w:vMerge/>
            <w:vAlign w:val="center"/>
          </w:tcPr>
          <w:p w14:paraId="5CADF04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7E72C1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A92F12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2394E1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3B76812F"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★电源过流保护</w:t>
            </w:r>
          </w:p>
        </w:tc>
        <w:tc>
          <w:tcPr>
            <w:tcW w:w="2064" w:type="pct"/>
            <w:shd w:val="clear" w:color="000000" w:fill="FFFFFF"/>
            <w:vAlign w:val="center"/>
          </w:tcPr>
          <w:p w14:paraId="4C46A8F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支持过流及短路保护的功能</w:t>
            </w:r>
          </w:p>
        </w:tc>
        <w:tc>
          <w:tcPr>
            <w:tcW w:w="293" w:type="pct"/>
            <w:vMerge/>
            <w:vAlign w:val="center"/>
          </w:tcPr>
          <w:p w14:paraId="4DCCCAB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48AD20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2737FE0" w14:textId="77777777" w:rsidTr="00DB20A4">
        <w:trPr>
          <w:trHeight w:val="451"/>
        </w:trPr>
        <w:tc>
          <w:tcPr>
            <w:tcW w:w="229" w:type="pct"/>
            <w:vMerge/>
            <w:vAlign w:val="center"/>
          </w:tcPr>
          <w:p w14:paraId="61259EDC"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B4C4AC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8DE24AA"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3D315C35"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★整机功能</w:t>
            </w:r>
          </w:p>
        </w:tc>
        <w:tc>
          <w:tcPr>
            <w:tcW w:w="584" w:type="pct"/>
            <w:vAlign w:val="center"/>
          </w:tcPr>
          <w:p w14:paraId="29AB3DEA"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★散热方式</w:t>
            </w:r>
          </w:p>
        </w:tc>
        <w:tc>
          <w:tcPr>
            <w:tcW w:w="2064" w:type="pct"/>
            <w:shd w:val="clear" w:color="000000" w:fill="FFFFFF"/>
            <w:vAlign w:val="center"/>
          </w:tcPr>
          <w:p w14:paraId="2972F9A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支持风冷等散热方式</w:t>
            </w:r>
          </w:p>
        </w:tc>
        <w:tc>
          <w:tcPr>
            <w:tcW w:w="293" w:type="pct"/>
            <w:vMerge/>
            <w:vAlign w:val="center"/>
          </w:tcPr>
          <w:p w14:paraId="3ADF2AC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E78918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48D8132" w14:textId="77777777" w:rsidTr="00DB20A4">
        <w:trPr>
          <w:trHeight w:val="451"/>
        </w:trPr>
        <w:tc>
          <w:tcPr>
            <w:tcW w:w="229" w:type="pct"/>
            <w:vMerge/>
            <w:vAlign w:val="center"/>
          </w:tcPr>
          <w:p w14:paraId="73FD5EB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A2737A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D8E926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1925A1F"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6982AA7"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其他功能</w:t>
            </w:r>
          </w:p>
        </w:tc>
        <w:tc>
          <w:tcPr>
            <w:tcW w:w="2064" w:type="pct"/>
            <w:shd w:val="clear" w:color="000000" w:fill="FFFFFF"/>
            <w:vAlign w:val="center"/>
          </w:tcPr>
          <w:p w14:paraId="46A94F3D"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支持风扇冗余</w:t>
            </w:r>
          </w:p>
        </w:tc>
        <w:tc>
          <w:tcPr>
            <w:tcW w:w="293" w:type="pct"/>
            <w:vMerge/>
            <w:vAlign w:val="center"/>
          </w:tcPr>
          <w:p w14:paraId="6851B9B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24D8FA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EC24128" w14:textId="77777777" w:rsidTr="00DB20A4">
        <w:trPr>
          <w:trHeight w:val="451"/>
        </w:trPr>
        <w:tc>
          <w:tcPr>
            <w:tcW w:w="229" w:type="pct"/>
            <w:vMerge/>
            <w:vAlign w:val="center"/>
          </w:tcPr>
          <w:p w14:paraId="13A20820"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A1E668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B4F2328"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76046329"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★管理系统功能</w:t>
            </w:r>
          </w:p>
        </w:tc>
        <w:tc>
          <w:tcPr>
            <w:tcW w:w="584" w:type="pct"/>
            <w:vMerge w:val="restart"/>
            <w:vAlign w:val="center"/>
          </w:tcPr>
          <w:p w14:paraId="215D0D7D"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 xml:space="preserve">BMC </w:t>
            </w:r>
            <w:r w:rsidRPr="002A51BC">
              <w:rPr>
                <w:rFonts w:hAnsiTheme="minorEastAsia" w:hint="eastAsia"/>
                <w:color w:val="000000" w:themeColor="text1"/>
                <w:sz w:val="20"/>
              </w:rPr>
              <w:t>固件基础功能</w:t>
            </w:r>
          </w:p>
        </w:tc>
        <w:tc>
          <w:tcPr>
            <w:tcW w:w="2064" w:type="pct"/>
            <w:shd w:val="clear" w:color="000000" w:fill="FFFFFF"/>
            <w:vAlign w:val="center"/>
          </w:tcPr>
          <w:p w14:paraId="09DB35F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1) </w:t>
            </w:r>
            <w:r w:rsidRPr="002A51BC">
              <w:rPr>
                <w:rFonts w:hAnsiTheme="minorEastAsia" w:hint="eastAsia"/>
                <w:color w:val="000000" w:themeColor="text1"/>
                <w:sz w:val="20"/>
              </w:rPr>
              <w:t>支持</w:t>
            </w:r>
            <w:r w:rsidRPr="002A51BC">
              <w:rPr>
                <w:rFonts w:hAnsiTheme="minorEastAsia" w:hint="eastAsia"/>
                <w:color w:val="000000" w:themeColor="text1"/>
                <w:sz w:val="20"/>
              </w:rPr>
              <w:t xml:space="preserve">DHCP </w:t>
            </w:r>
            <w:r w:rsidRPr="002A51BC">
              <w:rPr>
                <w:rFonts w:hAnsiTheme="minorEastAsia" w:hint="eastAsia"/>
                <w:color w:val="000000" w:themeColor="text1"/>
                <w:sz w:val="20"/>
              </w:rPr>
              <w:t>设置网络功能；</w:t>
            </w:r>
          </w:p>
        </w:tc>
        <w:tc>
          <w:tcPr>
            <w:tcW w:w="293" w:type="pct"/>
            <w:vMerge/>
            <w:vAlign w:val="center"/>
          </w:tcPr>
          <w:p w14:paraId="39B268D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C6C388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7CE7DDD" w14:textId="77777777" w:rsidTr="00DB20A4">
        <w:trPr>
          <w:trHeight w:val="451"/>
        </w:trPr>
        <w:tc>
          <w:tcPr>
            <w:tcW w:w="229" w:type="pct"/>
            <w:vMerge/>
            <w:vAlign w:val="center"/>
          </w:tcPr>
          <w:p w14:paraId="6D4A5D6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8EDB89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2CE7A74"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63C7D9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9AA242D"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1F3ABFE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2)</w:t>
            </w:r>
            <w:r w:rsidRPr="002A51BC">
              <w:rPr>
                <w:rFonts w:hAnsiTheme="minorEastAsia" w:hint="eastAsia"/>
                <w:color w:val="000000" w:themeColor="text1"/>
                <w:sz w:val="20"/>
              </w:rPr>
              <w:t>支持静态</w:t>
            </w:r>
            <w:r w:rsidRPr="002A51BC">
              <w:rPr>
                <w:rFonts w:hAnsiTheme="minorEastAsia" w:hint="eastAsia"/>
                <w:color w:val="000000" w:themeColor="text1"/>
                <w:sz w:val="20"/>
              </w:rPr>
              <w:t xml:space="preserve">IP </w:t>
            </w:r>
            <w:r w:rsidRPr="002A51BC">
              <w:rPr>
                <w:rFonts w:hAnsiTheme="minorEastAsia" w:hint="eastAsia"/>
                <w:color w:val="000000" w:themeColor="text1"/>
                <w:sz w:val="20"/>
              </w:rPr>
              <w:t>设置网络功能；</w:t>
            </w:r>
          </w:p>
        </w:tc>
        <w:tc>
          <w:tcPr>
            <w:tcW w:w="293" w:type="pct"/>
            <w:vMerge/>
            <w:vAlign w:val="center"/>
          </w:tcPr>
          <w:p w14:paraId="2BE07D19"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E2BF7C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E8F28CD" w14:textId="77777777" w:rsidTr="00DB20A4">
        <w:trPr>
          <w:trHeight w:val="451"/>
        </w:trPr>
        <w:tc>
          <w:tcPr>
            <w:tcW w:w="229" w:type="pct"/>
            <w:vMerge/>
            <w:vAlign w:val="center"/>
          </w:tcPr>
          <w:p w14:paraId="27BF73EF"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6CF59D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BB6418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9FDC41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759A371"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54DFF92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3)</w:t>
            </w:r>
            <w:r w:rsidRPr="002A51BC">
              <w:rPr>
                <w:rFonts w:hAnsiTheme="minorEastAsia" w:hint="eastAsia"/>
                <w:color w:val="000000" w:themeColor="text1"/>
                <w:sz w:val="20"/>
              </w:rPr>
              <w:t>支持设备日志记录，包括但不限于登录日志、操作日志和报警日志等功能；</w:t>
            </w:r>
          </w:p>
        </w:tc>
        <w:tc>
          <w:tcPr>
            <w:tcW w:w="293" w:type="pct"/>
            <w:vMerge/>
            <w:vAlign w:val="center"/>
          </w:tcPr>
          <w:p w14:paraId="2F65EB2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3FA90B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A9E9D10" w14:textId="77777777" w:rsidTr="00DB20A4">
        <w:trPr>
          <w:trHeight w:val="451"/>
        </w:trPr>
        <w:tc>
          <w:tcPr>
            <w:tcW w:w="229" w:type="pct"/>
            <w:vMerge/>
            <w:vAlign w:val="center"/>
          </w:tcPr>
          <w:p w14:paraId="051D3CA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DABC59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1C7977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10B25E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3BA9936"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38949B9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4)</w:t>
            </w:r>
            <w:r w:rsidRPr="002A51BC">
              <w:rPr>
                <w:rFonts w:hAnsiTheme="minorEastAsia" w:hint="eastAsia"/>
                <w:color w:val="000000" w:themeColor="text1"/>
                <w:sz w:val="20"/>
              </w:rPr>
              <w:t>支持日志信息导出和记录删除功能；</w:t>
            </w:r>
          </w:p>
        </w:tc>
        <w:tc>
          <w:tcPr>
            <w:tcW w:w="293" w:type="pct"/>
            <w:vMerge/>
            <w:vAlign w:val="center"/>
          </w:tcPr>
          <w:p w14:paraId="3821A3B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D9224E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3FB946D" w14:textId="77777777" w:rsidTr="00DB20A4">
        <w:trPr>
          <w:trHeight w:val="451"/>
        </w:trPr>
        <w:tc>
          <w:tcPr>
            <w:tcW w:w="229" w:type="pct"/>
            <w:vMerge/>
            <w:vAlign w:val="center"/>
          </w:tcPr>
          <w:p w14:paraId="61FC654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AC60EF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B37E53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A61CC5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4E82EFF"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2A5FB1F2"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5)</w:t>
            </w:r>
            <w:r w:rsidRPr="002A51BC">
              <w:rPr>
                <w:rFonts w:hAnsiTheme="minorEastAsia" w:hint="eastAsia"/>
                <w:color w:val="000000" w:themeColor="text1"/>
                <w:sz w:val="20"/>
              </w:rPr>
              <w:t>支持通过管理接口向外输出准确的报警信息功能；</w:t>
            </w:r>
          </w:p>
        </w:tc>
        <w:tc>
          <w:tcPr>
            <w:tcW w:w="293" w:type="pct"/>
            <w:vMerge/>
            <w:vAlign w:val="center"/>
          </w:tcPr>
          <w:p w14:paraId="343A6B6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0381E9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F28A01A" w14:textId="77777777" w:rsidTr="00DB20A4">
        <w:trPr>
          <w:trHeight w:val="451"/>
        </w:trPr>
        <w:tc>
          <w:tcPr>
            <w:tcW w:w="229" w:type="pct"/>
            <w:vMerge/>
            <w:vAlign w:val="center"/>
          </w:tcPr>
          <w:p w14:paraId="2579EB3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140AF96"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99CDFD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244067C"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6B9928C"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837D3F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6)</w:t>
            </w:r>
            <w:r w:rsidRPr="002A51BC">
              <w:rPr>
                <w:rFonts w:hAnsiTheme="minorEastAsia" w:hint="eastAsia"/>
                <w:color w:val="000000" w:themeColor="text1"/>
                <w:sz w:val="20"/>
              </w:rPr>
              <w:t>设备的</w:t>
            </w:r>
            <w:r w:rsidRPr="002A51BC">
              <w:rPr>
                <w:rFonts w:hAnsiTheme="minorEastAsia" w:hint="eastAsia"/>
                <w:color w:val="000000" w:themeColor="text1"/>
                <w:sz w:val="20"/>
              </w:rPr>
              <w:t xml:space="preserve">BMC </w:t>
            </w:r>
            <w:r w:rsidRPr="002A51BC">
              <w:rPr>
                <w:rFonts w:hAnsiTheme="minorEastAsia" w:hint="eastAsia"/>
                <w:color w:val="000000" w:themeColor="text1"/>
                <w:sz w:val="20"/>
              </w:rPr>
              <w:t>管理软件应能够按报警的严重程度进行区分；</w:t>
            </w:r>
          </w:p>
        </w:tc>
        <w:tc>
          <w:tcPr>
            <w:tcW w:w="293" w:type="pct"/>
            <w:vMerge/>
            <w:vAlign w:val="center"/>
          </w:tcPr>
          <w:p w14:paraId="40CC3D31"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654680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5ED25E0" w14:textId="77777777" w:rsidTr="00DB20A4">
        <w:trPr>
          <w:trHeight w:val="451"/>
        </w:trPr>
        <w:tc>
          <w:tcPr>
            <w:tcW w:w="229" w:type="pct"/>
            <w:vMerge/>
            <w:vAlign w:val="center"/>
          </w:tcPr>
          <w:p w14:paraId="7492D62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02E14F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2E74B8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E49674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10C5548"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7130650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7)</w:t>
            </w:r>
            <w:r w:rsidRPr="002A51BC">
              <w:rPr>
                <w:rFonts w:hAnsiTheme="minorEastAsia" w:hint="eastAsia"/>
                <w:color w:val="000000" w:themeColor="text1"/>
                <w:sz w:val="20"/>
              </w:rPr>
              <w:t>支持</w:t>
            </w:r>
            <w:r w:rsidRPr="002A51BC">
              <w:rPr>
                <w:rFonts w:hAnsiTheme="minorEastAsia" w:hint="eastAsia"/>
                <w:color w:val="000000" w:themeColor="text1"/>
                <w:sz w:val="20"/>
              </w:rPr>
              <w:t>IPMI2.0</w:t>
            </w:r>
            <w:r w:rsidRPr="002A51BC">
              <w:rPr>
                <w:rFonts w:hAnsiTheme="minorEastAsia" w:hint="eastAsia"/>
                <w:color w:val="000000" w:themeColor="text1"/>
                <w:sz w:val="20"/>
              </w:rPr>
              <w:t>、</w:t>
            </w:r>
            <w:r w:rsidRPr="002A51BC">
              <w:rPr>
                <w:rFonts w:hAnsiTheme="minorEastAsia" w:hint="eastAsia"/>
                <w:color w:val="000000" w:themeColor="text1"/>
                <w:sz w:val="20"/>
              </w:rPr>
              <w:t xml:space="preserve">SNMP </w:t>
            </w:r>
            <w:r w:rsidRPr="002A51BC">
              <w:rPr>
                <w:rFonts w:hAnsiTheme="minorEastAsia" w:hint="eastAsia"/>
                <w:color w:val="000000" w:themeColor="text1"/>
                <w:sz w:val="20"/>
              </w:rPr>
              <w:t>或</w:t>
            </w:r>
            <w:r w:rsidRPr="002A51BC">
              <w:rPr>
                <w:rFonts w:hAnsiTheme="minorEastAsia" w:hint="eastAsia"/>
                <w:color w:val="000000" w:themeColor="text1"/>
                <w:sz w:val="20"/>
              </w:rPr>
              <w:t>Redfish</w:t>
            </w:r>
            <w:r w:rsidRPr="002A51BC">
              <w:rPr>
                <w:rFonts w:hAnsiTheme="minorEastAsia" w:hint="eastAsia"/>
                <w:color w:val="000000" w:themeColor="text1"/>
                <w:sz w:val="20"/>
              </w:rPr>
              <w:t>等接口功能；</w:t>
            </w:r>
          </w:p>
        </w:tc>
        <w:tc>
          <w:tcPr>
            <w:tcW w:w="293" w:type="pct"/>
            <w:vMerge/>
            <w:vAlign w:val="center"/>
          </w:tcPr>
          <w:p w14:paraId="689F938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CEB9CD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C447B1A" w14:textId="77777777" w:rsidTr="00DB20A4">
        <w:trPr>
          <w:trHeight w:val="451"/>
        </w:trPr>
        <w:tc>
          <w:tcPr>
            <w:tcW w:w="229" w:type="pct"/>
            <w:vMerge/>
            <w:vAlign w:val="center"/>
          </w:tcPr>
          <w:p w14:paraId="75D2AB3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DFF103C"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D1E8A9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7B69C1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38E0548"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7A6D4B1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8)</w:t>
            </w:r>
            <w:r w:rsidRPr="002A51BC">
              <w:rPr>
                <w:rFonts w:hAnsiTheme="minorEastAsia" w:hint="eastAsia"/>
                <w:color w:val="000000" w:themeColor="text1"/>
                <w:sz w:val="20"/>
              </w:rPr>
              <w:t>支持键盘、鼠标和视频的重定向、文本控制台的重定向、远程虚拟媒体、高可靠的硬件监控和管理功能；</w:t>
            </w:r>
          </w:p>
        </w:tc>
        <w:tc>
          <w:tcPr>
            <w:tcW w:w="293" w:type="pct"/>
            <w:vMerge/>
            <w:vAlign w:val="center"/>
          </w:tcPr>
          <w:p w14:paraId="4DE7549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EA5734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2EB6253" w14:textId="77777777" w:rsidTr="00DB20A4">
        <w:trPr>
          <w:trHeight w:val="451"/>
        </w:trPr>
        <w:tc>
          <w:tcPr>
            <w:tcW w:w="229" w:type="pct"/>
            <w:vMerge/>
            <w:vAlign w:val="center"/>
          </w:tcPr>
          <w:p w14:paraId="1A338E8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6EEC0A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061C60C"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1F78C1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0C6C82B"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04F9E3B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9)</w:t>
            </w:r>
            <w:r w:rsidRPr="002A51BC">
              <w:rPr>
                <w:rFonts w:hAnsiTheme="minorEastAsia" w:hint="eastAsia"/>
                <w:color w:val="000000" w:themeColor="text1"/>
                <w:sz w:val="20"/>
              </w:rPr>
              <w:t>支持基于网络开启、关闭和重</w:t>
            </w:r>
            <w:proofErr w:type="gramStart"/>
            <w:r w:rsidRPr="002A51BC">
              <w:rPr>
                <w:rFonts w:hAnsiTheme="minorEastAsia" w:hint="eastAsia"/>
                <w:color w:val="000000" w:themeColor="text1"/>
                <w:sz w:val="20"/>
              </w:rPr>
              <w:t>启设备</w:t>
            </w:r>
            <w:proofErr w:type="gramEnd"/>
            <w:r w:rsidRPr="002A51BC">
              <w:rPr>
                <w:rFonts w:hAnsiTheme="minorEastAsia" w:hint="eastAsia"/>
                <w:color w:val="000000" w:themeColor="text1"/>
                <w:sz w:val="20"/>
              </w:rPr>
              <w:t>的功</w:t>
            </w:r>
            <w:r w:rsidRPr="002A51BC">
              <w:rPr>
                <w:rFonts w:hAnsiTheme="minorEastAsia" w:hint="eastAsia"/>
                <w:color w:val="000000" w:themeColor="text1"/>
                <w:sz w:val="20"/>
              </w:rPr>
              <w:lastRenderedPageBreak/>
              <w:t>能，并查询当前设备开机运行状态；</w:t>
            </w:r>
          </w:p>
        </w:tc>
        <w:tc>
          <w:tcPr>
            <w:tcW w:w="293" w:type="pct"/>
            <w:vMerge/>
            <w:vAlign w:val="center"/>
          </w:tcPr>
          <w:p w14:paraId="01A222B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419F57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EA1839C" w14:textId="77777777" w:rsidTr="00DB20A4">
        <w:trPr>
          <w:trHeight w:val="451"/>
        </w:trPr>
        <w:tc>
          <w:tcPr>
            <w:tcW w:w="229" w:type="pct"/>
            <w:vMerge/>
            <w:vAlign w:val="center"/>
          </w:tcPr>
          <w:p w14:paraId="0B27EC0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595EB1C"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369579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B52A54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C9AA78C"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341A862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10)</w:t>
            </w:r>
            <w:r w:rsidRPr="002A51BC">
              <w:rPr>
                <w:rFonts w:hAnsiTheme="minorEastAsia" w:hint="eastAsia"/>
                <w:color w:val="000000" w:themeColor="text1"/>
                <w:sz w:val="20"/>
              </w:rPr>
              <w:t>支持故障提示功能，并可通过接口读取服务器故障信息；</w:t>
            </w:r>
          </w:p>
        </w:tc>
        <w:tc>
          <w:tcPr>
            <w:tcW w:w="293" w:type="pct"/>
            <w:vMerge/>
            <w:vAlign w:val="center"/>
          </w:tcPr>
          <w:p w14:paraId="7898FC9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01E8A0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A81421B" w14:textId="77777777" w:rsidTr="00DB20A4">
        <w:trPr>
          <w:trHeight w:val="451"/>
        </w:trPr>
        <w:tc>
          <w:tcPr>
            <w:tcW w:w="229" w:type="pct"/>
            <w:vMerge/>
            <w:vAlign w:val="center"/>
          </w:tcPr>
          <w:p w14:paraId="2542CE7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EF6859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26ECE3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FE9D2D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84A9185"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7FBD681D"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11)</w:t>
            </w:r>
            <w:r w:rsidRPr="002A51BC">
              <w:rPr>
                <w:rFonts w:hAnsiTheme="minorEastAsia" w:hint="eastAsia"/>
                <w:color w:val="000000" w:themeColor="text1"/>
                <w:sz w:val="20"/>
              </w:rPr>
              <w:t>支持基于网络的固件更新功能，包括</w:t>
            </w:r>
            <w:r w:rsidRPr="002A51BC">
              <w:rPr>
                <w:rFonts w:hAnsiTheme="minorEastAsia" w:hint="eastAsia"/>
                <w:color w:val="000000" w:themeColor="text1"/>
                <w:sz w:val="20"/>
              </w:rPr>
              <w:t xml:space="preserve">BMC </w:t>
            </w:r>
            <w:r w:rsidRPr="002A51BC">
              <w:rPr>
                <w:rFonts w:hAnsiTheme="minorEastAsia" w:hint="eastAsia"/>
                <w:color w:val="000000" w:themeColor="text1"/>
                <w:sz w:val="20"/>
              </w:rPr>
              <w:t>和</w:t>
            </w:r>
            <w:r w:rsidRPr="002A51BC">
              <w:rPr>
                <w:rFonts w:hAnsiTheme="minorEastAsia" w:hint="eastAsia"/>
                <w:color w:val="000000" w:themeColor="text1"/>
                <w:sz w:val="20"/>
              </w:rPr>
              <w:t xml:space="preserve">BIOS </w:t>
            </w:r>
            <w:r w:rsidRPr="002A51BC">
              <w:rPr>
                <w:rFonts w:hAnsiTheme="minorEastAsia" w:hint="eastAsia"/>
                <w:color w:val="000000" w:themeColor="text1"/>
                <w:sz w:val="20"/>
              </w:rPr>
              <w:t>等；</w:t>
            </w:r>
          </w:p>
        </w:tc>
        <w:tc>
          <w:tcPr>
            <w:tcW w:w="293" w:type="pct"/>
            <w:vMerge/>
            <w:vAlign w:val="center"/>
          </w:tcPr>
          <w:p w14:paraId="205027B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E10184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95C700B" w14:textId="77777777" w:rsidTr="00DB20A4">
        <w:trPr>
          <w:trHeight w:val="451"/>
        </w:trPr>
        <w:tc>
          <w:tcPr>
            <w:tcW w:w="229" w:type="pct"/>
            <w:vMerge/>
            <w:vAlign w:val="center"/>
          </w:tcPr>
          <w:p w14:paraId="1BD1AA2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579515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A315E4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2FA991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2CF01C3"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7A834E7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12)</w:t>
            </w:r>
            <w:r w:rsidRPr="002A51BC">
              <w:rPr>
                <w:rFonts w:hAnsiTheme="minorEastAsia" w:hint="eastAsia"/>
                <w:color w:val="000000" w:themeColor="text1"/>
                <w:sz w:val="20"/>
              </w:rPr>
              <w:t>支持基于网络安装操作系统的功能，并可通过网络控制台访问设备；</w:t>
            </w:r>
          </w:p>
        </w:tc>
        <w:tc>
          <w:tcPr>
            <w:tcW w:w="293" w:type="pct"/>
            <w:vMerge/>
            <w:vAlign w:val="center"/>
          </w:tcPr>
          <w:p w14:paraId="1A66D12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573750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19E6234" w14:textId="77777777" w:rsidTr="00DB20A4">
        <w:trPr>
          <w:trHeight w:val="451"/>
        </w:trPr>
        <w:tc>
          <w:tcPr>
            <w:tcW w:w="229" w:type="pct"/>
            <w:vMerge/>
            <w:vAlign w:val="center"/>
          </w:tcPr>
          <w:p w14:paraId="1A43372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FA8A9B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484A32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F750EA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8BFE893"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154A02F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13)</w:t>
            </w:r>
            <w:r w:rsidRPr="002A51BC">
              <w:rPr>
                <w:rFonts w:hAnsiTheme="minorEastAsia" w:hint="eastAsia"/>
                <w:color w:val="000000" w:themeColor="text1"/>
                <w:sz w:val="20"/>
              </w:rPr>
              <w:t>支持通过本地的硬盘或光驱等存储设备，基于网络完成设备的操作系统安装功能；</w:t>
            </w:r>
          </w:p>
        </w:tc>
        <w:tc>
          <w:tcPr>
            <w:tcW w:w="293" w:type="pct"/>
            <w:vMerge/>
            <w:vAlign w:val="center"/>
          </w:tcPr>
          <w:p w14:paraId="5360234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A36566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F9ECE37" w14:textId="77777777" w:rsidTr="00DB20A4">
        <w:trPr>
          <w:trHeight w:val="451"/>
        </w:trPr>
        <w:tc>
          <w:tcPr>
            <w:tcW w:w="229" w:type="pct"/>
            <w:vMerge/>
            <w:vAlign w:val="center"/>
          </w:tcPr>
          <w:p w14:paraId="342A06C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B521E36"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85DEBE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62EC1F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AD43FE1"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7BA36D1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14)</w:t>
            </w:r>
            <w:r w:rsidRPr="002A51BC">
              <w:rPr>
                <w:rFonts w:hAnsiTheme="minorEastAsia" w:hint="eastAsia"/>
                <w:color w:val="000000" w:themeColor="text1"/>
                <w:sz w:val="20"/>
              </w:rPr>
              <w:t>支持通过浏览器打开管理界面并登录功能；</w:t>
            </w:r>
          </w:p>
        </w:tc>
        <w:tc>
          <w:tcPr>
            <w:tcW w:w="293" w:type="pct"/>
            <w:vMerge/>
            <w:vAlign w:val="center"/>
          </w:tcPr>
          <w:p w14:paraId="479CB05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126FC0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A7138D9" w14:textId="77777777" w:rsidTr="00DB20A4">
        <w:trPr>
          <w:trHeight w:val="451"/>
        </w:trPr>
        <w:tc>
          <w:tcPr>
            <w:tcW w:w="229" w:type="pct"/>
            <w:vMerge/>
            <w:vAlign w:val="center"/>
          </w:tcPr>
          <w:p w14:paraId="7A59E6A0"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5F16F6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A4A9B4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B32DD3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95E31B9"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7DA6416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15)</w:t>
            </w:r>
            <w:r w:rsidRPr="002A51BC">
              <w:rPr>
                <w:rFonts w:hAnsiTheme="minorEastAsia" w:hint="eastAsia"/>
                <w:color w:val="000000" w:themeColor="text1"/>
                <w:sz w:val="20"/>
              </w:rPr>
              <w:t>支持设置口令策略功能；</w:t>
            </w:r>
          </w:p>
        </w:tc>
        <w:tc>
          <w:tcPr>
            <w:tcW w:w="293" w:type="pct"/>
            <w:vMerge/>
            <w:vAlign w:val="center"/>
          </w:tcPr>
          <w:p w14:paraId="6E27D2E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8D3A51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33969E4" w14:textId="77777777" w:rsidTr="00DB20A4">
        <w:trPr>
          <w:trHeight w:val="451"/>
        </w:trPr>
        <w:tc>
          <w:tcPr>
            <w:tcW w:w="229" w:type="pct"/>
            <w:vMerge/>
            <w:vAlign w:val="center"/>
          </w:tcPr>
          <w:p w14:paraId="249EC05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945857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B1E51D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535971E"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3F32BCD"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22E3F90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16)</w:t>
            </w:r>
            <w:r w:rsidRPr="002A51BC">
              <w:rPr>
                <w:rFonts w:hAnsiTheme="minorEastAsia" w:hint="eastAsia"/>
                <w:color w:val="000000" w:themeColor="text1"/>
                <w:sz w:val="20"/>
              </w:rPr>
              <w:t>支持访问权限设置功能，并通过日志记录访问事件；</w:t>
            </w:r>
          </w:p>
        </w:tc>
        <w:tc>
          <w:tcPr>
            <w:tcW w:w="293" w:type="pct"/>
            <w:vMerge/>
            <w:vAlign w:val="center"/>
          </w:tcPr>
          <w:p w14:paraId="1ED5DCD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D86B0C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BFE822B" w14:textId="77777777" w:rsidTr="00DB20A4">
        <w:trPr>
          <w:trHeight w:val="451"/>
        </w:trPr>
        <w:tc>
          <w:tcPr>
            <w:tcW w:w="229" w:type="pct"/>
            <w:vMerge/>
            <w:vAlign w:val="center"/>
          </w:tcPr>
          <w:p w14:paraId="4C9FF2E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F36155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8DD3C1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A56180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3E42201"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1F93DF4"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17)</w:t>
            </w:r>
            <w:r w:rsidRPr="002A51BC">
              <w:rPr>
                <w:rFonts w:hAnsiTheme="minorEastAsia" w:hint="eastAsia"/>
                <w:color w:val="000000" w:themeColor="text1"/>
                <w:sz w:val="20"/>
              </w:rPr>
              <w:t>支持对出厂默认的用户名及口令进行安全保护功能，并提供默认口令修改提示；</w:t>
            </w:r>
          </w:p>
        </w:tc>
        <w:tc>
          <w:tcPr>
            <w:tcW w:w="293" w:type="pct"/>
            <w:vMerge/>
            <w:vAlign w:val="center"/>
          </w:tcPr>
          <w:p w14:paraId="31CA9F5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54ED2E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AD70569" w14:textId="77777777" w:rsidTr="00DB20A4">
        <w:trPr>
          <w:trHeight w:val="451"/>
        </w:trPr>
        <w:tc>
          <w:tcPr>
            <w:tcW w:w="229" w:type="pct"/>
            <w:vMerge/>
            <w:vAlign w:val="center"/>
          </w:tcPr>
          <w:p w14:paraId="6DD4B50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4321F6C"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1EC1D2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A27D78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5845F3D"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246710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18)</w:t>
            </w:r>
            <w:r w:rsidRPr="002A51BC">
              <w:rPr>
                <w:rFonts w:hAnsiTheme="minorEastAsia" w:hint="eastAsia"/>
                <w:color w:val="000000" w:themeColor="text1"/>
                <w:sz w:val="20"/>
              </w:rPr>
              <w:t>支持读取设备主板的工作环境温度功能；</w:t>
            </w:r>
          </w:p>
        </w:tc>
        <w:tc>
          <w:tcPr>
            <w:tcW w:w="293" w:type="pct"/>
            <w:vMerge/>
            <w:vAlign w:val="center"/>
          </w:tcPr>
          <w:p w14:paraId="436B6A3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AD6BB2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99C6FB4" w14:textId="77777777" w:rsidTr="00DB20A4">
        <w:trPr>
          <w:trHeight w:val="451"/>
        </w:trPr>
        <w:tc>
          <w:tcPr>
            <w:tcW w:w="229" w:type="pct"/>
            <w:vMerge/>
            <w:vAlign w:val="center"/>
          </w:tcPr>
          <w:p w14:paraId="55F76E1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047B6F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A41C05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77CE1C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CEEB27C"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7C423069"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19)</w:t>
            </w:r>
            <w:r w:rsidRPr="002A51BC">
              <w:rPr>
                <w:rFonts w:hAnsiTheme="minorEastAsia" w:hint="eastAsia"/>
                <w:color w:val="000000" w:themeColor="text1"/>
                <w:sz w:val="20"/>
              </w:rPr>
              <w:t>支持读取服务器</w:t>
            </w:r>
            <w:r w:rsidRPr="002A51BC">
              <w:rPr>
                <w:rFonts w:hAnsiTheme="minorEastAsia" w:hint="eastAsia"/>
                <w:color w:val="000000" w:themeColor="text1"/>
                <w:sz w:val="20"/>
              </w:rPr>
              <w:t xml:space="preserve">CPU </w:t>
            </w:r>
            <w:r w:rsidRPr="002A51BC">
              <w:rPr>
                <w:rFonts w:hAnsiTheme="minorEastAsia" w:hint="eastAsia"/>
                <w:color w:val="000000" w:themeColor="text1"/>
                <w:sz w:val="20"/>
              </w:rPr>
              <w:t>等核心器件的温度功能；</w:t>
            </w:r>
          </w:p>
        </w:tc>
        <w:tc>
          <w:tcPr>
            <w:tcW w:w="293" w:type="pct"/>
            <w:vMerge/>
            <w:vAlign w:val="center"/>
          </w:tcPr>
          <w:p w14:paraId="1248258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4D48FC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58D9F58" w14:textId="77777777" w:rsidTr="00DB20A4">
        <w:trPr>
          <w:trHeight w:val="451"/>
        </w:trPr>
        <w:tc>
          <w:tcPr>
            <w:tcW w:w="229" w:type="pct"/>
            <w:vMerge/>
            <w:vAlign w:val="center"/>
          </w:tcPr>
          <w:p w14:paraId="21761EE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B8BC3C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BE296E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EC45EE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E78CFB4"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5BC510C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20)</w:t>
            </w:r>
            <w:r w:rsidRPr="002A51BC">
              <w:rPr>
                <w:rFonts w:hAnsiTheme="minorEastAsia" w:hint="eastAsia"/>
                <w:color w:val="000000" w:themeColor="text1"/>
                <w:sz w:val="20"/>
              </w:rPr>
              <w:t>支持通过外部管理工具进行</w:t>
            </w:r>
            <w:r w:rsidRPr="002A51BC">
              <w:rPr>
                <w:rFonts w:hAnsiTheme="minorEastAsia" w:hint="eastAsia"/>
                <w:color w:val="000000" w:themeColor="text1"/>
                <w:sz w:val="20"/>
              </w:rPr>
              <w:t>BMC</w:t>
            </w:r>
            <w:r w:rsidRPr="002A51BC">
              <w:rPr>
                <w:rFonts w:hAnsiTheme="minorEastAsia" w:hint="eastAsia"/>
                <w:color w:val="000000" w:themeColor="text1"/>
                <w:sz w:val="20"/>
              </w:rPr>
              <w:t>参数设置的功能，并可基于网络通过外部管理工具对</w:t>
            </w:r>
            <w:r w:rsidRPr="002A51BC">
              <w:rPr>
                <w:rFonts w:hAnsiTheme="minorEastAsia" w:hint="eastAsia"/>
                <w:color w:val="000000" w:themeColor="text1"/>
                <w:sz w:val="20"/>
              </w:rPr>
              <w:t xml:space="preserve">BMC </w:t>
            </w:r>
            <w:r w:rsidRPr="002A51BC">
              <w:rPr>
                <w:rFonts w:hAnsiTheme="minorEastAsia" w:hint="eastAsia"/>
                <w:color w:val="000000" w:themeColor="text1"/>
                <w:sz w:val="20"/>
              </w:rPr>
              <w:t>进行管理；</w:t>
            </w:r>
          </w:p>
        </w:tc>
        <w:tc>
          <w:tcPr>
            <w:tcW w:w="293" w:type="pct"/>
            <w:vMerge/>
            <w:vAlign w:val="center"/>
          </w:tcPr>
          <w:p w14:paraId="322224D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2ED52C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B8480D3" w14:textId="77777777" w:rsidTr="00DB20A4">
        <w:trPr>
          <w:trHeight w:val="451"/>
        </w:trPr>
        <w:tc>
          <w:tcPr>
            <w:tcW w:w="229" w:type="pct"/>
            <w:vMerge/>
            <w:vAlign w:val="center"/>
          </w:tcPr>
          <w:p w14:paraId="6526C0E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AC2E77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23569C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628236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CE30907"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4CDE0684"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21)</w:t>
            </w:r>
            <w:r w:rsidRPr="002A51BC">
              <w:rPr>
                <w:rFonts w:hAnsiTheme="minorEastAsia" w:hint="eastAsia"/>
                <w:color w:val="000000" w:themeColor="text1"/>
                <w:sz w:val="20"/>
              </w:rPr>
              <w:t>应支持固件版本查询、固件升级</w:t>
            </w:r>
          </w:p>
        </w:tc>
        <w:tc>
          <w:tcPr>
            <w:tcW w:w="293" w:type="pct"/>
            <w:vMerge/>
            <w:vAlign w:val="center"/>
          </w:tcPr>
          <w:p w14:paraId="7CACDFE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F16749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9FB1462" w14:textId="77777777" w:rsidTr="00DB20A4">
        <w:trPr>
          <w:trHeight w:val="451"/>
        </w:trPr>
        <w:tc>
          <w:tcPr>
            <w:tcW w:w="229" w:type="pct"/>
            <w:vMerge/>
            <w:vAlign w:val="center"/>
          </w:tcPr>
          <w:p w14:paraId="554F1E0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73FEAA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A19E90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F0D7BA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34D5B6F"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9B979C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22)</w:t>
            </w:r>
            <w:r w:rsidRPr="002A51BC">
              <w:rPr>
                <w:rFonts w:hAnsiTheme="minorEastAsia" w:hint="eastAsia"/>
                <w:color w:val="000000" w:themeColor="text1"/>
                <w:sz w:val="20"/>
              </w:rPr>
              <w:t>支持基于网络实现开关机和复位控制的功能；</w:t>
            </w:r>
          </w:p>
        </w:tc>
        <w:tc>
          <w:tcPr>
            <w:tcW w:w="293" w:type="pct"/>
            <w:vMerge/>
            <w:vAlign w:val="center"/>
          </w:tcPr>
          <w:p w14:paraId="0B81B9F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AC6DC3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2EB9552" w14:textId="77777777" w:rsidTr="00DB20A4">
        <w:trPr>
          <w:trHeight w:val="451"/>
        </w:trPr>
        <w:tc>
          <w:tcPr>
            <w:tcW w:w="229" w:type="pct"/>
            <w:vMerge/>
            <w:vAlign w:val="center"/>
          </w:tcPr>
          <w:p w14:paraId="0049A46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434009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A079B8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0E5E61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EB85FE9"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24454E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23)BMC </w:t>
            </w:r>
            <w:r w:rsidRPr="002A51BC">
              <w:rPr>
                <w:rFonts w:hAnsiTheme="minorEastAsia" w:hint="eastAsia"/>
                <w:color w:val="000000" w:themeColor="text1"/>
                <w:sz w:val="20"/>
              </w:rPr>
              <w:t>启动时间应不超过</w:t>
            </w:r>
            <w:r w:rsidRPr="002A51BC">
              <w:rPr>
                <w:rFonts w:hAnsiTheme="minorEastAsia" w:hint="eastAsia"/>
                <w:color w:val="000000" w:themeColor="text1"/>
                <w:sz w:val="20"/>
              </w:rPr>
              <w:t>180s</w:t>
            </w:r>
            <w:r w:rsidRPr="002A51BC">
              <w:rPr>
                <w:rFonts w:hAnsiTheme="minorEastAsia" w:hint="eastAsia"/>
                <w:color w:val="000000" w:themeColor="text1"/>
                <w:sz w:val="20"/>
              </w:rPr>
              <w:t>，实现功能包括网、</w:t>
            </w:r>
            <w:r w:rsidRPr="002A51BC">
              <w:rPr>
                <w:rFonts w:hAnsiTheme="minorEastAsia" w:hint="eastAsia"/>
                <w:color w:val="000000" w:themeColor="text1"/>
                <w:sz w:val="20"/>
              </w:rPr>
              <w:t>IPMI</w:t>
            </w:r>
            <w:r w:rsidRPr="002A51BC">
              <w:rPr>
                <w:rFonts w:hAnsiTheme="minorEastAsia" w:hint="eastAsia"/>
                <w:color w:val="000000" w:themeColor="text1"/>
                <w:sz w:val="20"/>
              </w:rPr>
              <w:t>、散热、传感器服务可用；</w:t>
            </w:r>
          </w:p>
        </w:tc>
        <w:tc>
          <w:tcPr>
            <w:tcW w:w="293" w:type="pct"/>
            <w:vMerge/>
            <w:vAlign w:val="center"/>
          </w:tcPr>
          <w:p w14:paraId="7279BA91"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2F743A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8F7A271" w14:textId="77777777" w:rsidTr="00DB20A4">
        <w:trPr>
          <w:trHeight w:val="451"/>
        </w:trPr>
        <w:tc>
          <w:tcPr>
            <w:tcW w:w="229" w:type="pct"/>
            <w:vMerge/>
            <w:vAlign w:val="center"/>
          </w:tcPr>
          <w:p w14:paraId="42CC25FC"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CD9FB0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1811F0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18F37D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E5D0738"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11EAD553"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24)</w:t>
            </w:r>
            <w:r w:rsidRPr="002A51BC">
              <w:rPr>
                <w:rFonts w:hAnsiTheme="minorEastAsia" w:hint="eastAsia"/>
                <w:color w:val="000000" w:themeColor="text1"/>
                <w:sz w:val="20"/>
              </w:rPr>
              <w:t>支持</w:t>
            </w:r>
            <w:r w:rsidRPr="002A51BC">
              <w:rPr>
                <w:rFonts w:hAnsiTheme="minorEastAsia" w:hint="eastAsia"/>
                <w:color w:val="000000" w:themeColor="text1"/>
                <w:sz w:val="20"/>
              </w:rPr>
              <w:t xml:space="preserve">BMC </w:t>
            </w:r>
            <w:r w:rsidRPr="002A51BC">
              <w:rPr>
                <w:rFonts w:hAnsiTheme="minorEastAsia" w:hint="eastAsia"/>
                <w:color w:val="000000" w:themeColor="text1"/>
                <w:sz w:val="20"/>
              </w:rPr>
              <w:t>固件设置的恢复出厂功能</w:t>
            </w:r>
          </w:p>
        </w:tc>
        <w:tc>
          <w:tcPr>
            <w:tcW w:w="293" w:type="pct"/>
            <w:vMerge/>
            <w:vAlign w:val="center"/>
          </w:tcPr>
          <w:p w14:paraId="79068CCB"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B54381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D1E9925" w14:textId="77777777" w:rsidTr="00DB20A4">
        <w:trPr>
          <w:trHeight w:val="451"/>
        </w:trPr>
        <w:tc>
          <w:tcPr>
            <w:tcW w:w="229" w:type="pct"/>
            <w:vMerge/>
            <w:vAlign w:val="center"/>
          </w:tcPr>
          <w:p w14:paraId="0F1FA0B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B657A4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F0FC71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B54742C"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21F9A124"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 xml:space="preserve">BIOS </w:t>
            </w:r>
            <w:r w:rsidRPr="002A51BC">
              <w:rPr>
                <w:rFonts w:hAnsiTheme="minorEastAsia" w:hint="eastAsia"/>
                <w:color w:val="000000" w:themeColor="text1"/>
                <w:sz w:val="20"/>
              </w:rPr>
              <w:t>固件基础功能</w:t>
            </w:r>
          </w:p>
        </w:tc>
        <w:tc>
          <w:tcPr>
            <w:tcW w:w="2064" w:type="pct"/>
            <w:shd w:val="clear" w:color="000000" w:fill="FFFFFF"/>
            <w:vAlign w:val="center"/>
          </w:tcPr>
          <w:p w14:paraId="00A79DCD"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a</w:t>
            </w:r>
            <w:r w:rsidRPr="002A51BC">
              <w:rPr>
                <w:rFonts w:hAnsiTheme="minorEastAsia" w:hint="eastAsia"/>
                <w:color w:val="000000" w:themeColor="text1"/>
                <w:sz w:val="20"/>
              </w:rPr>
              <w:t>）支持查看固件版本、内存信息、主板信息、处理器信息和系统时间信息功能；</w:t>
            </w:r>
          </w:p>
        </w:tc>
        <w:tc>
          <w:tcPr>
            <w:tcW w:w="293" w:type="pct"/>
            <w:vMerge/>
            <w:vAlign w:val="center"/>
          </w:tcPr>
          <w:p w14:paraId="395D6C0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0064F5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8B03B74" w14:textId="77777777" w:rsidTr="00DB20A4">
        <w:trPr>
          <w:trHeight w:val="451"/>
        </w:trPr>
        <w:tc>
          <w:tcPr>
            <w:tcW w:w="229" w:type="pct"/>
            <w:vMerge/>
            <w:vAlign w:val="center"/>
          </w:tcPr>
          <w:p w14:paraId="39E5E06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2DFBA7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C00832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AB3490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B065D2D"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2E315EF1"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b</w:t>
            </w:r>
            <w:r w:rsidRPr="002A51BC">
              <w:rPr>
                <w:rFonts w:hAnsiTheme="minorEastAsia" w:hint="eastAsia"/>
                <w:color w:val="000000" w:themeColor="text1"/>
                <w:sz w:val="20"/>
              </w:rPr>
              <w:t>）支持上电初始化界面显示</w:t>
            </w:r>
            <w:r w:rsidRPr="002A51BC">
              <w:rPr>
                <w:rFonts w:hAnsiTheme="minorEastAsia" w:hint="eastAsia"/>
                <w:color w:val="000000" w:themeColor="text1"/>
                <w:sz w:val="20"/>
              </w:rPr>
              <w:t xml:space="preserve">CPU </w:t>
            </w:r>
            <w:r w:rsidRPr="002A51BC">
              <w:rPr>
                <w:rFonts w:hAnsiTheme="minorEastAsia" w:hint="eastAsia"/>
                <w:color w:val="000000" w:themeColor="text1"/>
                <w:sz w:val="20"/>
              </w:rPr>
              <w:t>信息、内存信息、固件版本和部分快捷键信息功能；</w:t>
            </w:r>
          </w:p>
        </w:tc>
        <w:tc>
          <w:tcPr>
            <w:tcW w:w="293" w:type="pct"/>
            <w:vMerge/>
            <w:vAlign w:val="center"/>
          </w:tcPr>
          <w:p w14:paraId="371403F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5E9E2D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FDBD03F" w14:textId="77777777" w:rsidTr="00DB20A4">
        <w:trPr>
          <w:trHeight w:val="451"/>
        </w:trPr>
        <w:tc>
          <w:tcPr>
            <w:tcW w:w="229" w:type="pct"/>
            <w:vMerge/>
            <w:vAlign w:val="center"/>
          </w:tcPr>
          <w:p w14:paraId="2BE5B9D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716574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F1E014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D24B2A6"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3E675AD"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1B3D52D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c</w:t>
            </w:r>
            <w:r w:rsidRPr="002A51BC">
              <w:rPr>
                <w:rFonts w:hAnsiTheme="minorEastAsia" w:hint="eastAsia"/>
                <w:color w:val="000000" w:themeColor="text1"/>
                <w:sz w:val="20"/>
              </w:rPr>
              <w:t>）支持设置界面中英文显示切换功能；</w:t>
            </w:r>
          </w:p>
        </w:tc>
        <w:tc>
          <w:tcPr>
            <w:tcW w:w="293" w:type="pct"/>
            <w:vMerge/>
            <w:vAlign w:val="center"/>
          </w:tcPr>
          <w:p w14:paraId="1AA0495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22A67C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20E368A" w14:textId="77777777" w:rsidTr="00DB20A4">
        <w:trPr>
          <w:trHeight w:val="451"/>
        </w:trPr>
        <w:tc>
          <w:tcPr>
            <w:tcW w:w="229" w:type="pct"/>
            <w:vMerge/>
            <w:vAlign w:val="center"/>
          </w:tcPr>
          <w:p w14:paraId="2ED0FF5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2E1840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091DF7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736046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E5319FD"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4518D873"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d</w:t>
            </w:r>
            <w:r w:rsidRPr="002A51BC">
              <w:rPr>
                <w:rFonts w:hAnsiTheme="minorEastAsia" w:hint="eastAsia"/>
                <w:color w:val="000000" w:themeColor="text1"/>
                <w:sz w:val="20"/>
              </w:rPr>
              <w:t>）支持查看</w:t>
            </w:r>
            <w:r w:rsidRPr="002A51BC">
              <w:rPr>
                <w:rFonts w:hAnsiTheme="minorEastAsia" w:hint="eastAsia"/>
                <w:color w:val="000000" w:themeColor="text1"/>
                <w:sz w:val="20"/>
              </w:rPr>
              <w:t xml:space="preserve">PCIe </w:t>
            </w:r>
            <w:r w:rsidRPr="002A51BC">
              <w:rPr>
                <w:rFonts w:hAnsiTheme="minorEastAsia" w:hint="eastAsia"/>
                <w:color w:val="000000" w:themeColor="text1"/>
                <w:sz w:val="20"/>
              </w:rPr>
              <w:t>设备信息，</w:t>
            </w:r>
            <w:r w:rsidRPr="002A51BC">
              <w:rPr>
                <w:rFonts w:hAnsiTheme="minorEastAsia" w:hint="eastAsia"/>
                <w:color w:val="000000" w:themeColor="text1"/>
                <w:sz w:val="20"/>
              </w:rPr>
              <w:t>SATA</w:t>
            </w:r>
            <w:r w:rsidRPr="002A51BC">
              <w:rPr>
                <w:rFonts w:hAnsiTheme="minorEastAsia" w:hint="eastAsia"/>
                <w:color w:val="000000" w:themeColor="text1"/>
                <w:sz w:val="20"/>
              </w:rPr>
              <w:t>设备信息功能；</w:t>
            </w:r>
          </w:p>
        </w:tc>
        <w:tc>
          <w:tcPr>
            <w:tcW w:w="293" w:type="pct"/>
            <w:vMerge/>
            <w:vAlign w:val="center"/>
          </w:tcPr>
          <w:p w14:paraId="65348FF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C82D41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86CBE05" w14:textId="77777777" w:rsidTr="00DB20A4">
        <w:trPr>
          <w:trHeight w:val="451"/>
        </w:trPr>
        <w:tc>
          <w:tcPr>
            <w:tcW w:w="229" w:type="pct"/>
            <w:vMerge/>
            <w:vAlign w:val="center"/>
          </w:tcPr>
          <w:p w14:paraId="664F25F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570932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AC9326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39E817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2D97DFC"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3CC2F88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e</w:t>
            </w:r>
            <w:r w:rsidRPr="002A51BC">
              <w:rPr>
                <w:rFonts w:hAnsiTheme="minorEastAsia" w:hint="eastAsia"/>
                <w:color w:val="000000" w:themeColor="text1"/>
                <w:sz w:val="20"/>
              </w:rPr>
              <w:t>）支持操作系统安装和引导功能，应并向操作系统提供计算机主板信息和服务接口；</w:t>
            </w:r>
          </w:p>
        </w:tc>
        <w:tc>
          <w:tcPr>
            <w:tcW w:w="293" w:type="pct"/>
            <w:vMerge/>
            <w:vAlign w:val="center"/>
          </w:tcPr>
          <w:p w14:paraId="1EC50D9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8A621D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0DDAF65" w14:textId="77777777" w:rsidTr="00DB20A4">
        <w:trPr>
          <w:trHeight w:val="451"/>
        </w:trPr>
        <w:tc>
          <w:tcPr>
            <w:tcW w:w="229" w:type="pct"/>
            <w:vMerge/>
            <w:vAlign w:val="center"/>
          </w:tcPr>
          <w:p w14:paraId="2EC2B74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EFD38F6"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37F3B5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31449C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C5E4016"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56CD771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f</w:t>
            </w:r>
            <w:r w:rsidRPr="002A51BC">
              <w:rPr>
                <w:rFonts w:hAnsiTheme="minorEastAsia" w:hint="eastAsia"/>
                <w:color w:val="000000" w:themeColor="text1"/>
                <w:sz w:val="20"/>
              </w:rPr>
              <w:t>）支持设置启动顺序，并按照设置的启动顺序启动功能；</w:t>
            </w:r>
          </w:p>
        </w:tc>
        <w:tc>
          <w:tcPr>
            <w:tcW w:w="293" w:type="pct"/>
            <w:vMerge/>
            <w:vAlign w:val="center"/>
          </w:tcPr>
          <w:p w14:paraId="235D904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775E4F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CAC8F2D" w14:textId="77777777" w:rsidTr="00DB20A4">
        <w:trPr>
          <w:trHeight w:val="451"/>
        </w:trPr>
        <w:tc>
          <w:tcPr>
            <w:tcW w:w="229" w:type="pct"/>
            <w:vMerge/>
            <w:vAlign w:val="center"/>
          </w:tcPr>
          <w:p w14:paraId="339EA37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7F1C3A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0ECAD9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2CB9F3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8A6FCE1"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9403B0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g</w:t>
            </w:r>
            <w:r w:rsidRPr="002A51BC">
              <w:rPr>
                <w:rFonts w:hAnsiTheme="minorEastAsia" w:hint="eastAsia"/>
                <w:color w:val="000000" w:themeColor="text1"/>
                <w:sz w:val="20"/>
              </w:rPr>
              <w:t>）支持安全启动功能；</w:t>
            </w:r>
          </w:p>
        </w:tc>
        <w:tc>
          <w:tcPr>
            <w:tcW w:w="293" w:type="pct"/>
            <w:vMerge/>
            <w:vAlign w:val="center"/>
          </w:tcPr>
          <w:p w14:paraId="6025359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E86991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00BA211" w14:textId="77777777" w:rsidTr="00DB20A4">
        <w:trPr>
          <w:trHeight w:val="451"/>
        </w:trPr>
        <w:tc>
          <w:tcPr>
            <w:tcW w:w="229" w:type="pct"/>
            <w:vMerge/>
            <w:vAlign w:val="center"/>
          </w:tcPr>
          <w:p w14:paraId="62FDA08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704BD4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BDD2866"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E63BD5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363050C"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18C58CC8"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h</w:t>
            </w:r>
            <w:r w:rsidRPr="002A51BC">
              <w:rPr>
                <w:rFonts w:hAnsiTheme="minorEastAsia" w:hint="eastAsia"/>
                <w:color w:val="000000" w:themeColor="text1"/>
                <w:sz w:val="20"/>
              </w:rPr>
              <w:t>）支持设置口令、修改口令、验证口令功能；</w:t>
            </w:r>
          </w:p>
        </w:tc>
        <w:tc>
          <w:tcPr>
            <w:tcW w:w="293" w:type="pct"/>
            <w:vMerge/>
            <w:vAlign w:val="center"/>
          </w:tcPr>
          <w:p w14:paraId="6DB68BF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F23EB6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45F0FD0" w14:textId="77777777" w:rsidTr="00DB20A4">
        <w:trPr>
          <w:trHeight w:val="451"/>
        </w:trPr>
        <w:tc>
          <w:tcPr>
            <w:tcW w:w="229" w:type="pct"/>
            <w:vMerge/>
            <w:vAlign w:val="center"/>
          </w:tcPr>
          <w:p w14:paraId="09554E7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8B0722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41898E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EAF12D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D718C2D"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381B99A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i</w:t>
            </w:r>
            <w:r w:rsidRPr="002A51BC">
              <w:rPr>
                <w:rFonts w:hAnsiTheme="minorEastAsia" w:hint="eastAsia"/>
                <w:color w:val="000000" w:themeColor="text1"/>
                <w:sz w:val="20"/>
              </w:rPr>
              <w:t>）支持</w:t>
            </w:r>
            <w:proofErr w:type="gramStart"/>
            <w:r w:rsidRPr="002A51BC">
              <w:rPr>
                <w:rFonts w:hAnsiTheme="minorEastAsia" w:hint="eastAsia"/>
                <w:color w:val="000000" w:themeColor="text1"/>
                <w:sz w:val="20"/>
              </w:rPr>
              <w:t>板载显示</w:t>
            </w:r>
            <w:proofErr w:type="gramEnd"/>
            <w:r w:rsidRPr="002A51BC">
              <w:rPr>
                <w:rFonts w:hAnsiTheme="minorEastAsia" w:hint="eastAsia"/>
                <w:color w:val="000000" w:themeColor="text1"/>
                <w:sz w:val="20"/>
              </w:rPr>
              <w:t>控制或独立显卡的显示控制功能；</w:t>
            </w:r>
          </w:p>
        </w:tc>
        <w:tc>
          <w:tcPr>
            <w:tcW w:w="293" w:type="pct"/>
            <w:vMerge/>
            <w:vAlign w:val="center"/>
          </w:tcPr>
          <w:p w14:paraId="15E2668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983E7C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2273794" w14:textId="77777777" w:rsidTr="00DB20A4">
        <w:trPr>
          <w:trHeight w:val="451"/>
        </w:trPr>
        <w:tc>
          <w:tcPr>
            <w:tcW w:w="229" w:type="pct"/>
            <w:vMerge/>
            <w:vAlign w:val="center"/>
          </w:tcPr>
          <w:p w14:paraId="0DEE6E9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F154A0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EC5F11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ABE030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687D672"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543AD39E"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j</w:t>
            </w:r>
            <w:r w:rsidRPr="002A51BC">
              <w:rPr>
                <w:rFonts w:hAnsiTheme="minorEastAsia" w:hint="eastAsia"/>
                <w:color w:val="000000" w:themeColor="text1"/>
                <w:sz w:val="20"/>
              </w:rPr>
              <w:t>）支持</w:t>
            </w:r>
            <w:r w:rsidRPr="002A51BC">
              <w:rPr>
                <w:rFonts w:hAnsiTheme="minorEastAsia" w:hint="eastAsia"/>
                <w:color w:val="000000" w:themeColor="text1"/>
                <w:sz w:val="20"/>
              </w:rPr>
              <w:t xml:space="preserve">RAID </w:t>
            </w:r>
            <w:r w:rsidRPr="002A51BC">
              <w:rPr>
                <w:rFonts w:hAnsiTheme="minorEastAsia" w:hint="eastAsia"/>
                <w:color w:val="000000" w:themeColor="text1"/>
                <w:sz w:val="20"/>
              </w:rPr>
              <w:t>识别和启动功能；</w:t>
            </w:r>
          </w:p>
        </w:tc>
        <w:tc>
          <w:tcPr>
            <w:tcW w:w="293" w:type="pct"/>
            <w:vMerge/>
            <w:vAlign w:val="center"/>
          </w:tcPr>
          <w:p w14:paraId="6FD5262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F2539C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06D0626" w14:textId="77777777" w:rsidTr="00DB20A4">
        <w:trPr>
          <w:trHeight w:val="451"/>
        </w:trPr>
        <w:tc>
          <w:tcPr>
            <w:tcW w:w="229" w:type="pct"/>
            <w:vMerge/>
            <w:vAlign w:val="center"/>
          </w:tcPr>
          <w:p w14:paraId="258BF4E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53EBDA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2FE559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2260B86"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894D7B8"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51245EA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k</w:t>
            </w:r>
            <w:r w:rsidRPr="002A51BC">
              <w:rPr>
                <w:rFonts w:hAnsiTheme="minorEastAsia" w:hint="eastAsia"/>
                <w:color w:val="000000" w:themeColor="text1"/>
                <w:sz w:val="20"/>
              </w:rPr>
              <w:t>）支持串口重定向功能；</w:t>
            </w:r>
          </w:p>
        </w:tc>
        <w:tc>
          <w:tcPr>
            <w:tcW w:w="293" w:type="pct"/>
            <w:vMerge/>
            <w:vAlign w:val="center"/>
          </w:tcPr>
          <w:p w14:paraId="7B4EF41B"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EF7B87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0BF9EC3" w14:textId="77777777" w:rsidTr="00DB20A4">
        <w:trPr>
          <w:trHeight w:val="451"/>
        </w:trPr>
        <w:tc>
          <w:tcPr>
            <w:tcW w:w="229" w:type="pct"/>
            <w:vMerge/>
            <w:vAlign w:val="center"/>
          </w:tcPr>
          <w:p w14:paraId="1191B3E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DAE6A93"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73B46D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819A436"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ABD79FF"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71FDDEF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l</w:t>
            </w:r>
            <w:r w:rsidRPr="002A51BC">
              <w:rPr>
                <w:rFonts w:hAnsiTheme="minorEastAsia" w:hint="eastAsia"/>
                <w:color w:val="000000" w:themeColor="text1"/>
                <w:sz w:val="20"/>
              </w:rPr>
              <w:t>）支持固件更新功能；</w:t>
            </w:r>
          </w:p>
        </w:tc>
        <w:tc>
          <w:tcPr>
            <w:tcW w:w="293" w:type="pct"/>
            <w:vMerge/>
            <w:vAlign w:val="center"/>
          </w:tcPr>
          <w:p w14:paraId="335F6D7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EF74FD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F0518DC" w14:textId="77777777" w:rsidTr="00DB20A4">
        <w:trPr>
          <w:trHeight w:val="451"/>
        </w:trPr>
        <w:tc>
          <w:tcPr>
            <w:tcW w:w="229" w:type="pct"/>
            <w:vMerge/>
            <w:vAlign w:val="center"/>
          </w:tcPr>
          <w:p w14:paraId="723A71A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726490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2CCE1C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8FE13F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64FC211"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2CD4E4E3"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m</w:t>
            </w:r>
            <w:r w:rsidRPr="002A51BC">
              <w:rPr>
                <w:rFonts w:hAnsiTheme="minorEastAsia" w:hint="eastAsia"/>
                <w:color w:val="000000" w:themeColor="text1"/>
                <w:sz w:val="20"/>
              </w:rPr>
              <w:t>）支持</w:t>
            </w:r>
            <w:r w:rsidRPr="002A51BC">
              <w:rPr>
                <w:rFonts w:hAnsiTheme="minorEastAsia" w:hint="eastAsia"/>
                <w:color w:val="000000" w:themeColor="text1"/>
                <w:sz w:val="20"/>
              </w:rPr>
              <w:t xml:space="preserve">BIOS </w:t>
            </w:r>
            <w:r w:rsidRPr="002A51BC">
              <w:rPr>
                <w:rFonts w:hAnsiTheme="minorEastAsia" w:hint="eastAsia"/>
                <w:color w:val="000000" w:themeColor="text1"/>
                <w:sz w:val="20"/>
              </w:rPr>
              <w:t>固件设置的恢复出厂功能；</w:t>
            </w:r>
          </w:p>
        </w:tc>
        <w:tc>
          <w:tcPr>
            <w:tcW w:w="293" w:type="pct"/>
            <w:vMerge/>
            <w:vAlign w:val="center"/>
          </w:tcPr>
          <w:p w14:paraId="7E5DA2B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93846E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4B380FD" w14:textId="77777777" w:rsidTr="00DB20A4">
        <w:trPr>
          <w:trHeight w:val="451"/>
        </w:trPr>
        <w:tc>
          <w:tcPr>
            <w:tcW w:w="229" w:type="pct"/>
            <w:vMerge/>
            <w:vAlign w:val="center"/>
          </w:tcPr>
          <w:p w14:paraId="71977CF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BA145A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4F8F2C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D85919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82FC9B1"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1C5951D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n</w:t>
            </w:r>
            <w:r w:rsidRPr="002A51BC">
              <w:rPr>
                <w:rFonts w:hAnsiTheme="minorEastAsia" w:hint="eastAsia"/>
                <w:color w:val="000000" w:themeColor="text1"/>
                <w:sz w:val="20"/>
              </w:rPr>
              <w:t>）支持网络引导启用和关闭功能</w:t>
            </w:r>
          </w:p>
        </w:tc>
        <w:tc>
          <w:tcPr>
            <w:tcW w:w="293" w:type="pct"/>
            <w:vMerge/>
            <w:vAlign w:val="center"/>
          </w:tcPr>
          <w:p w14:paraId="29A4491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E95D25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1607858" w14:textId="77777777" w:rsidTr="00DB20A4">
        <w:trPr>
          <w:trHeight w:val="451"/>
        </w:trPr>
        <w:tc>
          <w:tcPr>
            <w:tcW w:w="229" w:type="pct"/>
            <w:vMerge/>
            <w:vAlign w:val="center"/>
          </w:tcPr>
          <w:p w14:paraId="25684FE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DCD998C"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38860C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1F5B916"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ACA786E"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★远程控制</w:t>
            </w:r>
          </w:p>
        </w:tc>
        <w:tc>
          <w:tcPr>
            <w:tcW w:w="2064" w:type="pct"/>
            <w:shd w:val="clear" w:color="000000" w:fill="FFFFFF"/>
            <w:vAlign w:val="center"/>
          </w:tcPr>
          <w:p w14:paraId="347ADBF8"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支持远程关机和重新启动功能</w:t>
            </w:r>
          </w:p>
        </w:tc>
        <w:tc>
          <w:tcPr>
            <w:tcW w:w="293" w:type="pct"/>
            <w:vMerge/>
            <w:vAlign w:val="center"/>
          </w:tcPr>
          <w:p w14:paraId="685581E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36629D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B57AECB" w14:textId="77777777" w:rsidTr="00DB20A4">
        <w:trPr>
          <w:trHeight w:val="451"/>
        </w:trPr>
        <w:tc>
          <w:tcPr>
            <w:tcW w:w="229" w:type="pct"/>
            <w:vMerge/>
            <w:vAlign w:val="center"/>
          </w:tcPr>
          <w:p w14:paraId="1CF5B43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910742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7440C60"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789B9869"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★操作系统及驱动功能</w:t>
            </w:r>
          </w:p>
        </w:tc>
        <w:tc>
          <w:tcPr>
            <w:tcW w:w="584" w:type="pct"/>
            <w:vAlign w:val="center"/>
          </w:tcPr>
          <w:p w14:paraId="0432F6AC"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★操作系统及驱动的升级</w:t>
            </w:r>
          </w:p>
        </w:tc>
        <w:tc>
          <w:tcPr>
            <w:tcW w:w="2064" w:type="pct"/>
            <w:shd w:val="clear" w:color="000000" w:fill="FFFFFF"/>
            <w:vAlign w:val="center"/>
          </w:tcPr>
          <w:p w14:paraId="322DE7FF"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无需配备操作系统</w:t>
            </w:r>
          </w:p>
        </w:tc>
        <w:tc>
          <w:tcPr>
            <w:tcW w:w="293" w:type="pct"/>
            <w:vMerge/>
            <w:vAlign w:val="center"/>
          </w:tcPr>
          <w:p w14:paraId="2629EE5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1AA3FA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E8FA7A0" w14:textId="77777777" w:rsidTr="00DB20A4">
        <w:trPr>
          <w:trHeight w:val="451"/>
        </w:trPr>
        <w:tc>
          <w:tcPr>
            <w:tcW w:w="229" w:type="pct"/>
            <w:vMerge/>
            <w:vAlign w:val="center"/>
          </w:tcPr>
          <w:p w14:paraId="1DD9A180"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11579C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FEE803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BB8C606"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6A918F25"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★操作系统功能</w:t>
            </w:r>
          </w:p>
        </w:tc>
        <w:tc>
          <w:tcPr>
            <w:tcW w:w="2064" w:type="pct"/>
            <w:shd w:val="clear" w:color="000000" w:fill="FFFFFF"/>
            <w:vAlign w:val="center"/>
          </w:tcPr>
          <w:p w14:paraId="6D2D7CC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无需配备操作系统</w:t>
            </w:r>
          </w:p>
        </w:tc>
        <w:tc>
          <w:tcPr>
            <w:tcW w:w="293" w:type="pct"/>
            <w:vMerge/>
            <w:vAlign w:val="center"/>
          </w:tcPr>
          <w:p w14:paraId="051874D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647763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FD8503B" w14:textId="77777777" w:rsidTr="00DB20A4">
        <w:trPr>
          <w:trHeight w:val="451"/>
        </w:trPr>
        <w:tc>
          <w:tcPr>
            <w:tcW w:w="229" w:type="pct"/>
            <w:vMerge/>
            <w:vAlign w:val="center"/>
          </w:tcPr>
          <w:p w14:paraId="781E781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3F1274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57D89DF"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0C1EDBC6"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★中文信息处理功能</w:t>
            </w:r>
          </w:p>
        </w:tc>
        <w:tc>
          <w:tcPr>
            <w:tcW w:w="584" w:type="pct"/>
            <w:vAlign w:val="center"/>
          </w:tcPr>
          <w:p w14:paraId="16E1F168"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★中文信息处理</w:t>
            </w:r>
          </w:p>
        </w:tc>
        <w:tc>
          <w:tcPr>
            <w:tcW w:w="2064" w:type="pct"/>
            <w:shd w:val="clear" w:color="000000" w:fill="FFFFFF"/>
            <w:vAlign w:val="center"/>
          </w:tcPr>
          <w:p w14:paraId="74F6D84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符合</w:t>
            </w:r>
            <w:r w:rsidRPr="002A51BC">
              <w:rPr>
                <w:rFonts w:hAnsiTheme="minorEastAsia" w:hint="eastAsia"/>
                <w:color w:val="000000" w:themeColor="text1"/>
                <w:sz w:val="20"/>
              </w:rPr>
              <w:t xml:space="preserve">GB 18030 </w:t>
            </w:r>
            <w:r w:rsidRPr="002A51BC">
              <w:rPr>
                <w:rFonts w:hAnsiTheme="minorEastAsia" w:hint="eastAsia"/>
                <w:color w:val="000000" w:themeColor="text1"/>
                <w:sz w:val="20"/>
              </w:rPr>
              <w:t>的有关规定</w:t>
            </w:r>
          </w:p>
        </w:tc>
        <w:tc>
          <w:tcPr>
            <w:tcW w:w="293" w:type="pct"/>
            <w:vMerge/>
            <w:vAlign w:val="center"/>
          </w:tcPr>
          <w:p w14:paraId="3CD4102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E7CABD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9483201" w14:textId="77777777" w:rsidTr="00DB20A4">
        <w:trPr>
          <w:trHeight w:val="451"/>
        </w:trPr>
        <w:tc>
          <w:tcPr>
            <w:tcW w:w="229" w:type="pct"/>
            <w:vMerge/>
            <w:vAlign w:val="center"/>
          </w:tcPr>
          <w:p w14:paraId="288AE970"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42A26D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restart"/>
            <w:vAlign w:val="center"/>
          </w:tcPr>
          <w:p w14:paraId="1021901B"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安全要求</w:t>
            </w:r>
          </w:p>
        </w:tc>
        <w:tc>
          <w:tcPr>
            <w:tcW w:w="584" w:type="pct"/>
            <w:vAlign w:val="center"/>
          </w:tcPr>
          <w:p w14:paraId="72A2088A"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★关键部件安全要求</w:t>
            </w:r>
          </w:p>
        </w:tc>
        <w:tc>
          <w:tcPr>
            <w:tcW w:w="584" w:type="pct"/>
            <w:vAlign w:val="center"/>
          </w:tcPr>
          <w:p w14:paraId="4D2E80D5"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★关键部件安全要求</w:t>
            </w:r>
          </w:p>
        </w:tc>
        <w:tc>
          <w:tcPr>
            <w:tcW w:w="2064" w:type="pct"/>
            <w:shd w:val="clear" w:color="000000" w:fill="FFFFFF"/>
            <w:vAlign w:val="center"/>
          </w:tcPr>
          <w:p w14:paraId="0C113809"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CPU</w:t>
            </w:r>
            <w:r w:rsidRPr="002A51BC">
              <w:rPr>
                <w:rFonts w:hAnsiTheme="minorEastAsia" w:hint="eastAsia"/>
                <w:color w:val="000000" w:themeColor="text1"/>
                <w:sz w:val="20"/>
              </w:rPr>
              <w:t>和操作系统等关键部件应当符合安全可靠测评要求</w:t>
            </w:r>
          </w:p>
        </w:tc>
        <w:tc>
          <w:tcPr>
            <w:tcW w:w="293" w:type="pct"/>
            <w:vMerge/>
            <w:vAlign w:val="center"/>
          </w:tcPr>
          <w:p w14:paraId="0B9F5DC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BDD711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1128260" w14:textId="77777777" w:rsidTr="00DB20A4">
        <w:trPr>
          <w:trHeight w:val="451"/>
        </w:trPr>
        <w:tc>
          <w:tcPr>
            <w:tcW w:w="229" w:type="pct"/>
            <w:vMerge/>
            <w:vAlign w:val="center"/>
          </w:tcPr>
          <w:p w14:paraId="61B3487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5F02A6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9970F66"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336AA6D"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★固件安全要求</w:t>
            </w:r>
          </w:p>
        </w:tc>
        <w:tc>
          <w:tcPr>
            <w:tcW w:w="584" w:type="pct"/>
            <w:vAlign w:val="center"/>
          </w:tcPr>
          <w:p w14:paraId="3334E06E"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★故障检测</w:t>
            </w:r>
          </w:p>
        </w:tc>
        <w:tc>
          <w:tcPr>
            <w:tcW w:w="2064" w:type="pct"/>
            <w:shd w:val="clear" w:color="000000" w:fill="FFFFFF"/>
            <w:vAlign w:val="center"/>
          </w:tcPr>
          <w:p w14:paraId="0E92A4B8"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支持故障检测功能，可以检测到具体的</w:t>
            </w:r>
            <w:r w:rsidRPr="002A51BC">
              <w:rPr>
                <w:rFonts w:hAnsiTheme="minorEastAsia" w:hint="eastAsia"/>
                <w:color w:val="000000" w:themeColor="text1"/>
                <w:sz w:val="20"/>
              </w:rPr>
              <w:t>FRU</w:t>
            </w:r>
            <w:r w:rsidRPr="002A51BC">
              <w:rPr>
                <w:rFonts w:hAnsiTheme="minorEastAsia" w:hint="eastAsia"/>
                <w:color w:val="000000" w:themeColor="text1"/>
                <w:sz w:val="20"/>
              </w:rPr>
              <w:t>（内存、硬盘）的故障并发出告警</w:t>
            </w:r>
          </w:p>
        </w:tc>
        <w:tc>
          <w:tcPr>
            <w:tcW w:w="293" w:type="pct"/>
            <w:vMerge/>
            <w:vAlign w:val="center"/>
          </w:tcPr>
          <w:p w14:paraId="2AC5E8A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57A54C3"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1F5C2CD" w14:textId="77777777" w:rsidTr="00DB20A4">
        <w:trPr>
          <w:trHeight w:val="451"/>
        </w:trPr>
        <w:tc>
          <w:tcPr>
            <w:tcW w:w="229" w:type="pct"/>
            <w:vMerge/>
            <w:vAlign w:val="center"/>
          </w:tcPr>
          <w:p w14:paraId="7E2065ED"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BF3391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CE3360C"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339D57C1"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★系统安全要求</w:t>
            </w:r>
          </w:p>
        </w:tc>
        <w:tc>
          <w:tcPr>
            <w:tcW w:w="584" w:type="pct"/>
            <w:vAlign w:val="center"/>
          </w:tcPr>
          <w:p w14:paraId="363C6872"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★弱口令字典检查</w:t>
            </w:r>
          </w:p>
        </w:tc>
        <w:tc>
          <w:tcPr>
            <w:tcW w:w="2064" w:type="pct"/>
            <w:shd w:val="clear" w:color="000000" w:fill="FFFFFF"/>
            <w:vAlign w:val="center"/>
          </w:tcPr>
          <w:p w14:paraId="467FB561"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支持弱口令字典检查功能，出现在弱口令字典中的字符串不能被设置为用户口令</w:t>
            </w:r>
          </w:p>
        </w:tc>
        <w:tc>
          <w:tcPr>
            <w:tcW w:w="293" w:type="pct"/>
            <w:vMerge/>
            <w:vAlign w:val="center"/>
          </w:tcPr>
          <w:p w14:paraId="2C5E2D8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40514A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677CC4B" w14:textId="77777777" w:rsidTr="00DB20A4">
        <w:trPr>
          <w:trHeight w:val="451"/>
        </w:trPr>
        <w:tc>
          <w:tcPr>
            <w:tcW w:w="229" w:type="pct"/>
            <w:vMerge/>
            <w:vAlign w:val="center"/>
          </w:tcPr>
          <w:p w14:paraId="0C3F098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95DCF8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EEEF9B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0EF61A9"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3A826B5C"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★白名单访问控制</w:t>
            </w:r>
          </w:p>
        </w:tc>
        <w:tc>
          <w:tcPr>
            <w:tcW w:w="2064" w:type="pct"/>
            <w:shd w:val="clear" w:color="000000" w:fill="FFFFFF"/>
            <w:vAlign w:val="center"/>
          </w:tcPr>
          <w:p w14:paraId="385D6F88"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支持基于时间、</w:t>
            </w:r>
            <w:r w:rsidRPr="002A51BC">
              <w:rPr>
                <w:rFonts w:hAnsiTheme="minorEastAsia" w:hint="eastAsia"/>
                <w:color w:val="000000" w:themeColor="text1"/>
                <w:sz w:val="20"/>
              </w:rPr>
              <w:t xml:space="preserve">IP </w:t>
            </w:r>
            <w:r w:rsidRPr="002A51BC">
              <w:rPr>
                <w:rFonts w:hAnsiTheme="minorEastAsia" w:hint="eastAsia"/>
                <w:color w:val="000000" w:themeColor="text1"/>
                <w:sz w:val="20"/>
              </w:rPr>
              <w:t>或</w:t>
            </w:r>
            <w:r w:rsidRPr="002A51BC">
              <w:rPr>
                <w:rFonts w:hAnsiTheme="minorEastAsia" w:hint="eastAsia"/>
                <w:color w:val="000000" w:themeColor="text1"/>
                <w:sz w:val="20"/>
              </w:rPr>
              <w:t xml:space="preserve">MAC </w:t>
            </w:r>
            <w:r w:rsidRPr="002A51BC">
              <w:rPr>
                <w:rFonts w:hAnsiTheme="minorEastAsia" w:hint="eastAsia"/>
                <w:color w:val="000000" w:themeColor="text1"/>
                <w:sz w:val="20"/>
              </w:rPr>
              <w:t>白名单访问控制</w:t>
            </w:r>
          </w:p>
        </w:tc>
        <w:tc>
          <w:tcPr>
            <w:tcW w:w="293" w:type="pct"/>
            <w:vMerge/>
            <w:vAlign w:val="center"/>
          </w:tcPr>
          <w:p w14:paraId="738C765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EA4E1D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0B82800" w14:textId="77777777" w:rsidTr="00DB20A4">
        <w:trPr>
          <w:trHeight w:val="451"/>
        </w:trPr>
        <w:tc>
          <w:tcPr>
            <w:tcW w:w="229" w:type="pct"/>
            <w:vMerge/>
            <w:vAlign w:val="center"/>
          </w:tcPr>
          <w:p w14:paraId="7CE52A1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E8CB42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6E94444"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DECD2C5"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315EC953"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★二次鉴别</w:t>
            </w:r>
          </w:p>
        </w:tc>
        <w:tc>
          <w:tcPr>
            <w:tcW w:w="2064" w:type="pct"/>
            <w:shd w:val="clear" w:color="000000" w:fill="FFFFFF"/>
            <w:vAlign w:val="center"/>
          </w:tcPr>
          <w:p w14:paraId="1C5E557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支持二次鉴别功能。对于用户配置、权限配置、公</w:t>
            </w:r>
            <w:proofErr w:type="gramStart"/>
            <w:r w:rsidRPr="002A51BC">
              <w:rPr>
                <w:rFonts w:hAnsiTheme="minorEastAsia" w:hint="eastAsia"/>
                <w:color w:val="000000" w:themeColor="text1"/>
                <w:sz w:val="20"/>
              </w:rPr>
              <w:t>钥</w:t>
            </w:r>
            <w:proofErr w:type="gramEnd"/>
            <w:r w:rsidRPr="002A51BC">
              <w:rPr>
                <w:rFonts w:hAnsiTheme="minorEastAsia" w:hint="eastAsia"/>
                <w:color w:val="000000" w:themeColor="text1"/>
                <w:sz w:val="20"/>
              </w:rPr>
              <w:t>导入等重要的管理操作，已登录用户应通过二次鉴别后，才能执行操作</w:t>
            </w:r>
          </w:p>
        </w:tc>
        <w:tc>
          <w:tcPr>
            <w:tcW w:w="293" w:type="pct"/>
            <w:vMerge/>
            <w:vAlign w:val="center"/>
          </w:tcPr>
          <w:p w14:paraId="6A006CD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D5BAAE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6B76BBB" w14:textId="77777777" w:rsidTr="00DB20A4">
        <w:trPr>
          <w:trHeight w:val="451"/>
        </w:trPr>
        <w:tc>
          <w:tcPr>
            <w:tcW w:w="229" w:type="pct"/>
            <w:vMerge/>
            <w:vAlign w:val="center"/>
          </w:tcPr>
          <w:p w14:paraId="23E357CD"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3AC181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C25AC5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C5121A1"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3F83F4C8"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★密码证书安全加密存储</w:t>
            </w:r>
          </w:p>
        </w:tc>
        <w:tc>
          <w:tcPr>
            <w:tcW w:w="2064" w:type="pct"/>
            <w:shd w:val="clear" w:color="000000" w:fill="FFFFFF"/>
            <w:vAlign w:val="center"/>
          </w:tcPr>
          <w:p w14:paraId="4452679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支持对带外管理系统中的用户口令和证书等敏感信息进行加密存储，禁止使用私有的和业界已知不安全的密码算法</w:t>
            </w:r>
          </w:p>
        </w:tc>
        <w:tc>
          <w:tcPr>
            <w:tcW w:w="293" w:type="pct"/>
            <w:vMerge/>
            <w:vAlign w:val="center"/>
          </w:tcPr>
          <w:p w14:paraId="285CB18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714095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99ADEA1" w14:textId="77777777" w:rsidTr="00DB20A4">
        <w:trPr>
          <w:trHeight w:val="451"/>
        </w:trPr>
        <w:tc>
          <w:tcPr>
            <w:tcW w:w="229" w:type="pct"/>
            <w:vMerge/>
            <w:vAlign w:val="center"/>
          </w:tcPr>
          <w:p w14:paraId="65ACBAF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E8CEA33"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F016BE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495AB21"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CD2D09B"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★敏感信息安全加密传输</w:t>
            </w:r>
          </w:p>
        </w:tc>
        <w:tc>
          <w:tcPr>
            <w:tcW w:w="2064" w:type="pct"/>
            <w:shd w:val="clear" w:color="000000" w:fill="FFFFFF"/>
            <w:vAlign w:val="center"/>
          </w:tcPr>
          <w:p w14:paraId="5E9985F3"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支持使用安全的传输加密协议（如</w:t>
            </w:r>
            <w:r w:rsidRPr="002A51BC">
              <w:rPr>
                <w:rFonts w:hAnsiTheme="minorEastAsia" w:hint="eastAsia"/>
                <w:color w:val="000000" w:themeColor="text1"/>
                <w:sz w:val="20"/>
              </w:rPr>
              <w:t xml:space="preserve">SSH </w:t>
            </w:r>
            <w:r w:rsidRPr="002A51BC">
              <w:rPr>
                <w:rFonts w:hAnsiTheme="minorEastAsia" w:hint="eastAsia"/>
                <w:color w:val="000000" w:themeColor="text1"/>
                <w:sz w:val="20"/>
              </w:rPr>
              <w:t>或</w:t>
            </w:r>
            <w:r w:rsidRPr="002A51BC">
              <w:rPr>
                <w:rFonts w:hAnsiTheme="minorEastAsia" w:hint="eastAsia"/>
                <w:color w:val="000000" w:themeColor="text1"/>
                <w:sz w:val="20"/>
              </w:rPr>
              <w:t xml:space="preserve">HTTPS </w:t>
            </w:r>
            <w:r w:rsidRPr="002A51BC">
              <w:rPr>
                <w:rFonts w:hAnsiTheme="minorEastAsia" w:hint="eastAsia"/>
                <w:color w:val="000000" w:themeColor="text1"/>
                <w:sz w:val="20"/>
              </w:rPr>
              <w:t>等）传输用户的敏感信息</w:t>
            </w:r>
          </w:p>
        </w:tc>
        <w:tc>
          <w:tcPr>
            <w:tcW w:w="293" w:type="pct"/>
            <w:vMerge/>
            <w:vAlign w:val="center"/>
          </w:tcPr>
          <w:p w14:paraId="42B4AB9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827CAC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7D605F1" w14:textId="77777777" w:rsidTr="00DB20A4">
        <w:trPr>
          <w:trHeight w:val="451"/>
        </w:trPr>
        <w:tc>
          <w:tcPr>
            <w:tcW w:w="229" w:type="pct"/>
            <w:vMerge/>
            <w:vAlign w:val="center"/>
          </w:tcPr>
          <w:p w14:paraId="655B920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4FD80E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C4671B7"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05852684"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★信息安全要求</w:t>
            </w:r>
          </w:p>
        </w:tc>
        <w:tc>
          <w:tcPr>
            <w:tcW w:w="584" w:type="pct"/>
            <w:vAlign w:val="center"/>
          </w:tcPr>
          <w:p w14:paraId="60234FCC"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★研发过程安全</w:t>
            </w:r>
          </w:p>
        </w:tc>
        <w:tc>
          <w:tcPr>
            <w:tcW w:w="2064" w:type="pct"/>
            <w:shd w:val="clear" w:color="000000" w:fill="FFFFFF"/>
            <w:vAlign w:val="center"/>
          </w:tcPr>
          <w:p w14:paraId="45B927A4"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供应商承诺，生产商已建立从需求、设计、开发、测试、维护端到端的开发流程管理机制，输出和保存开发流程中每个阶段的产品需求清单、设计文档、开发文档、测试记录等材料，保证各个流程可追溯</w:t>
            </w:r>
          </w:p>
        </w:tc>
        <w:tc>
          <w:tcPr>
            <w:tcW w:w="293" w:type="pct"/>
            <w:vMerge/>
            <w:vAlign w:val="center"/>
          </w:tcPr>
          <w:p w14:paraId="6B3292F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E3C3BF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8EDE205" w14:textId="77777777" w:rsidTr="00DB20A4">
        <w:trPr>
          <w:trHeight w:val="451"/>
        </w:trPr>
        <w:tc>
          <w:tcPr>
            <w:tcW w:w="229" w:type="pct"/>
            <w:vMerge/>
            <w:vAlign w:val="center"/>
          </w:tcPr>
          <w:p w14:paraId="28AECEC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53ECB0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4FEE018"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0E7E6CA"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★物理安全</w:t>
            </w:r>
          </w:p>
        </w:tc>
        <w:tc>
          <w:tcPr>
            <w:tcW w:w="584" w:type="pct"/>
            <w:vAlign w:val="center"/>
          </w:tcPr>
          <w:p w14:paraId="7B8DA6B3"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★物理安全</w:t>
            </w:r>
          </w:p>
        </w:tc>
        <w:tc>
          <w:tcPr>
            <w:tcW w:w="2064" w:type="pct"/>
            <w:shd w:val="clear" w:color="000000" w:fill="FFFFFF"/>
            <w:vAlign w:val="center"/>
          </w:tcPr>
          <w:p w14:paraId="044120A2"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安全要求应符合</w:t>
            </w:r>
            <w:r w:rsidRPr="002A51BC">
              <w:rPr>
                <w:rFonts w:hAnsiTheme="minorEastAsia" w:hint="eastAsia"/>
                <w:color w:val="000000" w:themeColor="text1"/>
                <w:sz w:val="20"/>
              </w:rPr>
              <w:t xml:space="preserve">GB 4943.1 </w:t>
            </w:r>
            <w:r w:rsidRPr="002A51BC">
              <w:rPr>
                <w:rFonts w:hAnsiTheme="minorEastAsia" w:hint="eastAsia"/>
                <w:color w:val="000000" w:themeColor="text1"/>
                <w:sz w:val="20"/>
              </w:rPr>
              <w:t>的规定</w:t>
            </w:r>
          </w:p>
        </w:tc>
        <w:tc>
          <w:tcPr>
            <w:tcW w:w="293" w:type="pct"/>
            <w:vMerge/>
            <w:vAlign w:val="center"/>
          </w:tcPr>
          <w:p w14:paraId="518DA73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254C3F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D06C010" w14:textId="77777777" w:rsidTr="00DB20A4">
        <w:trPr>
          <w:trHeight w:val="451"/>
        </w:trPr>
        <w:tc>
          <w:tcPr>
            <w:tcW w:w="229" w:type="pct"/>
            <w:vMerge/>
            <w:vAlign w:val="center"/>
          </w:tcPr>
          <w:p w14:paraId="6904C21D"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697CCB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89678A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FA07503"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★限用物质的限量要求</w:t>
            </w:r>
          </w:p>
        </w:tc>
        <w:tc>
          <w:tcPr>
            <w:tcW w:w="584" w:type="pct"/>
            <w:vAlign w:val="center"/>
          </w:tcPr>
          <w:p w14:paraId="49B5F112"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★限用物质的限量要求</w:t>
            </w:r>
          </w:p>
        </w:tc>
        <w:tc>
          <w:tcPr>
            <w:tcW w:w="2064" w:type="pct"/>
            <w:shd w:val="clear" w:color="000000" w:fill="FFFFFF"/>
            <w:vAlign w:val="center"/>
          </w:tcPr>
          <w:p w14:paraId="63EE187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限用物质的限量应符合</w:t>
            </w:r>
            <w:r w:rsidRPr="002A51BC">
              <w:rPr>
                <w:rFonts w:hAnsiTheme="minorEastAsia" w:hint="eastAsia"/>
                <w:color w:val="000000" w:themeColor="text1"/>
                <w:sz w:val="20"/>
              </w:rPr>
              <w:t>GB/T 26572</w:t>
            </w:r>
            <w:r w:rsidRPr="002A51BC">
              <w:rPr>
                <w:rFonts w:hAnsiTheme="minorEastAsia" w:hint="eastAsia"/>
                <w:color w:val="000000" w:themeColor="text1"/>
                <w:sz w:val="20"/>
              </w:rPr>
              <w:t>的要求</w:t>
            </w:r>
          </w:p>
        </w:tc>
        <w:tc>
          <w:tcPr>
            <w:tcW w:w="293" w:type="pct"/>
            <w:vMerge/>
            <w:vAlign w:val="center"/>
          </w:tcPr>
          <w:p w14:paraId="402DF17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D952059"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7575FF3" w14:textId="77777777" w:rsidTr="00DB20A4">
        <w:trPr>
          <w:trHeight w:val="451"/>
        </w:trPr>
        <w:tc>
          <w:tcPr>
            <w:tcW w:w="229" w:type="pct"/>
            <w:vMerge/>
            <w:vAlign w:val="center"/>
          </w:tcPr>
          <w:p w14:paraId="2702F57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78F8CE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restart"/>
            <w:vAlign w:val="center"/>
          </w:tcPr>
          <w:p w14:paraId="191E50DE"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性能要求</w:t>
            </w:r>
          </w:p>
        </w:tc>
        <w:tc>
          <w:tcPr>
            <w:tcW w:w="584" w:type="pct"/>
            <w:vMerge w:val="restart"/>
            <w:vAlign w:val="center"/>
          </w:tcPr>
          <w:p w14:paraId="3B111649"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CPU</w:t>
            </w:r>
            <w:r w:rsidRPr="002A51BC">
              <w:rPr>
                <w:rFonts w:hAnsiTheme="minorEastAsia" w:hint="eastAsia"/>
                <w:color w:val="000000" w:themeColor="text1"/>
                <w:sz w:val="20"/>
              </w:rPr>
              <w:t>性能</w:t>
            </w:r>
          </w:p>
        </w:tc>
        <w:tc>
          <w:tcPr>
            <w:tcW w:w="584" w:type="pct"/>
            <w:vAlign w:val="center"/>
          </w:tcPr>
          <w:p w14:paraId="1990CCDB"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 xml:space="preserve">CPU </w:t>
            </w:r>
            <w:r w:rsidRPr="002A51BC">
              <w:rPr>
                <w:rFonts w:hAnsiTheme="minorEastAsia" w:hint="eastAsia"/>
                <w:color w:val="000000" w:themeColor="text1"/>
                <w:sz w:val="20"/>
              </w:rPr>
              <w:t>主频</w:t>
            </w:r>
          </w:p>
        </w:tc>
        <w:tc>
          <w:tcPr>
            <w:tcW w:w="2064" w:type="pct"/>
            <w:shd w:val="clear" w:color="000000" w:fill="FFFFFF"/>
            <w:vAlign w:val="center"/>
          </w:tcPr>
          <w:p w14:paraId="630FBB5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2.7GHz</w:t>
            </w:r>
          </w:p>
        </w:tc>
        <w:tc>
          <w:tcPr>
            <w:tcW w:w="293" w:type="pct"/>
            <w:vMerge/>
            <w:vAlign w:val="center"/>
          </w:tcPr>
          <w:p w14:paraId="6D929A8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C3FD19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FC51D25" w14:textId="77777777" w:rsidTr="00DB20A4">
        <w:trPr>
          <w:trHeight w:val="451"/>
        </w:trPr>
        <w:tc>
          <w:tcPr>
            <w:tcW w:w="229" w:type="pct"/>
            <w:vMerge/>
            <w:vAlign w:val="center"/>
          </w:tcPr>
          <w:p w14:paraId="5E08B090"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E6A6280"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251885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CE84228"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653EB61F"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★单</w:t>
            </w:r>
            <w:r w:rsidRPr="002A51BC">
              <w:rPr>
                <w:rFonts w:hAnsiTheme="minorEastAsia" w:hint="eastAsia"/>
                <w:color w:val="000000" w:themeColor="text1"/>
                <w:sz w:val="20"/>
              </w:rPr>
              <w:t xml:space="preserve">CPU </w:t>
            </w:r>
            <w:r w:rsidRPr="002A51BC">
              <w:rPr>
                <w:rFonts w:hAnsiTheme="minorEastAsia" w:hint="eastAsia"/>
                <w:color w:val="000000" w:themeColor="text1"/>
                <w:sz w:val="20"/>
              </w:rPr>
              <w:t>核数</w:t>
            </w:r>
          </w:p>
        </w:tc>
        <w:tc>
          <w:tcPr>
            <w:tcW w:w="2064" w:type="pct"/>
            <w:shd w:val="clear" w:color="000000" w:fill="FFFFFF"/>
            <w:vAlign w:val="center"/>
          </w:tcPr>
          <w:p w14:paraId="31DDA8F1"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64</w:t>
            </w:r>
            <w:r w:rsidRPr="002A51BC">
              <w:rPr>
                <w:rFonts w:hAnsiTheme="minorEastAsia" w:hint="eastAsia"/>
                <w:color w:val="000000" w:themeColor="text1"/>
                <w:sz w:val="20"/>
              </w:rPr>
              <w:t>核心</w:t>
            </w:r>
          </w:p>
        </w:tc>
        <w:tc>
          <w:tcPr>
            <w:tcW w:w="293" w:type="pct"/>
            <w:vMerge/>
            <w:vAlign w:val="center"/>
          </w:tcPr>
          <w:p w14:paraId="1FA6EBB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1AC7303"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B839E5E" w14:textId="77777777" w:rsidTr="00DB20A4">
        <w:trPr>
          <w:trHeight w:val="451"/>
        </w:trPr>
        <w:tc>
          <w:tcPr>
            <w:tcW w:w="229" w:type="pct"/>
            <w:vMerge/>
            <w:vAlign w:val="center"/>
          </w:tcPr>
          <w:p w14:paraId="37FBF33A"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7AEC94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76D183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F45D063"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45855D6"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★单</w:t>
            </w:r>
            <w:r w:rsidRPr="002A51BC">
              <w:rPr>
                <w:rFonts w:hAnsiTheme="minorEastAsia" w:hint="eastAsia"/>
                <w:color w:val="000000" w:themeColor="text1"/>
                <w:sz w:val="20"/>
              </w:rPr>
              <w:t xml:space="preserve">CPU </w:t>
            </w:r>
            <w:r w:rsidRPr="002A51BC">
              <w:rPr>
                <w:rFonts w:hAnsiTheme="minorEastAsia" w:hint="eastAsia"/>
                <w:color w:val="000000" w:themeColor="text1"/>
                <w:sz w:val="20"/>
              </w:rPr>
              <w:t>末级缓存容量</w:t>
            </w:r>
          </w:p>
        </w:tc>
        <w:tc>
          <w:tcPr>
            <w:tcW w:w="2064" w:type="pct"/>
            <w:shd w:val="clear" w:color="000000" w:fill="FFFFFF"/>
            <w:vAlign w:val="center"/>
          </w:tcPr>
          <w:p w14:paraId="1BE1AD7D"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128MB</w:t>
            </w:r>
          </w:p>
        </w:tc>
        <w:tc>
          <w:tcPr>
            <w:tcW w:w="293" w:type="pct"/>
            <w:vMerge/>
            <w:vAlign w:val="center"/>
          </w:tcPr>
          <w:p w14:paraId="3BC95779"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62D863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145F226" w14:textId="77777777" w:rsidTr="00DB20A4">
        <w:trPr>
          <w:trHeight w:val="451"/>
        </w:trPr>
        <w:tc>
          <w:tcPr>
            <w:tcW w:w="229" w:type="pct"/>
            <w:vMerge/>
            <w:vAlign w:val="center"/>
          </w:tcPr>
          <w:p w14:paraId="535F253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42350C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9DE92B2"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4AAE9D8A"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★内存性能</w:t>
            </w:r>
          </w:p>
        </w:tc>
        <w:tc>
          <w:tcPr>
            <w:tcW w:w="584" w:type="pct"/>
            <w:vAlign w:val="center"/>
          </w:tcPr>
          <w:p w14:paraId="27DEA009"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单内存模块容量</w:t>
            </w:r>
          </w:p>
        </w:tc>
        <w:tc>
          <w:tcPr>
            <w:tcW w:w="2064" w:type="pct"/>
            <w:shd w:val="clear" w:color="000000" w:fill="FFFFFF"/>
            <w:vAlign w:val="center"/>
          </w:tcPr>
          <w:p w14:paraId="22AE3823"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64GB</w:t>
            </w:r>
          </w:p>
        </w:tc>
        <w:tc>
          <w:tcPr>
            <w:tcW w:w="293" w:type="pct"/>
            <w:vMerge/>
            <w:vAlign w:val="center"/>
          </w:tcPr>
          <w:p w14:paraId="10AC596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EEE9138"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050AB0B" w14:textId="77777777" w:rsidTr="00DB20A4">
        <w:trPr>
          <w:trHeight w:val="451"/>
        </w:trPr>
        <w:tc>
          <w:tcPr>
            <w:tcW w:w="229" w:type="pct"/>
            <w:vMerge/>
            <w:vAlign w:val="center"/>
          </w:tcPr>
          <w:p w14:paraId="53678FB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7015F9C"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ABDAE6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9D77662"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9E581D0"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★内存速率</w:t>
            </w:r>
          </w:p>
        </w:tc>
        <w:tc>
          <w:tcPr>
            <w:tcW w:w="2064" w:type="pct"/>
            <w:shd w:val="clear" w:color="000000" w:fill="FFFFFF"/>
            <w:vAlign w:val="center"/>
          </w:tcPr>
          <w:p w14:paraId="54B1FE4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5600MHz</w:t>
            </w:r>
          </w:p>
        </w:tc>
        <w:tc>
          <w:tcPr>
            <w:tcW w:w="293" w:type="pct"/>
            <w:vMerge/>
            <w:vAlign w:val="center"/>
          </w:tcPr>
          <w:p w14:paraId="4B74AAFB"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5D03A1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2D68EAA" w14:textId="77777777" w:rsidTr="00DB20A4">
        <w:trPr>
          <w:trHeight w:val="451"/>
        </w:trPr>
        <w:tc>
          <w:tcPr>
            <w:tcW w:w="229" w:type="pct"/>
            <w:vMerge/>
            <w:vAlign w:val="center"/>
          </w:tcPr>
          <w:p w14:paraId="21BE8B0E"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5E96B8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6D00DC4"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6ACD03F"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RAID</w:t>
            </w:r>
            <w:r w:rsidRPr="002A51BC">
              <w:rPr>
                <w:rFonts w:hAnsiTheme="minorEastAsia" w:hint="eastAsia"/>
                <w:color w:val="000000" w:themeColor="text1"/>
                <w:sz w:val="20"/>
              </w:rPr>
              <w:t>卡性能</w:t>
            </w:r>
          </w:p>
        </w:tc>
        <w:tc>
          <w:tcPr>
            <w:tcW w:w="584" w:type="pct"/>
            <w:vAlign w:val="center"/>
          </w:tcPr>
          <w:p w14:paraId="5EBDFBFE"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 xml:space="preserve">RAID </w:t>
            </w:r>
            <w:r w:rsidRPr="002A51BC">
              <w:rPr>
                <w:rFonts w:hAnsiTheme="minorEastAsia" w:hint="eastAsia"/>
                <w:color w:val="000000" w:themeColor="text1"/>
                <w:sz w:val="20"/>
              </w:rPr>
              <w:t>卡缓存容量小</w:t>
            </w:r>
          </w:p>
        </w:tc>
        <w:tc>
          <w:tcPr>
            <w:tcW w:w="2064" w:type="pct"/>
            <w:shd w:val="clear" w:color="000000" w:fill="FFFFFF"/>
            <w:vAlign w:val="center"/>
          </w:tcPr>
          <w:p w14:paraId="397929E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w:t>
            </w:r>
            <w:r w:rsidRPr="002A51BC">
              <w:rPr>
                <w:rFonts w:hAnsiTheme="minorEastAsia" w:hint="eastAsia"/>
                <w:color w:val="000000" w:themeColor="text1"/>
                <w:sz w:val="20"/>
              </w:rPr>
              <w:t>0</w:t>
            </w:r>
          </w:p>
        </w:tc>
        <w:tc>
          <w:tcPr>
            <w:tcW w:w="293" w:type="pct"/>
            <w:vMerge/>
            <w:vAlign w:val="center"/>
          </w:tcPr>
          <w:p w14:paraId="7849223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8B3552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6D9687E" w14:textId="77777777" w:rsidTr="00DB20A4">
        <w:trPr>
          <w:trHeight w:val="451"/>
        </w:trPr>
        <w:tc>
          <w:tcPr>
            <w:tcW w:w="229" w:type="pct"/>
            <w:vMerge/>
            <w:vAlign w:val="center"/>
          </w:tcPr>
          <w:p w14:paraId="7C2BCCE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76075CA"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A9395E3"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AE9CE39"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★电源能耗</w:t>
            </w:r>
          </w:p>
        </w:tc>
        <w:tc>
          <w:tcPr>
            <w:tcW w:w="584" w:type="pct"/>
            <w:vAlign w:val="center"/>
          </w:tcPr>
          <w:p w14:paraId="569959B7"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★电源能耗</w:t>
            </w:r>
          </w:p>
        </w:tc>
        <w:tc>
          <w:tcPr>
            <w:tcW w:w="2064" w:type="pct"/>
            <w:shd w:val="clear" w:color="000000" w:fill="FFFFFF"/>
            <w:vAlign w:val="center"/>
          </w:tcPr>
          <w:p w14:paraId="5413A8B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符合</w:t>
            </w:r>
            <w:r w:rsidRPr="002A51BC">
              <w:rPr>
                <w:rFonts w:hAnsiTheme="minorEastAsia" w:hint="eastAsia"/>
                <w:color w:val="000000" w:themeColor="text1"/>
                <w:sz w:val="20"/>
              </w:rPr>
              <w:t xml:space="preserve">GB/T 9813.3 </w:t>
            </w:r>
            <w:r w:rsidRPr="002A51BC">
              <w:rPr>
                <w:rFonts w:hAnsiTheme="minorEastAsia" w:hint="eastAsia"/>
                <w:color w:val="000000" w:themeColor="text1"/>
                <w:sz w:val="20"/>
              </w:rPr>
              <w:t>的有关规定</w:t>
            </w:r>
          </w:p>
        </w:tc>
        <w:tc>
          <w:tcPr>
            <w:tcW w:w="293" w:type="pct"/>
            <w:vMerge/>
            <w:vAlign w:val="center"/>
          </w:tcPr>
          <w:p w14:paraId="113CF351"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A4F14A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CF50FD4" w14:textId="77777777" w:rsidTr="00DB20A4">
        <w:trPr>
          <w:trHeight w:val="451"/>
        </w:trPr>
        <w:tc>
          <w:tcPr>
            <w:tcW w:w="229" w:type="pct"/>
            <w:vMerge/>
            <w:vAlign w:val="center"/>
          </w:tcPr>
          <w:p w14:paraId="0D8AB1B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CCFC02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restart"/>
            <w:vAlign w:val="center"/>
          </w:tcPr>
          <w:p w14:paraId="690C2EE6"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兼容要求</w:t>
            </w:r>
          </w:p>
        </w:tc>
        <w:tc>
          <w:tcPr>
            <w:tcW w:w="584" w:type="pct"/>
            <w:vMerge w:val="restart"/>
            <w:vAlign w:val="center"/>
          </w:tcPr>
          <w:p w14:paraId="1370225F"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★部件兼容性要求</w:t>
            </w:r>
          </w:p>
        </w:tc>
        <w:tc>
          <w:tcPr>
            <w:tcW w:w="584" w:type="pct"/>
            <w:vAlign w:val="center"/>
          </w:tcPr>
          <w:p w14:paraId="4FE350CE"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★内存兼容性</w:t>
            </w:r>
          </w:p>
        </w:tc>
        <w:tc>
          <w:tcPr>
            <w:tcW w:w="2064" w:type="pct"/>
            <w:shd w:val="clear" w:color="000000" w:fill="FFFFFF"/>
            <w:vAlign w:val="center"/>
          </w:tcPr>
          <w:p w14:paraId="5E9FD4D0"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适配</w:t>
            </w:r>
            <w:r w:rsidRPr="002A51BC">
              <w:rPr>
                <w:rFonts w:hAnsiTheme="minorEastAsia" w:hint="eastAsia"/>
                <w:color w:val="000000" w:themeColor="text1"/>
                <w:sz w:val="20"/>
              </w:rPr>
              <w:t xml:space="preserve">3 </w:t>
            </w:r>
            <w:r w:rsidRPr="002A51BC">
              <w:rPr>
                <w:rFonts w:hAnsiTheme="minorEastAsia" w:hint="eastAsia"/>
                <w:color w:val="000000" w:themeColor="text1"/>
                <w:sz w:val="20"/>
              </w:rPr>
              <w:t>种及以上厂商的内存产品，且均不低于产品支持的内存规格</w:t>
            </w:r>
          </w:p>
        </w:tc>
        <w:tc>
          <w:tcPr>
            <w:tcW w:w="293" w:type="pct"/>
            <w:vMerge/>
            <w:vAlign w:val="center"/>
          </w:tcPr>
          <w:p w14:paraId="34B4119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B12D7F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CAF4BF9" w14:textId="77777777" w:rsidTr="00DB20A4">
        <w:trPr>
          <w:trHeight w:val="451"/>
        </w:trPr>
        <w:tc>
          <w:tcPr>
            <w:tcW w:w="229" w:type="pct"/>
            <w:vMerge/>
            <w:vAlign w:val="center"/>
          </w:tcPr>
          <w:p w14:paraId="006D08B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1F4200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D7CCA2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7647F9A"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658028AF"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★固态存储兼容性</w:t>
            </w:r>
          </w:p>
        </w:tc>
        <w:tc>
          <w:tcPr>
            <w:tcW w:w="2064" w:type="pct"/>
            <w:shd w:val="clear" w:color="000000" w:fill="FFFFFF"/>
            <w:vAlign w:val="center"/>
          </w:tcPr>
          <w:p w14:paraId="00A5B771"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适配</w:t>
            </w:r>
            <w:r w:rsidRPr="002A51BC">
              <w:rPr>
                <w:rFonts w:hAnsiTheme="minorEastAsia" w:hint="eastAsia"/>
                <w:color w:val="000000" w:themeColor="text1"/>
                <w:sz w:val="20"/>
              </w:rPr>
              <w:t xml:space="preserve">3 </w:t>
            </w:r>
            <w:r w:rsidRPr="002A51BC">
              <w:rPr>
                <w:rFonts w:hAnsiTheme="minorEastAsia" w:hint="eastAsia"/>
                <w:color w:val="000000" w:themeColor="text1"/>
                <w:sz w:val="20"/>
              </w:rPr>
              <w:t>种或以上厂商的固态存储产品，且均不低于产品支持的固态存储设备规格</w:t>
            </w:r>
          </w:p>
        </w:tc>
        <w:tc>
          <w:tcPr>
            <w:tcW w:w="293" w:type="pct"/>
            <w:vMerge/>
            <w:vAlign w:val="center"/>
          </w:tcPr>
          <w:p w14:paraId="707B12CF"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C8D8836"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315B53C" w14:textId="77777777" w:rsidTr="00DB20A4">
        <w:trPr>
          <w:trHeight w:val="451"/>
        </w:trPr>
        <w:tc>
          <w:tcPr>
            <w:tcW w:w="229" w:type="pct"/>
            <w:vMerge/>
            <w:vAlign w:val="center"/>
          </w:tcPr>
          <w:p w14:paraId="0C02467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E55B66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943FE6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082FBCC"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C02A729"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★网卡兼容性</w:t>
            </w:r>
          </w:p>
        </w:tc>
        <w:tc>
          <w:tcPr>
            <w:tcW w:w="2064" w:type="pct"/>
            <w:shd w:val="clear" w:color="000000" w:fill="FFFFFF"/>
            <w:vAlign w:val="center"/>
          </w:tcPr>
          <w:p w14:paraId="1CD3B8DF"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网卡应适配两种或以上厂商产品</w:t>
            </w:r>
          </w:p>
        </w:tc>
        <w:tc>
          <w:tcPr>
            <w:tcW w:w="293" w:type="pct"/>
            <w:vMerge/>
            <w:vAlign w:val="center"/>
          </w:tcPr>
          <w:p w14:paraId="016808D9"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F282B6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8E57765" w14:textId="77777777" w:rsidTr="00DB20A4">
        <w:trPr>
          <w:trHeight w:val="451"/>
        </w:trPr>
        <w:tc>
          <w:tcPr>
            <w:tcW w:w="229" w:type="pct"/>
            <w:vMerge/>
            <w:vAlign w:val="center"/>
          </w:tcPr>
          <w:p w14:paraId="42D6813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3A282F4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2AB7910"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750175A"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69CCEE8"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★功能卡兼容性</w:t>
            </w:r>
          </w:p>
        </w:tc>
        <w:tc>
          <w:tcPr>
            <w:tcW w:w="2064" w:type="pct"/>
            <w:shd w:val="clear" w:color="000000" w:fill="FFFFFF"/>
            <w:vAlign w:val="center"/>
          </w:tcPr>
          <w:p w14:paraId="58BA73D2"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内置或适配符合</w:t>
            </w:r>
            <w:r w:rsidRPr="002A51BC">
              <w:rPr>
                <w:rFonts w:hAnsiTheme="minorEastAsia" w:hint="eastAsia"/>
                <w:color w:val="000000" w:themeColor="text1"/>
                <w:sz w:val="20"/>
              </w:rPr>
              <w:t xml:space="preserve">PCIe </w:t>
            </w:r>
            <w:r w:rsidRPr="002A51BC">
              <w:rPr>
                <w:rFonts w:hAnsiTheme="minorEastAsia" w:hint="eastAsia"/>
                <w:color w:val="000000" w:themeColor="text1"/>
                <w:sz w:val="20"/>
              </w:rPr>
              <w:t>的功能卡，如：网络功能卡、存储功能卡及图形显示功能卡</w:t>
            </w:r>
          </w:p>
        </w:tc>
        <w:tc>
          <w:tcPr>
            <w:tcW w:w="293" w:type="pct"/>
            <w:vMerge/>
            <w:vAlign w:val="center"/>
          </w:tcPr>
          <w:p w14:paraId="03FA1B7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CFBF4A7"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EB270F4" w14:textId="77777777" w:rsidTr="00DB20A4">
        <w:trPr>
          <w:trHeight w:val="451"/>
        </w:trPr>
        <w:tc>
          <w:tcPr>
            <w:tcW w:w="229" w:type="pct"/>
            <w:vMerge/>
            <w:vAlign w:val="center"/>
          </w:tcPr>
          <w:p w14:paraId="7622378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9B92E15"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0298EA7"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05529143"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★外设兼容性</w:t>
            </w:r>
          </w:p>
        </w:tc>
        <w:tc>
          <w:tcPr>
            <w:tcW w:w="584" w:type="pct"/>
            <w:vAlign w:val="center"/>
          </w:tcPr>
          <w:p w14:paraId="4B9B5CBB"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★外设兼容性</w:t>
            </w:r>
          </w:p>
        </w:tc>
        <w:tc>
          <w:tcPr>
            <w:tcW w:w="2064" w:type="pct"/>
            <w:shd w:val="clear" w:color="000000" w:fill="FFFFFF"/>
            <w:vAlign w:val="center"/>
          </w:tcPr>
          <w:p w14:paraId="22413DE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兼容多种主流生产商的外部设备，包括显示器、键盘、鼠标、闪存盘、移动硬盘、</w:t>
            </w:r>
            <w:r w:rsidRPr="002A51BC">
              <w:rPr>
                <w:rFonts w:hAnsiTheme="minorEastAsia" w:hint="eastAsia"/>
                <w:color w:val="000000" w:themeColor="text1"/>
                <w:sz w:val="20"/>
              </w:rPr>
              <w:t xml:space="preserve">USB </w:t>
            </w:r>
            <w:r w:rsidRPr="002A51BC">
              <w:rPr>
                <w:rFonts w:hAnsiTheme="minorEastAsia" w:hint="eastAsia"/>
                <w:color w:val="000000" w:themeColor="text1"/>
                <w:sz w:val="20"/>
              </w:rPr>
              <w:t>光驱及</w:t>
            </w:r>
            <w:r w:rsidRPr="002A51BC">
              <w:rPr>
                <w:rFonts w:hAnsiTheme="minorEastAsia" w:hint="eastAsia"/>
                <w:color w:val="000000" w:themeColor="text1"/>
                <w:sz w:val="20"/>
              </w:rPr>
              <w:t xml:space="preserve">KVM </w:t>
            </w:r>
            <w:r w:rsidRPr="002A51BC">
              <w:rPr>
                <w:rFonts w:hAnsiTheme="minorEastAsia" w:hint="eastAsia"/>
                <w:color w:val="000000" w:themeColor="text1"/>
                <w:sz w:val="20"/>
              </w:rPr>
              <w:t>等，要求使用不同厂商的外部设备时，系统均能正常识别和安装驱动</w:t>
            </w:r>
          </w:p>
        </w:tc>
        <w:tc>
          <w:tcPr>
            <w:tcW w:w="293" w:type="pct"/>
            <w:vMerge/>
            <w:vAlign w:val="center"/>
          </w:tcPr>
          <w:p w14:paraId="3BF0F487"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5E1B39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123F928" w14:textId="77777777" w:rsidTr="00DB20A4">
        <w:trPr>
          <w:trHeight w:val="451"/>
        </w:trPr>
        <w:tc>
          <w:tcPr>
            <w:tcW w:w="229" w:type="pct"/>
            <w:vMerge/>
            <w:vAlign w:val="center"/>
          </w:tcPr>
          <w:p w14:paraId="7EA4321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C22299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5A37215"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2A5C67D2"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★软件兼容性</w:t>
            </w:r>
          </w:p>
        </w:tc>
        <w:tc>
          <w:tcPr>
            <w:tcW w:w="584" w:type="pct"/>
            <w:vAlign w:val="center"/>
          </w:tcPr>
          <w:p w14:paraId="3607B51D"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★数据库兼容</w:t>
            </w:r>
          </w:p>
        </w:tc>
        <w:tc>
          <w:tcPr>
            <w:tcW w:w="2064" w:type="pct"/>
            <w:shd w:val="clear" w:color="000000" w:fill="FFFFFF"/>
            <w:vAlign w:val="center"/>
          </w:tcPr>
          <w:p w14:paraId="60BBDA7F"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兼容</w:t>
            </w:r>
            <w:r w:rsidRPr="002A51BC">
              <w:rPr>
                <w:rFonts w:hAnsiTheme="minorEastAsia" w:hint="eastAsia"/>
                <w:color w:val="000000" w:themeColor="text1"/>
                <w:sz w:val="20"/>
              </w:rPr>
              <w:t xml:space="preserve">3 </w:t>
            </w:r>
            <w:proofErr w:type="gramStart"/>
            <w:r w:rsidRPr="002A51BC">
              <w:rPr>
                <w:rFonts w:hAnsiTheme="minorEastAsia" w:hint="eastAsia"/>
                <w:color w:val="000000" w:themeColor="text1"/>
                <w:sz w:val="20"/>
              </w:rPr>
              <w:t>个</w:t>
            </w:r>
            <w:proofErr w:type="gramEnd"/>
            <w:r w:rsidRPr="002A51BC">
              <w:rPr>
                <w:rFonts w:hAnsiTheme="minorEastAsia" w:hint="eastAsia"/>
                <w:color w:val="000000" w:themeColor="text1"/>
                <w:sz w:val="20"/>
              </w:rPr>
              <w:t>及以上厂商的数据库产品</w:t>
            </w:r>
          </w:p>
        </w:tc>
        <w:tc>
          <w:tcPr>
            <w:tcW w:w="293" w:type="pct"/>
            <w:vMerge/>
            <w:vAlign w:val="center"/>
          </w:tcPr>
          <w:p w14:paraId="21BA267C"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D632F8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D928D02" w14:textId="77777777" w:rsidTr="00DB20A4">
        <w:trPr>
          <w:trHeight w:val="451"/>
        </w:trPr>
        <w:tc>
          <w:tcPr>
            <w:tcW w:w="229" w:type="pct"/>
            <w:vMerge/>
            <w:vAlign w:val="center"/>
          </w:tcPr>
          <w:p w14:paraId="3C1A5191"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8B7FFF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5E2995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12181D1"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7D7DCEEB"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★中间件兼容</w:t>
            </w:r>
          </w:p>
        </w:tc>
        <w:tc>
          <w:tcPr>
            <w:tcW w:w="2064" w:type="pct"/>
            <w:shd w:val="clear" w:color="000000" w:fill="FFFFFF"/>
            <w:vAlign w:val="center"/>
          </w:tcPr>
          <w:p w14:paraId="5E77FCB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兼容</w:t>
            </w:r>
            <w:r w:rsidRPr="002A51BC">
              <w:rPr>
                <w:rFonts w:hAnsiTheme="minorEastAsia" w:hint="eastAsia"/>
                <w:color w:val="000000" w:themeColor="text1"/>
                <w:sz w:val="20"/>
              </w:rPr>
              <w:t xml:space="preserve">3 </w:t>
            </w:r>
            <w:proofErr w:type="gramStart"/>
            <w:r w:rsidRPr="002A51BC">
              <w:rPr>
                <w:rFonts w:hAnsiTheme="minorEastAsia" w:hint="eastAsia"/>
                <w:color w:val="000000" w:themeColor="text1"/>
                <w:sz w:val="20"/>
              </w:rPr>
              <w:t>个</w:t>
            </w:r>
            <w:proofErr w:type="gramEnd"/>
            <w:r w:rsidRPr="002A51BC">
              <w:rPr>
                <w:rFonts w:hAnsiTheme="minorEastAsia" w:hint="eastAsia"/>
                <w:color w:val="000000" w:themeColor="text1"/>
                <w:sz w:val="20"/>
              </w:rPr>
              <w:t>及以上厂商的中间件产品</w:t>
            </w:r>
          </w:p>
        </w:tc>
        <w:tc>
          <w:tcPr>
            <w:tcW w:w="293" w:type="pct"/>
            <w:vMerge/>
            <w:vAlign w:val="center"/>
          </w:tcPr>
          <w:p w14:paraId="3C26DAB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9A156F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556BF68" w14:textId="77777777" w:rsidTr="00DB20A4">
        <w:trPr>
          <w:trHeight w:val="451"/>
        </w:trPr>
        <w:tc>
          <w:tcPr>
            <w:tcW w:w="229" w:type="pct"/>
            <w:vMerge/>
            <w:vAlign w:val="center"/>
          </w:tcPr>
          <w:p w14:paraId="7A387DE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4433AF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23A288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0C31236D"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428CD69"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★平台软件兼容</w:t>
            </w:r>
          </w:p>
        </w:tc>
        <w:tc>
          <w:tcPr>
            <w:tcW w:w="2064" w:type="pct"/>
            <w:shd w:val="clear" w:color="000000" w:fill="FFFFFF"/>
            <w:vAlign w:val="center"/>
          </w:tcPr>
          <w:p w14:paraId="3C5D2A8C"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兼容</w:t>
            </w:r>
            <w:r w:rsidRPr="002A51BC">
              <w:rPr>
                <w:rFonts w:hAnsiTheme="minorEastAsia" w:hint="eastAsia"/>
                <w:color w:val="000000" w:themeColor="text1"/>
                <w:sz w:val="20"/>
              </w:rPr>
              <w:t xml:space="preserve">3 </w:t>
            </w:r>
            <w:proofErr w:type="gramStart"/>
            <w:r w:rsidRPr="002A51BC">
              <w:rPr>
                <w:rFonts w:hAnsiTheme="minorEastAsia" w:hint="eastAsia"/>
                <w:color w:val="000000" w:themeColor="text1"/>
                <w:sz w:val="20"/>
              </w:rPr>
              <w:t>个</w:t>
            </w:r>
            <w:proofErr w:type="gramEnd"/>
            <w:r w:rsidRPr="002A51BC">
              <w:rPr>
                <w:rFonts w:hAnsiTheme="minorEastAsia" w:hint="eastAsia"/>
                <w:color w:val="000000" w:themeColor="text1"/>
                <w:sz w:val="20"/>
              </w:rPr>
              <w:t>及以上厂商的大数据平台</w:t>
            </w:r>
          </w:p>
        </w:tc>
        <w:tc>
          <w:tcPr>
            <w:tcW w:w="293" w:type="pct"/>
            <w:vMerge/>
            <w:vAlign w:val="center"/>
          </w:tcPr>
          <w:p w14:paraId="5D361F9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067B350"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BC67237" w14:textId="77777777" w:rsidTr="00DB20A4">
        <w:trPr>
          <w:trHeight w:val="451"/>
        </w:trPr>
        <w:tc>
          <w:tcPr>
            <w:tcW w:w="229" w:type="pct"/>
            <w:vMerge/>
            <w:vAlign w:val="center"/>
          </w:tcPr>
          <w:p w14:paraId="0BF9CD3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9430723"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B756DC1"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3006D1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266CFDF"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虚拟化软件兼容</w:t>
            </w:r>
          </w:p>
        </w:tc>
        <w:tc>
          <w:tcPr>
            <w:tcW w:w="2064" w:type="pct"/>
            <w:shd w:val="clear" w:color="000000" w:fill="FFFFFF"/>
            <w:vAlign w:val="center"/>
          </w:tcPr>
          <w:p w14:paraId="0D416BC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兼容</w:t>
            </w:r>
            <w:r w:rsidRPr="002A51BC">
              <w:rPr>
                <w:rFonts w:hAnsiTheme="minorEastAsia" w:hint="eastAsia"/>
                <w:color w:val="000000" w:themeColor="text1"/>
                <w:sz w:val="20"/>
              </w:rPr>
              <w:t xml:space="preserve">2 </w:t>
            </w:r>
            <w:r w:rsidRPr="002A51BC">
              <w:rPr>
                <w:rFonts w:hAnsiTheme="minorEastAsia" w:hint="eastAsia"/>
                <w:color w:val="000000" w:themeColor="text1"/>
                <w:sz w:val="20"/>
              </w:rPr>
              <w:t>款及以上虚拟化软件</w:t>
            </w:r>
          </w:p>
        </w:tc>
        <w:tc>
          <w:tcPr>
            <w:tcW w:w="293" w:type="pct"/>
            <w:vMerge/>
            <w:vAlign w:val="center"/>
          </w:tcPr>
          <w:p w14:paraId="21D0ECB1"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71500A4"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30406B69" w14:textId="77777777" w:rsidTr="00DB20A4">
        <w:trPr>
          <w:trHeight w:val="451"/>
        </w:trPr>
        <w:tc>
          <w:tcPr>
            <w:tcW w:w="229" w:type="pct"/>
            <w:vMerge/>
            <w:vAlign w:val="center"/>
          </w:tcPr>
          <w:p w14:paraId="77186B4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ED7EDE2"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restart"/>
            <w:vAlign w:val="center"/>
          </w:tcPr>
          <w:p w14:paraId="3CCE03BE"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可靠性要求</w:t>
            </w:r>
          </w:p>
        </w:tc>
        <w:tc>
          <w:tcPr>
            <w:tcW w:w="584" w:type="pct"/>
            <w:vMerge w:val="restart"/>
            <w:vAlign w:val="center"/>
          </w:tcPr>
          <w:p w14:paraId="4672679D"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★整机可靠性要求</w:t>
            </w:r>
          </w:p>
        </w:tc>
        <w:tc>
          <w:tcPr>
            <w:tcW w:w="584" w:type="pct"/>
            <w:vAlign w:val="center"/>
          </w:tcPr>
          <w:p w14:paraId="2DFDD8D7"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★整机可靠性</w:t>
            </w:r>
          </w:p>
        </w:tc>
        <w:tc>
          <w:tcPr>
            <w:tcW w:w="2064" w:type="pct"/>
            <w:shd w:val="clear" w:color="000000" w:fill="FFFFFF"/>
            <w:vAlign w:val="center"/>
          </w:tcPr>
          <w:p w14:paraId="7E746BAC"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m1 </w:t>
            </w:r>
            <w:r w:rsidRPr="002A51BC">
              <w:rPr>
                <w:rFonts w:hAnsiTheme="minorEastAsia" w:hint="eastAsia"/>
                <w:color w:val="000000" w:themeColor="text1"/>
                <w:sz w:val="20"/>
              </w:rPr>
              <w:t>值（</w:t>
            </w:r>
            <w:r w:rsidRPr="002A51BC">
              <w:rPr>
                <w:rFonts w:hAnsiTheme="minorEastAsia" w:hint="eastAsia"/>
                <w:color w:val="000000" w:themeColor="text1"/>
                <w:sz w:val="20"/>
              </w:rPr>
              <w:t xml:space="preserve">MTBF </w:t>
            </w:r>
            <w:r w:rsidRPr="002A51BC">
              <w:rPr>
                <w:rFonts w:hAnsiTheme="minorEastAsia" w:hint="eastAsia"/>
                <w:color w:val="000000" w:themeColor="text1"/>
                <w:sz w:val="20"/>
              </w:rPr>
              <w:t>的不可接受值）不得低于</w:t>
            </w:r>
            <w:r w:rsidRPr="002A51BC">
              <w:rPr>
                <w:rFonts w:hAnsiTheme="minorEastAsia" w:hint="eastAsia"/>
                <w:color w:val="000000" w:themeColor="text1"/>
                <w:sz w:val="20"/>
              </w:rPr>
              <w:t>30000h</w:t>
            </w:r>
          </w:p>
        </w:tc>
        <w:tc>
          <w:tcPr>
            <w:tcW w:w="293" w:type="pct"/>
            <w:vMerge/>
            <w:vAlign w:val="center"/>
          </w:tcPr>
          <w:p w14:paraId="53538ED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79B6A0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83C1E81" w14:textId="77777777" w:rsidTr="00DB20A4">
        <w:trPr>
          <w:trHeight w:val="451"/>
        </w:trPr>
        <w:tc>
          <w:tcPr>
            <w:tcW w:w="229" w:type="pct"/>
            <w:vMerge/>
            <w:vAlign w:val="center"/>
          </w:tcPr>
          <w:p w14:paraId="32656A3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7A7CBD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B43E279"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6544765"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A43EF3F"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★风扇可靠性</w:t>
            </w:r>
          </w:p>
        </w:tc>
        <w:tc>
          <w:tcPr>
            <w:tcW w:w="2064" w:type="pct"/>
            <w:shd w:val="clear" w:color="000000" w:fill="FFFFFF"/>
            <w:vAlign w:val="center"/>
          </w:tcPr>
          <w:p w14:paraId="3B3DF99C"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风扇寿命应不低于</w:t>
            </w:r>
            <w:r w:rsidRPr="002A51BC">
              <w:rPr>
                <w:rFonts w:hAnsiTheme="minorEastAsia" w:hint="eastAsia"/>
                <w:color w:val="000000" w:themeColor="text1"/>
                <w:sz w:val="20"/>
              </w:rPr>
              <w:t>40000h</w:t>
            </w:r>
          </w:p>
        </w:tc>
        <w:tc>
          <w:tcPr>
            <w:tcW w:w="293" w:type="pct"/>
            <w:vMerge/>
            <w:vAlign w:val="center"/>
          </w:tcPr>
          <w:p w14:paraId="539DB89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4BED69D"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689ACA7" w14:textId="77777777" w:rsidTr="00DB20A4">
        <w:trPr>
          <w:trHeight w:val="451"/>
        </w:trPr>
        <w:tc>
          <w:tcPr>
            <w:tcW w:w="229" w:type="pct"/>
            <w:vMerge/>
            <w:vAlign w:val="center"/>
          </w:tcPr>
          <w:p w14:paraId="056AE9B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194194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99B44F6"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4B16EC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15F49BB9"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★部件可靠性</w:t>
            </w:r>
          </w:p>
        </w:tc>
        <w:tc>
          <w:tcPr>
            <w:tcW w:w="2064" w:type="pct"/>
            <w:shd w:val="clear" w:color="000000" w:fill="FFFFFF"/>
            <w:vAlign w:val="center"/>
          </w:tcPr>
          <w:p w14:paraId="6406B53D"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支持硬盘、电源、风扇热插拔</w:t>
            </w:r>
            <w:r w:rsidRPr="002A51BC">
              <w:rPr>
                <w:rFonts w:hAnsiTheme="minorEastAsia" w:hint="eastAsia"/>
                <w:color w:val="000000" w:themeColor="text1"/>
                <w:sz w:val="20"/>
              </w:rPr>
              <w:t>(</w:t>
            </w:r>
            <w:r w:rsidRPr="002A51BC">
              <w:rPr>
                <w:rFonts w:hAnsiTheme="minorEastAsia" w:hint="eastAsia"/>
                <w:color w:val="000000" w:themeColor="text1"/>
                <w:sz w:val="20"/>
              </w:rPr>
              <w:t>内置风扇除外</w:t>
            </w:r>
            <w:r w:rsidRPr="002A51BC">
              <w:rPr>
                <w:rFonts w:hAnsiTheme="minorEastAsia" w:hint="eastAsia"/>
                <w:color w:val="000000" w:themeColor="text1"/>
                <w:sz w:val="20"/>
              </w:rPr>
              <w:t>)</w:t>
            </w:r>
          </w:p>
        </w:tc>
        <w:tc>
          <w:tcPr>
            <w:tcW w:w="293" w:type="pct"/>
            <w:vMerge/>
            <w:vAlign w:val="center"/>
          </w:tcPr>
          <w:p w14:paraId="7063C55E"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E9789A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BA43AF3" w14:textId="77777777" w:rsidTr="00DB20A4">
        <w:trPr>
          <w:trHeight w:val="451"/>
        </w:trPr>
        <w:tc>
          <w:tcPr>
            <w:tcW w:w="229" w:type="pct"/>
            <w:vMerge/>
            <w:vAlign w:val="center"/>
          </w:tcPr>
          <w:p w14:paraId="7AB177B4"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54A29F5" w14:textId="77777777" w:rsidR="00274098" w:rsidRPr="002A51BC" w:rsidRDefault="00274098" w:rsidP="00DB20A4">
            <w:pPr>
              <w:widowControl/>
              <w:jc w:val="left"/>
              <w:rPr>
                <w:rFonts w:ascii="宋体" w:hAnsi="宋体" w:cs="宋体"/>
                <w:color w:val="000000" w:themeColor="text1"/>
                <w:kern w:val="0"/>
                <w:szCs w:val="21"/>
              </w:rPr>
            </w:pPr>
          </w:p>
        </w:tc>
        <w:tc>
          <w:tcPr>
            <w:tcW w:w="405" w:type="pct"/>
            <w:vAlign w:val="center"/>
          </w:tcPr>
          <w:p w14:paraId="09384F55"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包装及运输要求</w:t>
            </w:r>
          </w:p>
        </w:tc>
        <w:tc>
          <w:tcPr>
            <w:tcW w:w="584" w:type="pct"/>
            <w:vAlign w:val="center"/>
          </w:tcPr>
          <w:p w14:paraId="5048339D"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★包装及运输要求</w:t>
            </w:r>
          </w:p>
        </w:tc>
        <w:tc>
          <w:tcPr>
            <w:tcW w:w="584" w:type="pct"/>
            <w:vAlign w:val="center"/>
          </w:tcPr>
          <w:p w14:paraId="7CF0EFAA"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★标志、包装、运输和贮存</w:t>
            </w:r>
          </w:p>
        </w:tc>
        <w:tc>
          <w:tcPr>
            <w:tcW w:w="2064" w:type="pct"/>
            <w:shd w:val="clear" w:color="000000" w:fill="FFFFFF"/>
            <w:vAlign w:val="center"/>
          </w:tcPr>
          <w:p w14:paraId="42274099"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符合</w:t>
            </w:r>
            <w:r w:rsidRPr="002A51BC">
              <w:rPr>
                <w:rFonts w:hAnsiTheme="minorEastAsia" w:hint="eastAsia"/>
                <w:color w:val="000000" w:themeColor="text1"/>
                <w:sz w:val="20"/>
              </w:rPr>
              <w:t xml:space="preserve">GB/T 9813.3 </w:t>
            </w:r>
            <w:r w:rsidRPr="002A51BC">
              <w:rPr>
                <w:rFonts w:hAnsiTheme="minorEastAsia" w:hint="eastAsia"/>
                <w:color w:val="000000" w:themeColor="text1"/>
                <w:sz w:val="20"/>
              </w:rPr>
              <w:t>和商品包装政府采购需求标准的相关规定</w:t>
            </w:r>
          </w:p>
        </w:tc>
        <w:tc>
          <w:tcPr>
            <w:tcW w:w="293" w:type="pct"/>
            <w:vMerge/>
            <w:vAlign w:val="center"/>
          </w:tcPr>
          <w:p w14:paraId="76E6006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70A9580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14360424" w14:textId="77777777" w:rsidTr="00DB20A4">
        <w:trPr>
          <w:trHeight w:val="451"/>
        </w:trPr>
        <w:tc>
          <w:tcPr>
            <w:tcW w:w="229" w:type="pct"/>
            <w:vMerge/>
            <w:vAlign w:val="center"/>
          </w:tcPr>
          <w:p w14:paraId="56764DB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3909D0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restart"/>
            <w:vAlign w:val="center"/>
          </w:tcPr>
          <w:p w14:paraId="2DE5FCAD"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服务要求</w:t>
            </w:r>
          </w:p>
        </w:tc>
        <w:tc>
          <w:tcPr>
            <w:tcW w:w="584" w:type="pct"/>
            <w:vMerge w:val="restart"/>
            <w:vAlign w:val="center"/>
          </w:tcPr>
          <w:p w14:paraId="6B1B4379"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★服务响应</w:t>
            </w:r>
          </w:p>
        </w:tc>
        <w:tc>
          <w:tcPr>
            <w:tcW w:w="584" w:type="pct"/>
            <w:vMerge w:val="restart"/>
            <w:vAlign w:val="center"/>
          </w:tcPr>
          <w:p w14:paraId="0FF875DE"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★服务响应</w:t>
            </w:r>
          </w:p>
        </w:tc>
        <w:tc>
          <w:tcPr>
            <w:tcW w:w="2064" w:type="pct"/>
            <w:shd w:val="clear" w:color="000000" w:fill="FFFFFF"/>
            <w:vAlign w:val="center"/>
          </w:tcPr>
          <w:p w14:paraId="49CE715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a) </w:t>
            </w:r>
            <w:r w:rsidRPr="002A51BC">
              <w:rPr>
                <w:rFonts w:hAnsiTheme="minorEastAsia" w:hint="eastAsia"/>
                <w:color w:val="000000" w:themeColor="text1"/>
                <w:sz w:val="20"/>
              </w:rPr>
              <w:t>提供电话、电子邮件、远程连接等多种形式服务；</w:t>
            </w:r>
          </w:p>
        </w:tc>
        <w:tc>
          <w:tcPr>
            <w:tcW w:w="293" w:type="pct"/>
            <w:vMerge/>
            <w:vAlign w:val="center"/>
          </w:tcPr>
          <w:p w14:paraId="0FDE9FC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AA3425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2A76F13" w14:textId="77777777" w:rsidTr="00DB20A4">
        <w:trPr>
          <w:trHeight w:val="451"/>
        </w:trPr>
        <w:tc>
          <w:tcPr>
            <w:tcW w:w="229" w:type="pct"/>
            <w:vMerge/>
            <w:vAlign w:val="center"/>
          </w:tcPr>
          <w:p w14:paraId="7749937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5CAA695C"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1098CC4F"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0E2BD07"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57A9694"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AEF67D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b) </w:t>
            </w:r>
            <w:r w:rsidRPr="002A51BC">
              <w:rPr>
                <w:rFonts w:hAnsiTheme="minorEastAsia" w:hint="eastAsia"/>
                <w:color w:val="000000" w:themeColor="text1"/>
                <w:sz w:val="20"/>
              </w:rPr>
              <w:t>提供同城</w:t>
            </w:r>
            <w:r w:rsidRPr="002A51BC">
              <w:rPr>
                <w:rFonts w:hAnsiTheme="minorEastAsia" w:hint="eastAsia"/>
                <w:color w:val="000000" w:themeColor="text1"/>
                <w:sz w:val="20"/>
              </w:rPr>
              <w:t>4h</w:t>
            </w:r>
            <w:r w:rsidRPr="002A51BC">
              <w:rPr>
                <w:rFonts w:hAnsiTheme="minorEastAsia" w:hint="eastAsia"/>
                <w:color w:val="000000" w:themeColor="text1"/>
                <w:sz w:val="20"/>
              </w:rPr>
              <w:t>、异地</w:t>
            </w:r>
            <w:r w:rsidRPr="002A51BC">
              <w:rPr>
                <w:rFonts w:hAnsiTheme="minorEastAsia" w:hint="eastAsia"/>
                <w:color w:val="000000" w:themeColor="text1"/>
                <w:sz w:val="20"/>
              </w:rPr>
              <w:t xml:space="preserve">12h </w:t>
            </w:r>
            <w:r w:rsidRPr="002A51BC">
              <w:rPr>
                <w:rFonts w:hAnsiTheme="minorEastAsia" w:hint="eastAsia"/>
                <w:color w:val="000000" w:themeColor="text1"/>
                <w:sz w:val="20"/>
              </w:rPr>
              <w:t>技术响应服务，</w:t>
            </w:r>
            <w:r w:rsidRPr="002A51BC">
              <w:rPr>
                <w:rFonts w:hAnsiTheme="minorEastAsia" w:hint="eastAsia"/>
                <w:color w:val="000000" w:themeColor="text1"/>
                <w:sz w:val="20"/>
              </w:rPr>
              <w:t xml:space="preserve">2 </w:t>
            </w:r>
            <w:proofErr w:type="gramStart"/>
            <w:r w:rsidRPr="002A51BC">
              <w:rPr>
                <w:rFonts w:hAnsiTheme="minorEastAsia" w:hint="eastAsia"/>
                <w:color w:val="000000" w:themeColor="text1"/>
                <w:sz w:val="20"/>
              </w:rPr>
              <w:t>个</w:t>
            </w:r>
            <w:proofErr w:type="gramEnd"/>
            <w:r w:rsidRPr="002A51BC">
              <w:rPr>
                <w:rFonts w:hAnsiTheme="minorEastAsia" w:hint="eastAsia"/>
                <w:color w:val="000000" w:themeColor="text1"/>
                <w:sz w:val="20"/>
              </w:rPr>
              <w:t>工作日解决问题，对于未能解决的问题和故障</w:t>
            </w:r>
            <w:r w:rsidRPr="002A51BC">
              <w:rPr>
                <w:rFonts w:hAnsiTheme="minorEastAsia" w:hint="eastAsia"/>
                <w:color w:val="000000" w:themeColor="text1"/>
                <w:sz w:val="20"/>
              </w:rPr>
              <w:lastRenderedPageBreak/>
              <w:t>应提供可行的升级方案，并提供周转设备；</w:t>
            </w:r>
          </w:p>
        </w:tc>
        <w:tc>
          <w:tcPr>
            <w:tcW w:w="293" w:type="pct"/>
            <w:vMerge/>
            <w:vAlign w:val="center"/>
          </w:tcPr>
          <w:p w14:paraId="7D703052"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53FAAC0E"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1778F80" w14:textId="77777777" w:rsidTr="00DB20A4">
        <w:trPr>
          <w:trHeight w:val="451"/>
        </w:trPr>
        <w:tc>
          <w:tcPr>
            <w:tcW w:w="229" w:type="pct"/>
            <w:vMerge/>
            <w:vAlign w:val="center"/>
          </w:tcPr>
          <w:p w14:paraId="7C5D0B82"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88F71BD"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20B2EB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20BC7CC"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8FCA21E"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3EE43DE7"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c) </w:t>
            </w:r>
            <w:r w:rsidRPr="002A51BC">
              <w:rPr>
                <w:rFonts w:hAnsiTheme="minorEastAsia" w:hint="eastAsia"/>
                <w:color w:val="000000" w:themeColor="text1"/>
                <w:sz w:val="20"/>
              </w:rPr>
              <w:t>建立全国技术服务体系和服务团体，符合专业服务体系标准要求，提供原厂中文服务；</w:t>
            </w:r>
          </w:p>
        </w:tc>
        <w:tc>
          <w:tcPr>
            <w:tcW w:w="293" w:type="pct"/>
            <w:vMerge/>
            <w:vAlign w:val="center"/>
          </w:tcPr>
          <w:p w14:paraId="55279B10"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B748DF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9A0C400" w14:textId="77777777" w:rsidTr="00DB20A4">
        <w:trPr>
          <w:trHeight w:val="451"/>
        </w:trPr>
        <w:tc>
          <w:tcPr>
            <w:tcW w:w="229" w:type="pct"/>
            <w:vMerge/>
            <w:vAlign w:val="center"/>
          </w:tcPr>
          <w:p w14:paraId="12C9200F"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48DF8AF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2E3AD7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383098C"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5120CBC"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607F7012"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d) </w:t>
            </w:r>
            <w:r w:rsidRPr="002A51BC">
              <w:rPr>
                <w:rFonts w:hAnsiTheme="minorEastAsia" w:hint="eastAsia"/>
                <w:color w:val="000000" w:themeColor="text1"/>
                <w:sz w:val="20"/>
              </w:rPr>
              <w:t>服务周期内提供产品的维修、换件和升级服务</w:t>
            </w:r>
          </w:p>
        </w:tc>
        <w:tc>
          <w:tcPr>
            <w:tcW w:w="293" w:type="pct"/>
            <w:vMerge/>
            <w:vAlign w:val="center"/>
          </w:tcPr>
          <w:p w14:paraId="13FB5256"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B926105"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7EF453D" w14:textId="77777777" w:rsidTr="00DB20A4">
        <w:trPr>
          <w:trHeight w:val="451"/>
        </w:trPr>
        <w:tc>
          <w:tcPr>
            <w:tcW w:w="229" w:type="pct"/>
            <w:vMerge/>
            <w:vAlign w:val="center"/>
          </w:tcPr>
          <w:p w14:paraId="178BFCE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0722001"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542AA64"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498FAB0C"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7A1DAB4"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★培训服务</w:t>
            </w:r>
          </w:p>
        </w:tc>
        <w:tc>
          <w:tcPr>
            <w:tcW w:w="2064" w:type="pct"/>
            <w:shd w:val="clear" w:color="000000" w:fill="FFFFFF"/>
            <w:vAlign w:val="center"/>
          </w:tcPr>
          <w:p w14:paraId="07500216"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供应商提供培训材料、产品手册、培训视频等培训相关内容</w:t>
            </w:r>
          </w:p>
        </w:tc>
        <w:tc>
          <w:tcPr>
            <w:tcW w:w="293" w:type="pct"/>
            <w:vMerge/>
            <w:vAlign w:val="center"/>
          </w:tcPr>
          <w:p w14:paraId="236CBF8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DFCD7C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88A8E37" w14:textId="77777777" w:rsidTr="00DB20A4">
        <w:trPr>
          <w:trHeight w:val="451"/>
        </w:trPr>
        <w:tc>
          <w:tcPr>
            <w:tcW w:w="229" w:type="pct"/>
            <w:vMerge/>
            <w:vAlign w:val="center"/>
          </w:tcPr>
          <w:p w14:paraId="013FFB5F"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E9B268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7122F485"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650B7CFA"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★服务周期</w:t>
            </w:r>
          </w:p>
        </w:tc>
        <w:tc>
          <w:tcPr>
            <w:tcW w:w="584" w:type="pct"/>
            <w:vMerge w:val="restart"/>
            <w:vAlign w:val="center"/>
          </w:tcPr>
          <w:p w14:paraId="04C65F36"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★服务周期</w:t>
            </w:r>
          </w:p>
        </w:tc>
        <w:tc>
          <w:tcPr>
            <w:tcW w:w="2064" w:type="pct"/>
            <w:shd w:val="clear" w:color="000000" w:fill="FFFFFF"/>
            <w:vAlign w:val="center"/>
          </w:tcPr>
          <w:p w14:paraId="493F4CA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a) </w:t>
            </w:r>
            <w:r w:rsidRPr="002A51BC">
              <w:rPr>
                <w:rFonts w:hAnsiTheme="minorEastAsia" w:hint="eastAsia"/>
                <w:color w:val="000000" w:themeColor="text1"/>
                <w:sz w:val="20"/>
              </w:rPr>
              <w:t>产品免费服务周期（含换件和维修）应不小于</w:t>
            </w:r>
            <w:r w:rsidRPr="002A51BC">
              <w:rPr>
                <w:rFonts w:hAnsiTheme="minorEastAsia" w:hint="eastAsia"/>
                <w:color w:val="000000" w:themeColor="text1"/>
                <w:sz w:val="20"/>
              </w:rPr>
              <w:t xml:space="preserve">3 </w:t>
            </w:r>
            <w:r w:rsidRPr="002A51BC">
              <w:rPr>
                <w:rFonts w:hAnsiTheme="minorEastAsia" w:hint="eastAsia"/>
                <w:color w:val="000000" w:themeColor="text1"/>
                <w:sz w:val="20"/>
              </w:rPr>
              <w:t>年；</w:t>
            </w:r>
          </w:p>
        </w:tc>
        <w:tc>
          <w:tcPr>
            <w:tcW w:w="293" w:type="pct"/>
            <w:vMerge/>
            <w:vAlign w:val="center"/>
          </w:tcPr>
          <w:p w14:paraId="1C6D22D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21DEB9CC"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3E58789" w14:textId="77777777" w:rsidTr="00DB20A4">
        <w:trPr>
          <w:trHeight w:val="451"/>
        </w:trPr>
        <w:tc>
          <w:tcPr>
            <w:tcW w:w="229" w:type="pct"/>
            <w:vMerge/>
            <w:vAlign w:val="center"/>
          </w:tcPr>
          <w:p w14:paraId="767EBC47"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709E9F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262E5BB"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371407C8"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67B5D20"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15B04375"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b) </w:t>
            </w:r>
            <w:r w:rsidRPr="002A51BC">
              <w:rPr>
                <w:rFonts w:hAnsiTheme="minorEastAsia" w:hint="eastAsia"/>
                <w:color w:val="000000" w:themeColor="text1"/>
                <w:sz w:val="20"/>
              </w:rPr>
              <w:t>设备停产后继续提供质量保障服务（含备品备件），服务终止时间与最后一批设备交付时间间隔不低于</w:t>
            </w:r>
            <w:r w:rsidRPr="002A51BC">
              <w:rPr>
                <w:rFonts w:hAnsiTheme="minorEastAsia" w:hint="eastAsia"/>
                <w:color w:val="000000" w:themeColor="text1"/>
                <w:sz w:val="20"/>
              </w:rPr>
              <w:t xml:space="preserve">6 </w:t>
            </w:r>
            <w:r w:rsidRPr="002A51BC">
              <w:rPr>
                <w:rFonts w:hAnsiTheme="minorEastAsia" w:hint="eastAsia"/>
                <w:color w:val="000000" w:themeColor="text1"/>
                <w:sz w:val="20"/>
              </w:rPr>
              <w:t>年；</w:t>
            </w:r>
          </w:p>
        </w:tc>
        <w:tc>
          <w:tcPr>
            <w:tcW w:w="293" w:type="pct"/>
            <w:vMerge/>
            <w:vAlign w:val="center"/>
          </w:tcPr>
          <w:p w14:paraId="2618A723"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AD0B61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C7EF7E1" w14:textId="77777777" w:rsidTr="00DB20A4">
        <w:trPr>
          <w:trHeight w:val="451"/>
        </w:trPr>
        <w:tc>
          <w:tcPr>
            <w:tcW w:w="229" w:type="pct"/>
            <w:vMerge/>
            <w:vAlign w:val="center"/>
          </w:tcPr>
          <w:p w14:paraId="278D790C"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96998DF"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31AA935"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0DA3C6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F4B452F"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25A9DDC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c) </w:t>
            </w:r>
            <w:r w:rsidRPr="002A51BC">
              <w:rPr>
                <w:rFonts w:hAnsiTheme="minorEastAsia" w:hint="eastAsia"/>
                <w:color w:val="000000" w:themeColor="text1"/>
                <w:sz w:val="20"/>
              </w:rPr>
              <w:t>产品停止服务时间应提前</w:t>
            </w:r>
            <w:r w:rsidRPr="002A51BC">
              <w:rPr>
                <w:rFonts w:hAnsiTheme="minorEastAsia" w:hint="eastAsia"/>
                <w:color w:val="000000" w:themeColor="text1"/>
                <w:sz w:val="20"/>
              </w:rPr>
              <w:t xml:space="preserve">1 </w:t>
            </w:r>
            <w:r w:rsidRPr="002A51BC">
              <w:rPr>
                <w:rFonts w:hAnsiTheme="minorEastAsia" w:hint="eastAsia"/>
                <w:color w:val="000000" w:themeColor="text1"/>
                <w:sz w:val="20"/>
              </w:rPr>
              <w:t>年告知客户；</w:t>
            </w:r>
          </w:p>
        </w:tc>
        <w:tc>
          <w:tcPr>
            <w:tcW w:w="293" w:type="pct"/>
            <w:vMerge/>
            <w:vAlign w:val="center"/>
          </w:tcPr>
          <w:p w14:paraId="00AE4D5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9D932C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6591CC2" w14:textId="77777777" w:rsidTr="00DB20A4">
        <w:trPr>
          <w:trHeight w:val="451"/>
        </w:trPr>
        <w:tc>
          <w:tcPr>
            <w:tcW w:w="229" w:type="pct"/>
            <w:vMerge/>
            <w:vAlign w:val="center"/>
          </w:tcPr>
          <w:p w14:paraId="0DF85F63"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C701AFB"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43C7C3A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1A8FD62"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2B0D8925" w14:textId="77777777" w:rsidR="00274098" w:rsidRPr="002A51BC" w:rsidRDefault="00274098" w:rsidP="00DB20A4">
            <w:pPr>
              <w:widowControl/>
              <w:jc w:val="left"/>
              <w:rPr>
                <w:rFonts w:ascii="宋体" w:hAnsi="宋体" w:cs="宋体"/>
                <w:color w:val="000000" w:themeColor="text1"/>
                <w:kern w:val="0"/>
                <w:szCs w:val="21"/>
              </w:rPr>
            </w:pPr>
          </w:p>
        </w:tc>
        <w:tc>
          <w:tcPr>
            <w:tcW w:w="2064" w:type="pct"/>
            <w:shd w:val="clear" w:color="000000" w:fill="FFFFFF"/>
            <w:vAlign w:val="center"/>
          </w:tcPr>
          <w:p w14:paraId="4153238A"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 xml:space="preserve">d) </w:t>
            </w:r>
            <w:r w:rsidRPr="002A51BC">
              <w:rPr>
                <w:rFonts w:hAnsiTheme="minorEastAsia" w:hint="eastAsia"/>
                <w:color w:val="000000" w:themeColor="text1"/>
                <w:sz w:val="20"/>
              </w:rPr>
              <w:t>产品发布日期需在随机文件中明确</w:t>
            </w:r>
          </w:p>
        </w:tc>
        <w:tc>
          <w:tcPr>
            <w:tcW w:w="293" w:type="pct"/>
            <w:vMerge/>
            <w:vAlign w:val="center"/>
          </w:tcPr>
          <w:p w14:paraId="2D87297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354EAD3F"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54E63130" w14:textId="77777777" w:rsidTr="00DB20A4">
        <w:trPr>
          <w:trHeight w:val="451"/>
        </w:trPr>
        <w:tc>
          <w:tcPr>
            <w:tcW w:w="229" w:type="pct"/>
            <w:vMerge/>
            <w:vAlign w:val="center"/>
          </w:tcPr>
          <w:p w14:paraId="43B11445"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7B63741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31691B60"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284C124F"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★服务工具要求</w:t>
            </w:r>
          </w:p>
        </w:tc>
        <w:tc>
          <w:tcPr>
            <w:tcW w:w="584" w:type="pct"/>
            <w:vAlign w:val="center"/>
          </w:tcPr>
          <w:p w14:paraId="096731C6"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★工具要求</w:t>
            </w:r>
          </w:p>
        </w:tc>
        <w:tc>
          <w:tcPr>
            <w:tcW w:w="2064" w:type="pct"/>
            <w:shd w:val="clear" w:color="000000" w:fill="FFFFFF"/>
            <w:vAlign w:val="center"/>
          </w:tcPr>
          <w:p w14:paraId="56ED40EF"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供应商提供设置服务器硬件、辅助操作系统安装等功能的辅助工具和管理软件。且随附软件应具有合法授权或版权</w:t>
            </w:r>
          </w:p>
        </w:tc>
        <w:tc>
          <w:tcPr>
            <w:tcW w:w="293" w:type="pct"/>
            <w:vMerge/>
            <w:vAlign w:val="center"/>
          </w:tcPr>
          <w:p w14:paraId="66E10004"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0CA8892"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499B8358" w14:textId="77777777" w:rsidTr="00DB20A4">
        <w:trPr>
          <w:trHeight w:val="451"/>
        </w:trPr>
        <w:tc>
          <w:tcPr>
            <w:tcW w:w="229" w:type="pct"/>
            <w:vMerge/>
            <w:vAlign w:val="center"/>
          </w:tcPr>
          <w:p w14:paraId="1DF9EAB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17AE0DA7"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B4E88B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5EDFFED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5241666F"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★驱动安装升级指引</w:t>
            </w:r>
          </w:p>
        </w:tc>
        <w:tc>
          <w:tcPr>
            <w:tcW w:w="2064" w:type="pct"/>
            <w:shd w:val="clear" w:color="000000" w:fill="FFFFFF"/>
            <w:vAlign w:val="center"/>
          </w:tcPr>
          <w:p w14:paraId="32039DB8"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供应商提供出厂安装的配件所需的驱动程序，形式包括但不限于驱动光盘、驱动下载链接等。其他配件应提供指引</w:t>
            </w:r>
          </w:p>
        </w:tc>
        <w:tc>
          <w:tcPr>
            <w:tcW w:w="293" w:type="pct"/>
            <w:vMerge/>
            <w:vAlign w:val="center"/>
          </w:tcPr>
          <w:p w14:paraId="4FC67D2D"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CBCFF51"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29DA6687" w14:textId="77777777" w:rsidTr="00DB20A4">
        <w:trPr>
          <w:trHeight w:val="451"/>
        </w:trPr>
        <w:tc>
          <w:tcPr>
            <w:tcW w:w="229" w:type="pct"/>
            <w:vMerge/>
            <w:vAlign w:val="center"/>
          </w:tcPr>
          <w:p w14:paraId="6E0A944B"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6E7EC78"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2A678EBD"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61DBA5A6"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426ECBF6"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★管理软件</w:t>
            </w:r>
          </w:p>
        </w:tc>
        <w:tc>
          <w:tcPr>
            <w:tcW w:w="2064" w:type="pct"/>
            <w:shd w:val="clear" w:color="000000" w:fill="FFFFFF"/>
            <w:vAlign w:val="center"/>
          </w:tcPr>
          <w:p w14:paraId="2F938378"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具备资源管理、系统管理、性能监控、健康监控、基于网络控制、报警设置功能</w:t>
            </w:r>
          </w:p>
        </w:tc>
        <w:tc>
          <w:tcPr>
            <w:tcW w:w="293" w:type="pct"/>
            <w:vMerge/>
            <w:vAlign w:val="center"/>
          </w:tcPr>
          <w:p w14:paraId="49276A09"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081BB423"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0BEEA23F" w14:textId="77777777" w:rsidTr="00DB20A4">
        <w:trPr>
          <w:trHeight w:val="451"/>
        </w:trPr>
        <w:tc>
          <w:tcPr>
            <w:tcW w:w="229" w:type="pct"/>
            <w:vMerge/>
            <w:vAlign w:val="center"/>
          </w:tcPr>
          <w:p w14:paraId="3A9C0B48"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F699284"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60267EC2" w14:textId="77777777" w:rsidR="00274098" w:rsidRPr="002A51BC" w:rsidRDefault="00274098" w:rsidP="00DB20A4">
            <w:pPr>
              <w:jc w:val="center"/>
              <w:rPr>
                <w:rFonts w:ascii="宋体" w:hAnsi="宋体" w:cs="宋体"/>
                <w:color w:val="000000" w:themeColor="text1"/>
                <w:kern w:val="0"/>
                <w:szCs w:val="21"/>
              </w:rPr>
            </w:pPr>
          </w:p>
        </w:tc>
        <w:tc>
          <w:tcPr>
            <w:tcW w:w="584" w:type="pct"/>
            <w:vMerge w:val="restart"/>
            <w:vAlign w:val="center"/>
          </w:tcPr>
          <w:p w14:paraId="3FD9CA25"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★增值服务</w:t>
            </w:r>
          </w:p>
        </w:tc>
        <w:tc>
          <w:tcPr>
            <w:tcW w:w="584" w:type="pct"/>
            <w:vAlign w:val="center"/>
          </w:tcPr>
          <w:p w14:paraId="212CB5F9"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★厂家升级产品软件与扩容服务</w:t>
            </w:r>
          </w:p>
        </w:tc>
        <w:tc>
          <w:tcPr>
            <w:tcW w:w="2064" w:type="pct"/>
            <w:shd w:val="clear" w:color="000000" w:fill="FFFFFF"/>
            <w:vAlign w:val="center"/>
          </w:tcPr>
          <w:p w14:paraId="4B4DE4B4"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供应商提供原厂级的部件</w:t>
            </w:r>
            <w:r w:rsidRPr="002A51BC">
              <w:rPr>
                <w:rFonts w:hAnsiTheme="minorEastAsia" w:hint="eastAsia"/>
                <w:color w:val="000000" w:themeColor="text1"/>
                <w:sz w:val="20"/>
              </w:rPr>
              <w:t>/</w:t>
            </w:r>
            <w:r w:rsidRPr="002A51BC">
              <w:rPr>
                <w:rFonts w:hAnsiTheme="minorEastAsia" w:hint="eastAsia"/>
                <w:color w:val="000000" w:themeColor="text1"/>
                <w:sz w:val="20"/>
              </w:rPr>
              <w:t>软件产品升级和扩容能力</w:t>
            </w:r>
          </w:p>
        </w:tc>
        <w:tc>
          <w:tcPr>
            <w:tcW w:w="293" w:type="pct"/>
            <w:vMerge/>
            <w:vAlign w:val="center"/>
          </w:tcPr>
          <w:p w14:paraId="064B9FAA"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E39012B"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0FB5AD5" w14:textId="77777777" w:rsidTr="00DB20A4">
        <w:trPr>
          <w:trHeight w:val="451"/>
        </w:trPr>
        <w:tc>
          <w:tcPr>
            <w:tcW w:w="229" w:type="pct"/>
            <w:vMerge/>
            <w:vAlign w:val="center"/>
          </w:tcPr>
          <w:p w14:paraId="5CD2F346"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23CB9A99"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54F6B513"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178D7D69"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2A10E104"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★提供上门服务</w:t>
            </w:r>
          </w:p>
        </w:tc>
        <w:tc>
          <w:tcPr>
            <w:tcW w:w="2064" w:type="pct"/>
            <w:shd w:val="clear" w:color="000000" w:fill="FFFFFF"/>
            <w:vAlign w:val="center"/>
          </w:tcPr>
          <w:p w14:paraId="64950EF2"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供应商具备提供上门服务的能力</w:t>
            </w:r>
            <w:r w:rsidRPr="002A51BC">
              <w:rPr>
                <w:rFonts w:hAnsiTheme="minorEastAsia" w:hint="eastAsia"/>
                <w:color w:val="000000" w:themeColor="text1"/>
                <w:sz w:val="20"/>
              </w:rPr>
              <w:t>(</w:t>
            </w:r>
            <w:r w:rsidRPr="002A51BC">
              <w:rPr>
                <w:rFonts w:hAnsiTheme="minorEastAsia" w:hint="eastAsia"/>
                <w:color w:val="000000" w:themeColor="text1"/>
                <w:sz w:val="20"/>
              </w:rPr>
              <w:t>可收费</w:t>
            </w:r>
            <w:r w:rsidRPr="002A51BC">
              <w:rPr>
                <w:rFonts w:hAnsiTheme="minorEastAsia" w:hint="eastAsia"/>
                <w:color w:val="000000" w:themeColor="text1"/>
                <w:sz w:val="20"/>
              </w:rPr>
              <w:t>)</w:t>
            </w:r>
          </w:p>
        </w:tc>
        <w:tc>
          <w:tcPr>
            <w:tcW w:w="293" w:type="pct"/>
            <w:vMerge/>
            <w:vAlign w:val="center"/>
          </w:tcPr>
          <w:p w14:paraId="456B5878"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422DC56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66F376DC" w14:textId="77777777" w:rsidTr="00DB20A4">
        <w:trPr>
          <w:trHeight w:val="451"/>
        </w:trPr>
        <w:tc>
          <w:tcPr>
            <w:tcW w:w="229" w:type="pct"/>
            <w:vMerge/>
            <w:vAlign w:val="center"/>
          </w:tcPr>
          <w:p w14:paraId="75D889B9"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0F287113"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restart"/>
            <w:vAlign w:val="center"/>
          </w:tcPr>
          <w:p w14:paraId="1D86AAEA" w14:textId="77777777" w:rsidR="00274098" w:rsidRPr="002A51BC" w:rsidRDefault="00274098" w:rsidP="00DB20A4">
            <w:pPr>
              <w:jc w:val="center"/>
              <w:rPr>
                <w:rFonts w:ascii="宋体" w:hAnsi="宋体" w:cs="宋体"/>
                <w:color w:val="000000" w:themeColor="text1"/>
                <w:kern w:val="0"/>
                <w:szCs w:val="21"/>
              </w:rPr>
            </w:pPr>
            <w:proofErr w:type="gramStart"/>
            <w:r w:rsidRPr="002A51BC">
              <w:rPr>
                <w:rFonts w:hAnsiTheme="minorEastAsia" w:hint="eastAsia"/>
                <w:color w:val="000000" w:themeColor="text1"/>
                <w:sz w:val="20"/>
              </w:rPr>
              <w:t>供保要求</w:t>
            </w:r>
            <w:proofErr w:type="gramEnd"/>
          </w:p>
        </w:tc>
        <w:tc>
          <w:tcPr>
            <w:tcW w:w="584" w:type="pct"/>
            <w:vMerge w:val="restart"/>
            <w:vAlign w:val="center"/>
          </w:tcPr>
          <w:p w14:paraId="525791A6" w14:textId="77777777" w:rsidR="00274098" w:rsidRPr="002A51BC" w:rsidRDefault="00274098" w:rsidP="00DB20A4">
            <w:pPr>
              <w:jc w:val="center"/>
              <w:rPr>
                <w:rFonts w:ascii="宋体" w:hAnsi="宋体" w:cs="宋体"/>
                <w:color w:val="000000" w:themeColor="text1"/>
                <w:kern w:val="0"/>
                <w:szCs w:val="21"/>
              </w:rPr>
            </w:pPr>
            <w:r w:rsidRPr="002A51BC">
              <w:rPr>
                <w:rFonts w:hAnsiTheme="minorEastAsia" w:hint="eastAsia"/>
                <w:color w:val="000000" w:themeColor="text1"/>
                <w:sz w:val="20"/>
              </w:rPr>
              <w:t>★供应链质量</w:t>
            </w:r>
          </w:p>
        </w:tc>
        <w:tc>
          <w:tcPr>
            <w:tcW w:w="584" w:type="pct"/>
            <w:vAlign w:val="center"/>
          </w:tcPr>
          <w:p w14:paraId="047B6174"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★抗干扰性</w:t>
            </w:r>
          </w:p>
        </w:tc>
        <w:tc>
          <w:tcPr>
            <w:tcW w:w="2064" w:type="pct"/>
            <w:shd w:val="clear" w:color="000000" w:fill="FFFFFF"/>
            <w:vAlign w:val="center"/>
          </w:tcPr>
          <w:p w14:paraId="0C5651F2"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当产品部件出现供应风险时，应通知客户并提供风险应对方案确保产品的服务保障，必要时应停止相关受影响产品的销售</w:t>
            </w:r>
          </w:p>
        </w:tc>
        <w:tc>
          <w:tcPr>
            <w:tcW w:w="293" w:type="pct"/>
            <w:vMerge/>
            <w:vAlign w:val="center"/>
          </w:tcPr>
          <w:p w14:paraId="66926A3B"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1A0257EA" w14:textId="77777777" w:rsidR="00274098" w:rsidRPr="002A51BC" w:rsidRDefault="00274098" w:rsidP="00DB20A4">
            <w:pPr>
              <w:widowControl/>
              <w:jc w:val="left"/>
              <w:rPr>
                <w:rFonts w:ascii="宋体" w:hAnsi="宋体" w:cs="宋体"/>
                <w:color w:val="000000" w:themeColor="text1"/>
                <w:kern w:val="0"/>
                <w:szCs w:val="21"/>
              </w:rPr>
            </w:pPr>
          </w:p>
        </w:tc>
      </w:tr>
      <w:tr w:rsidR="00274098" w:rsidRPr="002A51BC" w14:paraId="7ADAC89F" w14:textId="77777777" w:rsidTr="00DB20A4">
        <w:trPr>
          <w:trHeight w:val="451"/>
        </w:trPr>
        <w:tc>
          <w:tcPr>
            <w:tcW w:w="229" w:type="pct"/>
            <w:vMerge/>
            <w:vAlign w:val="center"/>
          </w:tcPr>
          <w:p w14:paraId="2523C15F" w14:textId="77777777" w:rsidR="00274098" w:rsidRPr="002A51BC" w:rsidRDefault="00274098" w:rsidP="00DB20A4">
            <w:pPr>
              <w:widowControl/>
              <w:jc w:val="left"/>
              <w:rPr>
                <w:rFonts w:ascii="宋体" w:hAnsi="宋体" w:cs="宋体"/>
                <w:color w:val="000000" w:themeColor="text1"/>
                <w:kern w:val="0"/>
                <w:szCs w:val="21"/>
              </w:rPr>
            </w:pPr>
          </w:p>
        </w:tc>
        <w:tc>
          <w:tcPr>
            <w:tcW w:w="463" w:type="pct"/>
            <w:vMerge/>
            <w:vAlign w:val="center"/>
          </w:tcPr>
          <w:p w14:paraId="67BE1F1E" w14:textId="77777777" w:rsidR="00274098" w:rsidRPr="002A51BC" w:rsidRDefault="00274098" w:rsidP="00DB20A4">
            <w:pPr>
              <w:widowControl/>
              <w:jc w:val="left"/>
              <w:rPr>
                <w:rFonts w:ascii="宋体" w:hAnsi="宋体" w:cs="宋体"/>
                <w:color w:val="000000" w:themeColor="text1"/>
                <w:kern w:val="0"/>
                <w:szCs w:val="21"/>
              </w:rPr>
            </w:pPr>
          </w:p>
        </w:tc>
        <w:tc>
          <w:tcPr>
            <w:tcW w:w="405" w:type="pct"/>
            <w:vMerge/>
            <w:vAlign w:val="center"/>
          </w:tcPr>
          <w:p w14:paraId="03BCB84A" w14:textId="77777777" w:rsidR="00274098" w:rsidRPr="002A51BC" w:rsidRDefault="00274098" w:rsidP="00DB20A4">
            <w:pPr>
              <w:jc w:val="center"/>
              <w:rPr>
                <w:rFonts w:ascii="宋体" w:hAnsi="宋体" w:cs="宋体"/>
                <w:color w:val="000000" w:themeColor="text1"/>
                <w:kern w:val="0"/>
                <w:szCs w:val="21"/>
              </w:rPr>
            </w:pPr>
          </w:p>
        </w:tc>
        <w:tc>
          <w:tcPr>
            <w:tcW w:w="584" w:type="pct"/>
            <w:vMerge/>
            <w:vAlign w:val="center"/>
          </w:tcPr>
          <w:p w14:paraId="79F6A20E" w14:textId="77777777" w:rsidR="00274098" w:rsidRPr="002A51BC" w:rsidRDefault="00274098" w:rsidP="00DB20A4">
            <w:pPr>
              <w:jc w:val="center"/>
              <w:rPr>
                <w:rFonts w:ascii="宋体" w:hAnsi="宋体" w:cs="宋体"/>
                <w:color w:val="000000" w:themeColor="text1"/>
                <w:kern w:val="0"/>
                <w:szCs w:val="21"/>
              </w:rPr>
            </w:pPr>
          </w:p>
        </w:tc>
        <w:tc>
          <w:tcPr>
            <w:tcW w:w="584" w:type="pct"/>
            <w:vAlign w:val="center"/>
          </w:tcPr>
          <w:p w14:paraId="05B3F59D" w14:textId="77777777" w:rsidR="00274098" w:rsidRPr="002A51BC" w:rsidRDefault="00274098" w:rsidP="00DB20A4">
            <w:pPr>
              <w:widowControl/>
              <w:jc w:val="left"/>
              <w:rPr>
                <w:rFonts w:ascii="宋体" w:hAnsi="宋体" w:cs="宋体"/>
                <w:color w:val="000000" w:themeColor="text1"/>
                <w:kern w:val="0"/>
                <w:szCs w:val="21"/>
              </w:rPr>
            </w:pPr>
            <w:r w:rsidRPr="002A51BC">
              <w:rPr>
                <w:rFonts w:hAnsiTheme="minorEastAsia" w:hint="eastAsia"/>
                <w:color w:val="000000" w:themeColor="text1"/>
                <w:sz w:val="20"/>
              </w:rPr>
              <w:t>★供应能力证明</w:t>
            </w:r>
          </w:p>
        </w:tc>
        <w:tc>
          <w:tcPr>
            <w:tcW w:w="2064" w:type="pct"/>
            <w:shd w:val="clear" w:color="000000" w:fill="FFFFFF"/>
            <w:vAlign w:val="center"/>
          </w:tcPr>
          <w:p w14:paraId="63E24B8B" w14:textId="77777777" w:rsidR="00274098" w:rsidRPr="002A51BC" w:rsidRDefault="00274098" w:rsidP="00DB20A4">
            <w:pPr>
              <w:widowControl/>
              <w:jc w:val="left"/>
              <w:rPr>
                <w:rFonts w:ascii="宋体" w:hAnsi="宋体"/>
                <w:color w:val="000000" w:themeColor="text1"/>
                <w:szCs w:val="21"/>
              </w:rPr>
            </w:pPr>
            <w:r w:rsidRPr="002A51BC">
              <w:rPr>
                <w:rFonts w:hAnsiTheme="minorEastAsia" w:hint="eastAsia"/>
                <w:color w:val="000000" w:themeColor="text1"/>
                <w:sz w:val="20"/>
              </w:rPr>
              <w:t>供应商提供供应</w:t>
            </w:r>
            <w:proofErr w:type="gramStart"/>
            <w:r w:rsidRPr="002A51BC">
              <w:rPr>
                <w:rFonts w:hAnsiTheme="minorEastAsia" w:hint="eastAsia"/>
                <w:color w:val="000000" w:themeColor="text1"/>
                <w:sz w:val="20"/>
              </w:rPr>
              <w:t>链稳定</w:t>
            </w:r>
            <w:proofErr w:type="gramEnd"/>
            <w:r w:rsidRPr="002A51BC">
              <w:rPr>
                <w:rFonts w:hAnsiTheme="minorEastAsia" w:hint="eastAsia"/>
                <w:color w:val="000000" w:themeColor="text1"/>
                <w:sz w:val="20"/>
              </w:rPr>
              <w:t>承诺书，确保产品的部件在产品服务周期内稳定供货</w:t>
            </w:r>
          </w:p>
        </w:tc>
        <w:tc>
          <w:tcPr>
            <w:tcW w:w="293" w:type="pct"/>
            <w:vMerge/>
            <w:vAlign w:val="center"/>
          </w:tcPr>
          <w:p w14:paraId="7B790695" w14:textId="77777777" w:rsidR="00274098" w:rsidRPr="002A51BC" w:rsidRDefault="00274098" w:rsidP="00DB20A4">
            <w:pPr>
              <w:widowControl/>
              <w:jc w:val="left"/>
              <w:rPr>
                <w:rFonts w:ascii="宋体" w:hAnsi="宋体" w:cs="宋体"/>
                <w:color w:val="000000" w:themeColor="text1"/>
                <w:kern w:val="0"/>
                <w:szCs w:val="21"/>
              </w:rPr>
            </w:pPr>
          </w:p>
        </w:tc>
        <w:tc>
          <w:tcPr>
            <w:tcW w:w="378" w:type="pct"/>
            <w:vMerge/>
            <w:vAlign w:val="center"/>
          </w:tcPr>
          <w:p w14:paraId="6CFE8254" w14:textId="77777777" w:rsidR="00274098" w:rsidRPr="002A51BC" w:rsidRDefault="00274098" w:rsidP="00DB20A4">
            <w:pPr>
              <w:widowControl/>
              <w:jc w:val="left"/>
              <w:rPr>
                <w:rFonts w:ascii="宋体" w:hAnsi="宋体" w:cs="宋体"/>
                <w:color w:val="000000" w:themeColor="text1"/>
                <w:kern w:val="0"/>
                <w:szCs w:val="21"/>
              </w:rPr>
            </w:pPr>
          </w:p>
        </w:tc>
      </w:tr>
    </w:tbl>
    <w:p w14:paraId="3E792E74" w14:textId="77777777" w:rsidR="00022B60" w:rsidRPr="0091637F" w:rsidRDefault="00022B60" w:rsidP="00022B60">
      <w:pPr>
        <w:spacing w:line="360" w:lineRule="auto"/>
        <w:ind w:firstLineChars="200" w:firstLine="446"/>
        <w:outlineLvl w:val="0"/>
        <w:rPr>
          <w:rFonts w:asciiTheme="minorEastAsia" w:eastAsiaTheme="minorEastAsia" w:hAnsiTheme="minorEastAsia"/>
          <w:sz w:val="24"/>
        </w:rPr>
      </w:pPr>
      <w:r w:rsidRPr="0091637F">
        <w:rPr>
          <w:rFonts w:asciiTheme="minorEastAsia" w:eastAsiaTheme="minorEastAsia" w:hAnsiTheme="minorEastAsia" w:hint="eastAsia"/>
          <w:sz w:val="24"/>
        </w:rPr>
        <w:t>加注“★”号条款为实质性条款，不得出现负偏离，发生负偏离即做无效标处理。</w:t>
      </w:r>
    </w:p>
    <w:p w14:paraId="49F7F5A7" w14:textId="77777777" w:rsidR="00022B60" w:rsidRPr="0091637F" w:rsidRDefault="00022B60" w:rsidP="00022B60">
      <w:pPr>
        <w:spacing w:line="360" w:lineRule="auto"/>
        <w:ind w:firstLineChars="200" w:firstLine="446"/>
        <w:outlineLvl w:val="0"/>
        <w:rPr>
          <w:rFonts w:asciiTheme="minorEastAsia" w:eastAsiaTheme="minorEastAsia" w:hAnsiTheme="minorEastAsia"/>
          <w:sz w:val="24"/>
        </w:rPr>
      </w:pPr>
      <w:r w:rsidRPr="0091637F">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14:paraId="4897D585" w14:textId="77777777" w:rsidR="00BB55D9" w:rsidRPr="00022B60" w:rsidRDefault="00022B60" w:rsidP="00022B60">
      <w:pPr>
        <w:widowControl/>
        <w:spacing w:line="460" w:lineRule="exact"/>
        <w:ind w:firstLineChars="196" w:firstLine="437"/>
        <w:outlineLvl w:val="1"/>
        <w:rPr>
          <w:rFonts w:ascii="宋体" w:hAnsi="宋体" w:cs="宋体"/>
          <w:b/>
          <w:bCs/>
          <w:kern w:val="0"/>
          <w:szCs w:val="21"/>
        </w:rPr>
      </w:pPr>
      <w:r w:rsidRPr="00351604">
        <w:rPr>
          <w:rFonts w:asciiTheme="minorEastAsia" w:eastAsiaTheme="minorEastAsia" w:hAnsiTheme="minorEastAsia" w:hint="eastAsia"/>
          <w:sz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w:t>
      </w:r>
      <w:r w:rsidRPr="00351604">
        <w:rPr>
          <w:rFonts w:asciiTheme="minorEastAsia" w:eastAsiaTheme="minorEastAsia" w:hAnsiTheme="minorEastAsia" w:hint="eastAsia"/>
          <w:sz w:val="24"/>
        </w:rPr>
        <w:lastRenderedPageBreak/>
        <w:t>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03E71E98" w14:textId="77777777" w:rsidR="00BB55D9" w:rsidRPr="00BB55D9" w:rsidRDefault="00BB55D9" w:rsidP="00BB55D9">
      <w:pPr>
        <w:widowControl/>
        <w:spacing w:line="460" w:lineRule="exact"/>
        <w:outlineLvl w:val="1"/>
        <w:rPr>
          <w:rFonts w:ascii="宋体" w:hAnsi="宋体" w:cs="宋体"/>
          <w:b/>
          <w:bCs/>
          <w:kern w:val="0"/>
          <w:szCs w:val="21"/>
        </w:rPr>
      </w:pPr>
    </w:p>
    <w:p w14:paraId="548D6770" w14:textId="77777777" w:rsidR="00381CB7" w:rsidRDefault="00844D3D">
      <w:pPr>
        <w:widowControl/>
        <w:jc w:val="left"/>
        <w:rPr>
          <w:sz w:val="24"/>
        </w:rPr>
      </w:pPr>
      <w:r>
        <w:rPr>
          <w:sz w:val="24"/>
        </w:rPr>
        <w:br w:type="page"/>
      </w:r>
    </w:p>
    <w:p w14:paraId="4FC612B2" w14:textId="77777777" w:rsidR="00381CB7" w:rsidRDefault="00844D3D">
      <w:pPr>
        <w:pStyle w:val="aa"/>
        <w:rPr>
          <w:rFonts w:ascii="Times New Roman" w:hAnsi="Times New Roman"/>
        </w:rPr>
      </w:pPr>
      <w:r>
        <w:rPr>
          <w:rFonts w:ascii="Times New Roman" w:hAnsiTheme="minorEastAsia" w:hint="eastAsia"/>
        </w:rPr>
        <w:lastRenderedPageBreak/>
        <w:t>第三部分投标须知</w:t>
      </w:r>
    </w:p>
    <w:p w14:paraId="7CC81CCA" w14:textId="77777777"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14:paraId="2405615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14:paraId="7D73956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14:paraId="5636771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14:paraId="02847B7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2F81353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14:paraId="0AE410B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14:paraId="6A615B9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14:paraId="3403DBB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14:paraId="1311D5B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14:paraId="2E4101E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14:paraId="0EF30A1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14:paraId="1CD78C1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14:paraId="1425555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14:paraId="774803C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14:paraId="20C50DC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14:paraId="42AF7A11"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14:paraId="60EABD0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14:paraId="2862DA7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14:paraId="7363B2B0"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52CAF143" w14:textId="77777777"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14:paraId="4E9683C3"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14:paraId="7F49A34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14:paraId="470AF4E0"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14:paraId="0A6113D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4943BAA2"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14:paraId="465BBF47"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14:paraId="48C5EC3F"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14:paraId="6C05047A"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14:paraId="1789A320"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643BE32"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14:paraId="3FE4472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338A657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14:paraId="5F63F001"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17FB4BC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E96DCF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14:paraId="1CA8017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14:paraId="744D173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C812CF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12A5F2C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14:paraId="0360160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183A2B4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14:paraId="0A9A9AE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14:paraId="6836846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14:paraId="0E81A15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14:paraId="1E170BC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14:paraId="752B993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14:paraId="24A207EF"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771728C6"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14:paraId="4E8422A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14:paraId="3E330C4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14:paraId="476BF4C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14:paraId="139AA4CE"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14:paraId="2EB127E3"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5D53FA04"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79AB6163"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3EC40F6C"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14:paraId="029070D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14:paraId="7A4589F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14:paraId="58CAF33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14:paraId="7CE0988E"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4F498628"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14:paraId="52AC8F1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14:paraId="40F92D2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14:paraId="32472BC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14:paraId="6F676AF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14:paraId="6D7FD20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14:paraId="5BAA702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14:paraId="349E496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14:paraId="3772290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14:paraId="319D48D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14:paraId="79FF27C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14:paraId="4CA603C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14:paraId="17EC380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14:paraId="5C2DF74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14:paraId="6A74220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14:paraId="0449579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14:paraId="0CB1B31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14:paraId="1830498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F81A78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14:paraId="7C046D3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14:paraId="50DF816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2974D1F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14:paraId="01A8DB3D"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45EF5E18"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14:paraId="0AF99BA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14:paraId="24D45DC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021EA9E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14:paraId="6D680FF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14:paraId="4C39D19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14:paraId="612ABB0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14:paraId="3F55598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14:paraId="4858580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14:paraId="0036B38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14:paraId="4D93175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14:paraId="1EF34CC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76D482C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14:paraId="51A9A6A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14:paraId="746BC58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14:paraId="6586FE2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14:paraId="06D1EEA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14:paraId="3EBE0CA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14:paraId="1BF8708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14:paraId="2500FF2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14:paraId="3249191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14:paraId="395366D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14:paraId="4F9DDCE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14:paraId="7630D26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14:paraId="4A057C2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14:paraId="4F780AC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14:paraId="4B4259B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14:paraId="4B79CBF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14:paraId="1A931CA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18BDE1B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14:paraId="47882CA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14:paraId="4E25C4F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14:paraId="1A02A18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14:paraId="71FAC74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14:paraId="3CBBBA7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14:paraId="08ED791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4C407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14:paraId="1D52543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7A75E89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14:paraId="1869F46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14:paraId="33D1E8C3"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16DB5669" w14:textId="77777777"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14:paraId="778EBE4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14:paraId="3A25A1B9" w14:textId="77777777"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14:paraId="50BA1571" w14:textId="77777777"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14:paraId="0DD564B9" w14:textId="77777777"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14:paraId="4E85CA6C" w14:textId="77777777"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14:paraId="7DB37A6E" w14:textId="77777777"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14:paraId="696CCF0F" w14:textId="77777777"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14:paraId="0E507175" w14:textId="77777777"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3F1D446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14:paraId="60D63EBE"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14:paraId="1631ED9F" w14:textId="77777777"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14:paraId="1475A423"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14:paraId="00268F1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14:paraId="624CE81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14:paraId="3B704F5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14:paraId="5EA0791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14:paraId="4D5197C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14:paraId="4E38B13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14:paraId="6FF46C5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14:paraId="0EED372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14:paraId="3D68814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14:paraId="6D34FCB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14:paraId="24CF52C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14:paraId="40A801A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14:paraId="0854173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14:paraId="1D0B97F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14:paraId="60D273D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14:paraId="04B1E78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14:paraId="380BEE46" w14:textId="77777777"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3CC0D12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14:paraId="4C251B0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14:paraId="468A2B5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14:paraId="3DAE707E" w14:textId="77777777"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681E663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7144410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627F2C0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43C86F2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14:paraId="7B5CA22C" w14:textId="77777777"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14:paraId="2BC679FB" w14:textId="77777777"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14:paraId="78425FB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14:paraId="255F8910"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14:paraId="5D19F5AA"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14:paraId="47F26634"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14:paraId="3947C4DD"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14:paraId="1158225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7D290A3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14:paraId="2A7AA25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14:paraId="3DB20DD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14:paraId="72C8BF39"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14:paraId="1A5CE5A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14:paraId="78E3A39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14:paraId="5008BDB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14:paraId="7A62DCBC" w14:textId="77777777"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14:paraId="3DBB0E8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14:paraId="4C29698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14:paraId="6BC205A8"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14:paraId="0D5FDEEB"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1F78B9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14:paraId="00B36F90" w14:textId="77777777"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14:paraId="7ECB87E7" w14:textId="77777777"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14:paraId="6129A9A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14:paraId="165E069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14:paraId="302ECA8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14:paraId="0E1CA5C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14:paraId="7C10FCD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14:paraId="32BFADE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14:paraId="7E7E3D0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14:paraId="4BF7D01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14:paraId="7CF601B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14:paraId="04AC34F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14:paraId="5D78311B" w14:textId="77777777"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14:paraId="6700C90D"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14:paraId="242DD54F" w14:textId="77777777"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14:paraId="0D5D0C85" w14:textId="77777777"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14:paraId="45B61578" w14:textId="77777777"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14:paraId="75627D8C" w14:textId="77777777"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14:paraId="5E7765B5"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14:paraId="2585C8B7"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14:paraId="1871E6E8"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14:paraId="64B3FE43"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14:paraId="682E4214"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14:paraId="51A9EF2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14:paraId="7F47941C"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14:paraId="7809EF2E"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14:paraId="30299F0A"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14:paraId="47C708B1"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14:paraId="39A541C6"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14:paraId="13D909BF"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14:paraId="08579C70"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14:paraId="24192312"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14:paraId="73632DB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14:paraId="3EDDF749"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646486B5" w14:textId="77777777"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14:paraId="7F90A9C3"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14:paraId="6BCDA023"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14:paraId="4A855A1F"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78DF3764"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14:paraId="265CF941"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57D30B41"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14:paraId="566391E1"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44E059B4"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6DDE169E"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14:paraId="7C16AF7E"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14:paraId="0D577DF8"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70885D0C"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3A6679EA"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14:paraId="085FD6DC"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14:paraId="5FC26905"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4043E060"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07038A83"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2DE56994"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55103020"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691321E6"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14:paraId="1E087270"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451AEC28"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34E2A096"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75375D1A" w14:textId="77777777"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14:paraId="76E78D37"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7FB9AA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3A686A8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52CACA67"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48C3AEB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16120EB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4DCAC4AA"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14:paraId="25F65FC2" w14:textId="777777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2C21608E"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1781FEE1"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711BC8AA" w14:textId="77777777"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1EE142C" w14:textId="77777777"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根据当期lpr进行综合核定，原则上不3.85%融资额度：</w:t>
            </w:r>
          </w:p>
          <w:p w14:paraId="3588C3E9" w14:textId="77777777"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5AD0990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F8AD9FD"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2、企业及其实际控制人、法定代表人、受益所有人等关联人员不存在涉及洗钱、恐怖融资、金融诈骗、偷逃税、侵犯知识产权等违法犯罪行为或违反制裁规定的行为；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5CD986D7"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2016CE55" w14:textId="77777777"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14:paraId="7DA9CC79"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77C456E3"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4246324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A02E81E"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C8F8E14"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约4.95%融资额度：</w:t>
            </w:r>
          </w:p>
          <w:p w14:paraId="2A4A8489"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7CB4B9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1D1EE4AD"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45378302"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14:paraId="4F6C6C71" w14:textId="777777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76163B9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4DF9C10A"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16F6FBC"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B1E1D45"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约4%融资额度：</w:t>
            </w:r>
          </w:p>
          <w:p w14:paraId="3D55ACB8"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ACFED38"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5CC3B63"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2.企业成立1年以上，且实际控制人具有3年以上的实际行业经验，具有良好的纳税记录、工商登记记录；3.企业具有履行合同所必须的设备和服务能力；4.生产经营符合国家法律法规，产业政策和环境保护要求，符合我行信贷政策；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770F07B9"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14:paraId="16A83E58"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14:paraId="5CADDE3F" w14:textId="777777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0D8906EB"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5CDB0D0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A8EE2F0"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6A4E987"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F9FBFC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E8DFA8E"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07D206C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1F5A0CE8"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14:paraId="1DE0F609" w14:textId="777777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1533F90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05E5F2E4"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1A3CAC6"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3A705BD"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19940E83"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5FFD6BD0"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81DFB8F"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1484D21"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5DC3BCF5"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3934F844"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40252CCF"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6D34CE7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14:paraId="05F3D573"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5A4B6C3E"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1A84707A"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5DBA5A6"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66ECD63"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不低于3.85%融资额度：</w:t>
            </w:r>
          </w:p>
          <w:p w14:paraId="53CA2103"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C6145F6"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AC5A7FE"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5BCA6289"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7E330280"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14:paraId="005D6D2A" w14:textId="777777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76505472"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02C4980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B09B6F0"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EBBDFF8"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结合借款人经营规模、偿债能力、营运效率等因素合理确定融资额度：</w:t>
            </w:r>
          </w:p>
          <w:p w14:paraId="188C0237"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4E3DB8A5"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0E1626A"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2、生产经营符合国家政策；3、无违法、违约、不良信用记录，未发生过政府采购业务纠纷等；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5189597E"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1D3B209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14:paraId="49E4F8A2" w14:textId="777777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1B319BDB"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5934F1DB"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F2F49DB"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4313498"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EBB837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AB004D6"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2DB668F3"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14:paraId="5AF07E2D" w14:textId="777777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70234E31"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157BAAD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456738B"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39B691F"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最低4%融资额度：</w:t>
            </w:r>
          </w:p>
          <w:p w14:paraId="3C1CAAFF"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32D8BF38"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402CA53B"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BCB92C4"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1BCA23E0" w14:textId="77777777"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14:paraId="34CF0478" w14:textId="77777777"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04EB3D00"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4F8FCE77"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14:paraId="06F06D29" w14:textId="777777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5725611C" w14:textId="77777777"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500B4411" w14:textId="77777777"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B3F124C"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DADCA73"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约6.00%融资额度：</w:t>
            </w:r>
          </w:p>
          <w:p w14:paraId="2F3C5347" w14:textId="77777777"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85398CB" w14:textId="77777777"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36F775A8" w14:textId="77777777">
              <w:tc>
                <w:tcPr>
                  <w:tcW w:w="2632" w:type="dxa"/>
                  <w:shd w:val="clear" w:color="auto" w:fill="FFFFFF"/>
                  <w:tcMar>
                    <w:top w:w="150" w:type="dxa"/>
                    <w:left w:w="0" w:type="dxa"/>
                    <w:bottom w:w="150" w:type="dxa"/>
                    <w:right w:w="0" w:type="dxa"/>
                  </w:tcMar>
                </w:tcPr>
                <w:p w14:paraId="7A1980F4" w14:textId="77777777"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14:paraId="3F750F58" w14:textId="77777777"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08DA82CE" w14:textId="77777777"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41D8D886"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4E6973DD" w14:textId="77777777"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E8ECA37" w14:textId="77777777"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14:paraId="75F1BCB0" w14:textId="777777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509874D1"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03C6553D"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AC0BA6F"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7EBD13C8" w14:textId="77777777"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3.85%融资额度：</w:t>
            </w:r>
          </w:p>
          <w:p w14:paraId="36ACC93B" w14:textId="77777777"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DB0B3BA"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2BCF38FE" w14:textId="77777777">
              <w:tc>
                <w:tcPr>
                  <w:tcW w:w="2632" w:type="dxa"/>
                  <w:shd w:val="clear" w:color="auto" w:fill="FFFFFF"/>
                  <w:tcMar>
                    <w:top w:w="150" w:type="dxa"/>
                    <w:left w:w="0" w:type="dxa"/>
                    <w:bottom w:w="150" w:type="dxa"/>
                    <w:right w:w="0" w:type="dxa"/>
                  </w:tcMar>
                </w:tcPr>
                <w:p w14:paraId="1EEBB180"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5305478D"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0C96D414"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1152AD4E" w14:textId="77777777"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47CA2FD4"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299C3C3"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4FF7F152" w14:textId="77777777"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14:paraId="168EC01A"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5E0AD56"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2766B0C2"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997C743"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参考利率：4.00%-5.00%融资额度：</w:t>
            </w:r>
          </w:p>
          <w:p w14:paraId="3EC42570"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5DD1A33"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5DAD6FA8" w14:textId="77777777">
              <w:tc>
                <w:tcPr>
                  <w:tcW w:w="2632" w:type="dxa"/>
                  <w:shd w:val="clear" w:color="auto" w:fill="FFFFFF"/>
                  <w:tcMar>
                    <w:top w:w="150" w:type="dxa"/>
                    <w:left w:w="0" w:type="dxa"/>
                    <w:bottom w:w="150" w:type="dxa"/>
                    <w:right w:w="0" w:type="dxa"/>
                  </w:tcMar>
                </w:tcPr>
                <w:p w14:paraId="0E42C835" w14:textId="77777777"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14:paraId="33075D24" w14:textId="77777777"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3C8CF749" w14:textId="77777777"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06F770C2"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61A16E2D"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90C8EA4"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14:paraId="41C8D855"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14:paraId="51201BE8"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57DB63C1"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14:paraId="0B04D8F2"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D6C68E1"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43006BDC"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236B4F6"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07C8F346"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432976DC"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8C1A9C2" w14:textId="77777777"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11B83B62" w14:textId="77777777">
              <w:tc>
                <w:tcPr>
                  <w:tcW w:w="3007" w:type="dxa"/>
                  <w:shd w:val="clear" w:color="auto" w:fill="FFFFFF"/>
                  <w:tcMar>
                    <w:top w:w="150" w:type="dxa"/>
                    <w:left w:w="0" w:type="dxa"/>
                    <w:bottom w:w="150" w:type="dxa"/>
                    <w:right w:w="0" w:type="dxa"/>
                  </w:tcMar>
                </w:tcPr>
                <w:p w14:paraId="289A4BD9"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14:paraId="425C8B8A" w14:textId="77777777"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73620073"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63CADEF7"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8D884B1"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14:paraId="256767C6"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14:paraId="02C0FE39"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403705D"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22FA7F52"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EF336F7"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3909B30"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D9E6B35"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434F94ED" w14:textId="77777777">
              <w:tc>
                <w:tcPr>
                  <w:tcW w:w="3007" w:type="dxa"/>
                  <w:shd w:val="clear" w:color="auto" w:fill="FFFFFF"/>
                  <w:tcMar>
                    <w:top w:w="150" w:type="dxa"/>
                    <w:left w:w="0" w:type="dxa"/>
                    <w:bottom w:w="150" w:type="dxa"/>
                    <w:right w:w="0" w:type="dxa"/>
                  </w:tcMar>
                </w:tcPr>
                <w:p w14:paraId="7183CA3C"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67F254E8"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56B044E3"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5F11277B"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0247C4A" w14:textId="77777777"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14:paraId="0E239DD0"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0E5944B"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4276D4F2"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3D40E45"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9345C69"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利率3.7%起融资额度：</w:t>
            </w:r>
          </w:p>
          <w:p w14:paraId="48C9FED6"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84237A7"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7BDAFD01" w14:textId="77777777">
              <w:tc>
                <w:tcPr>
                  <w:tcW w:w="3017" w:type="dxa"/>
                  <w:shd w:val="clear" w:color="auto" w:fill="FFFFFF"/>
                  <w:tcMar>
                    <w:top w:w="150" w:type="dxa"/>
                    <w:left w:w="0" w:type="dxa"/>
                    <w:bottom w:w="150" w:type="dxa"/>
                    <w:right w:w="0" w:type="dxa"/>
                  </w:tcMar>
                </w:tcPr>
                <w:p w14:paraId="6F5DC853"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14:paraId="0E5BA10D" w14:textId="77777777">
              <w:tc>
                <w:tcPr>
                  <w:tcW w:w="3017" w:type="dxa"/>
                  <w:shd w:val="clear" w:color="auto" w:fill="FFFFFF"/>
                  <w:tcMar>
                    <w:top w:w="150" w:type="dxa"/>
                    <w:left w:w="0" w:type="dxa"/>
                    <w:bottom w:w="150" w:type="dxa"/>
                    <w:right w:w="0" w:type="dxa"/>
                  </w:tcMar>
                </w:tcPr>
                <w:p w14:paraId="1B28FC16" w14:textId="77777777" w:rsidR="00381CB7" w:rsidRDefault="00381CB7">
                  <w:pPr>
                    <w:widowControl/>
                    <w:jc w:val="left"/>
                    <w:textAlignment w:val="top"/>
                    <w:rPr>
                      <w:rFonts w:ascii="����" w:eastAsia="����" w:hAnsi="����" w:cs="����"/>
                      <w:color w:val="333333"/>
                      <w:kern w:val="0"/>
                      <w:sz w:val="24"/>
                      <w:szCs w:val="24"/>
                    </w:rPr>
                  </w:pPr>
                </w:p>
              </w:tc>
            </w:tr>
          </w:tbl>
          <w:p w14:paraId="6C3E2704"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76BC69B"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6CAEEF6A"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14:paraId="0309CABD"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769E20C"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0411A3A8"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3C00779"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8EB8392"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E237758"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37E052E4" w14:textId="77777777">
              <w:trPr>
                <w:trHeight w:val="3660"/>
              </w:trPr>
              <w:tc>
                <w:tcPr>
                  <w:tcW w:w="3017" w:type="dxa"/>
                  <w:shd w:val="clear" w:color="auto" w:fill="FFFFFF"/>
                  <w:tcMar>
                    <w:top w:w="150" w:type="dxa"/>
                    <w:left w:w="0" w:type="dxa"/>
                    <w:bottom w:w="150" w:type="dxa"/>
                    <w:right w:w="0" w:type="dxa"/>
                  </w:tcMar>
                </w:tcPr>
                <w:p w14:paraId="21A635C0"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14:paraId="0068C4DF" w14:textId="77777777"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14:paraId="4E554261"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lastRenderedPageBreak/>
                    <w:t>控制人/主要股东或其配偶拥有本地户口或房产或在本地有连续一年含以上的社保缴交记录（满足其一即可）</w:t>
                  </w:r>
                </w:p>
              </w:tc>
            </w:tr>
            <w:tr w:rsidR="00381CB7" w14:paraId="1C610B9E" w14:textId="77777777">
              <w:trPr>
                <w:trHeight w:val="90"/>
              </w:trPr>
              <w:tc>
                <w:tcPr>
                  <w:tcW w:w="3017" w:type="dxa"/>
                  <w:shd w:val="clear" w:color="auto" w:fill="FFFFFF"/>
                  <w:tcMar>
                    <w:top w:w="150" w:type="dxa"/>
                    <w:left w:w="0" w:type="dxa"/>
                    <w:bottom w:w="150" w:type="dxa"/>
                    <w:right w:w="0" w:type="dxa"/>
                  </w:tcMar>
                </w:tcPr>
                <w:p w14:paraId="33D8B9EA" w14:textId="77777777" w:rsidR="00381CB7" w:rsidRDefault="00381CB7">
                  <w:pPr>
                    <w:widowControl/>
                    <w:jc w:val="left"/>
                    <w:textAlignment w:val="top"/>
                    <w:rPr>
                      <w:rFonts w:ascii="宋体" w:hAnsi="宋体" w:cs="宋体"/>
                      <w:color w:val="000000"/>
                      <w:kern w:val="0"/>
                      <w:sz w:val="19"/>
                      <w:szCs w:val="19"/>
                    </w:rPr>
                  </w:pPr>
                </w:p>
              </w:tc>
            </w:tr>
            <w:tr w:rsidR="00381CB7" w14:paraId="043D14C7" w14:textId="77777777">
              <w:tc>
                <w:tcPr>
                  <w:tcW w:w="3017" w:type="dxa"/>
                  <w:shd w:val="clear" w:color="auto" w:fill="FFFFFF"/>
                  <w:tcMar>
                    <w:top w:w="150" w:type="dxa"/>
                    <w:left w:w="0" w:type="dxa"/>
                    <w:bottom w:w="150" w:type="dxa"/>
                    <w:right w:w="0" w:type="dxa"/>
                  </w:tcMar>
                </w:tcPr>
                <w:p w14:paraId="52077C6C" w14:textId="77777777" w:rsidR="00381CB7" w:rsidRDefault="00381CB7">
                  <w:pPr>
                    <w:widowControl/>
                    <w:jc w:val="left"/>
                    <w:textAlignment w:val="top"/>
                    <w:rPr>
                      <w:rFonts w:ascii="宋体" w:hAnsi="宋体" w:cs="宋体"/>
                      <w:color w:val="000000"/>
                      <w:kern w:val="0"/>
                      <w:sz w:val="19"/>
                      <w:szCs w:val="19"/>
                    </w:rPr>
                  </w:pPr>
                </w:p>
              </w:tc>
            </w:tr>
          </w:tbl>
          <w:p w14:paraId="3652CC18"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16C783B"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14:paraId="594D3C29"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14:paraId="0856417A"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9B35FF8"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6175867C" w14:textId="77777777"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74B52846"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4D6EE7A"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487B1A3"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14:paraId="407E10A1" w14:textId="77777777">
              <w:tc>
                <w:tcPr>
                  <w:tcW w:w="3007" w:type="dxa"/>
                  <w:shd w:val="clear" w:color="auto" w:fill="FFFFFF"/>
                  <w:tcMar>
                    <w:top w:w="150" w:type="dxa"/>
                    <w:left w:w="0" w:type="dxa"/>
                    <w:bottom w:w="150" w:type="dxa"/>
                    <w:right w:w="0" w:type="dxa"/>
                  </w:tcMar>
                </w:tcPr>
                <w:p w14:paraId="04B68299"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68BCECE3"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32D8C158" w14:textId="77777777"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3F50CB27"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98E68C4"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0755F9A1"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14:paraId="29C68B14"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01A8A55"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4539D4BE"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6A34C39"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1B00052" w14:textId="77777777"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8092CEB" w14:textId="77777777"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30D1920"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6889ADB9"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14:paraId="04DA8EE4"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4FA87DE5" w14:textId="77777777"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DF29575"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14:paraId="2E5C661F" w14:textId="77777777"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14:paraId="591D899D"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0D2539C"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5FDE5D3D" w14:textId="77777777"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70ABD7A1" w14:textId="77777777"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0B7C3FF7" w14:textId="77777777"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38AE9F9A" w14:textId="77777777"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E2DAB9E" w14:textId="77777777" w:rsidR="00381CB7" w:rsidRDefault="00381CB7">
            <w:pPr>
              <w:widowControl/>
              <w:jc w:val="center"/>
              <w:textAlignment w:val="top"/>
              <w:rPr>
                <w:rFonts w:ascii="宋体" w:hAnsi="宋体" w:cs="宋体"/>
                <w:color w:val="000000"/>
                <w:kern w:val="0"/>
                <w:sz w:val="19"/>
                <w:szCs w:val="19"/>
              </w:rPr>
            </w:pPr>
          </w:p>
        </w:tc>
      </w:tr>
    </w:tbl>
    <w:p w14:paraId="5D35353C" w14:textId="77777777"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14:paraId="5D481989" w14:textId="77777777"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14:paraId="32087556" w14:textId="77777777"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14:paraId="098A328C" w14:textId="77777777" w:rsidR="00381CB7" w:rsidRDefault="00844D3D">
      <w:pPr>
        <w:pStyle w:val="aa"/>
        <w:rPr>
          <w:rFonts w:ascii="Times New Roman" w:hAnsi="Times New Roman"/>
        </w:rPr>
      </w:pPr>
      <w:r>
        <w:rPr>
          <w:rFonts w:ascii="Times New Roman" w:hAnsiTheme="minorEastAsia" w:hint="eastAsia"/>
        </w:rPr>
        <w:lastRenderedPageBreak/>
        <w:t>第四部分合同条款</w:t>
      </w:r>
    </w:p>
    <w:p w14:paraId="15C1D138"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14:paraId="4784193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14:paraId="31C79AC9"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w:t>
      </w:r>
      <w:r>
        <w:rPr>
          <w:rFonts w:hAnsiTheme="minorEastAsia" w:hint="eastAsia"/>
          <w:color w:val="000000"/>
          <w:sz w:val="24"/>
        </w:rPr>
        <w:t xml:space="preserve">    </w:t>
      </w:r>
      <w:r>
        <w:rPr>
          <w:rFonts w:hAnsiTheme="minorEastAsia" w:hint="eastAsia"/>
          <w:color w:val="000000"/>
          <w:sz w:val="24"/>
        </w:rPr>
        <w:t>年</w:t>
      </w:r>
      <w:r>
        <w:rPr>
          <w:rFonts w:hAnsiTheme="minorEastAsia" w:hint="eastAsia"/>
          <w:color w:val="000000"/>
          <w:sz w:val="24"/>
        </w:rPr>
        <w:t xml:space="preserve">    </w:t>
      </w:r>
      <w:r>
        <w:rPr>
          <w:rFonts w:hAnsiTheme="minorEastAsia" w:hint="eastAsia"/>
          <w:color w:val="000000"/>
          <w:sz w:val="24"/>
        </w:rPr>
        <w:t>月</w:t>
      </w:r>
      <w:r>
        <w:rPr>
          <w:rFonts w:hAnsiTheme="minorEastAsia" w:hint="eastAsia"/>
          <w:color w:val="000000"/>
          <w:sz w:val="24"/>
        </w:rPr>
        <w:t xml:space="preserve">      </w:t>
      </w:r>
      <w:r>
        <w:rPr>
          <w:rFonts w:hAnsiTheme="minorEastAsia" w:hint="eastAsia"/>
          <w:color w:val="000000"/>
          <w:sz w:val="24"/>
        </w:rPr>
        <w:t>日</w:t>
      </w:r>
      <w:r>
        <w:rPr>
          <w:rFonts w:hAnsiTheme="minorEastAsia" w:hint="eastAsia"/>
          <w:color w:val="000000"/>
          <w:sz w:val="24"/>
        </w:rPr>
        <w:t xml:space="preserve">         </w:t>
      </w:r>
      <w:r>
        <w:rPr>
          <w:rFonts w:hAnsiTheme="minorEastAsia" w:hint="eastAsia"/>
          <w:color w:val="000000"/>
          <w:sz w:val="24"/>
        </w:rPr>
        <w:t>项目（项目编号：</w:t>
      </w:r>
      <w:r>
        <w:rPr>
          <w:rFonts w:hint="eastAsia"/>
          <w:color w:val="000000"/>
          <w:sz w:val="24"/>
        </w:rPr>
        <w:t xml:space="preserve">         </w:t>
      </w:r>
      <w:r>
        <w:rPr>
          <w:rFonts w:hAnsiTheme="minorEastAsia" w:hint="eastAsia"/>
          <w:color w:val="000000"/>
          <w:sz w:val="24"/>
        </w:rPr>
        <w:t>）的招标结果和招标文件的要求，并经双方协商一致，达成货物购销合同：</w:t>
      </w:r>
    </w:p>
    <w:p w14:paraId="5189E204" w14:textId="77777777"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14:paraId="31B09ADB" w14:textId="77777777"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14:paraId="5F319082"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14:paraId="0B81B9F9"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14:paraId="0AC84AC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14:paraId="40E91BB7"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14:paraId="49D9258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14:paraId="2A80A087"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14:paraId="239B2CA4"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14:paraId="130C620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14:paraId="5D186C58"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14:paraId="0D015DB7"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14:paraId="0874DE9F"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068D2287"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14:paraId="6F72415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14:paraId="0D40F468"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14:paraId="0FECF8F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14:paraId="11173A7A"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14:paraId="432B16A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14:paraId="67104D8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14:paraId="777ACD24"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14:paraId="3D1CD883"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14:paraId="16AAEBF0"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14:paraId="362A219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14:paraId="0956872E" w14:textId="77777777"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14:paraId="578C9879"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14:paraId="47C22C9A" w14:textId="77777777"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14:paraId="7F35F73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14:paraId="54591E8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14:paraId="79F58B3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14:paraId="5BE9C8B1"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14:paraId="32C50BBD"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14:paraId="4C60188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14:paraId="1D9A5FE5"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465D8E09"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14:paraId="0E1ED1CE"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14:paraId="4F6379D7"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14:paraId="36461B2D"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14:paraId="3A8D60AB"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14:paraId="5CC2595C"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14:paraId="26EB0513"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14:paraId="212E7DE6"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14:paraId="0FA0ABC9" w14:textId="77777777"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14:paraId="21EAFF95" w14:textId="77777777"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14:paraId="4F5BCE7F" w14:textId="77777777" w:rsidR="00381CB7" w:rsidRDefault="00844D3D">
      <w:pPr>
        <w:pStyle w:val="aa"/>
        <w:rPr>
          <w:rFonts w:ascii="Times New Roman" w:hAnsi="Times New Roman"/>
        </w:rPr>
      </w:pPr>
      <w:r>
        <w:rPr>
          <w:rFonts w:ascii="Times New Roman" w:hAnsiTheme="minorEastAsia" w:hint="eastAsia"/>
        </w:rPr>
        <w:lastRenderedPageBreak/>
        <w:t>第五部分投标文件格式</w:t>
      </w:r>
    </w:p>
    <w:p w14:paraId="100DB009" w14:textId="77777777" w:rsidR="00381CB7" w:rsidRDefault="00844D3D">
      <w:pPr>
        <w:autoSpaceDN w:val="0"/>
        <w:spacing w:line="360" w:lineRule="auto"/>
        <w:jc w:val="center"/>
        <w:rPr>
          <w:b/>
          <w:bCs/>
          <w:sz w:val="24"/>
        </w:rPr>
      </w:pPr>
      <w:r>
        <w:rPr>
          <w:rFonts w:hAnsiTheme="minorEastAsia" w:hint="eastAsia"/>
          <w:b/>
          <w:bCs/>
          <w:sz w:val="24"/>
        </w:rPr>
        <w:t>投标文件封面格式</w:t>
      </w:r>
    </w:p>
    <w:p w14:paraId="78271133" w14:textId="77777777" w:rsidR="00381CB7" w:rsidRDefault="00381CB7">
      <w:pPr>
        <w:autoSpaceDE w:val="0"/>
        <w:autoSpaceDN w:val="0"/>
        <w:adjustRightInd w:val="0"/>
        <w:spacing w:line="520" w:lineRule="exact"/>
      </w:pPr>
    </w:p>
    <w:p w14:paraId="0DCBB9C2" w14:textId="77777777" w:rsidR="00381CB7" w:rsidRDefault="00381CB7">
      <w:pPr>
        <w:autoSpaceDE w:val="0"/>
        <w:autoSpaceDN w:val="0"/>
        <w:adjustRightInd w:val="0"/>
        <w:spacing w:line="520" w:lineRule="exact"/>
        <w:rPr>
          <w:b/>
          <w:kern w:val="0"/>
          <w:sz w:val="24"/>
        </w:rPr>
      </w:pPr>
    </w:p>
    <w:p w14:paraId="5BA1EE10" w14:textId="77777777" w:rsidR="00381CB7" w:rsidRDefault="00381CB7">
      <w:pPr>
        <w:autoSpaceDE w:val="0"/>
        <w:autoSpaceDN w:val="0"/>
        <w:adjustRightInd w:val="0"/>
        <w:spacing w:line="520" w:lineRule="exact"/>
        <w:rPr>
          <w:b/>
          <w:kern w:val="0"/>
          <w:sz w:val="24"/>
        </w:rPr>
      </w:pPr>
    </w:p>
    <w:p w14:paraId="6E36CA8E" w14:textId="77777777" w:rsidR="00381CB7" w:rsidRDefault="00381CB7">
      <w:pPr>
        <w:autoSpaceDE w:val="0"/>
        <w:autoSpaceDN w:val="0"/>
        <w:adjustRightInd w:val="0"/>
        <w:spacing w:line="520" w:lineRule="exact"/>
        <w:rPr>
          <w:b/>
          <w:kern w:val="0"/>
          <w:sz w:val="24"/>
        </w:rPr>
      </w:pPr>
    </w:p>
    <w:p w14:paraId="47059542" w14:textId="77777777"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14:paraId="3C3BDF91" w14:textId="77777777" w:rsidR="00381CB7" w:rsidRDefault="00381CB7">
      <w:pPr>
        <w:autoSpaceDE w:val="0"/>
        <w:autoSpaceDN w:val="0"/>
        <w:adjustRightInd w:val="0"/>
        <w:spacing w:line="520" w:lineRule="exact"/>
        <w:rPr>
          <w:b/>
          <w:kern w:val="0"/>
          <w:sz w:val="36"/>
          <w:szCs w:val="36"/>
        </w:rPr>
      </w:pPr>
    </w:p>
    <w:p w14:paraId="5FFC884E" w14:textId="77777777"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14:paraId="7605EEE0" w14:textId="77777777" w:rsidR="00381CB7" w:rsidRDefault="00844D3D" w:rsidP="00796CC4">
      <w:pPr>
        <w:spacing w:beforeLines="30" w:before="85" w:afterLines="70" w:after="199" w:line="540" w:lineRule="exact"/>
        <w:ind w:leftChars="300" w:left="579"/>
        <w:rPr>
          <w:b/>
          <w:sz w:val="34"/>
          <w:szCs w:val="34"/>
        </w:rPr>
      </w:pPr>
      <w:r>
        <w:rPr>
          <w:rFonts w:hAnsiTheme="minorEastAsia" w:hint="eastAsia"/>
          <w:b/>
          <w:sz w:val="34"/>
          <w:szCs w:val="34"/>
        </w:rPr>
        <w:t>项目编号：</w:t>
      </w:r>
    </w:p>
    <w:p w14:paraId="5CA9FFB5" w14:textId="77777777" w:rsidR="00381CB7" w:rsidRDefault="00844D3D" w:rsidP="00796CC4">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14:paraId="00C3B82C" w14:textId="77777777" w:rsidR="00381CB7" w:rsidRDefault="00844D3D" w:rsidP="00796CC4">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14:paraId="6F7D154C" w14:textId="77777777" w:rsidR="00381CB7" w:rsidRDefault="00844D3D" w:rsidP="00796CC4">
      <w:pPr>
        <w:spacing w:beforeLines="30" w:before="85" w:afterLines="70" w:after="199" w:line="540" w:lineRule="exact"/>
        <w:ind w:leftChars="300" w:left="579"/>
        <w:rPr>
          <w:b/>
          <w:sz w:val="34"/>
          <w:szCs w:val="34"/>
        </w:rPr>
      </w:pPr>
      <w:r>
        <w:rPr>
          <w:rFonts w:hAnsiTheme="minorEastAsia" w:hint="eastAsia"/>
          <w:b/>
          <w:sz w:val="34"/>
          <w:szCs w:val="34"/>
        </w:rPr>
        <w:t>投标单位名称：</w:t>
      </w:r>
    </w:p>
    <w:p w14:paraId="2CA6EFFC" w14:textId="77777777" w:rsidR="00381CB7" w:rsidRDefault="00844D3D" w:rsidP="00796CC4">
      <w:pPr>
        <w:spacing w:beforeLines="30" w:before="85" w:afterLines="70" w:after="199" w:line="540" w:lineRule="exact"/>
        <w:ind w:leftChars="300" w:left="579"/>
        <w:rPr>
          <w:b/>
          <w:sz w:val="34"/>
          <w:szCs w:val="34"/>
        </w:rPr>
      </w:pPr>
      <w:r>
        <w:rPr>
          <w:rFonts w:hAnsiTheme="minorEastAsia" w:hint="eastAsia"/>
          <w:b/>
          <w:sz w:val="34"/>
          <w:szCs w:val="34"/>
        </w:rPr>
        <w:t>投标单位电话：</w:t>
      </w:r>
    </w:p>
    <w:p w14:paraId="1B5160CE" w14:textId="77777777" w:rsidR="00381CB7" w:rsidRDefault="00844D3D" w:rsidP="00796CC4">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14:paraId="1BFB728A" w14:textId="77777777" w:rsidR="00381CB7" w:rsidRDefault="00844D3D" w:rsidP="00796CC4">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14:paraId="1865D859" w14:textId="77777777" w:rsidR="00381CB7" w:rsidRDefault="00844D3D" w:rsidP="00796CC4">
      <w:pPr>
        <w:spacing w:beforeLines="30" w:before="85" w:afterLines="70" w:after="199" w:line="540" w:lineRule="exact"/>
        <w:ind w:leftChars="300" w:left="579"/>
        <w:rPr>
          <w:b/>
          <w:sz w:val="34"/>
          <w:szCs w:val="34"/>
        </w:rPr>
      </w:pPr>
      <w:r>
        <w:rPr>
          <w:rFonts w:hAnsiTheme="minorEastAsia" w:hint="eastAsia"/>
          <w:b/>
          <w:sz w:val="34"/>
          <w:szCs w:val="34"/>
        </w:rPr>
        <w:t>法定代表人：</w:t>
      </w:r>
    </w:p>
    <w:p w14:paraId="16299B5C" w14:textId="77777777" w:rsidR="00381CB7" w:rsidRDefault="00844D3D" w:rsidP="00796CC4">
      <w:pPr>
        <w:spacing w:beforeLines="30" w:before="85" w:afterLines="70" w:after="199" w:line="540" w:lineRule="exact"/>
        <w:ind w:leftChars="300" w:left="579"/>
        <w:rPr>
          <w:b/>
          <w:bCs/>
          <w:sz w:val="24"/>
        </w:rPr>
      </w:pPr>
      <w:r>
        <w:rPr>
          <w:rFonts w:hAnsiTheme="minorEastAsia" w:hint="eastAsia"/>
          <w:b/>
          <w:sz w:val="34"/>
          <w:szCs w:val="34"/>
        </w:rPr>
        <w:t>投标日期：年月日</w:t>
      </w:r>
    </w:p>
    <w:p w14:paraId="5539E7C5" w14:textId="77777777" w:rsidR="00381CB7" w:rsidRDefault="00844D3D">
      <w:pPr>
        <w:widowControl/>
        <w:jc w:val="left"/>
        <w:rPr>
          <w:b/>
          <w:bCs/>
          <w:sz w:val="24"/>
        </w:rPr>
      </w:pPr>
      <w:r>
        <w:rPr>
          <w:b/>
          <w:bCs/>
          <w:sz w:val="24"/>
        </w:rPr>
        <w:br w:type="page"/>
      </w:r>
    </w:p>
    <w:p w14:paraId="297D581E" w14:textId="77777777"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14:paraId="48AA51C9" w14:textId="77777777" w:rsidR="00381CB7" w:rsidRDefault="00844D3D">
      <w:pPr>
        <w:autoSpaceDN w:val="0"/>
        <w:spacing w:line="360" w:lineRule="auto"/>
        <w:jc w:val="center"/>
        <w:rPr>
          <w:b/>
          <w:bCs/>
          <w:sz w:val="24"/>
        </w:rPr>
      </w:pPr>
      <w:r>
        <w:rPr>
          <w:rFonts w:hAnsiTheme="minorEastAsia" w:hint="eastAsia"/>
          <w:b/>
          <w:bCs/>
          <w:sz w:val="24"/>
        </w:rPr>
        <w:t>（投标人自行编制）</w:t>
      </w:r>
    </w:p>
    <w:p w14:paraId="49107285" w14:textId="77777777" w:rsidR="00381CB7" w:rsidRDefault="00381CB7">
      <w:pPr>
        <w:widowControl/>
        <w:jc w:val="center"/>
        <w:rPr>
          <w:b/>
          <w:sz w:val="24"/>
        </w:rPr>
      </w:pPr>
    </w:p>
    <w:p w14:paraId="170644BE" w14:textId="77777777" w:rsidR="00381CB7" w:rsidRDefault="00844D3D">
      <w:pPr>
        <w:widowControl/>
        <w:jc w:val="left"/>
        <w:rPr>
          <w:b/>
          <w:sz w:val="24"/>
        </w:rPr>
      </w:pPr>
      <w:r>
        <w:rPr>
          <w:b/>
          <w:sz w:val="24"/>
        </w:rPr>
        <w:br w:type="page"/>
      </w:r>
    </w:p>
    <w:p w14:paraId="6687DA21" w14:textId="77777777" w:rsidR="00381CB7" w:rsidRDefault="00844D3D">
      <w:pPr>
        <w:widowControl/>
        <w:jc w:val="center"/>
        <w:rPr>
          <w:b/>
          <w:sz w:val="24"/>
        </w:rPr>
      </w:pPr>
      <w:r>
        <w:rPr>
          <w:rFonts w:hAnsiTheme="minorEastAsia" w:hint="eastAsia"/>
          <w:b/>
          <w:sz w:val="24"/>
        </w:rPr>
        <w:lastRenderedPageBreak/>
        <w:t>评分因素及评标标准页码检索</w:t>
      </w:r>
    </w:p>
    <w:p w14:paraId="04C80B2B" w14:textId="77777777"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096128AC" w14:textId="77777777" w:rsidR="00381CB7" w:rsidRDefault="00381CB7">
      <w:pPr>
        <w:widowControl/>
        <w:jc w:val="center"/>
        <w:rPr>
          <w:b/>
          <w:sz w:val="24"/>
        </w:rPr>
      </w:pPr>
    </w:p>
    <w:p w14:paraId="6F61FCDD" w14:textId="77777777" w:rsidR="00381CB7" w:rsidRDefault="00844D3D">
      <w:pPr>
        <w:widowControl/>
        <w:jc w:val="left"/>
        <w:rPr>
          <w:sz w:val="24"/>
        </w:rPr>
      </w:pPr>
      <w:r>
        <w:rPr>
          <w:sz w:val="24"/>
        </w:rPr>
        <w:br w:type="page"/>
      </w:r>
    </w:p>
    <w:p w14:paraId="1D2E94D6" w14:textId="77777777" w:rsidR="00381CB7" w:rsidRDefault="00844D3D" w:rsidP="00796CC4">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14:paraId="1F10949C" w14:textId="77777777" w:rsidR="00381CB7" w:rsidRDefault="00844D3D">
      <w:pPr>
        <w:autoSpaceDN w:val="0"/>
        <w:spacing w:line="360" w:lineRule="auto"/>
        <w:jc w:val="center"/>
        <w:rPr>
          <w:b/>
          <w:bCs/>
          <w:sz w:val="24"/>
        </w:rPr>
      </w:pPr>
      <w:r>
        <w:rPr>
          <w:rFonts w:hAnsiTheme="minorEastAsia"/>
          <w:b/>
          <w:bCs/>
          <w:sz w:val="24"/>
        </w:rPr>
        <w:t>投标书</w:t>
      </w:r>
    </w:p>
    <w:p w14:paraId="5A21E75B" w14:textId="77777777"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14:paraId="61B58139" w14:textId="77777777" w:rsidR="00381CB7" w:rsidRDefault="00844D3D" w:rsidP="00844D3D">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14:paraId="0B2B4885" w14:textId="77777777" w:rsidR="00381CB7" w:rsidRDefault="00844D3D" w:rsidP="00844D3D">
      <w:pPr>
        <w:spacing w:line="360" w:lineRule="auto"/>
        <w:ind w:firstLineChars="200" w:firstLine="446"/>
        <w:rPr>
          <w:sz w:val="24"/>
        </w:rPr>
      </w:pPr>
      <w:r>
        <w:rPr>
          <w:rFonts w:hAnsiTheme="minorEastAsia"/>
          <w:sz w:val="24"/>
        </w:rPr>
        <w:t>据此函，签字代表宣布同意如下：</w:t>
      </w:r>
    </w:p>
    <w:p w14:paraId="1689BD82" w14:textId="77777777"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14:paraId="3D37D7A1" w14:textId="77777777" w:rsidR="00381CB7" w:rsidRDefault="00844D3D" w:rsidP="00844D3D">
      <w:pPr>
        <w:spacing w:line="360" w:lineRule="auto"/>
        <w:ind w:firstLineChars="200" w:firstLine="446"/>
        <w:rPr>
          <w:sz w:val="24"/>
        </w:rPr>
      </w:pPr>
      <w:r>
        <w:rPr>
          <w:rFonts w:hAnsiTheme="minorEastAsia" w:hint="eastAsia"/>
          <w:sz w:val="24"/>
        </w:rPr>
        <w:t>第一包，￥元（人民币），大写。</w:t>
      </w:r>
    </w:p>
    <w:p w14:paraId="22580632" w14:textId="77777777" w:rsidR="00381CB7" w:rsidRDefault="00844D3D" w:rsidP="00844D3D">
      <w:pPr>
        <w:spacing w:line="360" w:lineRule="auto"/>
        <w:ind w:firstLineChars="200" w:firstLine="446"/>
        <w:rPr>
          <w:sz w:val="24"/>
        </w:rPr>
      </w:pPr>
      <w:r>
        <w:rPr>
          <w:sz w:val="24"/>
        </w:rPr>
        <w:t>……</w:t>
      </w:r>
    </w:p>
    <w:p w14:paraId="25F26350" w14:textId="77777777"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14:paraId="5ED8C1E9" w14:textId="77777777"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C93FD48" w14:textId="77777777"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14:paraId="146893BE" w14:textId="77777777"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14:paraId="0AF898AC" w14:textId="77777777"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14:paraId="7E05BE3F" w14:textId="77777777"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14:paraId="3D6066D5" w14:textId="77777777" w:rsidR="00381CB7" w:rsidRDefault="00844D3D" w:rsidP="00844D3D">
      <w:pPr>
        <w:spacing w:line="360" w:lineRule="auto"/>
        <w:ind w:firstLineChars="200" w:firstLine="446"/>
        <w:rPr>
          <w:sz w:val="24"/>
        </w:rPr>
      </w:pPr>
      <w:r>
        <w:rPr>
          <w:rFonts w:hint="eastAsia"/>
          <w:sz w:val="24"/>
        </w:rPr>
        <w:lastRenderedPageBreak/>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14:paraId="3655BB3E" w14:textId="77777777"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11FD0667" w14:textId="77777777"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14:paraId="32EB5ED5" w14:textId="77777777"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14:paraId="0AA1DAD0" w14:textId="77777777"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14:paraId="7E541156" w14:textId="77777777"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14:paraId="7A29FDC9" w14:textId="77777777" w:rsidR="00381CB7" w:rsidRDefault="00381CB7" w:rsidP="00844D3D">
      <w:pPr>
        <w:spacing w:line="360" w:lineRule="auto"/>
        <w:ind w:firstLineChars="200" w:firstLine="446"/>
        <w:rPr>
          <w:sz w:val="24"/>
        </w:rPr>
      </w:pPr>
    </w:p>
    <w:p w14:paraId="37F9F770" w14:textId="77777777" w:rsidR="00381CB7" w:rsidRDefault="00844D3D" w:rsidP="00844D3D">
      <w:pPr>
        <w:spacing w:line="360" w:lineRule="auto"/>
        <w:ind w:firstLineChars="200" w:firstLine="446"/>
        <w:rPr>
          <w:sz w:val="24"/>
        </w:rPr>
      </w:pPr>
      <w:r>
        <w:rPr>
          <w:rFonts w:hAnsiTheme="minorEastAsia"/>
          <w:sz w:val="24"/>
        </w:rPr>
        <w:t>地址：</w:t>
      </w:r>
    </w:p>
    <w:p w14:paraId="0B96616D" w14:textId="77777777" w:rsidR="00381CB7" w:rsidRDefault="00844D3D" w:rsidP="00844D3D">
      <w:pPr>
        <w:spacing w:line="360" w:lineRule="auto"/>
        <w:ind w:firstLineChars="200" w:firstLine="446"/>
        <w:rPr>
          <w:sz w:val="24"/>
        </w:rPr>
      </w:pPr>
      <w:r>
        <w:rPr>
          <w:rFonts w:hAnsiTheme="minorEastAsia"/>
          <w:sz w:val="24"/>
        </w:rPr>
        <w:t>邮政编码：</w:t>
      </w:r>
    </w:p>
    <w:p w14:paraId="23244EFE" w14:textId="77777777" w:rsidR="00381CB7" w:rsidRDefault="00844D3D" w:rsidP="00844D3D">
      <w:pPr>
        <w:spacing w:line="360" w:lineRule="auto"/>
        <w:ind w:firstLineChars="200" w:firstLine="446"/>
        <w:rPr>
          <w:sz w:val="24"/>
        </w:rPr>
      </w:pPr>
      <w:r>
        <w:rPr>
          <w:rFonts w:hAnsiTheme="minorEastAsia"/>
          <w:sz w:val="24"/>
        </w:rPr>
        <w:t>电话：</w:t>
      </w:r>
    </w:p>
    <w:p w14:paraId="42F7292F" w14:textId="77777777" w:rsidR="00381CB7" w:rsidRDefault="00844D3D" w:rsidP="00844D3D">
      <w:pPr>
        <w:spacing w:line="360" w:lineRule="auto"/>
        <w:ind w:firstLineChars="200" w:firstLine="446"/>
        <w:rPr>
          <w:sz w:val="24"/>
        </w:rPr>
      </w:pPr>
      <w:r>
        <w:rPr>
          <w:rFonts w:hAnsiTheme="minorEastAsia"/>
          <w:sz w:val="24"/>
        </w:rPr>
        <w:t>传真：</w:t>
      </w:r>
    </w:p>
    <w:p w14:paraId="1EF3D1C8" w14:textId="77777777" w:rsidR="00381CB7" w:rsidRDefault="00844D3D" w:rsidP="00844D3D">
      <w:pPr>
        <w:spacing w:line="360" w:lineRule="auto"/>
        <w:ind w:firstLineChars="1700" w:firstLine="3794"/>
        <w:rPr>
          <w:sz w:val="24"/>
        </w:rPr>
      </w:pPr>
      <w:r>
        <w:rPr>
          <w:rFonts w:hAnsiTheme="minorEastAsia"/>
          <w:sz w:val="24"/>
        </w:rPr>
        <w:t>投标人名称：</w:t>
      </w:r>
    </w:p>
    <w:p w14:paraId="0AC3BA1B" w14:textId="77777777" w:rsidR="00381CB7" w:rsidRDefault="00844D3D" w:rsidP="00844D3D">
      <w:pPr>
        <w:spacing w:line="360" w:lineRule="auto"/>
        <w:ind w:firstLineChars="1700" w:firstLine="3794"/>
        <w:rPr>
          <w:sz w:val="24"/>
        </w:rPr>
      </w:pPr>
      <w:r>
        <w:rPr>
          <w:rFonts w:hAnsiTheme="minorEastAsia"/>
          <w:sz w:val="24"/>
        </w:rPr>
        <w:t>日期：年月日</w:t>
      </w:r>
    </w:p>
    <w:p w14:paraId="11C74620" w14:textId="77777777" w:rsidR="00381CB7" w:rsidRDefault="00381CB7">
      <w:pPr>
        <w:spacing w:line="460" w:lineRule="exact"/>
        <w:rPr>
          <w:sz w:val="24"/>
        </w:rPr>
      </w:pPr>
    </w:p>
    <w:p w14:paraId="24D9E277" w14:textId="77777777" w:rsidR="00381CB7" w:rsidRDefault="00844D3D">
      <w:pPr>
        <w:widowControl/>
        <w:jc w:val="left"/>
        <w:rPr>
          <w:sz w:val="24"/>
        </w:rPr>
      </w:pPr>
      <w:r>
        <w:rPr>
          <w:sz w:val="24"/>
        </w:rPr>
        <w:br w:type="page"/>
      </w:r>
    </w:p>
    <w:p w14:paraId="55D1A27B" w14:textId="77777777" w:rsidR="00381CB7" w:rsidRDefault="00844D3D" w:rsidP="00796CC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14:paraId="66532BD0" w14:textId="77777777" w:rsidR="00381CB7" w:rsidRDefault="00844D3D">
      <w:pPr>
        <w:autoSpaceDN w:val="0"/>
        <w:spacing w:line="360" w:lineRule="auto"/>
        <w:jc w:val="center"/>
        <w:rPr>
          <w:b/>
          <w:bCs/>
          <w:sz w:val="24"/>
        </w:rPr>
      </w:pPr>
      <w:r>
        <w:rPr>
          <w:rFonts w:hAnsiTheme="minorEastAsia" w:hint="eastAsia"/>
          <w:b/>
          <w:bCs/>
          <w:sz w:val="24"/>
        </w:rPr>
        <w:t>供应商资格要求证明文件</w:t>
      </w:r>
    </w:p>
    <w:p w14:paraId="1FC4B051" w14:textId="77777777" w:rsidR="00381CB7" w:rsidRDefault="00381CB7">
      <w:pPr>
        <w:spacing w:line="620" w:lineRule="exact"/>
        <w:rPr>
          <w:sz w:val="24"/>
        </w:rPr>
      </w:pPr>
    </w:p>
    <w:p w14:paraId="57ACE087" w14:textId="77777777" w:rsidR="00381CB7" w:rsidRDefault="00381CB7">
      <w:pPr>
        <w:spacing w:line="620" w:lineRule="exact"/>
        <w:rPr>
          <w:sz w:val="24"/>
        </w:rPr>
      </w:pPr>
    </w:p>
    <w:p w14:paraId="1E2E715D" w14:textId="77777777" w:rsidR="00381CB7" w:rsidRDefault="00381CB7">
      <w:pPr>
        <w:spacing w:line="620" w:lineRule="exact"/>
        <w:rPr>
          <w:sz w:val="24"/>
        </w:rPr>
      </w:pPr>
    </w:p>
    <w:p w14:paraId="76BFB9D9" w14:textId="77777777" w:rsidR="00381CB7" w:rsidRDefault="00381CB7">
      <w:pPr>
        <w:spacing w:line="620" w:lineRule="exact"/>
        <w:rPr>
          <w:sz w:val="24"/>
        </w:rPr>
      </w:pPr>
    </w:p>
    <w:p w14:paraId="3449BB76" w14:textId="77777777" w:rsidR="00381CB7" w:rsidRDefault="00381CB7">
      <w:pPr>
        <w:spacing w:line="620" w:lineRule="exact"/>
        <w:rPr>
          <w:sz w:val="24"/>
        </w:rPr>
      </w:pPr>
    </w:p>
    <w:p w14:paraId="0BA95AA3" w14:textId="77777777" w:rsidR="00381CB7" w:rsidRDefault="00381CB7">
      <w:pPr>
        <w:spacing w:line="620" w:lineRule="exact"/>
        <w:rPr>
          <w:sz w:val="24"/>
        </w:rPr>
      </w:pPr>
    </w:p>
    <w:p w14:paraId="7B06DE9A" w14:textId="77777777"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14:paraId="5196AD69" w14:textId="77777777" w:rsidR="00381CB7" w:rsidRDefault="00381CB7">
      <w:pPr>
        <w:spacing w:line="620" w:lineRule="exact"/>
        <w:rPr>
          <w:sz w:val="24"/>
        </w:rPr>
      </w:pPr>
    </w:p>
    <w:p w14:paraId="1C876B8A" w14:textId="77777777" w:rsidR="00381CB7" w:rsidRDefault="00381CB7">
      <w:pPr>
        <w:spacing w:line="620" w:lineRule="exact"/>
        <w:rPr>
          <w:sz w:val="24"/>
        </w:rPr>
      </w:pPr>
    </w:p>
    <w:p w14:paraId="1235512C" w14:textId="77777777" w:rsidR="00381CB7" w:rsidRDefault="00381CB7">
      <w:pPr>
        <w:spacing w:line="460" w:lineRule="exact"/>
        <w:rPr>
          <w:sz w:val="24"/>
        </w:rPr>
      </w:pPr>
    </w:p>
    <w:p w14:paraId="2277B5C4" w14:textId="77777777" w:rsidR="00381CB7" w:rsidRDefault="00844D3D">
      <w:pPr>
        <w:widowControl/>
        <w:jc w:val="left"/>
        <w:rPr>
          <w:sz w:val="24"/>
        </w:rPr>
      </w:pPr>
      <w:r>
        <w:rPr>
          <w:sz w:val="24"/>
        </w:rPr>
        <w:br w:type="page"/>
      </w:r>
    </w:p>
    <w:p w14:paraId="6584DD31" w14:textId="77777777" w:rsidR="00381CB7" w:rsidRDefault="00844D3D" w:rsidP="00796CC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14:paraId="35269B76" w14:textId="77777777"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14:paraId="2526BE9B" w14:textId="77777777" w:rsidR="00796CC4" w:rsidRPr="000B7480" w:rsidRDefault="00796CC4" w:rsidP="00796CC4">
      <w:pPr>
        <w:spacing w:line="360" w:lineRule="auto"/>
        <w:rPr>
          <w:sz w:val="24"/>
          <w:szCs w:val="21"/>
        </w:rPr>
      </w:pPr>
    </w:p>
    <w:p w14:paraId="5A6B17C0" w14:textId="77777777"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14:paraId="597AF99D" w14:textId="77777777"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5DC6E635" w14:textId="77777777"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14:paraId="327A67DB" w14:textId="77777777"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14:paraId="1CEF05EA" w14:textId="77777777"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14:paraId="18C2B52E" w14:textId="77777777" w:rsidR="00796CC4" w:rsidRDefault="00796CC4" w:rsidP="00796CC4">
      <w:pPr>
        <w:spacing w:line="360" w:lineRule="auto"/>
        <w:ind w:firstLineChars="200" w:firstLine="446"/>
        <w:rPr>
          <w:sz w:val="24"/>
        </w:rPr>
      </w:pPr>
    </w:p>
    <w:p w14:paraId="00AD7105" w14:textId="77777777" w:rsidR="00796CC4" w:rsidRPr="000B7480" w:rsidRDefault="00796CC4" w:rsidP="00796CC4">
      <w:pPr>
        <w:spacing w:line="360" w:lineRule="auto"/>
        <w:ind w:firstLineChars="200" w:firstLine="446"/>
        <w:rPr>
          <w:sz w:val="24"/>
        </w:rPr>
      </w:pPr>
    </w:p>
    <w:p w14:paraId="18D56EFD" w14:textId="77777777" w:rsidR="00796CC4" w:rsidRPr="000B7480" w:rsidRDefault="00796CC4" w:rsidP="00796CC4">
      <w:pPr>
        <w:spacing w:line="360" w:lineRule="auto"/>
        <w:ind w:firstLineChars="200" w:firstLine="446"/>
        <w:rPr>
          <w:sz w:val="24"/>
        </w:rPr>
      </w:pPr>
    </w:p>
    <w:p w14:paraId="4F0F8CCB" w14:textId="77777777" w:rsidR="00796CC4" w:rsidRPr="000F460C" w:rsidRDefault="00796CC4" w:rsidP="00796CC4">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F460C">
        <w:rPr>
          <w:sz w:val="24"/>
        </w:rPr>
        <w:t xml:space="preserve"> </w:t>
      </w:r>
    </w:p>
    <w:tbl>
      <w:tblPr>
        <w:tblW w:w="0" w:type="auto"/>
        <w:tblLook w:val="04A0" w:firstRow="1" w:lastRow="0" w:firstColumn="1" w:lastColumn="0" w:noHBand="0" w:noVBand="1"/>
      </w:tblPr>
      <w:tblGrid>
        <w:gridCol w:w="4264"/>
        <w:gridCol w:w="4264"/>
      </w:tblGrid>
      <w:tr w:rsidR="00796CC4" w:rsidRPr="000F460C" w14:paraId="2A09CF19" w14:textId="77777777" w:rsidTr="00476BCC">
        <w:tc>
          <w:tcPr>
            <w:tcW w:w="4264" w:type="dxa"/>
          </w:tcPr>
          <w:p w14:paraId="22992585" w14:textId="77777777" w:rsidR="00796CC4" w:rsidRPr="000F460C" w:rsidRDefault="00796CC4" w:rsidP="00476BCC">
            <w:pPr>
              <w:spacing w:line="360" w:lineRule="auto"/>
              <w:jc w:val="left"/>
              <w:rPr>
                <w:sz w:val="24"/>
              </w:rPr>
            </w:pPr>
            <w:r w:rsidRPr="000F460C">
              <w:rPr>
                <w:sz w:val="24"/>
              </w:rPr>
              <w:t>投标代表人身份证正面</w:t>
            </w:r>
          </w:p>
          <w:p w14:paraId="68413256" w14:textId="77777777" w:rsidR="00796CC4" w:rsidRPr="000F460C" w:rsidRDefault="00796CC4" w:rsidP="00476BCC">
            <w:pPr>
              <w:spacing w:line="360" w:lineRule="auto"/>
              <w:jc w:val="left"/>
              <w:rPr>
                <w:sz w:val="24"/>
              </w:rPr>
            </w:pPr>
          </w:p>
          <w:p w14:paraId="2834F0F9" w14:textId="77777777" w:rsidR="00796CC4" w:rsidRPr="000F460C" w:rsidRDefault="00796CC4" w:rsidP="00476BCC">
            <w:pPr>
              <w:spacing w:line="360" w:lineRule="auto"/>
              <w:jc w:val="left"/>
              <w:rPr>
                <w:sz w:val="24"/>
              </w:rPr>
            </w:pPr>
          </w:p>
          <w:p w14:paraId="120D513C" w14:textId="77777777" w:rsidR="00796CC4" w:rsidRPr="000F460C" w:rsidRDefault="00796CC4" w:rsidP="00476BCC">
            <w:pPr>
              <w:spacing w:line="360" w:lineRule="auto"/>
              <w:jc w:val="left"/>
              <w:rPr>
                <w:sz w:val="24"/>
              </w:rPr>
            </w:pPr>
          </w:p>
          <w:p w14:paraId="23F216EF" w14:textId="77777777" w:rsidR="00796CC4" w:rsidRPr="000F460C" w:rsidRDefault="00796CC4" w:rsidP="00476BCC">
            <w:pPr>
              <w:spacing w:line="360" w:lineRule="auto"/>
              <w:jc w:val="left"/>
              <w:rPr>
                <w:sz w:val="24"/>
              </w:rPr>
            </w:pPr>
          </w:p>
          <w:p w14:paraId="196681C7" w14:textId="77777777" w:rsidR="00796CC4" w:rsidRPr="000F460C" w:rsidRDefault="00796CC4" w:rsidP="00476BCC">
            <w:pPr>
              <w:spacing w:line="360" w:lineRule="auto"/>
              <w:jc w:val="left"/>
              <w:rPr>
                <w:sz w:val="24"/>
              </w:rPr>
            </w:pPr>
          </w:p>
        </w:tc>
        <w:tc>
          <w:tcPr>
            <w:tcW w:w="4264" w:type="dxa"/>
          </w:tcPr>
          <w:p w14:paraId="0C8D768E" w14:textId="77777777" w:rsidR="00796CC4" w:rsidRPr="000F460C" w:rsidRDefault="00796CC4" w:rsidP="00476BCC">
            <w:pPr>
              <w:spacing w:line="360" w:lineRule="auto"/>
              <w:jc w:val="left"/>
              <w:rPr>
                <w:sz w:val="24"/>
              </w:rPr>
            </w:pPr>
            <w:r w:rsidRPr="000F460C">
              <w:rPr>
                <w:sz w:val="24"/>
              </w:rPr>
              <w:t>投标代表人身份证背面</w:t>
            </w:r>
          </w:p>
        </w:tc>
      </w:tr>
    </w:tbl>
    <w:p w14:paraId="555ABDAF" w14:textId="77777777" w:rsidR="00381CB7" w:rsidRDefault="00844D3D">
      <w:pPr>
        <w:widowControl/>
        <w:jc w:val="left"/>
        <w:rPr>
          <w:sz w:val="24"/>
        </w:rPr>
      </w:pPr>
      <w:r>
        <w:rPr>
          <w:sz w:val="24"/>
        </w:rPr>
        <w:br w:type="page"/>
      </w:r>
    </w:p>
    <w:p w14:paraId="152BC6FB" w14:textId="77777777" w:rsidR="00381CB7" w:rsidRDefault="00844D3D">
      <w:pPr>
        <w:widowControl/>
        <w:jc w:val="left"/>
        <w:rPr>
          <w:sz w:val="24"/>
        </w:rPr>
      </w:pPr>
      <w:r>
        <w:rPr>
          <w:rFonts w:hAnsiTheme="minorEastAsia"/>
          <w:sz w:val="24"/>
        </w:rPr>
        <w:lastRenderedPageBreak/>
        <w:t>附件</w:t>
      </w:r>
      <w:r>
        <w:rPr>
          <w:rFonts w:hint="eastAsia"/>
          <w:sz w:val="24"/>
        </w:rPr>
        <w:t>4</w:t>
      </w:r>
    </w:p>
    <w:p w14:paraId="4B7D4DF2" w14:textId="77777777" w:rsidR="00381CB7" w:rsidRDefault="00844D3D">
      <w:pPr>
        <w:autoSpaceDN w:val="0"/>
        <w:spacing w:line="360" w:lineRule="auto"/>
        <w:jc w:val="center"/>
        <w:rPr>
          <w:b/>
          <w:bCs/>
          <w:sz w:val="24"/>
        </w:rPr>
      </w:pPr>
      <w:r>
        <w:rPr>
          <w:rFonts w:hAnsiTheme="minorEastAsia"/>
          <w:b/>
          <w:bCs/>
          <w:sz w:val="24"/>
        </w:rPr>
        <w:t>开标一览表</w:t>
      </w:r>
    </w:p>
    <w:p w14:paraId="212410B0" w14:textId="77777777" w:rsidR="00381CB7" w:rsidRDefault="00381CB7">
      <w:pPr>
        <w:ind w:right="84"/>
        <w:rPr>
          <w:sz w:val="24"/>
        </w:rPr>
      </w:pPr>
    </w:p>
    <w:p w14:paraId="7FA0E642" w14:textId="77777777" w:rsidR="00381CB7" w:rsidRDefault="00844D3D">
      <w:pPr>
        <w:spacing w:line="460" w:lineRule="exact"/>
        <w:ind w:left="192"/>
        <w:rPr>
          <w:sz w:val="24"/>
        </w:rPr>
      </w:pPr>
      <w:r>
        <w:rPr>
          <w:rFonts w:hAnsiTheme="minorEastAsia"/>
          <w:sz w:val="24"/>
        </w:rPr>
        <w:t>项目名称：</w:t>
      </w:r>
    </w:p>
    <w:p w14:paraId="5AAE6644" w14:textId="77777777" w:rsidR="00381CB7" w:rsidRDefault="00844D3D">
      <w:pPr>
        <w:spacing w:line="460" w:lineRule="exact"/>
        <w:ind w:left="192"/>
        <w:rPr>
          <w:sz w:val="24"/>
        </w:rPr>
      </w:pPr>
      <w:r>
        <w:rPr>
          <w:rFonts w:hAnsiTheme="minorEastAsia"/>
          <w:sz w:val="24"/>
        </w:rPr>
        <w:t>项目编号：</w:t>
      </w:r>
    </w:p>
    <w:p w14:paraId="6F9614F1" w14:textId="77777777"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14:paraId="5FD006AE" w14:textId="77777777">
        <w:trPr>
          <w:jc w:val="center"/>
        </w:trPr>
        <w:tc>
          <w:tcPr>
            <w:tcW w:w="572" w:type="pct"/>
            <w:vAlign w:val="center"/>
          </w:tcPr>
          <w:p w14:paraId="6BAE6460" w14:textId="77777777"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14:paraId="1C4D9669" w14:textId="77777777"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14:paraId="67900465" w14:textId="77777777" w:rsidR="00381CB7" w:rsidRDefault="00844D3D">
            <w:pPr>
              <w:spacing w:line="460" w:lineRule="exact"/>
              <w:jc w:val="center"/>
              <w:rPr>
                <w:sz w:val="24"/>
              </w:rPr>
            </w:pPr>
            <w:r>
              <w:rPr>
                <w:rFonts w:hAnsiTheme="minorEastAsia"/>
                <w:sz w:val="24"/>
              </w:rPr>
              <w:t>品牌</w:t>
            </w:r>
          </w:p>
        </w:tc>
        <w:tc>
          <w:tcPr>
            <w:tcW w:w="941" w:type="pct"/>
            <w:vAlign w:val="center"/>
          </w:tcPr>
          <w:p w14:paraId="1B05971F" w14:textId="77777777" w:rsidR="00381CB7" w:rsidRDefault="00844D3D">
            <w:pPr>
              <w:spacing w:line="460" w:lineRule="exact"/>
              <w:jc w:val="center"/>
              <w:rPr>
                <w:sz w:val="24"/>
              </w:rPr>
            </w:pPr>
            <w:r>
              <w:rPr>
                <w:rFonts w:hAnsiTheme="minorEastAsia"/>
                <w:sz w:val="24"/>
              </w:rPr>
              <w:t>投标总价</w:t>
            </w:r>
          </w:p>
        </w:tc>
        <w:tc>
          <w:tcPr>
            <w:tcW w:w="858" w:type="pct"/>
            <w:vAlign w:val="center"/>
          </w:tcPr>
          <w:p w14:paraId="4083407A" w14:textId="77777777" w:rsidR="00381CB7" w:rsidRDefault="00844D3D">
            <w:pPr>
              <w:spacing w:line="460" w:lineRule="exact"/>
              <w:jc w:val="center"/>
              <w:rPr>
                <w:sz w:val="24"/>
              </w:rPr>
            </w:pPr>
            <w:r>
              <w:rPr>
                <w:rFonts w:hAnsiTheme="minorEastAsia"/>
                <w:sz w:val="24"/>
              </w:rPr>
              <w:t>交货期</w:t>
            </w:r>
          </w:p>
        </w:tc>
        <w:tc>
          <w:tcPr>
            <w:tcW w:w="770" w:type="pct"/>
            <w:vAlign w:val="center"/>
          </w:tcPr>
          <w:p w14:paraId="064D555A" w14:textId="77777777" w:rsidR="00381CB7" w:rsidRDefault="00844D3D">
            <w:pPr>
              <w:spacing w:line="460" w:lineRule="exact"/>
              <w:jc w:val="center"/>
              <w:rPr>
                <w:sz w:val="24"/>
              </w:rPr>
            </w:pPr>
            <w:r>
              <w:rPr>
                <w:rFonts w:hAnsiTheme="minorEastAsia"/>
                <w:sz w:val="24"/>
              </w:rPr>
              <w:t>备注</w:t>
            </w:r>
          </w:p>
        </w:tc>
      </w:tr>
      <w:tr w:rsidR="00381CB7" w14:paraId="00BB98C9" w14:textId="77777777">
        <w:trPr>
          <w:jc w:val="center"/>
        </w:trPr>
        <w:tc>
          <w:tcPr>
            <w:tcW w:w="572" w:type="pct"/>
            <w:vAlign w:val="center"/>
          </w:tcPr>
          <w:p w14:paraId="4A9D28C3" w14:textId="77777777" w:rsidR="00381CB7" w:rsidRDefault="00844D3D">
            <w:pPr>
              <w:spacing w:line="460" w:lineRule="exact"/>
              <w:jc w:val="center"/>
              <w:rPr>
                <w:sz w:val="24"/>
              </w:rPr>
            </w:pPr>
            <w:r>
              <w:rPr>
                <w:sz w:val="24"/>
              </w:rPr>
              <w:t>1</w:t>
            </w:r>
          </w:p>
        </w:tc>
        <w:tc>
          <w:tcPr>
            <w:tcW w:w="1001" w:type="pct"/>
            <w:vAlign w:val="center"/>
          </w:tcPr>
          <w:p w14:paraId="0A319BBB" w14:textId="77777777" w:rsidR="00381CB7" w:rsidRDefault="00381CB7">
            <w:pPr>
              <w:spacing w:line="460" w:lineRule="exact"/>
              <w:jc w:val="center"/>
              <w:rPr>
                <w:sz w:val="24"/>
              </w:rPr>
            </w:pPr>
          </w:p>
        </w:tc>
        <w:tc>
          <w:tcPr>
            <w:tcW w:w="858" w:type="pct"/>
            <w:vAlign w:val="center"/>
          </w:tcPr>
          <w:p w14:paraId="2C301513" w14:textId="77777777" w:rsidR="00381CB7" w:rsidRDefault="00381CB7">
            <w:pPr>
              <w:spacing w:line="460" w:lineRule="exact"/>
              <w:jc w:val="center"/>
              <w:rPr>
                <w:sz w:val="24"/>
              </w:rPr>
            </w:pPr>
          </w:p>
        </w:tc>
        <w:tc>
          <w:tcPr>
            <w:tcW w:w="941" w:type="pct"/>
            <w:vAlign w:val="center"/>
          </w:tcPr>
          <w:p w14:paraId="4BA53FF6" w14:textId="77777777" w:rsidR="00381CB7" w:rsidRDefault="00381CB7">
            <w:pPr>
              <w:spacing w:line="460" w:lineRule="exact"/>
              <w:jc w:val="center"/>
              <w:rPr>
                <w:sz w:val="24"/>
              </w:rPr>
            </w:pPr>
          </w:p>
        </w:tc>
        <w:tc>
          <w:tcPr>
            <w:tcW w:w="858" w:type="pct"/>
            <w:vAlign w:val="center"/>
          </w:tcPr>
          <w:p w14:paraId="1D9393D7" w14:textId="77777777" w:rsidR="00381CB7" w:rsidRDefault="00381CB7">
            <w:pPr>
              <w:spacing w:line="460" w:lineRule="exact"/>
              <w:jc w:val="center"/>
              <w:rPr>
                <w:sz w:val="24"/>
              </w:rPr>
            </w:pPr>
          </w:p>
        </w:tc>
        <w:tc>
          <w:tcPr>
            <w:tcW w:w="770" w:type="pct"/>
            <w:vAlign w:val="center"/>
          </w:tcPr>
          <w:p w14:paraId="419B5FEB" w14:textId="77777777" w:rsidR="00381CB7" w:rsidRDefault="00381CB7">
            <w:pPr>
              <w:spacing w:line="460" w:lineRule="exact"/>
              <w:jc w:val="center"/>
              <w:rPr>
                <w:sz w:val="24"/>
              </w:rPr>
            </w:pPr>
          </w:p>
        </w:tc>
      </w:tr>
      <w:tr w:rsidR="00381CB7" w14:paraId="65ECEB99" w14:textId="77777777">
        <w:trPr>
          <w:jc w:val="center"/>
        </w:trPr>
        <w:tc>
          <w:tcPr>
            <w:tcW w:w="572" w:type="pct"/>
            <w:vAlign w:val="center"/>
          </w:tcPr>
          <w:p w14:paraId="37E10567" w14:textId="77777777" w:rsidR="00381CB7" w:rsidRDefault="00844D3D">
            <w:pPr>
              <w:spacing w:line="460" w:lineRule="exact"/>
              <w:jc w:val="center"/>
              <w:rPr>
                <w:sz w:val="24"/>
              </w:rPr>
            </w:pPr>
            <w:r>
              <w:rPr>
                <w:rFonts w:hint="eastAsia"/>
                <w:sz w:val="24"/>
              </w:rPr>
              <w:t>2</w:t>
            </w:r>
          </w:p>
        </w:tc>
        <w:tc>
          <w:tcPr>
            <w:tcW w:w="1001" w:type="pct"/>
            <w:vAlign w:val="center"/>
          </w:tcPr>
          <w:p w14:paraId="4E99049A" w14:textId="77777777" w:rsidR="00381CB7" w:rsidRDefault="00381CB7">
            <w:pPr>
              <w:spacing w:line="460" w:lineRule="exact"/>
              <w:jc w:val="center"/>
              <w:rPr>
                <w:sz w:val="24"/>
              </w:rPr>
            </w:pPr>
          </w:p>
        </w:tc>
        <w:tc>
          <w:tcPr>
            <w:tcW w:w="858" w:type="pct"/>
            <w:vAlign w:val="center"/>
          </w:tcPr>
          <w:p w14:paraId="5F52787C" w14:textId="77777777" w:rsidR="00381CB7" w:rsidRDefault="00381CB7">
            <w:pPr>
              <w:spacing w:line="460" w:lineRule="exact"/>
              <w:jc w:val="center"/>
              <w:rPr>
                <w:sz w:val="24"/>
              </w:rPr>
            </w:pPr>
          </w:p>
        </w:tc>
        <w:tc>
          <w:tcPr>
            <w:tcW w:w="941" w:type="pct"/>
            <w:vAlign w:val="center"/>
          </w:tcPr>
          <w:p w14:paraId="79E52681" w14:textId="77777777" w:rsidR="00381CB7" w:rsidRDefault="00381CB7">
            <w:pPr>
              <w:spacing w:line="460" w:lineRule="exact"/>
              <w:jc w:val="center"/>
              <w:rPr>
                <w:sz w:val="24"/>
              </w:rPr>
            </w:pPr>
          </w:p>
        </w:tc>
        <w:tc>
          <w:tcPr>
            <w:tcW w:w="858" w:type="pct"/>
            <w:vAlign w:val="center"/>
          </w:tcPr>
          <w:p w14:paraId="67030D8F" w14:textId="77777777" w:rsidR="00381CB7" w:rsidRDefault="00381CB7">
            <w:pPr>
              <w:spacing w:line="460" w:lineRule="exact"/>
              <w:jc w:val="center"/>
              <w:rPr>
                <w:sz w:val="24"/>
              </w:rPr>
            </w:pPr>
          </w:p>
        </w:tc>
        <w:tc>
          <w:tcPr>
            <w:tcW w:w="770" w:type="pct"/>
            <w:vAlign w:val="center"/>
          </w:tcPr>
          <w:p w14:paraId="7B2C19F6" w14:textId="77777777" w:rsidR="00381CB7" w:rsidRDefault="00381CB7">
            <w:pPr>
              <w:spacing w:line="460" w:lineRule="exact"/>
              <w:jc w:val="center"/>
              <w:rPr>
                <w:sz w:val="24"/>
              </w:rPr>
            </w:pPr>
          </w:p>
        </w:tc>
      </w:tr>
      <w:tr w:rsidR="00381CB7" w14:paraId="31B2CFFE" w14:textId="77777777">
        <w:trPr>
          <w:jc w:val="center"/>
        </w:trPr>
        <w:tc>
          <w:tcPr>
            <w:tcW w:w="572" w:type="pct"/>
            <w:vAlign w:val="center"/>
          </w:tcPr>
          <w:p w14:paraId="4D1748E3" w14:textId="77777777" w:rsidR="00381CB7" w:rsidRDefault="00381CB7">
            <w:pPr>
              <w:spacing w:line="460" w:lineRule="exact"/>
              <w:jc w:val="center"/>
              <w:rPr>
                <w:sz w:val="24"/>
              </w:rPr>
            </w:pPr>
          </w:p>
        </w:tc>
        <w:tc>
          <w:tcPr>
            <w:tcW w:w="1001" w:type="pct"/>
            <w:vAlign w:val="center"/>
          </w:tcPr>
          <w:p w14:paraId="1154136B" w14:textId="77777777" w:rsidR="00381CB7" w:rsidRDefault="00381CB7">
            <w:pPr>
              <w:spacing w:line="460" w:lineRule="exact"/>
              <w:jc w:val="center"/>
              <w:rPr>
                <w:sz w:val="24"/>
              </w:rPr>
            </w:pPr>
          </w:p>
        </w:tc>
        <w:tc>
          <w:tcPr>
            <w:tcW w:w="858" w:type="pct"/>
            <w:vAlign w:val="center"/>
          </w:tcPr>
          <w:p w14:paraId="6179B960" w14:textId="77777777" w:rsidR="00381CB7" w:rsidRDefault="00381CB7">
            <w:pPr>
              <w:spacing w:line="460" w:lineRule="exact"/>
              <w:jc w:val="center"/>
              <w:rPr>
                <w:sz w:val="24"/>
              </w:rPr>
            </w:pPr>
          </w:p>
        </w:tc>
        <w:tc>
          <w:tcPr>
            <w:tcW w:w="941" w:type="pct"/>
            <w:vAlign w:val="center"/>
          </w:tcPr>
          <w:p w14:paraId="15C978FC" w14:textId="77777777" w:rsidR="00381CB7" w:rsidRDefault="00381CB7">
            <w:pPr>
              <w:spacing w:line="460" w:lineRule="exact"/>
              <w:jc w:val="center"/>
              <w:rPr>
                <w:sz w:val="24"/>
              </w:rPr>
            </w:pPr>
          </w:p>
        </w:tc>
        <w:tc>
          <w:tcPr>
            <w:tcW w:w="858" w:type="pct"/>
            <w:vAlign w:val="center"/>
          </w:tcPr>
          <w:p w14:paraId="6D331E9B" w14:textId="77777777" w:rsidR="00381CB7" w:rsidRDefault="00381CB7">
            <w:pPr>
              <w:spacing w:line="460" w:lineRule="exact"/>
              <w:jc w:val="center"/>
              <w:rPr>
                <w:sz w:val="24"/>
              </w:rPr>
            </w:pPr>
          </w:p>
        </w:tc>
        <w:tc>
          <w:tcPr>
            <w:tcW w:w="770" w:type="pct"/>
            <w:vAlign w:val="center"/>
          </w:tcPr>
          <w:p w14:paraId="5D2A0FF3" w14:textId="77777777" w:rsidR="00381CB7" w:rsidRDefault="00381CB7">
            <w:pPr>
              <w:spacing w:line="460" w:lineRule="exact"/>
              <w:jc w:val="center"/>
              <w:rPr>
                <w:sz w:val="24"/>
              </w:rPr>
            </w:pPr>
          </w:p>
        </w:tc>
      </w:tr>
      <w:tr w:rsidR="00381CB7" w14:paraId="49757714" w14:textId="77777777">
        <w:trPr>
          <w:jc w:val="center"/>
        </w:trPr>
        <w:tc>
          <w:tcPr>
            <w:tcW w:w="572" w:type="pct"/>
            <w:vAlign w:val="center"/>
          </w:tcPr>
          <w:p w14:paraId="33E220A3" w14:textId="77777777" w:rsidR="00381CB7" w:rsidRDefault="00381CB7">
            <w:pPr>
              <w:spacing w:line="460" w:lineRule="exact"/>
              <w:jc w:val="center"/>
              <w:rPr>
                <w:sz w:val="24"/>
              </w:rPr>
            </w:pPr>
          </w:p>
        </w:tc>
        <w:tc>
          <w:tcPr>
            <w:tcW w:w="1001" w:type="pct"/>
            <w:vAlign w:val="center"/>
          </w:tcPr>
          <w:p w14:paraId="050ACD22" w14:textId="77777777" w:rsidR="00381CB7" w:rsidRDefault="00381CB7">
            <w:pPr>
              <w:spacing w:line="460" w:lineRule="exact"/>
              <w:jc w:val="center"/>
              <w:rPr>
                <w:sz w:val="24"/>
              </w:rPr>
            </w:pPr>
          </w:p>
        </w:tc>
        <w:tc>
          <w:tcPr>
            <w:tcW w:w="858" w:type="pct"/>
            <w:vAlign w:val="center"/>
          </w:tcPr>
          <w:p w14:paraId="0A6C4282" w14:textId="77777777" w:rsidR="00381CB7" w:rsidRDefault="00381CB7">
            <w:pPr>
              <w:spacing w:line="460" w:lineRule="exact"/>
              <w:jc w:val="center"/>
              <w:rPr>
                <w:sz w:val="24"/>
              </w:rPr>
            </w:pPr>
          </w:p>
        </w:tc>
        <w:tc>
          <w:tcPr>
            <w:tcW w:w="941" w:type="pct"/>
            <w:vAlign w:val="center"/>
          </w:tcPr>
          <w:p w14:paraId="76402EB2" w14:textId="77777777" w:rsidR="00381CB7" w:rsidRDefault="00381CB7">
            <w:pPr>
              <w:spacing w:line="460" w:lineRule="exact"/>
              <w:jc w:val="center"/>
              <w:rPr>
                <w:sz w:val="24"/>
              </w:rPr>
            </w:pPr>
          </w:p>
        </w:tc>
        <w:tc>
          <w:tcPr>
            <w:tcW w:w="858" w:type="pct"/>
            <w:vAlign w:val="center"/>
          </w:tcPr>
          <w:p w14:paraId="174C48B8" w14:textId="77777777" w:rsidR="00381CB7" w:rsidRDefault="00381CB7">
            <w:pPr>
              <w:spacing w:line="460" w:lineRule="exact"/>
              <w:jc w:val="center"/>
              <w:rPr>
                <w:sz w:val="24"/>
              </w:rPr>
            </w:pPr>
          </w:p>
        </w:tc>
        <w:tc>
          <w:tcPr>
            <w:tcW w:w="770" w:type="pct"/>
            <w:vAlign w:val="center"/>
          </w:tcPr>
          <w:p w14:paraId="648E7D9A" w14:textId="77777777" w:rsidR="00381CB7" w:rsidRDefault="00381CB7">
            <w:pPr>
              <w:spacing w:line="460" w:lineRule="exact"/>
              <w:jc w:val="center"/>
              <w:rPr>
                <w:sz w:val="24"/>
              </w:rPr>
            </w:pPr>
          </w:p>
        </w:tc>
      </w:tr>
      <w:tr w:rsidR="00381CB7" w14:paraId="7CCF2EFE" w14:textId="77777777">
        <w:trPr>
          <w:jc w:val="center"/>
        </w:trPr>
        <w:tc>
          <w:tcPr>
            <w:tcW w:w="572" w:type="pct"/>
            <w:vAlign w:val="center"/>
          </w:tcPr>
          <w:p w14:paraId="3A6616F4" w14:textId="77777777" w:rsidR="00381CB7" w:rsidRDefault="00381CB7">
            <w:pPr>
              <w:spacing w:line="460" w:lineRule="exact"/>
              <w:jc w:val="center"/>
              <w:rPr>
                <w:sz w:val="24"/>
              </w:rPr>
            </w:pPr>
          </w:p>
        </w:tc>
        <w:tc>
          <w:tcPr>
            <w:tcW w:w="1001" w:type="pct"/>
            <w:vAlign w:val="center"/>
          </w:tcPr>
          <w:p w14:paraId="798B5C90" w14:textId="77777777" w:rsidR="00381CB7" w:rsidRDefault="00381CB7">
            <w:pPr>
              <w:spacing w:line="460" w:lineRule="exact"/>
              <w:jc w:val="center"/>
              <w:rPr>
                <w:sz w:val="24"/>
              </w:rPr>
            </w:pPr>
          </w:p>
        </w:tc>
        <w:tc>
          <w:tcPr>
            <w:tcW w:w="858" w:type="pct"/>
            <w:vAlign w:val="center"/>
          </w:tcPr>
          <w:p w14:paraId="726AFCEA" w14:textId="77777777" w:rsidR="00381CB7" w:rsidRDefault="00381CB7">
            <w:pPr>
              <w:spacing w:line="460" w:lineRule="exact"/>
              <w:jc w:val="center"/>
              <w:rPr>
                <w:sz w:val="24"/>
              </w:rPr>
            </w:pPr>
          </w:p>
        </w:tc>
        <w:tc>
          <w:tcPr>
            <w:tcW w:w="941" w:type="pct"/>
            <w:vAlign w:val="center"/>
          </w:tcPr>
          <w:p w14:paraId="0D759FE9" w14:textId="77777777" w:rsidR="00381CB7" w:rsidRDefault="00381CB7">
            <w:pPr>
              <w:spacing w:line="460" w:lineRule="exact"/>
              <w:jc w:val="center"/>
              <w:rPr>
                <w:sz w:val="24"/>
              </w:rPr>
            </w:pPr>
          </w:p>
        </w:tc>
        <w:tc>
          <w:tcPr>
            <w:tcW w:w="858" w:type="pct"/>
            <w:vAlign w:val="center"/>
          </w:tcPr>
          <w:p w14:paraId="74846DB5" w14:textId="77777777" w:rsidR="00381CB7" w:rsidRDefault="00381CB7">
            <w:pPr>
              <w:spacing w:line="460" w:lineRule="exact"/>
              <w:jc w:val="center"/>
              <w:rPr>
                <w:sz w:val="24"/>
              </w:rPr>
            </w:pPr>
          </w:p>
        </w:tc>
        <w:tc>
          <w:tcPr>
            <w:tcW w:w="770" w:type="pct"/>
            <w:vAlign w:val="center"/>
          </w:tcPr>
          <w:p w14:paraId="17719E36" w14:textId="77777777" w:rsidR="00381CB7" w:rsidRDefault="00381CB7">
            <w:pPr>
              <w:spacing w:line="460" w:lineRule="exact"/>
              <w:jc w:val="center"/>
              <w:rPr>
                <w:sz w:val="24"/>
              </w:rPr>
            </w:pPr>
          </w:p>
        </w:tc>
      </w:tr>
      <w:tr w:rsidR="00381CB7" w14:paraId="462B3857" w14:textId="77777777">
        <w:trPr>
          <w:jc w:val="center"/>
        </w:trPr>
        <w:tc>
          <w:tcPr>
            <w:tcW w:w="572" w:type="pct"/>
            <w:vAlign w:val="center"/>
          </w:tcPr>
          <w:p w14:paraId="334ABB03" w14:textId="77777777" w:rsidR="00381CB7" w:rsidRDefault="00381CB7">
            <w:pPr>
              <w:spacing w:line="460" w:lineRule="exact"/>
              <w:jc w:val="center"/>
              <w:rPr>
                <w:sz w:val="24"/>
              </w:rPr>
            </w:pPr>
          </w:p>
        </w:tc>
        <w:tc>
          <w:tcPr>
            <w:tcW w:w="1001" w:type="pct"/>
            <w:vAlign w:val="center"/>
          </w:tcPr>
          <w:p w14:paraId="54F53BEE" w14:textId="77777777" w:rsidR="00381CB7" w:rsidRDefault="00381CB7">
            <w:pPr>
              <w:spacing w:line="460" w:lineRule="exact"/>
              <w:jc w:val="center"/>
              <w:rPr>
                <w:sz w:val="24"/>
              </w:rPr>
            </w:pPr>
          </w:p>
        </w:tc>
        <w:tc>
          <w:tcPr>
            <w:tcW w:w="858" w:type="pct"/>
            <w:vAlign w:val="center"/>
          </w:tcPr>
          <w:p w14:paraId="5F08EB22" w14:textId="77777777" w:rsidR="00381CB7" w:rsidRDefault="00381CB7">
            <w:pPr>
              <w:spacing w:line="460" w:lineRule="exact"/>
              <w:jc w:val="center"/>
              <w:rPr>
                <w:sz w:val="24"/>
              </w:rPr>
            </w:pPr>
          </w:p>
        </w:tc>
        <w:tc>
          <w:tcPr>
            <w:tcW w:w="941" w:type="pct"/>
            <w:vAlign w:val="center"/>
          </w:tcPr>
          <w:p w14:paraId="743150BD" w14:textId="77777777" w:rsidR="00381CB7" w:rsidRDefault="00381CB7">
            <w:pPr>
              <w:spacing w:line="460" w:lineRule="exact"/>
              <w:jc w:val="center"/>
              <w:rPr>
                <w:sz w:val="24"/>
              </w:rPr>
            </w:pPr>
          </w:p>
        </w:tc>
        <w:tc>
          <w:tcPr>
            <w:tcW w:w="858" w:type="pct"/>
            <w:vAlign w:val="center"/>
          </w:tcPr>
          <w:p w14:paraId="22F35740" w14:textId="77777777" w:rsidR="00381CB7" w:rsidRDefault="00381CB7">
            <w:pPr>
              <w:spacing w:line="460" w:lineRule="exact"/>
              <w:jc w:val="center"/>
              <w:rPr>
                <w:sz w:val="24"/>
              </w:rPr>
            </w:pPr>
          </w:p>
        </w:tc>
        <w:tc>
          <w:tcPr>
            <w:tcW w:w="770" w:type="pct"/>
            <w:vAlign w:val="center"/>
          </w:tcPr>
          <w:p w14:paraId="6C66FE00" w14:textId="77777777" w:rsidR="00381CB7" w:rsidRDefault="00381CB7">
            <w:pPr>
              <w:spacing w:line="460" w:lineRule="exact"/>
              <w:jc w:val="center"/>
              <w:rPr>
                <w:sz w:val="24"/>
              </w:rPr>
            </w:pPr>
          </w:p>
        </w:tc>
      </w:tr>
      <w:tr w:rsidR="00381CB7" w14:paraId="1080B375" w14:textId="77777777">
        <w:trPr>
          <w:jc w:val="center"/>
        </w:trPr>
        <w:tc>
          <w:tcPr>
            <w:tcW w:w="572" w:type="pct"/>
            <w:vAlign w:val="center"/>
          </w:tcPr>
          <w:p w14:paraId="031D42A4" w14:textId="77777777" w:rsidR="00381CB7" w:rsidRDefault="00381CB7">
            <w:pPr>
              <w:spacing w:line="460" w:lineRule="exact"/>
              <w:jc w:val="center"/>
              <w:rPr>
                <w:sz w:val="24"/>
              </w:rPr>
            </w:pPr>
          </w:p>
        </w:tc>
        <w:tc>
          <w:tcPr>
            <w:tcW w:w="1001" w:type="pct"/>
            <w:vAlign w:val="center"/>
          </w:tcPr>
          <w:p w14:paraId="149249AC" w14:textId="77777777" w:rsidR="00381CB7" w:rsidRDefault="00381CB7">
            <w:pPr>
              <w:spacing w:line="460" w:lineRule="exact"/>
              <w:jc w:val="center"/>
              <w:rPr>
                <w:sz w:val="24"/>
              </w:rPr>
            </w:pPr>
          </w:p>
        </w:tc>
        <w:tc>
          <w:tcPr>
            <w:tcW w:w="858" w:type="pct"/>
            <w:vAlign w:val="center"/>
          </w:tcPr>
          <w:p w14:paraId="4B2118E3" w14:textId="77777777" w:rsidR="00381CB7" w:rsidRDefault="00381CB7">
            <w:pPr>
              <w:spacing w:line="460" w:lineRule="exact"/>
              <w:jc w:val="center"/>
              <w:rPr>
                <w:sz w:val="24"/>
              </w:rPr>
            </w:pPr>
          </w:p>
        </w:tc>
        <w:tc>
          <w:tcPr>
            <w:tcW w:w="941" w:type="pct"/>
            <w:vAlign w:val="center"/>
          </w:tcPr>
          <w:p w14:paraId="4FC49F4B" w14:textId="77777777" w:rsidR="00381CB7" w:rsidRDefault="00381CB7">
            <w:pPr>
              <w:spacing w:line="460" w:lineRule="exact"/>
              <w:jc w:val="center"/>
              <w:rPr>
                <w:sz w:val="24"/>
              </w:rPr>
            </w:pPr>
          </w:p>
        </w:tc>
        <w:tc>
          <w:tcPr>
            <w:tcW w:w="858" w:type="pct"/>
            <w:vAlign w:val="center"/>
          </w:tcPr>
          <w:p w14:paraId="451FF07D" w14:textId="77777777" w:rsidR="00381CB7" w:rsidRDefault="00381CB7">
            <w:pPr>
              <w:spacing w:line="460" w:lineRule="exact"/>
              <w:jc w:val="center"/>
              <w:rPr>
                <w:sz w:val="24"/>
              </w:rPr>
            </w:pPr>
          </w:p>
        </w:tc>
        <w:tc>
          <w:tcPr>
            <w:tcW w:w="770" w:type="pct"/>
            <w:vAlign w:val="center"/>
          </w:tcPr>
          <w:p w14:paraId="7559C8FE" w14:textId="77777777" w:rsidR="00381CB7" w:rsidRDefault="00381CB7">
            <w:pPr>
              <w:spacing w:line="460" w:lineRule="exact"/>
              <w:jc w:val="center"/>
              <w:rPr>
                <w:sz w:val="24"/>
              </w:rPr>
            </w:pPr>
          </w:p>
        </w:tc>
      </w:tr>
      <w:tr w:rsidR="00381CB7" w14:paraId="129F03C6" w14:textId="77777777">
        <w:trPr>
          <w:jc w:val="center"/>
        </w:trPr>
        <w:tc>
          <w:tcPr>
            <w:tcW w:w="572" w:type="pct"/>
            <w:vAlign w:val="center"/>
          </w:tcPr>
          <w:p w14:paraId="34715AA8" w14:textId="77777777" w:rsidR="00381CB7" w:rsidRDefault="00844D3D">
            <w:pPr>
              <w:spacing w:line="460" w:lineRule="exact"/>
              <w:jc w:val="center"/>
              <w:rPr>
                <w:sz w:val="24"/>
              </w:rPr>
            </w:pPr>
            <w:r>
              <w:rPr>
                <w:sz w:val="24"/>
              </w:rPr>
              <w:t>…</w:t>
            </w:r>
          </w:p>
        </w:tc>
        <w:tc>
          <w:tcPr>
            <w:tcW w:w="1001" w:type="pct"/>
            <w:vAlign w:val="center"/>
          </w:tcPr>
          <w:p w14:paraId="7BAFBFFC" w14:textId="77777777" w:rsidR="00381CB7" w:rsidRDefault="00381CB7">
            <w:pPr>
              <w:spacing w:line="460" w:lineRule="exact"/>
              <w:jc w:val="center"/>
              <w:rPr>
                <w:sz w:val="24"/>
              </w:rPr>
            </w:pPr>
          </w:p>
        </w:tc>
        <w:tc>
          <w:tcPr>
            <w:tcW w:w="858" w:type="pct"/>
            <w:vAlign w:val="center"/>
          </w:tcPr>
          <w:p w14:paraId="20652866" w14:textId="77777777" w:rsidR="00381CB7" w:rsidRDefault="00381CB7">
            <w:pPr>
              <w:spacing w:line="460" w:lineRule="exact"/>
              <w:jc w:val="center"/>
              <w:rPr>
                <w:sz w:val="24"/>
              </w:rPr>
            </w:pPr>
          </w:p>
        </w:tc>
        <w:tc>
          <w:tcPr>
            <w:tcW w:w="941" w:type="pct"/>
            <w:vAlign w:val="center"/>
          </w:tcPr>
          <w:p w14:paraId="63CBA2A6" w14:textId="77777777" w:rsidR="00381CB7" w:rsidRDefault="00381CB7">
            <w:pPr>
              <w:spacing w:line="460" w:lineRule="exact"/>
              <w:jc w:val="center"/>
              <w:rPr>
                <w:sz w:val="24"/>
              </w:rPr>
            </w:pPr>
          </w:p>
        </w:tc>
        <w:tc>
          <w:tcPr>
            <w:tcW w:w="858" w:type="pct"/>
            <w:vAlign w:val="center"/>
          </w:tcPr>
          <w:p w14:paraId="162BB318" w14:textId="77777777" w:rsidR="00381CB7" w:rsidRDefault="00381CB7">
            <w:pPr>
              <w:spacing w:line="460" w:lineRule="exact"/>
              <w:jc w:val="center"/>
              <w:rPr>
                <w:sz w:val="24"/>
              </w:rPr>
            </w:pPr>
          </w:p>
        </w:tc>
        <w:tc>
          <w:tcPr>
            <w:tcW w:w="770" w:type="pct"/>
            <w:vAlign w:val="center"/>
          </w:tcPr>
          <w:p w14:paraId="25824BB4" w14:textId="77777777" w:rsidR="00381CB7" w:rsidRDefault="00381CB7">
            <w:pPr>
              <w:spacing w:line="460" w:lineRule="exact"/>
              <w:jc w:val="center"/>
              <w:rPr>
                <w:sz w:val="24"/>
              </w:rPr>
            </w:pPr>
          </w:p>
        </w:tc>
      </w:tr>
      <w:tr w:rsidR="00381CB7" w14:paraId="2FBC7F86" w14:textId="77777777">
        <w:trPr>
          <w:jc w:val="center"/>
        </w:trPr>
        <w:tc>
          <w:tcPr>
            <w:tcW w:w="572" w:type="pct"/>
            <w:vAlign w:val="center"/>
          </w:tcPr>
          <w:p w14:paraId="79606C10" w14:textId="77777777" w:rsidR="00381CB7" w:rsidRDefault="00381CB7">
            <w:pPr>
              <w:spacing w:line="460" w:lineRule="exact"/>
              <w:jc w:val="center"/>
              <w:rPr>
                <w:sz w:val="24"/>
              </w:rPr>
            </w:pPr>
          </w:p>
        </w:tc>
        <w:tc>
          <w:tcPr>
            <w:tcW w:w="1001" w:type="pct"/>
            <w:vAlign w:val="center"/>
          </w:tcPr>
          <w:p w14:paraId="031E974E" w14:textId="77777777" w:rsidR="00381CB7" w:rsidRDefault="00381CB7">
            <w:pPr>
              <w:spacing w:line="460" w:lineRule="exact"/>
              <w:jc w:val="center"/>
              <w:rPr>
                <w:sz w:val="24"/>
              </w:rPr>
            </w:pPr>
          </w:p>
        </w:tc>
        <w:tc>
          <w:tcPr>
            <w:tcW w:w="858" w:type="pct"/>
            <w:vAlign w:val="center"/>
          </w:tcPr>
          <w:p w14:paraId="479F379E" w14:textId="77777777" w:rsidR="00381CB7" w:rsidRDefault="00381CB7">
            <w:pPr>
              <w:spacing w:line="460" w:lineRule="exact"/>
              <w:jc w:val="center"/>
              <w:rPr>
                <w:sz w:val="24"/>
              </w:rPr>
            </w:pPr>
          </w:p>
        </w:tc>
        <w:tc>
          <w:tcPr>
            <w:tcW w:w="941" w:type="pct"/>
            <w:vAlign w:val="center"/>
          </w:tcPr>
          <w:p w14:paraId="42258FA7" w14:textId="77777777" w:rsidR="00381CB7" w:rsidRDefault="00381CB7">
            <w:pPr>
              <w:spacing w:line="460" w:lineRule="exact"/>
              <w:jc w:val="center"/>
              <w:rPr>
                <w:sz w:val="24"/>
              </w:rPr>
            </w:pPr>
          </w:p>
        </w:tc>
        <w:tc>
          <w:tcPr>
            <w:tcW w:w="858" w:type="pct"/>
            <w:vAlign w:val="center"/>
          </w:tcPr>
          <w:p w14:paraId="3604CFB0" w14:textId="77777777" w:rsidR="00381CB7" w:rsidRDefault="00381CB7">
            <w:pPr>
              <w:spacing w:line="460" w:lineRule="exact"/>
              <w:jc w:val="center"/>
              <w:rPr>
                <w:sz w:val="24"/>
              </w:rPr>
            </w:pPr>
          </w:p>
        </w:tc>
        <w:tc>
          <w:tcPr>
            <w:tcW w:w="770" w:type="pct"/>
            <w:vAlign w:val="center"/>
          </w:tcPr>
          <w:p w14:paraId="71A05A7E" w14:textId="77777777" w:rsidR="00381CB7" w:rsidRDefault="00381CB7">
            <w:pPr>
              <w:spacing w:line="460" w:lineRule="exact"/>
              <w:jc w:val="center"/>
              <w:rPr>
                <w:sz w:val="24"/>
              </w:rPr>
            </w:pPr>
          </w:p>
        </w:tc>
      </w:tr>
      <w:tr w:rsidR="00381CB7" w14:paraId="74C63DF3" w14:textId="77777777">
        <w:trPr>
          <w:jc w:val="center"/>
        </w:trPr>
        <w:tc>
          <w:tcPr>
            <w:tcW w:w="572" w:type="pct"/>
            <w:vAlign w:val="center"/>
          </w:tcPr>
          <w:p w14:paraId="6D74F2F2" w14:textId="77777777" w:rsidR="00381CB7" w:rsidRDefault="00381CB7">
            <w:pPr>
              <w:spacing w:line="460" w:lineRule="exact"/>
              <w:jc w:val="center"/>
              <w:rPr>
                <w:sz w:val="24"/>
              </w:rPr>
            </w:pPr>
          </w:p>
        </w:tc>
        <w:tc>
          <w:tcPr>
            <w:tcW w:w="1001" w:type="pct"/>
            <w:vAlign w:val="center"/>
          </w:tcPr>
          <w:p w14:paraId="3A9921C1" w14:textId="77777777" w:rsidR="00381CB7" w:rsidRDefault="00381CB7">
            <w:pPr>
              <w:spacing w:line="460" w:lineRule="exact"/>
              <w:jc w:val="center"/>
              <w:rPr>
                <w:sz w:val="24"/>
              </w:rPr>
            </w:pPr>
          </w:p>
        </w:tc>
        <w:tc>
          <w:tcPr>
            <w:tcW w:w="858" w:type="pct"/>
            <w:vAlign w:val="center"/>
          </w:tcPr>
          <w:p w14:paraId="1FB0BC10" w14:textId="77777777" w:rsidR="00381CB7" w:rsidRDefault="00381CB7">
            <w:pPr>
              <w:spacing w:line="460" w:lineRule="exact"/>
              <w:jc w:val="center"/>
              <w:rPr>
                <w:sz w:val="24"/>
              </w:rPr>
            </w:pPr>
          </w:p>
        </w:tc>
        <w:tc>
          <w:tcPr>
            <w:tcW w:w="941" w:type="pct"/>
            <w:vAlign w:val="center"/>
          </w:tcPr>
          <w:p w14:paraId="5A2B6836" w14:textId="77777777" w:rsidR="00381CB7" w:rsidRDefault="00381CB7">
            <w:pPr>
              <w:spacing w:line="460" w:lineRule="exact"/>
              <w:jc w:val="center"/>
              <w:rPr>
                <w:sz w:val="24"/>
              </w:rPr>
            </w:pPr>
          </w:p>
        </w:tc>
        <w:tc>
          <w:tcPr>
            <w:tcW w:w="858" w:type="pct"/>
            <w:vAlign w:val="center"/>
          </w:tcPr>
          <w:p w14:paraId="4E49B483" w14:textId="77777777" w:rsidR="00381CB7" w:rsidRDefault="00381CB7">
            <w:pPr>
              <w:spacing w:line="460" w:lineRule="exact"/>
              <w:jc w:val="center"/>
              <w:rPr>
                <w:sz w:val="24"/>
              </w:rPr>
            </w:pPr>
          </w:p>
        </w:tc>
        <w:tc>
          <w:tcPr>
            <w:tcW w:w="770" w:type="pct"/>
            <w:vAlign w:val="center"/>
          </w:tcPr>
          <w:p w14:paraId="7C9ED7B5" w14:textId="77777777" w:rsidR="00381CB7" w:rsidRDefault="00381CB7">
            <w:pPr>
              <w:spacing w:line="460" w:lineRule="exact"/>
              <w:jc w:val="center"/>
              <w:rPr>
                <w:sz w:val="24"/>
              </w:rPr>
            </w:pPr>
          </w:p>
        </w:tc>
      </w:tr>
    </w:tbl>
    <w:p w14:paraId="74439593" w14:textId="77777777" w:rsidR="00381CB7" w:rsidRDefault="00381CB7">
      <w:pPr>
        <w:spacing w:line="360" w:lineRule="auto"/>
        <w:ind w:right="84" w:firstLine="420"/>
        <w:rPr>
          <w:sz w:val="24"/>
        </w:rPr>
      </w:pPr>
    </w:p>
    <w:p w14:paraId="5FCE23CF" w14:textId="77777777" w:rsidR="00381CB7" w:rsidRDefault="00844D3D" w:rsidP="00844D3D">
      <w:pPr>
        <w:spacing w:line="360" w:lineRule="auto"/>
        <w:ind w:firstLineChars="1700" w:firstLine="3794"/>
        <w:rPr>
          <w:sz w:val="24"/>
        </w:rPr>
      </w:pPr>
      <w:r>
        <w:rPr>
          <w:rFonts w:hAnsiTheme="minorEastAsia"/>
          <w:sz w:val="24"/>
        </w:rPr>
        <w:t>投标人名称：</w:t>
      </w:r>
    </w:p>
    <w:p w14:paraId="02409C56" w14:textId="77777777" w:rsidR="00381CB7" w:rsidRDefault="00844D3D" w:rsidP="00844D3D">
      <w:pPr>
        <w:spacing w:line="360" w:lineRule="auto"/>
        <w:ind w:firstLineChars="1700" w:firstLine="3794"/>
        <w:rPr>
          <w:sz w:val="24"/>
        </w:rPr>
      </w:pPr>
      <w:r>
        <w:rPr>
          <w:rFonts w:hAnsiTheme="minorEastAsia"/>
          <w:sz w:val="24"/>
        </w:rPr>
        <w:t>日期：年月日</w:t>
      </w:r>
    </w:p>
    <w:p w14:paraId="03BA4472" w14:textId="77777777" w:rsidR="00381CB7" w:rsidRDefault="00381CB7">
      <w:pPr>
        <w:spacing w:line="360" w:lineRule="auto"/>
        <w:ind w:right="84" w:firstLine="420"/>
        <w:rPr>
          <w:sz w:val="24"/>
        </w:rPr>
      </w:pPr>
    </w:p>
    <w:p w14:paraId="1BE07B8C" w14:textId="77777777" w:rsidR="00381CB7" w:rsidRDefault="00844D3D">
      <w:pPr>
        <w:widowControl/>
        <w:jc w:val="left"/>
        <w:rPr>
          <w:sz w:val="24"/>
        </w:rPr>
      </w:pPr>
      <w:r>
        <w:rPr>
          <w:sz w:val="24"/>
        </w:rPr>
        <w:br w:type="page"/>
      </w:r>
    </w:p>
    <w:p w14:paraId="0DF061D3" w14:textId="77777777" w:rsidR="00381CB7" w:rsidRDefault="00844D3D" w:rsidP="00796CC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14:paraId="59E59A2E" w14:textId="77777777" w:rsidR="00381CB7" w:rsidRDefault="00844D3D">
      <w:pPr>
        <w:autoSpaceDN w:val="0"/>
        <w:spacing w:line="360" w:lineRule="auto"/>
        <w:jc w:val="center"/>
        <w:rPr>
          <w:b/>
          <w:bCs/>
          <w:sz w:val="24"/>
        </w:rPr>
      </w:pPr>
      <w:r>
        <w:rPr>
          <w:rFonts w:hAnsiTheme="minorEastAsia"/>
          <w:b/>
          <w:bCs/>
          <w:sz w:val="24"/>
        </w:rPr>
        <w:t>开标分项一览表</w:t>
      </w:r>
    </w:p>
    <w:p w14:paraId="5858B395" w14:textId="77777777" w:rsidR="00381CB7" w:rsidRDefault="00381CB7">
      <w:pPr>
        <w:ind w:right="84"/>
        <w:rPr>
          <w:sz w:val="24"/>
        </w:rPr>
      </w:pPr>
    </w:p>
    <w:p w14:paraId="5DEE4D9E" w14:textId="77777777" w:rsidR="00381CB7" w:rsidRDefault="00844D3D">
      <w:pPr>
        <w:spacing w:line="460" w:lineRule="exact"/>
        <w:ind w:left="192"/>
        <w:rPr>
          <w:sz w:val="24"/>
        </w:rPr>
      </w:pPr>
      <w:r>
        <w:rPr>
          <w:rFonts w:hAnsiTheme="minorEastAsia"/>
          <w:sz w:val="24"/>
        </w:rPr>
        <w:t>项目名称：</w:t>
      </w:r>
    </w:p>
    <w:p w14:paraId="1A249538" w14:textId="77777777" w:rsidR="00381CB7" w:rsidRDefault="00844D3D">
      <w:pPr>
        <w:spacing w:line="460" w:lineRule="exact"/>
        <w:ind w:left="192"/>
        <w:rPr>
          <w:sz w:val="24"/>
        </w:rPr>
      </w:pPr>
      <w:r>
        <w:rPr>
          <w:rFonts w:hAnsiTheme="minorEastAsia"/>
          <w:sz w:val="24"/>
        </w:rPr>
        <w:t>项目编号：</w:t>
      </w:r>
    </w:p>
    <w:p w14:paraId="087D51A0" w14:textId="77777777" w:rsidR="00381CB7" w:rsidRDefault="00844D3D">
      <w:pPr>
        <w:spacing w:line="460" w:lineRule="exact"/>
        <w:ind w:left="192"/>
        <w:rPr>
          <w:sz w:val="24"/>
        </w:rPr>
      </w:pPr>
      <w:r>
        <w:rPr>
          <w:rFonts w:hAnsiTheme="minorEastAsia" w:hint="eastAsia"/>
          <w:sz w:val="24"/>
        </w:rPr>
        <w:t>包号：</w:t>
      </w:r>
    </w:p>
    <w:p w14:paraId="4AB11727" w14:textId="77777777"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14:paraId="74A82DE7" w14:textId="77777777">
        <w:trPr>
          <w:jc w:val="center"/>
        </w:trPr>
        <w:tc>
          <w:tcPr>
            <w:tcW w:w="813" w:type="dxa"/>
            <w:noWrap/>
            <w:vAlign w:val="center"/>
          </w:tcPr>
          <w:p w14:paraId="06D21D92" w14:textId="77777777"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14:paraId="45C51AD1" w14:textId="77777777"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14:paraId="35A2A748" w14:textId="77777777"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14:paraId="3BF84973" w14:textId="77777777"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14:paraId="3F26A7E1" w14:textId="77777777"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14:paraId="49033A2E" w14:textId="77777777"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14:paraId="1BDBCF94" w14:textId="77777777"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14:paraId="5AB72493" w14:textId="77777777"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14:paraId="3F030401" w14:textId="77777777"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14:paraId="71BD63B7" w14:textId="77777777"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14:paraId="09A75D05" w14:textId="77777777" w:rsidR="00381CB7" w:rsidRDefault="00844D3D">
            <w:pPr>
              <w:widowControl/>
              <w:jc w:val="center"/>
              <w:rPr>
                <w:bCs/>
                <w:kern w:val="0"/>
                <w:sz w:val="24"/>
                <w:szCs w:val="24"/>
              </w:rPr>
            </w:pPr>
            <w:r>
              <w:rPr>
                <w:rFonts w:hAnsiTheme="minorEastAsia"/>
                <w:bCs/>
                <w:kern w:val="0"/>
                <w:sz w:val="24"/>
                <w:szCs w:val="24"/>
              </w:rPr>
              <w:t>总价</w:t>
            </w:r>
          </w:p>
        </w:tc>
      </w:tr>
      <w:tr w:rsidR="00381CB7" w14:paraId="4BCADB0B" w14:textId="77777777">
        <w:trPr>
          <w:jc w:val="center"/>
        </w:trPr>
        <w:tc>
          <w:tcPr>
            <w:tcW w:w="813" w:type="dxa"/>
            <w:noWrap/>
            <w:vAlign w:val="center"/>
          </w:tcPr>
          <w:p w14:paraId="72F5F3BF" w14:textId="77777777" w:rsidR="00381CB7" w:rsidRDefault="00381CB7">
            <w:pPr>
              <w:widowControl/>
              <w:jc w:val="center"/>
              <w:rPr>
                <w:kern w:val="0"/>
                <w:sz w:val="24"/>
                <w:szCs w:val="24"/>
              </w:rPr>
            </w:pPr>
          </w:p>
        </w:tc>
        <w:tc>
          <w:tcPr>
            <w:tcW w:w="1348" w:type="dxa"/>
            <w:noWrap/>
            <w:vAlign w:val="center"/>
          </w:tcPr>
          <w:p w14:paraId="6094D7E7" w14:textId="77777777" w:rsidR="00381CB7" w:rsidRDefault="00381CB7">
            <w:pPr>
              <w:widowControl/>
              <w:jc w:val="center"/>
              <w:rPr>
                <w:kern w:val="0"/>
                <w:sz w:val="24"/>
                <w:szCs w:val="24"/>
              </w:rPr>
            </w:pPr>
          </w:p>
        </w:tc>
        <w:tc>
          <w:tcPr>
            <w:tcW w:w="716" w:type="dxa"/>
            <w:noWrap/>
            <w:vAlign w:val="center"/>
          </w:tcPr>
          <w:p w14:paraId="492B99F3" w14:textId="77777777" w:rsidR="00381CB7" w:rsidRDefault="00381CB7">
            <w:pPr>
              <w:widowControl/>
              <w:jc w:val="center"/>
              <w:rPr>
                <w:kern w:val="0"/>
                <w:sz w:val="24"/>
                <w:szCs w:val="24"/>
              </w:rPr>
            </w:pPr>
          </w:p>
        </w:tc>
        <w:tc>
          <w:tcPr>
            <w:tcW w:w="715" w:type="dxa"/>
            <w:noWrap/>
            <w:vAlign w:val="center"/>
          </w:tcPr>
          <w:p w14:paraId="28BDE1BC" w14:textId="77777777" w:rsidR="00381CB7" w:rsidRDefault="00381CB7">
            <w:pPr>
              <w:widowControl/>
              <w:jc w:val="center"/>
              <w:rPr>
                <w:kern w:val="0"/>
                <w:sz w:val="24"/>
                <w:szCs w:val="24"/>
              </w:rPr>
            </w:pPr>
          </w:p>
        </w:tc>
        <w:tc>
          <w:tcPr>
            <w:tcW w:w="1230" w:type="dxa"/>
            <w:noWrap/>
            <w:vAlign w:val="center"/>
          </w:tcPr>
          <w:p w14:paraId="1789B6B3" w14:textId="77777777" w:rsidR="00381CB7" w:rsidRDefault="00381CB7">
            <w:pPr>
              <w:widowControl/>
              <w:jc w:val="center"/>
              <w:rPr>
                <w:kern w:val="0"/>
                <w:sz w:val="24"/>
                <w:szCs w:val="24"/>
              </w:rPr>
            </w:pPr>
          </w:p>
        </w:tc>
        <w:tc>
          <w:tcPr>
            <w:tcW w:w="715" w:type="dxa"/>
            <w:noWrap/>
            <w:vAlign w:val="center"/>
          </w:tcPr>
          <w:p w14:paraId="1932BCDC" w14:textId="77777777" w:rsidR="00381CB7" w:rsidRDefault="00381CB7">
            <w:pPr>
              <w:widowControl/>
              <w:jc w:val="center"/>
              <w:rPr>
                <w:kern w:val="0"/>
                <w:sz w:val="24"/>
                <w:szCs w:val="24"/>
              </w:rPr>
            </w:pPr>
          </w:p>
        </w:tc>
        <w:tc>
          <w:tcPr>
            <w:tcW w:w="1235" w:type="dxa"/>
            <w:vAlign w:val="center"/>
          </w:tcPr>
          <w:p w14:paraId="4A83F081" w14:textId="77777777" w:rsidR="00381CB7" w:rsidRDefault="00381CB7">
            <w:pPr>
              <w:widowControl/>
              <w:jc w:val="center"/>
              <w:rPr>
                <w:kern w:val="0"/>
                <w:sz w:val="24"/>
                <w:szCs w:val="18"/>
              </w:rPr>
            </w:pPr>
          </w:p>
        </w:tc>
        <w:tc>
          <w:tcPr>
            <w:tcW w:w="715" w:type="dxa"/>
            <w:vAlign w:val="center"/>
          </w:tcPr>
          <w:p w14:paraId="42AE61A0" w14:textId="77777777" w:rsidR="00381CB7" w:rsidRDefault="00381CB7">
            <w:pPr>
              <w:widowControl/>
              <w:jc w:val="center"/>
              <w:rPr>
                <w:kern w:val="0"/>
                <w:sz w:val="24"/>
                <w:szCs w:val="18"/>
              </w:rPr>
            </w:pPr>
          </w:p>
        </w:tc>
        <w:tc>
          <w:tcPr>
            <w:tcW w:w="795" w:type="dxa"/>
            <w:noWrap/>
            <w:vAlign w:val="center"/>
          </w:tcPr>
          <w:p w14:paraId="36E40C05" w14:textId="77777777" w:rsidR="00381CB7" w:rsidRDefault="00381CB7">
            <w:pPr>
              <w:widowControl/>
              <w:jc w:val="center"/>
              <w:rPr>
                <w:kern w:val="0"/>
                <w:sz w:val="24"/>
                <w:szCs w:val="24"/>
              </w:rPr>
            </w:pPr>
          </w:p>
        </w:tc>
        <w:tc>
          <w:tcPr>
            <w:tcW w:w="767" w:type="dxa"/>
            <w:noWrap/>
            <w:vAlign w:val="center"/>
          </w:tcPr>
          <w:p w14:paraId="65ADEDF0" w14:textId="77777777" w:rsidR="00381CB7" w:rsidRDefault="00381CB7">
            <w:pPr>
              <w:widowControl/>
              <w:jc w:val="center"/>
              <w:rPr>
                <w:kern w:val="0"/>
                <w:sz w:val="24"/>
                <w:szCs w:val="18"/>
              </w:rPr>
            </w:pPr>
          </w:p>
        </w:tc>
        <w:tc>
          <w:tcPr>
            <w:tcW w:w="737" w:type="dxa"/>
            <w:noWrap/>
            <w:vAlign w:val="center"/>
          </w:tcPr>
          <w:p w14:paraId="5C8DED06" w14:textId="77777777" w:rsidR="00381CB7" w:rsidRDefault="00381CB7">
            <w:pPr>
              <w:widowControl/>
              <w:jc w:val="center"/>
              <w:rPr>
                <w:kern w:val="0"/>
                <w:sz w:val="24"/>
                <w:szCs w:val="24"/>
              </w:rPr>
            </w:pPr>
          </w:p>
        </w:tc>
      </w:tr>
      <w:tr w:rsidR="00381CB7" w14:paraId="4E548A4E" w14:textId="77777777">
        <w:trPr>
          <w:jc w:val="center"/>
        </w:trPr>
        <w:tc>
          <w:tcPr>
            <w:tcW w:w="813" w:type="dxa"/>
            <w:noWrap/>
            <w:vAlign w:val="center"/>
          </w:tcPr>
          <w:p w14:paraId="404202FF" w14:textId="77777777" w:rsidR="00381CB7" w:rsidRDefault="00381CB7">
            <w:pPr>
              <w:widowControl/>
              <w:jc w:val="center"/>
              <w:rPr>
                <w:kern w:val="0"/>
                <w:sz w:val="24"/>
                <w:szCs w:val="24"/>
              </w:rPr>
            </w:pPr>
          </w:p>
        </w:tc>
        <w:tc>
          <w:tcPr>
            <w:tcW w:w="1348" w:type="dxa"/>
            <w:noWrap/>
            <w:vAlign w:val="center"/>
          </w:tcPr>
          <w:p w14:paraId="3F79CDD9" w14:textId="77777777" w:rsidR="00381CB7" w:rsidRDefault="00381CB7">
            <w:pPr>
              <w:widowControl/>
              <w:jc w:val="center"/>
              <w:rPr>
                <w:kern w:val="0"/>
                <w:sz w:val="24"/>
                <w:szCs w:val="24"/>
              </w:rPr>
            </w:pPr>
          </w:p>
        </w:tc>
        <w:tc>
          <w:tcPr>
            <w:tcW w:w="716" w:type="dxa"/>
            <w:noWrap/>
            <w:vAlign w:val="center"/>
          </w:tcPr>
          <w:p w14:paraId="3EDAD62C" w14:textId="77777777" w:rsidR="00381CB7" w:rsidRDefault="00381CB7">
            <w:pPr>
              <w:widowControl/>
              <w:jc w:val="center"/>
              <w:rPr>
                <w:kern w:val="0"/>
                <w:sz w:val="24"/>
                <w:szCs w:val="24"/>
              </w:rPr>
            </w:pPr>
          </w:p>
        </w:tc>
        <w:tc>
          <w:tcPr>
            <w:tcW w:w="715" w:type="dxa"/>
            <w:noWrap/>
            <w:vAlign w:val="center"/>
          </w:tcPr>
          <w:p w14:paraId="6C5735BE" w14:textId="77777777" w:rsidR="00381CB7" w:rsidRDefault="00381CB7">
            <w:pPr>
              <w:widowControl/>
              <w:jc w:val="center"/>
              <w:rPr>
                <w:kern w:val="0"/>
                <w:sz w:val="24"/>
                <w:szCs w:val="24"/>
              </w:rPr>
            </w:pPr>
          </w:p>
        </w:tc>
        <w:tc>
          <w:tcPr>
            <w:tcW w:w="1230" w:type="dxa"/>
            <w:noWrap/>
            <w:vAlign w:val="center"/>
          </w:tcPr>
          <w:p w14:paraId="68B5991B" w14:textId="77777777" w:rsidR="00381CB7" w:rsidRDefault="00381CB7">
            <w:pPr>
              <w:widowControl/>
              <w:jc w:val="center"/>
              <w:rPr>
                <w:kern w:val="0"/>
                <w:sz w:val="24"/>
                <w:szCs w:val="24"/>
              </w:rPr>
            </w:pPr>
          </w:p>
        </w:tc>
        <w:tc>
          <w:tcPr>
            <w:tcW w:w="715" w:type="dxa"/>
            <w:noWrap/>
            <w:vAlign w:val="center"/>
          </w:tcPr>
          <w:p w14:paraId="19BF8DFB" w14:textId="77777777" w:rsidR="00381CB7" w:rsidRDefault="00381CB7">
            <w:pPr>
              <w:widowControl/>
              <w:jc w:val="center"/>
              <w:rPr>
                <w:kern w:val="0"/>
                <w:sz w:val="24"/>
                <w:szCs w:val="24"/>
              </w:rPr>
            </w:pPr>
          </w:p>
        </w:tc>
        <w:tc>
          <w:tcPr>
            <w:tcW w:w="1235" w:type="dxa"/>
            <w:vAlign w:val="center"/>
          </w:tcPr>
          <w:p w14:paraId="64B6A29C" w14:textId="77777777" w:rsidR="00381CB7" w:rsidRDefault="00381CB7">
            <w:pPr>
              <w:widowControl/>
              <w:jc w:val="center"/>
              <w:rPr>
                <w:kern w:val="0"/>
                <w:sz w:val="24"/>
                <w:szCs w:val="18"/>
              </w:rPr>
            </w:pPr>
          </w:p>
        </w:tc>
        <w:tc>
          <w:tcPr>
            <w:tcW w:w="715" w:type="dxa"/>
            <w:vAlign w:val="center"/>
          </w:tcPr>
          <w:p w14:paraId="4D891F00" w14:textId="77777777" w:rsidR="00381CB7" w:rsidRDefault="00381CB7">
            <w:pPr>
              <w:widowControl/>
              <w:jc w:val="center"/>
              <w:rPr>
                <w:kern w:val="0"/>
                <w:sz w:val="24"/>
                <w:szCs w:val="18"/>
              </w:rPr>
            </w:pPr>
          </w:p>
        </w:tc>
        <w:tc>
          <w:tcPr>
            <w:tcW w:w="795" w:type="dxa"/>
            <w:noWrap/>
            <w:vAlign w:val="center"/>
          </w:tcPr>
          <w:p w14:paraId="20772529" w14:textId="77777777" w:rsidR="00381CB7" w:rsidRDefault="00381CB7">
            <w:pPr>
              <w:widowControl/>
              <w:jc w:val="center"/>
              <w:rPr>
                <w:kern w:val="0"/>
                <w:sz w:val="24"/>
                <w:szCs w:val="24"/>
              </w:rPr>
            </w:pPr>
          </w:p>
        </w:tc>
        <w:tc>
          <w:tcPr>
            <w:tcW w:w="767" w:type="dxa"/>
            <w:noWrap/>
            <w:vAlign w:val="center"/>
          </w:tcPr>
          <w:p w14:paraId="15D9476D" w14:textId="77777777" w:rsidR="00381CB7" w:rsidRDefault="00381CB7">
            <w:pPr>
              <w:widowControl/>
              <w:jc w:val="center"/>
              <w:rPr>
                <w:kern w:val="0"/>
                <w:sz w:val="24"/>
                <w:szCs w:val="24"/>
              </w:rPr>
            </w:pPr>
          </w:p>
        </w:tc>
        <w:tc>
          <w:tcPr>
            <w:tcW w:w="737" w:type="dxa"/>
            <w:noWrap/>
            <w:vAlign w:val="center"/>
          </w:tcPr>
          <w:p w14:paraId="4B95D68C" w14:textId="77777777" w:rsidR="00381CB7" w:rsidRDefault="00381CB7">
            <w:pPr>
              <w:widowControl/>
              <w:jc w:val="center"/>
              <w:rPr>
                <w:kern w:val="0"/>
                <w:sz w:val="24"/>
                <w:szCs w:val="24"/>
              </w:rPr>
            </w:pPr>
          </w:p>
        </w:tc>
      </w:tr>
      <w:tr w:rsidR="00381CB7" w14:paraId="3C725AC8" w14:textId="77777777">
        <w:trPr>
          <w:jc w:val="center"/>
        </w:trPr>
        <w:tc>
          <w:tcPr>
            <w:tcW w:w="813" w:type="dxa"/>
            <w:noWrap/>
            <w:vAlign w:val="center"/>
          </w:tcPr>
          <w:p w14:paraId="1C4ABD30" w14:textId="77777777" w:rsidR="00381CB7" w:rsidRDefault="00381CB7">
            <w:pPr>
              <w:widowControl/>
              <w:jc w:val="center"/>
              <w:rPr>
                <w:kern w:val="0"/>
                <w:sz w:val="24"/>
                <w:szCs w:val="24"/>
              </w:rPr>
            </w:pPr>
          </w:p>
        </w:tc>
        <w:tc>
          <w:tcPr>
            <w:tcW w:w="1348" w:type="dxa"/>
            <w:noWrap/>
            <w:vAlign w:val="center"/>
          </w:tcPr>
          <w:p w14:paraId="7A488EA9" w14:textId="77777777" w:rsidR="00381CB7" w:rsidRDefault="00381CB7">
            <w:pPr>
              <w:widowControl/>
              <w:jc w:val="center"/>
              <w:rPr>
                <w:kern w:val="0"/>
                <w:sz w:val="24"/>
                <w:szCs w:val="24"/>
              </w:rPr>
            </w:pPr>
          </w:p>
        </w:tc>
        <w:tc>
          <w:tcPr>
            <w:tcW w:w="716" w:type="dxa"/>
            <w:noWrap/>
            <w:vAlign w:val="center"/>
          </w:tcPr>
          <w:p w14:paraId="4C95DA63" w14:textId="77777777" w:rsidR="00381CB7" w:rsidRDefault="00381CB7">
            <w:pPr>
              <w:widowControl/>
              <w:jc w:val="center"/>
              <w:rPr>
                <w:kern w:val="0"/>
                <w:sz w:val="24"/>
                <w:szCs w:val="24"/>
              </w:rPr>
            </w:pPr>
          </w:p>
        </w:tc>
        <w:tc>
          <w:tcPr>
            <w:tcW w:w="715" w:type="dxa"/>
            <w:noWrap/>
            <w:vAlign w:val="center"/>
          </w:tcPr>
          <w:p w14:paraId="2BE7DE82" w14:textId="77777777" w:rsidR="00381CB7" w:rsidRDefault="00381CB7">
            <w:pPr>
              <w:widowControl/>
              <w:jc w:val="center"/>
              <w:rPr>
                <w:kern w:val="0"/>
                <w:sz w:val="24"/>
                <w:szCs w:val="24"/>
              </w:rPr>
            </w:pPr>
          </w:p>
        </w:tc>
        <w:tc>
          <w:tcPr>
            <w:tcW w:w="1230" w:type="dxa"/>
            <w:noWrap/>
            <w:vAlign w:val="center"/>
          </w:tcPr>
          <w:p w14:paraId="794FF332" w14:textId="77777777" w:rsidR="00381CB7" w:rsidRDefault="00381CB7">
            <w:pPr>
              <w:widowControl/>
              <w:jc w:val="center"/>
              <w:rPr>
                <w:kern w:val="0"/>
                <w:sz w:val="24"/>
                <w:szCs w:val="24"/>
              </w:rPr>
            </w:pPr>
          </w:p>
        </w:tc>
        <w:tc>
          <w:tcPr>
            <w:tcW w:w="715" w:type="dxa"/>
            <w:noWrap/>
            <w:vAlign w:val="center"/>
          </w:tcPr>
          <w:p w14:paraId="0B31BA6E" w14:textId="77777777" w:rsidR="00381CB7" w:rsidRDefault="00381CB7">
            <w:pPr>
              <w:widowControl/>
              <w:jc w:val="center"/>
              <w:rPr>
                <w:kern w:val="0"/>
                <w:sz w:val="24"/>
                <w:szCs w:val="24"/>
              </w:rPr>
            </w:pPr>
          </w:p>
        </w:tc>
        <w:tc>
          <w:tcPr>
            <w:tcW w:w="1235" w:type="dxa"/>
            <w:vAlign w:val="center"/>
          </w:tcPr>
          <w:p w14:paraId="0DC9CBC8" w14:textId="77777777" w:rsidR="00381CB7" w:rsidRDefault="00381CB7">
            <w:pPr>
              <w:widowControl/>
              <w:jc w:val="center"/>
              <w:rPr>
                <w:kern w:val="0"/>
                <w:sz w:val="24"/>
                <w:szCs w:val="18"/>
              </w:rPr>
            </w:pPr>
          </w:p>
        </w:tc>
        <w:tc>
          <w:tcPr>
            <w:tcW w:w="715" w:type="dxa"/>
            <w:vAlign w:val="center"/>
          </w:tcPr>
          <w:p w14:paraId="119B6584" w14:textId="77777777" w:rsidR="00381CB7" w:rsidRDefault="00381CB7">
            <w:pPr>
              <w:widowControl/>
              <w:jc w:val="center"/>
              <w:rPr>
                <w:kern w:val="0"/>
                <w:sz w:val="24"/>
                <w:szCs w:val="18"/>
              </w:rPr>
            </w:pPr>
          </w:p>
        </w:tc>
        <w:tc>
          <w:tcPr>
            <w:tcW w:w="795" w:type="dxa"/>
            <w:noWrap/>
            <w:vAlign w:val="center"/>
          </w:tcPr>
          <w:p w14:paraId="119232BA" w14:textId="77777777" w:rsidR="00381CB7" w:rsidRDefault="00381CB7">
            <w:pPr>
              <w:widowControl/>
              <w:jc w:val="center"/>
              <w:rPr>
                <w:kern w:val="0"/>
                <w:sz w:val="24"/>
                <w:szCs w:val="24"/>
              </w:rPr>
            </w:pPr>
          </w:p>
        </w:tc>
        <w:tc>
          <w:tcPr>
            <w:tcW w:w="767" w:type="dxa"/>
            <w:noWrap/>
            <w:vAlign w:val="center"/>
          </w:tcPr>
          <w:p w14:paraId="30B0BEC5" w14:textId="77777777" w:rsidR="00381CB7" w:rsidRDefault="00381CB7">
            <w:pPr>
              <w:widowControl/>
              <w:jc w:val="center"/>
              <w:rPr>
                <w:kern w:val="0"/>
                <w:sz w:val="24"/>
                <w:szCs w:val="24"/>
              </w:rPr>
            </w:pPr>
          </w:p>
        </w:tc>
        <w:tc>
          <w:tcPr>
            <w:tcW w:w="737" w:type="dxa"/>
            <w:noWrap/>
            <w:vAlign w:val="center"/>
          </w:tcPr>
          <w:p w14:paraId="0793640F" w14:textId="77777777" w:rsidR="00381CB7" w:rsidRDefault="00381CB7">
            <w:pPr>
              <w:widowControl/>
              <w:jc w:val="center"/>
              <w:rPr>
                <w:kern w:val="0"/>
                <w:sz w:val="24"/>
                <w:szCs w:val="24"/>
              </w:rPr>
            </w:pPr>
          </w:p>
        </w:tc>
      </w:tr>
      <w:tr w:rsidR="00381CB7" w14:paraId="4E862BE8" w14:textId="77777777">
        <w:trPr>
          <w:jc w:val="center"/>
        </w:trPr>
        <w:tc>
          <w:tcPr>
            <w:tcW w:w="813" w:type="dxa"/>
            <w:noWrap/>
            <w:vAlign w:val="center"/>
          </w:tcPr>
          <w:p w14:paraId="0A118180" w14:textId="77777777" w:rsidR="00381CB7" w:rsidRDefault="00381CB7">
            <w:pPr>
              <w:widowControl/>
              <w:jc w:val="center"/>
              <w:rPr>
                <w:kern w:val="0"/>
                <w:sz w:val="24"/>
                <w:szCs w:val="24"/>
              </w:rPr>
            </w:pPr>
          </w:p>
        </w:tc>
        <w:tc>
          <w:tcPr>
            <w:tcW w:w="1348" w:type="dxa"/>
            <w:noWrap/>
            <w:vAlign w:val="center"/>
          </w:tcPr>
          <w:p w14:paraId="5CA1D2FB" w14:textId="77777777" w:rsidR="00381CB7" w:rsidRDefault="00381CB7">
            <w:pPr>
              <w:widowControl/>
              <w:jc w:val="center"/>
              <w:rPr>
                <w:kern w:val="0"/>
                <w:sz w:val="24"/>
                <w:szCs w:val="24"/>
              </w:rPr>
            </w:pPr>
          </w:p>
        </w:tc>
        <w:tc>
          <w:tcPr>
            <w:tcW w:w="716" w:type="dxa"/>
            <w:noWrap/>
            <w:vAlign w:val="center"/>
          </w:tcPr>
          <w:p w14:paraId="4727CBF6" w14:textId="77777777" w:rsidR="00381CB7" w:rsidRDefault="00381CB7">
            <w:pPr>
              <w:widowControl/>
              <w:jc w:val="center"/>
              <w:rPr>
                <w:kern w:val="0"/>
                <w:sz w:val="24"/>
                <w:szCs w:val="24"/>
              </w:rPr>
            </w:pPr>
          </w:p>
        </w:tc>
        <w:tc>
          <w:tcPr>
            <w:tcW w:w="715" w:type="dxa"/>
            <w:noWrap/>
            <w:vAlign w:val="center"/>
          </w:tcPr>
          <w:p w14:paraId="5CC881F8" w14:textId="77777777" w:rsidR="00381CB7" w:rsidRDefault="00381CB7">
            <w:pPr>
              <w:widowControl/>
              <w:jc w:val="center"/>
              <w:rPr>
                <w:kern w:val="0"/>
                <w:sz w:val="24"/>
                <w:szCs w:val="24"/>
              </w:rPr>
            </w:pPr>
          </w:p>
        </w:tc>
        <w:tc>
          <w:tcPr>
            <w:tcW w:w="1230" w:type="dxa"/>
            <w:noWrap/>
            <w:vAlign w:val="center"/>
          </w:tcPr>
          <w:p w14:paraId="132EECA0" w14:textId="77777777" w:rsidR="00381CB7" w:rsidRDefault="00381CB7">
            <w:pPr>
              <w:widowControl/>
              <w:jc w:val="center"/>
              <w:rPr>
                <w:kern w:val="0"/>
                <w:sz w:val="24"/>
                <w:szCs w:val="24"/>
              </w:rPr>
            </w:pPr>
          </w:p>
        </w:tc>
        <w:tc>
          <w:tcPr>
            <w:tcW w:w="715" w:type="dxa"/>
            <w:noWrap/>
            <w:vAlign w:val="center"/>
          </w:tcPr>
          <w:p w14:paraId="0A386E53" w14:textId="77777777" w:rsidR="00381CB7" w:rsidRDefault="00381CB7">
            <w:pPr>
              <w:widowControl/>
              <w:jc w:val="center"/>
              <w:rPr>
                <w:kern w:val="0"/>
                <w:sz w:val="24"/>
                <w:szCs w:val="24"/>
              </w:rPr>
            </w:pPr>
          </w:p>
        </w:tc>
        <w:tc>
          <w:tcPr>
            <w:tcW w:w="1235" w:type="dxa"/>
            <w:noWrap/>
            <w:vAlign w:val="center"/>
          </w:tcPr>
          <w:p w14:paraId="31ED2279" w14:textId="77777777" w:rsidR="00381CB7" w:rsidRDefault="00381CB7">
            <w:pPr>
              <w:widowControl/>
              <w:jc w:val="center"/>
              <w:rPr>
                <w:kern w:val="0"/>
                <w:sz w:val="24"/>
                <w:szCs w:val="18"/>
              </w:rPr>
            </w:pPr>
          </w:p>
        </w:tc>
        <w:tc>
          <w:tcPr>
            <w:tcW w:w="715" w:type="dxa"/>
            <w:noWrap/>
            <w:vAlign w:val="center"/>
          </w:tcPr>
          <w:p w14:paraId="715037E6" w14:textId="77777777" w:rsidR="00381CB7" w:rsidRDefault="00381CB7">
            <w:pPr>
              <w:widowControl/>
              <w:jc w:val="center"/>
              <w:rPr>
                <w:kern w:val="0"/>
                <w:sz w:val="24"/>
                <w:szCs w:val="24"/>
              </w:rPr>
            </w:pPr>
          </w:p>
        </w:tc>
        <w:tc>
          <w:tcPr>
            <w:tcW w:w="795" w:type="dxa"/>
            <w:noWrap/>
            <w:vAlign w:val="center"/>
          </w:tcPr>
          <w:p w14:paraId="2D7D5862" w14:textId="77777777" w:rsidR="00381CB7" w:rsidRDefault="00381CB7">
            <w:pPr>
              <w:widowControl/>
              <w:jc w:val="center"/>
              <w:rPr>
                <w:kern w:val="0"/>
                <w:sz w:val="24"/>
                <w:szCs w:val="24"/>
              </w:rPr>
            </w:pPr>
          </w:p>
        </w:tc>
        <w:tc>
          <w:tcPr>
            <w:tcW w:w="767" w:type="dxa"/>
            <w:noWrap/>
            <w:vAlign w:val="center"/>
          </w:tcPr>
          <w:p w14:paraId="3CB47BBF" w14:textId="77777777" w:rsidR="00381CB7" w:rsidRDefault="00381CB7">
            <w:pPr>
              <w:widowControl/>
              <w:jc w:val="center"/>
              <w:rPr>
                <w:kern w:val="0"/>
                <w:sz w:val="24"/>
                <w:szCs w:val="24"/>
              </w:rPr>
            </w:pPr>
          </w:p>
        </w:tc>
        <w:tc>
          <w:tcPr>
            <w:tcW w:w="737" w:type="dxa"/>
            <w:noWrap/>
            <w:vAlign w:val="center"/>
          </w:tcPr>
          <w:p w14:paraId="72FC278C" w14:textId="77777777" w:rsidR="00381CB7" w:rsidRDefault="00381CB7">
            <w:pPr>
              <w:widowControl/>
              <w:jc w:val="center"/>
              <w:rPr>
                <w:kern w:val="0"/>
                <w:sz w:val="24"/>
                <w:szCs w:val="24"/>
              </w:rPr>
            </w:pPr>
          </w:p>
        </w:tc>
      </w:tr>
      <w:tr w:rsidR="00381CB7" w14:paraId="132988DB" w14:textId="77777777">
        <w:trPr>
          <w:jc w:val="center"/>
        </w:trPr>
        <w:tc>
          <w:tcPr>
            <w:tcW w:w="813" w:type="dxa"/>
            <w:noWrap/>
            <w:vAlign w:val="center"/>
          </w:tcPr>
          <w:p w14:paraId="0C4F3B7A" w14:textId="77777777" w:rsidR="00381CB7" w:rsidRDefault="00381CB7">
            <w:pPr>
              <w:widowControl/>
              <w:jc w:val="center"/>
              <w:rPr>
                <w:kern w:val="0"/>
                <w:sz w:val="24"/>
                <w:szCs w:val="24"/>
              </w:rPr>
            </w:pPr>
          </w:p>
        </w:tc>
        <w:tc>
          <w:tcPr>
            <w:tcW w:w="1348" w:type="dxa"/>
            <w:noWrap/>
            <w:vAlign w:val="center"/>
          </w:tcPr>
          <w:p w14:paraId="56A962C7" w14:textId="77777777" w:rsidR="00381CB7" w:rsidRDefault="00381CB7">
            <w:pPr>
              <w:widowControl/>
              <w:jc w:val="center"/>
              <w:rPr>
                <w:kern w:val="0"/>
                <w:sz w:val="24"/>
                <w:szCs w:val="24"/>
              </w:rPr>
            </w:pPr>
          </w:p>
        </w:tc>
        <w:tc>
          <w:tcPr>
            <w:tcW w:w="716" w:type="dxa"/>
            <w:noWrap/>
            <w:vAlign w:val="center"/>
          </w:tcPr>
          <w:p w14:paraId="3B3F539F" w14:textId="77777777" w:rsidR="00381CB7" w:rsidRDefault="00381CB7">
            <w:pPr>
              <w:widowControl/>
              <w:jc w:val="center"/>
              <w:rPr>
                <w:kern w:val="0"/>
                <w:sz w:val="24"/>
                <w:szCs w:val="24"/>
              </w:rPr>
            </w:pPr>
          </w:p>
        </w:tc>
        <w:tc>
          <w:tcPr>
            <w:tcW w:w="715" w:type="dxa"/>
            <w:noWrap/>
            <w:vAlign w:val="center"/>
          </w:tcPr>
          <w:p w14:paraId="0777C0C0" w14:textId="77777777" w:rsidR="00381CB7" w:rsidRDefault="00381CB7">
            <w:pPr>
              <w:widowControl/>
              <w:jc w:val="center"/>
              <w:rPr>
                <w:kern w:val="0"/>
                <w:sz w:val="24"/>
                <w:szCs w:val="24"/>
              </w:rPr>
            </w:pPr>
          </w:p>
        </w:tc>
        <w:tc>
          <w:tcPr>
            <w:tcW w:w="1230" w:type="dxa"/>
            <w:noWrap/>
            <w:vAlign w:val="center"/>
          </w:tcPr>
          <w:p w14:paraId="182A2BE4" w14:textId="77777777" w:rsidR="00381CB7" w:rsidRDefault="00381CB7">
            <w:pPr>
              <w:widowControl/>
              <w:jc w:val="center"/>
              <w:rPr>
                <w:kern w:val="0"/>
                <w:sz w:val="24"/>
                <w:szCs w:val="24"/>
              </w:rPr>
            </w:pPr>
          </w:p>
        </w:tc>
        <w:tc>
          <w:tcPr>
            <w:tcW w:w="715" w:type="dxa"/>
            <w:noWrap/>
            <w:vAlign w:val="center"/>
          </w:tcPr>
          <w:p w14:paraId="24E28EC4" w14:textId="77777777" w:rsidR="00381CB7" w:rsidRDefault="00381CB7">
            <w:pPr>
              <w:widowControl/>
              <w:jc w:val="center"/>
              <w:rPr>
                <w:kern w:val="0"/>
                <w:sz w:val="24"/>
                <w:szCs w:val="24"/>
              </w:rPr>
            </w:pPr>
          </w:p>
        </w:tc>
        <w:tc>
          <w:tcPr>
            <w:tcW w:w="1235" w:type="dxa"/>
            <w:noWrap/>
            <w:vAlign w:val="center"/>
          </w:tcPr>
          <w:p w14:paraId="228BACE1" w14:textId="77777777" w:rsidR="00381CB7" w:rsidRDefault="00381CB7">
            <w:pPr>
              <w:widowControl/>
              <w:jc w:val="center"/>
              <w:rPr>
                <w:kern w:val="0"/>
                <w:sz w:val="24"/>
                <w:szCs w:val="24"/>
              </w:rPr>
            </w:pPr>
          </w:p>
        </w:tc>
        <w:tc>
          <w:tcPr>
            <w:tcW w:w="715" w:type="dxa"/>
            <w:noWrap/>
            <w:vAlign w:val="center"/>
          </w:tcPr>
          <w:p w14:paraId="6373E5A4" w14:textId="77777777" w:rsidR="00381CB7" w:rsidRDefault="00381CB7">
            <w:pPr>
              <w:widowControl/>
              <w:jc w:val="center"/>
              <w:rPr>
                <w:kern w:val="0"/>
                <w:sz w:val="24"/>
                <w:szCs w:val="24"/>
              </w:rPr>
            </w:pPr>
          </w:p>
        </w:tc>
        <w:tc>
          <w:tcPr>
            <w:tcW w:w="795" w:type="dxa"/>
            <w:noWrap/>
            <w:vAlign w:val="center"/>
          </w:tcPr>
          <w:p w14:paraId="703D9D5E" w14:textId="77777777" w:rsidR="00381CB7" w:rsidRDefault="00381CB7">
            <w:pPr>
              <w:widowControl/>
              <w:jc w:val="center"/>
              <w:rPr>
                <w:kern w:val="0"/>
                <w:sz w:val="24"/>
                <w:szCs w:val="24"/>
              </w:rPr>
            </w:pPr>
          </w:p>
        </w:tc>
        <w:tc>
          <w:tcPr>
            <w:tcW w:w="767" w:type="dxa"/>
            <w:noWrap/>
            <w:vAlign w:val="center"/>
          </w:tcPr>
          <w:p w14:paraId="06CB025B" w14:textId="77777777" w:rsidR="00381CB7" w:rsidRDefault="00381CB7">
            <w:pPr>
              <w:widowControl/>
              <w:jc w:val="center"/>
              <w:rPr>
                <w:kern w:val="0"/>
                <w:sz w:val="24"/>
                <w:szCs w:val="24"/>
              </w:rPr>
            </w:pPr>
          </w:p>
        </w:tc>
        <w:tc>
          <w:tcPr>
            <w:tcW w:w="737" w:type="dxa"/>
            <w:noWrap/>
            <w:vAlign w:val="center"/>
          </w:tcPr>
          <w:p w14:paraId="3526236B" w14:textId="77777777" w:rsidR="00381CB7" w:rsidRDefault="00381CB7">
            <w:pPr>
              <w:widowControl/>
              <w:jc w:val="center"/>
              <w:rPr>
                <w:kern w:val="0"/>
                <w:sz w:val="24"/>
                <w:szCs w:val="24"/>
              </w:rPr>
            </w:pPr>
          </w:p>
        </w:tc>
      </w:tr>
      <w:tr w:rsidR="00381CB7" w14:paraId="1CEB5954" w14:textId="77777777">
        <w:trPr>
          <w:jc w:val="center"/>
        </w:trPr>
        <w:tc>
          <w:tcPr>
            <w:tcW w:w="813" w:type="dxa"/>
            <w:noWrap/>
            <w:vAlign w:val="center"/>
          </w:tcPr>
          <w:p w14:paraId="3B73E9E3" w14:textId="77777777" w:rsidR="00381CB7" w:rsidRDefault="00381CB7">
            <w:pPr>
              <w:widowControl/>
              <w:jc w:val="center"/>
              <w:rPr>
                <w:kern w:val="0"/>
                <w:sz w:val="24"/>
                <w:szCs w:val="24"/>
              </w:rPr>
            </w:pPr>
          </w:p>
        </w:tc>
        <w:tc>
          <w:tcPr>
            <w:tcW w:w="1348" w:type="dxa"/>
            <w:noWrap/>
            <w:vAlign w:val="center"/>
          </w:tcPr>
          <w:p w14:paraId="68E0895F" w14:textId="77777777" w:rsidR="00381CB7" w:rsidRDefault="00381CB7">
            <w:pPr>
              <w:widowControl/>
              <w:jc w:val="center"/>
              <w:rPr>
                <w:kern w:val="0"/>
                <w:sz w:val="24"/>
                <w:szCs w:val="24"/>
              </w:rPr>
            </w:pPr>
          </w:p>
        </w:tc>
        <w:tc>
          <w:tcPr>
            <w:tcW w:w="716" w:type="dxa"/>
            <w:noWrap/>
            <w:vAlign w:val="center"/>
          </w:tcPr>
          <w:p w14:paraId="0902EE89" w14:textId="77777777" w:rsidR="00381CB7" w:rsidRDefault="00381CB7">
            <w:pPr>
              <w:widowControl/>
              <w:jc w:val="center"/>
              <w:rPr>
                <w:kern w:val="0"/>
                <w:sz w:val="24"/>
                <w:szCs w:val="24"/>
              </w:rPr>
            </w:pPr>
          </w:p>
        </w:tc>
        <w:tc>
          <w:tcPr>
            <w:tcW w:w="715" w:type="dxa"/>
            <w:noWrap/>
            <w:vAlign w:val="center"/>
          </w:tcPr>
          <w:p w14:paraId="5085BC42" w14:textId="77777777" w:rsidR="00381CB7" w:rsidRDefault="00381CB7">
            <w:pPr>
              <w:widowControl/>
              <w:jc w:val="center"/>
              <w:rPr>
                <w:kern w:val="0"/>
                <w:sz w:val="24"/>
                <w:szCs w:val="24"/>
              </w:rPr>
            </w:pPr>
          </w:p>
        </w:tc>
        <w:tc>
          <w:tcPr>
            <w:tcW w:w="1230" w:type="dxa"/>
            <w:noWrap/>
            <w:vAlign w:val="center"/>
          </w:tcPr>
          <w:p w14:paraId="35941C8C" w14:textId="77777777" w:rsidR="00381CB7" w:rsidRDefault="00381CB7">
            <w:pPr>
              <w:widowControl/>
              <w:jc w:val="center"/>
              <w:rPr>
                <w:kern w:val="0"/>
                <w:sz w:val="24"/>
                <w:szCs w:val="24"/>
              </w:rPr>
            </w:pPr>
          </w:p>
        </w:tc>
        <w:tc>
          <w:tcPr>
            <w:tcW w:w="715" w:type="dxa"/>
            <w:noWrap/>
            <w:vAlign w:val="center"/>
          </w:tcPr>
          <w:p w14:paraId="0E180845" w14:textId="77777777" w:rsidR="00381CB7" w:rsidRDefault="00381CB7">
            <w:pPr>
              <w:widowControl/>
              <w:jc w:val="center"/>
              <w:rPr>
                <w:kern w:val="0"/>
                <w:sz w:val="24"/>
                <w:szCs w:val="24"/>
              </w:rPr>
            </w:pPr>
          </w:p>
        </w:tc>
        <w:tc>
          <w:tcPr>
            <w:tcW w:w="1235" w:type="dxa"/>
            <w:noWrap/>
            <w:vAlign w:val="center"/>
          </w:tcPr>
          <w:p w14:paraId="4B01F7A3" w14:textId="77777777" w:rsidR="00381CB7" w:rsidRDefault="00381CB7">
            <w:pPr>
              <w:widowControl/>
              <w:jc w:val="center"/>
              <w:rPr>
                <w:kern w:val="0"/>
                <w:sz w:val="24"/>
                <w:szCs w:val="24"/>
              </w:rPr>
            </w:pPr>
          </w:p>
        </w:tc>
        <w:tc>
          <w:tcPr>
            <w:tcW w:w="715" w:type="dxa"/>
            <w:noWrap/>
            <w:vAlign w:val="center"/>
          </w:tcPr>
          <w:p w14:paraId="25860760" w14:textId="77777777" w:rsidR="00381CB7" w:rsidRDefault="00381CB7">
            <w:pPr>
              <w:widowControl/>
              <w:jc w:val="center"/>
              <w:rPr>
                <w:kern w:val="0"/>
                <w:sz w:val="24"/>
                <w:szCs w:val="24"/>
              </w:rPr>
            </w:pPr>
          </w:p>
        </w:tc>
        <w:tc>
          <w:tcPr>
            <w:tcW w:w="795" w:type="dxa"/>
            <w:noWrap/>
            <w:vAlign w:val="center"/>
          </w:tcPr>
          <w:p w14:paraId="21D5BB94" w14:textId="77777777" w:rsidR="00381CB7" w:rsidRDefault="00381CB7">
            <w:pPr>
              <w:widowControl/>
              <w:jc w:val="center"/>
              <w:rPr>
                <w:kern w:val="0"/>
                <w:sz w:val="24"/>
                <w:szCs w:val="24"/>
              </w:rPr>
            </w:pPr>
          </w:p>
        </w:tc>
        <w:tc>
          <w:tcPr>
            <w:tcW w:w="767" w:type="dxa"/>
            <w:noWrap/>
            <w:vAlign w:val="center"/>
          </w:tcPr>
          <w:p w14:paraId="1F89DE1B" w14:textId="77777777" w:rsidR="00381CB7" w:rsidRDefault="00381CB7">
            <w:pPr>
              <w:widowControl/>
              <w:jc w:val="center"/>
              <w:rPr>
                <w:kern w:val="0"/>
                <w:sz w:val="24"/>
                <w:szCs w:val="24"/>
              </w:rPr>
            </w:pPr>
          </w:p>
        </w:tc>
        <w:tc>
          <w:tcPr>
            <w:tcW w:w="737" w:type="dxa"/>
            <w:noWrap/>
            <w:vAlign w:val="center"/>
          </w:tcPr>
          <w:p w14:paraId="071A7446" w14:textId="77777777" w:rsidR="00381CB7" w:rsidRDefault="00381CB7">
            <w:pPr>
              <w:widowControl/>
              <w:jc w:val="center"/>
              <w:rPr>
                <w:kern w:val="0"/>
                <w:sz w:val="24"/>
                <w:szCs w:val="24"/>
              </w:rPr>
            </w:pPr>
          </w:p>
        </w:tc>
      </w:tr>
      <w:tr w:rsidR="00381CB7" w14:paraId="781D3BEA" w14:textId="77777777">
        <w:trPr>
          <w:jc w:val="center"/>
        </w:trPr>
        <w:tc>
          <w:tcPr>
            <w:tcW w:w="813" w:type="dxa"/>
            <w:noWrap/>
            <w:vAlign w:val="center"/>
          </w:tcPr>
          <w:p w14:paraId="0BCEB254" w14:textId="77777777" w:rsidR="00381CB7" w:rsidRDefault="00381CB7">
            <w:pPr>
              <w:widowControl/>
              <w:jc w:val="center"/>
              <w:rPr>
                <w:kern w:val="0"/>
                <w:sz w:val="24"/>
                <w:szCs w:val="24"/>
              </w:rPr>
            </w:pPr>
          </w:p>
        </w:tc>
        <w:tc>
          <w:tcPr>
            <w:tcW w:w="1348" w:type="dxa"/>
            <w:noWrap/>
            <w:vAlign w:val="center"/>
          </w:tcPr>
          <w:p w14:paraId="139BE695" w14:textId="77777777" w:rsidR="00381CB7" w:rsidRDefault="00381CB7">
            <w:pPr>
              <w:widowControl/>
              <w:jc w:val="center"/>
              <w:rPr>
                <w:kern w:val="0"/>
                <w:sz w:val="24"/>
                <w:szCs w:val="24"/>
              </w:rPr>
            </w:pPr>
          </w:p>
        </w:tc>
        <w:tc>
          <w:tcPr>
            <w:tcW w:w="716" w:type="dxa"/>
            <w:noWrap/>
            <w:vAlign w:val="center"/>
          </w:tcPr>
          <w:p w14:paraId="5EE9A018" w14:textId="77777777" w:rsidR="00381CB7" w:rsidRDefault="00381CB7">
            <w:pPr>
              <w:widowControl/>
              <w:jc w:val="center"/>
              <w:rPr>
                <w:kern w:val="0"/>
                <w:sz w:val="24"/>
                <w:szCs w:val="24"/>
              </w:rPr>
            </w:pPr>
          </w:p>
        </w:tc>
        <w:tc>
          <w:tcPr>
            <w:tcW w:w="715" w:type="dxa"/>
            <w:noWrap/>
            <w:vAlign w:val="center"/>
          </w:tcPr>
          <w:p w14:paraId="43AF9AE0" w14:textId="77777777" w:rsidR="00381CB7" w:rsidRDefault="00381CB7">
            <w:pPr>
              <w:widowControl/>
              <w:jc w:val="center"/>
              <w:rPr>
                <w:kern w:val="0"/>
                <w:sz w:val="24"/>
                <w:szCs w:val="24"/>
              </w:rPr>
            </w:pPr>
          </w:p>
        </w:tc>
        <w:tc>
          <w:tcPr>
            <w:tcW w:w="1230" w:type="dxa"/>
            <w:noWrap/>
            <w:vAlign w:val="center"/>
          </w:tcPr>
          <w:p w14:paraId="42D55B44" w14:textId="77777777" w:rsidR="00381CB7" w:rsidRDefault="00381CB7">
            <w:pPr>
              <w:widowControl/>
              <w:jc w:val="center"/>
              <w:rPr>
                <w:kern w:val="0"/>
                <w:sz w:val="24"/>
                <w:szCs w:val="24"/>
              </w:rPr>
            </w:pPr>
          </w:p>
        </w:tc>
        <w:tc>
          <w:tcPr>
            <w:tcW w:w="715" w:type="dxa"/>
            <w:noWrap/>
            <w:vAlign w:val="center"/>
          </w:tcPr>
          <w:p w14:paraId="0E1B1C05" w14:textId="77777777" w:rsidR="00381CB7" w:rsidRDefault="00381CB7">
            <w:pPr>
              <w:widowControl/>
              <w:jc w:val="center"/>
              <w:rPr>
                <w:kern w:val="0"/>
                <w:sz w:val="24"/>
                <w:szCs w:val="24"/>
              </w:rPr>
            </w:pPr>
          </w:p>
        </w:tc>
        <w:tc>
          <w:tcPr>
            <w:tcW w:w="1235" w:type="dxa"/>
            <w:noWrap/>
            <w:vAlign w:val="center"/>
          </w:tcPr>
          <w:p w14:paraId="410E96E7" w14:textId="77777777" w:rsidR="00381CB7" w:rsidRDefault="00381CB7">
            <w:pPr>
              <w:widowControl/>
              <w:jc w:val="center"/>
              <w:rPr>
                <w:kern w:val="0"/>
                <w:sz w:val="24"/>
                <w:szCs w:val="24"/>
              </w:rPr>
            </w:pPr>
          </w:p>
        </w:tc>
        <w:tc>
          <w:tcPr>
            <w:tcW w:w="715" w:type="dxa"/>
            <w:noWrap/>
            <w:vAlign w:val="center"/>
          </w:tcPr>
          <w:p w14:paraId="67BFE066" w14:textId="77777777" w:rsidR="00381CB7" w:rsidRDefault="00381CB7">
            <w:pPr>
              <w:widowControl/>
              <w:jc w:val="center"/>
              <w:rPr>
                <w:kern w:val="0"/>
                <w:sz w:val="24"/>
                <w:szCs w:val="24"/>
              </w:rPr>
            </w:pPr>
          </w:p>
        </w:tc>
        <w:tc>
          <w:tcPr>
            <w:tcW w:w="795" w:type="dxa"/>
            <w:noWrap/>
            <w:vAlign w:val="center"/>
          </w:tcPr>
          <w:p w14:paraId="4710AA02" w14:textId="77777777" w:rsidR="00381CB7" w:rsidRDefault="00381CB7">
            <w:pPr>
              <w:widowControl/>
              <w:jc w:val="center"/>
              <w:rPr>
                <w:kern w:val="0"/>
                <w:sz w:val="24"/>
                <w:szCs w:val="24"/>
              </w:rPr>
            </w:pPr>
          </w:p>
        </w:tc>
        <w:tc>
          <w:tcPr>
            <w:tcW w:w="767" w:type="dxa"/>
            <w:noWrap/>
            <w:vAlign w:val="center"/>
          </w:tcPr>
          <w:p w14:paraId="6556D95A" w14:textId="77777777" w:rsidR="00381CB7" w:rsidRDefault="00381CB7">
            <w:pPr>
              <w:widowControl/>
              <w:jc w:val="center"/>
              <w:rPr>
                <w:kern w:val="0"/>
                <w:sz w:val="24"/>
                <w:szCs w:val="24"/>
              </w:rPr>
            </w:pPr>
          </w:p>
        </w:tc>
        <w:tc>
          <w:tcPr>
            <w:tcW w:w="737" w:type="dxa"/>
            <w:noWrap/>
            <w:vAlign w:val="center"/>
          </w:tcPr>
          <w:p w14:paraId="4FDD4E9A" w14:textId="77777777" w:rsidR="00381CB7" w:rsidRDefault="00381CB7">
            <w:pPr>
              <w:widowControl/>
              <w:jc w:val="center"/>
              <w:rPr>
                <w:kern w:val="0"/>
                <w:sz w:val="24"/>
                <w:szCs w:val="24"/>
              </w:rPr>
            </w:pPr>
          </w:p>
        </w:tc>
      </w:tr>
    </w:tbl>
    <w:p w14:paraId="14907546" w14:textId="77777777" w:rsidR="00381CB7" w:rsidRDefault="00381CB7">
      <w:pPr>
        <w:ind w:left="180"/>
        <w:rPr>
          <w:sz w:val="24"/>
        </w:rPr>
      </w:pPr>
    </w:p>
    <w:p w14:paraId="04EFBC40" w14:textId="77777777" w:rsidR="00381CB7" w:rsidRDefault="00844D3D">
      <w:pPr>
        <w:spacing w:line="360" w:lineRule="auto"/>
        <w:ind w:left="181"/>
        <w:rPr>
          <w:sz w:val="24"/>
          <w:szCs w:val="24"/>
        </w:rPr>
      </w:pPr>
      <w:r>
        <w:rPr>
          <w:rFonts w:hAnsiTheme="minorEastAsia"/>
          <w:sz w:val="24"/>
          <w:szCs w:val="24"/>
        </w:rPr>
        <w:t>注：</w:t>
      </w:r>
    </w:p>
    <w:p w14:paraId="7C15911A" w14:textId="77777777"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626C98F1" w14:textId="77777777"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14:paraId="7B34312F" w14:textId="77777777"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14:paraId="1C4FDDE6" w14:textId="77777777" w:rsidR="00381CB7" w:rsidRDefault="00381CB7">
      <w:pPr>
        <w:spacing w:line="360" w:lineRule="auto"/>
        <w:ind w:left="181"/>
        <w:rPr>
          <w:sz w:val="24"/>
          <w:szCs w:val="24"/>
        </w:rPr>
      </w:pPr>
    </w:p>
    <w:p w14:paraId="3F0083EA" w14:textId="77777777" w:rsidR="00381CB7" w:rsidRDefault="00844D3D" w:rsidP="00844D3D">
      <w:pPr>
        <w:spacing w:line="360" w:lineRule="auto"/>
        <w:ind w:firstLineChars="1700" w:firstLine="3794"/>
        <w:rPr>
          <w:sz w:val="24"/>
        </w:rPr>
      </w:pPr>
      <w:r>
        <w:rPr>
          <w:rFonts w:hAnsiTheme="minorEastAsia"/>
          <w:sz w:val="24"/>
        </w:rPr>
        <w:t>投标人名称：</w:t>
      </w:r>
    </w:p>
    <w:p w14:paraId="11D18D2A" w14:textId="77777777" w:rsidR="00381CB7" w:rsidRDefault="00844D3D" w:rsidP="00844D3D">
      <w:pPr>
        <w:spacing w:line="360" w:lineRule="auto"/>
        <w:ind w:firstLineChars="1700" w:firstLine="3794"/>
        <w:rPr>
          <w:sz w:val="24"/>
        </w:rPr>
      </w:pPr>
      <w:r>
        <w:rPr>
          <w:rFonts w:hAnsiTheme="minorEastAsia"/>
          <w:sz w:val="24"/>
        </w:rPr>
        <w:t>日期：年月日</w:t>
      </w:r>
    </w:p>
    <w:p w14:paraId="2F213FFA" w14:textId="77777777" w:rsidR="00381CB7" w:rsidRDefault="00844D3D">
      <w:pPr>
        <w:widowControl/>
        <w:jc w:val="left"/>
        <w:rPr>
          <w:sz w:val="24"/>
        </w:rPr>
      </w:pPr>
      <w:r>
        <w:rPr>
          <w:sz w:val="24"/>
        </w:rPr>
        <w:br w:type="page"/>
      </w:r>
    </w:p>
    <w:p w14:paraId="29A02ABF" w14:textId="77777777" w:rsidR="00381CB7" w:rsidRDefault="00844D3D" w:rsidP="00796CC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14:paraId="00949B76" w14:textId="77777777" w:rsidR="00381CB7" w:rsidRDefault="00844D3D">
      <w:pPr>
        <w:autoSpaceDN w:val="0"/>
        <w:spacing w:line="360" w:lineRule="auto"/>
        <w:jc w:val="center"/>
        <w:rPr>
          <w:b/>
          <w:bCs/>
          <w:sz w:val="24"/>
        </w:rPr>
      </w:pPr>
      <w:r>
        <w:rPr>
          <w:rFonts w:hAnsiTheme="minorEastAsia"/>
          <w:b/>
          <w:bCs/>
          <w:sz w:val="24"/>
        </w:rPr>
        <w:t>商务要求点对点应答表</w:t>
      </w:r>
    </w:p>
    <w:p w14:paraId="601CA893" w14:textId="77777777" w:rsidR="00381CB7" w:rsidRDefault="00381CB7">
      <w:pPr>
        <w:spacing w:line="460" w:lineRule="exact"/>
        <w:rPr>
          <w:sz w:val="24"/>
        </w:rPr>
      </w:pPr>
    </w:p>
    <w:p w14:paraId="467BFDC6" w14:textId="77777777" w:rsidR="00381CB7" w:rsidRDefault="00844D3D">
      <w:pPr>
        <w:spacing w:line="460" w:lineRule="exact"/>
        <w:rPr>
          <w:sz w:val="24"/>
        </w:rPr>
      </w:pPr>
      <w:r>
        <w:rPr>
          <w:rFonts w:hAnsiTheme="minorEastAsia"/>
          <w:sz w:val="24"/>
        </w:rPr>
        <w:t>项目名称：</w:t>
      </w:r>
    </w:p>
    <w:p w14:paraId="1DC3693A" w14:textId="77777777" w:rsidR="00381CB7" w:rsidRDefault="00844D3D">
      <w:pPr>
        <w:spacing w:line="460" w:lineRule="exact"/>
        <w:rPr>
          <w:sz w:val="24"/>
        </w:rPr>
      </w:pPr>
      <w:r>
        <w:rPr>
          <w:rFonts w:hAnsiTheme="minorEastAsia"/>
          <w:sz w:val="24"/>
        </w:rPr>
        <w:t>项目编号：</w:t>
      </w:r>
    </w:p>
    <w:p w14:paraId="6CA896CE" w14:textId="77777777" w:rsidR="00381CB7" w:rsidRDefault="00844D3D">
      <w:pPr>
        <w:spacing w:line="460" w:lineRule="exact"/>
        <w:rPr>
          <w:sz w:val="24"/>
          <w:u w:val="single"/>
        </w:rPr>
      </w:pPr>
      <w:r>
        <w:rPr>
          <w:rFonts w:hAnsiTheme="minorEastAsia"/>
          <w:sz w:val="24"/>
        </w:rPr>
        <w:t>包号：</w:t>
      </w:r>
    </w:p>
    <w:p w14:paraId="1AAE5AA5" w14:textId="77777777"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14:paraId="26727C30" w14:textId="77777777">
        <w:trPr>
          <w:jc w:val="center"/>
        </w:trPr>
        <w:tc>
          <w:tcPr>
            <w:tcW w:w="1080" w:type="dxa"/>
            <w:shd w:val="clear" w:color="auto" w:fill="auto"/>
            <w:vAlign w:val="center"/>
          </w:tcPr>
          <w:p w14:paraId="2DD81E85" w14:textId="77777777"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14:paraId="57179F18" w14:textId="77777777"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403F4033" w14:textId="77777777"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14:paraId="558EAE41" w14:textId="77777777"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14:paraId="5DBFE9A0" w14:textId="77777777" w:rsidR="00381CB7" w:rsidRDefault="00844D3D">
            <w:pPr>
              <w:widowControl/>
              <w:snapToGrid w:val="0"/>
              <w:jc w:val="center"/>
              <w:rPr>
                <w:kern w:val="0"/>
                <w:sz w:val="24"/>
                <w:szCs w:val="21"/>
              </w:rPr>
            </w:pPr>
            <w:r>
              <w:rPr>
                <w:rFonts w:hAnsiTheme="minorEastAsia"/>
                <w:kern w:val="0"/>
                <w:sz w:val="24"/>
                <w:szCs w:val="21"/>
              </w:rPr>
              <w:t>备注</w:t>
            </w:r>
          </w:p>
        </w:tc>
      </w:tr>
      <w:tr w:rsidR="00381CB7" w14:paraId="2220AB1C" w14:textId="77777777">
        <w:trPr>
          <w:jc w:val="center"/>
        </w:trPr>
        <w:tc>
          <w:tcPr>
            <w:tcW w:w="9480" w:type="dxa"/>
            <w:gridSpan w:val="5"/>
            <w:shd w:val="clear" w:color="auto" w:fill="auto"/>
            <w:vAlign w:val="center"/>
          </w:tcPr>
          <w:p w14:paraId="111307D8" w14:textId="77777777"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14:paraId="2ED942F6" w14:textId="77777777">
        <w:trPr>
          <w:jc w:val="center"/>
        </w:trPr>
        <w:tc>
          <w:tcPr>
            <w:tcW w:w="1080" w:type="dxa"/>
            <w:shd w:val="clear" w:color="auto" w:fill="auto"/>
            <w:vAlign w:val="center"/>
          </w:tcPr>
          <w:p w14:paraId="5A510924" w14:textId="77777777" w:rsidR="00381CB7" w:rsidRDefault="00381CB7">
            <w:pPr>
              <w:widowControl/>
              <w:snapToGrid w:val="0"/>
              <w:jc w:val="center"/>
              <w:rPr>
                <w:kern w:val="0"/>
                <w:sz w:val="24"/>
                <w:szCs w:val="21"/>
              </w:rPr>
            </w:pPr>
          </w:p>
        </w:tc>
        <w:tc>
          <w:tcPr>
            <w:tcW w:w="2500" w:type="dxa"/>
            <w:shd w:val="clear" w:color="auto" w:fill="auto"/>
            <w:vAlign w:val="center"/>
          </w:tcPr>
          <w:p w14:paraId="71D89E37" w14:textId="77777777" w:rsidR="00381CB7" w:rsidRDefault="00381CB7">
            <w:pPr>
              <w:widowControl/>
              <w:snapToGrid w:val="0"/>
              <w:jc w:val="left"/>
              <w:rPr>
                <w:kern w:val="0"/>
                <w:sz w:val="24"/>
                <w:szCs w:val="21"/>
              </w:rPr>
            </w:pPr>
          </w:p>
        </w:tc>
        <w:tc>
          <w:tcPr>
            <w:tcW w:w="2680" w:type="dxa"/>
            <w:shd w:val="clear" w:color="auto" w:fill="auto"/>
            <w:vAlign w:val="center"/>
          </w:tcPr>
          <w:p w14:paraId="1E3A92A7" w14:textId="77777777" w:rsidR="00381CB7" w:rsidRDefault="00381CB7">
            <w:pPr>
              <w:widowControl/>
              <w:snapToGrid w:val="0"/>
              <w:jc w:val="left"/>
              <w:rPr>
                <w:kern w:val="0"/>
                <w:sz w:val="24"/>
                <w:szCs w:val="21"/>
              </w:rPr>
            </w:pPr>
          </w:p>
        </w:tc>
        <w:tc>
          <w:tcPr>
            <w:tcW w:w="1979" w:type="dxa"/>
            <w:shd w:val="clear" w:color="auto" w:fill="auto"/>
            <w:vAlign w:val="center"/>
          </w:tcPr>
          <w:p w14:paraId="4818CF15" w14:textId="77777777" w:rsidR="00381CB7" w:rsidRDefault="00381CB7">
            <w:pPr>
              <w:widowControl/>
              <w:snapToGrid w:val="0"/>
              <w:jc w:val="left"/>
              <w:rPr>
                <w:kern w:val="0"/>
                <w:sz w:val="24"/>
                <w:szCs w:val="21"/>
              </w:rPr>
            </w:pPr>
          </w:p>
        </w:tc>
        <w:tc>
          <w:tcPr>
            <w:tcW w:w="1241" w:type="dxa"/>
            <w:shd w:val="clear" w:color="auto" w:fill="auto"/>
            <w:vAlign w:val="center"/>
          </w:tcPr>
          <w:p w14:paraId="7ACD3E3A" w14:textId="77777777" w:rsidR="00381CB7" w:rsidRDefault="00381CB7">
            <w:pPr>
              <w:widowControl/>
              <w:snapToGrid w:val="0"/>
              <w:jc w:val="left"/>
              <w:rPr>
                <w:kern w:val="0"/>
                <w:sz w:val="24"/>
                <w:szCs w:val="21"/>
              </w:rPr>
            </w:pPr>
          </w:p>
        </w:tc>
      </w:tr>
      <w:tr w:rsidR="00381CB7" w14:paraId="045BA92A" w14:textId="77777777">
        <w:trPr>
          <w:jc w:val="center"/>
        </w:trPr>
        <w:tc>
          <w:tcPr>
            <w:tcW w:w="1080" w:type="dxa"/>
            <w:shd w:val="clear" w:color="auto" w:fill="auto"/>
            <w:vAlign w:val="center"/>
          </w:tcPr>
          <w:p w14:paraId="5FEAB600" w14:textId="77777777" w:rsidR="00381CB7" w:rsidRDefault="00381CB7">
            <w:pPr>
              <w:widowControl/>
              <w:snapToGrid w:val="0"/>
              <w:jc w:val="center"/>
              <w:rPr>
                <w:kern w:val="0"/>
                <w:sz w:val="24"/>
                <w:szCs w:val="21"/>
              </w:rPr>
            </w:pPr>
          </w:p>
        </w:tc>
        <w:tc>
          <w:tcPr>
            <w:tcW w:w="2500" w:type="dxa"/>
            <w:shd w:val="clear" w:color="auto" w:fill="auto"/>
            <w:vAlign w:val="center"/>
          </w:tcPr>
          <w:p w14:paraId="4A5507A6" w14:textId="77777777" w:rsidR="00381CB7" w:rsidRDefault="00381CB7">
            <w:pPr>
              <w:widowControl/>
              <w:snapToGrid w:val="0"/>
              <w:jc w:val="left"/>
              <w:rPr>
                <w:kern w:val="0"/>
                <w:sz w:val="24"/>
                <w:szCs w:val="21"/>
              </w:rPr>
            </w:pPr>
          </w:p>
        </w:tc>
        <w:tc>
          <w:tcPr>
            <w:tcW w:w="2680" w:type="dxa"/>
            <w:shd w:val="clear" w:color="auto" w:fill="auto"/>
            <w:vAlign w:val="center"/>
          </w:tcPr>
          <w:p w14:paraId="3B13497D" w14:textId="77777777" w:rsidR="00381CB7" w:rsidRDefault="00381CB7">
            <w:pPr>
              <w:widowControl/>
              <w:snapToGrid w:val="0"/>
              <w:jc w:val="left"/>
              <w:rPr>
                <w:kern w:val="0"/>
                <w:sz w:val="24"/>
                <w:szCs w:val="21"/>
              </w:rPr>
            </w:pPr>
          </w:p>
        </w:tc>
        <w:tc>
          <w:tcPr>
            <w:tcW w:w="1979" w:type="dxa"/>
            <w:shd w:val="clear" w:color="auto" w:fill="auto"/>
            <w:vAlign w:val="center"/>
          </w:tcPr>
          <w:p w14:paraId="6DF7269C" w14:textId="77777777" w:rsidR="00381CB7" w:rsidRDefault="00381CB7">
            <w:pPr>
              <w:widowControl/>
              <w:snapToGrid w:val="0"/>
              <w:jc w:val="left"/>
              <w:rPr>
                <w:kern w:val="0"/>
                <w:sz w:val="24"/>
                <w:szCs w:val="21"/>
              </w:rPr>
            </w:pPr>
          </w:p>
        </w:tc>
        <w:tc>
          <w:tcPr>
            <w:tcW w:w="1241" w:type="dxa"/>
            <w:shd w:val="clear" w:color="auto" w:fill="auto"/>
            <w:vAlign w:val="center"/>
          </w:tcPr>
          <w:p w14:paraId="3D912595" w14:textId="77777777" w:rsidR="00381CB7" w:rsidRDefault="00381CB7">
            <w:pPr>
              <w:widowControl/>
              <w:snapToGrid w:val="0"/>
              <w:jc w:val="left"/>
              <w:rPr>
                <w:kern w:val="0"/>
                <w:sz w:val="24"/>
                <w:szCs w:val="21"/>
              </w:rPr>
            </w:pPr>
          </w:p>
        </w:tc>
      </w:tr>
      <w:tr w:rsidR="00381CB7" w14:paraId="6E91B6B8" w14:textId="77777777">
        <w:trPr>
          <w:jc w:val="center"/>
        </w:trPr>
        <w:tc>
          <w:tcPr>
            <w:tcW w:w="9480" w:type="dxa"/>
            <w:gridSpan w:val="5"/>
            <w:shd w:val="clear" w:color="auto" w:fill="auto"/>
            <w:vAlign w:val="center"/>
          </w:tcPr>
          <w:p w14:paraId="4B75502D" w14:textId="77777777"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14:paraId="375D12E6" w14:textId="77777777">
        <w:trPr>
          <w:jc w:val="center"/>
        </w:trPr>
        <w:tc>
          <w:tcPr>
            <w:tcW w:w="1080" w:type="dxa"/>
            <w:shd w:val="clear" w:color="auto" w:fill="auto"/>
            <w:vAlign w:val="center"/>
          </w:tcPr>
          <w:p w14:paraId="671BB205" w14:textId="77777777" w:rsidR="00381CB7" w:rsidRDefault="00381CB7">
            <w:pPr>
              <w:widowControl/>
              <w:snapToGrid w:val="0"/>
              <w:jc w:val="center"/>
              <w:rPr>
                <w:kern w:val="0"/>
                <w:sz w:val="24"/>
                <w:szCs w:val="21"/>
              </w:rPr>
            </w:pPr>
          </w:p>
        </w:tc>
        <w:tc>
          <w:tcPr>
            <w:tcW w:w="2500" w:type="dxa"/>
            <w:shd w:val="clear" w:color="auto" w:fill="auto"/>
            <w:vAlign w:val="center"/>
          </w:tcPr>
          <w:p w14:paraId="2C89495A" w14:textId="77777777" w:rsidR="00381CB7" w:rsidRDefault="00381CB7">
            <w:pPr>
              <w:widowControl/>
              <w:snapToGrid w:val="0"/>
              <w:jc w:val="left"/>
              <w:rPr>
                <w:kern w:val="0"/>
                <w:sz w:val="24"/>
                <w:szCs w:val="21"/>
              </w:rPr>
            </w:pPr>
          </w:p>
        </w:tc>
        <w:tc>
          <w:tcPr>
            <w:tcW w:w="2680" w:type="dxa"/>
            <w:shd w:val="clear" w:color="auto" w:fill="auto"/>
            <w:vAlign w:val="center"/>
          </w:tcPr>
          <w:p w14:paraId="29CFCBE0" w14:textId="77777777" w:rsidR="00381CB7" w:rsidRDefault="00381CB7">
            <w:pPr>
              <w:widowControl/>
              <w:snapToGrid w:val="0"/>
              <w:jc w:val="left"/>
              <w:rPr>
                <w:kern w:val="0"/>
                <w:sz w:val="24"/>
                <w:szCs w:val="21"/>
              </w:rPr>
            </w:pPr>
          </w:p>
        </w:tc>
        <w:tc>
          <w:tcPr>
            <w:tcW w:w="1979" w:type="dxa"/>
            <w:shd w:val="clear" w:color="auto" w:fill="auto"/>
            <w:vAlign w:val="center"/>
          </w:tcPr>
          <w:p w14:paraId="23CD2379" w14:textId="77777777" w:rsidR="00381CB7" w:rsidRDefault="00381CB7">
            <w:pPr>
              <w:widowControl/>
              <w:snapToGrid w:val="0"/>
              <w:jc w:val="left"/>
              <w:rPr>
                <w:kern w:val="0"/>
                <w:sz w:val="24"/>
                <w:szCs w:val="21"/>
              </w:rPr>
            </w:pPr>
          </w:p>
        </w:tc>
        <w:tc>
          <w:tcPr>
            <w:tcW w:w="1241" w:type="dxa"/>
            <w:shd w:val="clear" w:color="auto" w:fill="auto"/>
            <w:vAlign w:val="center"/>
          </w:tcPr>
          <w:p w14:paraId="0FD69D4B" w14:textId="77777777" w:rsidR="00381CB7" w:rsidRDefault="00381CB7">
            <w:pPr>
              <w:widowControl/>
              <w:snapToGrid w:val="0"/>
              <w:jc w:val="left"/>
              <w:rPr>
                <w:kern w:val="0"/>
                <w:sz w:val="24"/>
                <w:szCs w:val="21"/>
              </w:rPr>
            </w:pPr>
          </w:p>
        </w:tc>
      </w:tr>
      <w:tr w:rsidR="00381CB7" w14:paraId="5326EF35" w14:textId="77777777">
        <w:trPr>
          <w:jc w:val="center"/>
        </w:trPr>
        <w:tc>
          <w:tcPr>
            <w:tcW w:w="1080" w:type="dxa"/>
            <w:shd w:val="clear" w:color="auto" w:fill="auto"/>
            <w:vAlign w:val="center"/>
          </w:tcPr>
          <w:p w14:paraId="08AAD46E" w14:textId="77777777" w:rsidR="00381CB7" w:rsidRDefault="00381CB7">
            <w:pPr>
              <w:widowControl/>
              <w:snapToGrid w:val="0"/>
              <w:jc w:val="center"/>
              <w:rPr>
                <w:kern w:val="0"/>
                <w:sz w:val="24"/>
                <w:szCs w:val="21"/>
              </w:rPr>
            </w:pPr>
          </w:p>
        </w:tc>
        <w:tc>
          <w:tcPr>
            <w:tcW w:w="2500" w:type="dxa"/>
            <w:shd w:val="clear" w:color="auto" w:fill="auto"/>
            <w:vAlign w:val="center"/>
          </w:tcPr>
          <w:p w14:paraId="1CA42F65" w14:textId="77777777" w:rsidR="00381CB7" w:rsidRDefault="00381CB7">
            <w:pPr>
              <w:widowControl/>
              <w:snapToGrid w:val="0"/>
              <w:jc w:val="left"/>
              <w:rPr>
                <w:kern w:val="0"/>
                <w:sz w:val="24"/>
                <w:szCs w:val="21"/>
              </w:rPr>
            </w:pPr>
          </w:p>
        </w:tc>
        <w:tc>
          <w:tcPr>
            <w:tcW w:w="2680" w:type="dxa"/>
            <w:shd w:val="clear" w:color="auto" w:fill="auto"/>
            <w:vAlign w:val="center"/>
          </w:tcPr>
          <w:p w14:paraId="61BAE857" w14:textId="77777777" w:rsidR="00381CB7" w:rsidRDefault="00381CB7">
            <w:pPr>
              <w:widowControl/>
              <w:snapToGrid w:val="0"/>
              <w:jc w:val="left"/>
              <w:rPr>
                <w:kern w:val="0"/>
                <w:sz w:val="24"/>
                <w:szCs w:val="21"/>
              </w:rPr>
            </w:pPr>
          </w:p>
        </w:tc>
        <w:tc>
          <w:tcPr>
            <w:tcW w:w="1979" w:type="dxa"/>
            <w:shd w:val="clear" w:color="auto" w:fill="auto"/>
            <w:vAlign w:val="center"/>
          </w:tcPr>
          <w:p w14:paraId="5A7049B7" w14:textId="77777777" w:rsidR="00381CB7" w:rsidRDefault="00381CB7">
            <w:pPr>
              <w:widowControl/>
              <w:snapToGrid w:val="0"/>
              <w:jc w:val="left"/>
              <w:rPr>
                <w:kern w:val="0"/>
                <w:sz w:val="24"/>
                <w:szCs w:val="21"/>
              </w:rPr>
            </w:pPr>
          </w:p>
        </w:tc>
        <w:tc>
          <w:tcPr>
            <w:tcW w:w="1241" w:type="dxa"/>
            <w:shd w:val="clear" w:color="auto" w:fill="auto"/>
            <w:vAlign w:val="center"/>
          </w:tcPr>
          <w:p w14:paraId="20C8D1D7" w14:textId="77777777" w:rsidR="00381CB7" w:rsidRDefault="00381CB7">
            <w:pPr>
              <w:widowControl/>
              <w:snapToGrid w:val="0"/>
              <w:jc w:val="left"/>
              <w:rPr>
                <w:kern w:val="0"/>
                <w:sz w:val="24"/>
                <w:szCs w:val="21"/>
              </w:rPr>
            </w:pPr>
          </w:p>
        </w:tc>
      </w:tr>
      <w:tr w:rsidR="00381CB7" w14:paraId="647685D7" w14:textId="77777777">
        <w:trPr>
          <w:jc w:val="center"/>
        </w:trPr>
        <w:tc>
          <w:tcPr>
            <w:tcW w:w="9480" w:type="dxa"/>
            <w:gridSpan w:val="5"/>
            <w:shd w:val="clear" w:color="auto" w:fill="auto"/>
            <w:vAlign w:val="center"/>
          </w:tcPr>
          <w:p w14:paraId="17B3B6BF" w14:textId="77777777"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14:paraId="149AC914" w14:textId="77777777">
        <w:trPr>
          <w:jc w:val="center"/>
        </w:trPr>
        <w:tc>
          <w:tcPr>
            <w:tcW w:w="1080" w:type="dxa"/>
            <w:shd w:val="clear" w:color="auto" w:fill="auto"/>
            <w:vAlign w:val="center"/>
          </w:tcPr>
          <w:p w14:paraId="31F97BBF" w14:textId="77777777" w:rsidR="00381CB7" w:rsidRDefault="00381CB7">
            <w:pPr>
              <w:widowControl/>
              <w:snapToGrid w:val="0"/>
              <w:jc w:val="center"/>
              <w:rPr>
                <w:kern w:val="0"/>
                <w:sz w:val="24"/>
                <w:szCs w:val="21"/>
              </w:rPr>
            </w:pPr>
          </w:p>
        </w:tc>
        <w:tc>
          <w:tcPr>
            <w:tcW w:w="2500" w:type="dxa"/>
            <w:shd w:val="clear" w:color="auto" w:fill="auto"/>
            <w:vAlign w:val="center"/>
          </w:tcPr>
          <w:p w14:paraId="4B0D24C7" w14:textId="77777777" w:rsidR="00381CB7" w:rsidRDefault="00381CB7">
            <w:pPr>
              <w:widowControl/>
              <w:snapToGrid w:val="0"/>
              <w:jc w:val="left"/>
              <w:rPr>
                <w:kern w:val="0"/>
                <w:sz w:val="24"/>
                <w:szCs w:val="21"/>
              </w:rPr>
            </w:pPr>
          </w:p>
        </w:tc>
        <w:tc>
          <w:tcPr>
            <w:tcW w:w="2680" w:type="dxa"/>
            <w:shd w:val="clear" w:color="auto" w:fill="auto"/>
            <w:vAlign w:val="center"/>
          </w:tcPr>
          <w:p w14:paraId="5248D0B1" w14:textId="77777777" w:rsidR="00381CB7" w:rsidRDefault="00381CB7">
            <w:pPr>
              <w:widowControl/>
              <w:snapToGrid w:val="0"/>
              <w:jc w:val="left"/>
              <w:rPr>
                <w:kern w:val="0"/>
                <w:sz w:val="24"/>
                <w:szCs w:val="21"/>
              </w:rPr>
            </w:pPr>
          </w:p>
        </w:tc>
        <w:tc>
          <w:tcPr>
            <w:tcW w:w="1979" w:type="dxa"/>
            <w:shd w:val="clear" w:color="auto" w:fill="auto"/>
            <w:vAlign w:val="center"/>
          </w:tcPr>
          <w:p w14:paraId="4E7AED71" w14:textId="77777777" w:rsidR="00381CB7" w:rsidRDefault="00381CB7">
            <w:pPr>
              <w:widowControl/>
              <w:snapToGrid w:val="0"/>
              <w:jc w:val="left"/>
              <w:rPr>
                <w:kern w:val="0"/>
                <w:sz w:val="24"/>
                <w:szCs w:val="21"/>
              </w:rPr>
            </w:pPr>
          </w:p>
        </w:tc>
        <w:tc>
          <w:tcPr>
            <w:tcW w:w="1241" w:type="dxa"/>
            <w:shd w:val="clear" w:color="auto" w:fill="auto"/>
            <w:vAlign w:val="center"/>
          </w:tcPr>
          <w:p w14:paraId="5CF3EB67" w14:textId="77777777" w:rsidR="00381CB7" w:rsidRDefault="00381CB7">
            <w:pPr>
              <w:widowControl/>
              <w:snapToGrid w:val="0"/>
              <w:jc w:val="left"/>
              <w:rPr>
                <w:kern w:val="0"/>
                <w:sz w:val="24"/>
                <w:szCs w:val="21"/>
              </w:rPr>
            </w:pPr>
          </w:p>
        </w:tc>
      </w:tr>
      <w:tr w:rsidR="00381CB7" w14:paraId="31328ECE" w14:textId="77777777">
        <w:trPr>
          <w:jc w:val="center"/>
        </w:trPr>
        <w:tc>
          <w:tcPr>
            <w:tcW w:w="9480" w:type="dxa"/>
            <w:gridSpan w:val="5"/>
            <w:shd w:val="clear" w:color="auto" w:fill="auto"/>
            <w:vAlign w:val="center"/>
          </w:tcPr>
          <w:p w14:paraId="1120C502" w14:textId="77777777"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14:paraId="1075D897" w14:textId="77777777">
        <w:trPr>
          <w:jc w:val="center"/>
        </w:trPr>
        <w:tc>
          <w:tcPr>
            <w:tcW w:w="1080" w:type="dxa"/>
            <w:shd w:val="clear" w:color="auto" w:fill="auto"/>
            <w:vAlign w:val="center"/>
          </w:tcPr>
          <w:p w14:paraId="7B9D4DB3" w14:textId="77777777" w:rsidR="00381CB7" w:rsidRDefault="00381CB7">
            <w:pPr>
              <w:widowControl/>
              <w:snapToGrid w:val="0"/>
              <w:jc w:val="center"/>
              <w:rPr>
                <w:kern w:val="0"/>
                <w:sz w:val="24"/>
                <w:szCs w:val="21"/>
              </w:rPr>
            </w:pPr>
          </w:p>
        </w:tc>
        <w:tc>
          <w:tcPr>
            <w:tcW w:w="2500" w:type="dxa"/>
            <w:shd w:val="clear" w:color="auto" w:fill="auto"/>
            <w:vAlign w:val="center"/>
          </w:tcPr>
          <w:p w14:paraId="5CBAB633" w14:textId="77777777" w:rsidR="00381CB7" w:rsidRDefault="00381CB7">
            <w:pPr>
              <w:widowControl/>
              <w:snapToGrid w:val="0"/>
              <w:jc w:val="left"/>
              <w:rPr>
                <w:kern w:val="0"/>
                <w:sz w:val="24"/>
                <w:szCs w:val="21"/>
              </w:rPr>
            </w:pPr>
          </w:p>
        </w:tc>
        <w:tc>
          <w:tcPr>
            <w:tcW w:w="2680" w:type="dxa"/>
            <w:shd w:val="clear" w:color="auto" w:fill="auto"/>
            <w:vAlign w:val="center"/>
          </w:tcPr>
          <w:p w14:paraId="01ECAB35" w14:textId="77777777" w:rsidR="00381CB7" w:rsidRDefault="00381CB7">
            <w:pPr>
              <w:widowControl/>
              <w:snapToGrid w:val="0"/>
              <w:jc w:val="left"/>
              <w:rPr>
                <w:kern w:val="0"/>
                <w:sz w:val="24"/>
                <w:szCs w:val="21"/>
              </w:rPr>
            </w:pPr>
          </w:p>
        </w:tc>
        <w:tc>
          <w:tcPr>
            <w:tcW w:w="1979" w:type="dxa"/>
            <w:shd w:val="clear" w:color="auto" w:fill="auto"/>
            <w:vAlign w:val="center"/>
          </w:tcPr>
          <w:p w14:paraId="6F70BA36" w14:textId="77777777" w:rsidR="00381CB7" w:rsidRDefault="00381CB7">
            <w:pPr>
              <w:widowControl/>
              <w:snapToGrid w:val="0"/>
              <w:jc w:val="left"/>
              <w:rPr>
                <w:kern w:val="0"/>
                <w:sz w:val="24"/>
                <w:szCs w:val="21"/>
              </w:rPr>
            </w:pPr>
          </w:p>
        </w:tc>
        <w:tc>
          <w:tcPr>
            <w:tcW w:w="1241" w:type="dxa"/>
            <w:shd w:val="clear" w:color="auto" w:fill="auto"/>
            <w:vAlign w:val="center"/>
          </w:tcPr>
          <w:p w14:paraId="52A49F08" w14:textId="77777777" w:rsidR="00381CB7" w:rsidRDefault="00381CB7">
            <w:pPr>
              <w:widowControl/>
              <w:snapToGrid w:val="0"/>
              <w:jc w:val="left"/>
              <w:rPr>
                <w:kern w:val="0"/>
                <w:sz w:val="24"/>
                <w:szCs w:val="21"/>
              </w:rPr>
            </w:pPr>
          </w:p>
        </w:tc>
      </w:tr>
      <w:tr w:rsidR="00381CB7" w14:paraId="4BAA7BF0" w14:textId="77777777">
        <w:trPr>
          <w:jc w:val="center"/>
        </w:trPr>
        <w:tc>
          <w:tcPr>
            <w:tcW w:w="9480" w:type="dxa"/>
            <w:gridSpan w:val="5"/>
            <w:shd w:val="clear" w:color="auto" w:fill="auto"/>
            <w:vAlign w:val="center"/>
          </w:tcPr>
          <w:p w14:paraId="1402D4CD" w14:textId="77777777"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14:paraId="44A47FB0" w14:textId="77777777">
        <w:trPr>
          <w:jc w:val="center"/>
        </w:trPr>
        <w:tc>
          <w:tcPr>
            <w:tcW w:w="1080" w:type="dxa"/>
            <w:shd w:val="clear" w:color="auto" w:fill="auto"/>
            <w:vAlign w:val="center"/>
          </w:tcPr>
          <w:p w14:paraId="66617A41" w14:textId="77777777" w:rsidR="00381CB7" w:rsidRDefault="00381CB7">
            <w:pPr>
              <w:widowControl/>
              <w:snapToGrid w:val="0"/>
              <w:jc w:val="center"/>
              <w:rPr>
                <w:kern w:val="0"/>
                <w:sz w:val="24"/>
                <w:szCs w:val="21"/>
              </w:rPr>
            </w:pPr>
          </w:p>
        </w:tc>
        <w:tc>
          <w:tcPr>
            <w:tcW w:w="2500" w:type="dxa"/>
            <w:shd w:val="clear" w:color="auto" w:fill="auto"/>
            <w:vAlign w:val="center"/>
          </w:tcPr>
          <w:p w14:paraId="449C082C" w14:textId="77777777" w:rsidR="00381CB7" w:rsidRDefault="00381CB7">
            <w:pPr>
              <w:widowControl/>
              <w:snapToGrid w:val="0"/>
              <w:jc w:val="left"/>
              <w:rPr>
                <w:kern w:val="0"/>
                <w:sz w:val="24"/>
                <w:szCs w:val="21"/>
              </w:rPr>
            </w:pPr>
          </w:p>
        </w:tc>
        <w:tc>
          <w:tcPr>
            <w:tcW w:w="2680" w:type="dxa"/>
            <w:shd w:val="clear" w:color="auto" w:fill="auto"/>
            <w:vAlign w:val="center"/>
          </w:tcPr>
          <w:p w14:paraId="30F263CA" w14:textId="77777777" w:rsidR="00381CB7" w:rsidRDefault="00381CB7">
            <w:pPr>
              <w:widowControl/>
              <w:snapToGrid w:val="0"/>
              <w:jc w:val="left"/>
              <w:rPr>
                <w:kern w:val="0"/>
                <w:sz w:val="24"/>
                <w:szCs w:val="21"/>
              </w:rPr>
            </w:pPr>
          </w:p>
        </w:tc>
        <w:tc>
          <w:tcPr>
            <w:tcW w:w="1979" w:type="dxa"/>
            <w:shd w:val="clear" w:color="auto" w:fill="auto"/>
            <w:vAlign w:val="center"/>
          </w:tcPr>
          <w:p w14:paraId="5DEB141F" w14:textId="77777777" w:rsidR="00381CB7" w:rsidRDefault="00381CB7">
            <w:pPr>
              <w:widowControl/>
              <w:snapToGrid w:val="0"/>
              <w:jc w:val="left"/>
              <w:rPr>
                <w:kern w:val="0"/>
                <w:sz w:val="24"/>
                <w:szCs w:val="21"/>
              </w:rPr>
            </w:pPr>
          </w:p>
        </w:tc>
        <w:tc>
          <w:tcPr>
            <w:tcW w:w="1241" w:type="dxa"/>
            <w:shd w:val="clear" w:color="auto" w:fill="auto"/>
            <w:vAlign w:val="center"/>
          </w:tcPr>
          <w:p w14:paraId="1E6FDE01" w14:textId="77777777" w:rsidR="00381CB7" w:rsidRDefault="00381CB7">
            <w:pPr>
              <w:widowControl/>
              <w:snapToGrid w:val="0"/>
              <w:jc w:val="left"/>
              <w:rPr>
                <w:kern w:val="0"/>
                <w:sz w:val="24"/>
                <w:szCs w:val="21"/>
              </w:rPr>
            </w:pPr>
          </w:p>
        </w:tc>
      </w:tr>
      <w:tr w:rsidR="00381CB7" w14:paraId="653AD3E6" w14:textId="77777777">
        <w:trPr>
          <w:jc w:val="center"/>
        </w:trPr>
        <w:tc>
          <w:tcPr>
            <w:tcW w:w="9480" w:type="dxa"/>
            <w:gridSpan w:val="5"/>
            <w:shd w:val="clear" w:color="auto" w:fill="auto"/>
            <w:vAlign w:val="center"/>
          </w:tcPr>
          <w:p w14:paraId="75C36D08" w14:textId="77777777"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14:paraId="77C809F2" w14:textId="77777777">
        <w:trPr>
          <w:jc w:val="center"/>
        </w:trPr>
        <w:tc>
          <w:tcPr>
            <w:tcW w:w="1080" w:type="dxa"/>
            <w:shd w:val="clear" w:color="auto" w:fill="auto"/>
            <w:vAlign w:val="center"/>
          </w:tcPr>
          <w:p w14:paraId="1CE01279" w14:textId="77777777" w:rsidR="00381CB7" w:rsidRDefault="00381CB7">
            <w:pPr>
              <w:widowControl/>
              <w:snapToGrid w:val="0"/>
              <w:jc w:val="center"/>
              <w:rPr>
                <w:kern w:val="0"/>
                <w:sz w:val="24"/>
                <w:szCs w:val="21"/>
              </w:rPr>
            </w:pPr>
          </w:p>
        </w:tc>
        <w:tc>
          <w:tcPr>
            <w:tcW w:w="2500" w:type="dxa"/>
            <w:shd w:val="clear" w:color="auto" w:fill="auto"/>
            <w:vAlign w:val="center"/>
          </w:tcPr>
          <w:p w14:paraId="5B315F5B" w14:textId="77777777" w:rsidR="00381CB7" w:rsidRDefault="00381CB7">
            <w:pPr>
              <w:widowControl/>
              <w:snapToGrid w:val="0"/>
              <w:jc w:val="left"/>
              <w:rPr>
                <w:kern w:val="0"/>
                <w:sz w:val="24"/>
                <w:szCs w:val="21"/>
              </w:rPr>
            </w:pPr>
          </w:p>
        </w:tc>
        <w:tc>
          <w:tcPr>
            <w:tcW w:w="2680" w:type="dxa"/>
            <w:shd w:val="clear" w:color="auto" w:fill="auto"/>
            <w:vAlign w:val="center"/>
          </w:tcPr>
          <w:p w14:paraId="10241721" w14:textId="77777777" w:rsidR="00381CB7" w:rsidRDefault="00381CB7">
            <w:pPr>
              <w:widowControl/>
              <w:snapToGrid w:val="0"/>
              <w:jc w:val="left"/>
              <w:rPr>
                <w:kern w:val="0"/>
                <w:sz w:val="24"/>
                <w:szCs w:val="21"/>
              </w:rPr>
            </w:pPr>
          </w:p>
        </w:tc>
        <w:tc>
          <w:tcPr>
            <w:tcW w:w="1979" w:type="dxa"/>
            <w:shd w:val="clear" w:color="auto" w:fill="auto"/>
            <w:vAlign w:val="center"/>
          </w:tcPr>
          <w:p w14:paraId="53980422" w14:textId="77777777" w:rsidR="00381CB7" w:rsidRDefault="00381CB7">
            <w:pPr>
              <w:widowControl/>
              <w:snapToGrid w:val="0"/>
              <w:jc w:val="left"/>
              <w:rPr>
                <w:kern w:val="0"/>
                <w:sz w:val="24"/>
                <w:szCs w:val="21"/>
              </w:rPr>
            </w:pPr>
          </w:p>
        </w:tc>
        <w:tc>
          <w:tcPr>
            <w:tcW w:w="1241" w:type="dxa"/>
            <w:shd w:val="clear" w:color="auto" w:fill="auto"/>
            <w:vAlign w:val="center"/>
          </w:tcPr>
          <w:p w14:paraId="09E38092" w14:textId="77777777" w:rsidR="00381CB7" w:rsidRDefault="00381CB7">
            <w:pPr>
              <w:widowControl/>
              <w:snapToGrid w:val="0"/>
              <w:jc w:val="left"/>
              <w:rPr>
                <w:kern w:val="0"/>
                <w:sz w:val="24"/>
                <w:szCs w:val="21"/>
              </w:rPr>
            </w:pPr>
          </w:p>
        </w:tc>
      </w:tr>
    </w:tbl>
    <w:p w14:paraId="50328FDC" w14:textId="77777777" w:rsidR="00381CB7" w:rsidRDefault="00844D3D">
      <w:pPr>
        <w:spacing w:line="620" w:lineRule="exact"/>
        <w:rPr>
          <w:sz w:val="24"/>
        </w:rPr>
      </w:pPr>
      <w:r>
        <w:rPr>
          <w:rFonts w:hAnsiTheme="minorEastAsia"/>
          <w:sz w:val="24"/>
        </w:rPr>
        <w:t>注：</w:t>
      </w:r>
    </w:p>
    <w:p w14:paraId="3EC5CA02" w14:textId="77777777"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14:paraId="44E37575" w14:textId="77777777"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14:paraId="651DF553" w14:textId="77777777"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14:paraId="4959599A" w14:textId="77777777" w:rsidR="00381CB7" w:rsidRDefault="00381CB7">
      <w:pPr>
        <w:spacing w:line="360" w:lineRule="auto"/>
        <w:rPr>
          <w:sz w:val="24"/>
        </w:rPr>
      </w:pPr>
    </w:p>
    <w:p w14:paraId="03CF4ABB" w14:textId="77777777" w:rsidR="00381CB7" w:rsidRDefault="00844D3D" w:rsidP="00844D3D">
      <w:pPr>
        <w:spacing w:line="360" w:lineRule="auto"/>
        <w:ind w:firstLineChars="1700" w:firstLine="3794"/>
        <w:rPr>
          <w:sz w:val="24"/>
        </w:rPr>
      </w:pPr>
      <w:r>
        <w:rPr>
          <w:rFonts w:hAnsiTheme="minorEastAsia"/>
          <w:sz w:val="24"/>
        </w:rPr>
        <w:t>投标人名称：</w:t>
      </w:r>
    </w:p>
    <w:p w14:paraId="42729CFC" w14:textId="77777777" w:rsidR="00381CB7" w:rsidRDefault="00844D3D" w:rsidP="00844D3D">
      <w:pPr>
        <w:spacing w:line="360" w:lineRule="auto"/>
        <w:ind w:firstLineChars="1700" w:firstLine="3794"/>
        <w:rPr>
          <w:sz w:val="24"/>
        </w:rPr>
      </w:pPr>
      <w:r>
        <w:rPr>
          <w:rFonts w:hAnsiTheme="minorEastAsia"/>
          <w:sz w:val="24"/>
        </w:rPr>
        <w:t>日期：年月日</w:t>
      </w:r>
    </w:p>
    <w:p w14:paraId="41FD3A1A" w14:textId="77777777" w:rsidR="00381CB7" w:rsidRDefault="00844D3D" w:rsidP="00796CC4">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14:paraId="2AAAC705" w14:textId="77777777" w:rsidR="00381CB7" w:rsidRDefault="00844D3D">
      <w:pPr>
        <w:autoSpaceDN w:val="0"/>
        <w:spacing w:line="360" w:lineRule="auto"/>
        <w:jc w:val="center"/>
        <w:rPr>
          <w:b/>
          <w:bCs/>
          <w:sz w:val="24"/>
        </w:rPr>
      </w:pPr>
      <w:r>
        <w:rPr>
          <w:rFonts w:hAnsiTheme="minorEastAsia"/>
          <w:b/>
          <w:bCs/>
          <w:sz w:val="24"/>
        </w:rPr>
        <w:t>技术要求点对点应答表</w:t>
      </w:r>
    </w:p>
    <w:p w14:paraId="74A1E0E8" w14:textId="77777777" w:rsidR="00381CB7" w:rsidRDefault="00844D3D">
      <w:pPr>
        <w:spacing w:line="460" w:lineRule="exact"/>
        <w:rPr>
          <w:sz w:val="24"/>
        </w:rPr>
      </w:pPr>
      <w:r>
        <w:rPr>
          <w:rFonts w:hAnsiTheme="minorEastAsia"/>
          <w:sz w:val="24"/>
        </w:rPr>
        <w:t>项目名称：</w:t>
      </w:r>
    </w:p>
    <w:p w14:paraId="013E192C" w14:textId="77777777" w:rsidR="00381CB7" w:rsidRDefault="00844D3D">
      <w:pPr>
        <w:spacing w:line="460" w:lineRule="exact"/>
        <w:rPr>
          <w:sz w:val="24"/>
        </w:rPr>
      </w:pPr>
      <w:r>
        <w:rPr>
          <w:rFonts w:hAnsiTheme="minorEastAsia"/>
          <w:sz w:val="24"/>
        </w:rPr>
        <w:t>项目编号：</w:t>
      </w:r>
    </w:p>
    <w:p w14:paraId="46586E3F" w14:textId="77777777" w:rsidR="00381CB7" w:rsidRDefault="00844D3D">
      <w:pPr>
        <w:spacing w:line="460" w:lineRule="exact"/>
        <w:rPr>
          <w:sz w:val="24"/>
          <w:u w:val="single"/>
        </w:rPr>
      </w:pPr>
      <w:r>
        <w:rPr>
          <w:rFonts w:hAnsiTheme="minorEastAsia"/>
          <w:sz w:val="24"/>
        </w:rPr>
        <w:t>包号：</w:t>
      </w:r>
    </w:p>
    <w:p w14:paraId="498A48BE" w14:textId="77777777"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14:paraId="2B16BF6E" w14:textId="77777777">
        <w:trPr>
          <w:tblHeader/>
          <w:jc w:val="center"/>
        </w:trPr>
        <w:tc>
          <w:tcPr>
            <w:tcW w:w="9807" w:type="dxa"/>
            <w:gridSpan w:val="7"/>
            <w:shd w:val="clear" w:color="auto" w:fill="auto"/>
            <w:vAlign w:val="center"/>
          </w:tcPr>
          <w:p w14:paraId="59158EDE" w14:textId="77777777"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14:paraId="430682A8" w14:textId="77777777">
        <w:trPr>
          <w:tblHeader/>
          <w:jc w:val="center"/>
        </w:trPr>
        <w:tc>
          <w:tcPr>
            <w:tcW w:w="843" w:type="dxa"/>
            <w:shd w:val="clear" w:color="auto" w:fill="auto"/>
            <w:vAlign w:val="center"/>
          </w:tcPr>
          <w:p w14:paraId="22BA9E34" w14:textId="77777777"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14:paraId="6C53F00E" w14:textId="77777777"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6B2D27A5" w14:textId="77777777"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3E56C7C6" w14:textId="77777777"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14:paraId="223AC0E3" w14:textId="77777777" w:rsidR="00381CB7" w:rsidRDefault="00844D3D">
            <w:pPr>
              <w:widowControl/>
              <w:snapToGrid w:val="0"/>
              <w:jc w:val="center"/>
              <w:rPr>
                <w:kern w:val="0"/>
                <w:sz w:val="24"/>
                <w:szCs w:val="21"/>
              </w:rPr>
            </w:pPr>
            <w:r>
              <w:rPr>
                <w:rFonts w:hAnsiTheme="minorEastAsia"/>
                <w:kern w:val="0"/>
                <w:sz w:val="24"/>
                <w:szCs w:val="21"/>
              </w:rPr>
              <w:t>备注</w:t>
            </w:r>
          </w:p>
        </w:tc>
      </w:tr>
      <w:tr w:rsidR="00381CB7" w14:paraId="15B4E4DF" w14:textId="77777777">
        <w:trPr>
          <w:jc w:val="center"/>
        </w:trPr>
        <w:tc>
          <w:tcPr>
            <w:tcW w:w="843" w:type="dxa"/>
            <w:shd w:val="clear" w:color="auto" w:fill="auto"/>
            <w:vAlign w:val="center"/>
          </w:tcPr>
          <w:p w14:paraId="6BCF37BA" w14:textId="77777777"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0799CC77" w14:textId="77777777" w:rsidR="00381CB7" w:rsidRDefault="00381CB7">
            <w:pPr>
              <w:widowControl/>
              <w:snapToGrid w:val="0"/>
              <w:jc w:val="center"/>
              <w:rPr>
                <w:kern w:val="0"/>
                <w:sz w:val="24"/>
                <w:szCs w:val="21"/>
              </w:rPr>
            </w:pPr>
          </w:p>
        </w:tc>
        <w:tc>
          <w:tcPr>
            <w:tcW w:w="2680" w:type="dxa"/>
            <w:shd w:val="clear" w:color="auto" w:fill="auto"/>
            <w:vAlign w:val="center"/>
          </w:tcPr>
          <w:p w14:paraId="3245A84E" w14:textId="77777777" w:rsidR="00381CB7" w:rsidRDefault="00381CB7">
            <w:pPr>
              <w:widowControl/>
              <w:snapToGrid w:val="0"/>
              <w:jc w:val="center"/>
              <w:rPr>
                <w:kern w:val="0"/>
                <w:sz w:val="24"/>
                <w:szCs w:val="21"/>
              </w:rPr>
            </w:pPr>
          </w:p>
        </w:tc>
        <w:tc>
          <w:tcPr>
            <w:tcW w:w="1289" w:type="dxa"/>
            <w:shd w:val="clear" w:color="auto" w:fill="auto"/>
            <w:vAlign w:val="center"/>
          </w:tcPr>
          <w:p w14:paraId="35567F38" w14:textId="77777777" w:rsidR="00381CB7" w:rsidRDefault="00381CB7">
            <w:pPr>
              <w:widowControl/>
              <w:snapToGrid w:val="0"/>
              <w:jc w:val="center"/>
              <w:rPr>
                <w:kern w:val="0"/>
                <w:sz w:val="24"/>
                <w:szCs w:val="21"/>
              </w:rPr>
            </w:pPr>
          </w:p>
        </w:tc>
        <w:tc>
          <w:tcPr>
            <w:tcW w:w="1315" w:type="dxa"/>
            <w:shd w:val="clear" w:color="auto" w:fill="auto"/>
            <w:vAlign w:val="center"/>
          </w:tcPr>
          <w:p w14:paraId="525B5ABD" w14:textId="77777777" w:rsidR="00381CB7" w:rsidRDefault="00381CB7">
            <w:pPr>
              <w:widowControl/>
              <w:snapToGrid w:val="0"/>
              <w:jc w:val="center"/>
              <w:rPr>
                <w:kern w:val="0"/>
                <w:sz w:val="24"/>
                <w:szCs w:val="21"/>
              </w:rPr>
            </w:pPr>
          </w:p>
        </w:tc>
      </w:tr>
      <w:tr w:rsidR="00381CB7" w14:paraId="35A88FE0" w14:textId="77777777">
        <w:trPr>
          <w:jc w:val="center"/>
        </w:trPr>
        <w:tc>
          <w:tcPr>
            <w:tcW w:w="843" w:type="dxa"/>
            <w:shd w:val="clear" w:color="auto" w:fill="auto"/>
            <w:vAlign w:val="center"/>
          </w:tcPr>
          <w:p w14:paraId="57BCFB2E" w14:textId="77777777"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07FCE815" w14:textId="77777777" w:rsidR="00381CB7" w:rsidRDefault="00381CB7">
            <w:pPr>
              <w:widowControl/>
              <w:snapToGrid w:val="0"/>
              <w:jc w:val="center"/>
              <w:rPr>
                <w:kern w:val="0"/>
                <w:sz w:val="24"/>
                <w:szCs w:val="21"/>
              </w:rPr>
            </w:pPr>
          </w:p>
        </w:tc>
        <w:tc>
          <w:tcPr>
            <w:tcW w:w="2680" w:type="dxa"/>
            <w:shd w:val="clear" w:color="auto" w:fill="auto"/>
            <w:vAlign w:val="center"/>
          </w:tcPr>
          <w:p w14:paraId="0C603557" w14:textId="77777777" w:rsidR="00381CB7" w:rsidRDefault="00381CB7">
            <w:pPr>
              <w:widowControl/>
              <w:snapToGrid w:val="0"/>
              <w:jc w:val="center"/>
              <w:rPr>
                <w:kern w:val="0"/>
                <w:sz w:val="24"/>
                <w:szCs w:val="21"/>
              </w:rPr>
            </w:pPr>
          </w:p>
        </w:tc>
        <w:tc>
          <w:tcPr>
            <w:tcW w:w="1289" w:type="dxa"/>
            <w:shd w:val="clear" w:color="auto" w:fill="auto"/>
            <w:vAlign w:val="center"/>
          </w:tcPr>
          <w:p w14:paraId="61EAF790" w14:textId="77777777" w:rsidR="00381CB7" w:rsidRDefault="00381CB7">
            <w:pPr>
              <w:widowControl/>
              <w:snapToGrid w:val="0"/>
              <w:jc w:val="center"/>
              <w:rPr>
                <w:kern w:val="0"/>
                <w:sz w:val="24"/>
                <w:szCs w:val="21"/>
              </w:rPr>
            </w:pPr>
          </w:p>
        </w:tc>
        <w:tc>
          <w:tcPr>
            <w:tcW w:w="1315" w:type="dxa"/>
            <w:shd w:val="clear" w:color="auto" w:fill="auto"/>
            <w:vAlign w:val="center"/>
          </w:tcPr>
          <w:p w14:paraId="0E28288E" w14:textId="77777777" w:rsidR="00381CB7" w:rsidRDefault="00381CB7">
            <w:pPr>
              <w:widowControl/>
              <w:snapToGrid w:val="0"/>
              <w:jc w:val="center"/>
              <w:rPr>
                <w:kern w:val="0"/>
                <w:sz w:val="24"/>
                <w:szCs w:val="21"/>
              </w:rPr>
            </w:pPr>
          </w:p>
        </w:tc>
      </w:tr>
      <w:tr w:rsidR="00381CB7" w14:paraId="61F14639" w14:textId="77777777">
        <w:trPr>
          <w:jc w:val="center"/>
        </w:trPr>
        <w:tc>
          <w:tcPr>
            <w:tcW w:w="843" w:type="dxa"/>
            <w:shd w:val="clear" w:color="auto" w:fill="auto"/>
            <w:vAlign w:val="center"/>
          </w:tcPr>
          <w:p w14:paraId="1EA4585F" w14:textId="77777777"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21DEFFBE" w14:textId="77777777" w:rsidR="00381CB7" w:rsidRDefault="00381CB7">
            <w:pPr>
              <w:widowControl/>
              <w:snapToGrid w:val="0"/>
              <w:jc w:val="center"/>
              <w:rPr>
                <w:kern w:val="0"/>
                <w:sz w:val="24"/>
                <w:szCs w:val="21"/>
              </w:rPr>
            </w:pPr>
          </w:p>
        </w:tc>
        <w:tc>
          <w:tcPr>
            <w:tcW w:w="2680" w:type="dxa"/>
            <w:shd w:val="clear" w:color="auto" w:fill="auto"/>
            <w:vAlign w:val="center"/>
          </w:tcPr>
          <w:p w14:paraId="0305DD97" w14:textId="77777777" w:rsidR="00381CB7" w:rsidRDefault="00381CB7">
            <w:pPr>
              <w:widowControl/>
              <w:snapToGrid w:val="0"/>
              <w:jc w:val="center"/>
              <w:rPr>
                <w:kern w:val="0"/>
                <w:sz w:val="24"/>
                <w:szCs w:val="21"/>
              </w:rPr>
            </w:pPr>
          </w:p>
        </w:tc>
        <w:tc>
          <w:tcPr>
            <w:tcW w:w="1289" w:type="dxa"/>
            <w:shd w:val="clear" w:color="auto" w:fill="auto"/>
            <w:vAlign w:val="center"/>
          </w:tcPr>
          <w:p w14:paraId="13129ADD" w14:textId="77777777" w:rsidR="00381CB7" w:rsidRDefault="00381CB7">
            <w:pPr>
              <w:widowControl/>
              <w:snapToGrid w:val="0"/>
              <w:jc w:val="center"/>
              <w:rPr>
                <w:kern w:val="0"/>
                <w:sz w:val="24"/>
                <w:szCs w:val="21"/>
              </w:rPr>
            </w:pPr>
          </w:p>
        </w:tc>
        <w:tc>
          <w:tcPr>
            <w:tcW w:w="1315" w:type="dxa"/>
            <w:shd w:val="clear" w:color="auto" w:fill="auto"/>
            <w:vAlign w:val="center"/>
          </w:tcPr>
          <w:p w14:paraId="4BCBBBD2" w14:textId="77777777" w:rsidR="00381CB7" w:rsidRDefault="00381CB7">
            <w:pPr>
              <w:widowControl/>
              <w:snapToGrid w:val="0"/>
              <w:jc w:val="center"/>
              <w:rPr>
                <w:kern w:val="0"/>
                <w:sz w:val="24"/>
                <w:szCs w:val="21"/>
              </w:rPr>
            </w:pPr>
          </w:p>
        </w:tc>
      </w:tr>
      <w:tr w:rsidR="00381CB7" w14:paraId="49C4A9FA" w14:textId="77777777">
        <w:trPr>
          <w:jc w:val="center"/>
        </w:trPr>
        <w:tc>
          <w:tcPr>
            <w:tcW w:w="843" w:type="dxa"/>
            <w:shd w:val="clear" w:color="auto" w:fill="auto"/>
            <w:vAlign w:val="center"/>
          </w:tcPr>
          <w:p w14:paraId="001FD7DF" w14:textId="77777777"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60A92D59" w14:textId="77777777" w:rsidR="00381CB7" w:rsidRDefault="00381CB7">
            <w:pPr>
              <w:widowControl/>
              <w:snapToGrid w:val="0"/>
              <w:jc w:val="center"/>
              <w:rPr>
                <w:kern w:val="0"/>
                <w:sz w:val="24"/>
                <w:szCs w:val="21"/>
              </w:rPr>
            </w:pPr>
          </w:p>
        </w:tc>
        <w:tc>
          <w:tcPr>
            <w:tcW w:w="2680" w:type="dxa"/>
            <w:shd w:val="clear" w:color="auto" w:fill="auto"/>
            <w:vAlign w:val="center"/>
          </w:tcPr>
          <w:p w14:paraId="553D9709" w14:textId="77777777" w:rsidR="00381CB7" w:rsidRDefault="00381CB7">
            <w:pPr>
              <w:widowControl/>
              <w:snapToGrid w:val="0"/>
              <w:jc w:val="center"/>
              <w:rPr>
                <w:kern w:val="0"/>
                <w:sz w:val="24"/>
                <w:szCs w:val="21"/>
              </w:rPr>
            </w:pPr>
          </w:p>
        </w:tc>
        <w:tc>
          <w:tcPr>
            <w:tcW w:w="1289" w:type="dxa"/>
            <w:shd w:val="clear" w:color="auto" w:fill="auto"/>
            <w:vAlign w:val="center"/>
          </w:tcPr>
          <w:p w14:paraId="36D8051E" w14:textId="77777777" w:rsidR="00381CB7" w:rsidRDefault="00381CB7">
            <w:pPr>
              <w:widowControl/>
              <w:snapToGrid w:val="0"/>
              <w:jc w:val="center"/>
              <w:rPr>
                <w:kern w:val="0"/>
                <w:sz w:val="24"/>
                <w:szCs w:val="21"/>
              </w:rPr>
            </w:pPr>
          </w:p>
        </w:tc>
        <w:tc>
          <w:tcPr>
            <w:tcW w:w="1315" w:type="dxa"/>
            <w:shd w:val="clear" w:color="auto" w:fill="auto"/>
            <w:vAlign w:val="center"/>
          </w:tcPr>
          <w:p w14:paraId="1849295E" w14:textId="77777777" w:rsidR="00381CB7" w:rsidRDefault="00381CB7">
            <w:pPr>
              <w:widowControl/>
              <w:snapToGrid w:val="0"/>
              <w:jc w:val="center"/>
              <w:rPr>
                <w:kern w:val="0"/>
                <w:sz w:val="24"/>
                <w:szCs w:val="21"/>
              </w:rPr>
            </w:pPr>
          </w:p>
        </w:tc>
      </w:tr>
      <w:tr w:rsidR="00381CB7" w14:paraId="2A802348" w14:textId="77777777">
        <w:trPr>
          <w:jc w:val="center"/>
        </w:trPr>
        <w:tc>
          <w:tcPr>
            <w:tcW w:w="9807" w:type="dxa"/>
            <w:gridSpan w:val="7"/>
            <w:shd w:val="clear" w:color="auto" w:fill="auto"/>
            <w:vAlign w:val="center"/>
          </w:tcPr>
          <w:p w14:paraId="18B9C9D1" w14:textId="77777777"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14:paraId="79C6C21E" w14:textId="77777777">
        <w:trPr>
          <w:jc w:val="center"/>
        </w:trPr>
        <w:tc>
          <w:tcPr>
            <w:tcW w:w="843" w:type="dxa"/>
            <w:shd w:val="clear" w:color="auto" w:fill="auto"/>
            <w:vAlign w:val="center"/>
          </w:tcPr>
          <w:p w14:paraId="10D63828" w14:textId="77777777"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14:paraId="05351673" w14:textId="77777777"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14:paraId="60AAEAEE" w14:textId="77777777" w:rsidR="00381CB7" w:rsidRDefault="00844D3D">
            <w:pPr>
              <w:snapToGrid w:val="0"/>
              <w:jc w:val="center"/>
              <w:rPr>
                <w:rFonts w:cs="宋体"/>
                <w:kern w:val="0"/>
                <w:sz w:val="24"/>
              </w:rPr>
            </w:pPr>
            <w:r>
              <w:rPr>
                <w:rFonts w:hAnsiTheme="minorEastAsia" w:cs="宋体" w:hint="eastAsia"/>
                <w:kern w:val="0"/>
                <w:sz w:val="24"/>
              </w:rPr>
              <w:t>条款</w:t>
            </w:r>
          </w:p>
          <w:p w14:paraId="18038C4C" w14:textId="77777777"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14:paraId="5B29FF4C" w14:textId="77777777"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7533EF95" w14:textId="77777777"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647B1353" w14:textId="77777777" w:rsidR="00381CB7" w:rsidRDefault="00844D3D">
            <w:pPr>
              <w:widowControl/>
              <w:snapToGrid w:val="0"/>
              <w:jc w:val="center"/>
              <w:rPr>
                <w:kern w:val="0"/>
                <w:sz w:val="24"/>
                <w:szCs w:val="21"/>
              </w:rPr>
            </w:pPr>
            <w:r>
              <w:rPr>
                <w:rFonts w:hAnsiTheme="minorEastAsia"/>
                <w:kern w:val="0"/>
                <w:sz w:val="24"/>
                <w:szCs w:val="21"/>
              </w:rPr>
              <w:t>偏离</w:t>
            </w:r>
          </w:p>
          <w:p w14:paraId="60A13C14" w14:textId="77777777"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14:paraId="248ABECF" w14:textId="77777777"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14:paraId="52C0F1ED" w14:textId="77777777">
        <w:trPr>
          <w:jc w:val="center"/>
        </w:trPr>
        <w:tc>
          <w:tcPr>
            <w:tcW w:w="843" w:type="dxa"/>
            <w:shd w:val="clear" w:color="auto" w:fill="auto"/>
            <w:vAlign w:val="center"/>
          </w:tcPr>
          <w:p w14:paraId="5911FE92" w14:textId="77777777" w:rsidR="00381CB7" w:rsidRDefault="00381CB7">
            <w:pPr>
              <w:widowControl/>
              <w:snapToGrid w:val="0"/>
              <w:jc w:val="center"/>
              <w:rPr>
                <w:kern w:val="0"/>
                <w:sz w:val="24"/>
                <w:szCs w:val="21"/>
              </w:rPr>
            </w:pPr>
          </w:p>
        </w:tc>
        <w:tc>
          <w:tcPr>
            <w:tcW w:w="1039" w:type="dxa"/>
            <w:shd w:val="clear" w:color="auto" w:fill="auto"/>
            <w:vAlign w:val="center"/>
          </w:tcPr>
          <w:p w14:paraId="226002AE" w14:textId="77777777" w:rsidR="00381CB7" w:rsidRDefault="00381CB7">
            <w:pPr>
              <w:widowControl/>
              <w:snapToGrid w:val="0"/>
              <w:jc w:val="center"/>
              <w:rPr>
                <w:kern w:val="0"/>
                <w:sz w:val="24"/>
                <w:szCs w:val="21"/>
              </w:rPr>
            </w:pPr>
          </w:p>
        </w:tc>
        <w:tc>
          <w:tcPr>
            <w:tcW w:w="851" w:type="dxa"/>
            <w:shd w:val="clear" w:color="auto" w:fill="auto"/>
            <w:vAlign w:val="center"/>
          </w:tcPr>
          <w:p w14:paraId="5853864E" w14:textId="77777777" w:rsidR="00381CB7" w:rsidRDefault="00381CB7">
            <w:pPr>
              <w:widowControl/>
              <w:snapToGrid w:val="0"/>
              <w:jc w:val="center"/>
              <w:rPr>
                <w:kern w:val="0"/>
                <w:sz w:val="24"/>
                <w:szCs w:val="21"/>
              </w:rPr>
            </w:pPr>
          </w:p>
        </w:tc>
        <w:tc>
          <w:tcPr>
            <w:tcW w:w="1790" w:type="dxa"/>
            <w:shd w:val="clear" w:color="auto" w:fill="auto"/>
            <w:vAlign w:val="center"/>
          </w:tcPr>
          <w:p w14:paraId="175447EA" w14:textId="77777777" w:rsidR="00381CB7" w:rsidRDefault="00381CB7">
            <w:pPr>
              <w:widowControl/>
              <w:snapToGrid w:val="0"/>
              <w:jc w:val="center"/>
              <w:rPr>
                <w:kern w:val="0"/>
                <w:sz w:val="24"/>
                <w:szCs w:val="21"/>
              </w:rPr>
            </w:pPr>
          </w:p>
        </w:tc>
        <w:tc>
          <w:tcPr>
            <w:tcW w:w="2680" w:type="dxa"/>
            <w:shd w:val="clear" w:color="auto" w:fill="auto"/>
            <w:vAlign w:val="center"/>
          </w:tcPr>
          <w:p w14:paraId="17578CDD" w14:textId="77777777" w:rsidR="00381CB7" w:rsidRDefault="00381CB7">
            <w:pPr>
              <w:widowControl/>
              <w:snapToGrid w:val="0"/>
              <w:jc w:val="center"/>
              <w:rPr>
                <w:kern w:val="0"/>
                <w:sz w:val="24"/>
                <w:szCs w:val="21"/>
              </w:rPr>
            </w:pPr>
          </w:p>
        </w:tc>
        <w:tc>
          <w:tcPr>
            <w:tcW w:w="1289" w:type="dxa"/>
            <w:shd w:val="clear" w:color="auto" w:fill="auto"/>
            <w:vAlign w:val="center"/>
          </w:tcPr>
          <w:p w14:paraId="14C3BE40" w14:textId="77777777" w:rsidR="00381CB7" w:rsidRDefault="00381CB7">
            <w:pPr>
              <w:widowControl/>
              <w:snapToGrid w:val="0"/>
              <w:jc w:val="center"/>
              <w:rPr>
                <w:kern w:val="0"/>
                <w:sz w:val="24"/>
                <w:szCs w:val="21"/>
              </w:rPr>
            </w:pPr>
          </w:p>
        </w:tc>
        <w:tc>
          <w:tcPr>
            <w:tcW w:w="1315" w:type="dxa"/>
            <w:shd w:val="clear" w:color="auto" w:fill="auto"/>
            <w:vAlign w:val="center"/>
          </w:tcPr>
          <w:p w14:paraId="34664710" w14:textId="77777777" w:rsidR="00381CB7" w:rsidRDefault="00381CB7">
            <w:pPr>
              <w:widowControl/>
              <w:snapToGrid w:val="0"/>
              <w:jc w:val="center"/>
              <w:rPr>
                <w:kern w:val="0"/>
                <w:sz w:val="24"/>
                <w:szCs w:val="21"/>
              </w:rPr>
            </w:pPr>
          </w:p>
        </w:tc>
      </w:tr>
      <w:tr w:rsidR="00381CB7" w14:paraId="5FBE262B" w14:textId="77777777">
        <w:trPr>
          <w:jc w:val="center"/>
        </w:trPr>
        <w:tc>
          <w:tcPr>
            <w:tcW w:w="843" w:type="dxa"/>
            <w:shd w:val="clear" w:color="auto" w:fill="auto"/>
            <w:vAlign w:val="center"/>
          </w:tcPr>
          <w:p w14:paraId="4F0DE504" w14:textId="77777777" w:rsidR="00381CB7" w:rsidRDefault="00381CB7">
            <w:pPr>
              <w:widowControl/>
              <w:snapToGrid w:val="0"/>
              <w:jc w:val="center"/>
              <w:rPr>
                <w:kern w:val="0"/>
                <w:sz w:val="24"/>
                <w:szCs w:val="21"/>
              </w:rPr>
            </w:pPr>
          </w:p>
        </w:tc>
        <w:tc>
          <w:tcPr>
            <w:tcW w:w="1039" w:type="dxa"/>
            <w:shd w:val="clear" w:color="auto" w:fill="auto"/>
            <w:vAlign w:val="center"/>
          </w:tcPr>
          <w:p w14:paraId="6317B513" w14:textId="77777777" w:rsidR="00381CB7" w:rsidRDefault="00381CB7">
            <w:pPr>
              <w:widowControl/>
              <w:snapToGrid w:val="0"/>
              <w:jc w:val="center"/>
              <w:rPr>
                <w:kern w:val="0"/>
                <w:sz w:val="24"/>
                <w:szCs w:val="21"/>
              </w:rPr>
            </w:pPr>
          </w:p>
        </w:tc>
        <w:tc>
          <w:tcPr>
            <w:tcW w:w="851" w:type="dxa"/>
            <w:shd w:val="clear" w:color="auto" w:fill="auto"/>
            <w:vAlign w:val="center"/>
          </w:tcPr>
          <w:p w14:paraId="1F8A85F4" w14:textId="77777777" w:rsidR="00381CB7" w:rsidRDefault="00381CB7">
            <w:pPr>
              <w:widowControl/>
              <w:snapToGrid w:val="0"/>
              <w:jc w:val="center"/>
              <w:rPr>
                <w:kern w:val="0"/>
                <w:sz w:val="24"/>
                <w:szCs w:val="21"/>
              </w:rPr>
            </w:pPr>
          </w:p>
        </w:tc>
        <w:tc>
          <w:tcPr>
            <w:tcW w:w="1790" w:type="dxa"/>
            <w:shd w:val="clear" w:color="auto" w:fill="auto"/>
            <w:vAlign w:val="center"/>
          </w:tcPr>
          <w:p w14:paraId="20419245" w14:textId="77777777" w:rsidR="00381CB7" w:rsidRDefault="00381CB7">
            <w:pPr>
              <w:widowControl/>
              <w:snapToGrid w:val="0"/>
              <w:jc w:val="center"/>
              <w:rPr>
                <w:kern w:val="0"/>
                <w:sz w:val="24"/>
                <w:szCs w:val="21"/>
              </w:rPr>
            </w:pPr>
          </w:p>
        </w:tc>
        <w:tc>
          <w:tcPr>
            <w:tcW w:w="2680" w:type="dxa"/>
            <w:shd w:val="clear" w:color="auto" w:fill="auto"/>
            <w:vAlign w:val="center"/>
          </w:tcPr>
          <w:p w14:paraId="0E95367D" w14:textId="77777777" w:rsidR="00381CB7" w:rsidRDefault="00381CB7">
            <w:pPr>
              <w:widowControl/>
              <w:snapToGrid w:val="0"/>
              <w:jc w:val="center"/>
              <w:rPr>
                <w:kern w:val="0"/>
                <w:sz w:val="24"/>
                <w:szCs w:val="21"/>
              </w:rPr>
            </w:pPr>
          </w:p>
        </w:tc>
        <w:tc>
          <w:tcPr>
            <w:tcW w:w="1289" w:type="dxa"/>
            <w:shd w:val="clear" w:color="auto" w:fill="auto"/>
            <w:vAlign w:val="center"/>
          </w:tcPr>
          <w:p w14:paraId="0D580F96" w14:textId="77777777" w:rsidR="00381CB7" w:rsidRDefault="00381CB7">
            <w:pPr>
              <w:widowControl/>
              <w:snapToGrid w:val="0"/>
              <w:jc w:val="center"/>
              <w:rPr>
                <w:kern w:val="0"/>
                <w:sz w:val="24"/>
                <w:szCs w:val="21"/>
              </w:rPr>
            </w:pPr>
          </w:p>
        </w:tc>
        <w:tc>
          <w:tcPr>
            <w:tcW w:w="1315" w:type="dxa"/>
            <w:shd w:val="clear" w:color="auto" w:fill="auto"/>
            <w:vAlign w:val="center"/>
          </w:tcPr>
          <w:p w14:paraId="065AAD7C" w14:textId="77777777" w:rsidR="00381CB7" w:rsidRDefault="00381CB7">
            <w:pPr>
              <w:widowControl/>
              <w:snapToGrid w:val="0"/>
              <w:jc w:val="center"/>
              <w:rPr>
                <w:kern w:val="0"/>
                <w:sz w:val="24"/>
                <w:szCs w:val="21"/>
              </w:rPr>
            </w:pPr>
          </w:p>
        </w:tc>
      </w:tr>
    </w:tbl>
    <w:p w14:paraId="1CCB1B56" w14:textId="77777777" w:rsidR="00381CB7" w:rsidRDefault="00844D3D">
      <w:pPr>
        <w:snapToGrid w:val="0"/>
        <w:spacing w:line="480" w:lineRule="exact"/>
        <w:rPr>
          <w:sz w:val="24"/>
        </w:rPr>
      </w:pPr>
      <w:r>
        <w:rPr>
          <w:rFonts w:hAnsiTheme="minorEastAsia"/>
          <w:sz w:val="24"/>
        </w:rPr>
        <w:t>注：</w:t>
      </w:r>
    </w:p>
    <w:p w14:paraId="36E4724F" w14:textId="77777777"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14:paraId="7501FFC9" w14:textId="77777777"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14:paraId="68BEBFF9" w14:textId="77777777"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78D79A55" w14:textId="77777777"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024897C8" w14:textId="77777777" w:rsidR="00381CB7" w:rsidRDefault="00381CB7" w:rsidP="00844D3D">
      <w:pPr>
        <w:spacing w:line="360" w:lineRule="auto"/>
        <w:ind w:firstLineChars="1700" w:firstLine="3794"/>
        <w:rPr>
          <w:sz w:val="24"/>
        </w:rPr>
      </w:pPr>
    </w:p>
    <w:p w14:paraId="35F39286" w14:textId="77777777" w:rsidR="00381CB7" w:rsidRDefault="00844D3D" w:rsidP="00844D3D">
      <w:pPr>
        <w:spacing w:line="360" w:lineRule="auto"/>
        <w:ind w:firstLineChars="1700" w:firstLine="3794"/>
        <w:rPr>
          <w:sz w:val="24"/>
        </w:rPr>
      </w:pPr>
      <w:r>
        <w:rPr>
          <w:sz w:val="24"/>
        </w:rPr>
        <w:t>投标人名称：</w:t>
      </w:r>
    </w:p>
    <w:p w14:paraId="5C48E15E" w14:textId="77777777" w:rsidR="00381CB7" w:rsidRDefault="00844D3D" w:rsidP="00844D3D">
      <w:pPr>
        <w:spacing w:line="360" w:lineRule="auto"/>
        <w:ind w:firstLineChars="1700" w:firstLine="3794"/>
        <w:rPr>
          <w:sz w:val="24"/>
        </w:rPr>
      </w:pPr>
      <w:r>
        <w:rPr>
          <w:sz w:val="24"/>
        </w:rPr>
        <w:t>日期：年月日</w:t>
      </w:r>
    </w:p>
    <w:p w14:paraId="72FAB6F3" w14:textId="77777777" w:rsidR="00381CB7" w:rsidRDefault="00844D3D" w:rsidP="00796CC4">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14:paraId="17498662" w14:textId="77777777" w:rsidR="00381CB7" w:rsidRDefault="00844D3D">
      <w:pPr>
        <w:autoSpaceDN w:val="0"/>
        <w:spacing w:line="360" w:lineRule="auto"/>
        <w:jc w:val="center"/>
        <w:rPr>
          <w:b/>
          <w:bCs/>
          <w:sz w:val="24"/>
        </w:rPr>
      </w:pPr>
      <w:r>
        <w:rPr>
          <w:rFonts w:hAnsiTheme="minorEastAsia" w:hint="eastAsia"/>
          <w:b/>
          <w:bCs/>
          <w:sz w:val="24"/>
        </w:rPr>
        <w:t>业绩</w:t>
      </w:r>
    </w:p>
    <w:p w14:paraId="7AB52C0C" w14:textId="77777777" w:rsidR="00381CB7" w:rsidRDefault="00381CB7">
      <w:pPr>
        <w:spacing w:line="460" w:lineRule="exact"/>
        <w:ind w:left="192"/>
        <w:rPr>
          <w:sz w:val="24"/>
        </w:rPr>
      </w:pPr>
    </w:p>
    <w:p w14:paraId="1367CF62" w14:textId="77777777" w:rsidR="00381CB7" w:rsidRDefault="00844D3D">
      <w:pPr>
        <w:spacing w:line="460" w:lineRule="exact"/>
        <w:rPr>
          <w:sz w:val="24"/>
        </w:rPr>
      </w:pPr>
      <w:r>
        <w:rPr>
          <w:rFonts w:hAnsiTheme="minorEastAsia"/>
          <w:sz w:val="24"/>
        </w:rPr>
        <w:t>项目名称：</w:t>
      </w:r>
    </w:p>
    <w:p w14:paraId="108BA25E" w14:textId="77777777" w:rsidR="00381CB7" w:rsidRDefault="00844D3D">
      <w:pPr>
        <w:spacing w:line="460" w:lineRule="exact"/>
        <w:rPr>
          <w:sz w:val="24"/>
        </w:rPr>
      </w:pPr>
      <w:r>
        <w:rPr>
          <w:rFonts w:hAnsiTheme="minorEastAsia"/>
          <w:sz w:val="24"/>
        </w:rPr>
        <w:t>项目编号：</w:t>
      </w:r>
    </w:p>
    <w:p w14:paraId="57E0B9BA" w14:textId="77777777" w:rsidR="00381CB7" w:rsidRDefault="00844D3D">
      <w:pPr>
        <w:spacing w:line="460" w:lineRule="exact"/>
        <w:rPr>
          <w:sz w:val="24"/>
          <w:u w:val="single"/>
        </w:rPr>
      </w:pPr>
      <w:r>
        <w:rPr>
          <w:rFonts w:hAnsiTheme="minorEastAsia"/>
          <w:sz w:val="24"/>
        </w:rPr>
        <w:t>包号：</w:t>
      </w:r>
    </w:p>
    <w:p w14:paraId="6341FCA5" w14:textId="77777777"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14:paraId="54A3E8A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5862B3E" w14:textId="77777777"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3735D98B" w14:textId="77777777"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27E77241" w14:textId="77777777"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7516E966" w14:textId="77777777"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0B04DA54" w14:textId="77777777"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54388E20" w14:textId="77777777"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18B131A7" w14:textId="77777777"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60CA86D8" w14:textId="77777777"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14:paraId="4BF5F682"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F20525D"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6048684"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6A9296D"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2A732A2"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34E4A63"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D88BA7E"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1673770"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C677FE" w14:textId="77777777" w:rsidR="00381CB7" w:rsidRDefault="00381CB7">
            <w:pPr>
              <w:snapToGrid w:val="0"/>
              <w:jc w:val="center"/>
              <w:rPr>
                <w:sz w:val="24"/>
              </w:rPr>
            </w:pPr>
          </w:p>
        </w:tc>
      </w:tr>
      <w:tr w:rsidR="00381CB7" w14:paraId="2E519BE0"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5FEABA6"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60BD1A8"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E76BF0D"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C8BFEDB"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1BD0D0C"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CAA5801"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DFF059D"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B873D91" w14:textId="77777777" w:rsidR="00381CB7" w:rsidRDefault="00381CB7">
            <w:pPr>
              <w:snapToGrid w:val="0"/>
              <w:jc w:val="center"/>
              <w:rPr>
                <w:sz w:val="24"/>
              </w:rPr>
            </w:pPr>
          </w:p>
        </w:tc>
      </w:tr>
      <w:tr w:rsidR="00381CB7" w14:paraId="1BB89CA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BD59CB2"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CE9149C"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4C86423"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6B666CA"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E91FF38"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1F8C4C9"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FA22AC3"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B4F4937" w14:textId="77777777" w:rsidR="00381CB7" w:rsidRDefault="00381CB7">
            <w:pPr>
              <w:snapToGrid w:val="0"/>
              <w:jc w:val="center"/>
              <w:rPr>
                <w:sz w:val="24"/>
              </w:rPr>
            </w:pPr>
          </w:p>
        </w:tc>
      </w:tr>
      <w:tr w:rsidR="00381CB7" w14:paraId="1774682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45F3639"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3AFE3FA"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DC9BB4C"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F232568"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25ED59A"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B357872"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D5A7EDD"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3C1A8C5" w14:textId="77777777" w:rsidR="00381CB7" w:rsidRDefault="00381CB7">
            <w:pPr>
              <w:snapToGrid w:val="0"/>
              <w:jc w:val="center"/>
              <w:rPr>
                <w:sz w:val="24"/>
              </w:rPr>
            </w:pPr>
          </w:p>
        </w:tc>
      </w:tr>
      <w:tr w:rsidR="00381CB7" w14:paraId="540C468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7CC9128"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DE9A870"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7EFA2A8"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F3FFC4B"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4BEAD6E"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21002D0"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B48EC0E"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794D716" w14:textId="77777777" w:rsidR="00381CB7" w:rsidRDefault="00381CB7">
            <w:pPr>
              <w:snapToGrid w:val="0"/>
              <w:jc w:val="center"/>
              <w:rPr>
                <w:sz w:val="24"/>
              </w:rPr>
            </w:pPr>
          </w:p>
        </w:tc>
      </w:tr>
      <w:tr w:rsidR="00381CB7" w14:paraId="74D4E8F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5FA7338"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42324CE"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347B73E"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14DBF82"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EB8ACFA"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DD0C8FD"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DBB6767"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97ABDEB" w14:textId="77777777" w:rsidR="00381CB7" w:rsidRDefault="00381CB7">
            <w:pPr>
              <w:snapToGrid w:val="0"/>
              <w:jc w:val="center"/>
              <w:rPr>
                <w:sz w:val="24"/>
              </w:rPr>
            </w:pPr>
          </w:p>
        </w:tc>
      </w:tr>
      <w:tr w:rsidR="00381CB7" w14:paraId="028E4C6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6FA2AAB"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6439AFD"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A9DD6F1"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44BBF22"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8F03E31"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38E922E"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8AA0EB"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44BFF4F" w14:textId="77777777" w:rsidR="00381CB7" w:rsidRDefault="00381CB7">
            <w:pPr>
              <w:snapToGrid w:val="0"/>
              <w:jc w:val="center"/>
              <w:rPr>
                <w:sz w:val="24"/>
              </w:rPr>
            </w:pPr>
          </w:p>
        </w:tc>
      </w:tr>
      <w:tr w:rsidR="00381CB7" w14:paraId="213D0735"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8169318"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515BA9E"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DA50109"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E25949B"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2C2CC15"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61C304D"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275B863"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92F9392" w14:textId="77777777" w:rsidR="00381CB7" w:rsidRDefault="00381CB7">
            <w:pPr>
              <w:snapToGrid w:val="0"/>
              <w:jc w:val="center"/>
              <w:rPr>
                <w:sz w:val="24"/>
              </w:rPr>
            </w:pPr>
          </w:p>
        </w:tc>
      </w:tr>
      <w:tr w:rsidR="00381CB7" w14:paraId="4F8FEA8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D4A3473"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2CB0275"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12A24D0"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8D2FF06"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18E839E"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35BF03B"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91BEB3E"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1C665E" w14:textId="77777777" w:rsidR="00381CB7" w:rsidRDefault="00381CB7">
            <w:pPr>
              <w:snapToGrid w:val="0"/>
              <w:jc w:val="center"/>
              <w:rPr>
                <w:sz w:val="24"/>
              </w:rPr>
            </w:pPr>
          </w:p>
        </w:tc>
      </w:tr>
      <w:tr w:rsidR="00381CB7" w14:paraId="579EE59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F244635"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DA635F3"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C7064D3"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ED8B94F"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B49F08E"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E9E3DCA"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7B57628"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782951B" w14:textId="77777777" w:rsidR="00381CB7" w:rsidRDefault="00381CB7">
            <w:pPr>
              <w:snapToGrid w:val="0"/>
              <w:jc w:val="center"/>
              <w:rPr>
                <w:sz w:val="24"/>
              </w:rPr>
            </w:pPr>
          </w:p>
        </w:tc>
      </w:tr>
      <w:tr w:rsidR="00381CB7" w14:paraId="5C023647"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5DB3903" w14:textId="77777777"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626E96D" w14:textId="77777777"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DD5E36C" w14:textId="77777777"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182847E" w14:textId="77777777"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721C2F2" w14:textId="77777777"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5408A6B" w14:textId="77777777"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80AEFCE" w14:textId="77777777"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69E8FE0" w14:textId="77777777" w:rsidR="00381CB7" w:rsidRDefault="00381CB7">
            <w:pPr>
              <w:snapToGrid w:val="0"/>
              <w:jc w:val="center"/>
              <w:rPr>
                <w:sz w:val="24"/>
              </w:rPr>
            </w:pPr>
          </w:p>
        </w:tc>
      </w:tr>
    </w:tbl>
    <w:p w14:paraId="5BE91A95" w14:textId="77777777" w:rsidR="00381CB7" w:rsidRDefault="00381CB7">
      <w:pPr>
        <w:spacing w:line="560" w:lineRule="exact"/>
        <w:jc w:val="center"/>
        <w:rPr>
          <w:sz w:val="24"/>
        </w:rPr>
      </w:pPr>
    </w:p>
    <w:p w14:paraId="18ADA956" w14:textId="77777777"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14:paraId="59460E99" w14:textId="77777777" w:rsidR="00381CB7" w:rsidRDefault="00381CB7">
      <w:pPr>
        <w:spacing w:line="560" w:lineRule="exact"/>
        <w:rPr>
          <w:sz w:val="24"/>
        </w:rPr>
      </w:pPr>
    </w:p>
    <w:p w14:paraId="6FAAF2EC" w14:textId="77777777" w:rsidR="00381CB7" w:rsidRDefault="00844D3D" w:rsidP="00844D3D">
      <w:pPr>
        <w:spacing w:line="360" w:lineRule="auto"/>
        <w:ind w:firstLineChars="1700" w:firstLine="3794"/>
        <w:rPr>
          <w:sz w:val="24"/>
        </w:rPr>
      </w:pPr>
      <w:r>
        <w:rPr>
          <w:rFonts w:hAnsiTheme="minorEastAsia"/>
          <w:sz w:val="24"/>
        </w:rPr>
        <w:t>投标人名称：</w:t>
      </w:r>
    </w:p>
    <w:p w14:paraId="0C3644CB" w14:textId="77777777" w:rsidR="00381CB7" w:rsidRDefault="00844D3D" w:rsidP="00844D3D">
      <w:pPr>
        <w:spacing w:line="360" w:lineRule="auto"/>
        <w:ind w:firstLineChars="1700" w:firstLine="3794"/>
        <w:rPr>
          <w:sz w:val="24"/>
        </w:rPr>
      </w:pPr>
      <w:r>
        <w:rPr>
          <w:rFonts w:hAnsiTheme="minorEastAsia"/>
          <w:sz w:val="24"/>
        </w:rPr>
        <w:t>日期：年月日</w:t>
      </w:r>
    </w:p>
    <w:p w14:paraId="18F9D95E" w14:textId="77777777" w:rsidR="00381CB7" w:rsidRDefault="00381CB7">
      <w:pPr>
        <w:spacing w:line="460" w:lineRule="exact"/>
        <w:rPr>
          <w:sz w:val="24"/>
        </w:rPr>
      </w:pPr>
    </w:p>
    <w:p w14:paraId="4414B8C6" w14:textId="77777777" w:rsidR="00381CB7" w:rsidRDefault="00844D3D">
      <w:pPr>
        <w:widowControl/>
        <w:jc w:val="left"/>
        <w:rPr>
          <w:sz w:val="24"/>
        </w:rPr>
      </w:pPr>
      <w:r>
        <w:rPr>
          <w:sz w:val="24"/>
        </w:rPr>
        <w:br w:type="page"/>
      </w:r>
    </w:p>
    <w:p w14:paraId="6A0164A9" w14:textId="77777777" w:rsidR="00381CB7" w:rsidRDefault="00844D3D" w:rsidP="00796CC4">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14:paraId="527F9457" w14:textId="77777777" w:rsidR="00381CB7" w:rsidRDefault="00844D3D">
      <w:pPr>
        <w:autoSpaceDN w:val="0"/>
        <w:spacing w:line="360" w:lineRule="auto"/>
        <w:jc w:val="center"/>
        <w:rPr>
          <w:b/>
          <w:bCs/>
          <w:sz w:val="24"/>
        </w:rPr>
      </w:pPr>
      <w:r>
        <w:rPr>
          <w:rFonts w:hAnsiTheme="minorEastAsia" w:hint="eastAsia"/>
          <w:b/>
          <w:bCs/>
          <w:sz w:val="24"/>
        </w:rPr>
        <w:t>制造商售后服务承诺</w:t>
      </w:r>
    </w:p>
    <w:p w14:paraId="036AAB7F" w14:textId="77777777"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14:paraId="10F34EB2"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E41CB1B" w14:textId="77777777"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2D19857B" w14:textId="77777777"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47227BC7" w14:textId="77777777" w:rsidR="00381CB7" w:rsidRDefault="00844D3D">
            <w:pPr>
              <w:pStyle w:val="11"/>
              <w:spacing w:line="360" w:lineRule="auto"/>
              <w:jc w:val="center"/>
              <w:rPr>
                <w:rFonts w:cs="Arial"/>
                <w:sz w:val="24"/>
              </w:rPr>
            </w:pPr>
            <w:r>
              <w:rPr>
                <w:rFonts w:hAnsiTheme="minorEastAsia" w:cs="Arial" w:hint="eastAsia"/>
                <w:sz w:val="24"/>
              </w:rPr>
              <w:t>承诺内容</w:t>
            </w:r>
          </w:p>
        </w:tc>
      </w:tr>
      <w:tr w:rsidR="00381CB7" w14:paraId="39A0BC5A"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611ECE7D" w14:textId="77777777"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75E48AB7" w14:textId="77777777"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5BAA919B" w14:textId="77777777" w:rsidR="00381CB7" w:rsidRDefault="00381CB7">
            <w:pPr>
              <w:pStyle w:val="11"/>
              <w:spacing w:line="360" w:lineRule="auto"/>
              <w:rPr>
                <w:rFonts w:cs="Arial"/>
                <w:bCs/>
                <w:sz w:val="24"/>
              </w:rPr>
            </w:pPr>
          </w:p>
        </w:tc>
      </w:tr>
      <w:tr w:rsidR="00381CB7" w14:paraId="79D2711A"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6666A8C0" w14:textId="77777777"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0B64C8B6" w14:textId="77777777"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3474A45E" w14:textId="77777777" w:rsidR="00381CB7" w:rsidRDefault="00381CB7">
            <w:pPr>
              <w:pStyle w:val="11"/>
              <w:spacing w:line="360" w:lineRule="auto"/>
              <w:rPr>
                <w:rFonts w:cs="Arial"/>
                <w:bCs/>
                <w:sz w:val="24"/>
              </w:rPr>
            </w:pPr>
          </w:p>
        </w:tc>
      </w:tr>
      <w:tr w:rsidR="00381CB7" w14:paraId="7312B635"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949F32D" w14:textId="77777777"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4502BB39" w14:textId="77777777"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14D54430" w14:textId="77777777" w:rsidR="00381CB7" w:rsidRDefault="00381CB7">
            <w:pPr>
              <w:pStyle w:val="11"/>
              <w:spacing w:line="360" w:lineRule="auto"/>
              <w:rPr>
                <w:rFonts w:cs="Arial"/>
                <w:bCs/>
                <w:sz w:val="24"/>
              </w:rPr>
            </w:pPr>
          </w:p>
          <w:p w14:paraId="54A5AE0B" w14:textId="77777777" w:rsidR="00381CB7" w:rsidRDefault="00381CB7">
            <w:pPr>
              <w:pStyle w:val="11"/>
              <w:spacing w:line="360" w:lineRule="auto"/>
              <w:rPr>
                <w:rFonts w:cs="Arial"/>
                <w:bCs/>
                <w:sz w:val="24"/>
              </w:rPr>
            </w:pPr>
          </w:p>
        </w:tc>
      </w:tr>
      <w:tr w:rsidR="00381CB7" w14:paraId="7DFCD298"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FE503C5" w14:textId="77777777"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7FCE616C" w14:textId="77777777"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2B7C69AA" w14:textId="77777777" w:rsidR="00381CB7" w:rsidRDefault="00381CB7">
            <w:pPr>
              <w:pStyle w:val="11"/>
              <w:spacing w:line="360" w:lineRule="auto"/>
              <w:rPr>
                <w:rFonts w:cs="Arial"/>
                <w:bCs/>
                <w:sz w:val="24"/>
              </w:rPr>
            </w:pPr>
          </w:p>
          <w:p w14:paraId="5EEE7B4B" w14:textId="77777777" w:rsidR="00381CB7" w:rsidRDefault="00381CB7">
            <w:pPr>
              <w:pStyle w:val="11"/>
              <w:spacing w:line="360" w:lineRule="auto"/>
              <w:rPr>
                <w:rFonts w:cs="Arial"/>
                <w:bCs/>
                <w:sz w:val="24"/>
              </w:rPr>
            </w:pPr>
          </w:p>
        </w:tc>
      </w:tr>
    </w:tbl>
    <w:p w14:paraId="67281611" w14:textId="77777777" w:rsidR="00381CB7" w:rsidRDefault="00381CB7">
      <w:pPr>
        <w:spacing w:line="620" w:lineRule="exact"/>
        <w:rPr>
          <w:sz w:val="24"/>
        </w:rPr>
      </w:pPr>
    </w:p>
    <w:p w14:paraId="07E365F7" w14:textId="77777777" w:rsidR="00381CB7" w:rsidRDefault="00844D3D" w:rsidP="00844D3D">
      <w:pPr>
        <w:spacing w:line="360" w:lineRule="auto"/>
        <w:ind w:firstLineChars="1700" w:firstLine="3794"/>
        <w:rPr>
          <w:sz w:val="24"/>
        </w:rPr>
      </w:pPr>
      <w:r>
        <w:rPr>
          <w:rFonts w:hAnsiTheme="minorEastAsia" w:hint="eastAsia"/>
          <w:sz w:val="24"/>
        </w:rPr>
        <w:t>制造商（加盖制造商公章）：</w:t>
      </w:r>
    </w:p>
    <w:p w14:paraId="39CB7BC3" w14:textId="77777777" w:rsidR="00381CB7" w:rsidRDefault="00844D3D" w:rsidP="00844D3D">
      <w:pPr>
        <w:spacing w:line="360" w:lineRule="auto"/>
        <w:ind w:firstLineChars="1700" w:firstLine="3794"/>
        <w:rPr>
          <w:sz w:val="24"/>
        </w:rPr>
      </w:pPr>
      <w:r>
        <w:rPr>
          <w:rFonts w:hAnsiTheme="minorEastAsia"/>
          <w:sz w:val="24"/>
        </w:rPr>
        <w:t>日期：年月日</w:t>
      </w:r>
    </w:p>
    <w:p w14:paraId="4E57C92C" w14:textId="77777777" w:rsidR="00381CB7" w:rsidRDefault="00381CB7">
      <w:pPr>
        <w:snapToGrid w:val="0"/>
        <w:spacing w:line="360" w:lineRule="auto"/>
        <w:rPr>
          <w:color w:val="FF0000"/>
          <w:sz w:val="24"/>
          <w:szCs w:val="21"/>
        </w:rPr>
      </w:pPr>
    </w:p>
    <w:p w14:paraId="18CD74F4" w14:textId="77777777"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14:paraId="1D0C718F" w14:textId="77777777" w:rsidR="00381CB7" w:rsidRDefault="00381CB7"/>
    <w:p w14:paraId="016D4848" w14:textId="77777777" w:rsidR="00381CB7" w:rsidRDefault="00844D3D">
      <w:pPr>
        <w:widowControl/>
        <w:jc w:val="left"/>
        <w:rPr>
          <w:b/>
          <w:bCs/>
          <w:sz w:val="24"/>
        </w:rPr>
      </w:pPr>
      <w:r>
        <w:rPr>
          <w:b/>
          <w:bCs/>
          <w:sz w:val="24"/>
        </w:rPr>
        <w:br w:type="page"/>
      </w:r>
    </w:p>
    <w:p w14:paraId="587A90A7" w14:textId="77777777"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14:paraId="710C2DBC" w14:textId="77777777" w:rsidR="00381CB7" w:rsidRDefault="00844D3D">
      <w:pPr>
        <w:autoSpaceDN w:val="0"/>
        <w:spacing w:line="360" w:lineRule="auto"/>
        <w:jc w:val="center"/>
        <w:rPr>
          <w:b/>
          <w:bCs/>
          <w:sz w:val="24"/>
        </w:rPr>
      </w:pPr>
      <w:r>
        <w:rPr>
          <w:rFonts w:hAnsiTheme="minorEastAsia" w:hint="eastAsia"/>
          <w:b/>
          <w:bCs/>
          <w:sz w:val="24"/>
        </w:rPr>
        <w:t>投标人售后服务承诺</w:t>
      </w:r>
    </w:p>
    <w:p w14:paraId="7B436D25" w14:textId="77777777"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14:paraId="67D86B91"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4BF1B5A" w14:textId="77777777"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12892FBA" w14:textId="77777777"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33F8B8DB" w14:textId="77777777" w:rsidR="00381CB7" w:rsidRDefault="00844D3D">
            <w:pPr>
              <w:pStyle w:val="11"/>
              <w:spacing w:line="360" w:lineRule="auto"/>
              <w:jc w:val="center"/>
              <w:rPr>
                <w:rFonts w:cs="Arial"/>
                <w:sz w:val="24"/>
              </w:rPr>
            </w:pPr>
            <w:r>
              <w:rPr>
                <w:rFonts w:hAnsiTheme="minorEastAsia" w:cs="Arial" w:hint="eastAsia"/>
                <w:sz w:val="24"/>
              </w:rPr>
              <w:t>承诺内容</w:t>
            </w:r>
          </w:p>
        </w:tc>
      </w:tr>
      <w:tr w:rsidR="00381CB7" w14:paraId="78ECF780"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74A39AD9" w14:textId="77777777"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43787CBB" w14:textId="77777777"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0055DC31" w14:textId="77777777" w:rsidR="00381CB7" w:rsidRDefault="00381CB7">
            <w:pPr>
              <w:pStyle w:val="11"/>
              <w:spacing w:line="360" w:lineRule="auto"/>
              <w:rPr>
                <w:rFonts w:cs="Arial"/>
                <w:bCs/>
                <w:sz w:val="24"/>
              </w:rPr>
            </w:pPr>
          </w:p>
        </w:tc>
      </w:tr>
      <w:tr w:rsidR="00381CB7" w14:paraId="1CA01BAC"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35DFD014" w14:textId="77777777"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663E6AC0" w14:textId="77777777"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03923FA4" w14:textId="77777777" w:rsidR="00381CB7" w:rsidRDefault="00381CB7">
            <w:pPr>
              <w:pStyle w:val="11"/>
              <w:spacing w:line="360" w:lineRule="auto"/>
              <w:rPr>
                <w:rFonts w:cs="Arial"/>
                <w:bCs/>
                <w:sz w:val="24"/>
              </w:rPr>
            </w:pPr>
          </w:p>
        </w:tc>
      </w:tr>
      <w:tr w:rsidR="00381CB7" w14:paraId="53570C50"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5524597" w14:textId="77777777"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00447CDD" w14:textId="77777777"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5E76D6F1" w14:textId="77777777" w:rsidR="00381CB7" w:rsidRDefault="00381CB7">
            <w:pPr>
              <w:pStyle w:val="11"/>
              <w:spacing w:line="360" w:lineRule="auto"/>
              <w:rPr>
                <w:rFonts w:cs="Arial"/>
                <w:bCs/>
                <w:sz w:val="24"/>
              </w:rPr>
            </w:pPr>
          </w:p>
          <w:p w14:paraId="1020BF49" w14:textId="77777777" w:rsidR="00381CB7" w:rsidRDefault="00381CB7">
            <w:pPr>
              <w:pStyle w:val="11"/>
              <w:spacing w:line="360" w:lineRule="auto"/>
              <w:rPr>
                <w:rFonts w:cs="Arial"/>
                <w:bCs/>
                <w:sz w:val="24"/>
              </w:rPr>
            </w:pPr>
          </w:p>
        </w:tc>
      </w:tr>
      <w:tr w:rsidR="00381CB7" w14:paraId="02BF4171"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D804D20" w14:textId="77777777"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4E1BAC53" w14:textId="77777777"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16AED4FB" w14:textId="77777777" w:rsidR="00381CB7" w:rsidRDefault="00381CB7">
            <w:pPr>
              <w:pStyle w:val="11"/>
              <w:spacing w:line="360" w:lineRule="auto"/>
              <w:rPr>
                <w:rFonts w:cs="Arial"/>
                <w:bCs/>
                <w:sz w:val="24"/>
              </w:rPr>
            </w:pPr>
          </w:p>
          <w:p w14:paraId="4C2D5914" w14:textId="77777777" w:rsidR="00381CB7" w:rsidRDefault="00381CB7">
            <w:pPr>
              <w:pStyle w:val="11"/>
              <w:spacing w:line="360" w:lineRule="auto"/>
              <w:rPr>
                <w:rFonts w:cs="Arial"/>
                <w:bCs/>
                <w:sz w:val="24"/>
              </w:rPr>
            </w:pPr>
          </w:p>
        </w:tc>
      </w:tr>
    </w:tbl>
    <w:p w14:paraId="7E3E321C" w14:textId="77777777" w:rsidR="00381CB7" w:rsidRDefault="00381CB7">
      <w:pPr>
        <w:spacing w:line="620" w:lineRule="exact"/>
        <w:rPr>
          <w:sz w:val="24"/>
        </w:rPr>
      </w:pPr>
    </w:p>
    <w:p w14:paraId="331566DE" w14:textId="77777777" w:rsidR="00381CB7" w:rsidRDefault="00844D3D" w:rsidP="00844D3D">
      <w:pPr>
        <w:spacing w:line="360" w:lineRule="auto"/>
        <w:ind w:firstLineChars="1700" w:firstLine="3794"/>
        <w:rPr>
          <w:sz w:val="24"/>
        </w:rPr>
      </w:pPr>
      <w:r>
        <w:rPr>
          <w:rFonts w:hAnsiTheme="minorEastAsia"/>
          <w:sz w:val="24"/>
        </w:rPr>
        <w:t>投标人名称：</w:t>
      </w:r>
    </w:p>
    <w:p w14:paraId="57182571" w14:textId="77777777" w:rsidR="00381CB7" w:rsidRDefault="00844D3D" w:rsidP="00844D3D">
      <w:pPr>
        <w:spacing w:line="360" w:lineRule="auto"/>
        <w:ind w:firstLineChars="1700" w:firstLine="3794"/>
        <w:rPr>
          <w:sz w:val="24"/>
        </w:rPr>
      </w:pPr>
      <w:r>
        <w:rPr>
          <w:rFonts w:hAnsiTheme="minorEastAsia"/>
          <w:sz w:val="24"/>
        </w:rPr>
        <w:t>日期：年月日</w:t>
      </w:r>
    </w:p>
    <w:p w14:paraId="5461553D" w14:textId="77777777" w:rsidR="00381CB7" w:rsidRDefault="00381CB7">
      <w:pPr>
        <w:spacing w:line="620" w:lineRule="exact"/>
        <w:rPr>
          <w:sz w:val="24"/>
        </w:rPr>
      </w:pPr>
    </w:p>
    <w:p w14:paraId="350FE24C" w14:textId="77777777" w:rsidR="00381CB7" w:rsidRDefault="00844D3D">
      <w:pPr>
        <w:widowControl/>
        <w:jc w:val="left"/>
        <w:rPr>
          <w:sz w:val="24"/>
        </w:rPr>
      </w:pPr>
      <w:r>
        <w:rPr>
          <w:sz w:val="24"/>
        </w:rPr>
        <w:br w:type="page"/>
      </w:r>
    </w:p>
    <w:p w14:paraId="3D694EFB" w14:textId="77777777" w:rsidR="00381CB7" w:rsidRDefault="00844D3D" w:rsidP="00796CC4">
      <w:pPr>
        <w:tabs>
          <w:tab w:val="left" w:pos="360"/>
        </w:tabs>
        <w:spacing w:afterLines="100" w:after="285" w:line="360" w:lineRule="auto"/>
        <w:rPr>
          <w:b/>
          <w:sz w:val="24"/>
        </w:rPr>
      </w:pPr>
      <w:r>
        <w:rPr>
          <w:rFonts w:hint="eastAsia"/>
          <w:b/>
          <w:sz w:val="24"/>
        </w:rPr>
        <w:lastRenderedPageBreak/>
        <w:t>附件</w:t>
      </w:r>
      <w:r>
        <w:rPr>
          <w:rFonts w:hint="eastAsia"/>
          <w:b/>
          <w:sz w:val="24"/>
        </w:rPr>
        <w:t>10</w:t>
      </w:r>
    </w:p>
    <w:p w14:paraId="0C07D711" w14:textId="77777777" w:rsidR="00381CB7" w:rsidRDefault="00844D3D">
      <w:pPr>
        <w:autoSpaceDN w:val="0"/>
        <w:spacing w:line="360" w:lineRule="auto"/>
        <w:jc w:val="center"/>
        <w:rPr>
          <w:b/>
          <w:bCs/>
          <w:sz w:val="24"/>
        </w:rPr>
      </w:pPr>
      <w:r>
        <w:rPr>
          <w:rFonts w:hint="eastAsia"/>
          <w:b/>
          <w:bCs/>
          <w:sz w:val="24"/>
        </w:rPr>
        <w:t>政府采购政策情况表</w:t>
      </w:r>
    </w:p>
    <w:p w14:paraId="23D25F86" w14:textId="77777777" w:rsidR="00381CB7" w:rsidRDefault="00381CB7">
      <w:pPr>
        <w:spacing w:line="460" w:lineRule="exact"/>
        <w:jc w:val="center"/>
        <w:rPr>
          <w:sz w:val="24"/>
        </w:rPr>
      </w:pPr>
    </w:p>
    <w:p w14:paraId="58A761EF" w14:textId="77777777" w:rsidR="00381CB7" w:rsidRDefault="00844D3D">
      <w:pPr>
        <w:spacing w:line="460" w:lineRule="exact"/>
        <w:rPr>
          <w:sz w:val="24"/>
        </w:rPr>
      </w:pPr>
      <w:r>
        <w:rPr>
          <w:sz w:val="24"/>
        </w:rPr>
        <w:t>项目名称：</w:t>
      </w:r>
    </w:p>
    <w:p w14:paraId="2864E7E4" w14:textId="77777777" w:rsidR="00381CB7" w:rsidRDefault="00844D3D">
      <w:pPr>
        <w:spacing w:line="460" w:lineRule="exact"/>
        <w:rPr>
          <w:sz w:val="24"/>
        </w:rPr>
      </w:pPr>
      <w:r>
        <w:rPr>
          <w:sz w:val="24"/>
        </w:rPr>
        <w:t>项目编号：</w:t>
      </w:r>
    </w:p>
    <w:p w14:paraId="4220D60B" w14:textId="77777777" w:rsidR="00381CB7" w:rsidRDefault="00844D3D">
      <w:pPr>
        <w:spacing w:line="460" w:lineRule="exact"/>
        <w:rPr>
          <w:sz w:val="24"/>
          <w:u w:val="single"/>
        </w:rPr>
      </w:pPr>
      <w:r>
        <w:rPr>
          <w:sz w:val="24"/>
        </w:rPr>
        <w:t>包号：</w:t>
      </w:r>
    </w:p>
    <w:p w14:paraId="00C03107" w14:textId="77777777" w:rsidR="00381CB7" w:rsidRDefault="00844D3D">
      <w:pPr>
        <w:spacing w:line="460" w:lineRule="exact"/>
        <w:rPr>
          <w:sz w:val="24"/>
          <w:szCs w:val="24"/>
        </w:rPr>
      </w:pPr>
      <w:r>
        <w:rPr>
          <w:sz w:val="24"/>
          <w:szCs w:val="24"/>
        </w:rPr>
        <w:t>填报要求：</w:t>
      </w:r>
    </w:p>
    <w:p w14:paraId="68258287" w14:textId="77777777"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14:paraId="020D5C99" w14:textId="77777777"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55A61992" w14:textId="77777777"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602FD486" w14:textId="77777777"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25F90B66" w14:textId="77777777"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14:paraId="2050A98D" w14:textId="77777777">
        <w:trPr>
          <w:trHeight w:val="490"/>
          <w:jc w:val="center"/>
        </w:trPr>
        <w:tc>
          <w:tcPr>
            <w:tcW w:w="556" w:type="pct"/>
            <w:vMerge w:val="restart"/>
            <w:shd w:val="clear" w:color="auto" w:fill="auto"/>
            <w:vAlign w:val="center"/>
          </w:tcPr>
          <w:p w14:paraId="5E36FF0D" w14:textId="77777777"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7EE37BFF" w14:textId="77777777"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818E383" w14:textId="77777777"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DDD1EC9" w14:textId="77777777"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6F2EB25" w14:textId="77777777"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4033DA76" w14:textId="77777777" w:rsidR="00381CB7" w:rsidRDefault="00844D3D">
            <w:pPr>
              <w:pStyle w:val="13"/>
              <w:tabs>
                <w:tab w:val="left" w:pos="1260"/>
              </w:tabs>
              <w:adjustRightInd w:val="0"/>
              <w:snapToGrid w:val="0"/>
              <w:jc w:val="center"/>
              <w:rPr>
                <w:szCs w:val="21"/>
                <w:lang w:val="en-GB"/>
              </w:rPr>
            </w:pPr>
            <w:r>
              <w:rPr>
                <w:szCs w:val="21"/>
                <w:lang w:val="en-GB"/>
              </w:rPr>
              <w:t>金额</w:t>
            </w:r>
          </w:p>
        </w:tc>
      </w:tr>
      <w:tr w:rsidR="00381CB7" w14:paraId="517714DF" w14:textId="77777777">
        <w:trPr>
          <w:trHeight w:val="567"/>
          <w:jc w:val="center"/>
        </w:trPr>
        <w:tc>
          <w:tcPr>
            <w:tcW w:w="556" w:type="pct"/>
            <w:vMerge/>
            <w:shd w:val="clear" w:color="auto" w:fill="auto"/>
            <w:vAlign w:val="center"/>
          </w:tcPr>
          <w:p w14:paraId="5185410A"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001D0D08"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75898AB3"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389AE7F8"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14:paraId="29C1EF62" w14:textId="77777777"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14:paraId="100957B9" w14:textId="77777777" w:rsidR="00381CB7" w:rsidRDefault="00381CB7">
            <w:pPr>
              <w:pStyle w:val="13"/>
              <w:tabs>
                <w:tab w:val="left" w:pos="1260"/>
              </w:tabs>
              <w:adjustRightInd w:val="0"/>
              <w:snapToGrid w:val="0"/>
              <w:jc w:val="center"/>
              <w:rPr>
                <w:szCs w:val="21"/>
                <w:lang w:val="en-GB"/>
              </w:rPr>
            </w:pPr>
          </w:p>
        </w:tc>
      </w:tr>
      <w:tr w:rsidR="00381CB7" w14:paraId="3D59B23A" w14:textId="77777777">
        <w:trPr>
          <w:trHeight w:val="567"/>
          <w:jc w:val="center"/>
        </w:trPr>
        <w:tc>
          <w:tcPr>
            <w:tcW w:w="556" w:type="pct"/>
            <w:vMerge/>
            <w:shd w:val="clear" w:color="auto" w:fill="auto"/>
            <w:vAlign w:val="center"/>
          </w:tcPr>
          <w:p w14:paraId="60687F7C"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23EF9509"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39353DB5"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4A8D0E83"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14:paraId="2072958D" w14:textId="77777777"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14:paraId="66E01385" w14:textId="77777777" w:rsidR="00381CB7" w:rsidRDefault="00381CB7">
            <w:pPr>
              <w:pStyle w:val="13"/>
              <w:tabs>
                <w:tab w:val="left" w:pos="1260"/>
              </w:tabs>
              <w:adjustRightInd w:val="0"/>
              <w:snapToGrid w:val="0"/>
              <w:jc w:val="center"/>
              <w:rPr>
                <w:szCs w:val="21"/>
                <w:lang w:val="en-GB"/>
              </w:rPr>
            </w:pPr>
          </w:p>
        </w:tc>
      </w:tr>
      <w:tr w:rsidR="00381CB7" w14:paraId="14C7E47C" w14:textId="77777777">
        <w:trPr>
          <w:trHeight w:val="567"/>
          <w:jc w:val="center"/>
        </w:trPr>
        <w:tc>
          <w:tcPr>
            <w:tcW w:w="556" w:type="pct"/>
            <w:vMerge/>
            <w:shd w:val="clear" w:color="auto" w:fill="auto"/>
            <w:vAlign w:val="center"/>
          </w:tcPr>
          <w:p w14:paraId="35173DE7" w14:textId="77777777"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57AE90CC" w14:textId="77777777"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5EF5BFB1" w14:textId="77777777"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14:paraId="53047A4A" w14:textId="77777777">
        <w:trPr>
          <w:trHeight w:val="567"/>
          <w:jc w:val="center"/>
        </w:trPr>
        <w:tc>
          <w:tcPr>
            <w:tcW w:w="556" w:type="pct"/>
            <w:vMerge/>
            <w:shd w:val="clear" w:color="auto" w:fill="auto"/>
            <w:vAlign w:val="center"/>
          </w:tcPr>
          <w:p w14:paraId="53953433" w14:textId="77777777"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1E00697D" w14:textId="77777777"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sidR="00EF35A4">
              <w:rPr>
                <w:rFonts w:ascii="宋体" w:hAnsi="宋体" w:cs="宋体" w:hint="eastAsia"/>
                <w:szCs w:val="21"/>
                <w:lang w:val="en-GB"/>
              </w:rPr>
              <w:t>★</w:t>
            </w:r>
            <w:r>
              <w:rPr>
                <w:szCs w:val="21"/>
                <w:lang w:val="en-GB"/>
              </w:rPr>
              <w:t>100%</w:t>
            </w:r>
          </w:p>
        </w:tc>
        <w:tc>
          <w:tcPr>
            <w:tcW w:w="863" w:type="pct"/>
            <w:shd w:val="clear" w:color="auto" w:fill="auto"/>
            <w:vAlign w:val="center"/>
          </w:tcPr>
          <w:p w14:paraId="10DB958A" w14:textId="77777777" w:rsidR="00381CB7" w:rsidRDefault="00844D3D">
            <w:pPr>
              <w:pStyle w:val="13"/>
              <w:tabs>
                <w:tab w:val="left" w:pos="1260"/>
              </w:tabs>
              <w:adjustRightInd w:val="0"/>
              <w:snapToGrid w:val="0"/>
              <w:jc w:val="center"/>
              <w:rPr>
                <w:b/>
                <w:szCs w:val="21"/>
                <w:lang w:val="en-GB"/>
              </w:rPr>
            </w:pPr>
            <w:r>
              <w:rPr>
                <w:b/>
                <w:szCs w:val="21"/>
                <w:lang w:val="en-GB"/>
              </w:rPr>
              <w:t>%</w:t>
            </w:r>
          </w:p>
        </w:tc>
      </w:tr>
      <w:tr w:rsidR="00381CB7" w14:paraId="03CAE24B" w14:textId="77777777">
        <w:trPr>
          <w:trHeight w:val="567"/>
          <w:jc w:val="center"/>
        </w:trPr>
        <w:tc>
          <w:tcPr>
            <w:tcW w:w="556" w:type="pct"/>
            <w:vMerge/>
            <w:shd w:val="clear" w:color="auto" w:fill="auto"/>
            <w:vAlign w:val="center"/>
          </w:tcPr>
          <w:p w14:paraId="6DD45AB2" w14:textId="77777777"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14:paraId="06A85B80" w14:textId="77777777"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14:paraId="58F2B2FC" w14:textId="77777777">
        <w:trPr>
          <w:trHeight w:val="729"/>
          <w:jc w:val="center"/>
        </w:trPr>
        <w:tc>
          <w:tcPr>
            <w:tcW w:w="556" w:type="pct"/>
            <w:vMerge w:val="restart"/>
            <w:shd w:val="clear" w:color="auto" w:fill="auto"/>
            <w:vAlign w:val="center"/>
          </w:tcPr>
          <w:p w14:paraId="195811D8" w14:textId="77777777"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62B14097" w14:textId="77777777"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507D8BE" w14:textId="77777777"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912BC7A" w14:textId="77777777"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ED56ACA" w14:textId="77777777"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1C6E9263" w14:textId="77777777" w:rsidR="00381CB7" w:rsidRDefault="00844D3D">
            <w:pPr>
              <w:pStyle w:val="13"/>
              <w:tabs>
                <w:tab w:val="left" w:pos="1260"/>
              </w:tabs>
              <w:adjustRightInd w:val="0"/>
              <w:snapToGrid w:val="0"/>
              <w:jc w:val="center"/>
              <w:rPr>
                <w:szCs w:val="21"/>
                <w:lang w:val="en-GB"/>
              </w:rPr>
            </w:pPr>
            <w:r>
              <w:rPr>
                <w:szCs w:val="21"/>
                <w:lang w:val="en-GB"/>
              </w:rPr>
              <w:t>金额</w:t>
            </w:r>
          </w:p>
        </w:tc>
      </w:tr>
      <w:tr w:rsidR="00381CB7" w14:paraId="50E213E9" w14:textId="77777777">
        <w:trPr>
          <w:trHeight w:val="186"/>
          <w:jc w:val="center"/>
        </w:trPr>
        <w:tc>
          <w:tcPr>
            <w:tcW w:w="556" w:type="pct"/>
            <w:vMerge/>
            <w:shd w:val="clear" w:color="auto" w:fill="auto"/>
            <w:vAlign w:val="center"/>
          </w:tcPr>
          <w:p w14:paraId="71C95146"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533FE191"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54BD4A52"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7CD91309"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14:paraId="2EBC4C03" w14:textId="77777777"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14:paraId="08BCDFCB" w14:textId="77777777" w:rsidR="00381CB7" w:rsidRDefault="00381CB7">
            <w:pPr>
              <w:pStyle w:val="13"/>
              <w:tabs>
                <w:tab w:val="left" w:pos="1260"/>
              </w:tabs>
              <w:adjustRightInd w:val="0"/>
              <w:snapToGrid w:val="0"/>
              <w:jc w:val="center"/>
              <w:rPr>
                <w:szCs w:val="21"/>
                <w:lang w:val="en-GB"/>
              </w:rPr>
            </w:pPr>
          </w:p>
        </w:tc>
      </w:tr>
      <w:tr w:rsidR="00381CB7" w14:paraId="040555D0" w14:textId="77777777">
        <w:trPr>
          <w:trHeight w:val="224"/>
          <w:jc w:val="center"/>
        </w:trPr>
        <w:tc>
          <w:tcPr>
            <w:tcW w:w="556" w:type="pct"/>
            <w:vMerge/>
            <w:shd w:val="clear" w:color="auto" w:fill="auto"/>
            <w:vAlign w:val="center"/>
          </w:tcPr>
          <w:p w14:paraId="0C22AF15"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29A37F83"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005F97FD"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6E567EC1"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14:paraId="074994A6" w14:textId="77777777"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14:paraId="2CD860C6" w14:textId="77777777" w:rsidR="00381CB7" w:rsidRDefault="00381CB7">
            <w:pPr>
              <w:pStyle w:val="13"/>
              <w:tabs>
                <w:tab w:val="left" w:pos="1260"/>
              </w:tabs>
              <w:adjustRightInd w:val="0"/>
              <w:snapToGrid w:val="0"/>
              <w:jc w:val="center"/>
              <w:rPr>
                <w:szCs w:val="21"/>
                <w:lang w:val="en-GB"/>
              </w:rPr>
            </w:pPr>
          </w:p>
        </w:tc>
      </w:tr>
      <w:tr w:rsidR="00381CB7" w14:paraId="23FB75F0" w14:textId="77777777">
        <w:trPr>
          <w:trHeight w:val="298"/>
          <w:jc w:val="center"/>
        </w:trPr>
        <w:tc>
          <w:tcPr>
            <w:tcW w:w="556" w:type="pct"/>
            <w:vMerge/>
            <w:shd w:val="clear" w:color="auto" w:fill="auto"/>
            <w:vAlign w:val="center"/>
          </w:tcPr>
          <w:p w14:paraId="5BB9C3C9" w14:textId="77777777"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0098CAD8" w14:textId="77777777"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00AA6543" w14:textId="77777777"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14:paraId="7650F092" w14:textId="77777777">
        <w:trPr>
          <w:trHeight w:val="240"/>
          <w:jc w:val="center"/>
        </w:trPr>
        <w:tc>
          <w:tcPr>
            <w:tcW w:w="556" w:type="pct"/>
            <w:vMerge/>
            <w:shd w:val="clear" w:color="auto" w:fill="auto"/>
            <w:vAlign w:val="center"/>
          </w:tcPr>
          <w:p w14:paraId="00E838D1" w14:textId="77777777"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67D84CBA" w14:textId="77777777"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sidR="00EF35A4">
              <w:rPr>
                <w:rFonts w:ascii="宋体" w:hAnsi="宋体" w:cs="宋体" w:hint="eastAsia"/>
                <w:szCs w:val="21"/>
                <w:lang w:val="en-GB"/>
              </w:rPr>
              <w:t>★</w:t>
            </w:r>
            <w:r>
              <w:rPr>
                <w:szCs w:val="21"/>
                <w:lang w:val="en-GB"/>
              </w:rPr>
              <w:t>100%</w:t>
            </w:r>
          </w:p>
        </w:tc>
        <w:tc>
          <w:tcPr>
            <w:tcW w:w="863" w:type="pct"/>
            <w:shd w:val="clear" w:color="auto" w:fill="auto"/>
            <w:vAlign w:val="center"/>
          </w:tcPr>
          <w:p w14:paraId="700476DD" w14:textId="77777777" w:rsidR="00381CB7" w:rsidRDefault="00844D3D">
            <w:pPr>
              <w:pStyle w:val="13"/>
              <w:tabs>
                <w:tab w:val="left" w:pos="1260"/>
              </w:tabs>
              <w:adjustRightInd w:val="0"/>
              <w:snapToGrid w:val="0"/>
              <w:jc w:val="center"/>
              <w:rPr>
                <w:b/>
                <w:szCs w:val="21"/>
                <w:lang w:val="en-GB"/>
              </w:rPr>
            </w:pPr>
            <w:r>
              <w:rPr>
                <w:b/>
                <w:szCs w:val="21"/>
                <w:lang w:val="en-GB"/>
              </w:rPr>
              <w:t>%</w:t>
            </w:r>
          </w:p>
        </w:tc>
      </w:tr>
      <w:tr w:rsidR="00381CB7" w14:paraId="55A7E1AC" w14:textId="77777777">
        <w:trPr>
          <w:trHeight w:val="311"/>
          <w:jc w:val="center"/>
        </w:trPr>
        <w:tc>
          <w:tcPr>
            <w:tcW w:w="556" w:type="pct"/>
            <w:vMerge/>
            <w:shd w:val="clear" w:color="auto" w:fill="auto"/>
            <w:vAlign w:val="center"/>
          </w:tcPr>
          <w:p w14:paraId="1A2A0DA6" w14:textId="77777777"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14:paraId="5A5A4F7A" w14:textId="77777777"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14:paraId="648FBF43" w14:textId="77777777">
        <w:trPr>
          <w:trHeight w:val="729"/>
          <w:jc w:val="center"/>
        </w:trPr>
        <w:tc>
          <w:tcPr>
            <w:tcW w:w="556" w:type="pct"/>
            <w:vMerge w:val="restart"/>
            <w:shd w:val="clear" w:color="auto" w:fill="auto"/>
            <w:vAlign w:val="center"/>
          </w:tcPr>
          <w:p w14:paraId="248961F9" w14:textId="77777777"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14:paraId="458042CE" w14:textId="77777777"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14:paraId="484F0389" w14:textId="77777777">
        <w:trPr>
          <w:trHeight w:val="729"/>
          <w:jc w:val="center"/>
        </w:trPr>
        <w:tc>
          <w:tcPr>
            <w:tcW w:w="556" w:type="pct"/>
            <w:vMerge/>
            <w:shd w:val="clear" w:color="auto" w:fill="auto"/>
            <w:vAlign w:val="center"/>
          </w:tcPr>
          <w:p w14:paraId="79A952CA"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6FDA0D56" w14:textId="77777777"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B3E831F" w14:textId="77777777"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838FEDF" w14:textId="77777777"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D969D35" w14:textId="77777777" w:rsidR="00381CB7" w:rsidRDefault="00844D3D">
            <w:pPr>
              <w:pStyle w:val="13"/>
              <w:tabs>
                <w:tab w:val="left" w:pos="1260"/>
              </w:tabs>
              <w:adjustRightInd w:val="0"/>
              <w:snapToGrid w:val="0"/>
              <w:jc w:val="center"/>
              <w:rPr>
                <w:szCs w:val="21"/>
                <w:lang w:val="en-GB"/>
              </w:rPr>
            </w:pPr>
            <w:r>
              <w:rPr>
                <w:szCs w:val="21"/>
                <w:lang w:val="en-GB"/>
              </w:rPr>
              <w:t>制造商</w:t>
            </w:r>
          </w:p>
          <w:p w14:paraId="2619DF2F" w14:textId="77777777"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4993DB40" w14:textId="77777777" w:rsidR="00381CB7" w:rsidRDefault="00844D3D">
            <w:pPr>
              <w:pStyle w:val="13"/>
              <w:tabs>
                <w:tab w:val="left" w:pos="1260"/>
              </w:tabs>
              <w:adjustRightInd w:val="0"/>
              <w:snapToGrid w:val="0"/>
              <w:jc w:val="center"/>
              <w:rPr>
                <w:szCs w:val="21"/>
                <w:lang w:val="en-GB"/>
              </w:rPr>
            </w:pPr>
            <w:r>
              <w:rPr>
                <w:szCs w:val="21"/>
                <w:lang w:val="en-GB"/>
              </w:rPr>
              <w:t>金额</w:t>
            </w:r>
          </w:p>
        </w:tc>
      </w:tr>
      <w:tr w:rsidR="00381CB7" w14:paraId="60C35AC1" w14:textId="77777777">
        <w:trPr>
          <w:trHeight w:val="729"/>
          <w:jc w:val="center"/>
        </w:trPr>
        <w:tc>
          <w:tcPr>
            <w:tcW w:w="556" w:type="pct"/>
            <w:vMerge/>
            <w:shd w:val="clear" w:color="auto" w:fill="auto"/>
            <w:vAlign w:val="center"/>
          </w:tcPr>
          <w:p w14:paraId="1A477E15"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43BCA0E7"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36759D61"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59235573"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tcPr>
          <w:p w14:paraId="3B91F3FF"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694A4198" w14:textId="77777777" w:rsidR="00381CB7" w:rsidRDefault="00381CB7">
            <w:pPr>
              <w:pStyle w:val="13"/>
              <w:tabs>
                <w:tab w:val="left" w:pos="1260"/>
              </w:tabs>
              <w:adjustRightInd w:val="0"/>
              <w:snapToGrid w:val="0"/>
              <w:jc w:val="center"/>
              <w:rPr>
                <w:szCs w:val="21"/>
                <w:lang w:val="en-GB"/>
              </w:rPr>
            </w:pPr>
          </w:p>
        </w:tc>
      </w:tr>
      <w:tr w:rsidR="00381CB7" w14:paraId="450E9B2F" w14:textId="77777777">
        <w:trPr>
          <w:trHeight w:val="729"/>
          <w:jc w:val="center"/>
        </w:trPr>
        <w:tc>
          <w:tcPr>
            <w:tcW w:w="556" w:type="pct"/>
            <w:vMerge/>
            <w:shd w:val="clear" w:color="auto" w:fill="auto"/>
            <w:vAlign w:val="center"/>
          </w:tcPr>
          <w:p w14:paraId="417D8597"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077AC5C7"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0C02278E"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49B43845"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tcPr>
          <w:p w14:paraId="21DF860F"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1726C2DF" w14:textId="77777777" w:rsidR="00381CB7" w:rsidRDefault="00381CB7">
            <w:pPr>
              <w:pStyle w:val="13"/>
              <w:tabs>
                <w:tab w:val="left" w:pos="1260"/>
              </w:tabs>
              <w:adjustRightInd w:val="0"/>
              <w:snapToGrid w:val="0"/>
              <w:jc w:val="center"/>
              <w:rPr>
                <w:szCs w:val="21"/>
                <w:lang w:val="en-GB"/>
              </w:rPr>
            </w:pPr>
          </w:p>
        </w:tc>
      </w:tr>
      <w:tr w:rsidR="00381CB7" w14:paraId="56E593E4" w14:textId="77777777">
        <w:trPr>
          <w:trHeight w:val="729"/>
          <w:jc w:val="center"/>
        </w:trPr>
        <w:tc>
          <w:tcPr>
            <w:tcW w:w="556" w:type="pct"/>
            <w:vMerge/>
            <w:shd w:val="clear" w:color="auto" w:fill="auto"/>
            <w:vAlign w:val="center"/>
          </w:tcPr>
          <w:p w14:paraId="5C64406D"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0D087416"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185A2558"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55576108"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tcPr>
          <w:p w14:paraId="1432555D"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6A018203" w14:textId="77777777" w:rsidR="00381CB7" w:rsidRDefault="00381CB7">
            <w:pPr>
              <w:pStyle w:val="13"/>
              <w:tabs>
                <w:tab w:val="left" w:pos="1260"/>
              </w:tabs>
              <w:adjustRightInd w:val="0"/>
              <w:snapToGrid w:val="0"/>
              <w:jc w:val="center"/>
              <w:rPr>
                <w:szCs w:val="21"/>
                <w:lang w:val="en-GB"/>
              </w:rPr>
            </w:pPr>
          </w:p>
        </w:tc>
      </w:tr>
      <w:tr w:rsidR="00381CB7" w14:paraId="1DFF8CC7" w14:textId="77777777">
        <w:trPr>
          <w:trHeight w:val="729"/>
          <w:jc w:val="center"/>
        </w:trPr>
        <w:tc>
          <w:tcPr>
            <w:tcW w:w="556" w:type="pct"/>
            <w:vMerge/>
            <w:shd w:val="clear" w:color="auto" w:fill="auto"/>
            <w:vAlign w:val="center"/>
          </w:tcPr>
          <w:p w14:paraId="406773C2"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5BD0C2D3"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72CF0153"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0A72C3D8"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tcPr>
          <w:p w14:paraId="6FCFDE27" w14:textId="77777777"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148A7036" w14:textId="77777777" w:rsidR="00381CB7" w:rsidRDefault="00381CB7">
            <w:pPr>
              <w:pStyle w:val="13"/>
              <w:tabs>
                <w:tab w:val="left" w:pos="1260"/>
              </w:tabs>
              <w:adjustRightInd w:val="0"/>
              <w:snapToGrid w:val="0"/>
              <w:jc w:val="center"/>
              <w:rPr>
                <w:szCs w:val="21"/>
                <w:lang w:val="en-GB"/>
              </w:rPr>
            </w:pPr>
          </w:p>
        </w:tc>
      </w:tr>
      <w:tr w:rsidR="00381CB7" w14:paraId="47423FCC" w14:textId="77777777">
        <w:trPr>
          <w:trHeight w:val="729"/>
          <w:jc w:val="center"/>
        </w:trPr>
        <w:tc>
          <w:tcPr>
            <w:tcW w:w="556" w:type="pct"/>
            <w:vMerge/>
            <w:shd w:val="clear" w:color="auto" w:fill="auto"/>
            <w:vAlign w:val="center"/>
          </w:tcPr>
          <w:p w14:paraId="6FC87ADE"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791E88E9"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23775300"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33B7E052"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14:paraId="302581E8" w14:textId="77777777"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14:paraId="29F56C23" w14:textId="77777777" w:rsidR="00381CB7" w:rsidRDefault="00381CB7">
            <w:pPr>
              <w:pStyle w:val="13"/>
              <w:tabs>
                <w:tab w:val="left" w:pos="1260"/>
              </w:tabs>
              <w:adjustRightInd w:val="0"/>
              <w:snapToGrid w:val="0"/>
              <w:jc w:val="center"/>
              <w:rPr>
                <w:szCs w:val="21"/>
                <w:lang w:val="en-GB"/>
              </w:rPr>
            </w:pPr>
          </w:p>
        </w:tc>
      </w:tr>
      <w:tr w:rsidR="00381CB7" w14:paraId="7785B339" w14:textId="77777777">
        <w:trPr>
          <w:trHeight w:val="729"/>
          <w:jc w:val="center"/>
        </w:trPr>
        <w:tc>
          <w:tcPr>
            <w:tcW w:w="556" w:type="pct"/>
            <w:vMerge/>
            <w:shd w:val="clear" w:color="auto" w:fill="auto"/>
            <w:vAlign w:val="center"/>
          </w:tcPr>
          <w:p w14:paraId="53966115" w14:textId="77777777"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14:paraId="4B1732A7" w14:textId="77777777"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14:paraId="53FF0A35" w14:textId="77777777"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14:paraId="7A376F6A" w14:textId="77777777"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14:paraId="3BBA1F62" w14:textId="77777777"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14:paraId="6E52BF67" w14:textId="77777777" w:rsidR="00381CB7" w:rsidRDefault="00381CB7">
            <w:pPr>
              <w:pStyle w:val="13"/>
              <w:tabs>
                <w:tab w:val="left" w:pos="1260"/>
              </w:tabs>
              <w:adjustRightInd w:val="0"/>
              <w:snapToGrid w:val="0"/>
              <w:jc w:val="center"/>
              <w:rPr>
                <w:szCs w:val="21"/>
                <w:lang w:val="en-GB"/>
              </w:rPr>
            </w:pPr>
          </w:p>
        </w:tc>
      </w:tr>
      <w:tr w:rsidR="00381CB7" w14:paraId="2CB925CA" w14:textId="77777777">
        <w:trPr>
          <w:trHeight w:val="729"/>
          <w:jc w:val="center"/>
        </w:trPr>
        <w:tc>
          <w:tcPr>
            <w:tcW w:w="556" w:type="pct"/>
            <w:vMerge/>
            <w:shd w:val="clear" w:color="auto" w:fill="auto"/>
            <w:vAlign w:val="center"/>
          </w:tcPr>
          <w:p w14:paraId="5F39859F" w14:textId="77777777"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3CC7FE9A" w14:textId="77777777"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5F7F2B9E" w14:textId="77777777"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14:paraId="183A054A" w14:textId="77777777">
        <w:trPr>
          <w:trHeight w:val="671"/>
          <w:jc w:val="center"/>
        </w:trPr>
        <w:tc>
          <w:tcPr>
            <w:tcW w:w="556" w:type="pct"/>
            <w:vMerge/>
            <w:shd w:val="clear" w:color="auto" w:fill="auto"/>
            <w:vAlign w:val="center"/>
          </w:tcPr>
          <w:p w14:paraId="55EB849B" w14:textId="77777777"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474B206D" w14:textId="77777777"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sidR="00EF35A4">
              <w:rPr>
                <w:rFonts w:ascii="宋体" w:hAnsi="宋体" w:cs="宋体" w:hint="eastAsia"/>
                <w:szCs w:val="21"/>
                <w:lang w:val="en-GB"/>
              </w:rPr>
              <w:t>★</w:t>
            </w:r>
            <w:r>
              <w:rPr>
                <w:szCs w:val="21"/>
                <w:lang w:val="en-GB"/>
              </w:rPr>
              <w:t>100%</w:t>
            </w:r>
          </w:p>
        </w:tc>
        <w:tc>
          <w:tcPr>
            <w:tcW w:w="863" w:type="pct"/>
            <w:shd w:val="clear" w:color="auto" w:fill="auto"/>
            <w:vAlign w:val="center"/>
          </w:tcPr>
          <w:p w14:paraId="2827C194" w14:textId="77777777" w:rsidR="00381CB7" w:rsidRDefault="00844D3D">
            <w:pPr>
              <w:pStyle w:val="13"/>
              <w:tabs>
                <w:tab w:val="left" w:pos="1260"/>
              </w:tabs>
              <w:adjustRightInd w:val="0"/>
              <w:snapToGrid w:val="0"/>
              <w:jc w:val="center"/>
              <w:rPr>
                <w:b/>
                <w:szCs w:val="21"/>
                <w:lang w:val="en-GB"/>
              </w:rPr>
            </w:pPr>
            <w:r>
              <w:rPr>
                <w:b/>
                <w:szCs w:val="21"/>
                <w:lang w:val="en-GB"/>
              </w:rPr>
              <w:t>%</w:t>
            </w:r>
          </w:p>
        </w:tc>
      </w:tr>
      <w:tr w:rsidR="00381CB7" w14:paraId="62C6E600" w14:textId="77777777">
        <w:trPr>
          <w:trHeight w:val="729"/>
          <w:jc w:val="center"/>
        </w:trPr>
        <w:tc>
          <w:tcPr>
            <w:tcW w:w="556" w:type="pct"/>
            <w:shd w:val="clear" w:color="auto" w:fill="auto"/>
            <w:vAlign w:val="center"/>
          </w:tcPr>
          <w:p w14:paraId="04E9960B" w14:textId="77777777"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102DD347" w14:textId="77777777" w:rsidR="00381CB7" w:rsidRDefault="00844D3D">
            <w:pPr>
              <w:pStyle w:val="13"/>
              <w:tabs>
                <w:tab w:val="left" w:pos="1260"/>
              </w:tabs>
              <w:adjustRightInd w:val="0"/>
              <w:snapToGrid w:val="0"/>
              <w:rPr>
                <w:szCs w:val="21"/>
              </w:rPr>
            </w:pPr>
            <w:r>
              <w:rPr>
                <w:szCs w:val="21"/>
              </w:rPr>
              <w:t>如属于中小企业，须提供《中小企业声明函》。</w:t>
            </w:r>
          </w:p>
          <w:p w14:paraId="490F15DF" w14:textId="77777777"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14:paraId="70B25A69" w14:textId="77777777">
        <w:trPr>
          <w:trHeight w:val="729"/>
          <w:jc w:val="center"/>
        </w:trPr>
        <w:tc>
          <w:tcPr>
            <w:tcW w:w="556" w:type="pct"/>
            <w:shd w:val="clear" w:color="auto" w:fill="auto"/>
            <w:vAlign w:val="center"/>
          </w:tcPr>
          <w:p w14:paraId="03726D9D" w14:textId="77777777"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57E3CAD1" w14:textId="77777777"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58E8A943" w14:textId="77777777"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14:paraId="5E950E1F" w14:textId="77777777">
        <w:trPr>
          <w:trHeight w:val="729"/>
          <w:jc w:val="center"/>
        </w:trPr>
        <w:tc>
          <w:tcPr>
            <w:tcW w:w="556" w:type="pct"/>
            <w:shd w:val="clear" w:color="auto" w:fill="auto"/>
            <w:vAlign w:val="center"/>
          </w:tcPr>
          <w:p w14:paraId="05435DA4" w14:textId="77777777"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046C1AD9" w14:textId="77777777" w:rsidR="00381CB7" w:rsidRDefault="00844D3D">
            <w:pPr>
              <w:pStyle w:val="13"/>
              <w:tabs>
                <w:tab w:val="left" w:pos="1260"/>
              </w:tabs>
              <w:adjustRightInd w:val="0"/>
              <w:snapToGrid w:val="0"/>
              <w:rPr>
                <w:szCs w:val="21"/>
              </w:rPr>
            </w:pPr>
            <w:r>
              <w:rPr>
                <w:szCs w:val="21"/>
              </w:rPr>
              <w:t>如属于残疾人福利性单位，须提供《残疾人福利性单位声明函》。</w:t>
            </w:r>
          </w:p>
          <w:p w14:paraId="424EA823" w14:textId="77777777"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14:paraId="174B9913" w14:textId="77777777" w:rsidR="00381CB7" w:rsidRDefault="00381CB7" w:rsidP="00844D3D">
      <w:pPr>
        <w:spacing w:line="360" w:lineRule="auto"/>
        <w:ind w:firstLineChars="200" w:firstLine="446"/>
        <w:outlineLvl w:val="0"/>
        <w:rPr>
          <w:sz w:val="24"/>
          <w:szCs w:val="24"/>
        </w:rPr>
      </w:pPr>
    </w:p>
    <w:p w14:paraId="4A3C3143" w14:textId="77777777" w:rsidR="00381CB7" w:rsidRDefault="00844D3D" w:rsidP="00844D3D">
      <w:pPr>
        <w:spacing w:line="360" w:lineRule="auto"/>
        <w:ind w:firstLineChars="1700" w:firstLine="3794"/>
        <w:rPr>
          <w:sz w:val="24"/>
        </w:rPr>
      </w:pPr>
      <w:r>
        <w:rPr>
          <w:sz w:val="24"/>
        </w:rPr>
        <w:t>投标人名称：</w:t>
      </w:r>
    </w:p>
    <w:p w14:paraId="023ABC7F" w14:textId="77777777" w:rsidR="00381CB7" w:rsidRDefault="00381CB7" w:rsidP="00844D3D">
      <w:pPr>
        <w:spacing w:line="360" w:lineRule="auto"/>
        <w:ind w:firstLineChars="1700" w:firstLine="3794"/>
        <w:rPr>
          <w:sz w:val="24"/>
        </w:rPr>
      </w:pPr>
    </w:p>
    <w:p w14:paraId="225E0FDB" w14:textId="77777777" w:rsidR="00381CB7" w:rsidRDefault="00844D3D" w:rsidP="00844D3D">
      <w:pPr>
        <w:spacing w:line="360" w:lineRule="auto"/>
        <w:ind w:firstLineChars="1700" w:firstLine="3794"/>
        <w:rPr>
          <w:sz w:val="24"/>
        </w:rPr>
      </w:pPr>
      <w:r>
        <w:rPr>
          <w:sz w:val="24"/>
        </w:rPr>
        <w:t>日期：年月日</w:t>
      </w:r>
    </w:p>
    <w:p w14:paraId="0D93157D" w14:textId="77777777" w:rsidR="00381CB7" w:rsidRDefault="00381CB7" w:rsidP="00844D3D">
      <w:pPr>
        <w:spacing w:line="360" w:lineRule="auto"/>
        <w:ind w:firstLineChars="200" w:firstLine="446"/>
        <w:outlineLvl w:val="0"/>
        <w:rPr>
          <w:sz w:val="24"/>
        </w:rPr>
      </w:pPr>
    </w:p>
    <w:p w14:paraId="5EAC071E" w14:textId="77777777" w:rsidR="00381CB7" w:rsidRDefault="00381CB7">
      <w:pPr>
        <w:spacing w:line="560" w:lineRule="exact"/>
        <w:jc w:val="center"/>
        <w:rPr>
          <w:sz w:val="24"/>
        </w:rPr>
      </w:pPr>
    </w:p>
    <w:p w14:paraId="0899F846" w14:textId="77777777" w:rsidR="00381CB7" w:rsidRDefault="00381CB7">
      <w:pPr>
        <w:spacing w:line="560" w:lineRule="exact"/>
        <w:jc w:val="center"/>
        <w:rPr>
          <w:sz w:val="24"/>
        </w:rPr>
      </w:pPr>
    </w:p>
    <w:p w14:paraId="15D637E6" w14:textId="77777777" w:rsidR="00381CB7" w:rsidRDefault="00844D3D">
      <w:pPr>
        <w:spacing w:line="560" w:lineRule="exact"/>
        <w:jc w:val="center"/>
        <w:rPr>
          <w:sz w:val="24"/>
        </w:rPr>
      </w:pPr>
      <w:r>
        <w:rPr>
          <w:sz w:val="24"/>
        </w:rPr>
        <w:br w:type="page"/>
      </w:r>
    </w:p>
    <w:p w14:paraId="562B3B4F" w14:textId="77777777" w:rsidR="00381CB7" w:rsidRDefault="00844D3D" w:rsidP="00796CC4">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14:paraId="538F2DD9" w14:textId="77777777" w:rsidR="00381CB7" w:rsidRDefault="00844D3D">
      <w:pPr>
        <w:autoSpaceDN w:val="0"/>
        <w:spacing w:line="360" w:lineRule="auto"/>
        <w:jc w:val="center"/>
        <w:rPr>
          <w:b/>
          <w:bCs/>
          <w:sz w:val="24"/>
        </w:rPr>
      </w:pPr>
      <w:r>
        <w:rPr>
          <w:rFonts w:hAnsiTheme="minorEastAsia"/>
          <w:b/>
          <w:bCs/>
          <w:sz w:val="24"/>
        </w:rPr>
        <w:t>投标产品配置清单</w:t>
      </w:r>
    </w:p>
    <w:p w14:paraId="36DECA1B" w14:textId="77777777" w:rsidR="00381CB7" w:rsidRDefault="00381CB7">
      <w:pPr>
        <w:spacing w:line="460" w:lineRule="exact"/>
        <w:rPr>
          <w:sz w:val="24"/>
        </w:rPr>
      </w:pPr>
    </w:p>
    <w:p w14:paraId="1BFC3358" w14:textId="77777777" w:rsidR="00381CB7" w:rsidRDefault="00844D3D">
      <w:pPr>
        <w:spacing w:line="460" w:lineRule="exact"/>
        <w:rPr>
          <w:sz w:val="24"/>
        </w:rPr>
      </w:pPr>
      <w:r>
        <w:rPr>
          <w:rFonts w:hAnsiTheme="minorEastAsia"/>
          <w:sz w:val="24"/>
        </w:rPr>
        <w:t>项目名称：</w:t>
      </w:r>
    </w:p>
    <w:p w14:paraId="354A8006" w14:textId="77777777" w:rsidR="00381CB7" w:rsidRDefault="00844D3D">
      <w:pPr>
        <w:spacing w:line="460" w:lineRule="exact"/>
        <w:rPr>
          <w:sz w:val="24"/>
        </w:rPr>
      </w:pPr>
      <w:r>
        <w:rPr>
          <w:rFonts w:hAnsiTheme="minorEastAsia"/>
          <w:sz w:val="24"/>
        </w:rPr>
        <w:t>项目编号：</w:t>
      </w:r>
    </w:p>
    <w:p w14:paraId="061E43D8" w14:textId="77777777" w:rsidR="00381CB7" w:rsidRDefault="00844D3D">
      <w:pPr>
        <w:spacing w:line="460" w:lineRule="exact"/>
        <w:rPr>
          <w:sz w:val="24"/>
          <w:u w:val="single"/>
        </w:rPr>
      </w:pPr>
      <w:r>
        <w:rPr>
          <w:rFonts w:hAnsiTheme="minorEastAsia"/>
          <w:sz w:val="24"/>
        </w:rPr>
        <w:t>包号：</w:t>
      </w:r>
    </w:p>
    <w:p w14:paraId="521D6AE4" w14:textId="77777777"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14:paraId="1C86A09D" w14:textId="77777777">
        <w:tc>
          <w:tcPr>
            <w:tcW w:w="564" w:type="pct"/>
            <w:shd w:val="clear" w:color="auto" w:fill="auto"/>
            <w:vAlign w:val="center"/>
          </w:tcPr>
          <w:p w14:paraId="4D9A9A39" w14:textId="77777777"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14:paraId="3F1B5E0A" w14:textId="77777777"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14:paraId="17F37D9A" w14:textId="77777777"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14:paraId="732639DC" w14:textId="77777777" w:rsidR="00381CB7" w:rsidRDefault="00844D3D">
            <w:pPr>
              <w:spacing w:line="560" w:lineRule="exact"/>
              <w:jc w:val="center"/>
              <w:rPr>
                <w:sz w:val="24"/>
              </w:rPr>
            </w:pPr>
            <w:r>
              <w:rPr>
                <w:rFonts w:hAnsiTheme="minorEastAsia"/>
                <w:sz w:val="24"/>
              </w:rPr>
              <w:t>详细配置及技术标准</w:t>
            </w:r>
          </w:p>
        </w:tc>
      </w:tr>
      <w:tr w:rsidR="00381CB7" w14:paraId="1AC4EA0A" w14:textId="77777777">
        <w:tc>
          <w:tcPr>
            <w:tcW w:w="564" w:type="pct"/>
            <w:shd w:val="clear" w:color="auto" w:fill="auto"/>
            <w:vAlign w:val="center"/>
          </w:tcPr>
          <w:p w14:paraId="73CC6BE4" w14:textId="77777777" w:rsidR="00381CB7" w:rsidRDefault="00844D3D">
            <w:pPr>
              <w:spacing w:line="560" w:lineRule="exact"/>
              <w:jc w:val="center"/>
              <w:rPr>
                <w:sz w:val="24"/>
              </w:rPr>
            </w:pPr>
            <w:r>
              <w:rPr>
                <w:sz w:val="24"/>
              </w:rPr>
              <w:t>1</w:t>
            </w:r>
          </w:p>
        </w:tc>
        <w:tc>
          <w:tcPr>
            <w:tcW w:w="996" w:type="pct"/>
            <w:shd w:val="clear" w:color="auto" w:fill="auto"/>
            <w:vAlign w:val="center"/>
          </w:tcPr>
          <w:p w14:paraId="04540743" w14:textId="77777777" w:rsidR="00381CB7" w:rsidRDefault="00381CB7">
            <w:pPr>
              <w:spacing w:line="560" w:lineRule="exact"/>
              <w:jc w:val="center"/>
              <w:rPr>
                <w:sz w:val="24"/>
              </w:rPr>
            </w:pPr>
          </w:p>
        </w:tc>
        <w:tc>
          <w:tcPr>
            <w:tcW w:w="915" w:type="pct"/>
            <w:shd w:val="clear" w:color="auto" w:fill="auto"/>
            <w:vAlign w:val="center"/>
          </w:tcPr>
          <w:p w14:paraId="26A74B84" w14:textId="77777777" w:rsidR="00381CB7" w:rsidRDefault="00381CB7">
            <w:pPr>
              <w:spacing w:line="560" w:lineRule="exact"/>
              <w:jc w:val="center"/>
              <w:rPr>
                <w:sz w:val="24"/>
              </w:rPr>
            </w:pPr>
          </w:p>
        </w:tc>
        <w:tc>
          <w:tcPr>
            <w:tcW w:w="2525" w:type="pct"/>
            <w:shd w:val="clear" w:color="auto" w:fill="auto"/>
            <w:vAlign w:val="center"/>
          </w:tcPr>
          <w:p w14:paraId="7B08C6F0" w14:textId="77777777" w:rsidR="00381CB7" w:rsidRDefault="00381CB7">
            <w:pPr>
              <w:spacing w:line="560" w:lineRule="exact"/>
              <w:jc w:val="center"/>
              <w:rPr>
                <w:sz w:val="24"/>
              </w:rPr>
            </w:pPr>
          </w:p>
        </w:tc>
      </w:tr>
      <w:tr w:rsidR="00381CB7" w14:paraId="1B76CE27" w14:textId="77777777">
        <w:tc>
          <w:tcPr>
            <w:tcW w:w="564" w:type="pct"/>
            <w:shd w:val="clear" w:color="auto" w:fill="auto"/>
            <w:vAlign w:val="center"/>
          </w:tcPr>
          <w:p w14:paraId="0F53370F" w14:textId="77777777" w:rsidR="00381CB7" w:rsidRDefault="00844D3D">
            <w:pPr>
              <w:spacing w:line="560" w:lineRule="exact"/>
              <w:jc w:val="center"/>
              <w:rPr>
                <w:sz w:val="24"/>
              </w:rPr>
            </w:pPr>
            <w:r>
              <w:rPr>
                <w:sz w:val="24"/>
              </w:rPr>
              <w:t>2</w:t>
            </w:r>
          </w:p>
        </w:tc>
        <w:tc>
          <w:tcPr>
            <w:tcW w:w="996" w:type="pct"/>
            <w:shd w:val="clear" w:color="auto" w:fill="auto"/>
            <w:vAlign w:val="center"/>
          </w:tcPr>
          <w:p w14:paraId="0674017C" w14:textId="77777777" w:rsidR="00381CB7" w:rsidRDefault="00381CB7">
            <w:pPr>
              <w:spacing w:line="560" w:lineRule="exact"/>
              <w:jc w:val="center"/>
              <w:rPr>
                <w:sz w:val="24"/>
              </w:rPr>
            </w:pPr>
          </w:p>
        </w:tc>
        <w:tc>
          <w:tcPr>
            <w:tcW w:w="915" w:type="pct"/>
            <w:shd w:val="clear" w:color="auto" w:fill="auto"/>
            <w:vAlign w:val="center"/>
          </w:tcPr>
          <w:p w14:paraId="2B69AD04" w14:textId="77777777" w:rsidR="00381CB7" w:rsidRDefault="00381CB7">
            <w:pPr>
              <w:spacing w:line="560" w:lineRule="exact"/>
              <w:jc w:val="center"/>
              <w:rPr>
                <w:sz w:val="24"/>
              </w:rPr>
            </w:pPr>
          </w:p>
        </w:tc>
        <w:tc>
          <w:tcPr>
            <w:tcW w:w="2525" w:type="pct"/>
            <w:shd w:val="clear" w:color="auto" w:fill="auto"/>
            <w:vAlign w:val="center"/>
          </w:tcPr>
          <w:p w14:paraId="101F4A6C" w14:textId="77777777" w:rsidR="00381CB7" w:rsidRDefault="00381CB7">
            <w:pPr>
              <w:spacing w:line="560" w:lineRule="exact"/>
              <w:jc w:val="center"/>
              <w:rPr>
                <w:sz w:val="24"/>
              </w:rPr>
            </w:pPr>
          </w:p>
        </w:tc>
      </w:tr>
      <w:tr w:rsidR="00381CB7" w14:paraId="0ECEA7C9" w14:textId="77777777">
        <w:tc>
          <w:tcPr>
            <w:tcW w:w="564" w:type="pct"/>
            <w:shd w:val="clear" w:color="auto" w:fill="auto"/>
            <w:vAlign w:val="center"/>
          </w:tcPr>
          <w:p w14:paraId="37CF7B7F" w14:textId="77777777" w:rsidR="00381CB7" w:rsidRDefault="00844D3D">
            <w:pPr>
              <w:spacing w:line="560" w:lineRule="exact"/>
              <w:jc w:val="center"/>
              <w:rPr>
                <w:sz w:val="24"/>
              </w:rPr>
            </w:pPr>
            <w:r>
              <w:rPr>
                <w:sz w:val="24"/>
              </w:rPr>
              <w:t>3</w:t>
            </w:r>
          </w:p>
        </w:tc>
        <w:tc>
          <w:tcPr>
            <w:tcW w:w="996" w:type="pct"/>
            <w:shd w:val="clear" w:color="auto" w:fill="auto"/>
            <w:vAlign w:val="center"/>
          </w:tcPr>
          <w:p w14:paraId="2DC17BFF" w14:textId="77777777" w:rsidR="00381CB7" w:rsidRDefault="00381CB7">
            <w:pPr>
              <w:spacing w:line="560" w:lineRule="exact"/>
              <w:jc w:val="center"/>
              <w:rPr>
                <w:sz w:val="24"/>
              </w:rPr>
            </w:pPr>
          </w:p>
        </w:tc>
        <w:tc>
          <w:tcPr>
            <w:tcW w:w="915" w:type="pct"/>
            <w:shd w:val="clear" w:color="auto" w:fill="auto"/>
            <w:vAlign w:val="center"/>
          </w:tcPr>
          <w:p w14:paraId="72BEBCB3" w14:textId="77777777" w:rsidR="00381CB7" w:rsidRDefault="00381CB7">
            <w:pPr>
              <w:spacing w:line="560" w:lineRule="exact"/>
              <w:jc w:val="center"/>
              <w:rPr>
                <w:sz w:val="24"/>
              </w:rPr>
            </w:pPr>
          </w:p>
        </w:tc>
        <w:tc>
          <w:tcPr>
            <w:tcW w:w="2525" w:type="pct"/>
            <w:shd w:val="clear" w:color="auto" w:fill="auto"/>
            <w:vAlign w:val="center"/>
          </w:tcPr>
          <w:p w14:paraId="1A5A21C8" w14:textId="77777777" w:rsidR="00381CB7" w:rsidRDefault="00381CB7">
            <w:pPr>
              <w:spacing w:line="560" w:lineRule="exact"/>
              <w:jc w:val="center"/>
              <w:rPr>
                <w:sz w:val="24"/>
              </w:rPr>
            </w:pPr>
          </w:p>
        </w:tc>
      </w:tr>
      <w:tr w:rsidR="00381CB7" w14:paraId="56CECD2A" w14:textId="77777777">
        <w:tc>
          <w:tcPr>
            <w:tcW w:w="564" w:type="pct"/>
            <w:shd w:val="clear" w:color="auto" w:fill="auto"/>
            <w:vAlign w:val="center"/>
          </w:tcPr>
          <w:p w14:paraId="2907915A" w14:textId="77777777" w:rsidR="00381CB7" w:rsidRDefault="00844D3D">
            <w:pPr>
              <w:spacing w:line="560" w:lineRule="exact"/>
              <w:jc w:val="center"/>
              <w:rPr>
                <w:sz w:val="24"/>
              </w:rPr>
            </w:pPr>
            <w:r>
              <w:rPr>
                <w:sz w:val="24"/>
              </w:rPr>
              <w:t>…</w:t>
            </w:r>
          </w:p>
        </w:tc>
        <w:tc>
          <w:tcPr>
            <w:tcW w:w="996" w:type="pct"/>
            <w:shd w:val="clear" w:color="auto" w:fill="auto"/>
            <w:vAlign w:val="center"/>
          </w:tcPr>
          <w:p w14:paraId="2260008A" w14:textId="77777777" w:rsidR="00381CB7" w:rsidRDefault="00381CB7">
            <w:pPr>
              <w:spacing w:line="560" w:lineRule="exact"/>
              <w:jc w:val="center"/>
              <w:rPr>
                <w:sz w:val="24"/>
              </w:rPr>
            </w:pPr>
          </w:p>
        </w:tc>
        <w:tc>
          <w:tcPr>
            <w:tcW w:w="915" w:type="pct"/>
            <w:shd w:val="clear" w:color="auto" w:fill="auto"/>
            <w:vAlign w:val="center"/>
          </w:tcPr>
          <w:p w14:paraId="5801759D" w14:textId="77777777" w:rsidR="00381CB7" w:rsidRDefault="00381CB7">
            <w:pPr>
              <w:spacing w:line="560" w:lineRule="exact"/>
              <w:jc w:val="center"/>
              <w:rPr>
                <w:sz w:val="24"/>
              </w:rPr>
            </w:pPr>
          </w:p>
        </w:tc>
        <w:tc>
          <w:tcPr>
            <w:tcW w:w="2525" w:type="pct"/>
            <w:shd w:val="clear" w:color="auto" w:fill="auto"/>
            <w:vAlign w:val="center"/>
          </w:tcPr>
          <w:p w14:paraId="4B09ECD0" w14:textId="77777777" w:rsidR="00381CB7" w:rsidRDefault="00381CB7">
            <w:pPr>
              <w:spacing w:line="560" w:lineRule="exact"/>
              <w:jc w:val="center"/>
              <w:rPr>
                <w:sz w:val="24"/>
              </w:rPr>
            </w:pPr>
          </w:p>
        </w:tc>
      </w:tr>
    </w:tbl>
    <w:p w14:paraId="56A1A9C9" w14:textId="77777777" w:rsidR="00381CB7" w:rsidRDefault="00381CB7">
      <w:pPr>
        <w:spacing w:line="560" w:lineRule="exact"/>
        <w:jc w:val="left"/>
        <w:rPr>
          <w:sz w:val="24"/>
        </w:rPr>
      </w:pPr>
    </w:p>
    <w:p w14:paraId="12FB6295" w14:textId="77777777" w:rsidR="00381CB7" w:rsidRDefault="00381CB7">
      <w:pPr>
        <w:spacing w:line="560" w:lineRule="exact"/>
        <w:jc w:val="left"/>
        <w:rPr>
          <w:sz w:val="24"/>
        </w:rPr>
      </w:pPr>
    </w:p>
    <w:p w14:paraId="5101AA72" w14:textId="77777777" w:rsidR="00381CB7" w:rsidRDefault="00381CB7">
      <w:pPr>
        <w:spacing w:line="560" w:lineRule="exact"/>
        <w:jc w:val="left"/>
        <w:rPr>
          <w:sz w:val="24"/>
        </w:rPr>
      </w:pPr>
    </w:p>
    <w:p w14:paraId="47F4B9B8" w14:textId="77777777" w:rsidR="00381CB7" w:rsidRDefault="00381CB7">
      <w:pPr>
        <w:spacing w:line="560" w:lineRule="exact"/>
        <w:jc w:val="left"/>
        <w:rPr>
          <w:sz w:val="24"/>
        </w:rPr>
      </w:pPr>
    </w:p>
    <w:p w14:paraId="1285ADAD" w14:textId="77777777" w:rsidR="00381CB7" w:rsidRDefault="00381CB7">
      <w:pPr>
        <w:spacing w:line="560" w:lineRule="exact"/>
        <w:jc w:val="left"/>
        <w:rPr>
          <w:sz w:val="24"/>
        </w:rPr>
      </w:pPr>
    </w:p>
    <w:p w14:paraId="2D64738E" w14:textId="77777777" w:rsidR="00381CB7" w:rsidRDefault="00844D3D" w:rsidP="00844D3D">
      <w:pPr>
        <w:spacing w:line="360" w:lineRule="auto"/>
        <w:ind w:firstLineChars="1700" w:firstLine="3794"/>
        <w:rPr>
          <w:sz w:val="24"/>
        </w:rPr>
      </w:pPr>
      <w:r>
        <w:rPr>
          <w:rFonts w:hAnsiTheme="minorEastAsia"/>
          <w:sz w:val="24"/>
        </w:rPr>
        <w:t>投标人名称：</w:t>
      </w:r>
    </w:p>
    <w:p w14:paraId="01B1E0C9" w14:textId="77777777" w:rsidR="00381CB7" w:rsidRDefault="00844D3D" w:rsidP="00844D3D">
      <w:pPr>
        <w:spacing w:line="360" w:lineRule="auto"/>
        <w:ind w:firstLineChars="1700" w:firstLine="3794"/>
        <w:rPr>
          <w:sz w:val="24"/>
        </w:rPr>
      </w:pPr>
      <w:r>
        <w:rPr>
          <w:rFonts w:hAnsiTheme="minorEastAsia"/>
          <w:sz w:val="24"/>
        </w:rPr>
        <w:t>日期：年月日</w:t>
      </w:r>
    </w:p>
    <w:p w14:paraId="20093C77" w14:textId="77777777"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14:paraId="1D61529D" w14:textId="77777777" w:rsidR="00381CB7" w:rsidRDefault="00844D3D" w:rsidP="00796CC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14:paraId="39AB100D" w14:textId="77777777"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14:paraId="72939358" w14:textId="77777777"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14:paraId="228881E5" w14:textId="77777777"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14:paraId="69EBE975" w14:textId="77777777"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1A682158" w14:textId="77777777"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27D3FFC4" w14:textId="77777777" w:rsidR="00381CB7" w:rsidRDefault="00844D3D">
      <w:pPr>
        <w:autoSpaceDE w:val="0"/>
        <w:autoSpaceDN w:val="0"/>
        <w:spacing w:line="500" w:lineRule="exact"/>
        <w:ind w:left="641"/>
        <w:jc w:val="left"/>
        <w:rPr>
          <w:sz w:val="24"/>
          <w:szCs w:val="24"/>
        </w:rPr>
      </w:pPr>
      <w:r>
        <w:rPr>
          <w:sz w:val="24"/>
          <w:szCs w:val="24"/>
        </w:rPr>
        <w:t>……</w:t>
      </w:r>
    </w:p>
    <w:p w14:paraId="0B07D108" w14:textId="77777777"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14:paraId="45EAD6AE" w14:textId="77777777"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14:paraId="5D3AA295" w14:textId="77777777"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14:paraId="2D7C1203" w14:textId="77777777"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14:paraId="0BCBB570" w14:textId="77777777" w:rsidR="00381CB7" w:rsidRDefault="00844D3D">
      <w:pPr>
        <w:spacing w:line="360" w:lineRule="auto"/>
        <w:ind w:right="84" w:firstLineChars="100" w:firstLine="224"/>
        <w:rPr>
          <w:b/>
          <w:sz w:val="24"/>
          <w:szCs w:val="24"/>
        </w:rPr>
      </w:pPr>
      <w:r>
        <w:rPr>
          <w:rFonts w:hAnsiTheme="minorEastAsia" w:hint="eastAsia"/>
          <w:b/>
          <w:sz w:val="24"/>
          <w:szCs w:val="24"/>
        </w:rPr>
        <w:t>注：</w:t>
      </w:r>
    </w:p>
    <w:p w14:paraId="20FC53F2" w14:textId="77777777"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14:paraId="0B2D1E9E" w14:textId="77777777"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14:paraId="5CFC539C" w14:textId="77777777"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14:paraId="57207B0F" w14:textId="77777777" w:rsidR="00381CB7" w:rsidRDefault="00381CB7">
      <w:pPr>
        <w:snapToGrid w:val="0"/>
        <w:spacing w:line="360" w:lineRule="auto"/>
        <w:rPr>
          <w:sz w:val="24"/>
          <w:szCs w:val="21"/>
        </w:rPr>
      </w:pPr>
    </w:p>
    <w:p w14:paraId="141DE42A" w14:textId="77777777" w:rsidR="00381CB7" w:rsidRDefault="00844D3D">
      <w:pPr>
        <w:widowControl/>
        <w:jc w:val="left"/>
        <w:rPr>
          <w:color w:val="FF0000"/>
          <w:sz w:val="24"/>
          <w:szCs w:val="21"/>
        </w:rPr>
      </w:pPr>
      <w:r>
        <w:rPr>
          <w:color w:val="FF0000"/>
          <w:sz w:val="24"/>
          <w:szCs w:val="21"/>
        </w:rPr>
        <w:br w:type="page"/>
      </w:r>
    </w:p>
    <w:p w14:paraId="59C6E072" w14:textId="77777777" w:rsidR="00381CB7" w:rsidRDefault="00844D3D">
      <w:pPr>
        <w:autoSpaceDN w:val="0"/>
        <w:spacing w:line="360" w:lineRule="auto"/>
        <w:rPr>
          <w:b/>
          <w:bCs/>
          <w:sz w:val="24"/>
        </w:rPr>
      </w:pPr>
      <w:bookmarkStart w:id="10" w:name="OLE_LINK13"/>
      <w:bookmarkStart w:id="11" w:name="OLE_LINK14"/>
      <w:r>
        <w:rPr>
          <w:rFonts w:hAnsiTheme="minorEastAsia" w:hint="eastAsia"/>
          <w:b/>
          <w:kern w:val="0"/>
          <w:sz w:val="24"/>
          <w:szCs w:val="21"/>
        </w:rPr>
        <w:lastRenderedPageBreak/>
        <w:t>若投标人不是残疾人福利性单位，投标文件中可不提供此声明函</w:t>
      </w:r>
    </w:p>
    <w:p w14:paraId="3D9D504D" w14:textId="77777777" w:rsidR="00381CB7" w:rsidRDefault="00381CB7">
      <w:pPr>
        <w:autoSpaceDN w:val="0"/>
        <w:spacing w:line="360" w:lineRule="auto"/>
        <w:jc w:val="center"/>
        <w:rPr>
          <w:b/>
          <w:bCs/>
          <w:sz w:val="24"/>
        </w:rPr>
      </w:pPr>
    </w:p>
    <w:p w14:paraId="571E8079" w14:textId="77777777"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0"/>
    <w:bookmarkEnd w:id="11"/>
    <w:p w14:paraId="48338E61" w14:textId="77777777" w:rsidR="00381CB7" w:rsidRDefault="00381CB7">
      <w:pPr>
        <w:spacing w:line="588" w:lineRule="exact"/>
        <w:rPr>
          <w:b/>
          <w:spacing w:val="6"/>
          <w:sz w:val="30"/>
          <w:szCs w:val="30"/>
        </w:rPr>
      </w:pPr>
    </w:p>
    <w:p w14:paraId="7CE9F2B4"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14:paraId="3610F0EE"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14:paraId="42F7B8F2"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14:paraId="347EF7A1" w14:textId="77777777" w:rsidR="00381CB7" w:rsidRDefault="00381CB7" w:rsidP="00844D3D">
      <w:pPr>
        <w:snapToGrid w:val="0"/>
        <w:spacing w:line="360" w:lineRule="auto"/>
        <w:ind w:firstLineChars="200" w:firstLine="446"/>
        <w:rPr>
          <w:sz w:val="24"/>
          <w:szCs w:val="21"/>
        </w:rPr>
      </w:pPr>
    </w:p>
    <w:p w14:paraId="05EE9B8E" w14:textId="77777777" w:rsidR="00381CB7" w:rsidRDefault="00381CB7" w:rsidP="00844D3D">
      <w:pPr>
        <w:snapToGrid w:val="0"/>
        <w:spacing w:line="360" w:lineRule="auto"/>
        <w:ind w:firstLineChars="200" w:firstLine="446"/>
        <w:rPr>
          <w:sz w:val="24"/>
          <w:szCs w:val="21"/>
        </w:rPr>
      </w:pPr>
    </w:p>
    <w:p w14:paraId="2DD255AD" w14:textId="77777777" w:rsidR="00381CB7" w:rsidRDefault="00381CB7" w:rsidP="00844D3D">
      <w:pPr>
        <w:snapToGrid w:val="0"/>
        <w:spacing w:line="360" w:lineRule="auto"/>
        <w:ind w:firstLineChars="200" w:firstLine="446"/>
        <w:rPr>
          <w:sz w:val="24"/>
          <w:szCs w:val="21"/>
        </w:rPr>
      </w:pPr>
    </w:p>
    <w:p w14:paraId="792DA570" w14:textId="77777777"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14:paraId="6730A07D" w14:textId="77777777" w:rsidR="00381CB7" w:rsidRDefault="00381CB7" w:rsidP="00844D3D">
      <w:pPr>
        <w:snapToGrid w:val="0"/>
        <w:spacing w:line="360" w:lineRule="auto"/>
        <w:ind w:firstLineChars="2100" w:firstLine="4686"/>
        <w:rPr>
          <w:sz w:val="24"/>
          <w:szCs w:val="21"/>
        </w:rPr>
      </w:pPr>
    </w:p>
    <w:p w14:paraId="4F89BD57" w14:textId="77777777"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14:paraId="72319BF4" w14:textId="77777777"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14:paraId="7438C850" w14:textId="77777777"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41699BD3" w14:textId="77777777"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0B8BC3C0" w14:textId="77777777" w:rsidR="00381CB7" w:rsidRDefault="00381CB7">
      <w:pPr>
        <w:autoSpaceDN w:val="0"/>
        <w:spacing w:line="360" w:lineRule="auto"/>
        <w:jc w:val="center"/>
        <w:rPr>
          <w:b/>
          <w:bCs/>
          <w:sz w:val="24"/>
        </w:rPr>
      </w:pPr>
    </w:p>
    <w:p w14:paraId="0BE144EA" w14:textId="77777777" w:rsidR="00381CB7" w:rsidRDefault="00381CB7" w:rsidP="00844D3D">
      <w:pPr>
        <w:snapToGrid w:val="0"/>
        <w:spacing w:line="360" w:lineRule="auto"/>
        <w:ind w:firstLineChars="200" w:firstLine="446"/>
        <w:rPr>
          <w:color w:val="FF0000"/>
          <w:sz w:val="24"/>
          <w:szCs w:val="21"/>
        </w:rPr>
      </w:pPr>
    </w:p>
    <w:p w14:paraId="5C1D8645" w14:textId="77777777" w:rsidR="00381CB7" w:rsidRDefault="00844D3D">
      <w:pPr>
        <w:widowControl/>
        <w:jc w:val="left"/>
        <w:rPr>
          <w:color w:val="FF0000"/>
          <w:sz w:val="24"/>
          <w:szCs w:val="21"/>
        </w:rPr>
      </w:pPr>
      <w:r>
        <w:rPr>
          <w:color w:val="FF0000"/>
          <w:sz w:val="24"/>
          <w:szCs w:val="21"/>
        </w:rPr>
        <w:br w:type="page"/>
      </w:r>
    </w:p>
    <w:p w14:paraId="73B4E6EC" w14:textId="77777777"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14:paraId="7E0BCE1D" w14:textId="77777777" w:rsidR="00381CB7" w:rsidRDefault="00844D3D">
      <w:pPr>
        <w:tabs>
          <w:tab w:val="left" w:pos="360"/>
        </w:tabs>
        <w:spacing w:line="360" w:lineRule="auto"/>
        <w:jc w:val="center"/>
        <w:rPr>
          <w:b/>
          <w:bCs/>
          <w:sz w:val="24"/>
        </w:rPr>
      </w:pPr>
      <w:r>
        <w:rPr>
          <w:rFonts w:hint="eastAsia"/>
          <w:b/>
          <w:bCs/>
          <w:sz w:val="24"/>
        </w:rPr>
        <w:t>书面</w:t>
      </w:r>
      <w:r>
        <w:rPr>
          <w:b/>
          <w:bCs/>
          <w:sz w:val="24"/>
        </w:rPr>
        <w:t>声明</w:t>
      </w:r>
    </w:p>
    <w:p w14:paraId="25EF1B68" w14:textId="77777777" w:rsidR="00381CB7" w:rsidRDefault="00381CB7">
      <w:pPr>
        <w:pStyle w:val="ae"/>
        <w:tabs>
          <w:tab w:val="left" w:pos="360"/>
        </w:tabs>
        <w:spacing w:line="360" w:lineRule="auto"/>
        <w:ind w:firstLine="446"/>
        <w:rPr>
          <w:sz w:val="24"/>
        </w:rPr>
      </w:pPr>
    </w:p>
    <w:p w14:paraId="60FB3BC5" w14:textId="77777777"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130F05A" w14:textId="77777777"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D8162DE" w14:textId="77777777" w:rsidR="00381CB7" w:rsidRDefault="00381CB7">
      <w:pPr>
        <w:pStyle w:val="ae"/>
        <w:tabs>
          <w:tab w:val="left" w:pos="360"/>
        </w:tabs>
        <w:spacing w:line="360" w:lineRule="auto"/>
        <w:ind w:firstLine="446"/>
        <w:rPr>
          <w:sz w:val="24"/>
        </w:rPr>
      </w:pPr>
    </w:p>
    <w:p w14:paraId="17BAC501" w14:textId="77777777" w:rsidR="00381CB7" w:rsidRDefault="00381CB7">
      <w:pPr>
        <w:pStyle w:val="ae"/>
        <w:tabs>
          <w:tab w:val="left" w:pos="360"/>
        </w:tabs>
        <w:spacing w:line="360" w:lineRule="auto"/>
        <w:ind w:firstLine="446"/>
        <w:rPr>
          <w:sz w:val="24"/>
        </w:rPr>
      </w:pPr>
    </w:p>
    <w:p w14:paraId="73246FA2" w14:textId="77777777" w:rsidR="00381CB7" w:rsidRDefault="00844D3D">
      <w:pPr>
        <w:autoSpaceDE w:val="0"/>
        <w:autoSpaceDN w:val="0"/>
        <w:spacing w:line="500" w:lineRule="exact"/>
        <w:ind w:left="3840"/>
        <w:jc w:val="left"/>
        <w:rPr>
          <w:sz w:val="24"/>
          <w:szCs w:val="24"/>
        </w:rPr>
      </w:pPr>
      <w:r>
        <w:rPr>
          <w:sz w:val="24"/>
          <w:szCs w:val="24"/>
        </w:rPr>
        <w:t>投标人名称：</w:t>
      </w:r>
    </w:p>
    <w:p w14:paraId="57DB8380" w14:textId="77777777" w:rsidR="00381CB7" w:rsidRDefault="00381CB7">
      <w:pPr>
        <w:autoSpaceDE w:val="0"/>
        <w:autoSpaceDN w:val="0"/>
        <w:spacing w:line="500" w:lineRule="exact"/>
        <w:ind w:left="3840"/>
        <w:jc w:val="left"/>
        <w:rPr>
          <w:sz w:val="24"/>
          <w:szCs w:val="24"/>
        </w:rPr>
      </w:pPr>
    </w:p>
    <w:p w14:paraId="1B50A3D6" w14:textId="77777777" w:rsidR="00381CB7" w:rsidRDefault="00844D3D">
      <w:pPr>
        <w:autoSpaceDE w:val="0"/>
        <w:autoSpaceDN w:val="0"/>
        <w:spacing w:line="500" w:lineRule="exact"/>
        <w:ind w:left="3840"/>
        <w:jc w:val="left"/>
        <w:rPr>
          <w:sz w:val="24"/>
          <w:szCs w:val="24"/>
        </w:rPr>
      </w:pPr>
      <w:r>
        <w:rPr>
          <w:sz w:val="24"/>
          <w:szCs w:val="24"/>
        </w:rPr>
        <w:t>日期：</w:t>
      </w:r>
    </w:p>
    <w:p w14:paraId="7FAA1684" w14:textId="77777777" w:rsidR="00381CB7" w:rsidRDefault="00381CB7">
      <w:pPr>
        <w:autoSpaceDE w:val="0"/>
        <w:autoSpaceDN w:val="0"/>
        <w:spacing w:line="500" w:lineRule="exact"/>
        <w:ind w:left="3840"/>
        <w:jc w:val="left"/>
        <w:rPr>
          <w:sz w:val="24"/>
          <w:szCs w:val="24"/>
        </w:rPr>
      </w:pPr>
    </w:p>
    <w:p w14:paraId="3B2EB49F" w14:textId="77777777" w:rsidR="00381CB7" w:rsidRDefault="00381CB7">
      <w:pPr>
        <w:pStyle w:val="ae"/>
        <w:tabs>
          <w:tab w:val="left" w:pos="360"/>
        </w:tabs>
        <w:spacing w:line="360" w:lineRule="auto"/>
        <w:ind w:firstLineChars="0" w:firstLine="0"/>
        <w:rPr>
          <w:sz w:val="24"/>
          <w:u w:val="single"/>
        </w:rPr>
      </w:pPr>
    </w:p>
    <w:p w14:paraId="09D41C8B" w14:textId="77777777" w:rsidR="00381CB7" w:rsidRDefault="00381CB7">
      <w:pPr>
        <w:pStyle w:val="ae"/>
        <w:tabs>
          <w:tab w:val="left" w:pos="360"/>
        </w:tabs>
        <w:spacing w:line="360" w:lineRule="auto"/>
        <w:ind w:firstLine="446"/>
        <w:rPr>
          <w:sz w:val="24"/>
        </w:rPr>
      </w:pPr>
    </w:p>
    <w:p w14:paraId="2957BFBD" w14:textId="77777777" w:rsidR="00381CB7" w:rsidRDefault="00381CB7">
      <w:pPr>
        <w:pStyle w:val="ae"/>
        <w:spacing w:line="360" w:lineRule="auto"/>
        <w:ind w:firstLineChars="0" w:firstLine="0"/>
        <w:jc w:val="center"/>
        <w:rPr>
          <w:b/>
          <w:sz w:val="24"/>
        </w:rPr>
      </w:pPr>
    </w:p>
    <w:p w14:paraId="266374D4" w14:textId="77777777" w:rsidR="00381CB7" w:rsidRDefault="00381CB7">
      <w:pPr>
        <w:pStyle w:val="ae"/>
        <w:spacing w:line="360" w:lineRule="auto"/>
        <w:ind w:firstLineChars="0" w:firstLine="0"/>
        <w:jc w:val="center"/>
        <w:rPr>
          <w:b/>
          <w:sz w:val="24"/>
        </w:rPr>
      </w:pPr>
    </w:p>
    <w:p w14:paraId="5085A136" w14:textId="77777777" w:rsidR="00381CB7" w:rsidRDefault="00844D3D">
      <w:pPr>
        <w:pStyle w:val="ae"/>
        <w:spacing w:line="360" w:lineRule="auto"/>
        <w:ind w:firstLineChars="0" w:firstLine="0"/>
        <w:jc w:val="center"/>
        <w:rPr>
          <w:b/>
          <w:sz w:val="24"/>
        </w:rPr>
      </w:pPr>
      <w:r>
        <w:rPr>
          <w:rFonts w:hint="eastAsia"/>
          <w:b/>
          <w:sz w:val="24"/>
        </w:rPr>
        <w:t>证明材料</w:t>
      </w:r>
    </w:p>
    <w:p w14:paraId="3186774D" w14:textId="77777777" w:rsidR="00381CB7" w:rsidRDefault="00381CB7">
      <w:pPr>
        <w:pStyle w:val="ae"/>
        <w:tabs>
          <w:tab w:val="left" w:pos="360"/>
        </w:tabs>
        <w:spacing w:line="360" w:lineRule="auto"/>
        <w:ind w:firstLine="446"/>
        <w:rPr>
          <w:sz w:val="24"/>
        </w:rPr>
      </w:pPr>
    </w:p>
    <w:p w14:paraId="0E9B80EB" w14:textId="77777777"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7EAD76D5" w14:textId="77777777" w:rsidR="00381CB7" w:rsidRDefault="00381CB7">
      <w:pPr>
        <w:pStyle w:val="ae"/>
        <w:tabs>
          <w:tab w:val="left" w:pos="360"/>
        </w:tabs>
        <w:spacing w:line="360" w:lineRule="auto"/>
        <w:ind w:firstLine="446"/>
        <w:rPr>
          <w:sz w:val="24"/>
        </w:rPr>
      </w:pPr>
    </w:p>
    <w:p w14:paraId="5FB4C3CF" w14:textId="77777777" w:rsidR="00381CB7" w:rsidRDefault="00381CB7">
      <w:pPr>
        <w:pStyle w:val="ae"/>
        <w:tabs>
          <w:tab w:val="left" w:pos="360"/>
        </w:tabs>
        <w:spacing w:line="360" w:lineRule="auto"/>
        <w:ind w:firstLine="446"/>
        <w:rPr>
          <w:sz w:val="24"/>
        </w:rPr>
      </w:pPr>
    </w:p>
    <w:p w14:paraId="34C8D4E9" w14:textId="77777777" w:rsidR="00381CB7" w:rsidRDefault="00381CB7">
      <w:pPr>
        <w:autoSpaceDE w:val="0"/>
        <w:autoSpaceDN w:val="0"/>
        <w:spacing w:line="500" w:lineRule="exact"/>
        <w:ind w:left="3840"/>
        <w:jc w:val="left"/>
        <w:rPr>
          <w:sz w:val="24"/>
          <w:szCs w:val="24"/>
        </w:rPr>
      </w:pPr>
    </w:p>
    <w:p w14:paraId="179CBA06" w14:textId="77777777" w:rsidR="00381CB7" w:rsidRDefault="00381CB7">
      <w:pPr>
        <w:autoSpaceDE w:val="0"/>
        <w:autoSpaceDN w:val="0"/>
        <w:spacing w:line="500" w:lineRule="exact"/>
        <w:ind w:left="3840"/>
        <w:jc w:val="left"/>
        <w:rPr>
          <w:sz w:val="24"/>
          <w:szCs w:val="24"/>
        </w:rPr>
      </w:pPr>
    </w:p>
    <w:p w14:paraId="729947AD" w14:textId="77777777" w:rsidR="00381CB7" w:rsidRDefault="00844D3D">
      <w:pPr>
        <w:autoSpaceDE w:val="0"/>
        <w:autoSpaceDN w:val="0"/>
        <w:spacing w:line="500" w:lineRule="exact"/>
        <w:ind w:left="3840"/>
        <w:jc w:val="left"/>
        <w:rPr>
          <w:sz w:val="24"/>
          <w:szCs w:val="24"/>
        </w:rPr>
      </w:pPr>
      <w:r>
        <w:rPr>
          <w:sz w:val="24"/>
          <w:szCs w:val="24"/>
        </w:rPr>
        <w:t>投标人名称：</w:t>
      </w:r>
    </w:p>
    <w:p w14:paraId="7D5FAD55" w14:textId="77777777" w:rsidR="00381CB7" w:rsidRDefault="00381CB7">
      <w:pPr>
        <w:autoSpaceDE w:val="0"/>
        <w:autoSpaceDN w:val="0"/>
        <w:spacing w:line="500" w:lineRule="exact"/>
        <w:ind w:left="3840"/>
        <w:jc w:val="left"/>
        <w:rPr>
          <w:sz w:val="24"/>
          <w:szCs w:val="24"/>
        </w:rPr>
      </w:pPr>
    </w:p>
    <w:p w14:paraId="5A898EE3" w14:textId="77777777" w:rsidR="00381CB7" w:rsidRDefault="00844D3D">
      <w:pPr>
        <w:autoSpaceDE w:val="0"/>
        <w:autoSpaceDN w:val="0"/>
        <w:spacing w:line="500" w:lineRule="exact"/>
        <w:ind w:left="3840"/>
        <w:jc w:val="left"/>
        <w:rPr>
          <w:b/>
          <w:sz w:val="24"/>
        </w:rPr>
      </w:pPr>
      <w:r>
        <w:rPr>
          <w:sz w:val="24"/>
          <w:szCs w:val="24"/>
        </w:rPr>
        <w:t>日期：</w:t>
      </w:r>
    </w:p>
    <w:p w14:paraId="6A3B81CA" w14:textId="77777777" w:rsidR="00381CB7" w:rsidRDefault="00381CB7">
      <w:pPr>
        <w:widowControl/>
        <w:jc w:val="left"/>
        <w:rPr>
          <w:b/>
          <w:bCs/>
          <w:sz w:val="24"/>
        </w:rPr>
      </w:pPr>
    </w:p>
    <w:p w14:paraId="07EF0EBC" w14:textId="77777777" w:rsidR="00381CB7" w:rsidRDefault="00844D3D">
      <w:pPr>
        <w:widowControl/>
        <w:jc w:val="left"/>
        <w:rPr>
          <w:b/>
          <w:bCs/>
          <w:sz w:val="24"/>
        </w:rPr>
      </w:pPr>
      <w:r>
        <w:rPr>
          <w:b/>
          <w:bCs/>
          <w:sz w:val="24"/>
        </w:rPr>
        <w:br w:type="page"/>
      </w:r>
    </w:p>
    <w:p w14:paraId="7914E86F" w14:textId="77777777"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14:paraId="3225D59F" w14:textId="77777777" w:rsidR="00381CB7" w:rsidRDefault="00844D3D">
      <w:pPr>
        <w:autoSpaceDN w:val="0"/>
        <w:spacing w:line="360" w:lineRule="auto"/>
        <w:jc w:val="center"/>
        <w:rPr>
          <w:b/>
          <w:bCs/>
          <w:sz w:val="24"/>
        </w:rPr>
      </w:pPr>
      <w:r>
        <w:rPr>
          <w:b/>
          <w:bCs/>
          <w:sz w:val="24"/>
        </w:rPr>
        <w:t>投标人认为需要提供的其他资料</w:t>
      </w:r>
    </w:p>
    <w:p w14:paraId="708112CB" w14:textId="77777777" w:rsidR="00381CB7" w:rsidRDefault="00381CB7">
      <w:pPr>
        <w:tabs>
          <w:tab w:val="left" w:pos="360"/>
        </w:tabs>
        <w:spacing w:line="360" w:lineRule="auto"/>
        <w:ind w:firstLineChars="200" w:firstLine="448"/>
        <w:rPr>
          <w:b/>
          <w:bCs/>
          <w:sz w:val="24"/>
        </w:rPr>
      </w:pPr>
    </w:p>
    <w:sectPr w:rsidR="00381CB7"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ADDCB1" w14:textId="77777777" w:rsidR="007D423D" w:rsidRDefault="007D423D" w:rsidP="00381CB7">
      <w:r>
        <w:separator/>
      </w:r>
    </w:p>
  </w:endnote>
  <w:endnote w:type="continuationSeparator" w:id="0">
    <w:p w14:paraId="60FC3E67" w14:textId="77777777" w:rsidR="007D423D" w:rsidRDefault="007D423D"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4BCA6A" w14:textId="77777777" w:rsidR="00DB20A4" w:rsidRDefault="00DB20A4">
    <w:pPr>
      <w:pStyle w:val="a8"/>
      <w:jc w:val="center"/>
    </w:pPr>
    <w:r>
      <w:rPr>
        <w:b/>
      </w:rPr>
      <w:fldChar w:fldCharType="begin"/>
    </w:r>
    <w:r>
      <w:rPr>
        <w:b/>
      </w:rPr>
      <w:instrText>PAGE  \* Arabic  \* MERGEFORMAT</w:instrText>
    </w:r>
    <w:r>
      <w:rPr>
        <w:b/>
      </w:rPr>
      <w:fldChar w:fldCharType="separate"/>
    </w:r>
    <w:r w:rsidR="00422D8B" w:rsidRPr="00422D8B">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40F42F" w14:textId="77777777" w:rsidR="007D423D" w:rsidRDefault="007D423D" w:rsidP="00381CB7">
      <w:r>
        <w:separator/>
      </w:r>
    </w:p>
  </w:footnote>
  <w:footnote w:type="continuationSeparator" w:id="0">
    <w:p w14:paraId="104DC930" w14:textId="77777777" w:rsidR="007D423D" w:rsidRDefault="007D423D"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8F3C5C8"/>
    <w:multiLevelType w:val="singleLevel"/>
    <w:tmpl w:val="A8F3C5C8"/>
    <w:lvl w:ilvl="0">
      <w:start w:val="2"/>
      <w:numFmt w:val="chineseCounting"/>
      <w:suff w:val="nothing"/>
      <w:lvlText w:val="%1、"/>
      <w:lvlJc w:val="left"/>
      <w:rPr>
        <w:rFonts w:hint="eastAsia"/>
      </w:rPr>
    </w:lvl>
  </w:abstractNum>
  <w:abstractNum w:abstractNumId="2">
    <w:nsid w:val="BCF5A594"/>
    <w:multiLevelType w:val="singleLevel"/>
    <w:tmpl w:val="BCF5A594"/>
    <w:lvl w:ilvl="0">
      <w:start w:val="2"/>
      <w:numFmt w:val="decimal"/>
      <w:suff w:val="nothing"/>
      <w:lvlText w:val="%1、"/>
      <w:lvlJc w:val="left"/>
    </w:lvl>
  </w:abstractNum>
  <w:abstractNum w:abstractNumId="3">
    <w:nsid w:val="C931E111"/>
    <w:multiLevelType w:val="singleLevel"/>
    <w:tmpl w:val="C931E111"/>
    <w:lvl w:ilvl="0">
      <w:start w:val="1"/>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0A0D3E4F"/>
    <w:multiLevelType w:val="hybridMultilevel"/>
    <w:tmpl w:val="F8B28F12"/>
    <w:lvl w:ilvl="0" w:tplc="E376DE34">
      <w:start w:val="1"/>
      <w:numFmt w:val="decimal"/>
      <w:lvlText w:val="%1）"/>
      <w:lvlJc w:val="left"/>
      <w:pPr>
        <w:ind w:left="363" w:hanging="363"/>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nsid w:val="0C1837C2"/>
    <w:multiLevelType w:val="multilevel"/>
    <w:tmpl w:val="0C1837C2"/>
    <w:lvl w:ilvl="0">
      <w:start w:val="1"/>
      <w:numFmt w:val="japaneseCounting"/>
      <w:lvlText w:val="%1、"/>
      <w:lvlJc w:val="left"/>
      <w:pPr>
        <w:ind w:left="480" w:hanging="480"/>
      </w:pPr>
      <w:rPr>
        <w:rFonts w:ascii="Times New Roman" w:hAnsi="Times New Roman" w:cs="Times New Roman"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8">
    <w:nsid w:val="183AC21E"/>
    <w:multiLevelType w:val="singleLevel"/>
    <w:tmpl w:val="183AC21E"/>
    <w:lvl w:ilvl="0">
      <w:start w:val="9"/>
      <w:numFmt w:val="decimal"/>
      <w:suff w:val="space"/>
      <w:lvlText w:val="%1."/>
      <w:lvlJc w:val="left"/>
    </w:lvl>
  </w:abstractNum>
  <w:abstractNum w:abstractNumId="9">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0">
    <w:nsid w:val="2E4CA392"/>
    <w:multiLevelType w:val="singleLevel"/>
    <w:tmpl w:val="2E4CA392"/>
    <w:lvl w:ilvl="0">
      <w:start w:val="1"/>
      <w:numFmt w:val="decimal"/>
      <w:suff w:val="nothing"/>
      <w:lvlText w:val="%1、"/>
      <w:lvlJc w:val="left"/>
    </w:lvl>
  </w:abstractNum>
  <w:abstractNum w:abstractNumId="11">
    <w:nsid w:val="366B53D9"/>
    <w:multiLevelType w:val="singleLevel"/>
    <w:tmpl w:val="366B53D9"/>
    <w:lvl w:ilvl="0">
      <w:start w:val="7"/>
      <w:numFmt w:val="chineseCounting"/>
      <w:suff w:val="nothing"/>
      <w:lvlText w:val="%1、"/>
      <w:lvlJc w:val="left"/>
      <w:rPr>
        <w:rFonts w:hint="eastAsia"/>
      </w:rPr>
    </w:lvl>
  </w:abstractNum>
  <w:abstractNum w:abstractNumId="12">
    <w:nsid w:val="367F6A45"/>
    <w:multiLevelType w:val="multilevel"/>
    <w:tmpl w:val="367F6A45"/>
    <w:lvl w:ilvl="0">
      <w:start w:val="1"/>
      <w:numFmt w:val="decimal"/>
      <w:lvlText w:val="%1."/>
      <w:lvlJc w:val="left"/>
      <w:pPr>
        <w:ind w:left="360" w:hanging="360"/>
      </w:pPr>
      <w:rPr>
        <w:rFonts w:hint="default"/>
      </w:rPr>
    </w:lvl>
    <w:lvl w:ilvl="1">
      <w:start w:val="1"/>
      <w:numFmt w:val="decimal"/>
      <w:lvlText w:val="%1.%2"/>
      <w:lvlJc w:val="left"/>
      <w:pPr>
        <w:tabs>
          <w:tab w:val="left" w:pos="432"/>
        </w:tabs>
        <w:ind w:left="432" w:hanging="432"/>
      </w:pPr>
      <w:rPr>
        <w:rFonts w:hint="default"/>
      </w:rPr>
    </w:lvl>
    <w:lvl w:ilvl="2">
      <w:start w:val="1"/>
      <w:numFmt w:val="lowerLetter"/>
      <w:lvlText w:val="%3."/>
      <w:lvlJc w:val="left"/>
      <w:pPr>
        <w:ind w:left="792" w:hanging="360"/>
      </w:pPr>
      <w:rPr>
        <w:rFonts w:hint="default"/>
      </w:rPr>
    </w:lvl>
    <w:lvl w:ilvl="3">
      <w:start w:val="1"/>
      <w:numFmt w:val="lowerRoman"/>
      <w:lvlText w:val="%4."/>
      <w:lvlJc w:val="left"/>
      <w:pPr>
        <w:ind w:left="1152" w:hanging="360"/>
      </w:pPr>
      <w:rPr>
        <w:rFonts w:hint="default"/>
      </w:rPr>
    </w:lvl>
    <w:lvl w:ilvl="4">
      <w:start w:val="1"/>
      <w:numFmt w:val="lowerLetter"/>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3">
    <w:nsid w:val="46A31EEF"/>
    <w:multiLevelType w:val="multilevel"/>
    <w:tmpl w:val="46A31EEF"/>
    <w:lvl w:ilvl="0">
      <w:start w:val="1"/>
      <w:numFmt w:val="decimal"/>
      <w:lvlText w:val="%1）"/>
      <w:lvlJc w:val="left"/>
      <w:pPr>
        <w:ind w:left="363" w:hanging="363"/>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4">
    <w:nsid w:val="50162583"/>
    <w:multiLevelType w:val="hybridMultilevel"/>
    <w:tmpl w:val="9710EF54"/>
    <w:lvl w:ilvl="0" w:tplc="FFFFFFFF">
      <w:start w:val="1"/>
      <w:numFmt w:val="decimal"/>
      <w:lvlText w:val="%1)"/>
      <w:lvlJc w:val="left"/>
      <w:pPr>
        <w:ind w:left="363" w:hanging="363"/>
      </w:pPr>
      <w:rPr>
        <w:rFonts w:hint="default"/>
        <w:color w:val="auto"/>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5">
    <w:nsid w:val="611E1246"/>
    <w:multiLevelType w:val="multilevel"/>
    <w:tmpl w:val="611E1246"/>
    <w:lvl w:ilvl="0">
      <w:start w:val="1"/>
      <w:numFmt w:val="decimal"/>
      <w:lvlText w:val="%1）"/>
      <w:lvlJc w:val="left"/>
      <w:pPr>
        <w:ind w:left="363" w:hanging="363"/>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6">
    <w:nsid w:val="6C4908E3"/>
    <w:multiLevelType w:val="hybridMultilevel"/>
    <w:tmpl w:val="9710EF54"/>
    <w:lvl w:ilvl="0" w:tplc="58BEEFF2">
      <w:start w:val="1"/>
      <w:numFmt w:val="decimal"/>
      <w:lvlText w:val="%1)"/>
      <w:lvlJc w:val="left"/>
      <w:pPr>
        <w:ind w:left="363" w:hanging="363"/>
      </w:pPr>
      <w:rPr>
        <w:rFonts w:hint="default"/>
        <w:color w:val="auto"/>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7">
    <w:nsid w:val="74CB6F8A"/>
    <w:multiLevelType w:val="hybridMultilevel"/>
    <w:tmpl w:val="B8786CBE"/>
    <w:lvl w:ilvl="0" w:tplc="18C47C7C">
      <w:start w:val="3"/>
      <w:numFmt w:val="decimal"/>
      <w:lvlText w:val="%1)"/>
      <w:lvlJc w:val="left"/>
      <w:pPr>
        <w:ind w:left="363" w:hanging="363"/>
      </w:pPr>
      <w:rPr>
        <w:rFonts w:hint="default"/>
        <w:color w:val="auto"/>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8">
    <w:nsid w:val="792D5CCE"/>
    <w:multiLevelType w:val="singleLevel"/>
    <w:tmpl w:val="792D5CCE"/>
    <w:lvl w:ilvl="0">
      <w:start w:val="2"/>
      <w:numFmt w:val="decimal"/>
      <w:suff w:val="nothing"/>
      <w:lvlText w:val="%1、"/>
      <w:lvlJc w:val="left"/>
    </w:lvl>
  </w:abstractNum>
  <w:num w:numId="1">
    <w:abstractNumId w:val="12"/>
  </w:num>
  <w:num w:numId="2">
    <w:abstractNumId w:val="0"/>
  </w:num>
  <w:num w:numId="3">
    <w:abstractNumId w:val="10"/>
  </w:num>
  <w:num w:numId="4">
    <w:abstractNumId w:val="4"/>
  </w:num>
  <w:num w:numId="5">
    <w:abstractNumId w:val="2"/>
  </w:num>
  <w:num w:numId="6">
    <w:abstractNumId w:val="5"/>
  </w:num>
  <w:num w:numId="7">
    <w:abstractNumId w:val="9"/>
  </w:num>
  <w:num w:numId="8">
    <w:abstractNumId w:val="11"/>
  </w:num>
  <w:num w:numId="9">
    <w:abstractNumId w:val="15"/>
  </w:num>
  <w:num w:numId="10">
    <w:abstractNumId w:val="13"/>
  </w:num>
  <w:num w:numId="11">
    <w:abstractNumId w:val="16"/>
  </w:num>
  <w:num w:numId="12">
    <w:abstractNumId w:val="14"/>
  </w:num>
  <w:num w:numId="13">
    <w:abstractNumId w:val="17"/>
  </w:num>
  <w:num w:numId="14">
    <w:abstractNumId w:val="6"/>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3"/>
  </w:num>
  <w:num w:numId="18">
    <w:abstractNumId w:val="18"/>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51D"/>
    <w:rsid w:val="00006EF1"/>
    <w:rsid w:val="0000795D"/>
    <w:rsid w:val="00010DCF"/>
    <w:rsid w:val="00011B73"/>
    <w:rsid w:val="00013068"/>
    <w:rsid w:val="00013701"/>
    <w:rsid w:val="00014723"/>
    <w:rsid w:val="000161FE"/>
    <w:rsid w:val="00017C2D"/>
    <w:rsid w:val="0002099E"/>
    <w:rsid w:val="00020A5D"/>
    <w:rsid w:val="000227B2"/>
    <w:rsid w:val="00022B60"/>
    <w:rsid w:val="00025E3C"/>
    <w:rsid w:val="000308AC"/>
    <w:rsid w:val="00030BD8"/>
    <w:rsid w:val="00032015"/>
    <w:rsid w:val="00033D1E"/>
    <w:rsid w:val="000356AE"/>
    <w:rsid w:val="000361B9"/>
    <w:rsid w:val="00036A32"/>
    <w:rsid w:val="000403B6"/>
    <w:rsid w:val="00040C16"/>
    <w:rsid w:val="0004130F"/>
    <w:rsid w:val="00042FFE"/>
    <w:rsid w:val="00044850"/>
    <w:rsid w:val="00050365"/>
    <w:rsid w:val="0005525E"/>
    <w:rsid w:val="00055D19"/>
    <w:rsid w:val="00055F52"/>
    <w:rsid w:val="00056208"/>
    <w:rsid w:val="0005643C"/>
    <w:rsid w:val="00056EF3"/>
    <w:rsid w:val="0005723F"/>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16FD"/>
    <w:rsid w:val="00092400"/>
    <w:rsid w:val="0009470D"/>
    <w:rsid w:val="00095252"/>
    <w:rsid w:val="000967F7"/>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00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07F8"/>
    <w:rsid w:val="001165C6"/>
    <w:rsid w:val="001171AB"/>
    <w:rsid w:val="00121CDE"/>
    <w:rsid w:val="00124051"/>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002F"/>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20BC"/>
    <w:rsid w:val="002638F8"/>
    <w:rsid w:val="0026492F"/>
    <w:rsid w:val="00264E75"/>
    <w:rsid w:val="00264E8A"/>
    <w:rsid w:val="00265B2C"/>
    <w:rsid w:val="00266956"/>
    <w:rsid w:val="002729BD"/>
    <w:rsid w:val="00274098"/>
    <w:rsid w:val="00274CF5"/>
    <w:rsid w:val="00277427"/>
    <w:rsid w:val="002804EC"/>
    <w:rsid w:val="00286BEE"/>
    <w:rsid w:val="0029261B"/>
    <w:rsid w:val="00292BE5"/>
    <w:rsid w:val="00293728"/>
    <w:rsid w:val="0029386D"/>
    <w:rsid w:val="00293B4A"/>
    <w:rsid w:val="002948B5"/>
    <w:rsid w:val="00294986"/>
    <w:rsid w:val="00294EAF"/>
    <w:rsid w:val="0029610C"/>
    <w:rsid w:val="0029636E"/>
    <w:rsid w:val="00296778"/>
    <w:rsid w:val="00297EAE"/>
    <w:rsid w:val="002A37C4"/>
    <w:rsid w:val="002A4B3C"/>
    <w:rsid w:val="002B3BB4"/>
    <w:rsid w:val="002B7CDA"/>
    <w:rsid w:val="002C098C"/>
    <w:rsid w:val="002C0F2A"/>
    <w:rsid w:val="002C1661"/>
    <w:rsid w:val="002C2F4B"/>
    <w:rsid w:val="002C4E11"/>
    <w:rsid w:val="002C696D"/>
    <w:rsid w:val="002C7FE4"/>
    <w:rsid w:val="002D03BB"/>
    <w:rsid w:val="002D09CD"/>
    <w:rsid w:val="002D17E4"/>
    <w:rsid w:val="002D57F1"/>
    <w:rsid w:val="002D5B4E"/>
    <w:rsid w:val="002E4011"/>
    <w:rsid w:val="002E49BA"/>
    <w:rsid w:val="002E65F8"/>
    <w:rsid w:val="002E732E"/>
    <w:rsid w:val="002E7A43"/>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26D4C"/>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94B"/>
    <w:rsid w:val="00374D2C"/>
    <w:rsid w:val="003758AA"/>
    <w:rsid w:val="00377781"/>
    <w:rsid w:val="00377EF3"/>
    <w:rsid w:val="003803A7"/>
    <w:rsid w:val="00380538"/>
    <w:rsid w:val="00381CB7"/>
    <w:rsid w:val="0038382B"/>
    <w:rsid w:val="003839AE"/>
    <w:rsid w:val="00383A58"/>
    <w:rsid w:val="00383B18"/>
    <w:rsid w:val="00386F4D"/>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1F94"/>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2D8B"/>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33AD"/>
    <w:rsid w:val="00454F85"/>
    <w:rsid w:val="004559D5"/>
    <w:rsid w:val="00455AA6"/>
    <w:rsid w:val="00457B84"/>
    <w:rsid w:val="00457D0B"/>
    <w:rsid w:val="00460809"/>
    <w:rsid w:val="00461A5D"/>
    <w:rsid w:val="00463F25"/>
    <w:rsid w:val="004715D1"/>
    <w:rsid w:val="00471879"/>
    <w:rsid w:val="00472C82"/>
    <w:rsid w:val="00472F16"/>
    <w:rsid w:val="004754C8"/>
    <w:rsid w:val="00476BCC"/>
    <w:rsid w:val="004826E0"/>
    <w:rsid w:val="0048533D"/>
    <w:rsid w:val="00491AAD"/>
    <w:rsid w:val="00495B68"/>
    <w:rsid w:val="00495ECD"/>
    <w:rsid w:val="004975DC"/>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5D19"/>
    <w:rsid w:val="004D6293"/>
    <w:rsid w:val="004D6546"/>
    <w:rsid w:val="004E0B40"/>
    <w:rsid w:val="004E5186"/>
    <w:rsid w:val="004E5E0E"/>
    <w:rsid w:val="004E66AE"/>
    <w:rsid w:val="004F042D"/>
    <w:rsid w:val="004F3B06"/>
    <w:rsid w:val="004F55DE"/>
    <w:rsid w:val="004F74AE"/>
    <w:rsid w:val="004F77FC"/>
    <w:rsid w:val="004F7B5C"/>
    <w:rsid w:val="00501095"/>
    <w:rsid w:val="00502349"/>
    <w:rsid w:val="00506CD1"/>
    <w:rsid w:val="00513A4E"/>
    <w:rsid w:val="005168F5"/>
    <w:rsid w:val="005201BE"/>
    <w:rsid w:val="00524604"/>
    <w:rsid w:val="00525EE9"/>
    <w:rsid w:val="00526AE5"/>
    <w:rsid w:val="0053021A"/>
    <w:rsid w:val="00530E22"/>
    <w:rsid w:val="005333BF"/>
    <w:rsid w:val="005349D4"/>
    <w:rsid w:val="00535A85"/>
    <w:rsid w:val="00536B98"/>
    <w:rsid w:val="00536C1D"/>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549E"/>
    <w:rsid w:val="005F7EB8"/>
    <w:rsid w:val="006001B2"/>
    <w:rsid w:val="006014DA"/>
    <w:rsid w:val="006038D0"/>
    <w:rsid w:val="00604BF0"/>
    <w:rsid w:val="00611A86"/>
    <w:rsid w:val="00612BD3"/>
    <w:rsid w:val="00613AC7"/>
    <w:rsid w:val="00615AB2"/>
    <w:rsid w:val="00616B13"/>
    <w:rsid w:val="00616BCF"/>
    <w:rsid w:val="006178BA"/>
    <w:rsid w:val="00620130"/>
    <w:rsid w:val="0062120F"/>
    <w:rsid w:val="00623FD2"/>
    <w:rsid w:val="00625361"/>
    <w:rsid w:val="006268AD"/>
    <w:rsid w:val="00630B07"/>
    <w:rsid w:val="0063211E"/>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26CD"/>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65F0"/>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BC1"/>
    <w:rsid w:val="006E0CD2"/>
    <w:rsid w:val="006E1997"/>
    <w:rsid w:val="006E1DC3"/>
    <w:rsid w:val="006E2EB7"/>
    <w:rsid w:val="006F030B"/>
    <w:rsid w:val="006F0645"/>
    <w:rsid w:val="006F1700"/>
    <w:rsid w:val="006F618A"/>
    <w:rsid w:val="0070070A"/>
    <w:rsid w:val="0071599C"/>
    <w:rsid w:val="007173C0"/>
    <w:rsid w:val="007220DB"/>
    <w:rsid w:val="007236BA"/>
    <w:rsid w:val="007238DD"/>
    <w:rsid w:val="00723D02"/>
    <w:rsid w:val="00723D84"/>
    <w:rsid w:val="00724717"/>
    <w:rsid w:val="0072660C"/>
    <w:rsid w:val="007275F0"/>
    <w:rsid w:val="007278FB"/>
    <w:rsid w:val="00730ECD"/>
    <w:rsid w:val="00731AB7"/>
    <w:rsid w:val="00734551"/>
    <w:rsid w:val="00737CED"/>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15D"/>
    <w:rsid w:val="0078146D"/>
    <w:rsid w:val="00781801"/>
    <w:rsid w:val="00784C33"/>
    <w:rsid w:val="007925BD"/>
    <w:rsid w:val="0079363C"/>
    <w:rsid w:val="00793AE3"/>
    <w:rsid w:val="00793B6E"/>
    <w:rsid w:val="00796698"/>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423D"/>
    <w:rsid w:val="007D5665"/>
    <w:rsid w:val="007D588E"/>
    <w:rsid w:val="007D680D"/>
    <w:rsid w:val="007D6EC1"/>
    <w:rsid w:val="007E0131"/>
    <w:rsid w:val="007E0EAB"/>
    <w:rsid w:val="007E24EB"/>
    <w:rsid w:val="007E38E9"/>
    <w:rsid w:val="007E4CD6"/>
    <w:rsid w:val="007E7E5F"/>
    <w:rsid w:val="007F1ACA"/>
    <w:rsid w:val="007F1F0C"/>
    <w:rsid w:val="007F2DBE"/>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25F41"/>
    <w:rsid w:val="008349BE"/>
    <w:rsid w:val="00837228"/>
    <w:rsid w:val="0084084A"/>
    <w:rsid w:val="00844D3D"/>
    <w:rsid w:val="00846B20"/>
    <w:rsid w:val="008506B2"/>
    <w:rsid w:val="00851179"/>
    <w:rsid w:val="00852EBB"/>
    <w:rsid w:val="0085345A"/>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07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57F"/>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978"/>
    <w:rsid w:val="00936E99"/>
    <w:rsid w:val="009409D9"/>
    <w:rsid w:val="00941302"/>
    <w:rsid w:val="009424DA"/>
    <w:rsid w:val="00947EC9"/>
    <w:rsid w:val="00951A8D"/>
    <w:rsid w:val="009533CE"/>
    <w:rsid w:val="00954AD1"/>
    <w:rsid w:val="00955B43"/>
    <w:rsid w:val="0095612C"/>
    <w:rsid w:val="00956A4B"/>
    <w:rsid w:val="00957265"/>
    <w:rsid w:val="00962A82"/>
    <w:rsid w:val="009662F0"/>
    <w:rsid w:val="00966DD6"/>
    <w:rsid w:val="009678FF"/>
    <w:rsid w:val="0097327D"/>
    <w:rsid w:val="00975AEF"/>
    <w:rsid w:val="00975D17"/>
    <w:rsid w:val="0097617B"/>
    <w:rsid w:val="00977FB6"/>
    <w:rsid w:val="009809F0"/>
    <w:rsid w:val="009823FC"/>
    <w:rsid w:val="009829B0"/>
    <w:rsid w:val="00984669"/>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3C8B"/>
    <w:rsid w:val="009B477B"/>
    <w:rsid w:val="009B533C"/>
    <w:rsid w:val="009B656D"/>
    <w:rsid w:val="009C019D"/>
    <w:rsid w:val="009C04EE"/>
    <w:rsid w:val="009C48A8"/>
    <w:rsid w:val="009C513D"/>
    <w:rsid w:val="009C5544"/>
    <w:rsid w:val="009C69C7"/>
    <w:rsid w:val="009D10B3"/>
    <w:rsid w:val="009D187B"/>
    <w:rsid w:val="009D2385"/>
    <w:rsid w:val="009D3012"/>
    <w:rsid w:val="009D5ACD"/>
    <w:rsid w:val="009D5C8E"/>
    <w:rsid w:val="009D7831"/>
    <w:rsid w:val="009E0499"/>
    <w:rsid w:val="009E0B0E"/>
    <w:rsid w:val="009E193C"/>
    <w:rsid w:val="009E2558"/>
    <w:rsid w:val="009E2BE8"/>
    <w:rsid w:val="009E3B6B"/>
    <w:rsid w:val="009E4458"/>
    <w:rsid w:val="009E44DC"/>
    <w:rsid w:val="009E5144"/>
    <w:rsid w:val="009E7D35"/>
    <w:rsid w:val="009F2269"/>
    <w:rsid w:val="009F598A"/>
    <w:rsid w:val="00A002FE"/>
    <w:rsid w:val="00A00DFB"/>
    <w:rsid w:val="00A010CA"/>
    <w:rsid w:val="00A02228"/>
    <w:rsid w:val="00A03C90"/>
    <w:rsid w:val="00A03EDD"/>
    <w:rsid w:val="00A05E22"/>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45D71"/>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75E80"/>
    <w:rsid w:val="00A8009D"/>
    <w:rsid w:val="00A80AAB"/>
    <w:rsid w:val="00A85EF0"/>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2861"/>
    <w:rsid w:val="00AF5442"/>
    <w:rsid w:val="00AF6A68"/>
    <w:rsid w:val="00B012DE"/>
    <w:rsid w:val="00B01473"/>
    <w:rsid w:val="00B0533C"/>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014"/>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B55D9"/>
    <w:rsid w:val="00BB7FF0"/>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2A3"/>
    <w:rsid w:val="00C137F2"/>
    <w:rsid w:val="00C14183"/>
    <w:rsid w:val="00C23595"/>
    <w:rsid w:val="00C23D41"/>
    <w:rsid w:val="00C24668"/>
    <w:rsid w:val="00C258AC"/>
    <w:rsid w:val="00C337B7"/>
    <w:rsid w:val="00C33D90"/>
    <w:rsid w:val="00C3475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56299"/>
    <w:rsid w:val="00C627B1"/>
    <w:rsid w:val="00C65D79"/>
    <w:rsid w:val="00C66604"/>
    <w:rsid w:val="00C67013"/>
    <w:rsid w:val="00C677B6"/>
    <w:rsid w:val="00C720A2"/>
    <w:rsid w:val="00C7230E"/>
    <w:rsid w:val="00C75488"/>
    <w:rsid w:val="00C807DD"/>
    <w:rsid w:val="00C84441"/>
    <w:rsid w:val="00C8474B"/>
    <w:rsid w:val="00C934E9"/>
    <w:rsid w:val="00C960AB"/>
    <w:rsid w:val="00CA0D71"/>
    <w:rsid w:val="00CA262C"/>
    <w:rsid w:val="00CA793B"/>
    <w:rsid w:val="00CB1696"/>
    <w:rsid w:val="00CB40AA"/>
    <w:rsid w:val="00CB539D"/>
    <w:rsid w:val="00CB6183"/>
    <w:rsid w:val="00CB6538"/>
    <w:rsid w:val="00CC3889"/>
    <w:rsid w:val="00CC3C30"/>
    <w:rsid w:val="00CC3D49"/>
    <w:rsid w:val="00CC4461"/>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2576"/>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3EBB"/>
    <w:rsid w:val="00D44078"/>
    <w:rsid w:val="00D529AD"/>
    <w:rsid w:val="00D52ECC"/>
    <w:rsid w:val="00D5488C"/>
    <w:rsid w:val="00D55956"/>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45E3"/>
    <w:rsid w:val="00D85E94"/>
    <w:rsid w:val="00D862C1"/>
    <w:rsid w:val="00D86F65"/>
    <w:rsid w:val="00D872E5"/>
    <w:rsid w:val="00D873D6"/>
    <w:rsid w:val="00D90F51"/>
    <w:rsid w:val="00D94293"/>
    <w:rsid w:val="00D94BB5"/>
    <w:rsid w:val="00D94BC3"/>
    <w:rsid w:val="00DA043B"/>
    <w:rsid w:val="00DA0676"/>
    <w:rsid w:val="00DA1C99"/>
    <w:rsid w:val="00DA27F3"/>
    <w:rsid w:val="00DA30D4"/>
    <w:rsid w:val="00DA3B07"/>
    <w:rsid w:val="00DA44A4"/>
    <w:rsid w:val="00DA4AE5"/>
    <w:rsid w:val="00DA5924"/>
    <w:rsid w:val="00DA67A5"/>
    <w:rsid w:val="00DA7F37"/>
    <w:rsid w:val="00DB0913"/>
    <w:rsid w:val="00DB1E44"/>
    <w:rsid w:val="00DB2092"/>
    <w:rsid w:val="00DB20A4"/>
    <w:rsid w:val="00DB3474"/>
    <w:rsid w:val="00DB3815"/>
    <w:rsid w:val="00DB5E02"/>
    <w:rsid w:val="00DB682A"/>
    <w:rsid w:val="00DC1E27"/>
    <w:rsid w:val="00DC3526"/>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5BF4"/>
    <w:rsid w:val="00E7658F"/>
    <w:rsid w:val="00E77325"/>
    <w:rsid w:val="00E80D5E"/>
    <w:rsid w:val="00E817F5"/>
    <w:rsid w:val="00E81B33"/>
    <w:rsid w:val="00E81D71"/>
    <w:rsid w:val="00E839EF"/>
    <w:rsid w:val="00E84445"/>
    <w:rsid w:val="00E85200"/>
    <w:rsid w:val="00E8560E"/>
    <w:rsid w:val="00E861F9"/>
    <w:rsid w:val="00E902A9"/>
    <w:rsid w:val="00E90674"/>
    <w:rsid w:val="00E917E0"/>
    <w:rsid w:val="00E92A1C"/>
    <w:rsid w:val="00E92BE5"/>
    <w:rsid w:val="00E92C60"/>
    <w:rsid w:val="00EA3BA2"/>
    <w:rsid w:val="00EA48B8"/>
    <w:rsid w:val="00EA6EC8"/>
    <w:rsid w:val="00EA7BE9"/>
    <w:rsid w:val="00EB01B6"/>
    <w:rsid w:val="00EB0392"/>
    <w:rsid w:val="00EB1F35"/>
    <w:rsid w:val="00EB1FBD"/>
    <w:rsid w:val="00EB260E"/>
    <w:rsid w:val="00EB289A"/>
    <w:rsid w:val="00EB39C5"/>
    <w:rsid w:val="00EB47D5"/>
    <w:rsid w:val="00EB6C44"/>
    <w:rsid w:val="00EC07CF"/>
    <w:rsid w:val="00EC2E03"/>
    <w:rsid w:val="00EC2FAA"/>
    <w:rsid w:val="00EC32AF"/>
    <w:rsid w:val="00EC3329"/>
    <w:rsid w:val="00EC4181"/>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35A4"/>
    <w:rsid w:val="00EF3A85"/>
    <w:rsid w:val="00EF5154"/>
    <w:rsid w:val="00EF5351"/>
    <w:rsid w:val="00EF7338"/>
    <w:rsid w:val="00F0211C"/>
    <w:rsid w:val="00F021F3"/>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2D"/>
    <w:rsid w:val="00F436AA"/>
    <w:rsid w:val="00F43FF6"/>
    <w:rsid w:val="00F45987"/>
    <w:rsid w:val="00F47A6D"/>
    <w:rsid w:val="00F51AD2"/>
    <w:rsid w:val="00F53B41"/>
    <w:rsid w:val="00F53E60"/>
    <w:rsid w:val="00F567FC"/>
    <w:rsid w:val="00F57097"/>
    <w:rsid w:val="00F616A0"/>
    <w:rsid w:val="00F61CAD"/>
    <w:rsid w:val="00F64D46"/>
    <w:rsid w:val="00F66DD2"/>
    <w:rsid w:val="00F67C9D"/>
    <w:rsid w:val="00F70820"/>
    <w:rsid w:val="00F71BEE"/>
    <w:rsid w:val="00F73CC1"/>
    <w:rsid w:val="00F740E6"/>
    <w:rsid w:val="00F77FB2"/>
    <w:rsid w:val="00F84299"/>
    <w:rsid w:val="00F84BE2"/>
    <w:rsid w:val="00F86DB5"/>
    <w:rsid w:val="00F86E3C"/>
    <w:rsid w:val="00F86E7B"/>
    <w:rsid w:val="00F908C7"/>
    <w:rsid w:val="00F9117A"/>
    <w:rsid w:val="00F92891"/>
    <w:rsid w:val="00F928DF"/>
    <w:rsid w:val="00F92DF9"/>
    <w:rsid w:val="00F9306C"/>
    <w:rsid w:val="00F93685"/>
    <w:rsid w:val="00F9689C"/>
    <w:rsid w:val="00F97162"/>
    <w:rsid w:val="00FA16EF"/>
    <w:rsid w:val="00FA1C74"/>
    <w:rsid w:val="00FA30E9"/>
    <w:rsid w:val="00FA4865"/>
    <w:rsid w:val="00FA54F1"/>
    <w:rsid w:val="00FB051A"/>
    <w:rsid w:val="00FB0A47"/>
    <w:rsid w:val="00FB3025"/>
    <w:rsid w:val="00FB56AE"/>
    <w:rsid w:val="00FB7C71"/>
    <w:rsid w:val="00FC1B47"/>
    <w:rsid w:val="00FC3F1F"/>
    <w:rsid w:val="00FC4548"/>
    <w:rsid w:val="00FC4DF5"/>
    <w:rsid w:val="00FC5B2A"/>
    <w:rsid w:val="00FC63D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19B5D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Document Map" w:uiPriority="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1CB7"/>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rsid w:val="00BB55D9"/>
    <w:pPr>
      <w:keepNext/>
      <w:keepLines/>
      <w:spacing w:before="340" w:after="330" w:line="578" w:lineRule="auto"/>
      <w:outlineLvl w:val="0"/>
    </w:pPr>
    <w:rPr>
      <w:b/>
      <w:bCs/>
      <w:kern w:val="44"/>
      <w:sz w:val="44"/>
      <w:szCs w:val="44"/>
    </w:rPr>
  </w:style>
  <w:style w:type="paragraph" w:styleId="3">
    <w:name w:val="heading 3"/>
    <w:basedOn w:val="a"/>
    <w:next w:val="a"/>
    <w:link w:val="3Char"/>
    <w:qFormat/>
    <w:rsid w:val="00381CB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BB55D9"/>
    <w:rPr>
      <w:rFonts w:ascii="Times New Roman" w:eastAsia="宋体" w:hAnsi="Times New Roman" w:cs="Times New Roman"/>
      <w:b/>
      <w:bCs/>
      <w:kern w:val="44"/>
      <w:sz w:val="44"/>
      <w:szCs w:val="44"/>
    </w:rPr>
  </w:style>
  <w:style w:type="character" w:customStyle="1" w:styleId="3Char">
    <w:name w:val="标题 3 Char"/>
    <w:basedOn w:val="a0"/>
    <w:link w:val="3"/>
    <w:qFormat/>
    <w:rsid w:val="00381CB7"/>
    <w:rPr>
      <w:rFonts w:ascii="Times New Roman" w:eastAsia="宋体" w:hAnsi="Times New Roman" w:cs="Times New Roman"/>
      <w:b/>
      <w:bCs/>
      <w:sz w:val="32"/>
      <w:szCs w:val="32"/>
    </w:rPr>
  </w:style>
  <w:style w:type="paragraph" w:styleId="2">
    <w:name w:val="List Number 2"/>
    <w:basedOn w:val="a"/>
    <w:uiPriority w:val="1"/>
    <w:unhideWhenUsed/>
    <w:qFormat/>
    <w:rsid w:val="00381CB7"/>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iPriority w:val="1"/>
    <w:unhideWhenUsed/>
    <w:qFormat/>
    <w:rsid w:val="00381CB7"/>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
    <w:link w:val="Char"/>
    <w:qFormat/>
    <w:rsid w:val="00381CB7"/>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4"/>
    <w:qFormat/>
    <w:rsid w:val="00381CB7"/>
    <w:rPr>
      <w:rFonts w:ascii="宋体" w:eastAsia="宋体" w:hAnsi="宋体" w:cs="Times New Roman"/>
      <w:sz w:val="24"/>
      <w:szCs w:val="20"/>
    </w:rPr>
  </w:style>
  <w:style w:type="paragraph" w:styleId="30">
    <w:name w:val="List Number 3"/>
    <w:basedOn w:val="a"/>
    <w:uiPriority w:val="18"/>
    <w:unhideWhenUsed/>
    <w:qFormat/>
    <w:rsid w:val="00381CB7"/>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
    <w:link w:val="Char1"/>
    <w:qFormat/>
    <w:rsid w:val="00381CB7"/>
    <w:rPr>
      <w:rFonts w:ascii="宋体" w:hAnsi="Courier New"/>
    </w:rPr>
  </w:style>
  <w:style w:type="character" w:customStyle="1" w:styleId="Char1">
    <w:name w:val="纯文本 Char1"/>
    <w:link w:val="a5"/>
    <w:qFormat/>
    <w:locked/>
    <w:rsid w:val="00381CB7"/>
    <w:rPr>
      <w:rFonts w:ascii="宋体" w:eastAsia="宋体" w:hAnsi="Courier New" w:cs="Times New Roman"/>
      <w:szCs w:val="20"/>
    </w:rPr>
  </w:style>
  <w:style w:type="paragraph" w:styleId="4">
    <w:name w:val="List Number 4"/>
    <w:basedOn w:val="a"/>
    <w:uiPriority w:val="18"/>
    <w:unhideWhenUsed/>
    <w:qFormat/>
    <w:rsid w:val="00381CB7"/>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
    <w:next w:val="a"/>
    <w:link w:val="Char0"/>
    <w:qFormat/>
    <w:rsid w:val="00381CB7"/>
    <w:pPr>
      <w:adjustRightInd w:val="0"/>
      <w:spacing w:line="360" w:lineRule="atLeast"/>
      <w:textAlignment w:val="baseline"/>
    </w:pPr>
    <w:rPr>
      <w:sz w:val="32"/>
    </w:rPr>
  </w:style>
  <w:style w:type="character" w:customStyle="1" w:styleId="Char0">
    <w:name w:val="日期 Char"/>
    <w:basedOn w:val="a0"/>
    <w:link w:val="a6"/>
    <w:rsid w:val="00381CB7"/>
    <w:rPr>
      <w:rFonts w:ascii="Times New Roman" w:eastAsia="宋体" w:hAnsi="Times New Roman" w:cs="Times New Roman"/>
      <w:sz w:val="32"/>
      <w:szCs w:val="20"/>
    </w:rPr>
  </w:style>
  <w:style w:type="paragraph" w:styleId="20">
    <w:name w:val="Body Text Indent 2"/>
    <w:basedOn w:val="a"/>
    <w:link w:val="2Char"/>
    <w:uiPriority w:val="99"/>
    <w:semiHidden/>
    <w:unhideWhenUsed/>
    <w:rsid w:val="00381CB7"/>
    <w:pPr>
      <w:spacing w:after="120" w:line="480" w:lineRule="auto"/>
      <w:ind w:leftChars="200" w:left="420"/>
    </w:pPr>
  </w:style>
  <w:style w:type="character" w:customStyle="1" w:styleId="2Char">
    <w:name w:val="正文文本缩进 2 Char"/>
    <w:basedOn w:val="a0"/>
    <w:link w:val="20"/>
    <w:uiPriority w:val="99"/>
    <w:semiHidden/>
    <w:qFormat/>
    <w:rsid w:val="00381CB7"/>
    <w:rPr>
      <w:rFonts w:ascii="Times New Roman" w:eastAsia="宋体" w:hAnsi="Times New Roman" w:cs="Times New Roman"/>
      <w:szCs w:val="20"/>
    </w:rPr>
  </w:style>
  <w:style w:type="paragraph" w:styleId="a7">
    <w:name w:val="Balloon Text"/>
    <w:basedOn w:val="a"/>
    <w:link w:val="Char2"/>
    <w:uiPriority w:val="99"/>
    <w:semiHidden/>
    <w:unhideWhenUsed/>
    <w:qFormat/>
    <w:rsid w:val="00381CB7"/>
    <w:rPr>
      <w:sz w:val="18"/>
      <w:szCs w:val="18"/>
    </w:rPr>
  </w:style>
  <w:style w:type="character" w:customStyle="1" w:styleId="Char2">
    <w:name w:val="批注框文本 Char"/>
    <w:basedOn w:val="a0"/>
    <w:link w:val="a7"/>
    <w:uiPriority w:val="99"/>
    <w:semiHidden/>
    <w:rsid w:val="00381CB7"/>
    <w:rPr>
      <w:rFonts w:ascii="Times New Roman" w:eastAsia="宋体" w:hAnsi="Times New Roman" w:cs="Times New Roman"/>
      <w:sz w:val="18"/>
      <w:szCs w:val="18"/>
    </w:rPr>
  </w:style>
  <w:style w:type="paragraph" w:styleId="a8">
    <w:name w:val="footer"/>
    <w:basedOn w:val="a"/>
    <w:link w:val="Char3"/>
    <w:uiPriority w:val="99"/>
    <w:unhideWhenUsed/>
    <w:qFormat/>
    <w:rsid w:val="00381CB7"/>
    <w:pPr>
      <w:tabs>
        <w:tab w:val="center" w:pos="4153"/>
        <w:tab w:val="right" w:pos="8306"/>
      </w:tabs>
      <w:snapToGrid w:val="0"/>
      <w:jc w:val="left"/>
    </w:pPr>
    <w:rPr>
      <w:sz w:val="18"/>
      <w:szCs w:val="18"/>
    </w:rPr>
  </w:style>
  <w:style w:type="character" w:customStyle="1" w:styleId="Char3">
    <w:name w:val="页脚 Char"/>
    <w:basedOn w:val="a0"/>
    <w:link w:val="a8"/>
    <w:uiPriority w:val="99"/>
    <w:qFormat/>
    <w:rsid w:val="00381CB7"/>
    <w:rPr>
      <w:rFonts w:ascii="Times New Roman" w:eastAsia="宋体" w:hAnsi="Times New Roman" w:cs="Times New Roman"/>
      <w:sz w:val="18"/>
      <w:szCs w:val="18"/>
    </w:rPr>
  </w:style>
  <w:style w:type="paragraph" w:styleId="a9">
    <w:name w:val="header"/>
    <w:basedOn w:val="a"/>
    <w:link w:val="Char4"/>
    <w:uiPriority w:val="99"/>
    <w:unhideWhenUsed/>
    <w:qFormat/>
    <w:rsid w:val="00381CB7"/>
    <w:pPr>
      <w:pBdr>
        <w:bottom w:val="single" w:sz="6" w:space="1" w:color="auto"/>
      </w:pBdr>
      <w:tabs>
        <w:tab w:val="center" w:pos="4153"/>
        <w:tab w:val="right" w:pos="8306"/>
      </w:tabs>
      <w:snapToGrid w:val="0"/>
      <w:jc w:val="center"/>
    </w:pPr>
    <w:rPr>
      <w:sz w:val="18"/>
      <w:szCs w:val="18"/>
    </w:rPr>
  </w:style>
  <w:style w:type="character" w:customStyle="1" w:styleId="Char4">
    <w:name w:val="页眉 Char"/>
    <w:basedOn w:val="a0"/>
    <w:link w:val="a9"/>
    <w:uiPriority w:val="99"/>
    <w:qFormat/>
    <w:rsid w:val="00381CB7"/>
    <w:rPr>
      <w:rFonts w:ascii="Times New Roman" w:eastAsia="宋体" w:hAnsi="Times New Roman" w:cs="Times New Roman"/>
      <w:sz w:val="18"/>
      <w:szCs w:val="18"/>
    </w:rPr>
  </w:style>
  <w:style w:type="paragraph" w:styleId="aa">
    <w:name w:val="Subtitle"/>
    <w:basedOn w:val="a"/>
    <w:next w:val="a"/>
    <w:link w:val="Char5"/>
    <w:qFormat/>
    <w:rsid w:val="00381CB7"/>
    <w:pPr>
      <w:spacing w:before="240" w:after="60" w:line="312" w:lineRule="auto"/>
      <w:jc w:val="center"/>
      <w:outlineLvl w:val="1"/>
    </w:pPr>
    <w:rPr>
      <w:rFonts w:ascii="Cambria" w:hAnsi="Cambria"/>
      <w:b/>
      <w:bCs/>
      <w:kern w:val="28"/>
      <w:sz w:val="32"/>
      <w:szCs w:val="32"/>
    </w:rPr>
  </w:style>
  <w:style w:type="character" w:customStyle="1" w:styleId="Char5">
    <w:name w:val="副标题 Char"/>
    <w:basedOn w:val="a0"/>
    <w:link w:val="aa"/>
    <w:qFormat/>
    <w:rsid w:val="00381CB7"/>
    <w:rPr>
      <w:rFonts w:ascii="Cambria" w:eastAsia="宋体" w:hAnsi="Cambria" w:cs="Times New Roman"/>
      <w:b/>
      <w:bCs/>
      <w:kern w:val="28"/>
      <w:sz w:val="32"/>
      <w:szCs w:val="32"/>
    </w:rPr>
  </w:style>
  <w:style w:type="paragraph" w:styleId="5">
    <w:name w:val="List Number 5"/>
    <w:basedOn w:val="a"/>
    <w:uiPriority w:val="18"/>
    <w:unhideWhenUsed/>
    <w:qFormat/>
    <w:rsid w:val="00381CB7"/>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
    <w:link w:val="3Char0"/>
    <w:uiPriority w:val="99"/>
    <w:semiHidden/>
    <w:unhideWhenUsed/>
    <w:rsid w:val="00381CB7"/>
    <w:pPr>
      <w:spacing w:after="120"/>
      <w:ind w:leftChars="200" w:left="420"/>
    </w:pPr>
    <w:rPr>
      <w:sz w:val="16"/>
      <w:szCs w:val="16"/>
    </w:rPr>
  </w:style>
  <w:style w:type="character" w:customStyle="1" w:styleId="3Char0">
    <w:name w:val="正文文本缩进 3 Char"/>
    <w:basedOn w:val="a0"/>
    <w:link w:val="31"/>
    <w:uiPriority w:val="99"/>
    <w:semiHidden/>
    <w:qFormat/>
    <w:rsid w:val="00381CB7"/>
    <w:rPr>
      <w:rFonts w:ascii="Times New Roman" w:eastAsia="宋体" w:hAnsi="Times New Roman" w:cs="Times New Roman"/>
      <w:sz w:val="16"/>
      <w:szCs w:val="16"/>
    </w:rPr>
  </w:style>
  <w:style w:type="paragraph" w:styleId="21">
    <w:name w:val="Body Text 2"/>
    <w:basedOn w:val="a"/>
    <w:link w:val="2Char0"/>
    <w:uiPriority w:val="99"/>
    <w:semiHidden/>
    <w:unhideWhenUsed/>
    <w:qFormat/>
    <w:rsid w:val="00381CB7"/>
    <w:pPr>
      <w:spacing w:after="120" w:line="480" w:lineRule="auto"/>
    </w:pPr>
  </w:style>
  <w:style w:type="character" w:customStyle="1" w:styleId="2Char0">
    <w:name w:val="正文文本 2 Char"/>
    <w:basedOn w:val="a0"/>
    <w:link w:val="21"/>
    <w:uiPriority w:val="99"/>
    <w:semiHidden/>
    <w:rsid w:val="00381CB7"/>
    <w:rPr>
      <w:rFonts w:ascii="Times New Roman" w:eastAsia="宋体" w:hAnsi="Times New Roman" w:cs="Times New Roman"/>
      <w:szCs w:val="20"/>
    </w:rPr>
  </w:style>
  <w:style w:type="table" w:styleId="ab">
    <w:name w:val="Table Grid"/>
    <w:basedOn w:val="a1"/>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0"/>
    <w:uiPriority w:val="99"/>
    <w:semiHidden/>
    <w:unhideWhenUsed/>
    <w:qFormat/>
    <w:rsid w:val="00381CB7"/>
    <w:rPr>
      <w:color w:val="800080" w:themeColor="followedHyperlink"/>
      <w:u w:val="single"/>
    </w:rPr>
  </w:style>
  <w:style w:type="character" w:styleId="ad">
    <w:name w:val="Hyperlink"/>
    <w:basedOn w:val="a0"/>
    <w:uiPriority w:val="99"/>
    <w:unhideWhenUsed/>
    <w:qFormat/>
    <w:rsid w:val="00381CB7"/>
    <w:rPr>
      <w:color w:val="0000FF" w:themeColor="hyperlink"/>
      <w:u w:val="single"/>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sid w:val="00381CB7"/>
    <w:rPr>
      <w:rFonts w:ascii="......." w:eastAsia="......." w:hAnsi="Calibri" w:cs="......."/>
      <w:color w:val="000000"/>
      <w:kern w:val="0"/>
      <w:sz w:val="24"/>
      <w:szCs w:val="24"/>
    </w:rPr>
  </w:style>
  <w:style w:type="paragraph" w:styleId="ae">
    <w:name w:val="List Paragraph"/>
    <w:basedOn w:val="a"/>
    <w:link w:val="Char6"/>
    <w:uiPriority w:val="99"/>
    <w:qFormat/>
    <w:rsid w:val="00381CB7"/>
    <w:pPr>
      <w:ind w:firstLineChars="200" w:firstLine="420"/>
    </w:pPr>
  </w:style>
  <w:style w:type="character" w:customStyle="1" w:styleId="Char6">
    <w:name w:val="列出段落 Char"/>
    <w:link w:val="ae"/>
    <w:uiPriority w:val="34"/>
    <w:rsid w:val="00381CB7"/>
    <w:rPr>
      <w:rFonts w:ascii="Times New Roman" w:eastAsia="宋体" w:hAnsi="Times New Roman" w:cs="Times New Roman"/>
      <w:szCs w:val="20"/>
    </w:rPr>
  </w:style>
  <w:style w:type="paragraph" w:customStyle="1" w:styleId="Char7">
    <w:name w:val="Char"/>
    <w:basedOn w:val="a"/>
    <w:autoRedefine/>
    <w:qFormat/>
    <w:rsid w:val="00381CB7"/>
    <w:pPr>
      <w:tabs>
        <w:tab w:val="left" w:pos="360"/>
      </w:tabs>
    </w:pPr>
    <w:rPr>
      <w:sz w:val="24"/>
      <w:szCs w:val="24"/>
    </w:rPr>
  </w:style>
  <w:style w:type="character" w:customStyle="1" w:styleId="Char8">
    <w:name w:val="纯文本 Char"/>
    <w:basedOn w:val="a0"/>
    <w:uiPriority w:val="99"/>
    <w:semiHidden/>
    <w:qFormat/>
    <w:rsid w:val="00381CB7"/>
    <w:rPr>
      <w:rFonts w:ascii="宋体" w:eastAsia="宋体" w:hAnsi="Courier New" w:cs="Courier New"/>
      <w:szCs w:val="21"/>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paragraph" w:styleId="af">
    <w:name w:val="Document Map"/>
    <w:basedOn w:val="a"/>
    <w:link w:val="Char9"/>
    <w:semiHidden/>
    <w:qFormat/>
    <w:rsid w:val="00BB55D9"/>
    <w:pPr>
      <w:shd w:val="clear" w:color="auto" w:fill="000080"/>
    </w:pPr>
  </w:style>
  <w:style w:type="character" w:customStyle="1" w:styleId="Char9">
    <w:name w:val="文档结构图 Char"/>
    <w:basedOn w:val="a0"/>
    <w:link w:val="af"/>
    <w:semiHidden/>
    <w:qFormat/>
    <w:rsid w:val="00BB55D9"/>
    <w:rPr>
      <w:rFonts w:ascii="Times New Roman" w:eastAsia="宋体" w:hAnsi="Times New Roman" w:cs="Times New Roman"/>
      <w:kern w:val="2"/>
      <w:sz w:val="21"/>
      <w:shd w:val="clear" w:color="auto" w:fill="000080"/>
    </w:rPr>
  </w:style>
  <w:style w:type="paragraph" w:styleId="af0">
    <w:name w:val="Title"/>
    <w:basedOn w:val="a"/>
    <w:next w:val="a"/>
    <w:link w:val="Chara"/>
    <w:uiPriority w:val="10"/>
    <w:qFormat/>
    <w:rsid w:val="00BB55D9"/>
    <w:pPr>
      <w:spacing w:before="240" w:after="60"/>
      <w:jc w:val="center"/>
      <w:outlineLvl w:val="0"/>
    </w:pPr>
    <w:rPr>
      <w:rFonts w:ascii="Cambria" w:hAnsi="Cambria"/>
      <w:b/>
      <w:bCs/>
      <w:sz w:val="32"/>
      <w:szCs w:val="32"/>
    </w:rPr>
  </w:style>
  <w:style w:type="character" w:customStyle="1" w:styleId="Chara">
    <w:name w:val="标题 Char"/>
    <w:basedOn w:val="a0"/>
    <w:link w:val="af0"/>
    <w:uiPriority w:val="10"/>
    <w:rsid w:val="00BB55D9"/>
    <w:rPr>
      <w:rFonts w:ascii="Cambria" w:eastAsia="宋体" w:hAnsi="Cambria" w:cs="Times New Roman"/>
      <w:b/>
      <w:bCs/>
      <w:kern w:val="2"/>
      <w:sz w:val="32"/>
      <w:szCs w:val="32"/>
    </w:rPr>
  </w:style>
  <w:style w:type="paragraph" w:styleId="af1">
    <w:name w:val="No Spacing"/>
    <w:uiPriority w:val="1"/>
    <w:qFormat/>
    <w:rsid w:val="00BB55D9"/>
    <w:pPr>
      <w:widowControl w:val="0"/>
      <w:jc w:val="both"/>
    </w:pPr>
    <w:rPr>
      <w:rFonts w:ascii="Times New Roman" w:eastAsia="宋体" w:hAnsi="Times New Roman" w:cs="Times New Roman"/>
      <w:kern w:val="2"/>
      <w:sz w:val="21"/>
    </w:rPr>
  </w:style>
  <w:style w:type="paragraph" w:customStyle="1" w:styleId="Char20">
    <w:name w:val="Char2"/>
    <w:basedOn w:val="a"/>
    <w:qFormat/>
    <w:rsid w:val="00BB55D9"/>
    <w:pPr>
      <w:tabs>
        <w:tab w:val="left" w:pos="360"/>
      </w:tabs>
    </w:pPr>
    <w:rPr>
      <w:sz w:val="24"/>
      <w:szCs w:val="24"/>
    </w:rPr>
  </w:style>
  <w:style w:type="paragraph" w:customStyle="1" w:styleId="font5">
    <w:name w:val="font5"/>
    <w:basedOn w:val="a"/>
    <w:qFormat/>
    <w:rsid w:val="00BB55D9"/>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
    <w:qFormat/>
    <w:rsid w:val="00BB55D9"/>
    <w:pPr>
      <w:widowControl/>
      <w:spacing w:before="100" w:beforeAutospacing="1" w:after="100" w:afterAutospacing="1"/>
      <w:jc w:val="left"/>
    </w:pPr>
    <w:rPr>
      <w:rFonts w:ascii="宋体" w:hAnsi="宋体" w:cs="宋体"/>
      <w:color w:val="000000"/>
      <w:kern w:val="0"/>
      <w:sz w:val="24"/>
      <w:szCs w:val="24"/>
    </w:rPr>
  </w:style>
  <w:style w:type="paragraph" w:customStyle="1" w:styleId="font7">
    <w:name w:val="font7"/>
    <w:basedOn w:val="a"/>
    <w:qFormat/>
    <w:rsid w:val="00BB55D9"/>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
    <w:qFormat/>
    <w:rsid w:val="00BB55D9"/>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64">
    <w:name w:val="xl64"/>
    <w:basedOn w:val="a"/>
    <w:qFormat/>
    <w:rsid w:val="00BB55D9"/>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kern w:val="0"/>
      <w:sz w:val="24"/>
      <w:szCs w:val="24"/>
    </w:rPr>
  </w:style>
  <w:style w:type="paragraph" w:customStyle="1" w:styleId="xl65">
    <w:name w:val="xl65"/>
    <w:basedOn w:val="a"/>
    <w:qFormat/>
    <w:rsid w:val="00BB55D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66">
    <w:name w:val="xl66"/>
    <w:basedOn w:val="a"/>
    <w:qFormat/>
    <w:rsid w:val="00BB55D9"/>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color w:val="000000"/>
      <w:kern w:val="0"/>
      <w:sz w:val="24"/>
      <w:szCs w:val="24"/>
    </w:rPr>
  </w:style>
  <w:style w:type="paragraph" w:customStyle="1" w:styleId="xl67">
    <w:name w:val="xl67"/>
    <w:basedOn w:val="a"/>
    <w:qFormat/>
    <w:rsid w:val="00BB55D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68">
    <w:name w:val="xl68"/>
    <w:basedOn w:val="a"/>
    <w:qFormat/>
    <w:rsid w:val="00BB55D9"/>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kern w:val="0"/>
      <w:sz w:val="24"/>
      <w:szCs w:val="24"/>
    </w:rPr>
  </w:style>
  <w:style w:type="paragraph" w:customStyle="1" w:styleId="xl69">
    <w:name w:val="xl69"/>
    <w:basedOn w:val="a"/>
    <w:qFormat/>
    <w:rsid w:val="00BB55D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0">
    <w:name w:val="xl70"/>
    <w:basedOn w:val="a"/>
    <w:qFormat/>
    <w:rsid w:val="00BB55D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24"/>
      <w:szCs w:val="24"/>
    </w:rPr>
  </w:style>
  <w:style w:type="paragraph" w:customStyle="1" w:styleId="xl71">
    <w:name w:val="xl71"/>
    <w:basedOn w:val="a"/>
    <w:qFormat/>
    <w:rsid w:val="00BB55D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24"/>
      <w:szCs w:val="24"/>
    </w:rPr>
  </w:style>
  <w:style w:type="paragraph" w:customStyle="1" w:styleId="xl72">
    <w:name w:val="xl72"/>
    <w:basedOn w:val="a"/>
    <w:qFormat/>
    <w:rsid w:val="00BB55D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3">
    <w:name w:val="xl73"/>
    <w:basedOn w:val="a"/>
    <w:qFormat/>
    <w:rsid w:val="00BB55D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4">
    <w:name w:val="xl74"/>
    <w:basedOn w:val="a"/>
    <w:qFormat/>
    <w:rsid w:val="00BB55D9"/>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5">
    <w:name w:val="xl75"/>
    <w:basedOn w:val="a"/>
    <w:qFormat/>
    <w:rsid w:val="00BB55D9"/>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6">
    <w:name w:val="xl76"/>
    <w:basedOn w:val="a"/>
    <w:qFormat/>
    <w:rsid w:val="00BB55D9"/>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7">
    <w:name w:val="xl77"/>
    <w:basedOn w:val="a"/>
    <w:rsid w:val="00BB55D9"/>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
    <w:qFormat/>
    <w:rsid w:val="00BB55D9"/>
    <w:pPr>
      <w:widowControl/>
      <w:pBdr>
        <w:top w:val="single" w:sz="4" w:space="0" w:color="auto"/>
        <w:left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79">
    <w:name w:val="xl79"/>
    <w:basedOn w:val="a"/>
    <w:qFormat/>
    <w:rsid w:val="00BB55D9"/>
    <w:pPr>
      <w:widowControl/>
      <w:pBdr>
        <w:top w:val="single" w:sz="4" w:space="0" w:color="auto"/>
        <w:left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0">
    <w:name w:val="xl80"/>
    <w:basedOn w:val="a"/>
    <w:qFormat/>
    <w:rsid w:val="00BB55D9"/>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1">
    <w:name w:val="xl81"/>
    <w:basedOn w:val="a"/>
    <w:qFormat/>
    <w:rsid w:val="00BB55D9"/>
    <w:pPr>
      <w:widowControl/>
      <w:pBdr>
        <w:left w:val="single" w:sz="4" w:space="0" w:color="auto"/>
        <w:bottom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2">
    <w:name w:val="xl82"/>
    <w:basedOn w:val="a"/>
    <w:qFormat/>
    <w:rsid w:val="00BB55D9"/>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3">
    <w:name w:val="xl83"/>
    <w:basedOn w:val="a"/>
    <w:qFormat/>
    <w:rsid w:val="00BB55D9"/>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4">
    <w:name w:val="xl84"/>
    <w:basedOn w:val="a"/>
    <w:qFormat/>
    <w:rsid w:val="00BB55D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font8">
    <w:name w:val="font8"/>
    <w:basedOn w:val="a"/>
    <w:qFormat/>
    <w:rsid w:val="00BB55D9"/>
    <w:pPr>
      <w:widowControl/>
      <w:spacing w:before="100" w:beforeAutospacing="1" w:after="100" w:afterAutospacing="1"/>
      <w:jc w:val="left"/>
    </w:pPr>
    <w:rPr>
      <w:color w:val="000000"/>
      <w:kern w:val="0"/>
      <w:sz w:val="20"/>
    </w:rPr>
  </w:style>
  <w:style w:type="paragraph" w:customStyle="1" w:styleId="font9">
    <w:name w:val="font9"/>
    <w:basedOn w:val="a"/>
    <w:qFormat/>
    <w:rsid w:val="00BB55D9"/>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
    <w:qFormat/>
    <w:rsid w:val="00BB55D9"/>
    <w:pPr>
      <w:widowControl/>
      <w:spacing w:before="100" w:beforeAutospacing="1" w:after="100" w:afterAutospacing="1"/>
      <w:jc w:val="left"/>
    </w:pPr>
    <w:rPr>
      <w:rFonts w:ascii="宋体" w:hAnsi="宋体" w:cs="宋体"/>
      <w:color w:val="000000"/>
      <w:kern w:val="0"/>
      <w:sz w:val="9"/>
      <w:szCs w:val="9"/>
    </w:rPr>
  </w:style>
  <w:style w:type="paragraph" w:customStyle="1" w:styleId="BodyText">
    <w:name w:val="BodyText"/>
    <w:basedOn w:val="a"/>
    <w:qFormat/>
    <w:rsid w:val="00BB55D9"/>
    <w:pPr>
      <w:spacing w:line="440" w:lineRule="exact"/>
      <w:textAlignment w:val="baseline"/>
    </w:pPr>
    <w:rPr>
      <w:rFonts w:ascii="Calibri" w:hAnsi="Calibri" w:cs="Calibri"/>
      <w:color w:val="000000"/>
      <w:sz w:val="24"/>
      <w:szCs w:val="72"/>
    </w:rPr>
  </w:style>
  <w:style w:type="paragraph" w:styleId="af2">
    <w:name w:val="annotation text"/>
    <w:basedOn w:val="a"/>
    <w:link w:val="Charb"/>
    <w:uiPriority w:val="99"/>
    <w:semiHidden/>
    <w:unhideWhenUsed/>
    <w:qFormat/>
    <w:rsid w:val="00BB55D9"/>
    <w:pPr>
      <w:jc w:val="left"/>
    </w:pPr>
    <w:rPr>
      <w:rFonts w:ascii="Calibri" w:hAnsi="Calibri" w:cs="Calibri"/>
      <w:szCs w:val="21"/>
    </w:rPr>
  </w:style>
  <w:style w:type="character" w:customStyle="1" w:styleId="Charb">
    <w:name w:val="批注文字 Char"/>
    <w:basedOn w:val="a0"/>
    <w:link w:val="af2"/>
    <w:uiPriority w:val="99"/>
    <w:semiHidden/>
    <w:rsid w:val="00BB55D9"/>
    <w:rPr>
      <w:rFonts w:ascii="Calibri" w:eastAsia="宋体" w:hAnsi="Calibri" w:cs="Calibri"/>
      <w:kern w:val="2"/>
      <w:sz w:val="21"/>
      <w:szCs w:val="21"/>
    </w:rPr>
  </w:style>
  <w:style w:type="table" w:customStyle="1" w:styleId="10">
    <w:name w:val="网格型1"/>
    <w:basedOn w:val="a1"/>
    <w:next w:val="ab"/>
    <w:qFormat/>
    <w:rsid w:val="00BB55D9"/>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段"/>
    <w:qFormat/>
    <w:rsid w:val="00BB55D9"/>
    <w:pPr>
      <w:ind w:firstLineChars="200" w:firstLine="200"/>
      <w:jc w:val="both"/>
    </w:pPr>
    <w:rPr>
      <w:rFonts w:ascii="宋体" w:eastAsia="宋体" w:hAnsi="Times New Roman" w:cs="Times New Roman"/>
      <w:sz w:val="21"/>
    </w:rPr>
  </w:style>
  <w:style w:type="character" w:customStyle="1" w:styleId="font11">
    <w:name w:val="font11"/>
    <w:basedOn w:val="a0"/>
    <w:qFormat/>
    <w:rsid w:val="00BB55D9"/>
    <w:rPr>
      <w:rFonts w:ascii="宋体" w:eastAsia="宋体" w:hAnsi="宋体" w:cs="宋体" w:hint="eastAsia"/>
      <w:b/>
      <w:bCs/>
      <w:color w:val="000000"/>
      <w:sz w:val="20"/>
      <w:szCs w:val="20"/>
      <w:u w:val="none"/>
    </w:rPr>
  </w:style>
  <w:style w:type="character" w:customStyle="1" w:styleId="font31">
    <w:name w:val="font31"/>
    <w:basedOn w:val="a0"/>
    <w:qFormat/>
    <w:rsid w:val="00BB55D9"/>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78</Pages>
  <Words>6930</Words>
  <Characters>39507</Characters>
  <Application>Microsoft Office Word</Application>
  <DocSecurity>0</DocSecurity>
  <Lines>329</Lines>
  <Paragraphs>92</Paragraphs>
  <ScaleCrop>false</ScaleCrop>
  <Company>MS</Company>
  <LinksUpToDate>false</LinksUpToDate>
  <CharactersWithSpaces>46345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52</cp:revision>
  <cp:lastPrinted>2017-09-13T07:55:00Z</cp:lastPrinted>
  <dcterms:created xsi:type="dcterms:W3CDTF">2025-08-12T04:36:00Z</dcterms:created>
  <dcterms:modified xsi:type="dcterms:W3CDTF">2025-09-12T01:30:00Z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