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F20" w:rsidRDefault="006D2F20">
      <w:pPr>
        <w:rPr>
          <w:sz w:val="84"/>
        </w:rPr>
      </w:pPr>
    </w:p>
    <w:p w:rsidR="006D2F20" w:rsidRDefault="00D13835">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-145415</wp:posOffset>
                </wp:positionH>
                <wp:positionV relativeFrom="paragraph">
                  <wp:posOffset>347980</wp:posOffset>
                </wp:positionV>
                <wp:extent cx="1016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1.45pt;margin-top:27.4pt;height:0pt;width:8pt;z-index:251659264;mso-width-relative:page;mso-height-relative:page;" filled="f" stroked="t" coordsize="21600,21600" o:gfxdata="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MGhb&#10;adQAAAAIAQAADwAAAAAAAAABACAAAAAiAAAAZHJzL2Rvd25yZXYueG1sUEsBAhQAFAAAAAgAh07i&#10;QJ6PJIXtAQAAuQMAAA4AAAAAAAAAAQAgAAAAIw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天津市滨海新区教育体育局采购2026年补充教室多媒体项目</w:t>
      </w:r>
    </w:p>
    <w:p w:rsidR="006D2F20" w:rsidRDefault="00D13835">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-145415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1.45pt;margin-top:28.5pt;height:0pt;width:260.55pt;z-index:251660288;mso-width-relative:page;mso-height-relative:page;" filled="f" stroked="t" coordsize="21600,21600" o:gfxdata="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KTuFb/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6D2F20" w:rsidRDefault="006D2F20">
      <w:pPr>
        <w:ind w:right="1025"/>
        <w:jc w:val="center"/>
        <w:rPr>
          <w:rFonts w:ascii="黑体" w:eastAsia="黑体" w:hAnsi="黑体"/>
          <w:b/>
          <w:color w:val="333399"/>
          <w:spacing w:val="40"/>
          <w:w w:val="66"/>
          <w:sz w:val="60"/>
          <w:szCs w:val="60"/>
        </w:rPr>
      </w:pPr>
    </w:p>
    <w:p w:rsidR="006D2F20" w:rsidRDefault="006D2F20">
      <w:pPr>
        <w:jc w:val="center"/>
        <w:rPr>
          <w:rFonts w:ascii="黑体" w:eastAsia="黑体" w:hAnsi="黑体"/>
          <w:b/>
          <w:color w:val="333399"/>
          <w:spacing w:val="40"/>
          <w:w w:val="66"/>
          <w:sz w:val="15"/>
          <w:szCs w:val="15"/>
        </w:rPr>
      </w:pPr>
    </w:p>
    <w:p w:rsidR="006D2F20" w:rsidRDefault="00D1383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（项目编号：TJBH-2026-A-00</w:t>
      </w:r>
      <w:r>
        <w:rPr>
          <w:rFonts w:ascii="黑体" w:eastAsia="黑体" w:hAnsi="黑体" w:hint="eastAsia"/>
          <w:b/>
          <w:color w:val="333399"/>
          <w:spacing w:val="40"/>
          <w:w w:val="66"/>
          <w:sz w:val="32"/>
          <w:szCs w:val="32"/>
        </w:rPr>
        <w:t>34</w:t>
      </w:r>
      <w:r>
        <w:rPr>
          <w:rFonts w:ascii="黑体" w:eastAsia="黑体" w:hAnsi="黑体"/>
          <w:b/>
          <w:color w:val="333399"/>
          <w:spacing w:val="40"/>
          <w:w w:val="66"/>
          <w:sz w:val="32"/>
          <w:szCs w:val="32"/>
        </w:rPr>
        <w:t>）</w:t>
      </w:r>
    </w:p>
    <w:p w:rsidR="006D2F20" w:rsidRDefault="006D2F20">
      <w:pPr>
        <w:rPr>
          <w:rFonts w:ascii="黑体" w:eastAsia="黑体" w:hAnsi="黑体"/>
          <w:b/>
          <w:color w:val="333399"/>
          <w:sz w:val="40"/>
        </w:rPr>
      </w:pPr>
    </w:p>
    <w:p w:rsidR="006D2F20" w:rsidRDefault="006D2F20">
      <w:pPr>
        <w:rPr>
          <w:rFonts w:ascii="黑体" w:eastAsia="黑体" w:hAnsi="黑体"/>
          <w:b/>
          <w:color w:val="333399"/>
          <w:sz w:val="36"/>
        </w:rPr>
      </w:pPr>
    </w:p>
    <w:p w:rsidR="006D2F20" w:rsidRDefault="006D2F20">
      <w:pPr>
        <w:rPr>
          <w:rFonts w:ascii="黑体" w:eastAsia="黑体" w:hAnsi="黑体"/>
          <w:b/>
          <w:color w:val="333399"/>
          <w:sz w:val="36"/>
        </w:rPr>
      </w:pPr>
    </w:p>
    <w:p w:rsidR="006D2F20" w:rsidRDefault="006D2F20">
      <w:pPr>
        <w:rPr>
          <w:rFonts w:ascii="黑体" w:eastAsia="黑体" w:hAnsi="黑体"/>
          <w:b/>
          <w:color w:val="333399"/>
          <w:sz w:val="36"/>
        </w:rPr>
      </w:pPr>
    </w:p>
    <w:p w:rsidR="006D2F20" w:rsidRDefault="006D2F20">
      <w:pPr>
        <w:rPr>
          <w:rFonts w:ascii="黑体" w:eastAsia="黑体" w:hAnsi="黑体"/>
          <w:b/>
          <w:color w:val="333399"/>
          <w:sz w:val="36"/>
        </w:rPr>
      </w:pPr>
    </w:p>
    <w:p w:rsidR="006D2F20" w:rsidRDefault="006D2F20">
      <w:pPr>
        <w:rPr>
          <w:rFonts w:ascii="黑体" w:eastAsia="黑体" w:hAnsi="黑体"/>
          <w:b/>
          <w:color w:val="333399"/>
          <w:sz w:val="36"/>
        </w:rPr>
      </w:pPr>
    </w:p>
    <w:p w:rsidR="006D2F20" w:rsidRDefault="006D2F20">
      <w:pPr>
        <w:rPr>
          <w:rFonts w:ascii="黑体" w:eastAsia="黑体" w:hAnsi="黑体"/>
          <w:b/>
          <w:color w:val="333399"/>
          <w:sz w:val="36"/>
        </w:rPr>
      </w:pPr>
    </w:p>
    <w:p w:rsidR="006D2F20" w:rsidRDefault="006D2F20">
      <w:pPr>
        <w:rPr>
          <w:rFonts w:ascii="黑体" w:eastAsia="黑体" w:hAnsi="黑体"/>
          <w:b/>
          <w:color w:val="333399"/>
          <w:sz w:val="36"/>
        </w:rPr>
      </w:pPr>
    </w:p>
    <w:p w:rsidR="006D2F20" w:rsidRDefault="006D2F20">
      <w:pPr>
        <w:rPr>
          <w:rFonts w:ascii="黑体" w:eastAsia="黑体" w:hAnsi="黑体"/>
          <w:b/>
          <w:color w:val="333399"/>
          <w:sz w:val="36"/>
        </w:rPr>
      </w:pPr>
    </w:p>
    <w:p w:rsidR="006D2F20" w:rsidRDefault="00D1383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D2F20" w:rsidRDefault="00D13835">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6</w:t>
      </w:r>
    </w:p>
    <w:p w:rsidR="006D2F20" w:rsidRDefault="006D2F20">
      <w:pPr>
        <w:widowControl/>
        <w:jc w:val="left"/>
        <w:rPr>
          <w:rFonts w:ascii="黑体" w:eastAsia="黑体" w:hAnsi="黑体"/>
          <w:b/>
          <w:bCs/>
          <w:color w:val="333399"/>
          <w:kern w:val="0"/>
          <w:sz w:val="44"/>
          <w:szCs w:val="44"/>
        </w:rPr>
      </w:pPr>
    </w:p>
    <w:p w:rsidR="006D2F20" w:rsidRDefault="006D2F20" w:rsidP="0065753F">
      <w:pPr>
        <w:ind w:firstLineChars="100" w:firstLine="411"/>
        <w:jc w:val="center"/>
        <w:rPr>
          <w:b/>
          <w:spacing w:val="20"/>
          <w:w w:val="80"/>
          <w:sz w:val="48"/>
          <w:szCs w:val="48"/>
        </w:rPr>
        <w:sectPr w:rsidR="006D2F20">
          <w:pgSz w:w="11906" w:h="16838"/>
          <w:pgMar w:top="1440" w:right="1797" w:bottom="1440" w:left="1797" w:header="851" w:footer="992" w:gutter="0"/>
          <w:pgNumType w:start="1"/>
          <w:cols w:space="425"/>
          <w:docGrid w:type="linesAndChars" w:linePitch="285" w:charSpace="-3449"/>
        </w:sectPr>
      </w:pPr>
    </w:p>
    <w:p w:rsidR="006D2F20" w:rsidRDefault="00D13835" w:rsidP="0065753F">
      <w:pPr>
        <w:ind w:firstLineChars="100" w:firstLine="411"/>
        <w:jc w:val="center"/>
        <w:rPr>
          <w:b/>
          <w:spacing w:val="20"/>
          <w:w w:val="80"/>
          <w:sz w:val="48"/>
          <w:szCs w:val="48"/>
        </w:rPr>
      </w:pPr>
      <w:r>
        <w:rPr>
          <w:rFonts w:hAnsiTheme="minorEastAsia"/>
          <w:b/>
          <w:spacing w:val="20"/>
          <w:w w:val="80"/>
          <w:sz w:val="48"/>
          <w:szCs w:val="48"/>
        </w:rPr>
        <w:lastRenderedPageBreak/>
        <w:t>目录</w:t>
      </w:r>
    </w:p>
    <w:p w:rsidR="006D2F20" w:rsidRDefault="00D13835">
      <w:pPr>
        <w:spacing w:line="560" w:lineRule="exact"/>
        <w:ind w:rightChars="-73" w:right="-141"/>
        <w:rPr>
          <w:b/>
          <w:sz w:val="24"/>
        </w:rPr>
      </w:pPr>
      <w:r>
        <w:rPr>
          <w:rFonts w:hAnsiTheme="minorEastAsia"/>
          <w:b/>
          <w:sz w:val="24"/>
        </w:rPr>
        <w:t>第一部分投标邀请函</w:t>
      </w:r>
    </w:p>
    <w:p w:rsidR="006D2F20" w:rsidRDefault="006D2F20">
      <w:pPr>
        <w:spacing w:line="560" w:lineRule="exact"/>
        <w:ind w:rightChars="-73" w:right="-141"/>
        <w:rPr>
          <w:b/>
          <w:sz w:val="24"/>
        </w:rPr>
      </w:pPr>
    </w:p>
    <w:p w:rsidR="006D2F20" w:rsidRDefault="00D13835">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6D2F20" w:rsidRDefault="006D2F20">
      <w:pPr>
        <w:spacing w:line="560" w:lineRule="exact"/>
        <w:ind w:rightChars="-73" w:right="-141"/>
        <w:rPr>
          <w:b/>
          <w:sz w:val="24"/>
        </w:rPr>
      </w:pPr>
    </w:p>
    <w:p w:rsidR="006D2F20" w:rsidRDefault="00D13835">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6D2F20" w:rsidRDefault="006D2F20">
      <w:pPr>
        <w:spacing w:line="560" w:lineRule="exact"/>
        <w:ind w:rightChars="-73" w:right="-141"/>
        <w:rPr>
          <w:sz w:val="24"/>
        </w:rPr>
      </w:pPr>
    </w:p>
    <w:p w:rsidR="006D2F20" w:rsidRDefault="00D13835">
      <w:pPr>
        <w:spacing w:line="560" w:lineRule="exact"/>
        <w:rPr>
          <w:b/>
          <w:sz w:val="24"/>
        </w:rPr>
      </w:pPr>
      <w:r>
        <w:rPr>
          <w:rFonts w:hAnsiTheme="minorEastAsia"/>
          <w:b/>
          <w:sz w:val="24"/>
        </w:rPr>
        <w:t>第四部分合同条款</w:t>
      </w:r>
    </w:p>
    <w:p w:rsidR="006D2F20" w:rsidRDefault="006D2F20">
      <w:pPr>
        <w:spacing w:line="560" w:lineRule="exact"/>
        <w:rPr>
          <w:sz w:val="24"/>
        </w:rPr>
      </w:pPr>
    </w:p>
    <w:p w:rsidR="006D2F20" w:rsidRDefault="00D13835">
      <w:pPr>
        <w:spacing w:line="560" w:lineRule="exact"/>
        <w:rPr>
          <w:sz w:val="24"/>
        </w:rPr>
      </w:pPr>
      <w:r>
        <w:rPr>
          <w:rFonts w:hAnsiTheme="minorEastAsia"/>
          <w:b/>
          <w:sz w:val="24"/>
        </w:rPr>
        <w:t>第五部分投标文件格式</w:t>
      </w:r>
    </w:p>
    <w:p w:rsidR="006D2F20" w:rsidRDefault="006D2F20">
      <w:pPr>
        <w:rPr>
          <w:sz w:val="24"/>
        </w:rPr>
      </w:pPr>
    </w:p>
    <w:p w:rsidR="006D2F20" w:rsidRDefault="006D2F20">
      <w:pPr>
        <w:rPr>
          <w:sz w:val="24"/>
        </w:rPr>
      </w:pPr>
    </w:p>
    <w:p w:rsidR="006D2F20" w:rsidRDefault="006D2F20">
      <w:pPr>
        <w:rPr>
          <w:sz w:val="24"/>
        </w:rPr>
      </w:pPr>
    </w:p>
    <w:p w:rsidR="006D2F20" w:rsidRDefault="006D2F20">
      <w:pPr>
        <w:rPr>
          <w:sz w:val="24"/>
        </w:rPr>
      </w:pPr>
    </w:p>
    <w:p w:rsidR="006D2F20" w:rsidRDefault="006D2F20">
      <w:pPr>
        <w:rPr>
          <w:sz w:val="24"/>
        </w:rPr>
      </w:pPr>
    </w:p>
    <w:p w:rsidR="006D2F20" w:rsidRDefault="006D2F20">
      <w:pPr>
        <w:rPr>
          <w:sz w:val="24"/>
        </w:rPr>
      </w:pPr>
    </w:p>
    <w:p w:rsidR="006D2F20" w:rsidRDefault="006D2F20">
      <w:pPr>
        <w:rPr>
          <w:b/>
        </w:rPr>
      </w:pPr>
    </w:p>
    <w:p w:rsidR="006D2F20" w:rsidRDefault="006D2F20">
      <w:pPr>
        <w:pStyle w:val="ab"/>
        <w:rPr>
          <w:rFonts w:ascii="Times New Roman" w:hAnsi="Times New Roman"/>
        </w:rPr>
        <w:sectPr w:rsidR="006D2F20">
          <w:pgSz w:w="11906" w:h="16838"/>
          <w:pgMar w:top="1440" w:right="1797" w:bottom="1440" w:left="1797" w:header="851" w:footer="992" w:gutter="0"/>
          <w:pgNumType w:start="1"/>
          <w:cols w:space="425"/>
          <w:docGrid w:type="linesAndChars" w:linePitch="285" w:charSpace="-3449"/>
        </w:sectPr>
      </w:pPr>
      <w:bookmarkStart w:id="0" w:name="_Toc412903614"/>
    </w:p>
    <w:p w:rsidR="006D2F20" w:rsidRDefault="00D13835">
      <w:pPr>
        <w:pStyle w:val="ab"/>
        <w:rPr>
          <w:rFonts w:ascii="Times New Roman" w:hAnsi="Times New Roman"/>
        </w:rPr>
      </w:pPr>
      <w:r>
        <w:rPr>
          <w:rFonts w:ascii="Times New Roman" w:hAnsiTheme="minorEastAsia"/>
        </w:rPr>
        <w:lastRenderedPageBreak/>
        <w:t>第一部分投标邀请函</w:t>
      </w:r>
      <w:bookmarkEnd w:id="0"/>
    </w:p>
    <w:p w:rsidR="006D2F20" w:rsidRDefault="00D13835" w:rsidP="0065753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w:t>
      </w:r>
      <w:r>
        <w:rPr>
          <w:rFonts w:ascii="Times New Roman" w:eastAsia="宋体" w:hAnsiTheme="minorEastAsia" w:cs="Times New Roman"/>
          <w:color w:val="auto"/>
          <w:szCs w:val="32"/>
        </w:rPr>
        <w:t>天津市滨海新区教育综合保障服务中心</w:t>
      </w:r>
      <w:r>
        <w:rPr>
          <w:rFonts w:ascii="Times New Roman" w:eastAsia="宋体" w:hAnsiTheme="minorEastAsia" w:cs="Times New Roman" w:hint="eastAsia"/>
          <w:color w:val="auto"/>
          <w:szCs w:val="32"/>
        </w:rPr>
        <w:t>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，对天津市滨海新区教育体育局采购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年补充教室多媒体项目实施政府采购。</w:t>
      </w:r>
      <w:r>
        <w:rPr>
          <w:rFonts w:ascii="Times New Roman" w:eastAsia="宋体" w:hAnsiTheme="minorEastAsia" w:cs="Times New Roman"/>
          <w:color w:val="auto"/>
          <w:szCs w:val="32"/>
        </w:rPr>
        <w:t>现欢迎合格的供应商参加投标。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6D2F20" w:rsidRDefault="00D13835" w:rsidP="0065753F">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天津市滨海新区教育体育局采购</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年补充教室多媒体项目</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TJBH-2026-A-00</w:t>
      </w:r>
      <w:r>
        <w:rPr>
          <w:rFonts w:ascii="Times New Roman" w:eastAsia="宋体" w:hAnsiTheme="minorEastAsia" w:cs="Times New Roman" w:hint="eastAsia"/>
          <w:color w:val="auto"/>
        </w:rPr>
        <w:t>34</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6D2F20" w:rsidRDefault="00D13835" w:rsidP="0065753F">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bookmarkStart w:id="1" w:name="OLE_LINK6"/>
      <w:r>
        <w:rPr>
          <w:rFonts w:hAnsiTheme="minorEastAsia" w:hint="eastAsia"/>
          <w:sz w:val="24"/>
          <w:szCs w:val="24"/>
          <w:lang w:val="zh-CN"/>
        </w:rPr>
        <w:t>智慧黑板</w:t>
      </w:r>
      <w:r>
        <w:rPr>
          <w:rFonts w:hAnsiTheme="minorEastAsia" w:hint="eastAsia"/>
          <w:sz w:val="24"/>
          <w:szCs w:val="24"/>
          <w:lang w:val="zh-CN"/>
        </w:rPr>
        <w:t>1</w:t>
      </w:r>
      <w:r>
        <w:rPr>
          <w:rFonts w:hAnsiTheme="minorEastAsia" w:hint="eastAsia"/>
          <w:sz w:val="24"/>
          <w:szCs w:val="24"/>
          <w:lang w:val="zh-CN"/>
        </w:rPr>
        <w:t>（采购需求详见附件）。</w:t>
      </w:r>
      <w:r>
        <w:rPr>
          <w:rFonts w:hAnsiTheme="minorEastAsia" w:hint="eastAsia"/>
          <w:sz w:val="24"/>
          <w:szCs w:val="24"/>
        </w:rPr>
        <w:t>合同履行期限：签订合同之日起</w:t>
      </w:r>
      <w:r>
        <w:rPr>
          <w:rFonts w:hAnsiTheme="minorEastAsia" w:hint="eastAsia"/>
          <w:sz w:val="24"/>
          <w:szCs w:val="24"/>
        </w:rPr>
        <w:t>30</w:t>
      </w:r>
      <w:r>
        <w:rPr>
          <w:rFonts w:hAnsiTheme="minorEastAsia" w:hint="eastAsia"/>
          <w:sz w:val="24"/>
          <w:szCs w:val="24"/>
        </w:rPr>
        <w:t>日内交付；</w:t>
      </w:r>
      <w:bookmarkEnd w:id="1"/>
    </w:p>
    <w:p w:rsidR="006D2F20" w:rsidRDefault="00D13835" w:rsidP="0065753F">
      <w:pPr>
        <w:pStyle w:val="Default"/>
        <w:spacing w:line="360" w:lineRule="auto"/>
        <w:ind w:firstLineChars="200" w:firstLine="446"/>
        <w:jc w:val="both"/>
        <w:rPr>
          <w:rFonts w:hAnsiTheme="minorEastAsia"/>
          <w:color w:val="auto"/>
        </w:rPr>
      </w:pPr>
      <w:r>
        <w:rPr>
          <w:rFonts w:hAnsiTheme="minorEastAsia" w:hint="eastAsia"/>
          <w:color w:val="auto"/>
          <w:lang w:val="zh-CN"/>
        </w:rPr>
        <w:t>第二包：</w:t>
      </w:r>
      <w:bookmarkStart w:id="2" w:name="OLE_LINK7"/>
      <w:r>
        <w:rPr>
          <w:rFonts w:hAnsiTheme="minorEastAsia" w:hint="eastAsia"/>
          <w:color w:val="auto"/>
          <w:lang w:val="zh-CN"/>
        </w:rPr>
        <w:t>智慧黑板2（采购需求详见附件）。</w:t>
      </w:r>
      <w:r>
        <w:rPr>
          <w:rFonts w:hAnsiTheme="minorEastAsia" w:hint="eastAsia"/>
          <w:color w:val="auto"/>
        </w:rPr>
        <w:t>合同履行期限：签订合同之日起30日内交付；</w:t>
      </w:r>
      <w:bookmarkEnd w:id="2"/>
    </w:p>
    <w:p w:rsidR="006D2F20" w:rsidRDefault="00D13835" w:rsidP="0065753F">
      <w:pPr>
        <w:pStyle w:val="Default"/>
        <w:spacing w:line="360" w:lineRule="auto"/>
        <w:ind w:firstLineChars="200" w:firstLine="446"/>
        <w:jc w:val="both"/>
        <w:rPr>
          <w:rFonts w:hAnsiTheme="minorEastAsia"/>
          <w:color w:val="auto"/>
        </w:rPr>
      </w:pPr>
      <w:r>
        <w:rPr>
          <w:rFonts w:hAnsiTheme="minorEastAsia" w:hint="eastAsia"/>
          <w:color w:val="auto"/>
          <w:lang w:val="zh-CN"/>
        </w:rPr>
        <w:t>第三包：</w:t>
      </w:r>
      <w:bookmarkStart w:id="3" w:name="OLE_LINK9"/>
      <w:bookmarkStart w:id="4" w:name="OLE_LINK10"/>
      <w:r>
        <w:rPr>
          <w:rFonts w:hAnsiTheme="minorEastAsia" w:hint="eastAsia"/>
          <w:color w:val="auto"/>
          <w:lang w:val="zh-CN"/>
        </w:rPr>
        <w:t>智慧黑板3（采购需求详见附件）。</w:t>
      </w:r>
      <w:r>
        <w:rPr>
          <w:rFonts w:hAnsiTheme="minorEastAsia" w:hint="eastAsia"/>
          <w:color w:val="auto"/>
        </w:rPr>
        <w:t>合同履行期限：签订合同之日起30日内交付</w:t>
      </w:r>
      <w:bookmarkEnd w:id="3"/>
      <w:bookmarkEnd w:id="4"/>
      <w:r>
        <w:rPr>
          <w:rFonts w:hAnsiTheme="minorEastAsia" w:hint="eastAsia"/>
          <w:color w:val="auto"/>
        </w:rPr>
        <w:t>；</w:t>
      </w:r>
    </w:p>
    <w:p w:rsidR="006D2F20" w:rsidRDefault="00D13835" w:rsidP="0065753F">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6D2F20" w:rsidRDefault="00D13835" w:rsidP="0065753F">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6D2F20" w:rsidRDefault="00D13835" w:rsidP="0065753F">
      <w:pPr>
        <w:pStyle w:val="Default"/>
        <w:ind w:firstLineChars="196" w:firstLine="437"/>
        <w:rPr>
          <w:rFonts w:hAnsiTheme="minorEastAsia"/>
          <w:color w:val="auto"/>
        </w:rPr>
      </w:pPr>
      <w:r>
        <w:rPr>
          <w:rFonts w:hAnsiTheme="minorEastAsia"/>
          <w:color w:val="auto"/>
        </w:rPr>
        <w:t>第一包：</w:t>
      </w:r>
      <w:r>
        <w:rPr>
          <w:rFonts w:hAnsiTheme="minorEastAsia" w:hint="eastAsia"/>
          <w:color w:val="auto"/>
        </w:rPr>
        <w:t>1450000</w:t>
      </w:r>
      <w:r>
        <w:rPr>
          <w:rFonts w:hAnsiTheme="minorEastAsia"/>
          <w:color w:val="auto"/>
        </w:rPr>
        <w:t>元；</w:t>
      </w:r>
    </w:p>
    <w:p w:rsidR="006D2F20" w:rsidRDefault="00D13835" w:rsidP="0065753F">
      <w:pPr>
        <w:pStyle w:val="Default"/>
        <w:ind w:firstLineChars="196" w:firstLine="437"/>
        <w:rPr>
          <w:rFonts w:hAnsiTheme="minorEastAsia"/>
          <w:color w:val="auto"/>
        </w:rPr>
      </w:pPr>
      <w:r>
        <w:rPr>
          <w:rFonts w:hAnsiTheme="minorEastAsia"/>
          <w:color w:val="auto"/>
        </w:rPr>
        <w:t>第</w:t>
      </w:r>
      <w:r>
        <w:rPr>
          <w:rFonts w:hAnsiTheme="minorEastAsia" w:hint="eastAsia"/>
          <w:color w:val="auto"/>
        </w:rPr>
        <w:t>二</w:t>
      </w:r>
      <w:r>
        <w:rPr>
          <w:rFonts w:hAnsiTheme="minorEastAsia"/>
          <w:color w:val="auto"/>
        </w:rPr>
        <w:t>包：</w:t>
      </w:r>
      <w:r>
        <w:rPr>
          <w:rFonts w:hAnsiTheme="minorEastAsia" w:hint="eastAsia"/>
          <w:color w:val="auto"/>
        </w:rPr>
        <w:t>1450000</w:t>
      </w:r>
      <w:r>
        <w:rPr>
          <w:rFonts w:hAnsiTheme="minorEastAsia"/>
          <w:color w:val="auto"/>
        </w:rPr>
        <w:t>元；</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第三包：</w:t>
      </w:r>
      <w:bookmarkStart w:id="5" w:name="OLE_LINK8"/>
      <w:r>
        <w:rPr>
          <w:rFonts w:ascii="Times New Roman" w:eastAsia="宋体" w:hAnsiTheme="minorEastAsia" w:cs="Times New Roman" w:hint="eastAsia"/>
          <w:color w:val="auto"/>
        </w:rPr>
        <w:t>1400000</w:t>
      </w:r>
      <w:bookmarkEnd w:id="5"/>
      <w:r>
        <w:rPr>
          <w:rFonts w:ascii="Times New Roman" w:eastAsia="宋体" w:hAnsiTheme="minorEastAsia" w:cs="Times New Roman" w:hint="eastAsia"/>
          <w:color w:val="auto"/>
        </w:rPr>
        <w:t>元；</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lastRenderedPageBreak/>
        <w:t>注：每项产品的投标报价不得超出该项产品的预算，否则投标无效。</w:t>
      </w:r>
    </w:p>
    <w:p w:rsidR="006D2F20" w:rsidRDefault="00D13835" w:rsidP="0065753F">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6D2F20" w:rsidRDefault="00D13835" w:rsidP="0065753F">
      <w:pPr>
        <w:pStyle w:val="Default"/>
        <w:spacing w:line="360" w:lineRule="auto"/>
        <w:ind w:firstLineChars="200" w:firstLine="446"/>
        <w:rPr>
          <w:rFonts w:ascii="Times New Roman" w:hAnsi="Times New Roman"/>
        </w:rPr>
      </w:pPr>
      <w:bookmarkStart w:id="6" w:name="OLE_LINK11"/>
      <w:r>
        <w:rPr>
          <w:rFonts w:ascii="Times New Roman" w:eastAsia="宋体" w:hAnsiTheme="minorEastAsia" w:cs="Times New Roman" w:hint="eastAsia"/>
          <w:color w:val="auto"/>
        </w:rPr>
        <w:t>（一）</w:t>
      </w:r>
      <w:r>
        <w:rPr>
          <w:rFonts w:ascii="Times New Roman" w:hAnsi="Times New Roman" w:hint="eastAsia"/>
        </w:rPr>
        <w:t>供应商应具备《中华人民共和国政府采购法》第二十二条第一款和《政府采购法实施条例》第十八条规定的条件，提供以下材料：</w:t>
      </w:r>
    </w:p>
    <w:p w:rsidR="006D2F20" w:rsidRDefault="00D13835" w:rsidP="0065753F">
      <w:pPr>
        <w:autoSpaceDE w:val="0"/>
        <w:autoSpaceDN w:val="0"/>
        <w:adjustRightInd w:val="0"/>
        <w:spacing w:line="360" w:lineRule="auto"/>
        <w:ind w:firstLineChars="200" w:firstLine="446"/>
        <w:jc w:val="left"/>
        <w:rPr>
          <w:kern w:val="0"/>
          <w:sz w:val="24"/>
          <w:szCs w:val="24"/>
        </w:rPr>
      </w:pPr>
      <w:r>
        <w:rPr>
          <w:rFonts w:hint="eastAsia"/>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6D2F20" w:rsidRDefault="00D13835" w:rsidP="0065753F">
      <w:pPr>
        <w:autoSpaceDE w:val="0"/>
        <w:autoSpaceDN w:val="0"/>
        <w:adjustRightInd w:val="0"/>
        <w:spacing w:line="360" w:lineRule="auto"/>
        <w:ind w:firstLineChars="200" w:firstLine="446"/>
        <w:jc w:val="left"/>
        <w:rPr>
          <w:kern w:val="0"/>
          <w:sz w:val="24"/>
          <w:szCs w:val="24"/>
        </w:rPr>
      </w:pPr>
      <w:r>
        <w:rPr>
          <w:rFonts w:hint="eastAsia"/>
          <w:kern w:val="0"/>
          <w:sz w:val="24"/>
          <w:szCs w:val="24"/>
        </w:rPr>
        <w:t xml:space="preserve">2. </w:t>
      </w:r>
      <w:r>
        <w:rPr>
          <w:rFonts w:hint="eastAsia"/>
          <w:kern w:val="0"/>
          <w:sz w:val="24"/>
          <w:szCs w:val="24"/>
        </w:rPr>
        <w:t>提供《供应商资格声明函》（格式见附件</w:t>
      </w:r>
      <w:r>
        <w:rPr>
          <w:rFonts w:hint="eastAsia"/>
          <w:kern w:val="0"/>
          <w:sz w:val="24"/>
          <w:szCs w:val="24"/>
        </w:rPr>
        <w:t>2</w:t>
      </w:r>
      <w:r>
        <w:rPr>
          <w:rFonts w:hint="eastAsia"/>
          <w:kern w:val="0"/>
          <w:sz w:val="24"/>
          <w:szCs w:val="24"/>
        </w:rPr>
        <w:t>）。</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bookmarkStart w:id="7" w:name="_Toc412903615"/>
      <w:bookmarkEnd w:id="6"/>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D2F20" w:rsidRDefault="00D13835" w:rsidP="0065753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D2F20" w:rsidRDefault="00D13835" w:rsidP="0065753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f2"/>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f2"/>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w:t>
      </w:r>
      <w:r>
        <w:rPr>
          <w:rFonts w:ascii="Times New Roman" w:eastAsia="宋体" w:hAnsiTheme="minorEastAsia" w:hint="eastAsia"/>
          <w:color w:val="auto"/>
        </w:rPr>
        <w:lastRenderedPageBreak/>
        <w:t>单及其他不符合《中华人民共和国政府采购法》第二十二条规定条件的供应商，拒绝参与政府采购活动，同时对信用信息查询记录和证据进行打印存档。</w:t>
      </w:r>
    </w:p>
    <w:p w:rsidR="006D2F20" w:rsidRDefault="00D13835" w:rsidP="0065753F">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8" w:name="OLE_LINK2"/>
      <w:bookmarkStart w:id="9" w:name="OLE_LINK1"/>
      <w:bookmarkStart w:id="10"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1" w:name="OLE_LINK4"/>
      <w:bookmarkStart w:id="12"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1"/>
      <w:bookmarkEnd w:id="12"/>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8"/>
      <w:bookmarkEnd w:id="9"/>
      <w:bookmarkEnd w:id="10"/>
    </w:p>
    <w:p w:rsidR="006D2F20" w:rsidRDefault="00D13835" w:rsidP="0065753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w:t>
      </w:r>
      <w:r>
        <w:rPr>
          <w:rFonts w:ascii="Times New Roman" w:eastAsia="宋体" w:hAnsi="Times New Roman" w:cs="Times New Roman" w:hint="eastAsia"/>
          <w:color w:val="auto"/>
        </w:rPr>
        <w:lastRenderedPageBreak/>
        <w:t>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6D2F20" w:rsidRDefault="00D13835">
      <w:pPr>
        <w:pStyle w:val="Default"/>
        <w:ind w:firstLine="446"/>
      </w:pPr>
      <w:r>
        <w:rPr>
          <w:rFonts w:ascii="Times New Roman" w:eastAsia="宋体" w:hAnsi="Times New Roman" w:cs="Times New Roman" w:hint="eastAsia"/>
          <w:color w:val="auto"/>
        </w:rPr>
        <w:t>（九）</w:t>
      </w:r>
      <w:r>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D2F20" w:rsidRPr="0065753F"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65753F">
        <w:rPr>
          <w:rFonts w:ascii="Times New Roman" w:eastAsia="宋体" w:hAnsi="Times New Roman" w:cs="Times New Roman"/>
          <w:color w:val="auto"/>
        </w:rPr>
        <w:t>：</w:t>
      </w:r>
      <w:r w:rsidRPr="0065753F">
        <w:rPr>
          <w:rFonts w:ascii="Times New Roman" w:eastAsia="宋体" w:hAnsi="Times New Roman" w:cs="Times New Roman"/>
          <w:color w:val="auto"/>
        </w:rPr>
        <w:t>2026</w:t>
      </w:r>
      <w:r w:rsidRPr="0065753F">
        <w:rPr>
          <w:rFonts w:ascii="Times New Roman" w:eastAsia="宋体" w:hAnsi="Times New Roman" w:cs="Times New Roman" w:hint="eastAsia"/>
          <w:color w:val="auto"/>
        </w:rPr>
        <w:t>年</w:t>
      </w:r>
      <w:r w:rsidRPr="0065753F">
        <w:rPr>
          <w:rFonts w:ascii="Times New Roman" w:eastAsia="宋体" w:hAnsi="Times New Roman" w:cs="Times New Roman" w:hint="eastAsia"/>
          <w:color w:val="auto"/>
        </w:rPr>
        <w:t>6</w:t>
      </w:r>
      <w:r w:rsidRPr="0065753F">
        <w:rPr>
          <w:rFonts w:ascii="Times New Roman" w:eastAsia="宋体" w:hAnsi="Times New Roman" w:cs="Times New Roman" w:hint="eastAsia"/>
          <w:color w:val="auto"/>
        </w:rPr>
        <w:t>月</w:t>
      </w:r>
      <w:r w:rsidR="0006430A">
        <w:rPr>
          <w:rFonts w:ascii="Times New Roman" w:eastAsia="宋体" w:hAnsi="Times New Roman" w:cs="Times New Roman" w:hint="eastAsia"/>
          <w:color w:val="auto"/>
        </w:rPr>
        <w:t>29</w:t>
      </w:r>
      <w:r w:rsidRPr="0065753F">
        <w:rPr>
          <w:rFonts w:ascii="Times New Roman" w:eastAsia="宋体" w:hAnsi="Times New Roman" w:cs="Times New Roman" w:hint="eastAsia"/>
          <w:color w:val="auto"/>
        </w:rPr>
        <w:t>日至</w:t>
      </w:r>
      <w:r w:rsidRPr="0065753F">
        <w:rPr>
          <w:rFonts w:ascii="Times New Roman" w:eastAsia="宋体" w:hAnsi="Times New Roman" w:cs="Times New Roman"/>
          <w:color w:val="auto"/>
        </w:rPr>
        <w:t>2026</w:t>
      </w:r>
      <w:r w:rsidRPr="0065753F">
        <w:rPr>
          <w:rFonts w:ascii="Times New Roman" w:eastAsia="宋体" w:hAnsi="Times New Roman" w:cs="Times New Roman" w:hint="eastAsia"/>
          <w:color w:val="auto"/>
        </w:rPr>
        <w:t>年</w:t>
      </w:r>
      <w:r w:rsidRPr="0065753F">
        <w:rPr>
          <w:rFonts w:ascii="Times New Roman" w:eastAsia="宋体" w:hAnsi="Times New Roman" w:cs="Times New Roman" w:hint="eastAsia"/>
          <w:color w:val="auto"/>
        </w:rPr>
        <w:t>7</w:t>
      </w:r>
      <w:r w:rsidRPr="0065753F">
        <w:rPr>
          <w:rFonts w:ascii="Times New Roman" w:eastAsia="宋体" w:hAnsi="Times New Roman" w:cs="Times New Roman" w:hint="eastAsia"/>
          <w:color w:val="auto"/>
        </w:rPr>
        <w:t>月</w:t>
      </w:r>
      <w:r w:rsidR="0006430A">
        <w:rPr>
          <w:rFonts w:ascii="Times New Roman" w:eastAsia="宋体" w:hAnsi="Times New Roman" w:cs="Times New Roman" w:hint="eastAsia"/>
          <w:color w:val="auto"/>
        </w:rPr>
        <w:t>6</w:t>
      </w:r>
      <w:r w:rsidRPr="0065753F">
        <w:rPr>
          <w:rFonts w:ascii="Times New Roman" w:eastAsia="宋体" w:hAnsi="Times New Roman" w:cs="Times New Roman" w:hint="eastAsia"/>
          <w:color w:val="auto"/>
        </w:rPr>
        <w:t>日，每日</w:t>
      </w:r>
      <w:r w:rsidRPr="0065753F">
        <w:rPr>
          <w:rFonts w:ascii="Times New Roman" w:eastAsia="宋体" w:hAnsi="Times New Roman" w:cs="Times New Roman"/>
          <w:color w:val="auto"/>
        </w:rPr>
        <w:t>9:00</w:t>
      </w:r>
      <w:r w:rsidRPr="0065753F">
        <w:rPr>
          <w:rFonts w:ascii="Times New Roman" w:eastAsia="宋体" w:hAnsi="Times New Roman" w:cs="Times New Roman" w:hint="eastAsia"/>
          <w:color w:val="auto"/>
        </w:rPr>
        <w:t>至</w:t>
      </w:r>
      <w:r w:rsidRPr="0065753F">
        <w:rPr>
          <w:rFonts w:ascii="Times New Roman" w:eastAsia="宋体" w:hAnsi="Times New Roman"/>
          <w:color w:val="auto"/>
        </w:rPr>
        <w:t>17:00</w:t>
      </w:r>
      <w:r w:rsidRPr="0065753F">
        <w:rPr>
          <w:rFonts w:ascii="Times New Roman" w:eastAsia="宋体" w:hAnsi="Times New Roman" w:hint="eastAsia"/>
          <w:color w:val="auto"/>
        </w:rPr>
        <w:t>（北京时间，法定节假日除外）。</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w:t>
      </w:r>
      <w:r>
        <w:rPr>
          <w:rFonts w:ascii="Times New Roman" w:eastAsia="宋体" w:hAnsi="Times New Roman" w:cs="Times New Roman" w:hint="eastAsia"/>
          <w:color w:val="auto"/>
        </w:rPr>
        <w:lastRenderedPageBreak/>
        <w:t>构入口”</w:t>
      </w:r>
      <w:r>
        <w:rPr>
          <w:rFonts w:ascii="Times New Roman" w:eastAsia="宋体" w:hAnsi="Times New Roman" w:cs="Times New Roman"/>
          <w:color w:val="auto"/>
        </w:rPr>
        <w:t>下载招标文件。</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4325E7">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Pr>
          <w:rFonts w:ascii="Times New Roman" w:eastAsia="宋体" w:hAnsi="Times New Roman" w:cs="Times New Roman"/>
          <w:color w:val="auto"/>
        </w:rPr>
        <w:t>、开标时间及方式</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2"/>
            <w:rFonts w:ascii="Times New Roman" w:eastAsia="宋体" w:hAnsi="Times New Roman" w:cs="Times New Roman"/>
          </w:rPr>
          <w:t>http://tjgpc.zwfwb.tj.gov.cn/</w:t>
        </w:r>
      </w:hyperlink>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（一）采购人名称：天津市滨海新区教育综合保障服务中心</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（二）采购人地址：天津市滨海新区安阳道天津滨海国泰大厦</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（三）采购人联系人：许金山</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022-66897224</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天津市滨海新区教育综合保障服务中心</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许金山</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13820566665</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天津市滨海新区安阳道天津滨海国泰大厦</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D2F20" w:rsidRDefault="00D13835" w:rsidP="0065753F">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03752A">
        <w:rPr>
          <w:rFonts w:ascii="Times New Roman" w:eastAsia="宋体" w:hAnsi="Times New Roman" w:cs="Times New Roman" w:hint="eastAsia"/>
          <w:color w:val="auto"/>
        </w:rPr>
        <w:t>2</w:t>
      </w:r>
      <w:r w:rsidR="00B66371">
        <w:rPr>
          <w:rFonts w:ascii="Times New Roman" w:eastAsia="宋体" w:hAnsi="Times New Roman" w:cs="Times New Roman" w:hint="eastAsia"/>
          <w:color w:val="auto"/>
        </w:rPr>
        <w:t>9</w:t>
      </w:r>
      <w:r>
        <w:rPr>
          <w:rFonts w:ascii="Times New Roman" w:eastAsia="宋体" w:hAnsi="Times New Roman" w:cs="Times New Roman"/>
          <w:color w:val="auto"/>
        </w:rPr>
        <w:t>日</w:t>
      </w:r>
    </w:p>
    <w:p w:rsidR="006D2F20" w:rsidRDefault="00D13835" w:rsidP="0065753F">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olor w:val="auto"/>
        </w:rPr>
        <w:br w:type="page"/>
      </w:r>
    </w:p>
    <w:p w:rsidR="006D2F20" w:rsidRDefault="00D13835">
      <w:pPr>
        <w:pStyle w:val="ab"/>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7"/>
    </w:p>
    <w:p w:rsidR="006D2F20" w:rsidRDefault="00D13835" w:rsidP="0065753F">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6D2F20" w:rsidRDefault="00D13835" w:rsidP="0065753F">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6D2F20" w:rsidRDefault="00D13835" w:rsidP="0065753F">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6D2F20" w:rsidRDefault="00D13835" w:rsidP="0065753F">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6D2F20" w:rsidRDefault="00D13835" w:rsidP="0065753F">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6D2F20" w:rsidRDefault="00D13835" w:rsidP="0065753F">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6D2F20" w:rsidRDefault="00D13835" w:rsidP="0065753F">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6D2F20" w:rsidRDefault="00D13835" w:rsidP="0065753F">
      <w:pPr>
        <w:autoSpaceDE w:val="0"/>
        <w:autoSpaceDN w:val="0"/>
        <w:adjustRightInd w:val="0"/>
        <w:spacing w:line="360" w:lineRule="auto"/>
        <w:ind w:firstLineChars="200" w:firstLine="446"/>
        <w:rPr>
          <w:sz w:val="24"/>
        </w:rPr>
      </w:pPr>
      <w:r>
        <w:rPr>
          <w:rFonts w:hAnsiTheme="minorEastAsia" w:hint="eastAsia"/>
          <w:sz w:val="24"/>
        </w:rPr>
        <w:t>（三）交货要求</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6D2F20" w:rsidRDefault="00D13835" w:rsidP="0065753F">
      <w:pPr>
        <w:autoSpaceDE w:val="0"/>
        <w:autoSpaceDN w:val="0"/>
        <w:adjustRightInd w:val="0"/>
        <w:spacing w:line="360" w:lineRule="auto"/>
        <w:ind w:firstLineChars="200" w:firstLine="446"/>
        <w:rPr>
          <w:rFonts w:hAnsiTheme="minorEastAsia"/>
          <w:sz w:val="24"/>
        </w:rPr>
      </w:pPr>
      <w:r>
        <w:rPr>
          <w:rFonts w:hAnsiTheme="minorEastAsia" w:hint="eastAsia"/>
          <w:sz w:val="24"/>
        </w:rPr>
        <w:t>货到：签订合同之日起</w:t>
      </w:r>
      <w:r>
        <w:rPr>
          <w:rFonts w:hAnsiTheme="minorEastAsia" w:hint="eastAsia"/>
          <w:sz w:val="24"/>
        </w:rPr>
        <w:t>30</w:t>
      </w:r>
      <w:r>
        <w:rPr>
          <w:rFonts w:hAnsiTheme="minorEastAsia" w:hint="eastAsia"/>
          <w:sz w:val="24"/>
        </w:rPr>
        <w:t>日内（特殊情况以合同为准）。</w:t>
      </w:r>
    </w:p>
    <w:p w:rsidR="006D2F20" w:rsidRDefault="00D13835" w:rsidP="0065753F">
      <w:pPr>
        <w:autoSpaceDE w:val="0"/>
        <w:autoSpaceDN w:val="0"/>
        <w:adjustRightInd w:val="0"/>
        <w:spacing w:line="360" w:lineRule="auto"/>
        <w:ind w:firstLineChars="200" w:firstLine="446"/>
        <w:rPr>
          <w:sz w:val="24"/>
        </w:rPr>
      </w:pPr>
      <w:r>
        <w:rPr>
          <w:rFonts w:hAnsiTheme="minorEastAsia" w:hint="eastAsia"/>
          <w:sz w:val="24"/>
        </w:rPr>
        <w:t>安装（施工）完成：货到之日起</w:t>
      </w:r>
      <w:r>
        <w:rPr>
          <w:rFonts w:hAnsiTheme="minorEastAsia" w:hint="eastAsia"/>
          <w:sz w:val="24"/>
        </w:rPr>
        <w:t>30</w:t>
      </w:r>
      <w:r>
        <w:rPr>
          <w:rFonts w:hAnsiTheme="minorEastAsia" w:hint="eastAsia"/>
          <w:sz w:val="24"/>
        </w:rPr>
        <w:t>日内（特殊情况以合同为准）。免费安装调试：提供必要辅材，完成调试安装及施工、综合布线，设备达到使用标准。</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3. </w:t>
      </w:r>
      <w:r>
        <w:rPr>
          <w:rFonts w:hAnsiTheme="minorEastAsia" w:hint="eastAsia"/>
          <w:color w:val="000000"/>
          <w:sz w:val="24"/>
        </w:rPr>
        <w:t>提供制造商完整的随机资料，包括完整的使用和维修手册等。</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6D2F20" w:rsidRDefault="00D13835" w:rsidP="0065753F">
      <w:pPr>
        <w:autoSpaceDE w:val="0"/>
        <w:autoSpaceDN w:val="0"/>
        <w:adjustRightInd w:val="0"/>
        <w:spacing w:line="360" w:lineRule="auto"/>
        <w:ind w:firstLineChars="200" w:firstLine="446"/>
        <w:rPr>
          <w:sz w:val="24"/>
        </w:rPr>
      </w:pPr>
      <w:r>
        <w:rPr>
          <w:rFonts w:hAnsiTheme="minorEastAsia" w:hint="eastAsia"/>
          <w:sz w:val="24"/>
        </w:rPr>
        <w:t>所有货物安装调试完毕，使用无质量问题，自</w:t>
      </w:r>
      <w:proofErr w:type="gramStart"/>
      <w:r>
        <w:rPr>
          <w:rFonts w:hAnsiTheme="minorEastAsia" w:hint="eastAsia"/>
          <w:sz w:val="24"/>
        </w:rPr>
        <w:t>验收验收</w:t>
      </w:r>
      <w:proofErr w:type="gramEnd"/>
      <w:r>
        <w:rPr>
          <w:rFonts w:hAnsiTheme="minorEastAsia" w:hint="eastAsia"/>
          <w:sz w:val="24"/>
        </w:rPr>
        <w:t>合格后</w:t>
      </w:r>
      <w:r>
        <w:rPr>
          <w:rFonts w:hAnsiTheme="minorEastAsia" w:hint="eastAsia"/>
          <w:sz w:val="24"/>
        </w:rPr>
        <w:t>15</w:t>
      </w:r>
      <w:r>
        <w:rPr>
          <w:rFonts w:hAnsiTheme="minorEastAsia" w:hint="eastAsia"/>
          <w:sz w:val="24"/>
        </w:rPr>
        <w:t>日内支付合同总额</w:t>
      </w:r>
      <w:r>
        <w:rPr>
          <w:rFonts w:hAnsiTheme="minorEastAsia" w:hint="eastAsia"/>
          <w:sz w:val="24"/>
        </w:rPr>
        <w:t>60%</w:t>
      </w:r>
      <w:r>
        <w:rPr>
          <w:rFonts w:hAnsiTheme="minorEastAsia" w:hint="eastAsia"/>
          <w:sz w:val="24"/>
        </w:rPr>
        <w:t>的货款；验收合格之日起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w:t>
      </w:r>
      <w:r>
        <w:rPr>
          <w:rFonts w:hAnsiTheme="minorEastAsia" w:hint="eastAsia"/>
          <w:sz w:val="24"/>
        </w:rPr>
        <w:t>30%</w:t>
      </w:r>
      <w:r>
        <w:rPr>
          <w:rFonts w:hAnsiTheme="minorEastAsia" w:hint="eastAsia"/>
          <w:sz w:val="24"/>
        </w:rPr>
        <w:t>的货款，验收合格之日起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w:t>
      </w:r>
      <w:r>
        <w:rPr>
          <w:rFonts w:hAnsiTheme="minorEastAsia" w:hint="eastAsia"/>
          <w:sz w:val="24"/>
        </w:rPr>
        <w:t>10%</w:t>
      </w:r>
      <w:r>
        <w:rPr>
          <w:rFonts w:hAnsiTheme="minorEastAsia" w:hint="eastAsia"/>
          <w:sz w:val="24"/>
        </w:rPr>
        <w:t>的货款。</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6D2F20" w:rsidRDefault="00D13835" w:rsidP="0065753F">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6D2F20" w:rsidRDefault="00D13835" w:rsidP="0065753F">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6D2F20" w:rsidRDefault="00D13835" w:rsidP="0065753F">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6D2F20" w:rsidRDefault="00D13835" w:rsidP="0065753F">
      <w:pPr>
        <w:spacing w:line="360" w:lineRule="auto"/>
        <w:ind w:firstLineChars="200" w:firstLine="446"/>
        <w:outlineLvl w:val="0"/>
        <w:rPr>
          <w:sz w:val="24"/>
        </w:rPr>
      </w:pPr>
      <w:r>
        <w:rPr>
          <w:rFonts w:hAnsiTheme="minorEastAsia" w:hint="eastAsia"/>
          <w:sz w:val="24"/>
        </w:rPr>
        <w:lastRenderedPageBreak/>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6D2F20" w:rsidRDefault="00D13835" w:rsidP="0065753F">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6D2F20" w:rsidRDefault="00D13835" w:rsidP="0065753F">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6D2F20" w:rsidRDefault="00D13835" w:rsidP="0065753F">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A96DE7" w:rsidRDefault="00A96DE7" w:rsidP="00A96DE7">
      <w:pPr>
        <w:spacing w:line="360" w:lineRule="auto"/>
        <w:ind w:firstLineChars="200" w:firstLine="448"/>
        <w:outlineLvl w:val="0"/>
        <w:rPr>
          <w:rFonts w:hAnsiTheme="minorEastAsia"/>
          <w:b/>
          <w:bCs/>
          <w:sz w:val="24"/>
        </w:rPr>
      </w:pPr>
      <w:r w:rsidRPr="00A96DE7">
        <w:rPr>
          <w:rFonts w:hAnsiTheme="minorEastAsia" w:hint="eastAsia"/>
          <w:b/>
          <w:bCs/>
          <w:sz w:val="24"/>
        </w:rPr>
        <w:t>（七）投标人须于开标当日</w:t>
      </w:r>
      <w:r w:rsidRPr="00A96DE7">
        <w:rPr>
          <w:rFonts w:hAnsiTheme="minorEastAsia" w:hint="eastAsia"/>
          <w:b/>
          <w:bCs/>
          <w:sz w:val="24"/>
        </w:rPr>
        <w:t>10:00</w:t>
      </w:r>
      <w:r w:rsidRPr="00A96DE7">
        <w:rPr>
          <w:rFonts w:hAnsiTheme="minorEastAsia" w:hint="eastAsia"/>
          <w:b/>
          <w:bCs/>
          <w:sz w:val="24"/>
        </w:rPr>
        <w:t>前在天津市滨海新区政府采购中心评审现场递交演示光盘，逾期送到的不予接收。</w:t>
      </w:r>
    </w:p>
    <w:p w:rsidR="006D2F20" w:rsidRDefault="00D13835" w:rsidP="00A96DE7">
      <w:pPr>
        <w:spacing w:line="360" w:lineRule="auto"/>
        <w:ind w:firstLineChars="200" w:firstLine="446"/>
        <w:outlineLvl w:val="0"/>
        <w:rPr>
          <w:rFonts w:hAnsiTheme="minorEastAsia"/>
          <w:sz w:val="24"/>
        </w:rPr>
      </w:pPr>
      <w:r>
        <w:rPr>
          <w:rFonts w:hAnsiTheme="minorEastAsia" w:hint="eastAsia"/>
          <w:sz w:val="24"/>
        </w:rPr>
        <w:t>三、评审因素及评标标准</w:t>
      </w:r>
    </w:p>
    <w:p w:rsidR="006D2F20" w:rsidRDefault="00D13835">
      <w:pPr>
        <w:spacing w:line="360" w:lineRule="auto"/>
        <w:ind w:firstLineChars="200" w:firstLine="448"/>
        <w:outlineLvl w:val="0"/>
        <w:rPr>
          <w:b/>
          <w:sz w:val="24"/>
        </w:rPr>
      </w:pPr>
      <w:r>
        <w:rPr>
          <w:rFonts w:hint="eastAsia"/>
          <w:b/>
          <w:sz w:val="24"/>
        </w:rPr>
        <w:t>本</w:t>
      </w:r>
      <w:proofErr w:type="gramStart"/>
      <w:r>
        <w:rPr>
          <w:rFonts w:hint="eastAsia"/>
          <w:b/>
          <w:sz w:val="24"/>
        </w:rPr>
        <w:t>项目兼投不兼</w:t>
      </w:r>
      <w:proofErr w:type="gramEnd"/>
      <w:r>
        <w:rPr>
          <w:rFonts w:hint="eastAsia"/>
          <w:b/>
          <w:sz w:val="24"/>
        </w:rPr>
        <w:t>中，评标</w:t>
      </w:r>
      <w:proofErr w:type="gramStart"/>
      <w:r>
        <w:rPr>
          <w:rFonts w:hint="eastAsia"/>
          <w:b/>
          <w:sz w:val="24"/>
        </w:rPr>
        <w:t>委员会按包的</w:t>
      </w:r>
      <w:proofErr w:type="gramEnd"/>
      <w:r>
        <w:rPr>
          <w:rFonts w:hint="eastAsia"/>
          <w:b/>
          <w:sz w:val="24"/>
        </w:rPr>
        <w:t>顺序进行评审。若某投标人获得某包中标候选供应商第一名资格，则该投标人及中标品牌均不入围其他包的评标阶段。</w:t>
      </w:r>
    </w:p>
    <w:tbl>
      <w:tblPr>
        <w:tblpPr w:leftFromText="180" w:rightFromText="180" w:vertAnchor="text" w:horzAnchor="page" w:tblpX="920" w:tblpY="557"/>
        <w:tblOverlap w:val="neve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D2F20">
        <w:tc>
          <w:tcPr>
            <w:tcW w:w="9250" w:type="dxa"/>
            <w:gridSpan w:val="3"/>
            <w:shd w:val="clear" w:color="auto" w:fill="auto"/>
            <w:vAlign w:val="center"/>
          </w:tcPr>
          <w:p w:rsidR="006D2F20" w:rsidRDefault="00D13835">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AnsiTheme="minorEastAsia"/>
                <w:kern w:val="0"/>
                <w:sz w:val="24"/>
                <w:szCs w:val="24"/>
              </w:rPr>
              <w:t>分值</w:t>
            </w:r>
          </w:p>
        </w:tc>
      </w:tr>
      <w:tr w:rsidR="006D2F20">
        <w:tc>
          <w:tcPr>
            <w:tcW w:w="508" w:type="dxa"/>
            <w:shd w:val="clear" w:color="auto" w:fill="auto"/>
            <w:noWrap/>
            <w:vAlign w:val="center"/>
          </w:tcPr>
          <w:p w:rsidR="006D2F20" w:rsidRDefault="00D1383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D2F20" w:rsidRDefault="00D13835">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6D2F20" w:rsidRDefault="00D13835">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6D2F20" w:rsidRDefault="00D13835">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6D2F20" w:rsidRDefault="00D13835">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30</w:t>
            </w:r>
          </w:p>
        </w:tc>
      </w:tr>
      <w:tr w:rsidR="006D2F20">
        <w:tc>
          <w:tcPr>
            <w:tcW w:w="9250" w:type="dxa"/>
            <w:gridSpan w:val="3"/>
            <w:shd w:val="clear" w:color="auto" w:fill="auto"/>
            <w:noWrap/>
            <w:vAlign w:val="center"/>
          </w:tcPr>
          <w:p w:rsidR="006D2F20" w:rsidRDefault="00D13835">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AnsiTheme="minorEastAsia" w:hint="eastAsia"/>
                <w:kern w:val="0"/>
                <w:sz w:val="24"/>
                <w:szCs w:val="24"/>
              </w:rPr>
              <w:t>分值</w:t>
            </w:r>
          </w:p>
        </w:tc>
      </w:tr>
      <w:tr w:rsidR="006D2F20">
        <w:tc>
          <w:tcPr>
            <w:tcW w:w="508" w:type="dxa"/>
            <w:shd w:val="clear" w:color="auto" w:fill="auto"/>
            <w:noWrap/>
            <w:vAlign w:val="center"/>
          </w:tcPr>
          <w:p w:rsidR="006D2F20" w:rsidRDefault="00D1383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D2F20" w:rsidRDefault="00D13835">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6D2F20" w:rsidRDefault="00D13835">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6D2F20" w:rsidRDefault="00D13835">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1</w:t>
            </w:r>
            <w:r>
              <w:rPr>
                <w:rFonts w:hAnsiTheme="minorEastAsia" w:hint="eastAsia"/>
                <w:bCs/>
                <w:sz w:val="24"/>
              </w:rPr>
              <w:t>分</w:t>
            </w:r>
          </w:p>
          <w:p w:rsidR="006D2F20" w:rsidRDefault="00D13835">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1</w:t>
            </w:r>
            <w:r>
              <w:rPr>
                <w:rFonts w:hAnsiTheme="minorEastAsia" w:hint="eastAsia"/>
                <w:bCs/>
                <w:sz w:val="24"/>
              </w:rPr>
              <w:t>分</w:t>
            </w:r>
          </w:p>
          <w:p w:rsidR="006D2F20" w:rsidRDefault="00D13835">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1</w:t>
            </w:r>
          </w:p>
        </w:tc>
      </w:tr>
      <w:tr w:rsidR="006D2F20">
        <w:tc>
          <w:tcPr>
            <w:tcW w:w="508" w:type="dxa"/>
            <w:shd w:val="clear" w:color="auto" w:fill="auto"/>
            <w:noWrap/>
            <w:vAlign w:val="center"/>
          </w:tcPr>
          <w:p w:rsidR="006D2F20" w:rsidRDefault="00D1383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6D2F20" w:rsidRDefault="00D13835">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6D2F20" w:rsidRDefault="00D13835">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6D2F20" w:rsidRDefault="00D13835">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1</w:t>
            </w:r>
            <w:r>
              <w:rPr>
                <w:rFonts w:hAnsiTheme="minorEastAsia" w:hint="eastAsia"/>
                <w:bCs/>
                <w:sz w:val="24"/>
              </w:rPr>
              <w:t>分</w:t>
            </w:r>
          </w:p>
          <w:p w:rsidR="006D2F20" w:rsidRDefault="00D13835">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1</w:t>
            </w:r>
            <w:r>
              <w:rPr>
                <w:rFonts w:hAnsiTheme="minorEastAsia" w:hint="eastAsia"/>
                <w:bCs/>
                <w:sz w:val="24"/>
              </w:rPr>
              <w:t>分</w:t>
            </w:r>
          </w:p>
          <w:p w:rsidR="006D2F20" w:rsidRDefault="00D13835">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1</w:t>
            </w:r>
          </w:p>
        </w:tc>
      </w:tr>
      <w:tr w:rsidR="006D2F20">
        <w:tc>
          <w:tcPr>
            <w:tcW w:w="508" w:type="dxa"/>
            <w:shd w:val="clear" w:color="auto" w:fill="auto"/>
            <w:noWrap/>
            <w:vAlign w:val="center"/>
          </w:tcPr>
          <w:p w:rsidR="006D2F20" w:rsidRDefault="00434C6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D2F20" w:rsidRDefault="00D13835">
            <w:pPr>
              <w:widowControl/>
              <w:snapToGrid w:val="0"/>
              <w:jc w:val="center"/>
              <w:rPr>
                <w:rFonts w:hAnsiTheme="minorEastAsia"/>
                <w:kern w:val="0"/>
                <w:sz w:val="24"/>
                <w:szCs w:val="24"/>
              </w:rPr>
            </w:pPr>
            <w:r>
              <w:rPr>
                <w:rFonts w:hAnsiTheme="minorEastAsia" w:hint="eastAsia"/>
                <w:kern w:val="0"/>
                <w:sz w:val="24"/>
                <w:szCs w:val="24"/>
              </w:rPr>
              <w:t>投标人认证评</w:t>
            </w:r>
            <w:r>
              <w:rPr>
                <w:rFonts w:hAnsiTheme="minorEastAsia" w:hint="eastAsia"/>
                <w:kern w:val="0"/>
                <w:sz w:val="24"/>
                <w:szCs w:val="24"/>
              </w:rPr>
              <w:lastRenderedPageBreak/>
              <w:t>价</w:t>
            </w:r>
          </w:p>
        </w:tc>
        <w:tc>
          <w:tcPr>
            <w:tcW w:w="7087" w:type="dxa"/>
            <w:shd w:val="clear" w:color="auto" w:fill="auto"/>
            <w:vAlign w:val="center"/>
          </w:tcPr>
          <w:p w:rsidR="006D2F20" w:rsidRDefault="00D13835" w:rsidP="00050A11">
            <w:pPr>
              <w:widowControl/>
              <w:snapToGrid w:val="0"/>
              <w:jc w:val="left"/>
              <w:rPr>
                <w:rFonts w:hAnsiTheme="minorEastAsia"/>
                <w:kern w:val="0"/>
                <w:sz w:val="24"/>
                <w:szCs w:val="24"/>
              </w:rPr>
            </w:pPr>
            <w:r>
              <w:rPr>
                <w:rFonts w:hAnsiTheme="minorEastAsia" w:hint="eastAsia"/>
                <w:kern w:val="0"/>
                <w:sz w:val="24"/>
                <w:szCs w:val="24"/>
              </w:rPr>
              <w:lastRenderedPageBreak/>
              <w:t>投标人具备质量管理体系认证，环境管理体系认证，职业健康安全管理</w:t>
            </w:r>
            <w:r>
              <w:rPr>
                <w:rFonts w:hAnsiTheme="minorEastAsia" w:hint="eastAsia"/>
                <w:kern w:val="0"/>
                <w:sz w:val="24"/>
                <w:szCs w:val="24"/>
              </w:rPr>
              <w:lastRenderedPageBreak/>
              <w:t>体系认证，投标文件中提供有效期内的上述证书原件</w:t>
            </w:r>
            <w:r w:rsidR="00050A11">
              <w:rPr>
                <w:rFonts w:hAnsiTheme="minorEastAsia" w:hint="eastAsia"/>
                <w:kern w:val="0"/>
                <w:sz w:val="24"/>
                <w:szCs w:val="24"/>
              </w:rPr>
              <w:t>电子件</w:t>
            </w:r>
            <w:r>
              <w:rPr>
                <w:rFonts w:hAnsiTheme="minorEastAsia" w:hint="eastAsia"/>
                <w:kern w:val="0"/>
                <w:sz w:val="24"/>
                <w:szCs w:val="24"/>
              </w:rPr>
              <w:t>。具备</w:t>
            </w:r>
            <w:r>
              <w:rPr>
                <w:rFonts w:hAnsiTheme="minorEastAsia" w:hint="eastAsia"/>
                <w:kern w:val="0"/>
                <w:sz w:val="24"/>
                <w:szCs w:val="24"/>
              </w:rPr>
              <w:t>1</w:t>
            </w:r>
            <w:r>
              <w:rPr>
                <w:rFonts w:hAnsiTheme="minorEastAsia" w:hint="eastAsia"/>
                <w:kern w:val="0"/>
                <w:sz w:val="24"/>
                <w:szCs w:val="24"/>
              </w:rPr>
              <w:t>份证书得</w:t>
            </w:r>
            <w:r>
              <w:rPr>
                <w:rFonts w:hAnsiTheme="minorEastAsia" w:hint="eastAsia"/>
                <w:kern w:val="0"/>
                <w:sz w:val="24"/>
                <w:szCs w:val="24"/>
              </w:rPr>
              <w:t>1</w:t>
            </w:r>
            <w:r>
              <w:rPr>
                <w:rFonts w:hAnsiTheme="minorEastAsia" w:hint="eastAsia"/>
                <w:kern w:val="0"/>
                <w:sz w:val="24"/>
                <w:szCs w:val="24"/>
              </w:rPr>
              <w:t>分，最多</w:t>
            </w:r>
            <w:r>
              <w:rPr>
                <w:rFonts w:hAnsiTheme="minorEastAsia" w:hint="eastAsia"/>
                <w:kern w:val="0"/>
                <w:sz w:val="24"/>
                <w:szCs w:val="24"/>
              </w:rPr>
              <w:t>3</w:t>
            </w:r>
            <w:r>
              <w:rPr>
                <w:rFonts w:hAnsiTheme="minorEastAsia" w:hint="eastAsia"/>
                <w:kern w:val="0"/>
                <w:sz w:val="24"/>
                <w:szCs w:val="24"/>
              </w:rPr>
              <w:t>分</w:t>
            </w:r>
            <w:r w:rsidR="00434C6B">
              <w:rPr>
                <w:rFonts w:hAnsiTheme="minorEastAsia" w:hint="eastAsia"/>
                <w:kern w:val="0"/>
                <w:sz w:val="24"/>
                <w:szCs w:val="24"/>
              </w:rPr>
              <w:t>。</w:t>
            </w:r>
          </w:p>
        </w:tc>
        <w:tc>
          <w:tcPr>
            <w:tcW w:w="1010" w:type="dxa"/>
            <w:shd w:val="clear" w:color="auto" w:fill="auto"/>
            <w:vAlign w:val="center"/>
          </w:tcPr>
          <w:p w:rsidR="006D2F20" w:rsidRDefault="00D13835">
            <w:pPr>
              <w:widowControl/>
              <w:snapToGrid w:val="0"/>
              <w:jc w:val="center"/>
              <w:rPr>
                <w:rFonts w:hAnsiTheme="minorEastAsia"/>
                <w:kern w:val="0"/>
                <w:sz w:val="24"/>
                <w:szCs w:val="24"/>
              </w:rPr>
            </w:pPr>
            <w:r>
              <w:rPr>
                <w:rFonts w:hAnsiTheme="minorEastAsia" w:hint="eastAsia"/>
                <w:kern w:val="0"/>
                <w:sz w:val="24"/>
                <w:szCs w:val="24"/>
              </w:rPr>
              <w:lastRenderedPageBreak/>
              <w:t>3</w:t>
            </w:r>
          </w:p>
        </w:tc>
      </w:tr>
      <w:tr w:rsidR="006D2F20">
        <w:tc>
          <w:tcPr>
            <w:tcW w:w="508" w:type="dxa"/>
            <w:shd w:val="clear" w:color="auto" w:fill="auto"/>
            <w:noWrap/>
            <w:vAlign w:val="center"/>
          </w:tcPr>
          <w:p w:rsidR="006D2F20" w:rsidRDefault="00434C6B">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6D2F20" w:rsidRDefault="00D13835">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6D2F20" w:rsidRDefault="00D13835">
            <w:pPr>
              <w:snapToGrid w:val="0"/>
              <w:rPr>
                <w:bCs/>
                <w:sz w:val="24"/>
              </w:rPr>
            </w:pPr>
            <w:r>
              <w:rPr>
                <w:rFonts w:hAnsiTheme="minorEastAsia" w:hint="eastAsia"/>
                <w:bCs/>
                <w:sz w:val="24"/>
              </w:rPr>
              <w:t>所投核心产品（智慧黑板）的制造商具备隐私信息管理体系认证证书、商品售后服务五星级认证证书、</w:t>
            </w:r>
            <w:r>
              <w:rPr>
                <w:rFonts w:hAnsiTheme="minorEastAsia" w:hint="eastAsia"/>
                <w:bCs/>
                <w:sz w:val="24"/>
              </w:rPr>
              <w:t>CCRC</w:t>
            </w:r>
            <w:r>
              <w:rPr>
                <w:rFonts w:hAnsiTheme="minorEastAsia" w:hint="eastAsia"/>
                <w:bCs/>
                <w:sz w:val="24"/>
              </w:rPr>
              <w:t>信息系统</w:t>
            </w:r>
            <w:proofErr w:type="gramStart"/>
            <w:r>
              <w:rPr>
                <w:rFonts w:hAnsiTheme="minorEastAsia" w:hint="eastAsia"/>
                <w:bCs/>
                <w:sz w:val="24"/>
              </w:rPr>
              <w:t>安全运</w:t>
            </w:r>
            <w:proofErr w:type="gramEnd"/>
            <w:r>
              <w:rPr>
                <w:rFonts w:hAnsiTheme="minorEastAsia" w:hint="eastAsia"/>
                <w:bCs/>
                <w:sz w:val="24"/>
              </w:rPr>
              <w:t>维二级认证证书，投标文件中提供有效期内的上述证书原件</w:t>
            </w:r>
            <w:r w:rsidR="00050A11" w:rsidRPr="00050A11">
              <w:rPr>
                <w:rFonts w:hAnsiTheme="minorEastAsia" w:hint="eastAsia"/>
                <w:bCs/>
                <w:sz w:val="24"/>
              </w:rPr>
              <w:t>电子件</w:t>
            </w:r>
            <w:r>
              <w:rPr>
                <w:rFonts w:hAnsiTheme="minorEastAsia" w:hint="eastAsia"/>
                <w:bCs/>
                <w:sz w:val="24"/>
              </w:rPr>
              <w:t>。每提供一份得</w:t>
            </w:r>
            <w:r>
              <w:rPr>
                <w:rFonts w:hAnsiTheme="minorEastAsia" w:hint="eastAsia"/>
                <w:bCs/>
                <w:sz w:val="24"/>
              </w:rPr>
              <w:t>2</w:t>
            </w:r>
            <w:r w:rsidR="00434C6B">
              <w:rPr>
                <w:rFonts w:hAnsiTheme="minorEastAsia" w:hint="eastAsia"/>
                <w:bCs/>
                <w:sz w:val="24"/>
              </w:rPr>
              <w:t>分，最多</w:t>
            </w:r>
            <w:r w:rsidR="00434C6B">
              <w:rPr>
                <w:rFonts w:hAnsiTheme="minorEastAsia" w:hint="eastAsia"/>
                <w:bCs/>
                <w:sz w:val="24"/>
              </w:rPr>
              <w:t>6</w:t>
            </w:r>
            <w:r w:rsidR="00434C6B">
              <w:rPr>
                <w:rFonts w:hAnsiTheme="minorEastAsia" w:hint="eastAsia"/>
                <w:bCs/>
                <w:sz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6</w:t>
            </w:r>
          </w:p>
        </w:tc>
      </w:tr>
      <w:tr w:rsidR="007079C2">
        <w:tc>
          <w:tcPr>
            <w:tcW w:w="508" w:type="dxa"/>
            <w:shd w:val="clear" w:color="auto" w:fill="auto"/>
            <w:noWrap/>
            <w:vAlign w:val="center"/>
          </w:tcPr>
          <w:p w:rsidR="007079C2" w:rsidRDefault="007079C2" w:rsidP="007079C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079C2" w:rsidRDefault="007079C2" w:rsidP="007079C2">
            <w:pPr>
              <w:widowControl/>
              <w:snapToGrid w:val="0"/>
              <w:jc w:val="center"/>
              <w:rPr>
                <w:bCs/>
                <w:sz w:val="24"/>
              </w:rPr>
            </w:pPr>
            <w:r>
              <w:rPr>
                <w:rFonts w:hAnsiTheme="minorEastAsia" w:hint="eastAsia"/>
                <w:bCs/>
                <w:sz w:val="24"/>
              </w:rPr>
              <w:t>产品认证评价</w:t>
            </w:r>
          </w:p>
        </w:tc>
        <w:tc>
          <w:tcPr>
            <w:tcW w:w="7087" w:type="dxa"/>
            <w:shd w:val="clear" w:color="auto" w:fill="auto"/>
            <w:vAlign w:val="center"/>
          </w:tcPr>
          <w:p w:rsidR="007079C2" w:rsidRDefault="007079C2" w:rsidP="007079C2">
            <w:pPr>
              <w:snapToGrid w:val="0"/>
              <w:rPr>
                <w:rFonts w:hAnsiTheme="minorEastAsia"/>
                <w:bCs/>
                <w:sz w:val="24"/>
              </w:rPr>
            </w:pPr>
            <w:r>
              <w:rPr>
                <w:rFonts w:hAnsiTheme="minorEastAsia" w:hint="eastAsia"/>
                <w:bCs/>
                <w:sz w:val="24"/>
              </w:rPr>
              <w:t>提供所投核心产品（智慧黑板）具备</w:t>
            </w:r>
            <w:r>
              <w:rPr>
                <w:rFonts w:hAnsiTheme="minorEastAsia" w:hint="eastAsia"/>
                <w:bCs/>
                <w:sz w:val="24"/>
              </w:rPr>
              <w:t>CMA</w:t>
            </w:r>
            <w:r>
              <w:rPr>
                <w:rFonts w:hAnsiTheme="minorEastAsia" w:hint="eastAsia"/>
                <w:bCs/>
                <w:sz w:val="24"/>
              </w:rPr>
              <w:t>标识的第三方机构出具的检验</w:t>
            </w:r>
            <w:r>
              <w:rPr>
                <w:rFonts w:hAnsiTheme="minorEastAsia" w:hint="eastAsia"/>
                <w:bCs/>
                <w:sz w:val="24"/>
              </w:rPr>
              <w:t>/</w:t>
            </w:r>
            <w:r>
              <w:rPr>
                <w:rFonts w:hAnsiTheme="minorEastAsia" w:hint="eastAsia"/>
                <w:bCs/>
                <w:sz w:val="24"/>
              </w:rPr>
              <w:t>检测</w:t>
            </w:r>
            <w:r>
              <w:rPr>
                <w:rFonts w:hAnsiTheme="minorEastAsia" w:hint="eastAsia"/>
                <w:bCs/>
                <w:sz w:val="24"/>
              </w:rPr>
              <w:t>/</w:t>
            </w:r>
            <w:r>
              <w:rPr>
                <w:rFonts w:hAnsiTheme="minorEastAsia" w:hint="eastAsia"/>
                <w:bCs/>
                <w:sz w:val="24"/>
              </w:rPr>
              <w:t>测试报告电子件（投标文件中标出符合要求的检测项），上述技术支撑材料能证明所有产品满足以下要求，</w:t>
            </w:r>
            <w:proofErr w:type="gramStart"/>
            <w:r>
              <w:rPr>
                <w:rFonts w:hAnsiTheme="minorEastAsia" w:hint="eastAsia"/>
                <w:bCs/>
                <w:sz w:val="24"/>
              </w:rPr>
              <w:t>每证明</w:t>
            </w:r>
            <w:proofErr w:type="gramEnd"/>
            <w:r>
              <w:rPr>
                <w:rFonts w:hAnsiTheme="minorEastAsia" w:hint="eastAsia"/>
                <w:bCs/>
                <w:sz w:val="24"/>
              </w:rPr>
              <w:t>1</w:t>
            </w:r>
            <w:r>
              <w:rPr>
                <w:rFonts w:hAnsiTheme="minorEastAsia" w:hint="eastAsia"/>
                <w:bCs/>
                <w:sz w:val="24"/>
              </w:rPr>
              <w:t>条得</w:t>
            </w:r>
            <w:r>
              <w:rPr>
                <w:rFonts w:hAnsiTheme="minorEastAsia" w:hint="eastAsia"/>
                <w:bCs/>
                <w:sz w:val="24"/>
              </w:rPr>
              <w:t>2</w:t>
            </w:r>
            <w:r>
              <w:rPr>
                <w:rFonts w:hAnsiTheme="minorEastAsia" w:hint="eastAsia"/>
                <w:bCs/>
                <w:sz w:val="24"/>
              </w:rPr>
              <w:t>分，最多</w:t>
            </w:r>
            <w:r>
              <w:rPr>
                <w:rFonts w:hAnsiTheme="minorEastAsia" w:hint="eastAsia"/>
                <w:bCs/>
                <w:sz w:val="24"/>
              </w:rPr>
              <w:t>10</w:t>
            </w:r>
            <w:r>
              <w:rPr>
                <w:rFonts w:hAnsiTheme="minorEastAsia" w:hint="eastAsia"/>
                <w:bCs/>
                <w:sz w:val="24"/>
              </w:rPr>
              <w:t>分。</w:t>
            </w:r>
          </w:p>
          <w:p w:rsidR="007079C2" w:rsidRDefault="007079C2" w:rsidP="007079C2">
            <w:pPr>
              <w:snapToGrid w:val="0"/>
              <w:rPr>
                <w:rFonts w:hAnsiTheme="minorEastAsia"/>
                <w:bCs/>
                <w:sz w:val="24"/>
              </w:rPr>
            </w:pPr>
            <w:r>
              <w:rPr>
                <w:rFonts w:hAnsiTheme="minorEastAsia" w:hint="eastAsia"/>
                <w:bCs/>
                <w:sz w:val="24"/>
              </w:rPr>
              <w:t>1.</w:t>
            </w:r>
            <w:r w:rsidRPr="005C3844">
              <w:rPr>
                <w:rFonts w:hAnsiTheme="minorEastAsia" w:hint="eastAsia"/>
                <w:bCs/>
                <w:sz w:val="24"/>
              </w:rPr>
              <w:t>整机支持一键启动录屏功能，支持</w:t>
            </w:r>
            <w:proofErr w:type="gramStart"/>
            <w:r w:rsidRPr="005C3844">
              <w:rPr>
                <w:rFonts w:hAnsiTheme="minorEastAsia" w:hint="eastAsia"/>
                <w:bCs/>
                <w:sz w:val="24"/>
              </w:rPr>
              <w:t>安卓系统</w:t>
            </w:r>
            <w:proofErr w:type="gramEnd"/>
            <w:r w:rsidRPr="005C3844">
              <w:rPr>
                <w:rFonts w:hAnsiTheme="minorEastAsia" w:hint="eastAsia"/>
                <w:bCs/>
                <w:sz w:val="24"/>
              </w:rPr>
              <w:t>和内置电脑系统下录屏，并支持两个系统切换录屏不中断。</w:t>
            </w:r>
          </w:p>
          <w:p w:rsidR="007079C2" w:rsidRDefault="007079C2" w:rsidP="007079C2">
            <w:pPr>
              <w:snapToGrid w:val="0"/>
              <w:rPr>
                <w:rFonts w:hAnsiTheme="minorEastAsia"/>
                <w:bCs/>
                <w:sz w:val="24"/>
              </w:rPr>
            </w:pPr>
            <w:r>
              <w:rPr>
                <w:rFonts w:hAnsiTheme="minorEastAsia" w:hint="eastAsia"/>
                <w:bCs/>
                <w:sz w:val="24"/>
              </w:rPr>
              <w:t>2.</w:t>
            </w:r>
            <w:r>
              <w:rPr>
                <w:rFonts w:hAnsiTheme="minorEastAsia" w:hint="eastAsia"/>
                <w:bCs/>
                <w:sz w:val="24"/>
              </w:rPr>
              <w:t>支持用户在不同品牌的</w:t>
            </w:r>
            <w:r>
              <w:rPr>
                <w:rFonts w:hAnsiTheme="minorEastAsia" w:hint="eastAsia"/>
                <w:bCs/>
                <w:sz w:val="24"/>
              </w:rPr>
              <w:t>PC</w:t>
            </w:r>
            <w:r>
              <w:rPr>
                <w:rFonts w:hAnsiTheme="minorEastAsia" w:hint="eastAsia"/>
                <w:bCs/>
                <w:sz w:val="24"/>
              </w:rPr>
              <w:t>端将教学课件发送到教室大屏端，不限制文件格式，传输的单个文件不大于</w:t>
            </w:r>
            <w:r>
              <w:rPr>
                <w:rFonts w:hAnsiTheme="minorEastAsia" w:hint="eastAsia"/>
                <w:bCs/>
                <w:sz w:val="24"/>
              </w:rPr>
              <w:t>500M</w:t>
            </w:r>
            <w:r>
              <w:rPr>
                <w:rFonts w:hAnsiTheme="minorEastAsia" w:hint="eastAsia"/>
                <w:bCs/>
                <w:sz w:val="24"/>
              </w:rPr>
              <w:t>，发送的文件直接保密传输，只有用户登录教室</w:t>
            </w:r>
            <w:proofErr w:type="gramStart"/>
            <w:r>
              <w:rPr>
                <w:rFonts w:hAnsiTheme="minorEastAsia" w:hint="eastAsia"/>
                <w:bCs/>
                <w:sz w:val="24"/>
              </w:rPr>
              <w:t>大屏端后才能</w:t>
            </w:r>
            <w:proofErr w:type="gramEnd"/>
            <w:r>
              <w:rPr>
                <w:rFonts w:hAnsiTheme="minorEastAsia" w:hint="eastAsia"/>
                <w:bCs/>
                <w:sz w:val="24"/>
              </w:rPr>
              <w:t>查看自己的文件，文件的格式包括但不限于：</w:t>
            </w:r>
            <w:r>
              <w:rPr>
                <w:rFonts w:hAnsiTheme="minorEastAsia" w:hint="eastAsia"/>
                <w:bCs/>
                <w:sz w:val="24"/>
              </w:rPr>
              <w:t>Word</w:t>
            </w:r>
            <w:r>
              <w:rPr>
                <w:rFonts w:hAnsiTheme="minorEastAsia" w:hint="eastAsia"/>
                <w:bCs/>
                <w:sz w:val="24"/>
              </w:rPr>
              <w:t>、</w:t>
            </w:r>
            <w:r>
              <w:rPr>
                <w:rFonts w:hAnsiTheme="minorEastAsia" w:hint="eastAsia"/>
                <w:bCs/>
                <w:sz w:val="24"/>
              </w:rPr>
              <w:t>Execl</w:t>
            </w:r>
            <w:r>
              <w:rPr>
                <w:rFonts w:hAnsiTheme="minorEastAsia" w:hint="eastAsia"/>
                <w:bCs/>
                <w:sz w:val="24"/>
              </w:rPr>
              <w:t>、</w:t>
            </w:r>
            <w:r>
              <w:rPr>
                <w:rFonts w:hAnsiTheme="minorEastAsia" w:hint="eastAsia"/>
                <w:bCs/>
                <w:sz w:val="24"/>
              </w:rPr>
              <w:t>PPT</w:t>
            </w:r>
            <w:r>
              <w:rPr>
                <w:rFonts w:hAnsiTheme="minorEastAsia" w:hint="eastAsia"/>
                <w:bCs/>
                <w:sz w:val="24"/>
              </w:rPr>
              <w:t>、</w:t>
            </w:r>
            <w:r>
              <w:rPr>
                <w:rFonts w:hAnsiTheme="minorEastAsia" w:hint="eastAsia"/>
                <w:bCs/>
                <w:sz w:val="24"/>
              </w:rPr>
              <w:t>zip</w:t>
            </w:r>
            <w:r>
              <w:rPr>
                <w:rFonts w:hAnsiTheme="minorEastAsia" w:hint="eastAsia"/>
                <w:bCs/>
                <w:sz w:val="24"/>
              </w:rPr>
              <w:t>、</w:t>
            </w:r>
            <w:r>
              <w:rPr>
                <w:rFonts w:hAnsiTheme="minorEastAsia" w:hint="eastAsia"/>
                <w:bCs/>
                <w:sz w:val="24"/>
              </w:rPr>
              <w:t>rar</w:t>
            </w:r>
            <w:r>
              <w:rPr>
                <w:rFonts w:hAnsiTheme="minorEastAsia" w:hint="eastAsia"/>
                <w:bCs/>
                <w:sz w:val="24"/>
              </w:rPr>
              <w:t>。</w:t>
            </w:r>
          </w:p>
          <w:p w:rsidR="007079C2" w:rsidRDefault="007079C2" w:rsidP="007079C2">
            <w:pPr>
              <w:pStyle w:val="a4"/>
              <w:rPr>
                <w:rFonts w:hAnsiTheme="minorEastAsia"/>
                <w:bCs/>
                <w:sz w:val="24"/>
              </w:rPr>
            </w:pPr>
            <w:r>
              <w:rPr>
                <w:rFonts w:hAnsiTheme="minorEastAsia" w:hint="eastAsia"/>
                <w:bCs/>
                <w:sz w:val="24"/>
              </w:rPr>
              <w:t>3.</w:t>
            </w:r>
            <w:proofErr w:type="gramStart"/>
            <w:r>
              <w:rPr>
                <w:rFonts w:hAnsiTheme="minorEastAsia" w:hint="eastAsia"/>
                <w:bCs/>
                <w:sz w:val="24"/>
              </w:rPr>
              <w:t>需支持</w:t>
            </w:r>
            <w:proofErr w:type="gramEnd"/>
            <w:r>
              <w:rPr>
                <w:rFonts w:hAnsiTheme="minorEastAsia" w:hint="eastAsia"/>
                <w:bCs/>
                <w:sz w:val="24"/>
              </w:rPr>
              <w:t>通过口语表达快速返回系统桌面、选人和打开白板、亮度调整、声音大小调整、打开资源库和课本、计时器、管家、</w:t>
            </w:r>
            <w:r>
              <w:rPr>
                <w:rFonts w:hAnsiTheme="minorEastAsia" w:hint="eastAsia"/>
                <w:bCs/>
                <w:sz w:val="24"/>
              </w:rPr>
              <w:t xml:space="preserve">AI </w:t>
            </w:r>
            <w:r>
              <w:rPr>
                <w:rFonts w:hAnsiTheme="minorEastAsia" w:hint="eastAsia"/>
                <w:bCs/>
                <w:sz w:val="24"/>
              </w:rPr>
              <w:t>录课、上一页、下一页等不低于</w:t>
            </w:r>
            <w:r>
              <w:rPr>
                <w:rFonts w:hAnsiTheme="minorEastAsia" w:hint="eastAsia"/>
                <w:bCs/>
                <w:sz w:val="24"/>
              </w:rPr>
              <w:t>300</w:t>
            </w:r>
            <w:r>
              <w:rPr>
                <w:rFonts w:hAnsiTheme="minorEastAsia" w:hint="eastAsia"/>
                <w:bCs/>
                <w:sz w:val="24"/>
              </w:rPr>
              <w:t>条语音指令。</w:t>
            </w:r>
          </w:p>
          <w:p w:rsidR="007079C2" w:rsidRDefault="007079C2" w:rsidP="007079C2">
            <w:pPr>
              <w:pStyle w:val="a4"/>
              <w:rPr>
                <w:rFonts w:hAnsiTheme="minorEastAsia"/>
                <w:bCs/>
                <w:sz w:val="24"/>
              </w:rPr>
            </w:pPr>
            <w:r>
              <w:rPr>
                <w:rFonts w:hAnsiTheme="minorEastAsia" w:hint="eastAsia"/>
                <w:bCs/>
                <w:sz w:val="24"/>
              </w:rPr>
              <w:t>4.</w:t>
            </w:r>
            <w:r>
              <w:rPr>
                <w:rFonts w:hAnsiTheme="minorEastAsia" w:hint="eastAsia"/>
                <w:bCs/>
                <w:sz w:val="24"/>
              </w:rPr>
              <w:t>需覆盖</w:t>
            </w:r>
            <w:r w:rsidR="005C3844" w:rsidRPr="005C3844">
              <w:rPr>
                <w:rFonts w:hAnsiTheme="minorEastAsia" w:hint="eastAsia"/>
                <w:b/>
                <w:bCs/>
                <w:sz w:val="24"/>
              </w:rPr>
              <w:t>（第一、二包：</w:t>
            </w:r>
            <w:r w:rsidRPr="005C3844">
              <w:rPr>
                <w:rFonts w:hAnsiTheme="minorEastAsia" w:hint="eastAsia"/>
                <w:b/>
                <w:bCs/>
                <w:sz w:val="24"/>
              </w:rPr>
              <w:t>初中、高中学段</w:t>
            </w:r>
            <w:r w:rsidR="005C3844" w:rsidRPr="005C3844">
              <w:rPr>
                <w:rFonts w:hAnsiTheme="minorEastAsia" w:hint="eastAsia"/>
                <w:b/>
                <w:bCs/>
                <w:sz w:val="24"/>
              </w:rPr>
              <w:t>，第三包：小学、初中学段）</w:t>
            </w:r>
            <w:r>
              <w:rPr>
                <w:rFonts w:hAnsiTheme="minorEastAsia" w:hint="eastAsia"/>
                <w:bCs/>
                <w:sz w:val="24"/>
              </w:rPr>
              <w:t>的电子版本教材，其中语文、英语、音乐学科</w:t>
            </w:r>
            <w:proofErr w:type="gramStart"/>
            <w:r>
              <w:rPr>
                <w:rFonts w:hAnsiTheme="minorEastAsia" w:hint="eastAsia"/>
                <w:bCs/>
                <w:sz w:val="24"/>
              </w:rPr>
              <w:t>提供点读功能</w:t>
            </w:r>
            <w:proofErr w:type="gramEnd"/>
            <w:r>
              <w:rPr>
                <w:rFonts w:hAnsiTheme="minorEastAsia" w:hint="eastAsia"/>
                <w:bCs/>
                <w:sz w:val="24"/>
              </w:rPr>
              <w:t>，支持分句、段、篇章进行点读。</w:t>
            </w:r>
          </w:p>
          <w:p w:rsidR="007079C2" w:rsidRDefault="007079C2" w:rsidP="007079C2">
            <w:pPr>
              <w:snapToGrid w:val="0"/>
              <w:rPr>
                <w:rFonts w:hAnsiTheme="minorEastAsia"/>
                <w:bCs/>
                <w:sz w:val="24"/>
              </w:rPr>
            </w:pPr>
            <w:r>
              <w:rPr>
                <w:rFonts w:hAnsiTheme="minorEastAsia" w:hint="eastAsia"/>
                <w:bCs/>
                <w:sz w:val="24"/>
              </w:rPr>
              <w:t>5.</w:t>
            </w:r>
            <w:r>
              <w:rPr>
                <w:rFonts w:hAnsiTheme="minorEastAsia" w:hint="eastAsia"/>
                <w:bCs/>
                <w:sz w:val="24"/>
              </w:rPr>
              <w:t>涉及手写识别技术应用，为确保手写识别的精准性，要求所应用的手写识别技术，其中文、英文、数字和字母识别正确率不小于</w:t>
            </w:r>
            <w:r>
              <w:rPr>
                <w:rFonts w:hAnsiTheme="minorEastAsia" w:hint="eastAsia"/>
                <w:bCs/>
                <w:sz w:val="24"/>
              </w:rPr>
              <w:t>90%</w:t>
            </w:r>
            <w:r>
              <w:rPr>
                <w:rFonts w:hAnsiTheme="minorEastAsia" w:hint="eastAsia"/>
                <w:bCs/>
                <w:sz w:val="24"/>
              </w:rPr>
              <w:t>。</w:t>
            </w:r>
          </w:p>
        </w:tc>
        <w:tc>
          <w:tcPr>
            <w:tcW w:w="1010" w:type="dxa"/>
            <w:shd w:val="clear" w:color="auto" w:fill="auto"/>
            <w:vAlign w:val="center"/>
          </w:tcPr>
          <w:p w:rsidR="007079C2" w:rsidRDefault="007079C2" w:rsidP="007079C2">
            <w:pPr>
              <w:widowControl/>
              <w:snapToGrid w:val="0"/>
              <w:jc w:val="center"/>
              <w:rPr>
                <w:kern w:val="0"/>
                <w:sz w:val="24"/>
                <w:szCs w:val="24"/>
              </w:rPr>
            </w:pPr>
            <w:r>
              <w:rPr>
                <w:rFonts w:hint="eastAsia"/>
                <w:kern w:val="0"/>
                <w:sz w:val="24"/>
                <w:szCs w:val="24"/>
              </w:rPr>
              <w:t>10</w:t>
            </w:r>
          </w:p>
        </w:tc>
      </w:tr>
      <w:tr w:rsidR="007079C2">
        <w:tc>
          <w:tcPr>
            <w:tcW w:w="508" w:type="dxa"/>
            <w:shd w:val="clear" w:color="auto" w:fill="auto"/>
            <w:noWrap/>
            <w:vAlign w:val="center"/>
          </w:tcPr>
          <w:p w:rsidR="007079C2" w:rsidRDefault="007079C2" w:rsidP="007079C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7079C2" w:rsidRDefault="007079C2" w:rsidP="007079C2">
            <w:pPr>
              <w:widowControl/>
              <w:snapToGrid w:val="0"/>
              <w:jc w:val="center"/>
              <w:rPr>
                <w:rFonts w:hAnsiTheme="minorEastAsia"/>
                <w:bCs/>
                <w:sz w:val="24"/>
              </w:rPr>
            </w:pPr>
            <w:r>
              <w:rPr>
                <w:rFonts w:hAnsiTheme="minorEastAsia" w:hint="eastAsia"/>
                <w:bCs/>
                <w:sz w:val="24"/>
              </w:rPr>
              <w:t>视频演示评价</w:t>
            </w:r>
          </w:p>
        </w:tc>
        <w:tc>
          <w:tcPr>
            <w:tcW w:w="7087" w:type="dxa"/>
            <w:shd w:val="clear" w:color="auto" w:fill="auto"/>
            <w:vAlign w:val="center"/>
          </w:tcPr>
          <w:p w:rsidR="007079C2" w:rsidRPr="005C3844" w:rsidRDefault="007079C2" w:rsidP="007079C2">
            <w:pPr>
              <w:snapToGrid w:val="0"/>
              <w:rPr>
                <w:rFonts w:hAnsiTheme="minorEastAsia"/>
                <w:bCs/>
                <w:sz w:val="24"/>
              </w:rPr>
            </w:pPr>
            <w:r w:rsidRPr="005C3844">
              <w:rPr>
                <w:rFonts w:hAnsiTheme="minorEastAsia" w:hint="eastAsia"/>
                <w:bCs/>
                <w:sz w:val="24"/>
              </w:rPr>
              <w:t>投标人对以下参数提供真实环境下的演示视频。</w:t>
            </w:r>
            <w:r w:rsidRPr="005C3844">
              <w:rPr>
                <w:rFonts w:hAnsiTheme="minorEastAsia" w:hint="eastAsia"/>
                <w:bCs/>
                <w:sz w:val="24"/>
              </w:rPr>
              <w:t>(</w:t>
            </w:r>
            <w:r w:rsidRPr="005C3844">
              <w:rPr>
                <w:rFonts w:hAnsiTheme="minorEastAsia" w:hint="eastAsia"/>
                <w:bCs/>
                <w:sz w:val="24"/>
              </w:rPr>
              <w:t>投标人需用真实应用系统录制演示视频，演示视频录制成</w:t>
            </w:r>
            <w:r w:rsidRPr="005C3844">
              <w:rPr>
                <w:rFonts w:hAnsiTheme="minorEastAsia" w:hint="eastAsia"/>
                <w:bCs/>
                <w:sz w:val="24"/>
              </w:rPr>
              <w:t>AVI</w:t>
            </w:r>
            <w:r w:rsidRPr="005C3844">
              <w:rPr>
                <w:rFonts w:hAnsiTheme="minorEastAsia" w:hint="eastAsia"/>
                <w:bCs/>
                <w:sz w:val="24"/>
              </w:rPr>
              <w:t>或</w:t>
            </w:r>
            <w:r w:rsidRPr="005C3844">
              <w:rPr>
                <w:rFonts w:hAnsiTheme="minorEastAsia" w:hint="eastAsia"/>
                <w:bCs/>
                <w:sz w:val="24"/>
              </w:rPr>
              <w:t>IPEG</w:t>
            </w:r>
            <w:r w:rsidRPr="005C3844">
              <w:rPr>
                <w:rFonts w:hAnsiTheme="minorEastAsia" w:hint="eastAsia"/>
                <w:bCs/>
                <w:sz w:val="24"/>
              </w:rPr>
              <w:t>格式，不得使用</w:t>
            </w:r>
            <w:r w:rsidRPr="005C3844">
              <w:rPr>
                <w:rFonts w:hAnsiTheme="minorEastAsia" w:hint="eastAsia"/>
                <w:bCs/>
                <w:sz w:val="24"/>
              </w:rPr>
              <w:t>PPT</w:t>
            </w:r>
            <w:r w:rsidRPr="005C3844">
              <w:rPr>
                <w:rFonts w:hAnsiTheme="minorEastAsia" w:hint="eastAsia"/>
                <w:bCs/>
                <w:sz w:val="24"/>
              </w:rPr>
              <w:t>、</w:t>
            </w:r>
            <w:r w:rsidRPr="005C3844">
              <w:rPr>
                <w:rFonts w:hAnsiTheme="minorEastAsia" w:hint="eastAsia"/>
                <w:bCs/>
                <w:sz w:val="24"/>
              </w:rPr>
              <w:t>FLASH</w:t>
            </w:r>
            <w:r w:rsidRPr="005C3844">
              <w:rPr>
                <w:rFonts w:hAnsiTheme="minorEastAsia" w:hint="eastAsia"/>
                <w:bCs/>
                <w:sz w:val="24"/>
              </w:rPr>
              <w:t>等方式录制，演示视频时间不超过</w:t>
            </w:r>
            <w:r w:rsidRPr="005C3844">
              <w:rPr>
                <w:rFonts w:hAnsiTheme="minorEastAsia" w:hint="eastAsia"/>
                <w:bCs/>
                <w:sz w:val="24"/>
              </w:rPr>
              <w:t>10</w:t>
            </w:r>
            <w:r w:rsidRPr="005C3844">
              <w:rPr>
                <w:rFonts w:hAnsiTheme="minorEastAsia" w:hint="eastAsia"/>
                <w:bCs/>
                <w:sz w:val="24"/>
              </w:rPr>
              <w:t>分钟，演示内容须按下列顺序和要求逐条演示，任意一条不能演示、不能完全演示或未提供的扣除</w:t>
            </w:r>
            <w:r w:rsidRPr="005C3844">
              <w:rPr>
                <w:rFonts w:hAnsiTheme="minorEastAsia" w:hint="eastAsia"/>
                <w:bCs/>
                <w:sz w:val="24"/>
              </w:rPr>
              <w:t>:</w:t>
            </w:r>
            <w:r w:rsidRPr="005C3844">
              <w:rPr>
                <w:rFonts w:hAnsiTheme="minorEastAsia" w:hint="eastAsia"/>
                <w:bCs/>
                <w:sz w:val="24"/>
              </w:rPr>
              <w:t>对应的分数</w:t>
            </w:r>
            <w:r w:rsidRPr="005C3844">
              <w:rPr>
                <w:rFonts w:hAnsiTheme="minorEastAsia" w:hint="eastAsia"/>
                <w:bCs/>
                <w:sz w:val="24"/>
              </w:rPr>
              <w:t>:</w:t>
            </w:r>
            <w:r w:rsidRPr="005C3844">
              <w:rPr>
                <w:rFonts w:hAnsiTheme="minorEastAsia" w:hint="eastAsia"/>
                <w:bCs/>
                <w:sz w:val="24"/>
              </w:rPr>
              <w:t>超过</w:t>
            </w:r>
            <w:r w:rsidRPr="005C3844">
              <w:rPr>
                <w:rFonts w:hAnsiTheme="minorEastAsia" w:hint="eastAsia"/>
                <w:bCs/>
                <w:sz w:val="24"/>
              </w:rPr>
              <w:t>10</w:t>
            </w:r>
            <w:r w:rsidRPr="005C3844">
              <w:rPr>
                <w:rFonts w:hAnsiTheme="minorEastAsia" w:hint="eastAsia"/>
                <w:bCs/>
                <w:sz w:val="24"/>
              </w:rPr>
              <w:t>分钟演示时间的，超过时间内容，扣除对应分数。</w:t>
            </w:r>
            <w:r w:rsidRPr="005C3844">
              <w:rPr>
                <w:rFonts w:hAnsiTheme="minorEastAsia" w:hint="eastAsia"/>
                <w:bCs/>
                <w:sz w:val="24"/>
              </w:rPr>
              <w:t>)</w:t>
            </w:r>
            <w:r w:rsidRPr="005C3844">
              <w:rPr>
                <w:rFonts w:hAnsiTheme="minorEastAsia" w:hint="eastAsia"/>
                <w:bCs/>
                <w:sz w:val="24"/>
              </w:rPr>
              <w:t>每项演示内容完全符合要求的得</w:t>
            </w:r>
            <w:r w:rsidRPr="005C3844">
              <w:rPr>
                <w:rFonts w:hAnsiTheme="minorEastAsia" w:hint="eastAsia"/>
                <w:bCs/>
                <w:sz w:val="24"/>
              </w:rPr>
              <w:t>2</w:t>
            </w:r>
            <w:r w:rsidRPr="005C3844">
              <w:rPr>
                <w:rFonts w:hAnsiTheme="minorEastAsia" w:hint="eastAsia"/>
                <w:bCs/>
                <w:sz w:val="24"/>
              </w:rPr>
              <w:t>分，满分得</w:t>
            </w:r>
            <w:r w:rsidRPr="005C3844">
              <w:rPr>
                <w:rFonts w:hAnsiTheme="minorEastAsia" w:hint="eastAsia"/>
                <w:bCs/>
                <w:sz w:val="24"/>
              </w:rPr>
              <w:t>8</w:t>
            </w:r>
            <w:r w:rsidRPr="005C3844">
              <w:rPr>
                <w:rFonts w:hAnsiTheme="minorEastAsia" w:hint="eastAsia"/>
                <w:bCs/>
                <w:sz w:val="24"/>
              </w:rPr>
              <w:t>分。</w:t>
            </w:r>
          </w:p>
          <w:p w:rsidR="007079C2" w:rsidRPr="005C3844" w:rsidRDefault="007079C2" w:rsidP="007079C2">
            <w:pPr>
              <w:snapToGrid w:val="0"/>
              <w:rPr>
                <w:rFonts w:hAnsiTheme="minorEastAsia"/>
                <w:bCs/>
                <w:sz w:val="24"/>
              </w:rPr>
            </w:pPr>
            <w:r w:rsidRPr="005C3844">
              <w:rPr>
                <w:rFonts w:hAnsiTheme="minorEastAsia" w:hint="eastAsia"/>
                <w:bCs/>
                <w:sz w:val="24"/>
              </w:rPr>
              <w:t>1.</w:t>
            </w:r>
            <w:r w:rsidRPr="005C3844">
              <w:rPr>
                <w:rFonts w:hAnsiTheme="minorEastAsia" w:hint="eastAsia"/>
                <w:bCs/>
                <w:sz w:val="24"/>
              </w:rPr>
              <w:t>支持一键开机后即刻进入教学应用系统界面，无需额外点击操作运行应用系统；支持教师通过二</w:t>
            </w:r>
            <w:proofErr w:type="gramStart"/>
            <w:r w:rsidRPr="005C3844">
              <w:rPr>
                <w:rFonts w:hAnsiTheme="minorEastAsia" w:hint="eastAsia"/>
                <w:bCs/>
                <w:sz w:val="24"/>
              </w:rPr>
              <w:t>维码扫码、账密</w:t>
            </w:r>
            <w:proofErr w:type="gramEnd"/>
            <w:r w:rsidRPr="005C3844">
              <w:rPr>
                <w:rFonts w:hAnsiTheme="minorEastAsia" w:hint="eastAsia"/>
                <w:bCs/>
                <w:sz w:val="24"/>
              </w:rPr>
              <w:t>输入、人脸识别登录方式进入教学应用系统。</w:t>
            </w:r>
          </w:p>
          <w:p w:rsidR="007079C2" w:rsidRPr="005C3844" w:rsidRDefault="007079C2" w:rsidP="007079C2">
            <w:pPr>
              <w:snapToGrid w:val="0"/>
              <w:rPr>
                <w:rFonts w:hAnsiTheme="minorEastAsia"/>
                <w:bCs/>
                <w:sz w:val="24"/>
              </w:rPr>
            </w:pPr>
            <w:r w:rsidRPr="005C3844">
              <w:rPr>
                <w:rFonts w:hAnsiTheme="minorEastAsia" w:hint="eastAsia"/>
                <w:bCs/>
                <w:sz w:val="24"/>
              </w:rPr>
              <w:t>2.</w:t>
            </w:r>
            <w:proofErr w:type="gramStart"/>
            <w:r w:rsidRPr="005C3844">
              <w:rPr>
                <w:rFonts w:hAnsiTheme="minorEastAsia" w:hint="eastAsia"/>
                <w:bCs/>
                <w:sz w:val="24"/>
              </w:rPr>
              <w:t>需支持</w:t>
            </w:r>
            <w:proofErr w:type="gramEnd"/>
            <w:r w:rsidRPr="005C3844">
              <w:rPr>
                <w:rFonts w:hAnsiTheme="minorEastAsia" w:hint="eastAsia"/>
                <w:bCs/>
                <w:sz w:val="24"/>
              </w:rPr>
              <w:t>提供≥</w:t>
            </w:r>
            <w:r w:rsidRPr="005C3844">
              <w:rPr>
                <w:rFonts w:hAnsiTheme="minorEastAsia" w:hint="eastAsia"/>
                <w:bCs/>
                <w:sz w:val="24"/>
              </w:rPr>
              <w:t>5</w:t>
            </w:r>
            <w:r w:rsidRPr="005C3844">
              <w:rPr>
                <w:rFonts w:hAnsiTheme="minorEastAsia" w:hint="eastAsia"/>
                <w:bCs/>
                <w:sz w:val="24"/>
              </w:rPr>
              <w:t>种语文类学科工具，包括但不限于诗词卡片、朗读评测、字词听写、识字接龙、汉语朗读；英语学科工具：需提供≥</w:t>
            </w:r>
            <w:r w:rsidRPr="005C3844">
              <w:rPr>
                <w:rFonts w:hAnsiTheme="minorEastAsia" w:hint="eastAsia"/>
                <w:bCs/>
                <w:sz w:val="24"/>
              </w:rPr>
              <w:t>8</w:t>
            </w:r>
            <w:r w:rsidRPr="005C3844">
              <w:rPr>
                <w:rFonts w:hAnsiTheme="minorEastAsia" w:hint="eastAsia"/>
                <w:bCs/>
                <w:sz w:val="24"/>
              </w:rPr>
              <w:t>种英语学科工具，包括但不限于四线三格、字母卡片、英语朗读、单词评测等；</w:t>
            </w:r>
            <w:proofErr w:type="gramStart"/>
            <w:r w:rsidRPr="005C3844">
              <w:rPr>
                <w:rFonts w:hAnsiTheme="minorEastAsia" w:hint="eastAsia"/>
                <w:bCs/>
                <w:sz w:val="24"/>
              </w:rPr>
              <w:t>需支持</w:t>
            </w:r>
            <w:proofErr w:type="gramEnd"/>
            <w:r w:rsidRPr="005C3844">
              <w:rPr>
                <w:rFonts w:hAnsiTheme="minorEastAsia" w:hint="eastAsia"/>
                <w:bCs/>
                <w:sz w:val="24"/>
              </w:rPr>
              <w:t>将教师手写的化学方程式自动识别为标准印刷体；并支持智能推荐功能，可根据原生笔迹或印刷体快速调取对应的化学元素、化学实验、</w:t>
            </w:r>
            <w:proofErr w:type="gramStart"/>
            <w:r w:rsidRPr="005C3844">
              <w:rPr>
                <w:rFonts w:hAnsiTheme="minorEastAsia" w:hint="eastAsia"/>
                <w:bCs/>
                <w:sz w:val="24"/>
              </w:rPr>
              <w:t>微课讲解</w:t>
            </w:r>
            <w:proofErr w:type="gramEnd"/>
            <w:r w:rsidRPr="005C3844">
              <w:rPr>
                <w:rFonts w:hAnsiTheme="minorEastAsia" w:hint="eastAsia"/>
                <w:bCs/>
                <w:sz w:val="24"/>
              </w:rPr>
              <w:t>等资源。</w:t>
            </w:r>
          </w:p>
          <w:p w:rsidR="007079C2" w:rsidRPr="005C3844" w:rsidRDefault="007079C2" w:rsidP="007079C2">
            <w:pPr>
              <w:snapToGrid w:val="0"/>
              <w:rPr>
                <w:rFonts w:hAnsiTheme="minorEastAsia"/>
                <w:bCs/>
                <w:sz w:val="24"/>
              </w:rPr>
            </w:pPr>
            <w:r w:rsidRPr="005C3844">
              <w:rPr>
                <w:rFonts w:hAnsiTheme="minorEastAsia" w:hint="eastAsia"/>
                <w:bCs/>
                <w:sz w:val="24"/>
              </w:rPr>
              <w:lastRenderedPageBreak/>
              <w:t>3.</w:t>
            </w:r>
            <w:r w:rsidRPr="005C3844">
              <w:rPr>
                <w:rFonts w:hAnsiTheme="minorEastAsia" w:hint="eastAsia"/>
                <w:bCs/>
                <w:sz w:val="24"/>
              </w:rPr>
              <w:t>整机全通道支持在任意应用下打开墨水屏显示模式，墨水</w:t>
            </w:r>
            <w:proofErr w:type="gramStart"/>
            <w:r w:rsidRPr="005C3844">
              <w:rPr>
                <w:rFonts w:hAnsiTheme="minorEastAsia" w:hint="eastAsia"/>
                <w:bCs/>
                <w:sz w:val="24"/>
              </w:rPr>
              <w:t>屏模式</w:t>
            </w:r>
            <w:proofErr w:type="gramEnd"/>
            <w:r w:rsidRPr="005C3844">
              <w:rPr>
                <w:rFonts w:hAnsiTheme="minorEastAsia" w:hint="eastAsia"/>
                <w:bCs/>
                <w:sz w:val="24"/>
              </w:rPr>
              <w:t>可和纸质护</w:t>
            </w:r>
            <w:proofErr w:type="gramStart"/>
            <w:r w:rsidRPr="005C3844">
              <w:rPr>
                <w:rFonts w:hAnsiTheme="minorEastAsia" w:hint="eastAsia"/>
                <w:bCs/>
                <w:sz w:val="24"/>
              </w:rPr>
              <w:t>眼模式</w:t>
            </w:r>
            <w:proofErr w:type="gramEnd"/>
            <w:r w:rsidRPr="005C3844">
              <w:rPr>
                <w:rFonts w:hAnsiTheme="minorEastAsia" w:hint="eastAsia"/>
                <w:bCs/>
                <w:sz w:val="24"/>
              </w:rPr>
              <w:t>进行双模式叠加。</w:t>
            </w:r>
          </w:p>
          <w:p w:rsidR="007079C2" w:rsidRPr="005C3844" w:rsidRDefault="007079C2" w:rsidP="007079C2">
            <w:pPr>
              <w:snapToGrid w:val="0"/>
              <w:rPr>
                <w:rFonts w:hAnsiTheme="minorEastAsia"/>
                <w:bCs/>
                <w:sz w:val="24"/>
              </w:rPr>
            </w:pPr>
            <w:r w:rsidRPr="005C3844">
              <w:rPr>
                <w:rFonts w:hAnsiTheme="minorEastAsia" w:hint="eastAsia"/>
                <w:bCs/>
                <w:sz w:val="24"/>
              </w:rPr>
              <w:t>4.</w:t>
            </w:r>
            <w:r w:rsidRPr="005C3844">
              <w:rPr>
                <w:rFonts w:hAnsiTheme="minorEastAsia" w:hint="eastAsia"/>
                <w:bCs/>
                <w:sz w:val="24"/>
              </w:rPr>
              <w:t>整机支持在</w:t>
            </w:r>
            <w:proofErr w:type="gramStart"/>
            <w:r w:rsidRPr="005C3844">
              <w:rPr>
                <w:rFonts w:hAnsiTheme="minorEastAsia" w:hint="eastAsia"/>
                <w:bCs/>
                <w:sz w:val="24"/>
              </w:rPr>
              <w:t>信号源内可</w:t>
            </w:r>
            <w:proofErr w:type="gramEnd"/>
            <w:r w:rsidRPr="005C3844">
              <w:rPr>
                <w:rFonts w:hAnsiTheme="minorEastAsia" w:hint="eastAsia"/>
                <w:bCs/>
                <w:sz w:val="24"/>
              </w:rPr>
              <w:t>快速切换至直播通道，显示直播内容，方便老师快速展示多媒体电视台等内容。</w:t>
            </w:r>
          </w:p>
        </w:tc>
        <w:tc>
          <w:tcPr>
            <w:tcW w:w="1010" w:type="dxa"/>
            <w:shd w:val="clear" w:color="auto" w:fill="auto"/>
            <w:vAlign w:val="center"/>
          </w:tcPr>
          <w:p w:rsidR="007079C2" w:rsidRDefault="007079C2" w:rsidP="007079C2">
            <w:pPr>
              <w:widowControl/>
              <w:snapToGrid w:val="0"/>
              <w:jc w:val="center"/>
              <w:rPr>
                <w:kern w:val="0"/>
                <w:sz w:val="24"/>
                <w:szCs w:val="24"/>
              </w:rPr>
            </w:pPr>
            <w:r>
              <w:rPr>
                <w:rFonts w:hint="eastAsia"/>
                <w:kern w:val="0"/>
                <w:sz w:val="24"/>
                <w:szCs w:val="24"/>
              </w:rPr>
              <w:lastRenderedPageBreak/>
              <w:t>8</w:t>
            </w:r>
          </w:p>
        </w:tc>
      </w:tr>
      <w:tr w:rsidR="006D2F20">
        <w:trPr>
          <w:trHeight w:val="90"/>
        </w:trPr>
        <w:tc>
          <w:tcPr>
            <w:tcW w:w="508" w:type="dxa"/>
            <w:shd w:val="clear" w:color="auto" w:fill="auto"/>
            <w:noWrap/>
            <w:vAlign w:val="center"/>
          </w:tcPr>
          <w:p w:rsidR="006D2F20" w:rsidRDefault="007079C2">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6D2F20" w:rsidRDefault="00D13835">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6D2F20" w:rsidRDefault="00D13835">
            <w:pPr>
              <w:snapToGrid w:val="0"/>
              <w:rPr>
                <w:bCs/>
                <w:sz w:val="24"/>
              </w:rPr>
            </w:pPr>
            <w:r>
              <w:rPr>
                <w:rFonts w:hAnsiTheme="minorEastAsia" w:hint="eastAsia"/>
                <w:bCs/>
                <w:sz w:val="24"/>
              </w:rPr>
              <w:t>满足招标文件要求的基础上（本项目质保期</w:t>
            </w:r>
            <w:r>
              <w:rPr>
                <w:rFonts w:hint="eastAsia"/>
                <w:bCs/>
                <w:sz w:val="24"/>
              </w:rPr>
              <w:t>3</w:t>
            </w:r>
            <w:r>
              <w:rPr>
                <w:rFonts w:hAnsiTheme="minorEastAsia" w:hint="eastAsia"/>
                <w:bCs/>
                <w:sz w:val="24"/>
              </w:rPr>
              <w:t>年）所投核心产品每增加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1</w:t>
            </w:r>
          </w:p>
        </w:tc>
      </w:tr>
      <w:tr w:rsidR="006D2F20">
        <w:tc>
          <w:tcPr>
            <w:tcW w:w="508" w:type="dxa"/>
            <w:shd w:val="clear" w:color="auto" w:fill="auto"/>
            <w:noWrap/>
            <w:vAlign w:val="center"/>
          </w:tcPr>
          <w:p w:rsidR="006D2F20" w:rsidRDefault="007079C2">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6D2F20" w:rsidRDefault="00D13835">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6D2F20" w:rsidRDefault="00D13835">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6</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6</w:t>
            </w:r>
          </w:p>
        </w:tc>
      </w:tr>
      <w:tr w:rsidR="006D2F20">
        <w:tc>
          <w:tcPr>
            <w:tcW w:w="508" w:type="dxa"/>
            <w:shd w:val="clear" w:color="auto" w:fill="auto"/>
            <w:noWrap/>
            <w:vAlign w:val="center"/>
          </w:tcPr>
          <w:p w:rsidR="006D2F20" w:rsidRDefault="007079C2">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6D2F20" w:rsidRDefault="00D13835">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6D2F20" w:rsidRDefault="00D13835">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6D2F20" w:rsidRDefault="00D13835">
            <w:pPr>
              <w:snapToGrid w:val="0"/>
              <w:rPr>
                <w:bCs/>
                <w:sz w:val="24"/>
              </w:rPr>
            </w:pPr>
            <w:r>
              <w:rPr>
                <w:rFonts w:hint="eastAsia"/>
                <w:bCs/>
                <w:sz w:val="24"/>
              </w:rPr>
              <w:t xml:space="preserve">A. </w:t>
            </w:r>
            <w:r>
              <w:rPr>
                <w:rFonts w:hAnsiTheme="minorEastAsia" w:hint="eastAsia"/>
                <w:sz w:val="24"/>
              </w:rPr>
              <w:t>合同原件电子件（合同签订时间为</w:t>
            </w:r>
            <w:r>
              <w:rPr>
                <w:rFonts w:hint="eastAsia"/>
                <w:sz w:val="24"/>
              </w:rPr>
              <w:t>2023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6D2F20" w:rsidRDefault="00D13835">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电子件</w:t>
            </w:r>
            <w:r>
              <w:rPr>
                <w:rFonts w:hAnsiTheme="minorEastAsia" w:hint="eastAsia"/>
                <w:sz w:val="24"/>
              </w:rPr>
              <w:t>（加盖上述合同甲方单位公章或上述合同甲方印章）</w:t>
            </w:r>
            <w:r>
              <w:rPr>
                <w:rFonts w:hAnsiTheme="minorEastAsia"/>
                <w:sz w:val="24"/>
              </w:rPr>
              <w:t>。</w:t>
            </w:r>
          </w:p>
          <w:p w:rsidR="006D2F20" w:rsidRDefault="00D13835">
            <w:pPr>
              <w:widowControl/>
              <w:snapToGrid w:val="0"/>
              <w:rPr>
                <w:sz w:val="24"/>
              </w:rPr>
            </w:pPr>
            <w:r>
              <w:rPr>
                <w:rFonts w:hint="eastAsia"/>
                <w:bCs/>
                <w:sz w:val="24"/>
              </w:rPr>
              <w:t>1</w:t>
            </w:r>
            <w:r>
              <w:rPr>
                <w:rFonts w:hAnsiTheme="minorEastAsia" w:hint="eastAsia"/>
                <w:bCs/>
                <w:sz w:val="24"/>
              </w:rPr>
              <w:t>个业绩</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3</w:t>
            </w:r>
          </w:p>
        </w:tc>
      </w:tr>
      <w:tr w:rsidR="006D2F20">
        <w:tc>
          <w:tcPr>
            <w:tcW w:w="9250" w:type="dxa"/>
            <w:gridSpan w:val="3"/>
            <w:shd w:val="clear" w:color="auto" w:fill="auto"/>
            <w:noWrap/>
            <w:vAlign w:val="center"/>
          </w:tcPr>
          <w:p w:rsidR="006D2F20" w:rsidRDefault="00D13835">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AnsiTheme="minorEastAsia" w:hint="eastAsia"/>
                <w:kern w:val="0"/>
                <w:sz w:val="24"/>
                <w:szCs w:val="24"/>
              </w:rPr>
              <w:t>分值</w:t>
            </w:r>
          </w:p>
        </w:tc>
      </w:tr>
      <w:tr w:rsidR="006D2F20">
        <w:tc>
          <w:tcPr>
            <w:tcW w:w="508" w:type="dxa"/>
            <w:shd w:val="clear" w:color="auto" w:fill="auto"/>
            <w:noWrap/>
            <w:vAlign w:val="center"/>
          </w:tcPr>
          <w:p w:rsidR="006D2F20" w:rsidRDefault="00D1383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D2F20" w:rsidRDefault="00D1383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6D2F20" w:rsidRDefault="00D13835">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应包含核心产品整体设计理念、性能稳定性描述、安全耐用性描述以及获得的第三方认证机构的认证电子件</w:t>
            </w:r>
          </w:p>
          <w:p w:rsidR="006D2F20" w:rsidRDefault="00D13835">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6D2F20" w:rsidRDefault="00D1383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6D2F20" w:rsidRDefault="00D1383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D2F20" w:rsidRDefault="00D1383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10</w:t>
            </w:r>
          </w:p>
        </w:tc>
      </w:tr>
      <w:tr w:rsidR="006D2F20">
        <w:tc>
          <w:tcPr>
            <w:tcW w:w="508" w:type="dxa"/>
            <w:shd w:val="clear" w:color="auto" w:fill="auto"/>
            <w:noWrap/>
            <w:vAlign w:val="center"/>
          </w:tcPr>
          <w:p w:rsidR="006D2F20" w:rsidRDefault="00D1383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6D2F20" w:rsidRDefault="00D1383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6D2F20" w:rsidRDefault="00D13835">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6D2F20" w:rsidRDefault="00D13835">
            <w:pPr>
              <w:widowControl/>
              <w:snapToGrid w:val="0"/>
              <w:rPr>
                <w:rFonts w:ascii="宋体" w:hAnsi="宋体"/>
                <w:kern w:val="0"/>
                <w:sz w:val="24"/>
              </w:rPr>
            </w:pPr>
            <w:r>
              <w:rPr>
                <w:rFonts w:ascii="宋体" w:hAnsi="宋体" w:hint="eastAsia"/>
                <w:kern w:val="0"/>
                <w:sz w:val="24"/>
              </w:rPr>
              <w:t>关键部件的品质先进、稳定、安全耐用：10分；</w:t>
            </w:r>
          </w:p>
          <w:p w:rsidR="006D2F20" w:rsidRDefault="00D1383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6D2F20" w:rsidRDefault="00D1383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D2F20" w:rsidRDefault="00D13835">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AnsiTheme="minorEastAsia" w:hint="eastAsia"/>
                <w:kern w:val="0"/>
                <w:sz w:val="24"/>
                <w:szCs w:val="24"/>
              </w:rPr>
              <w:t>10</w:t>
            </w:r>
          </w:p>
        </w:tc>
      </w:tr>
      <w:tr w:rsidR="006D2F20">
        <w:tc>
          <w:tcPr>
            <w:tcW w:w="508" w:type="dxa"/>
            <w:shd w:val="clear" w:color="auto" w:fill="auto"/>
            <w:noWrap/>
            <w:vAlign w:val="center"/>
          </w:tcPr>
          <w:p w:rsidR="006D2F20" w:rsidRDefault="00D1383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D2F20" w:rsidRDefault="00D13835">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6D2F20" w:rsidRDefault="00D13835">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6D2F20" w:rsidRDefault="00D13835">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6D2F20" w:rsidRDefault="00D1383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6D2F20" w:rsidRDefault="00D13835">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D2F20" w:rsidRDefault="00D13835">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10</w:t>
            </w:r>
          </w:p>
        </w:tc>
      </w:tr>
      <w:tr w:rsidR="006D2F20">
        <w:tc>
          <w:tcPr>
            <w:tcW w:w="508" w:type="dxa"/>
            <w:shd w:val="clear" w:color="auto" w:fill="auto"/>
            <w:noWrap/>
            <w:vAlign w:val="center"/>
          </w:tcPr>
          <w:p w:rsidR="006D2F20" w:rsidRDefault="00D1383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D2F20" w:rsidRDefault="00D1383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6D2F20" w:rsidRDefault="00D1383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1</w:t>
            </w:r>
          </w:p>
        </w:tc>
      </w:tr>
      <w:tr w:rsidR="006D2F20">
        <w:tc>
          <w:tcPr>
            <w:tcW w:w="9250" w:type="dxa"/>
            <w:gridSpan w:val="3"/>
            <w:shd w:val="clear" w:color="auto" w:fill="auto"/>
            <w:noWrap/>
            <w:vAlign w:val="center"/>
          </w:tcPr>
          <w:p w:rsidR="006D2F20" w:rsidRDefault="00D13835">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6D2F20" w:rsidRDefault="00D13835">
            <w:pPr>
              <w:widowControl/>
              <w:snapToGrid w:val="0"/>
              <w:jc w:val="center"/>
              <w:rPr>
                <w:kern w:val="0"/>
                <w:sz w:val="24"/>
                <w:szCs w:val="24"/>
              </w:rPr>
            </w:pPr>
            <w:r>
              <w:rPr>
                <w:rFonts w:hint="eastAsia"/>
                <w:kern w:val="0"/>
                <w:sz w:val="24"/>
                <w:szCs w:val="24"/>
              </w:rPr>
              <w:t>100</w:t>
            </w:r>
          </w:p>
        </w:tc>
      </w:tr>
      <w:tr w:rsidR="006D2F20">
        <w:tc>
          <w:tcPr>
            <w:tcW w:w="10260" w:type="dxa"/>
            <w:gridSpan w:val="4"/>
            <w:shd w:val="clear" w:color="auto" w:fill="auto"/>
            <w:noWrap/>
            <w:vAlign w:val="center"/>
          </w:tcPr>
          <w:p w:rsidR="006D2F20" w:rsidRDefault="00D13835">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6D2F20" w:rsidRDefault="00D13835" w:rsidP="0065753F">
      <w:pPr>
        <w:spacing w:line="360" w:lineRule="auto"/>
        <w:ind w:firstLineChars="200" w:firstLine="446"/>
        <w:outlineLvl w:val="0"/>
        <w:rPr>
          <w:sz w:val="24"/>
        </w:rPr>
      </w:pPr>
      <w:r>
        <w:rPr>
          <w:rFonts w:hAnsiTheme="minorEastAsia" w:hint="eastAsia"/>
          <w:sz w:val="24"/>
        </w:rPr>
        <w:t>四、投标文件内容要求</w:t>
      </w:r>
    </w:p>
    <w:p w:rsidR="006D2F20" w:rsidRDefault="00D13835" w:rsidP="0065753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w:t>
      </w:r>
      <w:r>
        <w:rPr>
          <w:rFonts w:hAnsiTheme="minorEastAsia"/>
          <w:sz w:val="24"/>
        </w:rPr>
        <w:lastRenderedPageBreak/>
        <w:t>件</w:t>
      </w:r>
      <w:r>
        <w:rPr>
          <w:rFonts w:hAnsiTheme="minorEastAsia" w:hint="eastAsia"/>
          <w:sz w:val="24"/>
        </w:rPr>
        <w:t>。</w:t>
      </w:r>
    </w:p>
    <w:p w:rsidR="006D2F20" w:rsidRDefault="00D13835" w:rsidP="0065753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6D2F20" w:rsidRDefault="00D13835">
      <w:pPr>
        <w:spacing w:line="360" w:lineRule="auto"/>
        <w:jc w:val="center"/>
        <w:rPr>
          <w:b/>
          <w:sz w:val="24"/>
        </w:rPr>
      </w:pPr>
      <w:r>
        <w:rPr>
          <w:sz w:val="24"/>
          <w:u w:val="single"/>
        </w:rPr>
        <w:br w:type="page"/>
      </w:r>
      <w:r>
        <w:rPr>
          <w:rFonts w:hAnsiTheme="minorEastAsia"/>
          <w:b/>
          <w:sz w:val="24"/>
        </w:rPr>
        <w:lastRenderedPageBreak/>
        <w:t>项目需求书</w:t>
      </w:r>
    </w:p>
    <w:p w:rsidR="006D2F20" w:rsidRDefault="00D13835">
      <w:pPr>
        <w:spacing w:line="360" w:lineRule="auto"/>
        <w:rPr>
          <w:sz w:val="24"/>
        </w:rPr>
      </w:pPr>
      <w:r>
        <w:rPr>
          <w:rFonts w:hAnsiTheme="minorEastAsia" w:hint="eastAsia"/>
          <w:sz w:val="24"/>
        </w:rPr>
        <w:t>一、项目背景</w:t>
      </w:r>
    </w:p>
    <w:p w:rsidR="006D2F20" w:rsidRDefault="00D13835">
      <w:pPr>
        <w:spacing w:line="360" w:lineRule="auto"/>
        <w:rPr>
          <w:sz w:val="24"/>
        </w:rPr>
      </w:pPr>
      <w:r>
        <w:rPr>
          <w:rFonts w:hint="eastAsia"/>
          <w:sz w:val="24"/>
        </w:rPr>
        <w:t>天津市滨海新区教育体育局补充第一批次采购工作。天津市滨海新区教育体育局补充第一批次采购工作是为了满足各学段</w:t>
      </w:r>
      <w:r>
        <w:rPr>
          <w:rFonts w:hint="eastAsia"/>
          <w:sz w:val="24"/>
        </w:rPr>
        <w:t>2026</w:t>
      </w:r>
      <w:r>
        <w:rPr>
          <w:rFonts w:hint="eastAsia"/>
          <w:sz w:val="24"/>
        </w:rPr>
        <w:t>年扩容等急需的教学设备</w:t>
      </w:r>
      <w:r>
        <w:rPr>
          <w:bCs/>
          <w:sz w:val="24"/>
        </w:rPr>
        <w:t>，</w:t>
      </w:r>
      <w:r>
        <w:rPr>
          <w:rFonts w:hint="eastAsia"/>
          <w:bCs/>
          <w:sz w:val="24"/>
        </w:rPr>
        <w:t>是满足</w:t>
      </w:r>
      <w:r>
        <w:rPr>
          <w:rFonts w:hint="eastAsia"/>
          <w:bCs/>
          <w:sz w:val="24"/>
        </w:rPr>
        <w:t>2026</w:t>
      </w:r>
      <w:r>
        <w:rPr>
          <w:rFonts w:hint="eastAsia"/>
          <w:bCs/>
          <w:sz w:val="24"/>
        </w:rPr>
        <w:t>年下半学期开学后师生教育教学需求，</w:t>
      </w:r>
      <w:r>
        <w:rPr>
          <w:bCs/>
          <w:sz w:val="24"/>
        </w:rPr>
        <w:t>保障教学与活动有序开展，提升办学智能化水平。</w:t>
      </w:r>
      <w:r>
        <w:rPr>
          <w:rFonts w:hint="eastAsia"/>
          <w:bCs/>
          <w:sz w:val="24"/>
        </w:rPr>
        <w:t>现</w:t>
      </w:r>
      <w:r>
        <w:rPr>
          <w:rFonts w:hint="eastAsia"/>
          <w:sz w:val="24"/>
        </w:rPr>
        <w:t>主要采购内容为智慧黑板。</w:t>
      </w:r>
    </w:p>
    <w:p w:rsidR="006D2F20" w:rsidRDefault="00D13835">
      <w:pPr>
        <w:spacing w:line="360" w:lineRule="auto"/>
        <w:rPr>
          <w:sz w:val="24"/>
        </w:rPr>
      </w:pPr>
      <w:r>
        <w:rPr>
          <w:rFonts w:hint="eastAsia"/>
          <w:sz w:val="24"/>
        </w:rPr>
        <w:t>本项目所属行业：工业</w:t>
      </w:r>
    </w:p>
    <w:p w:rsidR="006D2F20" w:rsidRDefault="00D13835">
      <w:pPr>
        <w:spacing w:line="360" w:lineRule="auto"/>
        <w:rPr>
          <w:sz w:val="24"/>
        </w:rPr>
      </w:pPr>
      <w:r>
        <w:rPr>
          <w:rFonts w:hAnsiTheme="minorEastAsia" w:hint="eastAsia"/>
          <w:sz w:val="24"/>
        </w:rPr>
        <w:t>二、采购清单</w:t>
      </w:r>
    </w:p>
    <w:p w:rsidR="00801146" w:rsidRPr="00801146" w:rsidRDefault="00801146" w:rsidP="00801146">
      <w:pPr>
        <w:spacing w:line="360" w:lineRule="auto"/>
        <w:ind w:firstLineChars="200" w:firstLine="448"/>
        <w:outlineLvl w:val="0"/>
        <w:rPr>
          <w:rFonts w:hAnsiTheme="minorEastAsia"/>
          <w:b/>
          <w:sz w:val="24"/>
        </w:rPr>
      </w:pPr>
      <w:r w:rsidRPr="00801146">
        <w:rPr>
          <w:rFonts w:hAnsiTheme="minorEastAsia" w:hint="eastAsia"/>
          <w:b/>
          <w:sz w:val="24"/>
        </w:rPr>
        <w:t>第一包、第二包</w:t>
      </w:r>
      <w:r w:rsidR="005C6916" w:rsidRPr="005C6916">
        <w:rPr>
          <w:rFonts w:hAnsiTheme="minorEastAsia" w:hint="eastAsia"/>
          <w:b/>
          <w:sz w:val="24"/>
        </w:rPr>
        <w:t>（各</w:t>
      </w:r>
      <w:r w:rsidR="005C6916" w:rsidRPr="005C6916">
        <w:rPr>
          <w:rFonts w:hAnsiTheme="minorEastAsia" w:hint="eastAsia"/>
          <w:b/>
          <w:sz w:val="24"/>
        </w:rPr>
        <w:t>100</w:t>
      </w:r>
      <w:r w:rsidR="005C6916" w:rsidRPr="005C6916">
        <w:rPr>
          <w:rFonts w:hAnsiTheme="minorEastAsia" w:hint="eastAsia"/>
          <w:b/>
          <w:sz w:val="24"/>
        </w:rPr>
        <w:t>套）</w:t>
      </w:r>
      <w:r w:rsidRPr="00801146">
        <w:rPr>
          <w:rFonts w:hAnsiTheme="minorEastAsia" w:hint="eastAsia"/>
          <w:b/>
          <w:sz w:val="24"/>
        </w:rPr>
        <w:t>：</w:t>
      </w:r>
    </w:p>
    <w:tbl>
      <w:tblPr>
        <w:tblpPr w:leftFromText="180" w:rightFromText="180" w:vertAnchor="text" w:tblpX="-225" w:tblpY="1"/>
        <w:tblOverlap w:val="never"/>
        <w:tblW w:w="9073" w:type="dxa"/>
        <w:tblLayout w:type="fixed"/>
        <w:tblLook w:val="04A0" w:firstRow="1" w:lastRow="0" w:firstColumn="1" w:lastColumn="0" w:noHBand="0" w:noVBand="1"/>
      </w:tblPr>
      <w:tblGrid>
        <w:gridCol w:w="534"/>
        <w:gridCol w:w="708"/>
        <w:gridCol w:w="6272"/>
        <w:gridCol w:w="850"/>
        <w:gridCol w:w="709"/>
      </w:tblGrid>
      <w:tr w:rsidR="00801146" w:rsidRPr="00801146" w:rsidTr="004F3189">
        <w:trPr>
          <w:trHeight w:val="90"/>
        </w:trPr>
        <w:tc>
          <w:tcPr>
            <w:tcW w:w="5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DB6EDD">
            <w:pPr>
              <w:spacing w:line="360" w:lineRule="auto"/>
              <w:outlineLvl w:val="0"/>
              <w:rPr>
                <w:rFonts w:hAnsiTheme="minorEastAsia"/>
                <w:sz w:val="24"/>
              </w:rPr>
            </w:pPr>
            <w:r w:rsidRPr="00801146">
              <w:rPr>
                <w:rFonts w:hAnsiTheme="minorEastAsia" w:hint="eastAsia"/>
                <w:sz w:val="24"/>
              </w:rPr>
              <w:t>序号</w:t>
            </w:r>
          </w:p>
        </w:tc>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DB6EDD">
            <w:pPr>
              <w:spacing w:line="360" w:lineRule="auto"/>
              <w:outlineLvl w:val="0"/>
              <w:rPr>
                <w:rFonts w:hAnsiTheme="minorEastAsia"/>
                <w:sz w:val="24"/>
              </w:rPr>
            </w:pPr>
            <w:r w:rsidRPr="00801146">
              <w:rPr>
                <w:rFonts w:hAnsiTheme="minorEastAsia" w:hint="eastAsia"/>
                <w:sz w:val="24"/>
              </w:rPr>
              <w:t>标的名称</w:t>
            </w:r>
          </w:p>
        </w:tc>
        <w:tc>
          <w:tcPr>
            <w:tcW w:w="627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801146">
            <w:pPr>
              <w:spacing w:line="360" w:lineRule="auto"/>
              <w:ind w:firstLineChars="200" w:firstLine="446"/>
              <w:outlineLvl w:val="0"/>
              <w:rPr>
                <w:rFonts w:hAnsiTheme="minorEastAsia"/>
                <w:sz w:val="24"/>
              </w:rPr>
            </w:pPr>
            <w:r w:rsidRPr="00801146">
              <w:rPr>
                <w:rFonts w:hAnsiTheme="minorEastAsia" w:hint="eastAsia"/>
                <w:sz w:val="24"/>
              </w:rPr>
              <w:t>技术要求</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1146" w:rsidRPr="00801146" w:rsidRDefault="00801146" w:rsidP="00DB6EDD">
            <w:pPr>
              <w:spacing w:line="360" w:lineRule="auto"/>
              <w:outlineLvl w:val="0"/>
              <w:rPr>
                <w:rFonts w:hAnsiTheme="minorEastAsia"/>
                <w:sz w:val="24"/>
              </w:rPr>
            </w:pPr>
            <w:r w:rsidRPr="00801146">
              <w:rPr>
                <w:rFonts w:hAnsiTheme="minorEastAsia" w:hint="eastAsia"/>
                <w:sz w:val="24"/>
              </w:rPr>
              <w:t>计量单位</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1146" w:rsidRPr="00801146" w:rsidRDefault="00801146" w:rsidP="00DB6EDD">
            <w:pPr>
              <w:spacing w:line="360" w:lineRule="auto"/>
              <w:outlineLvl w:val="0"/>
              <w:rPr>
                <w:rFonts w:hAnsiTheme="minorEastAsia"/>
                <w:sz w:val="24"/>
              </w:rPr>
            </w:pPr>
            <w:r w:rsidRPr="00801146">
              <w:rPr>
                <w:rFonts w:hAnsiTheme="minorEastAsia" w:hint="eastAsia"/>
                <w:sz w:val="24"/>
              </w:rPr>
              <w:t>数量</w:t>
            </w:r>
          </w:p>
        </w:tc>
      </w:tr>
      <w:tr w:rsidR="005C6916" w:rsidRPr="00801146" w:rsidTr="004F3189">
        <w:trPr>
          <w:trHeight w:val="624"/>
        </w:trPr>
        <w:tc>
          <w:tcPr>
            <w:tcW w:w="53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5C6916" w:rsidRPr="00801146" w:rsidRDefault="005C6916" w:rsidP="005C6916">
            <w:pPr>
              <w:spacing w:line="360" w:lineRule="auto"/>
              <w:ind w:firstLineChars="200" w:firstLine="446"/>
              <w:outlineLvl w:val="0"/>
              <w:rPr>
                <w:rFonts w:hAnsiTheme="minorEastAsia"/>
                <w:sz w:val="24"/>
              </w:rPr>
            </w:pPr>
            <w:bookmarkStart w:id="13" w:name="_Hlk233293670"/>
            <w:r w:rsidRPr="00801146">
              <w:rPr>
                <w:rFonts w:hAnsiTheme="minorEastAsia" w:hint="eastAsia"/>
                <w:sz w:val="24"/>
              </w:rPr>
              <w:t>1</w:t>
            </w:r>
          </w:p>
        </w:tc>
        <w:tc>
          <w:tcPr>
            <w:tcW w:w="70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C6916" w:rsidRDefault="005C6916" w:rsidP="005C6916">
            <w:pPr>
              <w:spacing w:line="360" w:lineRule="auto"/>
              <w:outlineLvl w:val="0"/>
              <w:rPr>
                <w:rFonts w:hAnsiTheme="minorEastAsia"/>
                <w:sz w:val="24"/>
              </w:rPr>
            </w:pPr>
            <w:r>
              <w:rPr>
                <w:rFonts w:hAnsiTheme="minorEastAsia" w:hint="eastAsia"/>
                <w:sz w:val="24"/>
              </w:rPr>
              <w:t>▲</w:t>
            </w:r>
            <w:r>
              <w:rPr>
                <w:rFonts w:hAnsiTheme="minorEastAsia"/>
                <w:sz w:val="24"/>
              </w:rPr>
              <w:t>智慧黑板</w:t>
            </w:r>
          </w:p>
        </w:tc>
        <w:tc>
          <w:tcPr>
            <w:tcW w:w="6272" w:type="dxa"/>
            <w:vMerge w:val="restart"/>
            <w:tcBorders>
              <w:top w:val="single" w:sz="4" w:space="0" w:color="000000"/>
              <w:left w:val="single" w:sz="4" w:space="0" w:color="000000"/>
              <w:bottom w:val="single" w:sz="4" w:space="0" w:color="000000"/>
              <w:right w:val="nil"/>
            </w:tcBorders>
            <w:shd w:val="clear" w:color="auto" w:fill="auto"/>
          </w:tcPr>
          <w:p w:rsidR="005C6916" w:rsidRDefault="005C6916" w:rsidP="005C6916">
            <w:pPr>
              <w:spacing w:line="360" w:lineRule="auto"/>
              <w:outlineLvl w:val="0"/>
              <w:rPr>
                <w:rFonts w:hAnsiTheme="minorEastAsia"/>
                <w:sz w:val="24"/>
              </w:rPr>
            </w:pPr>
            <w:r>
              <w:rPr>
                <w:rFonts w:hAnsiTheme="minorEastAsia"/>
                <w:sz w:val="24"/>
              </w:rPr>
              <w:t>1.</w:t>
            </w:r>
            <w:r>
              <w:rPr>
                <w:rFonts w:hAnsiTheme="minorEastAsia" w:hint="eastAsia"/>
                <w:sz w:val="24"/>
              </w:rPr>
              <w:t>黑板</w:t>
            </w:r>
            <w:r>
              <w:rPr>
                <w:rFonts w:hAnsiTheme="minorEastAsia"/>
                <w:sz w:val="24"/>
              </w:rPr>
              <w:t>整体尺寸长≧</w:t>
            </w:r>
            <w:r>
              <w:rPr>
                <w:rFonts w:hAnsiTheme="minorEastAsia"/>
                <w:sz w:val="24"/>
              </w:rPr>
              <w:t>4000mm</w:t>
            </w:r>
            <w:r>
              <w:rPr>
                <w:rFonts w:hAnsiTheme="minorEastAsia"/>
                <w:sz w:val="24"/>
              </w:rPr>
              <w:t>，高≧</w:t>
            </w:r>
            <w:r>
              <w:rPr>
                <w:rFonts w:hAnsiTheme="minorEastAsia"/>
                <w:sz w:val="24"/>
              </w:rPr>
              <w:t>1200mm</w:t>
            </w:r>
            <w:r>
              <w:rPr>
                <w:rFonts w:hAnsiTheme="minorEastAsia" w:hint="eastAsia"/>
                <w:sz w:val="24"/>
              </w:rPr>
              <w:t>；正面由三个区块组合而成，组合方式采用中间部分为交互平板，两侧部分为里外两层金属铝蜂窝绿板（外层部分支持左右推拉），板面为镀锌纳米涂层板；闭合后整个黑板由四个板书区块而成；黑板边框采用航空铝材一体化开模设计，书写</w:t>
            </w:r>
            <w:proofErr w:type="gramStart"/>
            <w:r>
              <w:rPr>
                <w:rFonts w:hAnsiTheme="minorEastAsia" w:hint="eastAsia"/>
                <w:sz w:val="24"/>
              </w:rPr>
              <w:t>板完全卡</w:t>
            </w:r>
            <w:proofErr w:type="gramEnd"/>
            <w:r>
              <w:rPr>
                <w:rFonts w:hAnsiTheme="minorEastAsia" w:hint="eastAsia"/>
                <w:sz w:val="24"/>
              </w:rPr>
              <w:t>嵌在边框内。</w:t>
            </w:r>
            <w:r>
              <w:rPr>
                <w:rFonts w:hAnsiTheme="minorEastAsia" w:hint="eastAsia"/>
                <w:sz w:val="24"/>
              </w:rPr>
              <w:br/>
            </w:r>
            <w:r>
              <w:rPr>
                <w:rFonts w:hAnsiTheme="minorEastAsia"/>
                <w:sz w:val="24"/>
              </w:rPr>
              <w:t>★</w:t>
            </w:r>
            <w:r>
              <w:rPr>
                <w:rFonts w:hAnsiTheme="minorEastAsia" w:hint="eastAsia"/>
                <w:sz w:val="24"/>
              </w:rPr>
              <w:t>2</w:t>
            </w:r>
            <w:r>
              <w:rPr>
                <w:rFonts w:hAnsiTheme="minorEastAsia"/>
                <w:sz w:val="24"/>
              </w:rPr>
              <w:t>.</w:t>
            </w:r>
            <w:r>
              <w:rPr>
                <w:rFonts w:hAnsiTheme="minorEastAsia"/>
                <w:sz w:val="24"/>
              </w:rPr>
              <w:t>屏幕需采用</w:t>
            </w:r>
            <w:r>
              <w:rPr>
                <w:rFonts w:hAnsiTheme="minorEastAsia"/>
                <w:sz w:val="24"/>
              </w:rPr>
              <w:t>UHD</w:t>
            </w:r>
            <w:r>
              <w:rPr>
                <w:rFonts w:hAnsiTheme="minorEastAsia"/>
                <w:sz w:val="24"/>
              </w:rPr>
              <w:t>超高清</w:t>
            </w:r>
            <w:r>
              <w:rPr>
                <w:rFonts w:hAnsiTheme="minorEastAsia"/>
                <w:sz w:val="24"/>
              </w:rPr>
              <w:t>A</w:t>
            </w:r>
            <w:proofErr w:type="gramStart"/>
            <w:r>
              <w:rPr>
                <w:rFonts w:hAnsiTheme="minorEastAsia"/>
                <w:sz w:val="24"/>
              </w:rPr>
              <w:t>规</w:t>
            </w:r>
            <w:proofErr w:type="gramEnd"/>
            <w:r>
              <w:rPr>
                <w:rFonts w:hAnsiTheme="minorEastAsia"/>
                <w:sz w:val="24"/>
              </w:rPr>
              <w:t>LED</w:t>
            </w:r>
            <w:r>
              <w:rPr>
                <w:rFonts w:hAnsiTheme="minorEastAsia"/>
                <w:sz w:val="24"/>
              </w:rPr>
              <w:t>液晶屏，屏幕显示尺寸≥</w:t>
            </w:r>
            <w:r>
              <w:rPr>
                <w:rFonts w:hAnsiTheme="minorEastAsia"/>
                <w:sz w:val="24"/>
              </w:rPr>
              <w:t>86</w:t>
            </w:r>
            <w:r>
              <w:rPr>
                <w:rFonts w:hAnsiTheme="minorEastAsia"/>
                <w:sz w:val="24"/>
              </w:rPr>
              <w:t>英寸，显示比例</w:t>
            </w:r>
            <w:r>
              <w:rPr>
                <w:rFonts w:hAnsiTheme="minorEastAsia"/>
                <w:sz w:val="24"/>
              </w:rPr>
              <w:t>16:9</w:t>
            </w:r>
            <w:r>
              <w:rPr>
                <w:rFonts w:hAnsiTheme="minorEastAsia"/>
                <w:sz w:val="24"/>
              </w:rPr>
              <w:t>，屏幕图像分辨率≥</w:t>
            </w:r>
            <w:r>
              <w:rPr>
                <w:rFonts w:hAnsiTheme="minorEastAsia"/>
                <w:sz w:val="24"/>
              </w:rPr>
              <w:t>3840*2160</w:t>
            </w:r>
            <w:r>
              <w:rPr>
                <w:rFonts w:hAnsiTheme="minorEastAsia"/>
                <w:sz w:val="24"/>
              </w:rPr>
              <w:t>。内置嵌入式</w:t>
            </w:r>
            <w:proofErr w:type="gramStart"/>
            <w:r>
              <w:rPr>
                <w:rFonts w:hAnsiTheme="minorEastAsia"/>
                <w:sz w:val="24"/>
              </w:rPr>
              <w:t>安卓系统</w:t>
            </w:r>
            <w:proofErr w:type="gramEnd"/>
            <w:r>
              <w:rPr>
                <w:rFonts w:hAnsiTheme="minorEastAsia"/>
                <w:sz w:val="24"/>
              </w:rPr>
              <w:t>版本≥</w:t>
            </w:r>
            <w:r>
              <w:rPr>
                <w:rFonts w:hAnsiTheme="minorEastAsia"/>
                <w:sz w:val="24"/>
              </w:rPr>
              <w:t>14.0</w:t>
            </w:r>
            <w:r>
              <w:rPr>
                <w:rFonts w:hAnsiTheme="minorEastAsia"/>
                <w:sz w:val="24"/>
              </w:rPr>
              <w:t>，</w:t>
            </w:r>
            <w:r>
              <w:rPr>
                <w:rFonts w:hAnsiTheme="minorEastAsia"/>
                <w:sz w:val="24"/>
              </w:rPr>
              <w:t xml:space="preserve"> </w:t>
            </w:r>
            <w:r>
              <w:rPr>
                <w:rFonts w:hAnsiTheme="minorEastAsia"/>
                <w:sz w:val="24"/>
              </w:rPr>
              <w:t>具备≥</w:t>
            </w:r>
            <w:proofErr w:type="gramStart"/>
            <w:r>
              <w:rPr>
                <w:rFonts w:hAnsiTheme="minorEastAsia"/>
                <w:sz w:val="24"/>
              </w:rPr>
              <w:t>四核</w:t>
            </w:r>
            <w:proofErr w:type="gramEnd"/>
            <w:r>
              <w:rPr>
                <w:rFonts w:hAnsiTheme="minorEastAsia"/>
                <w:sz w:val="24"/>
              </w:rPr>
              <w:t xml:space="preserve"> CPU</w:t>
            </w:r>
            <w:r>
              <w:rPr>
                <w:rFonts w:hAnsiTheme="minorEastAsia"/>
                <w:sz w:val="24"/>
              </w:rPr>
              <w:t>，存储空间≥</w:t>
            </w:r>
            <w:r>
              <w:rPr>
                <w:rFonts w:hAnsiTheme="minorEastAsia"/>
                <w:sz w:val="24"/>
              </w:rPr>
              <w:t>16GB, DDR4</w:t>
            </w:r>
            <w:r>
              <w:rPr>
                <w:rFonts w:hAnsiTheme="minorEastAsia"/>
                <w:sz w:val="24"/>
              </w:rPr>
              <w:t>内存≥</w:t>
            </w:r>
            <w:r>
              <w:rPr>
                <w:rFonts w:hAnsiTheme="minorEastAsia"/>
                <w:sz w:val="24"/>
              </w:rPr>
              <w:t>4GB</w:t>
            </w:r>
            <w:r>
              <w:rPr>
                <w:rFonts w:hAnsiTheme="minorEastAsia"/>
                <w:sz w:val="24"/>
              </w:rPr>
              <w:t>。</w:t>
            </w:r>
            <w:proofErr w:type="gramStart"/>
            <w:r>
              <w:rPr>
                <w:rFonts w:hAnsiTheme="minorEastAsia"/>
                <w:sz w:val="24"/>
              </w:rPr>
              <w:t>内置蓝牙模块</w:t>
            </w:r>
            <w:proofErr w:type="gramEnd"/>
            <w:r>
              <w:rPr>
                <w:rFonts w:hAnsiTheme="minorEastAsia"/>
                <w:sz w:val="24"/>
              </w:rPr>
              <w:t>，</w:t>
            </w:r>
            <w:proofErr w:type="gramStart"/>
            <w:r>
              <w:rPr>
                <w:rFonts w:hAnsiTheme="minorEastAsia"/>
                <w:sz w:val="24"/>
              </w:rPr>
              <w:t>支持蓝牙不</w:t>
            </w:r>
            <w:proofErr w:type="gramEnd"/>
            <w:r>
              <w:rPr>
                <w:rFonts w:hAnsiTheme="minorEastAsia"/>
                <w:sz w:val="24"/>
              </w:rPr>
              <w:t>低于</w:t>
            </w:r>
            <w:r>
              <w:rPr>
                <w:rFonts w:hAnsiTheme="minorEastAsia"/>
                <w:sz w:val="24"/>
              </w:rPr>
              <w:t>Bluetooth 5.4</w:t>
            </w:r>
            <w:r>
              <w:rPr>
                <w:rFonts w:hAnsiTheme="minorEastAsia"/>
                <w:sz w:val="24"/>
              </w:rPr>
              <w:t>标准，支持</w:t>
            </w:r>
            <w:r>
              <w:rPr>
                <w:rFonts w:hAnsiTheme="minorEastAsia"/>
                <w:sz w:val="24"/>
              </w:rPr>
              <w:t>2.4GHz&amp;5GHz WIFI</w:t>
            </w:r>
            <w:r>
              <w:rPr>
                <w:rFonts w:hAnsiTheme="minorEastAsia"/>
                <w:sz w:val="24"/>
              </w:rPr>
              <w:t>。配备至少</w:t>
            </w:r>
            <w:r>
              <w:rPr>
                <w:rFonts w:hAnsiTheme="minorEastAsia"/>
                <w:sz w:val="24"/>
              </w:rPr>
              <w:t>1</w:t>
            </w:r>
            <w:r>
              <w:rPr>
                <w:rFonts w:hAnsiTheme="minorEastAsia"/>
                <w:sz w:val="24"/>
              </w:rPr>
              <w:t>支磁吸笔。</w:t>
            </w:r>
            <w:r>
              <w:rPr>
                <w:rFonts w:hAnsiTheme="minorEastAsia"/>
                <w:sz w:val="24"/>
              </w:rPr>
              <w:br/>
            </w:r>
            <w:r>
              <w:rPr>
                <w:rFonts w:hAnsiTheme="minorEastAsia" w:hint="eastAsia"/>
                <w:sz w:val="24"/>
              </w:rPr>
              <w:t>3</w:t>
            </w:r>
            <w:r>
              <w:rPr>
                <w:rFonts w:hAnsiTheme="minorEastAsia"/>
                <w:sz w:val="24"/>
              </w:rPr>
              <w:t>.</w:t>
            </w:r>
            <w:r>
              <w:rPr>
                <w:rFonts w:hAnsiTheme="minorEastAsia"/>
                <w:sz w:val="24"/>
              </w:rPr>
              <w:t>整机前置物理接口不少于</w:t>
            </w:r>
            <w:r>
              <w:rPr>
                <w:rFonts w:hAnsiTheme="minorEastAsia"/>
                <w:sz w:val="24"/>
              </w:rPr>
              <w:t>4</w:t>
            </w:r>
            <w:r>
              <w:rPr>
                <w:rFonts w:hAnsiTheme="minorEastAsia"/>
                <w:sz w:val="24"/>
              </w:rPr>
              <w:t>个，所有接口均采用非转接方式，至少包含≥</w:t>
            </w:r>
            <w:r>
              <w:rPr>
                <w:rFonts w:hAnsiTheme="minorEastAsia"/>
                <w:sz w:val="24"/>
              </w:rPr>
              <w:t>1</w:t>
            </w:r>
            <w:r>
              <w:rPr>
                <w:rFonts w:hAnsiTheme="minorEastAsia"/>
                <w:sz w:val="24"/>
              </w:rPr>
              <w:t>路</w:t>
            </w:r>
            <w:r>
              <w:rPr>
                <w:rFonts w:hAnsiTheme="minorEastAsia"/>
                <w:sz w:val="24"/>
              </w:rPr>
              <w:t>HDMI</w:t>
            </w:r>
            <w:r>
              <w:rPr>
                <w:rFonts w:hAnsiTheme="minorEastAsia"/>
                <w:sz w:val="24"/>
              </w:rPr>
              <w:t>接口、≥</w:t>
            </w:r>
            <w:r>
              <w:rPr>
                <w:rFonts w:hAnsiTheme="minorEastAsia"/>
                <w:sz w:val="24"/>
              </w:rPr>
              <w:t>2</w:t>
            </w:r>
            <w:r>
              <w:rPr>
                <w:rFonts w:hAnsiTheme="minorEastAsia"/>
                <w:sz w:val="24"/>
              </w:rPr>
              <w:t>路双通道</w:t>
            </w:r>
            <w:r>
              <w:rPr>
                <w:rFonts w:hAnsiTheme="minorEastAsia"/>
                <w:sz w:val="24"/>
              </w:rPr>
              <w:t>USB</w:t>
            </w:r>
            <w:r>
              <w:rPr>
                <w:rFonts w:hAnsiTheme="minorEastAsia"/>
                <w:sz w:val="24"/>
              </w:rPr>
              <w:t>接口、≥</w:t>
            </w:r>
            <w:r>
              <w:rPr>
                <w:rFonts w:hAnsiTheme="minorEastAsia"/>
                <w:sz w:val="24"/>
              </w:rPr>
              <w:t>1</w:t>
            </w:r>
            <w:r>
              <w:rPr>
                <w:rFonts w:hAnsiTheme="minorEastAsia"/>
                <w:sz w:val="24"/>
              </w:rPr>
              <w:t>路</w:t>
            </w:r>
            <w:r>
              <w:rPr>
                <w:rFonts w:hAnsiTheme="minorEastAsia"/>
                <w:sz w:val="24"/>
              </w:rPr>
              <w:lastRenderedPageBreak/>
              <w:t>Type-C</w:t>
            </w:r>
            <w:r>
              <w:rPr>
                <w:rFonts w:hAnsiTheme="minorEastAsia"/>
                <w:sz w:val="24"/>
              </w:rPr>
              <w:t>接口。前置物理按键不低于</w:t>
            </w:r>
            <w:r>
              <w:rPr>
                <w:rFonts w:hAnsiTheme="minorEastAsia"/>
                <w:sz w:val="24"/>
              </w:rPr>
              <w:t>5</w:t>
            </w:r>
            <w:r>
              <w:rPr>
                <w:rFonts w:hAnsiTheme="minorEastAsia"/>
                <w:sz w:val="24"/>
              </w:rPr>
              <w:t>个</w:t>
            </w:r>
            <w:r>
              <w:rPr>
                <w:rFonts w:hAnsiTheme="minorEastAsia" w:hint="eastAsia"/>
                <w:sz w:val="24"/>
              </w:rPr>
              <w:t>（其中包含</w:t>
            </w:r>
            <w:r>
              <w:rPr>
                <w:rFonts w:hAnsiTheme="minorEastAsia" w:hint="eastAsia"/>
                <w:sz w:val="24"/>
              </w:rPr>
              <w:t>1</w:t>
            </w:r>
            <w:r>
              <w:rPr>
                <w:rFonts w:hAnsiTheme="minorEastAsia" w:hint="eastAsia"/>
                <w:sz w:val="24"/>
              </w:rPr>
              <w:t>个可</w:t>
            </w:r>
            <w:r>
              <w:rPr>
                <w:rFonts w:hAnsiTheme="minorEastAsia" w:hint="eastAsia"/>
                <w:bCs/>
                <w:sz w:val="24"/>
              </w:rPr>
              <w:t>自定义按键）</w:t>
            </w:r>
            <w:r>
              <w:rPr>
                <w:rFonts w:hAnsiTheme="minorEastAsia"/>
                <w:sz w:val="24"/>
              </w:rPr>
              <w:t>。整机内置麦克风阵列，拾音距离≥</w:t>
            </w:r>
            <w:r>
              <w:rPr>
                <w:rFonts w:hAnsiTheme="minorEastAsia"/>
                <w:sz w:val="24"/>
              </w:rPr>
              <w:t>12m</w:t>
            </w:r>
            <w:r>
              <w:rPr>
                <w:rFonts w:hAnsiTheme="minorEastAsia"/>
                <w:sz w:val="24"/>
              </w:rPr>
              <w:t>，拾音角度≥</w:t>
            </w:r>
            <w:r>
              <w:rPr>
                <w:rFonts w:hAnsiTheme="minorEastAsia"/>
                <w:sz w:val="24"/>
              </w:rPr>
              <w:t>180</w:t>
            </w:r>
            <w:r>
              <w:rPr>
                <w:rFonts w:hAnsiTheme="minorEastAsia"/>
                <w:sz w:val="24"/>
              </w:rPr>
              <w:t>°</w:t>
            </w:r>
            <w:r>
              <w:rPr>
                <w:rFonts w:hAnsiTheme="minorEastAsia" w:hint="eastAsia"/>
                <w:sz w:val="24"/>
              </w:rPr>
              <w:t>、</w:t>
            </w:r>
            <w:r>
              <w:rPr>
                <w:rFonts w:hAnsiTheme="minorEastAsia"/>
                <w:sz w:val="24"/>
              </w:rPr>
              <w:t>扬声器</w:t>
            </w:r>
            <w:r>
              <w:rPr>
                <w:rFonts w:hAnsiTheme="minorEastAsia"/>
                <w:sz w:val="24"/>
              </w:rPr>
              <w:t>2</w:t>
            </w:r>
            <w:r>
              <w:rPr>
                <w:rFonts w:hAnsiTheme="minorEastAsia"/>
                <w:sz w:val="24"/>
              </w:rPr>
              <w:t>个，额定总功率≥</w:t>
            </w:r>
            <w:r>
              <w:rPr>
                <w:rFonts w:hAnsiTheme="minorEastAsia"/>
                <w:sz w:val="24"/>
              </w:rPr>
              <w:t>60W</w:t>
            </w:r>
            <w:r>
              <w:rPr>
                <w:rFonts w:hAnsiTheme="minorEastAsia"/>
                <w:sz w:val="24"/>
              </w:rPr>
              <w:t>。</w:t>
            </w:r>
            <w:r>
              <w:rPr>
                <w:rFonts w:hAnsiTheme="minorEastAsia"/>
                <w:sz w:val="24"/>
              </w:rPr>
              <w:br/>
            </w:r>
            <w:r>
              <w:rPr>
                <w:rFonts w:hAnsiTheme="minorEastAsia" w:hint="eastAsia"/>
                <w:sz w:val="24"/>
              </w:rPr>
              <w:t>4</w:t>
            </w:r>
            <w:r>
              <w:rPr>
                <w:rFonts w:hAnsiTheme="minorEastAsia"/>
                <w:sz w:val="24"/>
              </w:rPr>
              <w:t>.</w:t>
            </w:r>
            <w:r>
              <w:rPr>
                <w:rFonts w:hAnsiTheme="minorEastAsia" w:hint="eastAsia"/>
                <w:sz w:val="24"/>
              </w:rPr>
              <w:t>整机一键启动录屏功能，支持</w:t>
            </w:r>
            <w:proofErr w:type="gramStart"/>
            <w:r>
              <w:rPr>
                <w:rFonts w:hAnsiTheme="minorEastAsia" w:hint="eastAsia"/>
                <w:sz w:val="24"/>
              </w:rPr>
              <w:t>安卓系统</w:t>
            </w:r>
            <w:proofErr w:type="gramEnd"/>
            <w:r>
              <w:rPr>
                <w:rFonts w:hAnsiTheme="minorEastAsia" w:hint="eastAsia"/>
                <w:sz w:val="24"/>
              </w:rPr>
              <w:t>和内置电脑系统下录屏，并支持两个系统切换录屏不中断</w:t>
            </w:r>
            <w:r>
              <w:rPr>
                <w:rFonts w:hAnsiTheme="minorEastAsia"/>
                <w:sz w:val="24"/>
              </w:rPr>
              <w:t>。具备智能手势识别功能，可以实现熄屏、下滑等多种手势。具有投屏功能。无线投</w:t>
            </w:r>
            <w:proofErr w:type="gramStart"/>
            <w:r>
              <w:rPr>
                <w:rFonts w:hAnsiTheme="minorEastAsia"/>
                <w:sz w:val="24"/>
              </w:rPr>
              <w:t>屏功能支持触摸回控</w:t>
            </w:r>
            <w:proofErr w:type="gramEnd"/>
            <w:r>
              <w:rPr>
                <w:rFonts w:hAnsiTheme="minorEastAsia"/>
                <w:sz w:val="24"/>
              </w:rPr>
              <w:t>，可直接在大屏上操作电脑</w:t>
            </w:r>
            <w:r>
              <w:rPr>
                <w:rFonts w:hAnsiTheme="minorEastAsia"/>
                <w:sz w:val="24"/>
              </w:rPr>
              <w:t>,</w:t>
            </w:r>
            <w:r>
              <w:rPr>
                <w:rFonts w:hAnsiTheme="minorEastAsia"/>
                <w:sz w:val="24"/>
              </w:rPr>
              <w:t>整机支持侧边栏，包括但不限于小工具、亮度和声音快速调节等。</w:t>
            </w:r>
            <w:r>
              <w:rPr>
                <w:rFonts w:hAnsiTheme="minorEastAsia"/>
                <w:sz w:val="24"/>
              </w:rPr>
              <w:t xml:space="preserve"> </w:t>
            </w:r>
            <w:r>
              <w:rPr>
                <w:rFonts w:hAnsiTheme="minorEastAsia"/>
                <w:sz w:val="24"/>
              </w:rPr>
              <w:br/>
            </w:r>
            <w:r>
              <w:rPr>
                <w:rFonts w:hAnsiTheme="minorEastAsia"/>
                <w:sz w:val="24"/>
              </w:rPr>
              <w:t>★</w:t>
            </w:r>
            <w:r>
              <w:rPr>
                <w:rFonts w:hAnsiTheme="minorEastAsia" w:hint="eastAsia"/>
                <w:sz w:val="24"/>
              </w:rPr>
              <w:t>5</w:t>
            </w:r>
            <w:r>
              <w:rPr>
                <w:rFonts w:hAnsiTheme="minorEastAsia"/>
                <w:sz w:val="24"/>
              </w:rPr>
              <w:t>.</w:t>
            </w:r>
            <w:r>
              <w:rPr>
                <w:rFonts w:hAnsiTheme="minorEastAsia"/>
                <w:sz w:val="24"/>
              </w:rPr>
              <w:t>内置不少于一颗摄像头，像素不小于</w:t>
            </w:r>
            <w:r>
              <w:rPr>
                <w:rFonts w:hAnsiTheme="minorEastAsia"/>
                <w:sz w:val="24"/>
              </w:rPr>
              <w:t>4800</w:t>
            </w:r>
            <w:r>
              <w:rPr>
                <w:rFonts w:hAnsiTheme="minorEastAsia"/>
                <w:sz w:val="24"/>
              </w:rPr>
              <w:t>万。</w:t>
            </w:r>
          </w:p>
          <w:p w:rsidR="005C6916" w:rsidRDefault="005C6916" w:rsidP="005C6916">
            <w:pPr>
              <w:spacing w:line="360" w:lineRule="auto"/>
              <w:outlineLvl w:val="0"/>
              <w:rPr>
                <w:rFonts w:hAnsiTheme="minorEastAsia"/>
                <w:sz w:val="24"/>
              </w:rPr>
            </w:pPr>
            <w:r>
              <w:rPr>
                <w:rFonts w:hAnsiTheme="minorEastAsia" w:hint="eastAsia"/>
                <w:sz w:val="24"/>
              </w:rPr>
              <w:t>6</w:t>
            </w:r>
            <w:r>
              <w:rPr>
                <w:rFonts w:hAnsiTheme="minorEastAsia"/>
                <w:sz w:val="24"/>
              </w:rPr>
              <w:t>.</w:t>
            </w:r>
            <w:r>
              <w:rPr>
                <w:rFonts w:hAnsiTheme="minorEastAsia"/>
                <w:sz w:val="24"/>
              </w:rPr>
              <w:t>具备物理防蓝光功能，具有防浪涌、防静电、防辐射、防划伤等安全保护功能</w:t>
            </w:r>
            <w:r>
              <w:rPr>
                <w:rFonts w:hAnsiTheme="minorEastAsia" w:hint="eastAsia"/>
                <w:sz w:val="24"/>
              </w:rPr>
              <w:t>；支持不少于</w:t>
            </w:r>
            <w:r>
              <w:rPr>
                <w:rFonts w:hAnsiTheme="minorEastAsia" w:hint="eastAsia"/>
                <w:sz w:val="24"/>
              </w:rPr>
              <w:t>40</w:t>
            </w:r>
            <w:r>
              <w:rPr>
                <w:rFonts w:hAnsiTheme="minorEastAsia" w:hint="eastAsia"/>
                <w:sz w:val="24"/>
              </w:rPr>
              <w:t>点触控，支持多点触摸。</w:t>
            </w:r>
            <w:r>
              <w:rPr>
                <w:rFonts w:hAnsiTheme="minorEastAsia" w:hint="eastAsia"/>
                <w:sz w:val="24"/>
              </w:rPr>
              <w:br/>
              <w:t>7</w:t>
            </w:r>
            <w:r>
              <w:rPr>
                <w:rFonts w:hAnsiTheme="minorEastAsia"/>
                <w:sz w:val="24"/>
              </w:rPr>
              <w:t>OPS</w:t>
            </w:r>
            <w:r>
              <w:rPr>
                <w:rFonts w:hAnsiTheme="minorEastAsia"/>
                <w:sz w:val="24"/>
              </w:rPr>
              <w:t>电脑采用</w:t>
            </w:r>
            <w:proofErr w:type="gramStart"/>
            <w:r>
              <w:rPr>
                <w:rFonts w:hAnsiTheme="minorEastAsia"/>
                <w:sz w:val="24"/>
              </w:rPr>
              <w:t>内核数</w:t>
            </w:r>
            <w:proofErr w:type="gramEnd"/>
            <w:r>
              <w:rPr>
                <w:rFonts w:hAnsiTheme="minorEastAsia"/>
                <w:sz w:val="24"/>
              </w:rPr>
              <w:t>≥</w:t>
            </w:r>
            <w:r>
              <w:rPr>
                <w:rFonts w:hAnsiTheme="minorEastAsia"/>
                <w:sz w:val="24"/>
              </w:rPr>
              <w:t>8</w:t>
            </w:r>
            <w:r>
              <w:rPr>
                <w:rFonts w:hAnsiTheme="minorEastAsia"/>
                <w:sz w:val="24"/>
              </w:rPr>
              <w:t>核，总</w:t>
            </w:r>
            <w:proofErr w:type="gramStart"/>
            <w:r>
              <w:rPr>
                <w:rFonts w:hAnsiTheme="minorEastAsia"/>
                <w:sz w:val="24"/>
              </w:rPr>
              <w:t>线程数</w:t>
            </w:r>
            <w:proofErr w:type="gramEnd"/>
            <w:r>
              <w:rPr>
                <w:rFonts w:hAnsiTheme="minorEastAsia"/>
                <w:sz w:val="24"/>
              </w:rPr>
              <w:t>≥</w:t>
            </w:r>
            <w:r>
              <w:rPr>
                <w:rFonts w:hAnsiTheme="minorEastAsia"/>
                <w:sz w:val="24"/>
              </w:rPr>
              <w:t>12</w:t>
            </w:r>
            <w:r>
              <w:rPr>
                <w:rFonts w:hAnsiTheme="minorEastAsia"/>
                <w:sz w:val="24"/>
              </w:rPr>
              <w:t>，</w:t>
            </w:r>
            <w:r>
              <w:rPr>
                <w:rFonts w:hAnsiTheme="minorEastAsia" w:hint="eastAsia"/>
                <w:sz w:val="24"/>
              </w:rPr>
              <w:t>基准频率</w:t>
            </w:r>
            <w:r>
              <w:rPr>
                <w:rFonts w:hAnsiTheme="minorEastAsia"/>
                <w:sz w:val="24"/>
              </w:rPr>
              <w:t>≥</w:t>
            </w:r>
            <w:r>
              <w:rPr>
                <w:rFonts w:hAnsiTheme="minorEastAsia" w:hint="eastAsia"/>
                <w:sz w:val="24"/>
              </w:rPr>
              <w:t>1</w:t>
            </w:r>
            <w:r>
              <w:rPr>
                <w:rFonts w:hAnsiTheme="minorEastAsia"/>
                <w:sz w:val="24"/>
              </w:rPr>
              <w:t>.0 GHz</w:t>
            </w:r>
            <w:r>
              <w:rPr>
                <w:rFonts w:hAnsiTheme="minorEastAsia" w:hint="eastAsia"/>
                <w:sz w:val="24"/>
              </w:rPr>
              <w:t>，缓存</w:t>
            </w:r>
            <w:r>
              <w:rPr>
                <w:rFonts w:hAnsiTheme="minorEastAsia"/>
                <w:sz w:val="24"/>
              </w:rPr>
              <w:t>≥</w:t>
            </w:r>
            <w:r>
              <w:rPr>
                <w:rFonts w:hAnsiTheme="minorEastAsia"/>
                <w:sz w:val="24"/>
              </w:rPr>
              <w:t>12MB</w:t>
            </w:r>
            <w:r>
              <w:rPr>
                <w:rFonts w:hAnsiTheme="minorEastAsia"/>
                <w:sz w:val="24"/>
              </w:rPr>
              <w:t>，</w:t>
            </w:r>
            <w:r>
              <w:rPr>
                <w:rFonts w:hAnsiTheme="minorEastAsia"/>
                <w:sz w:val="24"/>
              </w:rPr>
              <w:t>DDR4</w:t>
            </w:r>
            <w:r>
              <w:rPr>
                <w:rFonts w:hAnsiTheme="minorEastAsia"/>
                <w:sz w:val="24"/>
              </w:rPr>
              <w:t>内存≥</w:t>
            </w:r>
            <w:r>
              <w:rPr>
                <w:rFonts w:hAnsiTheme="minorEastAsia"/>
                <w:sz w:val="24"/>
              </w:rPr>
              <w:t xml:space="preserve">8GB </w:t>
            </w:r>
            <w:r>
              <w:rPr>
                <w:rFonts w:hAnsiTheme="minorEastAsia"/>
                <w:sz w:val="24"/>
              </w:rPr>
              <w:t>，支持拓展；</w:t>
            </w:r>
            <w:r>
              <w:rPr>
                <w:rFonts w:hAnsiTheme="minorEastAsia"/>
                <w:sz w:val="24"/>
              </w:rPr>
              <w:t>SSD</w:t>
            </w:r>
            <w:r>
              <w:rPr>
                <w:rFonts w:hAnsiTheme="minorEastAsia"/>
                <w:sz w:val="24"/>
              </w:rPr>
              <w:t>硬盘≥</w:t>
            </w:r>
            <w:r>
              <w:rPr>
                <w:rFonts w:hAnsiTheme="minorEastAsia"/>
                <w:sz w:val="24"/>
              </w:rPr>
              <w:t xml:space="preserve">256G </w:t>
            </w:r>
            <w:r>
              <w:rPr>
                <w:rFonts w:hAnsiTheme="minorEastAsia"/>
                <w:sz w:val="24"/>
              </w:rPr>
              <w:t>，支持拓展。</w:t>
            </w:r>
            <w:r>
              <w:rPr>
                <w:rFonts w:hAnsiTheme="minorEastAsia"/>
                <w:sz w:val="24"/>
              </w:rPr>
              <w:br/>
            </w:r>
            <w:r>
              <w:rPr>
                <w:rFonts w:hAnsiTheme="minorEastAsia" w:hint="eastAsia"/>
                <w:sz w:val="24"/>
              </w:rPr>
              <w:t>8</w:t>
            </w:r>
            <w:r>
              <w:rPr>
                <w:rFonts w:hAnsiTheme="minorEastAsia"/>
                <w:sz w:val="24"/>
              </w:rPr>
              <w:t>.</w:t>
            </w:r>
            <w:r>
              <w:rPr>
                <w:rFonts w:hAnsiTheme="minorEastAsia" w:hint="eastAsia"/>
                <w:sz w:val="24"/>
              </w:rPr>
              <w:t>语音控制</w:t>
            </w:r>
            <w:r>
              <w:rPr>
                <w:rFonts w:hAnsiTheme="minorEastAsia"/>
                <w:sz w:val="24"/>
              </w:rPr>
              <w:t>快速返回系统桌面、选人和打开白板、亮度调整、声音大小调整、打开资源库和课本、计时器、管家、</w:t>
            </w:r>
            <w:r>
              <w:rPr>
                <w:rFonts w:hAnsiTheme="minorEastAsia"/>
                <w:sz w:val="24"/>
              </w:rPr>
              <w:t xml:space="preserve">AI </w:t>
            </w:r>
            <w:r>
              <w:rPr>
                <w:rFonts w:hAnsiTheme="minorEastAsia"/>
                <w:sz w:val="24"/>
              </w:rPr>
              <w:t>录课、上一页、下一页等不低于</w:t>
            </w:r>
            <w:r>
              <w:rPr>
                <w:rFonts w:hAnsiTheme="minorEastAsia"/>
                <w:sz w:val="24"/>
              </w:rPr>
              <w:t>300</w:t>
            </w:r>
            <w:r>
              <w:rPr>
                <w:rFonts w:hAnsiTheme="minorEastAsia"/>
                <w:sz w:val="24"/>
              </w:rPr>
              <w:t>条语音指令。</w:t>
            </w:r>
          </w:p>
          <w:p w:rsidR="005C6916" w:rsidRDefault="005C6916" w:rsidP="005C6916">
            <w:pPr>
              <w:spacing w:line="360" w:lineRule="auto"/>
              <w:outlineLvl w:val="0"/>
              <w:rPr>
                <w:rFonts w:hAnsiTheme="minorEastAsia"/>
                <w:sz w:val="24"/>
              </w:rPr>
            </w:pPr>
            <w:r>
              <w:rPr>
                <w:rFonts w:hAnsiTheme="minorEastAsia" w:hint="eastAsia"/>
                <w:sz w:val="24"/>
              </w:rPr>
              <w:t>9</w:t>
            </w:r>
            <w:r>
              <w:rPr>
                <w:rFonts w:hAnsiTheme="minorEastAsia"/>
                <w:sz w:val="24"/>
              </w:rPr>
              <w:t>.</w:t>
            </w:r>
            <w:r>
              <w:rPr>
                <w:rFonts w:hAnsiTheme="minorEastAsia"/>
                <w:sz w:val="24"/>
              </w:rPr>
              <w:t>支持一键开机后即刻进入教学应用系统界面，无需额外点击操作运行应用系统；支持教师通过二</w:t>
            </w:r>
            <w:proofErr w:type="gramStart"/>
            <w:r>
              <w:rPr>
                <w:rFonts w:hAnsiTheme="minorEastAsia"/>
                <w:sz w:val="24"/>
              </w:rPr>
              <w:t>维码扫码、账密</w:t>
            </w:r>
            <w:proofErr w:type="gramEnd"/>
            <w:r>
              <w:rPr>
                <w:rFonts w:hAnsiTheme="minorEastAsia"/>
                <w:sz w:val="24"/>
              </w:rPr>
              <w:t>输入、人脸识别登录方式进入教学应用系统。</w:t>
            </w:r>
          </w:p>
          <w:p w:rsidR="005C6916" w:rsidRDefault="005C6916" w:rsidP="005C6916">
            <w:pPr>
              <w:spacing w:line="360" w:lineRule="auto"/>
              <w:outlineLvl w:val="0"/>
              <w:rPr>
                <w:rFonts w:hAnsiTheme="minorEastAsia"/>
                <w:bCs/>
                <w:sz w:val="24"/>
              </w:rPr>
            </w:pPr>
            <w:r>
              <w:rPr>
                <w:rFonts w:hAnsiTheme="minorEastAsia" w:hint="eastAsia"/>
                <w:sz w:val="24"/>
              </w:rPr>
              <w:t>10</w:t>
            </w:r>
            <w:r>
              <w:rPr>
                <w:rFonts w:hAnsiTheme="minorEastAsia"/>
                <w:sz w:val="24"/>
              </w:rPr>
              <w:t>.</w:t>
            </w:r>
            <w:r>
              <w:rPr>
                <w:rFonts w:hAnsiTheme="minorEastAsia" w:hint="eastAsia"/>
                <w:sz w:val="24"/>
              </w:rPr>
              <w:t>无需导入平台，支持制作课件</w:t>
            </w:r>
            <w:r>
              <w:rPr>
                <w:rFonts w:hAnsiTheme="minorEastAsia" w:hint="eastAsia"/>
                <w:sz w:val="24"/>
              </w:rPr>
              <w:t>PPT</w:t>
            </w:r>
            <w:r>
              <w:rPr>
                <w:rFonts w:hAnsiTheme="minorEastAsia" w:hint="eastAsia"/>
                <w:sz w:val="24"/>
              </w:rPr>
              <w:t>时添加课堂互动内容。课件编辑完成可一键同步至云端</w:t>
            </w:r>
            <w:r>
              <w:rPr>
                <w:rFonts w:hAnsiTheme="minorEastAsia" w:hint="eastAsia"/>
                <w:sz w:val="24"/>
              </w:rPr>
              <w:t>,</w:t>
            </w:r>
            <w:r>
              <w:rPr>
                <w:rFonts w:hAnsiTheme="minorEastAsia"/>
                <w:sz w:val="24"/>
              </w:rPr>
              <w:t xml:space="preserve"> </w:t>
            </w:r>
            <w:r>
              <w:rPr>
                <w:rFonts w:hAnsiTheme="minorEastAsia"/>
                <w:sz w:val="24"/>
              </w:rPr>
              <w:t>支持展示结构化实录内容，可快速精准定位实录内容。</w:t>
            </w:r>
          </w:p>
          <w:p w:rsidR="005C6916" w:rsidRDefault="005C6916" w:rsidP="005C6916">
            <w:pPr>
              <w:spacing w:line="360" w:lineRule="auto"/>
              <w:outlineLvl w:val="0"/>
              <w:rPr>
                <w:rFonts w:hAnsiTheme="minorEastAsia"/>
                <w:bCs/>
                <w:sz w:val="24"/>
              </w:rPr>
            </w:pPr>
            <w:r>
              <w:rPr>
                <w:rFonts w:hAnsiTheme="minorEastAsia" w:hint="eastAsia"/>
                <w:bCs/>
                <w:sz w:val="24"/>
              </w:rPr>
              <w:t>11.</w:t>
            </w:r>
            <w:r>
              <w:rPr>
                <w:rFonts w:hAnsiTheme="minorEastAsia" w:hint="eastAsia"/>
                <w:bCs/>
                <w:sz w:val="24"/>
              </w:rPr>
              <w:t>覆盖初中、高中学段的电子版本教材，其中语文、英语、音</w:t>
            </w:r>
            <w:r>
              <w:rPr>
                <w:rFonts w:hAnsiTheme="minorEastAsia" w:hint="eastAsia"/>
                <w:bCs/>
                <w:sz w:val="24"/>
              </w:rPr>
              <w:lastRenderedPageBreak/>
              <w:t>乐学科</w:t>
            </w:r>
            <w:proofErr w:type="gramStart"/>
            <w:r>
              <w:rPr>
                <w:rFonts w:hAnsiTheme="minorEastAsia" w:hint="eastAsia"/>
                <w:bCs/>
                <w:sz w:val="24"/>
              </w:rPr>
              <w:t>提供点读功能</w:t>
            </w:r>
            <w:proofErr w:type="gramEnd"/>
            <w:r>
              <w:rPr>
                <w:rFonts w:hAnsiTheme="minorEastAsia" w:hint="eastAsia"/>
                <w:bCs/>
                <w:sz w:val="24"/>
              </w:rPr>
              <w:t>，支持分句、段、篇章进行点读。</w:t>
            </w:r>
          </w:p>
          <w:p w:rsidR="005C6916" w:rsidRDefault="005C6916" w:rsidP="005C6916">
            <w:pPr>
              <w:spacing w:line="360" w:lineRule="auto"/>
              <w:outlineLvl w:val="0"/>
              <w:rPr>
                <w:rFonts w:hAnsiTheme="minorEastAsia"/>
                <w:bCs/>
                <w:sz w:val="24"/>
              </w:rPr>
            </w:pPr>
            <w:r>
              <w:rPr>
                <w:rFonts w:hAnsiTheme="minorEastAsia" w:hint="eastAsia"/>
                <w:bCs/>
                <w:sz w:val="24"/>
              </w:rPr>
              <w:t>12.</w:t>
            </w:r>
            <w:r>
              <w:rPr>
                <w:rFonts w:hAnsiTheme="minorEastAsia" w:hint="eastAsia"/>
                <w:bCs/>
                <w:sz w:val="24"/>
              </w:rPr>
              <w:t>提供≥</w:t>
            </w:r>
            <w:r>
              <w:rPr>
                <w:rFonts w:hAnsiTheme="minorEastAsia" w:hint="eastAsia"/>
                <w:bCs/>
                <w:sz w:val="24"/>
              </w:rPr>
              <w:t>5</w:t>
            </w:r>
            <w:r>
              <w:rPr>
                <w:rFonts w:hAnsiTheme="minorEastAsia" w:hint="eastAsia"/>
                <w:bCs/>
                <w:sz w:val="24"/>
              </w:rPr>
              <w:t>种语文类学科工具，包括但不限于诗词卡片、朗读评测、字词听写、识字接龙、汉语朗读；英语学科工具：需提供≥</w:t>
            </w:r>
            <w:r>
              <w:rPr>
                <w:rFonts w:hAnsiTheme="minorEastAsia" w:hint="eastAsia"/>
                <w:bCs/>
                <w:sz w:val="24"/>
              </w:rPr>
              <w:t>8</w:t>
            </w:r>
            <w:r>
              <w:rPr>
                <w:rFonts w:hAnsiTheme="minorEastAsia" w:hint="eastAsia"/>
                <w:bCs/>
                <w:sz w:val="24"/>
              </w:rPr>
              <w:t>种英语学科工具，包括但不限于四线三格、字母卡片、英语朗读、单词评测等；支持将教师手写的化学方程式自动识别为标准印刷体；并支持智能推荐功能，可根据原生笔迹或印刷体快速调取对应的化学元素、化学实验、</w:t>
            </w:r>
            <w:proofErr w:type="gramStart"/>
            <w:r>
              <w:rPr>
                <w:rFonts w:hAnsiTheme="minorEastAsia" w:hint="eastAsia"/>
                <w:bCs/>
                <w:sz w:val="24"/>
              </w:rPr>
              <w:t>微课讲解</w:t>
            </w:r>
            <w:proofErr w:type="gramEnd"/>
            <w:r>
              <w:rPr>
                <w:rFonts w:hAnsiTheme="minorEastAsia" w:hint="eastAsia"/>
                <w:bCs/>
                <w:sz w:val="24"/>
              </w:rPr>
              <w:t>等资源。</w:t>
            </w:r>
          </w:p>
          <w:p w:rsidR="005C6916" w:rsidRDefault="005C6916" w:rsidP="005C6916">
            <w:pPr>
              <w:spacing w:line="360" w:lineRule="auto"/>
              <w:outlineLvl w:val="0"/>
              <w:rPr>
                <w:rFonts w:hAnsiTheme="minorEastAsia"/>
                <w:sz w:val="24"/>
              </w:rPr>
            </w:pPr>
            <w:r>
              <w:rPr>
                <w:rFonts w:hAnsiTheme="minorEastAsia" w:hint="eastAsia"/>
                <w:bCs/>
                <w:sz w:val="24"/>
              </w:rPr>
              <w:t>13</w:t>
            </w:r>
            <w:r>
              <w:rPr>
                <w:rFonts w:hAnsiTheme="minorEastAsia"/>
                <w:sz w:val="24"/>
              </w:rPr>
              <w:t>.</w:t>
            </w:r>
            <w:r>
              <w:rPr>
                <w:rFonts w:hAnsiTheme="minorEastAsia" w:hint="eastAsia"/>
                <w:bCs/>
                <w:sz w:val="24"/>
              </w:rPr>
              <w:t>可支持手写字体转写为印刷体（如楷体），支持查看笔顺、朗读读音。</w:t>
            </w:r>
            <w:r>
              <w:rPr>
                <w:rFonts w:hAnsiTheme="minorEastAsia" w:hint="eastAsia"/>
                <w:sz w:val="24"/>
              </w:rPr>
              <w:t>为确保手写识别的精准性，要求所应用的手写识别技术，其中文、英文、数字和字母识别正确率不小于</w:t>
            </w:r>
            <w:r>
              <w:rPr>
                <w:rFonts w:hAnsiTheme="minorEastAsia" w:hint="eastAsia"/>
                <w:sz w:val="24"/>
              </w:rPr>
              <w:t>90%</w:t>
            </w:r>
            <w:r>
              <w:rPr>
                <w:rFonts w:hAnsiTheme="minorEastAsia" w:hint="eastAsia"/>
                <w:sz w:val="24"/>
              </w:rPr>
              <w:t>。</w:t>
            </w:r>
          </w:p>
          <w:p w:rsidR="005C6916" w:rsidRDefault="005C6916" w:rsidP="005C6916">
            <w:pPr>
              <w:spacing w:line="360" w:lineRule="auto"/>
              <w:outlineLvl w:val="0"/>
              <w:rPr>
                <w:rFonts w:hAnsiTheme="minorEastAsia"/>
                <w:sz w:val="24"/>
              </w:rPr>
            </w:pPr>
            <w:r>
              <w:rPr>
                <w:rFonts w:hAnsiTheme="minorEastAsia" w:hint="eastAsia"/>
                <w:bCs/>
                <w:sz w:val="24"/>
              </w:rPr>
              <w:t>1</w:t>
            </w:r>
            <w:r>
              <w:rPr>
                <w:rFonts w:hAnsiTheme="minorEastAsia" w:hint="eastAsia"/>
                <w:sz w:val="24"/>
              </w:rPr>
              <w:t>4.</w:t>
            </w:r>
            <w:r>
              <w:rPr>
                <w:rFonts w:hAnsiTheme="minorEastAsia" w:hint="eastAsia"/>
                <w:sz w:val="24"/>
              </w:rPr>
              <w:t>支持用户在不同品牌的</w:t>
            </w:r>
            <w:r>
              <w:rPr>
                <w:rFonts w:hAnsiTheme="minorEastAsia" w:hint="eastAsia"/>
                <w:sz w:val="24"/>
              </w:rPr>
              <w:t>PC</w:t>
            </w:r>
            <w:r>
              <w:rPr>
                <w:rFonts w:hAnsiTheme="minorEastAsia" w:hint="eastAsia"/>
                <w:sz w:val="24"/>
              </w:rPr>
              <w:t>端将教学课件发送到教室大屏端，不限制文件格式，传输的单个文件不大于</w:t>
            </w:r>
            <w:r>
              <w:rPr>
                <w:rFonts w:hAnsiTheme="minorEastAsia" w:hint="eastAsia"/>
                <w:sz w:val="24"/>
              </w:rPr>
              <w:t>500M</w:t>
            </w:r>
            <w:r>
              <w:rPr>
                <w:rFonts w:hAnsiTheme="minorEastAsia" w:hint="eastAsia"/>
                <w:sz w:val="24"/>
              </w:rPr>
              <w:t>，发送的文件直接保密传输，只有用户登录教室</w:t>
            </w:r>
            <w:proofErr w:type="gramStart"/>
            <w:r>
              <w:rPr>
                <w:rFonts w:hAnsiTheme="minorEastAsia" w:hint="eastAsia"/>
                <w:sz w:val="24"/>
              </w:rPr>
              <w:t>大屏端后才能</w:t>
            </w:r>
            <w:proofErr w:type="gramEnd"/>
            <w:r>
              <w:rPr>
                <w:rFonts w:hAnsiTheme="minorEastAsia" w:hint="eastAsia"/>
                <w:sz w:val="24"/>
              </w:rPr>
              <w:t>查看自己的文件，文件的格式包括但不限于：</w:t>
            </w:r>
            <w:r>
              <w:rPr>
                <w:rFonts w:hAnsiTheme="minorEastAsia" w:hint="eastAsia"/>
                <w:sz w:val="24"/>
              </w:rPr>
              <w:t>Word</w:t>
            </w:r>
            <w:r>
              <w:rPr>
                <w:rFonts w:hAnsiTheme="minorEastAsia" w:hint="eastAsia"/>
                <w:sz w:val="24"/>
              </w:rPr>
              <w:t>、</w:t>
            </w:r>
            <w:r>
              <w:rPr>
                <w:rFonts w:hAnsiTheme="minorEastAsia" w:hint="eastAsia"/>
                <w:sz w:val="24"/>
              </w:rPr>
              <w:t>Execl</w:t>
            </w:r>
            <w:r>
              <w:rPr>
                <w:rFonts w:hAnsiTheme="minorEastAsia" w:hint="eastAsia"/>
                <w:sz w:val="24"/>
              </w:rPr>
              <w:t>、</w:t>
            </w:r>
            <w:r>
              <w:rPr>
                <w:rFonts w:hAnsiTheme="minorEastAsia" w:hint="eastAsia"/>
                <w:sz w:val="24"/>
              </w:rPr>
              <w:t>PPT</w:t>
            </w:r>
            <w:r>
              <w:rPr>
                <w:rFonts w:hAnsiTheme="minorEastAsia" w:hint="eastAsia"/>
                <w:sz w:val="24"/>
              </w:rPr>
              <w:t>、</w:t>
            </w:r>
            <w:r>
              <w:rPr>
                <w:rFonts w:hAnsiTheme="minorEastAsia" w:hint="eastAsia"/>
                <w:sz w:val="24"/>
              </w:rPr>
              <w:t>zip</w:t>
            </w:r>
            <w:r>
              <w:rPr>
                <w:rFonts w:hAnsiTheme="minorEastAsia" w:hint="eastAsia"/>
                <w:sz w:val="24"/>
              </w:rPr>
              <w:t>、</w:t>
            </w:r>
            <w:r>
              <w:rPr>
                <w:rFonts w:hAnsiTheme="minorEastAsia" w:hint="eastAsia"/>
                <w:sz w:val="24"/>
              </w:rPr>
              <w:t>rar</w:t>
            </w:r>
            <w:r>
              <w:rPr>
                <w:rFonts w:hAnsiTheme="minorEastAsia" w:hint="eastAsia"/>
                <w:sz w:val="24"/>
              </w:rPr>
              <w:t>。</w:t>
            </w:r>
          </w:p>
          <w:p w:rsidR="005C6916" w:rsidRDefault="005C6916" w:rsidP="005C6916">
            <w:pPr>
              <w:spacing w:line="360" w:lineRule="auto"/>
              <w:outlineLvl w:val="0"/>
              <w:rPr>
                <w:rFonts w:hAnsiTheme="minorEastAsia"/>
                <w:sz w:val="24"/>
              </w:rPr>
            </w:pPr>
            <w:r>
              <w:rPr>
                <w:rFonts w:hAnsiTheme="minorEastAsia" w:hint="eastAsia"/>
                <w:sz w:val="24"/>
              </w:rPr>
              <w:t>15</w:t>
            </w:r>
            <w:r>
              <w:rPr>
                <w:rFonts w:hAnsiTheme="minorEastAsia"/>
                <w:sz w:val="24"/>
              </w:rPr>
              <w:t>.</w:t>
            </w:r>
            <w:r>
              <w:rPr>
                <w:rFonts w:hAnsiTheme="minorEastAsia" w:hint="eastAsia"/>
                <w:sz w:val="24"/>
              </w:rPr>
              <w:t>整机全通道支持在任意应用下打开墨水屏显示模式，墨水</w:t>
            </w:r>
            <w:proofErr w:type="gramStart"/>
            <w:r>
              <w:rPr>
                <w:rFonts w:hAnsiTheme="minorEastAsia" w:hint="eastAsia"/>
                <w:sz w:val="24"/>
              </w:rPr>
              <w:t>屏模式</w:t>
            </w:r>
            <w:proofErr w:type="gramEnd"/>
            <w:r>
              <w:rPr>
                <w:rFonts w:hAnsiTheme="minorEastAsia" w:hint="eastAsia"/>
                <w:sz w:val="24"/>
              </w:rPr>
              <w:t>可和纸质护</w:t>
            </w:r>
            <w:proofErr w:type="gramStart"/>
            <w:r>
              <w:rPr>
                <w:rFonts w:hAnsiTheme="minorEastAsia" w:hint="eastAsia"/>
                <w:sz w:val="24"/>
              </w:rPr>
              <w:t>眼模式</w:t>
            </w:r>
            <w:proofErr w:type="gramEnd"/>
            <w:r>
              <w:rPr>
                <w:rFonts w:hAnsiTheme="minorEastAsia" w:hint="eastAsia"/>
                <w:sz w:val="24"/>
              </w:rPr>
              <w:t>进行双模式叠加。支持在</w:t>
            </w:r>
            <w:proofErr w:type="gramStart"/>
            <w:r>
              <w:rPr>
                <w:rFonts w:hAnsiTheme="minorEastAsia" w:hint="eastAsia"/>
                <w:sz w:val="24"/>
              </w:rPr>
              <w:t>信号源内可</w:t>
            </w:r>
            <w:proofErr w:type="gramEnd"/>
            <w:r>
              <w:rPr>
                <w:rFonts w:hAnsiTheme="minorEastAsia" w:hint="eastAsia"/>
                <w:sz w:val="24"/>
              </w:rPr>
              <w:t>快速切换至直播通道，显示直播内容，方便老师快速展示。</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5C6916" w:rsidRDefault="005C6916" w:rsidP="005C6916">
            <w:pPr>
              <w:spacing w:line="360" w:lineRule="auto"/>
              <w:outlineLvl w:val="0"/>
              <w:rPr>
                <w:rFonts w:hAnsiTheme="minorEastAsia"/>
                <w:sz w:val="24"/>
              </w:rPr>
            </w:pPr>
            <w:r>
              <w:rPr>
                <w:rFonts w:hAnsiTheme="minorEastAsia" w:hint="eastAsia"/>
                <w:sz w:val="24"/>
              </w:rPr>
              <w:lastRenderedPageBreak/>
              <w:t>套</w:t>
            </w: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5C6916" w:rsidRDefault="005C6916" w:rsidP="005C6916">
            <w:pPr>
              <w:spacing w:line="360" w:lineRule="auto"/>
              <w:outlineLvl w:val="0"/>
              <w:rPr>
                <w:rFonts w:hAnsiTheme="minorEastAsia"/>
                <w:sz w:val="24"/>
              </w:rPr>
            </w:pPr>
            <w:r>
              <w:rPr>
                <w:rFonts w:hAnsiTheme="minorEastAsia" w:hint="eastAsia"/>
                <w:sz w:val="24"/>
              </w:rPr>
              <w:t>100</w:t>
            </w:r>
          </w:p>
        </w:tc>
      </w:tr>
      <w:bookmarkEnd w:id="13"/>
      <w:tr w:rsidR="00801146" w:rsidRPr="00801146" w:rsidTr="004F3189">
        <w:trPr>
          <w:trHeight w:val="1161"/>
        </w:trPr>
        <w:tc>
          <w:tcPr>
            <w:tcW w:w="53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801146">
            <w:pPr>
              <w:spacing w:line="360" w:lineRule="auto"/>
              <w:ind w:firstLineChars="200" w:firstLine="446"/>
              <w:outlineLvl w:val="0"/>
              <w:rPr>
                <w:rFonts w:hAnsiTheme="minorEastAsia"/>
                <w:sz w:val="24"/>
              </w:rPr>
            </w:pPr>
          </w:p>
        </w:tc>
        <w:tc>
          <w:tcPr>
            <w:tcW w:w="7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01146" w:rsidRPr="00801146" w:rsidRDefault="00801146" w:rsidP="00801146">
            <w:pPr>
              <w:spacing w:line="360" w:lineRule="auto"/>
              <w:ind w:firstLineChars="200" w:firstLine="446"/>
              <w:outlineLvl w:val="0"/>
              <w:rPr>
                <w:rFonts w:hAnsiTheme="minorEastAsia"/>
                <w:sz w:val="24"/>
              </w:rPr>
            </w:pPr>
          </w:p>
        </w:tc>
        <w:tc>
          <w:tcPr>
            <w:tcW w:w="6272" w:type="dxa"/>
            <w:vMerge/>
            <w:tcBorders>
              <w:top w:val="single" w:sz="4" w:space="0" w:color="000000"/>
              <w:left w:val="single" w:sz="4" w:space="0" w:color="000000"/>
              <w:bottom w:val="single" w:sz="4" w:space="0" w:color="000000"/>
              <w:right w:val="nil"/>
            </w:tcBorders>
            <w:shd w:val="clear" w:color="auto" w:fill="auto"/>
            <w:vAlign w:val="center"/>
          </w:tcPr>
          <w:p w:rsidR="00801146" w:rsidRPr="00801146" w:rsidRDefault="00801146" w:rsidP="00801146">
            <w:pPr>
              <w:spacing w:line="360" w:lineRule="auto"/>
              <w:ind w:firstLineChars="200" w:firstLine="446"/>
              <w:outlineLvl w:val="0"/>
              <w:rPr>
                <w:rFonts w:hAnsiTheme="minorEastAsia"/>
                <w:sz w:val="24"/>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801146">
            <w:pPr>
              <w:spacing w:line="360" w:lineRule="auto"/>
              <w:ind w:firstLineChars="200" w:firstLine="446"/>
              <w:outlineLvl w:val="0"/>
              <w:rPr>
                <w:rFonts w:hAnsiTheme="minorEastAsia"/>
                <w:sz w:val="24"/>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801146">
            <w:pPr>
              <w:spacing w:line="360" w:lineRule="auto"/>
              <w:ind w:firstLineChars="200" w:firstLine="446"/>
              <w:outlineLvl w:val="0"/>
              <w:rPr>
                <w:rFonts w:hAnsiTheme="minorEastAsia"/>
                <w:sz w:val="24"/>
              </w:rPr>
            </w:pPr>
          </w:p>
        </w:tc>
      </w:tr>
      <w:tr w:rsidR="00D40728" w:rsidRPr="00801146" w:rsidTr="004F3189">
        <w:trPr>
          <w:trHeight w:val="2191"/>
        </w:trPr>
        <w:tc>
          <w:tcPr>
            <w:tcW w:w="5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40728" w:rsidRPr="00801146" w:rsidRDefault="00D40728" w:rsidP="00D40728">
            <w:pPr>
              <w:spacing w:line="360" w:lineRule="auto"/>
              <w:ind w:firstLineChars="200" w:firstLine="446"/>
              <w:outlineLvl w:val="0"/>
              <w:rPr>
                <w:rFonts w:hAnsiTheme="minorEastAsia"/>
                <w:sz w:val="24"/>
              </w:rPr>
            </w:pPr>
            <w:r w:rsidRPr="00801146">
              <w:rPr>
                <w:rFonts w:hAnsiTheme="minorEastAsia" w:hint="eastAsia"/>
                <w:sz w:val="24"/>
              </w:rPr>
              <w:lastRenderedPageBreak/>
              <w:t>2</w:t>
            </w:r>
          </w:p>
        </w:tc>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40728" w:rsidRDefault="00D40728" w:rsidP="00D40728">
            <w:pPr>
              <w:spacing w:line="360" w:lineRule="auto"/>
              <w:outlineLvl w:val="0"/>
              <w:rPr>
                <w:rFonts w:hAnsiTheme="minorEastAsia"/>
                <w:sz w:val="24"/>
              </w:rPr>
            </w:pPr>
            <w:r>
              <w:rPr>
                <w:rFonts w:hAnsiTheme="minorEastAsia" w:hint="eastAsia"/>
                <w:sz w:val="24"/>
              </w:rPr>
              <w:t>展台</w:t>
            </w:r>
          </w:p>
        </w:tc>
        <w:tc>
          <w:tcPr>
            <w:tcW w:w="6272" w:type="dxa"/>
            <w:tcBorders>
              <w:top w:val="single" w:sz="4" w:space="0" w:color="000000"/>
              <w:left w:val="single" w:sz="4" w:space="0" w:color="000000"/>
              <w:bottom w:val="single" w:sz="4" w:space="0" w:color="000000"/>
              <w:right w:val="nil"/>
            </w:tcBorders>
            <w:shd w:val="clear" w:color="auto" w:fill="auto"/>
            <w:vAlign w:val="center"/>
          </w:tcPr>
          <w:p w:rsidR="00D40728" w:rsidRDefault="00D40728" w:rsidP="00D40728">
            <w:pPr>
              <w:spacing w:line="360" w:lineRule="auto"/>
              <w:outlineLvl w:val="0"/>
              <w:rPr>
                <w:rFonts w:hAnsiTheme="minorEastAsia"/>
                <w:sz w:val="24"/>
              </w:rPr>
            </w:pPr>
            <w:r>
              <w:rPr>
                <w:rFonts w:hAnsiTheme="minorEastAsia" w:hint="eastAsia"/>
                <w:sz w:val="24"/>
              </w:rPr>
              <w:t>1</w:t>
            </w:r>
            <w:r>
              <w:rPr>
                <w:rFonts w:hAnsiTheme="minorEastAsia" w:hint="eastAsia"/>
                <w:sz w:val="24"/>
              </w:rPr>
              <w:t>、整机自带</w:t>
            </w:r>
            <w:r>
              <w:rPr>
                <w:rFonts w:hAnsiTheme="minorEastAsia" w:hint="eastAsia"/>
                <w:sz w:val="24"/>
              </w:rPr>
              <w:t>LED</w:t>
            </w:r>
            <w:r>
              <w:rPr>
                <w:rFonts w:hAnsiTheme="minorEastAsia" w:hint="eastAsia"/>
                <w:sz w:val="24"/>
              </w:rPr>
              <w:t>补光灯；采用≥</w:t>
            </w:r>
            <w:r>
              <w:rPr>
                <w:rFonts w:hAnsiTheme="minorEastAsia" w:hint="eastAsia"/>
                <w:sz w:val="24"/>
              </w:rPr>
              <w:t>800</w:t>
            </w:r>
            <w:proofErr w:type="gramStart"/>
            <w:r>
              <w:rPr>
                <w:rFonts w:hAnsiTheme="minorEastAsia" w:hint="eastAsia"/>
                <w:sz w:val="24"/>
              </w:rPr>
              <w:t>万像</w:t>
            </w:r>
            <w:proofErr w:type="gramEnd"/>
            <w:r>
              <w:rPr>
                <w:rFonts w:hAnsiTheme="minorEastAsia" w:hint="eastAsia"/>
                <w:sz w:val="24"/>
              </w:rPr>
              <w:t>素摄像头</w:t>
            </w:r>
            <w:r>
              <w:rPr>
                <w:rFonts w:hAnsiTheme="minorEastAsia" w:hint="eastAsia"/>
                <w:sz w:val="24"/>
              </w:rPr>
              <w:t xml:space="preserve">, </w:t>
            </w:r>
            <w:r>
              <w:rPr>
                <w:rFonts w:hAnsiTheme="minorEastAsia" w:hint="eastAsia"/>
                <w:sz w:val="24"/>
              </w:rPr>
              <w:t>采用</w:t>
            </w:r>
            <w:r>
              <w:rPr>
                <w:rFonts w:hAnsiTheme="minorEastAsia" w:hint="eastAsia"/>
                <w:sz w:val="24"/>
              </w:rPr>
              <w:t xml:space="preserve"> USB</w:t>
            </w:r>
            <w:r>
              <w:rPr>
                <w:rFonts w:hAnsiTheme="minorEastAsia" w:hint="eastAsia"/>
                <w:sz w:val="24"/>
              </w:rPr>
              <w:t>供电，无需额外配置电源适配器。</w:t>
            </w:r>
          </w:p>
          <w:p w:rsidR="00D40728" w:rsidRDefault="00D40728" w:rsidP="00D40728">
            <w:pPr>
              <w:spacing w:line="360" w:lineRule="auto"/>
              <w:outlineLvl w:val="0"/>
              <w:rPr>
                <w:rFonts w:hAnsiTheme="minorEastAsia"/>
                <w:sz w:val="24"/>
              </w:rPr>
            </w:pPr>
            <w:r>
              <w:rPr>
                <w:rFonts w:hAnsiTheme="minorEastAsia" w:hint="eastAsia"/>
                <w:sz w:val="24"/>
              </w:rPr>
              <w:t>2.</w:t>
            </w:r>
            <w:r>
              <w:rPr>
                <w:rFonts w:hAnsiTheme="minorEastAsia" w:hint="eastAsia"/>
                <w:sz w:val="24"/>
              </w:rPr>
              <w:t>软件功能：</w:t>
            </w:r>
            <w:r>
              <w:rPr>
                <w:rFonts w:hAnsiTheme="minorEastAsia" w:hint="eastAsia"/>
                <w:sz w:val="24"/>
              </w:rPr>
              <w:t xml:space="preserve"> </w:t>
            </w:r>
            <w:r>
              <w:rPr>
                <w:rFonts w:hAnsiTheme="minorEastAsia" w:hint="eastAsia"/>
                <w:sz w:val="24"/>
              </w:rPr>
              <w:t>支持对展台实时画面进行放大、缩小、旋转等操作；动态视频和冻结画面批注，批注内容与视频画面保持同步跟随旋转和缩小、放大功能；可选择延时拍照功能。支持展台画面拍照截图并进行多图预览，可对任</w:t>
            </w:r>
            <w:proofErr w:type="gramStart"/>
            <w:r>
              <w:rPr>
                <w:rFonts w:hAnsiTheme="minorEastAsia" w:hint="eastAsia"/>
                <w:sz w:val="24"/>
              </w:rPr>
              <w:t>一</w:t>
            </w:r>
            <w:proofErr w:type="gramEnd"/>
            <w:r>
              <w:rPr>
                <w:rFonts w:hAnsiTheme="minorEastAsia" w:hint="eastAsia"/>
                <w:sz w:val="24"/>
              </w:rPr>
              <w:t>图片进行全屏显示等</w:t>
            </w:r>
            <w:r>
              <w:rPr>
                <w:rFonts w:hAnsiTheme="minorEastAsia" w:hint="eastAsia"/>
                <w:sz w:val="24"/>
              </w:rPr>
              <w:lastRenderedPageBreak/>
              <w:t>操作；提供扫一扫工具，支持二</w:t>
            </w:r>
            <w:proofErr w:type="gramStart"/>
            <w:r>
              <w:rPr>
                <w:rFonts w:hAnsiTheme="minorEastAsia" w:hint="eastAsia"/>
                <w:sz w:val="24"/>
              </w:rPr>
              <w:t>维码扫码</w:t>
            </w:r>
            <w:proofErr w:type="gramEnd"/>
            <w:r>
              <w:rPr>
                <w:rFonts w:hAnsiTheme="minorEastAsia" w:hint="eastAsia"/>
                <w:sz w:val="24"/>
              </w:rPr>
              <w:t>。</w:t>
            </w:r>
            <w:r>
              <w:rPr>
                <w:rFonts w:hAnsiTheme="minorEastAsia" w:hint="eastAsia"/>
                <w:sz w:val="24"/>
              </w:rPr>
              <w:t xml:space="preserve"> </w:t>
            </w: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40728" w:rsidRPr="00801146" w:rsidRDefault="00D40728" w:rsidP="00D40728">
            <w:pPr>
              <w:spacing w:line="360" w:lineRule="auto"/>
              <w:ind w:firstLineChars="200" w:firstLine="446"/>
              <w:outlineLvl w:val="0"/>
              <w:rPr>
                <w:rFonts w:hAnsiTheme="minorEastAsia"/>
                <w:sz w:val="24"/>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40728" w:rsidRPr="00801146" w:rsidRDefault="00D40728" w:rsidP="00D40728">
            <w:pPr>
              <w:spacing w:line="360" w:lineRule="auto"/>
              <w:ind w:firstLineChars="200" w:firstLine="446"/>
              <w:outlineLvl w:val="0"/>
              <w:rPr>
                <w:rFonts w:hAnsiTheme="minorEastAsia"/>
                <w:sz w:val="24"/>
              </w:rPr>
            </w:pPr>
          </w:p>
        </w:tc>
      </w:tr>
    </w:tbl>
    <w:p w:rsidR="00801146" w:rsidRPr="00801146" w:rsidRDefault="00801146" w:rsidP="00801146">
      <w:pPr>
        <w:spacing w:line="360" w:lineRule="auto"/>
        <w:ind w:firstLineChars="200" w:firstLine="448"/>
        <w:outlineLvl w:val="0"/>
        <w:rPr>
          <w:rFonts w:hAnsiTheme="minorEastAsia"/>
          <w:b/>
          <w:sz w:val="24"/>
        </w:rPr>
      </w:pPr>
    </w:p>
    <w:p w:rsidR="00801146" w:rsidRPr="00801146" w:rsidRDefault="00801146" w:rsidP="00801146">
      <w:pPr>
        <w:spacing w:line="360" w:lineRule="auto"/>
        <w:ind w:firstLineChars="200" w:firstLine="448"/>
        <w:outlineLvl w:val="0"/>
        <w:rPr>
          <w:rFonts w:hAnsiTheme="minorEastAsia"/>
          <w:b/>
          <w:sz w:val="24"/>
        </w:rPr>
      </w:pPr>
      <w:r w:rsidRPr="00801146">
        <w:rPr>
          <w:rFonts w:hAnsiTheme="minorEastAsia" w:hint="eastAsia"/>
          <w:b/>
          <w:sz w:val="24"/>
        </w:rPr>
        <w:t>第三包：</w:t>
      </w:r>
    </w:p>
    <w:tbl>
      <w:tblPr>
        <w:tblW w:w="9215" w:type="dxa"/>
        <w:tblInd w:w="-318" w:type="dxa"/>
        <w:tblLayout w:type="fixed"/>
        <w:tblLook w:val="04A0" w:firstRow="1" w:lastRow="0" w:firstColumn="1" w:lastColumn="0" w:noHBand="0" w:noVBand="1"/>
      </w:tblPr>
      <w:tblGrid>
        <w:gridCol w:w="568"/>
        <w:gridCol w:w="709"/>
        <w:gridCol w:w="6520"/>
        <w:gridCol w:w="709"/>
        <w:gridCol w:w="709"/>
      </w:tblGrid>
      <w:tr w:rsidR="00801146" w:rsidRPr="00801146" w:rsidTr="004F3189">
        <w:trPr>
          <w:trHeight w:val="90"/>
        </w:trPr>
        <w:tc>
          <w:tcPr>
            <w:tcW w:w="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1F59BC">
            <w:pPr>
              <w:spacing w:line="360" w:lineRule="auto"/>
              <w:outlineLvl w:val="0"/>
              <w:rPr>
                <w:rFonts w:hAnsiTheme="minorEastAsia"/>
                <w:sz w:val="24"/>
              </w:rPr>
            </w:pPr>
            <w:r w:rsidRPr="00801146">
              <w:rPr>
                <w:rFonts w:hAnsiTheme="minorEastAsia" w:hint="eastAsia"/>
                <w:sz w:val="24"/>
              </w:rPr>
              <w:t>序号</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1F59BC">
            <w:pPr>
              <w:spacing w:line="360" w:lineRule="auto"/>
              <w:outlineLvl w:val="0"/>
              <w:rPr>
                <w:rFonts w:hAnsiTheme="minorEastAsia"/>
                <w:sz w:val="24"/>
              </w:rPr>
            </w:pPr>
            <w:r w:rsidRPr="00801146">
              <w:rPr>
                <w:rFonts w:hAnsiTheme="minorEastAsia" w:hint="eastAsia"/>
                <w:sz w:val="24"/>
              </w:rPr>
              <w:t>标的名称</w:t>
            </w:r>
          </w:p>
        </w:tc>
        <w:tc>
          <w:tcPr>
            <w:tcW w:w="652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1F59BC">
            <w:pPr>
              <w:spacing w:line="360" w:lineRule="auto"/>
              <w:outlineLvl w:val="0"/>
              <w:rPr>
                <w:rFonts w:hAnsiTheme="minorEastAsia"/>
                <w:sz w:val="24"/>
              </w:rPr>
            </w:pPr>
            <w:r w:rsidRPr="00801146">
              <w:rPr>
                <w:rFonts w:hAnsiTheme="minorEastAsia" w:hint="eastAsia"/>
                <w:sz w:val="24"/>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1146" w:rsidRPr="00801146" w:rsidRDefault="00801146" w:rsidP="001F59BC">
            <w:pPr>
              <w:spacing w:line="360" w:lineRule="auto"/>
              <w:outlineLvl w:val="0"/>
              <w:rPr>
                <w:rFonts w:hAnsiTheme="minorEastAsia"/>
                <w:sz w:val="24"/>
              </w:rPr>
            </w:pPr>
            <w:r w:rsidRPr="00801146">
              <w:rPr>
                <w:rFonts w:hAnsiTheme="minorEastAsia" w:hint="eastAsia"/>
                <w:sz w:val="24"/>
              </w:rPr>
              <w:t>计量单位</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01146" w:rsidRPr="00801146" w:rsidRDefault="00801146" w:rsidP="001F59BC">
            <w:pPr>
              <w:spacing w:line="360" w:lineRule="auto"/>
              <w:outlineLvl w:val="0"/>
              <w:rPr>
                <w:rFonts w:hAnsiTheme="minorEastAsia"/>
                <w:sz w:val="24"/>
              </w:rPr>
            </w:pPr>
            <w:r w:rsidRPr="00801146">
              <w:rPr>
                <w:rFonts w:hAnsiTheme="minorEastAsia" w:hint="eastAsia"/>
                <w:sz w:val="24"/>
              </w:rPr>
              <w:t>数量</w:t>
            </w:r>
          </w:p>
        </w:tc>
      </w:tr>
      <w:tr w:rsidR="00D40728" w:rsidRPr="00801146" w:rsidTr="004F3189">
        <w:trPr>
          <w:trHeight w:val="7879"/>
        </w:trPr>
        <w:tc>
          <w:tcPr>
            <w:tcW w:w="56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40728" w:rsidRPr="00801146" w:rsidRDefault="00D40728" w:rsidP="00801146">
            <w:pPr>
              <w:spacing w:line="360" w:lineRule="auto"/>
              <w:ind w:firstLineChars="200" w:firstLine="446"/>
              <w:outlineLvl w:val="0"/>
              <w:rPr>
                <w:rFonts w:hAnsiTheme="minorEastAsia"/>
                <w:sz w:val="24"/>
              </w:rPr>
            </w:pPr>
            <w:r w:rsidRPr="00801146">
              <w:rPr>
                <w:rFonts w:hAnsiTheme="minorEastAsia" w:hint="eastAsia"/>
                <w:sz w:val="24"/>
              </w:rPr>
              <w:t>1</w:t>
            </w: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40728" w:rsidRDefault="00D40728" w:rsidP="003C33BE">
            <w:pPr>
              <w:spacing w:line="360" w:lineRule="auto"/>
              <w:outlineLvl w:val="0"/>
              <w:rPr>
                <w:rFonts w:hAnsiTheme="minorEastAsia"/>
                <w:sz w:val="24"/>
              </w:rPr>
            </w:pPr>
            <w:r>
              <w:rPr>
                <w:rFonts w:hAnsiTheme="minorEastAsia" w:hint="eastAsia"/>
                <w:sz w:val="24"/>
              </w:rPr>
              <w:t>▲</w:t>
            </w:r>
            <w:r>
              <w:rPr>
                <w:rFonts w:hAnsiTheme="minorEastAsia"/>
                <w:sz w:val="24"/>
              </w:rPr>
              <w:t>智慧黑板</w:t>
            </w:r>
          </w:p>
        </w:tc>
        <w:tc>
          <w:tcPr>
            <w:tcW w:w="6520" w:type="dxa"/>
            <w:vMerge w:val="restart"/>
            <w:tcBorders>
              <w:top w:val="single" w:sz="4" w:space="0" w:color="000000"/>
              <w:left w:val="single" w:sz="4" w:space="0" w:color="000000"/>
              <w:bottom w:val="single" w:sz="4" w:space="0" w:color="000000"/>
              <w:right w:val="nil"/>
            </w:tcBorders>
            <w:shd w:val="clear" w:color="auto" w:fill="auto"/>
          </w:tcPr>
          <w:p w:rsidR="00D40728" w:rsidRDefault="00D40728" w:rsidP="003C33BE">
            <w:pPr>
              <w:spacing w:line="360" w:lineRule="auto"/>
              <w:outlineLvl w:val="0"/>
              <w:rPr>
                <w:rFonts w:hAnsiTheme="minorEastAsia"/>
                <w:sz w:val="24"/>
              </w:rPr>
            </w:pPr>
            <w:r>
              <w:rPr>
                <w:rFonts w:hAnsiTheme="minorEastAsia"/>
                <w:sz w:val="24"/>
              </w:rPr>
              <w:t>1.</w:t>
            </w:r>
            <w:r>
              <w:rPr>
                <w:rFonts w:hAnsiTheme="minorEastAsia" w:hint="eastAsia"/>
                <w:sz w:val="24"/>
              </w:rPr>
              <w:t>黑板</w:t>
            </w:r>
            <w:r>
              <w:rPr>
                <w:rFonts w:hAnsiTheme="minorEastAsia"/>
                <w:sz w:val="24"/>
              </w:rPr>
              <w:t>整体尺寸长≧</w:t>
            </w:r>
            <w:r>
              <w:rPr>
                <w:rFonts w:hAnsiTheme="minorEastAsia"/>
                <w:sz w:val="24"/>
              </w:rPr>
              <w:t>4000mm</w:t>
            </w:r>
            <w:r>
              <w:rPr>
                <w:rFonts w:hAnsiTheme="minorEastAsia"/>
                <w:sz w:val="24"/>
              </w:rPr>
              <w:t>，高≧</w:t>
            </w:r>
            <w:r>
              <w:rPr>
                <w:rFonts w:hAnsiTheme="minorEastAsia"/>
                <w:sz w:val="24"/>
              </w:rPr>
              <w:t>1200mm</w:t>
            </w:r>
            <w:r>
              <w:rPr>
                <w:rFonts w:hAnsiTheme="minorEastAsia" w:hint="eastAsia"/>
                <w:sz w:val="24"/>
              </w:rPr>
              <w:t>；正面由三个区块组合而成，组合方式采用中间部分为交互平板，两侧部分为里外两层金属铝蜂窝绿板（外层部分支持左右推拉），板面为镀锌纳米涂层板；闭合后整个黑板由四个板书区块而成；黑板边框采用航空铝材一体化开模设计，书写</w:t>
            </w:r>
            <w:proofErr w:type="gramStart"/>
            <w:r>
              <w:rPr>
                <w:rFonts w:hAnsiTheme="minorEastAsia" w:hint="eastAsia"/>
                <w:sz w:val="24"/>
              </w:rPr>
              <w:t>板完全卡</w:t>
            </w:r>
            <w:proofErr w:type="gramEnd"/>
            <w:r>
              <w:rPr>
                <w:rFonts w:hAnsiTheme="minorEastAsia" w:hint="eastAsia"/>
                <w:sz w:val="24"/>
              </w:rPr>
              <w:t>嵌在边框内。</w:t>
            </w:r>
            <w:r>
              <w:rPr>
                <w:rFonts w:hAnsiTheme="minorEastAsia" w:hint="eastAsia"/>
                <w:sz w:val="24"/>
              </w:rPr>
              <w:br/>
            </w:r>
            <w:r>
              <w:rPr>
                <w:rFonts w:hAnsiTheme="minorEastAsia"/>
                <w:sz w:val="24"/>
              </w:rPr>
              <w:t>★</w:t>
            </w:r>
            <w:r>
              <w:rPr>
                <w:rFonts w:hAnsiTheme="minorEastAsia" w:hint="eastAsia"/>
                <w:sz w:val="24"/>
              </w:rPr>
              <w:t>2</w:t>
            </w:r>
            <w:r>
              <w:rPr>
                <w:rFonts w:hAnsiTheme="minorEastAsia"/>
                <w:sz w:val="24"/>
              </w:rPr>
              <w:t>.</w:t>
            </w:r>
            <w:r>
              <w:rPr>
                <w:rFonts w:hAnsiTheme="minorEastAsia"/>
                <w:sz w:val="24"/>
              </w:rPr>
              <w:t>屏幕需采用</w:t>
            </w:r>
            <w:r>
              <w:rPr>
                <w:rFonts w:hAnsiTheme="minorEastAsia"/>
                <w:sz w:val="24"/>
              </w:rPr>
              <w:t>UHD</w:t>
            </w:r>
            <w:r>
              <w:rPr>
                <w:rFonts w:hAnsiTheme="minorEastAsia"/>
                <w:sz w:val="24"/>
              </w:rPr>
              <w:t>超高清</w:t>
            </w:r>
            <w:r>
              <w:rPr>
                <w:rFonts w:hAnsiTheme="minorEastAsia"/>
                <w:sz w:val="24"/>
              </w:rPr>
              <w:t>A</w:t>
            </w:r>
            <w:proofErr w:type="gramStart"/>
            <w:r>
              <w:rPr>
                <w:rFonts w:hAnsiTheme="minorEastAsia"/>
                <w:sz w:val="24"/>
              </w:rPr>
              <w:t>规</w:t>
            </w:r>
            <w:proofErr w:type="gramEnd"/>
            <w:r>
              <w:rPr>
                <w:rFonts w:hAnsiTheme="minorEastAsia"/>
                <w:sz w:val="24"/>
              </w:rPr>
              <w:t>LED</w:t>
            </w:r>
            <w:r>
              <w:rPr>
                <w:rFonts w:hAnsiTheme="minorEastAsia"/>
                <w:sz w:val="24"/>
              </w:rPr>
              <w:t>液晶屏，屏幕显示尺寸≥</w:t>
            </w:r>
            <w:r>
              <w:rPr>
                <w:rFonts w:hAnsiTheme="minorEastAsia"/>
                <w:sz w:val="24"/>
              </w:rPr>
              <w:t>86</w:t>
            </w:r>
            <w:r>
              <w:rPr>
                <w:rFonts w:hAnsiTheme="minorEastAsia"/>
                <w:sz w:val="24"/>
              </w:rPr>
              <w:t>英寸，显示比例</w:t>
            </w:r>
            <w:r>
              <w:rPr>
                <w:rFonts w:hAnsiTheme="minorEastAsia"/>
                <w:sz w:val="24"/>
              </w:rPr>
              <w:t>16:9</w:t>
            </w:r>
            <w:r>
              <w:rPr>
                <w:rFonts w:hAnsiTheme="minorEastAsia"/>
                <w:sz w:val="24"/>
              </w:rPr>
              <w:t>，屏幕图像分辨率≥</w:t>
            </w:r>
            <w:r>
              <w:rPr>
                <w:rFonts w:hAnsiTheme="minorEastAsia"/>
                <w:sz w:val="24"/>
              </w:rPr>
              <w:t>3840*2160</w:t>
            </w:r>
            <w:r>
              <w:rPr>
                <w:rFonts w:hAnsiTheme="minorEastAsia"/>
                <w:sz w:val="24"/>
              </w:rPr>
              <w:t>。内置嵌入式</w:t>
            </w:r>
            <w:proofErr w:type="gramStart"/>
            <w:r>
              <w:rPr>
                <w:rFonts w:hAnsiTheme="minorEastAsia"/>
                <w:sz w:val="24"/>
              </w:rPr>
              <w:t>安卓系统</w:t>
            </w:r>
            <w:proofErr w:type="gramEnd"/>
            <w:r>
              <w:rPr>
                <w:rFonts w:hAnsiTheme="minorEastAsia"/>
                <w:sz w:val="24"/>
              </w:rPr>
              <w:t>版本≥</w:t>
            </w:r>
            <w:r>
              <w:rPr>
                <w:rFonts w:hAnsiTheme="minorEastAsia"/>
                <w:sz w:val="24"/>
              </w:rPr>
              <w:t>14.0</w:t>
            </w:r>
            <w:r>
              <w:rPr>
                <w:rFonts w:hAnsiTheme="minorEastAsia"/>
                <w:sz w:val="24"/>
              </w:rPr>
              <w:t>，</w:t>
            </w:r>
            <w:r>
              <w:rPr>
                <w:rFonts w:hAnsiTheme="minorEastAsia"/>
                <w:sz w:val="24"/>
              </w:rPr>
              <w:t xml:space="preserve"> </w:t>
            </w:r>
            <w:r>
              <w:rPr>
                <w:rFonts w:hAnsiTheme="minorEastAsia"/>
                <w:sz w:val="24"/>
              </w:rPr>
              <w:t>具备≥</w:t>
            </w:r>
            <w:proofErr w:type="gramStart"/>
            <w:r>
              <w:rPr>
                <w:rFonts w:hAnsiTheme="minorEastAsia"/>
                <w:sz w:val="24"/>
              </w:rPr>
              <w:t>四核</w:t>
            </w:r>
            <w:proofErr w:type="gramEnd"/>
            <w:r>
              <w:rPr>
                <w:rFonts w:hAnsiTheme="minorEastAsia"/>
                <w:sz w:val="24"/>
              </w:rPr>
              <w:t xml:space="preserve"> CPU</w:t>
            </w:r>
            <w:r>
              <w:rPr>
                <w:rFonts w:hAnsiTheme="minorEastAsia"/>
                <w:sz w:val="24"/>
              </w:rPr>
              <w:t>，存储空间≥</w:t>
            </w:r>
            <w:r>
              <w:rPr>
                <w:rFonts w:hAnsiTheme="minorEastAsia"/>
                <w:sz w:val="24"/>
              </w:rPr>
              <w:t>16GB, DDR4</w:t>
            </w:r>
            <w:r>
              <w:rPr>
                <w:rFonts w:hAnsiTheme="minorEastAsia"/>
                <w:sz w:val="24"/>
              </w:rPr>
              <w:t>内存≥</w:t>
            </w:r>
            <w:r>
              <w:rPr>
                <w:rFonts w:hAnsiTheme="minorEastAsia"/>
                <w:sz w:val="24"/>
              </w:rPr>
              <w:t>4GB</w:t>
            </w:r>
            <w:r>
              <w:rPr>
                <w:rFonts w:hAnsiTheme="minorEastAsia"/>
                <w:sz w:val="24"/>
              </w:rPr>
              <w:t>。</w:t>
            </w:r>
            <w:proofErr w:type="gramStart"/>
            <w:r>
              <w:rPr>
                <w:rFonts w:hAnsiTheme="minorEastAsia"/>
                <w:sz w:val="24"/>
              </w:rPr>
              <w:t>内置蓝牙模块</w:t>
            </w:r>
            <w:proofErr w:type="gramEnd"/>
            <w:r>
              <w:rPr>
                <w:rFonts w:hAnsiTheme="minorEastAsia"/>
                <w:sz w:val="24"/>
              </w:rPr>
              <w:t>，</w:t>
            </w:r>
            <w:proofErr w:type="gramStart"/>
            <w:r>
              <w:rPr>
                <w:rFonts w:hAnsiTheme="minorEastAsia"/>
                <w:sz w:val="24"/>
              </w:rPr>
              <w:t>支持蓝牙不</w:t>
            </w:r>
            <w:proofErr w:type="gramEnd"/>
            <w:r>
              <w:rPr>
                <w:rFonts w:hAnsiTheme="minorEastAsia"/>
                <w:sz w:val="24"/>
              </w:rPr>
              <w:t>低于</w:t>
            </w:r>
            <w:r>
              <w:rPr>
                <w:rFonts w:hAnsiTheme="minorEastAsia"/>
                <w:sz w:val="24"/>
              </w:rPr>
              <w:t>Bluetooth 5.4</w:t>
            </w:r>
            <w:r>
              <w:rPr>
                <w:rFonts w:hAnsiTheme="minorEastAsia"/>
                <w:sz w:val="24"/>
              </w:rPr>
              <w:t>标准，支持</w:t>
            </w:r>
            <w:r>
              <w:rPr>
                <w:rFonts w:hAnsiTheme="minorEastAsia"/>
                <w:sz w:val="24"/>
              </w:rPr>
              <w:t>2.4GHz&amp;5GHz WIFI</w:t>
            </w:r>
            <w:r>
              <w:rPr>
                <w:rFonts w:hAnsiTheme="minorEastAsia"/>
                <w:sz w:val="24"/>
              </w:rPr>
              <w:t>。配备至少</w:t>
            </w:r>
            <w:r>
              <w:rPr>
                <w:rFonts w:hAnsiTheme="minorEastAsia"/>
                <w:sz w:val="24"/>
              </w:rPr>
              <w:t>1</w:t>
            </w:r>
            <w:r>
              <w:rPr>
                <w:rFonts w:hAnsiTheme="minorEastAsia"/>
                <w:sz w:val="24"/>
              </w:rPr>
              <w:t>支磁吸笔。</w:t>
            </w:r>
            <w:r>
              <w:rPr>
                <w:rFonts w:hAnsiTheme="minorEastAsia"/>
                <w:sz w:val="24"/>
              </w:rPr>
              <w:br/>
            </w:r>
            <w:r>
              <w:rPr>
                <w:rFonts w:hAnsiTheme="minorEastAsia" w:hint="eastAsia"/>
                <w:sz w:val="24"/>
              </w:rPr>
              <w:t>3</w:t>
            </w:r>
            <w:r>
              <w:rPr>
                <w:rFonts w:hAnsiTheme="minorEastAsia"/>
                <w:sz w:val="24"/>
              </w:rPr>
              <w:t>.</w:t>
            </w:r>
            <w:r>
              <w:rPr>
                <w:rFonts w:hAnsiTheme="minorEastAsia"/>
                <w:sz w:val="24"/>
              </w:rPr>
              <w:t>整机前置物理接口不少于</w:t>
            </w:r>
            <w:r>
              <w:rPr>
                <w:rFonts w:hAnsiTheme="minorEastAsia"/>
                <w:sz w:val="24"/>
              </w:rPr>
              <w:t>4</w:t>
            </w:r>
            <w:r>
              <w:rPr>
                <w:rFonts w:hAnsiTheme="minorEastAsia"/>
                <w:sz w:val="24"/>
              </w:rPr>
              <w:t>个，所有接口均采用非转接方式，至少包含≥</w:t>
            </w:r>
            <w:r>
              <w:rPr>
                <w:rFonts w:hAnsiTheme="minorEastAsia"/>
                <w:sz w:val="24"/>
              </w:rPr>
              <w:t>1</w:t>
            </w:r>
            <w:r>
              <w:rPr>
                <w:rFonts w:hAnsiTheme="minorEastAsia"/>
                <w:sz w:val="24"/>
              </w:rPr>
              <w:t>路</w:t>
            </w:r>
            <w:r>
              <w:rPr>
                <w:rFonts w:hAnsiTheme="minorEastAsia"/>
                <w:sz w:val="24"/>
              </w:rPr>
              <w:t>HDMI</w:t>
            </w:r>
            <w:r>
              <w:rPr>
                <w:rFonts w:hAnsiTheme="minorEastAsia"/>
                <w:sz w:val="24"/>
              </w:rPr>
              <w:t>接口、≥</w:t>
            </w:r>
            <w:r>
              <w:rPr>
                <w:rFonts w:hAnsiTheme="minorEastAsia"/>
                <w:sz w:val="24"/>
              </w:rPr>
              <w:t>2</w:t>
            </w:r>
            <w:r>
              <w:rPr>
                <w:rFonts w:hAnsiTheme="minorEastAsia"/>
                <w:sz w:val="24"/>
              </w:rPr>
              <w:t>路双通道</w:t>
            </w:r>
            <w:r>
              <w:rPr>
                <w:rFonts w:hAnsiTheme="minorEastAsia"/>
                <w:sz w:val="24"/>
              </w:rPr>
              <w:t>USB</w:t>
            </w:r>
            <w:r>
              <w:rPr>
                <w:rFonts w:hAnsiTheme="minorEastAsia"/>
                <w:sz w:val="24"/>
              </w:rPr>
              <w:t>接口、≥</w:t>
            </w:r>
            <w:r>
              <w:rPr>
                <w:rFonts w:hAnsiTheme="minorEastAsia"/>
                <w:sz w:val="24"/>
              </w:rPr>
              <w:t>1</w:t>
            </w:r>
            <w:r>
              <w:rPr>
                <w:rFonts w:hAnsiTheme="minorEastAsia"/>
                <w:sz w:val="24"/>
              </w:rPr>
              <w:t>路</w:t>
            </w:r>
            <w:r>
              <w:rPr>
                <w:rFonts w:hAnsiTheme="minorEastAsia"/>
                <w:sz w:val="24"/>
              </w:rPr>
              <w:t>Type-C</w:t>
            </w:r>
            <w:r>
              <w:rPr>
                <w:rFonts w:hAnsiTheme="minorEastAsia"/>
                <w:sz w:val="24"/>
              </w:rPr>
              <w:t>接口。前置物理按键不低于</w:t>
            </w:r>
            <w:r>
              <w:rPr>
                <w:rFonts w:hAnsiTheme="minorEastAsia"/>
                <w:sz w:val="24"/>
              </w:rPr>
              <w:t>5</w:t>
            </w:r>
            <w:r>
              <w:rPr>
                <w:rFonts w:hAnsiTheme="minorEastAsia"/>
                <w:sz w:val="24"/>
              </w:rPr>
              <w:t>个</w:t>
            </w:r>
            <w:r>
              <w:rPr>
                <w:rFonts w:hAnsiTheme="minorEastAsia" w:hint="eastAsia"/>
                <w:sz w:val="24"/>
              </w:rPr>
              <w:t>（其中包含</w:t>
            </w:r>
            <w:r>
              <w:rPr>
                <w:rFonts w:hAnsiTheme="minorEastAsia" w:hint="eastAsia"/>
                <w:sz w:val="24"/>
              </w:rPr>
              <w:t>1</w:t>
            </w:r>
            <w:r>
              <w:rPr>
                <w:rFonts w:hAnsiTheme="minorEastAsia" w:hint="eastAsia"/>
                <w:sz w:val="24"/>
              </w:rPr>
              <w:t>个可</w:t>
            </w:r>
            <w:r>
              <w:rPr>
                <w:rFonts w:hAnsiTheme="minorEastAsia" w:hint="eastAsia"/>
                <w:bCs/>
                <w:sz w:val="24"/>
              </w:rPr>
              <w:t>自定义按键）</w:t>
            </w:r>
            <w:r>
              <w:rPr>
                <w:rFonts w:hAnsiTheme="minorEastAsia"/>
                <w:sz w:val="24"/>
              </w:rPr>
              <w:t>。整机内置麦克风阵列，拾音距离≥</w:t>
            </w:r>
            <w:r>
              <w:rPr>
                <w:rFonts w:hAnsiTheme="minorEastAsia"/>
                <w:sz w:val="24"/>
              </w:rPr>
              <w:t>12m</w:t>
            </w:r>
            <w:r>
              <w:rPr>
                <w:rFonts w:hAnsiTheme="minorEastAsia"/>
                <w:sz w:val="24"/>
              </w:rPr>
              <w:t>，拾音角度≥</w:t>
            </w:r>
            <w:r>
              <w:rPr>
                <w:rFonts w:hAnsiTheme="minorEastAsia"/>
                <w:sz w:val="24"/>
              </w:rPr>
              <w:t>180</w:t>
            </w:r>
            <w:r>
              <w:rPr>
                <w:rFonts w:hAnsiTheme="minorEastAsia"/>
                <w:sz w:val="24"/>
              </w:rPr>
              <w:t>°</w:t>
            </w:r>
            <w:r>
              <w:rPr>
                <w:rFonts w:hAnsiTheme="minorEastAsia" w:hint="eastAsia"/>
                <w:sz w:val="24"/>
              </w:rPr>
              <w:t>、</w:t>
            </w:r>
            <w:r>
              <w:rPr>
                <w:rFonts w:hAnsiTheme="minorEastAsia"/>
                <w:sz w:val="24"/>
              </w:rPr>
              <w:t>扬声器</w:t>
            </w:r>
            <w:r>
              <w:rPr>
                <w:rFonts w:hAnsiTheme="minorEastAsia"/>
                <w:sz w:val="24"/>
              </w:rPr>
              <w:t>2</w:t>
            </w:r>
            <w:r>
              <w:rPr>
                <w:rFonts w:hAnsiTheme="minorEastAsia"/>
                <w:sz w:val="24"/>
              </w:rPr>
              <w:t>个，额定总功率≥</w:t>
            </w:r>
            <w:r>
              <w:rPr>
                <w:rFonts w:hAnsiTheme="minorEastAsia"/>
                <w:sz w:val="24"/>
              </w:rPr>
              <w:t>60W</w:t>
            </w:r>
            <w:r>
              <w:rPr>
                <w:rFonts w:hAnsiTheme="minorEastAsia"/>
                <w:sz w:val="24"/>
              </w:rPr>
              <w:t>。</w:t>
            </w:r>
            <w:r>
              <w:rPr>
                <w:rFonts w:hAnsiTheme="minorEastAsia"/>
                <w:sz w:val="24"/>
              </w:rPr>
              <w:br/>
            </w:r>
            <w:r>
              <w:rPr>
                <w:rFonts w:hAnsiTheme="minorEastAsia" w:hint="eastAsia"/>
                <w:sz w:val="24"/>
              </w:rPr>
              <w:t>4</w:t>
            </w:r>
            <w:r>
              <w:rPr>
                <w:rFonts w:hAnsiTheme="minorEastAsia"/>
                <w:sz w:val="24"/>
              </w:rPr>
              <w:t>.</w:t>
            </w:r>
            <w:r>
              <w:rPr>
                <w:rFonts w:hAnsiTheme="minorEastAsia" w:hint="eastAsia"/>
                <w:sz w:val="24"/>
              </w:rPr>
              <w:t>整机一键启动录屏功能，支持</w:t>
            </w:r>
            <w:proofErr w:type="gramStart"/>
            <w:r>
              <w:rPr>
                <w:rFonts w:hAnsiTheme="minorEastAsia" w:hint="eastAsia"/>
                <w:sz w:val="24"/>
              </w:rPr>
              <w:t>安卓系统</w:t>
            </w:r>
            <w:proofErr w:type="gramEnd"/>
            <w:r>
              <w:rPr>
                <w:rFonts w:hAnsiTheme="minorEastAsia" w:hint="eastAsia"/>
                <w:sz w:val="24"/>
              </w:rPr>
              <w:t>和内置电脑系统下录屏，</w:t>
            </w:r>
            <w:r>
              <w:rPr>
                <w:rFonts w:hAnsiTheme="minorEastAsia" w:hint="eastAsia"/>
                <w:sz w:val="24"/>
              </w:rPr>
              <w:lastRenderedPageBreak/>
              <w:t>并支持两个系统切换录屏不中断</w:t>
            </w:r>
            <w:r>
              <w:rPr>
                <w:rFonts w:hAnsiTheme="minorEastAsia"/>
                <w:sz w:val="24"/>
              </w:rPr>
              <w:t>。具备智能手势识别功能，可以实现熄屏、下滑等多种手势。具有投屏功能。无线投</w:t>
            </w:r>
            <w:proofErr w:type="gramStart"/>
            <w:r>
              <w:rPr>
                <w:rFonts w:hAnsiTheme="minorEastAsia"/>
                <w:sz w:val="24"/>
              </w:rPr>
              <w:t>屏功能支持触摸回控</w:t>
            </w:r>
            <w:proofErr w:type="gramEnd"/>
            <w:r>
              <w:rPr>
                <w:rFonts w:hAnsiTheme="minorEastAsia"/>
                <w:sz w:val="24"/>
              </w:rPr>
              <w:t>，可直接在大屏上操作电脑</w:t>
            </w:r>
            <w:r>
              <w:rPr>
                <w:rFonts w:hAnsiTheme="minorEastAsia"/>
                <w:sz w:val="24"/>
              </w:rPr>
              <w:t>,</w:t>
            </w:r>
            <w:r>
              <w:rPr>
                <w:rFonts w:hAnsiTheme="minorEastAsia"/>
                <w:sz w:val="24"/>
              </w:rPr>
              <w:t>整机支持侧边栏，包括但不限于小工具、亮度和声音快速调节等。</w:t>
            </w:r>
            <w:r>
              <w:rPr>
                <w:rFonts w:hAnsiTheme="minorEastAsia"/>
                <w:sz w:val="24"/>
              </w:rPr>
              <w:t xml:space="preserve"> </w:t>
            </w:r>
            <w:r>
              <w:rPr>
                <w:rFonts w:hAnsiTheme="minorEastAsia"/>
                <w:sz w:val="24"/>
              </w:rPr>
              <w:br/>
            </w:r>
            <w:r>
              <w:rPr>
                <w:rFonts w:hAnsiTheme="minorEastAsia"/>
                <w:sz w:val="24"/>
              </w:rPr>
              <w:t>★</w:t>
            </w:r>
            <w:r>
              <w:rPr>
                <w:rFonts w:hAnsiTheme="minorEastAsia" w:hint="eastAsia"/>
                <w:sz w:val="24"/>
              </w:rPr>
              <w:t>5</w:t>
            </w:r>
            <w:r>
              <w:rPr>
                <w:rFonts w:hAnsiTheme="minorEastAsia"/>
                <w:sz w:val="24"/>
              </w:rPr>
              <w:t>.</w:t>
            </w:r>
            <w:r>
              <w:rPr>
                <w:rFonts w:hAnsiTheme="minorEastAsia"/>
                <w:sz w:val="24"/>
              </w:rPr>
              <w:t>内置不少于一颗摄像头，像素不小于</w:t>
            </w:r>
            <w:r>
              <w:rPr>
                <w:rFonts w:hAnsiTheme="minorEastAsia"/>
                <w:sz w:val="24"/>
              </w:rPr>
              <w:t>4800</w:t>
            </w:r>
            <w:r>
              <w:rPr>
                <w:rFonts w:hAnsiTheme="minorEastAsia"/>
                <w:sz w:val="24"/>
              </w:rPr>
              <w:t>万。</w:t>
            </w:r>
          </w:p>
          <w:p w:rsidR="00D40728" w:rsidRDefault="00D40728" w:rsidP="003C33BE">
            <w:pPr>
              <w:spacing w:line="360" w:lineRule="auto"/>
              <w:outlineLvl w:val="0"/>
              <w:rPr>
                <w:rFonts w:hAnsiTheme="minorEastAsia"/>
                <w:sz w:val="24"/>
              </w:rPr>
            </w:pPr>
            <w:r>
              <w:rPr>
                <w:rFonts w:hAnsiTheme="minorEastAsia" w:hint="eastAsia"/>
                <w:sz w:val="24"/>
              </w:rPr>
              <w:t>6</w:t>
            </w:r>
            <w:r>
              <w:rPr>
                <w:rFonts w:hAnsiTheme="minorEastAsia"/>
                <w:sz w:val="24"/>
              </w:rPr>
              <w:t>.</w:t>
            </w:r>
            <w:r>
              <w:rPr>
                <w:rFonts w:hAnsiTheme="minorEastAsia"/>
                <w:sz w:val="24"/>
              </w:rPr>
              <w:t>具备物理防蓝光功能，具有防浪涌、防静电、防辐射、防划伤等安全保护功能</w:t>
            </w:r>
            <w:r>
              <w:rPr>
                <w:rFonts w:hAnsiTheme="minorEastAsia" w:hint="eastAsia"/>
                <w:sz w:val="24"/>
              </w:rPr>
              <w:t>；支持不少于</w:t>
            </w:r>
            <w:r>
              <w:rPr>
                <w:rFonts w:hAnsiTheme="minorEastAsia" w:hint="eastAsia"/>
                <w:sz w:val="24"/>
              </w:rPr>
              <w:t>40</w:t>
            </w:r>
            <w:r>
              <w:rPr>
                <w:rFonts w:hAnsiTheme="minorEastAsia" w:hint="eastAsia"/>
                <w:sz w:val="24"/>
              </w:rPr>
              <w:t>点触控，支持多点触摸。</w:t>
            </w:r>
            <w:r>
              <w:rPr>
                <w:rFonts w:hAnsiTheme="minorEastAsia" w:hint="eastAsia"/>
                <w:sz w:val="24"/>
              </w:rPr>
              <w:br/>
              <w:t>7</w:t>
            </w:r>
            <w:r>
              <w:rPr>
                <w:rFonts w:hAnsiTheme="minorEastAsia"/>
                <w:sz w:val="24"/>
              </w:rPr>
              <w:t>OPS</w:t>
            </w:r>
            <w:r>
              <w:rPr>
                <w:rFonts w:hAnsiTheme="minorEastAsia"/>
                <w:sz w:val="24"/>
              </w:rPr>
              <w:t>电脑采用</w:t>
            </w:r>
            <w:proofErr w:type="gramStart"/>
            <w:r>
              <w:rPr>
                <w:rFonts w:hAnsiTheme="minorEastAsia"/>
                <w:sz w:val="24"/>
              </w:rPr>
              <w:t>内核数</w:t>
            </w:r>
            <w:proofErr w:type="gramEnd"/>
            <w:r>
              <w:rPr>
                <w:rFonts w:hAnsiTheme="minorEastAsia"/>
                <w:sz w:val="24"/>
              </w:rPr>
              <w:t>≥</w:t>
            </w:r>
            <w:r>
              <w:rPr>
                <w:rFonts w:hAnsiTheme="minorEastAsia"/>
                <w:sz w:val="24"/>
              </w:rPr>
              <w:t>8</w:t>
            </w:r>
            <w:r>
              <w:rPr>
                <w:rFonts w:hAnsiTheme="minorEastAsia"/>
                <w:sz w:val="24"/>
              </w:rPr>
              <w:t>核，总</w:t>
            </w:r>
            <w:proofErr w:type="gramStart"/>
            <w:r>
              <w:rPr>
                <w:rFonts w:hAnsiTheme="minorEastAsia"/>
                <w:sz w:val="24"/>
              </w:rPr>
              <w:t>线程数</w:t>
            </w:r>
            <w:proofErr w:type="gramEnd"/>
            <w:r>
              <w:rPr>
                <w:rFonts w:hAnsiTheme="minorEastAsia"/>
                <w:sz w:val="24"/>
              </w:rPr>
              <w:t>≥</w:t>
            </w:r>
            <w:r>
              <w:rPr>
                <w:rFonts w:hAnsiTheme="minorEastAsia"/>
                <w:sz w:val="24"/>
              </w:rPr>
              <w:t>12</w:t>
            </w:r>
            <w:r>
              <w:rPr>
                <w:rFonts w:hAnsiTheme="minorEastAsia"/>
                <w:sz w:val="24"/>
              </w:rPr>
              <w:t>，</w:t>
            </w:r>
            <w:r>
              <w:rPr>
                <w:rFonts w:hAnsiTheme="minorEastAsia" w:hint="eastAsia"/>
                <w:sz w:val="24"/>
              </w:rPr>
              <w:t>基准频率</w:t>
            </w:r>
            <w:r>
              <w:rPr>
                <w:rFonts w:hAnsiTheme="minorEastAsia"/>
                <w:sz w:val="24"/>
              </w:rPr>
              <w:t>≥</w:t>
            </w:r>
            <w:r>
              <w:rPr>
                <w:rFonts w:hAnsiTheme="minorEastAsia" w:hint="eastAsia"/>
                <w:sz w:val="24"/>
              </w:rPr>
              <w:t>1</w:t>
            </w:r>
            <w:r>
              <w:rPr>
                <w:rFonts w:hAnsiTheme="minorEastAsia"/>
                <w:sz w:val="24"/>
              </w:rPr>
              <w:t>.0 GHz</w:t>
            </w:r>
            <w:r>
              <w:rPr>
                <w:rFonts w:hAnsiTheme="minorEastAsia" w:hint="eastAsia"/>
                <w:sz w:val="24"/>
              </w:rPr>
              <w:t>，缓存</w:t>
            </w:r>
            <w:r>
              <w:rPr>
                <w:rFonts w:hAnsiTheme="minorEastAsia"/>
                <w:sz w:val="24"/>
              </w:rPr>
              <w:t>≥</w:t>
            </w:r>
            <w:r>
              <w:rPr>
                <w:rFonts w:hAnsiTheme="minorEastAsia"/>
                <w:sz w:val="24"/>
              </w:rPr>
              <w:t>12MB</w:t>
            </w:r>
            <w:r>
              <w:rPr>
                <w:rFonts w:hAnsiTheme="minorEastAsia"/>
                <w:sz w:val="24"/>
              </w:rPr>
              <w:t>，</w:t>
            </w:r>
            <w:r>
              <w:rPr>
                <w:rFonts w:hAnsiTheme="minorEastAsia"/>
                <w:sz w:val="24"/>
              </w:rPr>
              <w:t>DDR4</w:t>
            </w:r>
            <w:r>
              <w:rPr>
                <w:rFonts w:hAnsiTheme="minorEastAsia"/>
                <w:sz w:val="24"/>
              </w:rPr>
              <w:t>内存≥</w:t>
            </w:r>
            <w:r>
              <w:rPr>
                <w:rFonts w:hAnsiTheme="minorEastAsia"/>
                <w:sz w:val="24"/>
              </w:rPr>
              <w:t xml:space="preserve">8GB </w:t>
            </w:r>
            <w:r>
              <w:rPr>
                <w:rFonts w:hAnsiTheme="minorEastAsia"/>
                <w:sz w:val="24"/>
              </w:rPr>
              <w:t>，支持拓展；</w:t>
            </w:r>
            <w:r>
              <w:rPr>
                <w:rFonts w:hAnsiTheme="minorEastAsia"/>
                <w:sz w:val="24"/>
              </w:rPr>
              <w:t>SSD</w:t>
            </w:r>
            <w:r>
              <w:rPr>
                <w:rFonts w:hAnsiTheme="minorEastAsia"/>
                <w:sz w:val="24"/>
              </w:rPr>
              <w:t>硬盘≥</w:t>
            </w:r>
            <w:r>
              <w:rPr>
                <w:rFonts w:hAnsiTheme="minorEastAsia"/>
                <w:sz w:val="24"/>
              </w:rPr>
              <w:t xml:space="preserve">256G </w:t>
            </w:r>
            <w:r>
              <w:rPr>
                <w:rFonts w:hAnsiTheme="minorEastAsia"/>
                <w:sz w:val="24"/>
              </w:rPr>
              <w:t>，支持拓展。</w:t>
            </w:r>
            <w:r>
              <w:rPr>
                <w:rFonts w:hAnsiTheme="minorEastAsia"/>
                <w:sz w:val="24"/>
              </w:rPr>
              <w:br/>
            </w:r>
            <w:r>
              <w:rPr>
                <w:rFonts w:hAnsiTheme="minorEastAsia" w:hint="eastAsia"/>
                <w:sz w:val="24"/>
              </w:rPr>
              <w:t>8</w:t>
            </w:r>
            <w:r>
              <w:rPr>
                <w:rFonts w:hAnsiTheme="minorEastAsia"/>
                <w:sz w:val="24"/>
              </w:rPr>
              <w:t>.</w:t>
            </w:r>
            <w:r>
              <w:rPr>
                <w:rFonts w:hAnsiTheme="minorEastAsia" w:hint="eastAsia"/>
                <w:sz w:val="24"/>
              </w:rPr>
              <w:t>语音控制</w:t>
            </w:r>
            <w:r>
              <w:rPr>
                <w:rFonts w:hAnsiTheme="minorEastAsia"/>
                <w:sz w:val="24"/>
              </w:rPr>
              <w:t>快速返回系统桌面、选人和打开白板、亮度调整、声音大小调整、打开资源库和课本、计时器、管家、</w:t>
            </w:r>
            <w:r>
              <w:rPr>
                <w:rFonts w:hAnsiTheme="minorEastAsia"/>
                <w:sz w:val="24"/>
              </w:rPr>
              <w:t xml:space="preserve">AI </w:t>
            </w:r>
            <w:r>
              <w:rPr>
                <w:rFonts w:hAnsiTheme="minorEastAsia"/>
                <w:sz w:val="24"/>
              </w:rPr>
              <w:t>录课、上一页、下一页等不低于</w:t>
            </w:r>
            <w:r>
              <w:rPr>
                <w:rFonts w:hAnsiTheme="minorEastAsia"/>
                <w:sz w:val="24"/>
              </w:rPr>
              <w:t>300</w:t>
            </w:r>
            <w:r>
              <w:rPr>
                <w:rFonts w:hAnsiTheme="minorEastAsia"/>
                <w:sz w:val="24"/>
              </w:rPr>
              <w:t>条语音指令。</w:t>
            </w:r>
          </w:p>
          <w:p w:rsidR="00D40728" w:rsidRDefault="00D40728" w:rsidP="003C33BE">
            <w:pPr>
              <w:spacing w:line="360" w:lineRule="auto"/>
              <w:outlineLvl w:val="0"/>
              <w:rPr>
                <w:rFonts w:hAnsiTheme="minorEastAsia"/>
                <w:sz w:val="24"/>
              </w:rPr>
            </w:pPr>
            <w:r>
              <w:rPr>
                <w:rFonts w:hAnsiTheme="minorEastAsia" w:hint="eastAsia"/>
                <w:sz w:val="24"/>
              </w:rPr>
              <w:t>9</w:t>
            </w:r>
            <w:r>
              <w:rPr>
                <w:rFonts w:hAnsiTheme="minorEastAsia"/>
                <w:sz w:val="24"/>
              </w:rPr>
              <w:t>.</w:t>
            </w:r>
            <w:r>
              <w:rPr>
                <w:rFonts w:hAnsiTheme="minorEastAsia"/>
                <w:sz w:val="24"/>
              </w:rPr>
              <w:t>支持一键开机后即刻进入教学应用系统界面，无需额外点击操作运行应用系统；支持教师通过二</w:t>
            </w:r>
            <w:proofErr w:type="gramStart"/>
            <w:r>
              <w:rPr>
                <w:rFonts w:hAnsiTheme="minorEastAsia"/>
                <w:sz w:val="24"/>
              </w:rPr>
              <w:t>维码扫码、账密</w:t>
            </w:r>
            <w:proofErr w:type="gramEnd"/>
            <w:r>
              <w:rPr>
                <w:rFonts w:hAnsiTheme="minorEastAsia"/>
                <w:sz w:val="24"/>
              </w:rPr>
              <w:t>输入、人脸识别登录方式进入教学应用系统。</w:t>
            </w:r>
          </w:p>
          <w:p w:rsidR="00D40728" w:rsidRDefault="00D40728" w:rsidP="003C33BE">
            <w:pPr>
              <w:spacing w:line="360" w:lineRule="auto"/>
              <w:outlineLvl w:val="0"/>
              <w:rPr>
                <w:rFonts w:hAnsiTheme="minorEastAsia"/>
                <w:bCs/>
                <w:sz w:val="24"/>
              </w:rPr>
            </w:pPr>
            <w:r>
              <w:rPr>
                <w:rFonts w:hAnsiTheme="minorEastAsia" w:hint="eastAsia"/>
                <w:sz w:val="24"/>
              </w:rPr>
              <w:t>10</w:t>
            </w:r>
            <w:r>
              <w:rPr>
                <w:rFonts w:hAnsiTheme="minorEastAsia"/>
                <w:sz w:val="24"/>
              </w:rPr>
              <w:t>.</w:t>
            </w:r>
            <w:r>
              <w:rPr>
                <w:rFonts w:hAnsiTheme="minorEastAsia" w:hint="eastAsia"/>
                <w:sz w:val="24"/>
              </w:rPr>
              <w:t>无需导入平台，支持制作课件</w:t>
            </w:r>
            <w:r>
              <w:rPr>
                <w:rFonts w:hAnsiTheme="minorEastAsia" w:hint="eastAsia"/>
                <w:sz w:val="24"/>
              </w:rPr>
              <w:t>PPT</w:t>
            </w:r>
            <w:r>
              <w:rPr>
                <w:rFonts w:hAnsiTheme="minorEastAsia" w:hint="eastAsia"/>
                <w:sz w:val="24"/>
              </w:rPr>
              <w:t>时添加课堂互动内容。课件编辑完成可一键同步至云端</w:t>
            </w:r>
            <w:r>
              <w:rPr>
                <w:rFonts w:hAnsiTheme="minorEastAsia" w:hint="eastAsia"/>
                <w:sz w:val="24"/>
              </w:rPr>
              <w:t>,</w:t>
            </w:r>
            <w:r>
              <w:rPr>
                <w:rFonts w:hAnsiTheme="minorEastAsia"/>
                <w:sz w:val="24"/>
              </w:rPr>
              <w:t xml:space="preserve"> </w:t>
            </w:r>
            <w:r>
              <w:rPr>
                <w:rFonts w:hAnsiTheme="minorEastAsia"/>
                <w:sz w:val="24"/>
              </w:rPr>
              <w:t>支持展示结构化实录内容，可快速精准定位实录内容。</w:t>
            </w:r>
          </w:p>
          <w:p w:rsidR="00D40728" w:rsidRDefault="00D40728" w:rsidP="003C33BE">
            <w:pPr>
              <w:spacing w:line="360" w:lineRule="auto"/>
              <w:outlineLvl w:val="0"/>
              <w:rPr>
                <w:rFonts w:hAnsiTheme="minorEastAsia"/>
                <w:bCs/>
                <w:sz w:val="24"/>
              </w:rPr>
            </w:pPr>
            <w:r>
              <w:rPr>
                <w:rFonts w:hAnsiTheme="minorEastAsia" w:hint="eastAsia"/>
                <w:bCs/>
                <w:sz w:val="24"/>
              </w:rPr>
              <w:t>11.</w:t>
            </w:r>
            <w:r>
              <w:rPr>
                <w:rFonts w:hAnsiTheme="minorEastAsia" w:hint="eastAsia"/>
                <w:bCs/>
                <w:sz w:val="24"/>
              </w:rPr>
              <w:t>覆盖小学、初中学段的电子版本教材，其中语文、英语、音乐学科</w:t>
            </w:r>
            <w:proofErr w:type="gramStart"/>
            <w:r>
              <w:rPr>
                <w:rFonts w:hAnsiTheme="minorEastAsia" w:hint="eastAsia"/>
                <w:bCs/>
                <w:sz w:val="24"/>
              </w:rPr>
              <w:t>提供点读功能</w:t>
            </w:r>
            <w:proofErr w:type="gramEnd"/>
            <w:r>
              <w:rPr>
                <w:rFonts w:hAnsiTheme="minorEastAsia" w:hint="eastAsia"/>
                <w:bCs/>
                <w:sz w:val="24"/>
              </w:rPr>
              <w:t>，支持分句、段、篇章进行点读。</w:t>
            </w:r>
          </w:p>
          <w:p w:rsidR="00D40728" w:rsidRDefault="00D40728" w:rsidP="003C33BE">
            <w:pPr>
              <w:spacing w:line="360" w:lineRule="auto"/>
              <w:outlineLvl w:val="0"/>
              <w:rPr>
                <w:rFonts w:hAnsiTheme="minorEastAsia"/>
                <w:bCs/>
                <w:sz w:val="24"/>
              </w:rPr>
            </w:pPr>
            <w:r>
              <w:rPr>
                <w:rFonts w:hAnsiTheme="minorEastAsia" w:hint="eastAsia"/>
                <w:bCs/>
                <w:sz w:val="24"/>
              </w:rPr>
              <w:t>12.</w:t>
            </w:r>
            <w:r>
              <w:rPr>
                <w:rFonts w:hAnsiTheme="minorEastAsia" w:hint="eastAsia"/>
                <w:bCs/>
                <w:sz w:val="24"/>
              </w:rPr>
              <w:t>提供≥</w:t>
            </w:r>
            <w:r>
              <w:rPr>
                <w:rFonts w:hAnsiTheme="minorEastAsia" w:hint="eastAsia"/>
                <w:bCs/>
                <w:sz w:val="24"/>
              </w:rPr>
              <w:t>5</w:t>
            </w:r>
            <w:r>
              <w:rPr>
                <w:rFonts w:hAnsiTheme="minorEastAsia" w:hint="eastAsia"/>
                <w:bCs/>
                <w:sz w:val="24"/>
              </w:rPr>
              <w:t>种语文类学科工具，包括但不限于诗词卡片、朗读评测、字词听写、识字接龙、汉语朗读；英语学科工具：需提供≥</w:t>
            </w:r>
            <w:r>
              <w:rPr>
                <w:rFonts w:hAnsiTheme="minorEastAsia" w:hint="eastAsia"/>
                <w:bCs/>
                <w:sz w:val="24"/>
              </w:rPr>
              <w:t>8</w:t>
            </w:r>
            <w:r>
              <w:rPr>
                <w:rFonts w:hAnsiTheme="minorEastAsia" w:hint="eastAsia"/>
                <w:bCs/>
                <w:sz w:val="24"/>
              </w:rPr>
              <w:t>种英语学科工具，包括但不限于四线三格、字母卡片、英语朗读、</w:t>
            </w:r>
            <w:r>
              <w:rPr>
                <w:rFonts w:hAnsiTheme="minorEastAsia" w:hint="eastAsia"/>
                <w:bCs/>
                <w:sz w:val="24"/>
              </w:rPr>
              <w:lastRenderedPageBreak/>
              <w:t>单词评测等；支持将教师手写的化学方程式自动识别为标准印刷体；并支持智能推荐功能，可根据原生笔迹或印刷体快速调取对应的化学元素、化学实验、</w:t>
            </w:r>
            <w:proofErr w:type="gramStart"/>
            <w:r>
              <w:rPr>
                <w:rFonts w:hAnsiTheme="minorEastAsia" w:hint="eastAsia"/>
                <w:bCs/>
                <w:sz w:val="24"/>
              </w:rPr>
              <w:t>微课讲解</w:t>
            </w:r>
            <w:proofErr w:type="gramEnd"/>
            <w:r>
              <w:rPr>
                <w:rFonts w:hAnsiTheme="minorEastAsia" w:hint="eastAsia"/>
                <w:bCs/>
                <w:sz w:val="24"/>
              </w:rPr>
              <w:t>等资源。</w:t>
            </w:r>
          </w:p>
          <w:p w:rsidR="00D40728" w:rsidRDefault="00D40728" w:rsidP="003C33BE">
            <w:pPr>
              <w:spacing w:line="360" w:lineRule="auto"/>
              <w:outlineLvl w:val="0"/>
              <w:rPr>
                <w:rFonts w:hAnsiTheme="minorEastAsia"/>
                <w:sz w:val="24"/>
              </w:rPr>
            </w:pPr>
            <w:r>
              <w:rPr>
                <w:rFonts w:hAnsiTheme="minorEastAsia" w:hint="eastAsia"/>
                <w:bCs/>
                <w:sz w:val="24"/>
              </w:rPr>
              <w:t>13</w:t>
            </w:r>
            <w:r>
              <w:rPr>
                <w:rFonts w:hAnsiTheme="minorEastAsia"/>
                <w:sz w:val="24"/>
              </w:rPr>
              <w:t>.</w:t>
            </w:r>
            <w:r>
              <w:rPr>
                <w:rFonts w:hAnsiTheme="minorEastAsia" w:hint="eastAsia"/>
                <w:bCs/>
                <w:sz w:val="24"/>
              </w:rPr>
              <w:t>可支持手写字体转写为印刷体（如楷体），支持查看笔顺、朗读读音。</w:t>
            </w:r>
            <w:r>
              <w:rPr>
                <w:rFonts w:hAnsiTheme="minorEastAsia" w:hint="eastAsia"/>
                <w:sz w:val="24"/>
              </w:rPr>
              <w:t>为确保手写识别的精准性，要求所应用的手写识别技术，其中文、英文、数字和字母识别正确率不小于</w:t>
            </w:r>
            <w:r>
              <w:rPr>
                <w:rFonts w:hAnsiTheme="minorEastAsia" w:hint="eastAsia"/>
                <w:sz w:val="24"/>
              </w:rPr>
              <w:t>90%</w:t>
            </w:r>
            <w:r>
              <w:rPr>
                <w:rFonts w:hAnsiTheme="minorEastAsia" w:hint="eastAsia"/>
                <w:sz w:val="24"/>
              </w:rPr>
              <w:t>。</w:t>
            </w:r>
          </w:p>
          <w:p w:rsidR="00D40728" w:rsidRDefault="00D40728" w:rsidP="003C33BE">
            <w:pPr>
              <w:spacing w:line="360" w:lineRule="auto"/>
              <w:outlineLvl w:val="0"/>
              <w:rPr>
                <w:rFonts w:hAnsiTheme="minorEastAsia"/>
                <w:sz w:val="24"/>
              </w:rPr>
            </w:pPr>
            <w:r>
              <w:rPr>
                <w:rFonts w:hAnsiTheme="minorEastAsia" w:hint="eastAsia"/>
                <w:bCs/>
                <w:sz w:val="24"/>
              </w:rPr>
              <w:t>1</w:t>
            </w:r>
            <w:r>
              <w:rPr>
                <w:rFonts w:hAnsiTheme="minorEastAsia" w:hint="eastAsia"/>
                <w:sz w:val="24"/>
              </w:rPr>
              <w:t>4.</w:t>
            </w:r>
            <w:r>
              <w:rPr>
                <w:rFonts w:hAnsiTheme="minorEastAsia" w:hint="eastAsia"/>
                <w:sz w:val="24"/>
              </w:rPr>
              <w:t>支持用户在不同品牌的</w:t>
            </w:r>
            <w:r>
              <w:rPr>
                <w:rFonts w:hAnsiTheme="minorEastAsia" w:hint="eastAsia"/>
                <w:sz w:val="24"/>
              </w:rPr>
              <w:t>PC</w:t>
            </w:r>
            <w:r>
              <w:rPr>
                <w:rFonts w:hAnsiTheme="minorEastAsia" w:hint="eastAsia"/>
                <w:sz w:val="24"/>
              </w:rPr>
              <w:t>端将教学课件发送到教室大屏端，不限制文件格式，传输的单个文件不大于</w:t>
            </w:r>
            <w:r>
              <w:rPr>
                <w:rFonts w:hAnsiTheme="minorEastAsia" w:hint="eastAsia"/>
                <w:sz w:val="24"/>
              </w:rPr>
              <w:t>500M</w:t>
            </w:r>
            <w:r>
              <w:rPr>
                <w:rFonts w:hAnsiTheme="minorEastAsia" w:hint="eastAsia"/>
                <w:sz w:val="24"/>
              </w:rPr>
              <w:t>，发送的文件直接保密传输，只有用户登录教室</w:t>
            </w:r>
            <w:proofErr w:type="gramStart"/>
            <w:r>
              <w:rPr>
                <w:rFonts w:hAnsiTheme="minorEastAsia" w:hint="eastAsia"/>
                <w:sz w:val="24"/>
              </w:rPr>
              <w:t>大屏端后才能</w:t>
            </w:r>
            <w:proofErr w:type="gramEnd"/>
            <w:r>
              <w:rPr>
                <w:rFonts w:hAnsiTheme="minorEastAsia" w:hint="eastAsia"/>
                <w:sz w:val="24"/>
              </w:rPr>
              <w:t>查看自己的文件，文件的格式包括但不限于：</w:t>
            </w:r>
            <w:r>
              <w:rPr>
                <w:rFonts w:hAnsiTheme="minorEastAsia" w:hint="eastAsia"/>
                <w:sz w:val="24"/>
              </w:rPr>
              <w:t>Word</w:t>
            </w:r>
            <w:r>
              <w:rPr>
                <w:rFonts w:hAnsiTheme="minorEastAsia" w:hint="eastAsia"/>
                <w:sz w:val="24"/>
              </w:rPr>
              <w:t>、</w:t>
            </w:r>
            <w:r>
              <w:rPr>
                <w:rFonts w:hAnsiTheme="minorEastAsia" w:hint="eastAsia"/>
                <w:sz w:val="24"/>
              </w:rPr>
              <w:t>Execl</w:t>
            </w:r>
            <w:r>
              <w:rPr>
                <w:rFonts w:hAnsiTheme="minorEastAsia" w:hint="eastAsia"/>
                <w:sz w:val="24"/>
              </w:rPr>
              <w:t>、</w:t>
            </w:r>
            <w:r>
              <w:rPr>
                <w:rFonts w:hAnsiTheme="minorEastAsia" w:hint="eastAsia"/>
                <w:sz w:val="24"/>
              </w:rPr>
              <w:t>PPT</w:t>
            </w:r>
            <w:r>
              <w:rPr>
                <w:rFonts w:hAnsiTheme="minorEastAsia" w:hint="eastAsia"/>
                <w:sz w:val="24"/>
              </w:rPr>
              <w:t>、</w:t>
            </w:r>
            <w:r>
              <w:rPr>
                <w:rFonts w:hAnsiTheme="minorEastAsia" w:hint="eastAsia"/>
                <w:sz w:val="24"/>
              </w:rPr>
              <w:t>zip</w:t>
            </w:r>
            <w:r>
              <w:rPr>
                <w:rFonts w:hAnsiTheme="minorEastAsia" w:hint="eastAsia"/>
                <w:sz w:val="24"/>
              </w:rPr>
              <w:t>、</w:t>
            </w:r>
            <w:r>
              <w:rPr>
                <w:rFonts w:hAnsiTheme="minorEastAsia" w:hint="eastAsia"/>
                <w:sz w:val="24"/>
              </w:rPr>
              <w:t>rar</w:t>
            </w:r>
            <w:r>
              <w:rPr>
                <w:rFonts w:hAnsiTheme="minorEastAsia" w:hint="eastAsia"/>
                <w:sz w:val="24"/>
              </w:rPr>
              <w:t>。</w:t>
            </w:r>
          </w:p>
          <w:p w:rsidR="00D40728" w:rsidRDefault="00D40728" w:rsidP="003C33BE">
            <w:pPr>
              <w:spacing w:line="360" w:lineRule="auto"/>
              <w:outlineLvl w:val="0"/>
              <w:rPr>
                <w:rFonts w:hAnsiTheme="minorEastAsia"/>
                <w:sz w:val="24"/>
              </w:rPr>
            </w:pPr>
            <w:r>
              <w:rPr>
                <w:rFonts w:hAnsiTheme="minorEastAsia" w:hint="eastAsia"/>
                <w:sz w:val="24"/>
              </w:rPr>
              <w:t>15</w:t>
            </w:r>
            <w:r>
              <w:rPr>
                <w:rFonts w:hAnsiTheme="minorEastAsia"/>
                <w:sz w:val="24"/>
              </w:rPr>
              <w:t>.</w:t>
            </w:r>
            <w:r>
              <w:rPr>
                <w:rFonts w:hAnsiTheme="minorEastAsia" w:hint="eastAsia"/>
                <w:sz w:val="24"/>
              </w:rPr>
              <w:t>整机全通道支持在任意应用下打开墨水屏显示模式，墨水</w:t>
            </w:r>
            <w:proofErr w:type="gramStart"/>
            <w:r>
              <w:rPr>
                <w:rFonts w:hAnsiTheme="minorEastAsia" w:hint="eastAsia"/>
                <w:sz w:val="24"/>
              </w:rPr>
              <w:t>屏模式</w:t>
            </w:r>
            <w:proofErr w:type="gramEnd"/>
            <w:r>
              <w:rPr>
                <w:rFonts w:hAnsiTheme="minorEastAsia" w:hint="eastAsia"/>
                <w:sz w:val="24"/>
              </w:rPr>
              <w:t>可和纸质护</w:t>
            </w:r>
            <w:proofErr w:type="gramStart"/>
            <w:r>
              <w:rPr>
                <w:rFonts w:hAnsiTheme="minorEastAsia" w:hint="eastAsia"/>
                <w:sz w:val="24"/>
              </w:rPr>
              <w:t>眼模式</w:t>
            </w:r>
            <w:proofErr w:type="gramEnd"/>
            <w:r>
              <w:rPr>
                <w:rFonts w:hAnsiTheme="minorEastAsia" w:hint="eastAsia"/>
                <w:sz w:val="24"/>
              </w:rPr>
              <w:t>进行双模式叠加。支持在</w:t>
            </w:r>
            <w:proofErr w:type="gramStart"/>
            <w:r>
              <w:rPr>
                <w:rFonts w:hAnsiTheme="minorEastAsia" w:hint="eastAsia"/>
                <w:sz w:val="24"/>
              </w:rPr>
              <w:t>信号源内可</w:t>
            </w:r>
            <w:proofErr w:type="gramEnd"/>
            <w:r>
              <w:rPr>
                <w:rFonts w:hAnsiTheme="minorEastAsia" w:hint="eastAsia"/>
                <w:sz w:val="24"/>
              </w:rPr>
              <w:t>快速切换至直播通道，显示直播内容，方便老师快速展示。</w:t>
            </w: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40728" w:rsidRPr="00801146" w:rsidRDefault="00D40728" w:rsidP="001F59BC">
            <w:pPr>
              <w:spacing w:line="360" w:lineRule="auto"/>
              <w:outlineLvl w:val="0"/>
              <w:rPr>
                <w:rFonts w:hAnsiTheme="minorEastAsia"/>
                <w:sz w:val="24"/>
              </w:rPr>
            </w:pPr>
            <w:r w:rsidRPr="00801146">
              <w:rPr>
                <w:rFonts w:hAnsiTheme="minorEastAsia" w:hint="eastAsia"/>
                <w:sz w:val="24"/>
              </w:rPr>
              <w:lastRenderedPageBreak/>
              <w:t>套</w:t>
            </w: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40728" w:rsidRPr="00801146" w:rsidRDefault="00D40728" w:rsidP="001F59BC">
            <w:pPr>
              <w:spacing w:line="360" w:lineRule="auto"/>
              <w:outlineLvl w:val="0"/>
              <w:rPr>
                <w:rFonts w:hAnsiTheme="minorEastAsia"/>
                <w:sz w:val="24"/>
              </w:rPr>
            </w:pPr>
            <w:r w:rsidRPr="00801146">
              <w:rPr>
                <w:rFonts w:hAnsiTheme="minorEastAsia" w:hint="eastAsia"/>
                <w:sz w:val="24"/>
              </w:rPr>
              <w:t>100</w:t>
            </w:r>
          </w:p>
        </w:tc>
      </w:tr>
      <w:tr w:rsidR="00801146" w:rsidRPr="00801146" w:rsidTr="004F3189">
        <w:trPr>
          <w:trHeight w:val="570"/>
        </w:trPr>
        <w:tc>
          <w:tcPr>
            <w:tcW w:w="56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801146">
            <w:pPr>
              <w:spacing w:line="360" w:lineRule="auto"/>
              <w:ind w:firstLineChars="200" w:firstLine="446"/>
              <w:outlineLvl w:val="0"/>
              <w:rPr>
                <w:rFonts w:hAnsiTheme="minorEastAsia"/>
                <w:sz w:val="24"/>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01146" w:rsidRPr="00801146" w:rsidRDefault="00801146" w:rsidP="00801146">
            <w:pPr>
              <w:spacing w:line="360" w:lineRule="auto"/>
              <w:ind w:firstLineChars="200" w:firstLine="446"/>
              <w:outlineLvl w:val="0"/>
              <w:rPr>
                <w:rFonts w:hAnsiTheme="minorEastAsia"/>
                <w:sz w:val="24"/>
              </w:rPr>
            </w:pPr>
          </w:p>
        </w:tc>
        <w:tc>
          <w:tcPr>
            <w:tcW w:w="6520" w:type="dxa"/>
            <w:vMerge/>
            <w:tcBorders>
              <w:top w:val="single" w:sz="4" w:space="0" w:color="000000"/>
              <w:left w:val="single" w:sz="4" w:space="0" w:color="000000"/>
              <w:bottom w:val="single" w:sz="4" w:space="0" w:color="000000"/>
              <w:right w:val="nil"/>
            </w:tcBorders>
            <w:shd w:val="clear" w:color="auto" w:fill="auto"/>
            <w:vAlign w:val="center"/>
          </w:tcPr>
          <w:p w:rsidR="00801146" w:rsidRPr="00801146" w:rsidRDefault="00801146" w:rsidP="00801146">
            <w:pPr>
              <w:spacing w:line="360" w:lineRule="auto"/>
              <w:ind w:firstLineChars="200" w:firstLine="446"/>
              <w:outlineLvl w:val="0"/>
              <w:rPr>
                <w:rFonts w:hAnsiTheme="minorEastAsia"/>
                <w:sz w:val="24"/>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801146">
            <w:pPr>
              <w:spacing w:line="360" w:lineRule="auto"/>
              <w:ind w:firstLineChars="200" w:firstLine="446"/>
              <w:outlineLvl w:val="0"/>
              <w:rPr>
                <w:rFonts w:hAnsiTheme="minorEastAsia"/>
                <w:sz w:val="24"/>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01146" w:rsidRPr="00801146" w:rsidRDefault="00801146" w:rsidP="00801146">
            <w:pPr>
              <w:spacing w:line="360" w:lineRule="auto"/>
              <w:ind w:firstLineChars="200" w:firstLine="446"/>
              <w:outlineLvl w:val="0"/>
              <w:rPr>
                <w:rFonts w:hAnsiTheme="minorEastAsia"/>
                <w:sz w:val="24"/>
              </w:rPr>
            </w:pPr>
          </w:p>
        </w:tc>
      </w:tr>
      <w:tr w:rsidR="00B85199" w:rsidRPr="00801146" w:rsidTr="004F3189">
        <w:trPr>
          <w:trHeight w:val="2191"/>
        </w:trPr>
        <w:tc>
          <w:tcPr>
            <w:tcW w:w="5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85199" w:rsidRPr="00801146" w:rsidRDefault="00B85199" w:rsidP="00801146">
            <w:pPr>
              <w:spacing w:line="360" w:lineRule="auto"/>
              <w:ind w:firstLineChars="200" w:firstLine="446"/>
              <w:outlineLvl w:val="0"/>
              <w:rPr>
                <w:rFonts w:hAnsiTheme="minorEastAsia"/>
                <w:sz w:val="24"/>
              </w:rPr>
            </w:pPr>
            <w:bookmarkStart w:id="14" w:name="_GoBack" w:colFirst="1" w:colLast="2"/>
            <w:r w:rsidRPr="00801146">
              <w:rPr>
                <w:rFonts w:hAnsiTheme="minorEastAsia" w:hint="eastAsia"/>
                <w:sz w:val="24"/>
              </w:rPr>
              <w:lastRenderedPageBreak/>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85199" w:rsidRDefault="00B85199" w:rsidP="003C33BE">
            <w:pPr>
              <w:spacing w:line="360" w:lineRule="auto"/>
              <w:outlineLvl w:val="0"/>
              <w:rPr>
                <w:rFonts w:hAnsiTheme="minorEastAsia"/>
                <w:sz w:val="24"/>
              </w:rPr>
            </w:pPr>
            <w:r>
              <w:rPr>
                <w:rFonts w:hAnsiTheme="minorEastAsia" w:hint="eastAsia"/>
                <w:sz w:val="24"/>
              </w:rPr>
              <w:t>展台</w:t>
            </w:r>
          </w:p>
        </w:tc>
        <w:tc>
          <w:tcPr>
            <w:tcW w:w="6520" w:type="dxa"/>
            <w:tcBorders>
              <w:top w:val="single" w:sz="4" w:space="0" w:color="000000"/>
              <w:left w:val="single" w:sz="4" w:space="0" w:color="000000"/>
              <w:bottom w:val="single" w:sz="4" w:space="0" w:color="000000"/>
              <w:right w:val="nil"/>
            </w:tcBorders>
            <w:shd w:val="clear" w:color="auto" w:fill="auto"/>
            <w:vAlign w:val="center"/>
          </w:tcPr>
          <w:p w:rsidR="00B85199" w:rsidRDefault="00B85199" w:rsidP="003C33BE">
            <w:pPr>
              <w:spacing w:line="360" w:lineRule="auto"/>
              <w:outlineLvl w:val="0"/>
              <w:rPr>
                <w:rFonts w:hAnsiTheme="minorEastAsia"/>
                <w:sz w:val="24"/>
              </w:rPr>
            </w:pPr>
            <w:r>
              <w:rPr>
                <w:rFonts w:hAnsiTheme="minorEastAsia" w:hint="eastAsia"/>
                <w:sz w:val="24"/>
              </w:rPr>
              <w:t>1</w:t>
            </w:r>
            <w:r>
              <w:rPr>
                <w:rFonts w:hAnsiTheme="minorEastAsia" w:hint="eastAsia"/>
                <w:sz w:val="24"/>
              </w:rPr>
              <w:t>、整机自带</w:t>
            </w:r>
            <w:r>
              <w:rPr>
                <w:rFonts w:hAnsiTheme="minorEastAsia" w:hint="eastAsia"/>
                <w:sz w:val="24"/>
              </w:rPr>
              <w:t>LED</w:t>
            </w:r>
            <w:r>
              <w:rPr>
                <w:rFonts w:hAnsiTheme="minorEastAsia" w:hint="eastAsia"/>
                <w:sz w:val="24"/>
              </w:rPr>
              <w:t>补光灯；采用≥</w:t>
            </w:r>
            <w:r>
              <w:rPr>
                <w:rFonts w:hAnsiTheme="minorEastAsia" w:hint="eastAsia"/>
                <w:sz w:val="24"/>
              </w:rPr>
              <w:t>800</w:t>
            </w:r>
            <w:proofErr w:type="gramStart"/>
            <w:r>
              <w:rPr>
                <w:rFonts w:hAnsiTheme="minorEastAsia" w:hint="eastAsia"/>
                <w:sz w:val="24"/>
              </w:rPr>
              <w:t>万像</w:t>
            </w:r>
            <w:proofErr w:type="gramEnd"/>
            <w:r>
              <w:rPr>
                <w:rFonts w:hAnsiTheme="minorEastAsia" w:hint="eastAsia"/>
                <w:sz w:val="24"/>
              </w:rPr>
              <w:t>素摄像头</w:t>
            </w:r>
            <w:r>
              <w:rPr>
                <w:rFonts w:hAnsiTheme="minorEastAsia" w:hint="eastAsia"/>
                <w:sz w:val="24"/>
              </w:rPr>
              <w:t xml:space="preserve">, </w:t>
            </w:r>
            <w:r>
              <w:rPr>
                <w:rFonts w:hAnsiTheme="minorEastAsia" w:hint="eastAsia"/>
                <w:sz w:val="24"/>
              </w:rPr>
              <w:t>采用</w:t>
            </w:r>
            <w:r>
              <w:rPr>
                <w:rFonts w:hAnsiTheme="minorEastAsia" w:hint="eastAsia"/>
                <w:sz w:val="24"/>
              </w:rPr>
              <w:t xml:space="preserve"> USB</w:t>
            </w:r>
            <w:r>
              <w:rPr>
                <w:rFonts w:hAnsiTheme="minorEastAsia" w:hint="eastAsia"/>
                <w:sz w:val="24"/>
              </w:rPr>
              <w:t>供电，无需额外配置电源适配器。</w:t>
            </w:r>
          </w:p>
          <w:p w:rsidR="00B85199" w:rsidRDefault="00B85199" w:rsidP="003C33BE">
            <w:pPr>
              <w:spacing w:line="360" w:lineRule="auto"/>
              <w:outlineLvl w:val="0"/>
              <w:rPr>
                <w:rFonts w:hAnsiTheme="minorEastAsia"/>
                <w:sz w:val="24"/>
              </w:rPr>
            </w:pPr>
            <w:r>
              <w:rPr>
                <w:rFonts w:hAnsiTheme="minorEastAsia" w:hint="eastAsia"/>
                <w:sz w:val="24"/>
              </w:rPr>
              <w:t>2.</w:t>
            </w:r>
            <w:r>
              <w:rPr>
                <w:rFonts w:hAnsiTheme="minorEastAsia" w:hint="eastAsia"/>
                <w:sz w:val="24"/>
              </w:rPr>
              <w:t>软件功能：</w:t>
            </w:r>
            <w:r>
              <w:rPr>
                <w:rFonts w:hAnsiTheme="minorEastAsia" w:hint="eastAsia"/>
                <w:sz w:val="24"/>
              </w:rPr>
              <w:t xml:space="preserve"> </w:t>
            </w:r>
            <w:r>
              <w:rPr>
                <w:rFonts w:hAnsiTheme="minorEastAsia" w:hint="eastAsia"/>
                <w:sz w:val="24"/>
              </w:rPr>
              <w:t>支持对展台实时画面进行放大、缩小、旋转等操作；动态视频和冻结画面批注，批注内容与视频画面保持同步跟随旋转和缩小、放大功能；可选择延时拍照功能。支持展台画面拍照截图并进行多图预览，可对任</w:t>
            </w:r>
            <w:proofErr w:type="gramStart"/>
            <w:r>
              <w:rPr>
                <w:rFonts w:hAnsiTheme="minorEastAsia" w:hint="eastAsia"/>
                <w:sz w:val="24"/>
              </w:rPr>
              <w:t>一</w:t>
            </w:r>
            <w:proofErr w:type="gramEnd"/>
            <w:r>
              <w:rPr>
                <w:rFonts w:hAnsiTheme="minorEastAsia" w:hint="eastAsia"/>
                <w:sz w:val="24"/>
              </w:rPr>
              <w:t>图片进行全屏显示等操作；提供扫一扫工具，支持二</w:t>
            </w:r>
            <w:proofErr w:type="gramStart"/>
            <w:r>
              <w:rPr>
                <w:rFonts w:hAnsiTheme="minorEastAsia" w:hint="eastAsia"/>
                <w:sz w:val="24"/>
              </w:rPr>
              <w:t>维码扫码</w:t>
            </w:r>
            <w:proofErr w:type="gramEnd"/>
            <w:r>
              <w:rPr>
                <w:rFonts w:hAnsiTheme="minorEastAsia" w:hint="eastAsia"/>
                <w:sz w:val="24"/>
              </w:rPr>
              <w:t>。</w:t>
            </w:r>
            <w:r>
              <w:rPr>
                <w:rFonts w:hAnsiTheme="minorEastAsia" w:hint="eastAsia"/>
                <w:sz w:val="24"/>
              </w:rPr>
              <w:t xml:space="preserve"> </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B85199" w:rsidRPr="00801146" w:rsidRDefault="00B85199" w:rsidP="00801146">
            <w:pPr>
              <w:spacing w:line="360" w:lineRule="auto"/>
              <w:ind w:firstLineChars="200" w:firstLine="446"/>
              <w:outlineLvl w:val="0"/>
              <w:rPr>
                <w:rFonts w:hAnsiTheme="minorEastAsia"/>
                <w:sz w:val="24"/>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B85199" w:rsidRPr="00801146" w:rsidRDefault="00B85199" w:rsidP="00801146">
            <w:pPr>
              <w:spacing w:line="360" w:lineRule="auto"/>
              <w:ind w:firstLineChars="200" w:firstLine="446"/>
              <w:outlineLvl w:val="0"/>
              <w:rPr>
                <w:rFonts w:hAnsiTheme="minorEastAsia"/>
                <w:sz w:val="24"/>
              </w:rPr>
            </w:pPr>
          </w:p>
        </w:tc>
      </w:tr>
    </w:tbl>
    <w:bookmarkEnd w:id="14"/>
    <w:p w:rsidR="006D2F20" w:rsidRDefault="00D13835" w:rsidP="0065753F">
      <w:pPr>
        <w:spacing w:line="360" w:lineRule="auto"/>
        <w:ind w:firstLineChars="200" w:firstLine="446"/>
        <w:outlineLvl w:val="0"/>
        <w:rPr>
          <w:sz w:val="24"/>
        </w:rPr>
      </w:pPr>
      <w:r>
        <w:rPr>
          <w:rFonts w:hAnsiTheme="minorEastAsia" w:hint="eastAsia"/>
          <w:sz w:val="24"/>
        </w:rPr>
        <w:t>注：</w:t>
      </w:r>
    </w:p>
    <w:p w:rsidR="006D2F20" w:rsidRDefault="00D13835" w:rsidP="0065753F">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6D2F20" w:rsidRDefault="00D13835" w:rsidP="0065753F">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w:t>
      </w:r>
      <w:r>
        <w:rPr>
          <w:rFonts w:hAnsiTheme="minorEastAsia" w:hint="eastAsia"/>
          <w:sz w:val="24"/>
        </w:rPr>
        <w:lastRenderedPageBreak/>
        <w:t>行。</w:t>
      </w:r>
    </w:p>
    <w:p w:rsidR="006D2F20" w:rsidRDefault="00D13835" w:rsidP="0065753F">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号）等文件要求的强制采购的节能产品进行投标，并提供相关认证证书电子件，否则不予认定。未加注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6D2F20" w:rsidRDefault="006D2F20" w:rsidP="0065753F">
      <w:pPr>
        <w:spacing w:line="360" w:lineRule="auto"/>
        <w:ind w:firstLineChars="200" w:firstLine="446"/>
        <w:outlineLvl w:val="0"/>
        <w:rPr>
          <w:sz w:val="24"/>
        </w:rPr>
      </w:pPr>
    </w:p>
    <w:p w:rsidR="006D2F20" w:rsidRDefault="00D13835">
      <w:pPr>
        <w:widowControl/>
        <w:jc w:val="left"/>
        <w:rPr>
          <w:sz w:val="24"/>
        </w:rPr>
      </w:pPr>
      <w:r>
        <w:rPr>
          <w:sz w:val="24"/>
        </w:rPr>
        <w:br w:type="page"/>
      </w:r>
    </w:p>
    <w:p w:rsidR="006D2F20" w:rsidRDefault="00D13835">
      <w:pPr>
        <w:pStyle w:val="ab"/>
        <w:rPr>
          <w:rFonts w:ascii="Times New Roman" w:hAnsi="Times New Roman"/>
        </w:rPr>
      </w:pPr>
      <w:r>
        <w:rPr>
          <w:rFonts w:ascii="Times New Roman" w:hAnsiTheme="minorEastAsia" w:hint="eastAsia"/>
        </w:rPr>
        <w:lastRenderedPageBreak/>
        <w:t>第三部分投标须知</w:t>
      </w:r>
    </w:p>
    <w:p w:rsidR="006D2F20" w:rsidRDefault="00D138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2"/>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2"/>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2"/>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6D2F20" w:rsidRDefault="006D2F20" w:rsidP="0065753F">
      <w:pPr>
        <w:pStyle w:val="Default"/>
        <w:spacing w:line="360" w:lineRule="auto"/>
        <w:ind w:firstLineChars="200" w:firstLine="446"/>
        <w:jc w:val="both"/>
        <w:rPr>
          <w:rFonts w:ascii="Times New Roman" w:eastAsia="宋体" w:hAnsi="Times New Roman" w:cs="Times New Roman"/>
          <w:color w:val="auto"/>
        </w:rPr>
      </w:pPr>
    </w:p>
    <w:p w:rsidR="006D2F20" w:rsidRDefault="00D13835" w:rsidP="0065753F">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6D2F20" w:rsidRDefault="006D2F20" w:rsidP="0065753F">
      <w:pPr>
        <w:pStyle w:val="Default"/>
        <w:spacing w:line="360" w:lineRule="auto"/>
        <w:ind w:firstLineChars="200" w:firstLine="446"/>
        <w:jc w:val="both"/>
        <w:rPr>
          <w:rFonts w:ascii="Times New Roman" w:eastAsia="宋体" w:hAnsi="Times New Roman" w:cs="Times New Roman"/>
          <w:color w:val="auto"/>
        </w:rPr>
      </w:pPr>
    </w:p>
    <w:p w:rsidR="006D2F20" w:rsidRDefault="00D13835" w:rsidP="0065753F">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6D2F20" w:rsidRDefault="00D13835" w:rsidP="0065753F">
      <w:pPr>
        <w:widowControl/>
        <w:autoSpaceDE w:val="0"/>
        <w:autoSpaceDN w:val="0"/>
        <w:adjustRightInd w:val="0"/>
        <w:spacing w:line="360" w:lineRule="auto"/>
        <w:ind w:firstLineChars="200" w:firstLine="446"/>
        <w:rPr>
          <w:rFonts w:cs="......."/>
          <w:kern w:val="0"/>
          <w:sz w:val="24"/>
          <w:szCs w:val="24"/>
        </w:rPr>
      </w:pPr>
      <w:r>
        <w:rPr>
          <w:kern w:val="0"/>
          <w:sz w:val="24"/>
          <w:szCs w:val="24"/>
        </w:rPr>
        <w:t>21.4</w:t>
      </w:r>
      <w:r>
        <w:rPr>
          <w:rFonts w:hint="eastAsia"/>
          <w:kern w:val="0"/>
          <w:sz w:val="24"/>
          <w:szCs w:val="24"/>
        </w:rPr>
        <w:t xml:space="preserve"> </w:t>
      </w:r>
      <w:r>
        <w:rPr>
          <w:rFonts w:hint="eastAsia"/>
          <w:kern w:val="0"/>
          <w:sz w:val="24"/>
          <w:szCs w:val="24"/>
        </w:rPr>
        <w:t>文件中的</w:t>
      </w:r>
      <w:proofErr w:type="gramStart"/>
      <w:r>
        <w:rPr>
          <w:rFonts w:hint="eastAsia"/>
          <w:kern w:val="0"/>
          <w:sz w:val="24"/>
          <w:szCs w:val="24"/>
        </w:rPr>
        <w:t>电子件指</w:t>
      </w:r>
      <w:r w:rsidR="007079C2">
        <w:rPr>
          <w:rFonts w:hint="eastAsia"/>
          <w:kern w:val="0"/>
          <w:sz w:val="24"/>
          <w:szCs w:val="24"/>
        </w:rPr>
        <w:t>电子</w:t>
      </w:r>
      <w:proofErr w:type="gramEnd"/>
      <w:r w:rsidR="007079C2">
        <w:rPr>
          <w:rFonts w:hint="eastAsia"/>
          <w:kern w:val="0"/>
          <w:sz w:val="24"/>
          <w:szCs w:val="24"/>
        </w:rPr>
        <w:t>件</w:t>
      </w:r>
      <w:r>
        <w:rPr>
          <w:rFonts w:hint="eastAsia"/>
          <w:kern w:val="0"/>
          <w:sz w:val="24"/>
          <w:szCs w:val="24"/>
        </w:rPr>
        <w:t>、电子证照、照片等形式电子文件；要求第三方出具的盖章件原件（如联合协议、分包意向协议、制造商授权书等），投标文件中应使用原件的电子件。</w:t>
      </w:r>
    </w:p>
    <w:p w:rsidR="006D2F20" w:rsidRDefault="00D138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w:t>
      </w:r>
      <w:r>
        <w:rPr>
          <w:rFonts w:ascii="Times New Roman" w:eastAsia="宋体" w:hAnsiTheme="minorEastAsia" w:cs="Times New Roman" w:hint="eastAsia"/>
          <w:color w:val="auto"/>
        </w:rPr>
        <w:lastRenderedPageBreak/>
        <w:t>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2"/>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6D2F20" w:rsidRDefault="00D13835" w:rsidP="0065753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6D2F20" w:rsidRDefault="00D13835" w:rsidP="0065753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Pr>
          <w:rFonts w:asciiTheme="minorEastAsia" w:eastAsiaTheme="minorEastAsia" w:hAnsiTheme="minorEastAsia" w:cs="Times New Roman" w:hint="eastAsia"/>
          <w:color w:val="auto"/>
        </w:rPr>
        <w:lastRenderedPageBreak/>
        <w:t>效。</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6D2F20" w:rsidRDefault="006D2F20" w:rsidP="0065753F">
      <w:pPr>
        <w:pStyle w:val="Default"/>
        <w:spacing w:line="360" w:lineRule="auto"/>
        <w:ind w:firstLineChars="200" w:firstLine="446"/>
        <w:jc w:val="center"/>
        <w:rPr>
          <w:rFonts w:ascii="Times New Roman" w:eastAsia="宋体" w:hAnsi="Times New Roman" w:cs="Times New Roman"/>
          <w:color w:val="auto"/>
        </w:rPr>
      </w:pPr>
    </w:p>
    <w:p w:rsidR="006D2F20" w:rsidRDefault="00D13835" w:rsidP="0065753F">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w:t>
      </w:r>
      <w:r>
        <w:rPr>
          <w:rFonts w:ascii="Times New Roman" w:eastAsia="宋体" w:hAnsiTheme="minorEastAsia" w:cs="Times New Roman" w:hint="eastAsia"/>
          <w:color w:val="auto"/>
        </w:rPr>
        <w:lastRenderedPageBreak/>
        <w:t>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w:t>
      </w:r>
      <w:r>
        <w:rPr>
          <w:rFonts w:ascii="Times New Roman" w:eastAsia="宋体" w:hAnsiTheme="minorEastAsia" w:cs="Times New Roman" w:hint="eastAsia"/>
          <w:color w:val="auto"/>
        </w:rPr>
        <w:lastRenderedPageBreak/>
        <w:t>经评审委员会认定未实质性响应招标文件要求，或投标内容不符合相关政策性规定的；</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6D2F20" w:rsidRDefault="00D13835" w:rsidP="0065753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w:t>
      </w:r>
      <w:r>
        <w:rPr>
          <w:rFonts w:ascii="Times New Roman" w:eastAsia="宋体" w:hAnsi="Times New Roman" w:cs="Times New Roman" w:hint="eastAsia"/>
          <w:color w:val="auto"/>
        </w:rPr>
        <w:lastRenderedPageBreak/>
        <w:t>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r w:rsidR="00902674" w:rsidRPr="00902674">
        <w:rPr>
          <w:rFonts w:ascii="Times New Roman" w:eastAsia="宋体" w:hAnsi="Times New Roman" w:cs="Times New Roman" w:hint="eastAsia"/>
          <w:color w:val="auto"/>
        </w:rPr>
        <w:t>本项目启动异常低价投标审查的数值标准以第一部分政府采购政策中具体数值为准。</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w:t>
      </w:r>
      <w:r>
        <w:rPr>
          <w:rFonts w:ascii="Times New Roman" w:eastAsia="宋体" w:hAnsiTheme="minorEastAsia" w:cs="Times New Roman" w:hint="eastAsia"/>
          <w:color w:val="auto"/>
        </w:rPr>
        <w:lastRenderedPageBreak/>
        <w:t>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6D2F20" w:rsidRDefault="00D13835" w:rsidP="0065753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6D2F20" w:rsidRDefault="00D13835" w:rsidP="0065753F">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6D2F20" w:rsidRDefault="00D13835" w:rsidP="0065753F">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6D2F20" w:rsidRDefault="006D2F20" w:rsidP="0065753F">
      <w:pPr>
        <w:pStyle w:val="Default"/>
        <w:spacing w:line="360" w:lineRule="auto"/>
        <w:ind w:firstLineChars="200" w:firstLine="446"/>
        <w:jc w:val="both"/>
        <w:rPr>
          <w:rFonts w:ascii="Times New Roman" w:eastAsia="宋体" w:hAnsi="Times New Roman" w:cs="Times New Roman"/>
          <w:color w:val="auto"/>
        </w:rPr>
      </w:pPr>
    </w:p>
    <w:p w:rsidR="006D2F20" w:rsidRDefault="00D13835" w:rsidP="0065753F">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D2F20" w:rsidRDefault="00D13835" w:rsidP="0065753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w:t>
      </w:r>
      <w:r>
        <w:rPr>
          <w:rFonts w:ascii="Times New Roman" w:eastAsia="宋体" w:hAnsiTheme="minorEastAsia" w:cs="Times New Roman"/>
          <w:color w:val="auto"/>
        </w:rPr>
        <w:lastRenderedPageBreak/>
        <w:t>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w:t>
      </w:r>
      <w:r>
        <w:rPr>
          <w:rFonts w:ascii="Times New Roman" w:eastAsia="宋体" w:hAnsiTheme="minorEastAsia" w:cs="Times New Roman" w:hint="eastAsia"/>
          <w:color w:val="auto"/>
        </w:rPr>
        <w:lastRenderedPageBreak/>
        <w:t>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D2F20" w:rsidRDefault="00D13835" w:rsidP="0065753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D2F2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D2F20" w:rsidRDefault="00D1383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D2F20" w:rsidRDefault="00D1383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D2F20" w:rsidRDefault="00D1383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D2F2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D2F2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D2F2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D2F2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D2F2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D2F2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D2F2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D2F20">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D2F20" w:rsidRDefault="00D1383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D2F20" w:rsidRDefault="00D1383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D2F20" w:rsidRDefault="00D1383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D2F2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D2F20" w:rsidRDefault="00D1383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D2F20">
              <w:tc>
                <w:tcPr>
                  <w:tcW w:w="2632" w:type="dxa"/>
                  <w:shd w:val="clear" w:color="auto" w:fill="FFFFFF"/>
                  <w:tcMar>
                    <w:top w:w="150" w:type="dxa"/>
                    <w:left w:w="0" w:type="dxa"/>
                    <w:bottom w:w="150" w:type="dxa"/>
                    <w:right w:w="0" w:type="dxa"/>
                  </w:tcMar>
                </w:tcPr>
                <w:p w:rsidR="006D2F20" w:rsidRDefault="00D1383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D2F20" w:rsidRDefault="00D1383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D2F20" w:rsidRDefault="00D1383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D2F20" w:rsidRDefault="00D1383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D2F20" w:rsidRDefault="006D2F2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D2F2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D2F20" w:rsidRDefault="00D1383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D2F20">
              <w:tc>
                <w:tcPr>
                  <w:tcW w:w="2632" w:type="dxa"/>
                  <w:shd w:val="clear" w:color="auto" w:fill="FFFFFF"/>
                  <w:tcMar>
                    <w:top w:w="150" w:type="dxa"/>
                    <w:left w:w="0" w:type="dxa"/>
                    <w:bottom w:w="150" w:type="dxa"/>
                    <w:right w:w="0" w:type="dxa"/>
                  </w:tcMar>
                </w:tcPr>
                <w:p w:rsidR="006D2F20" w:rsidRDefault="00D1383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D2F20" w:rsidRDefault="00D1383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D2F20" w:rsidRDefault="00D1383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D2F20" w:rsidRDefault="00D1383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D2F20" w:rsidRDefault="006D2F2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D2F20" w:rsidRDefault="00D13835" w:rsidP="0065753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D2F20">
              <w:tc>
                <w:tcPr>
                  <w:tcW w:w="2632" w:type="dxa"/>
                  <w:shd w:val="clear" w:color="auto" w:fill="FFFFFF"/>
                  <w:tcMar>
                    <w:top w:w="150" w:type="dxa"/>
                    <w:left w:w="0" w:type="dxa"/>
                    <w:bottom w:w="150" w:type="dxa"/>
                    <w:right w:w="0" w:type="dxa"/>
                  </w:tcMar>
                </w:tcPr>
                <w:p w:rsidR="006D2F20" w:rsidRDefault="00D1383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D2F20" w:rsidRDefault="00D1383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D2F20" w:rsidRDefault="00D1383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D2F20" w:rsidRDefault="00D1383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D2F20" w:rsidRDefault="006D2F2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D2F20" w:rsidRDefault="00D1383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D2F20" w:rsidRDefault="00D1383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D2F20" w:rsidRDefault="00D1383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D2F20">
              <w:tc>
                <w:tcPr>
                  <w:tcW w:w="3007" w:type="dxa"/>
                  <w:shd w:val="clear" w:color="auto" w:fill="FFFFFF"/>
                  <w:tcMar>
                    <w:top w:w="150" w:type="dxa"/>
                    <w:left w:w="0" w:type="dxa"/>
                    <w:bottom w:w="150" w:type="dxa"/>
                    <w:right w:w="0" w:type="dxa"/>
                  </w:tcMar>
                </w:tcPr>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D2F20" w:rsidRDefault="00D1383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D2F20" w:rsidRDefault="00D1383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D2F20" w:rsidRDefault="006D2F2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D2F20" w:rsidRDefault="00D1383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D2F20">
              <w:tc>
                <w:tcPr>
                  <w:tcW w:w="3007" w:type="dxa"/>
                  <w:shd w:val="clear" w:color="auto" w:fill="FFFFFF"/>
                  <w:tcMar>
                    <w:top w:w="150" w:type="dxa"/>
                    <w:left w:w="0" w:type="dxa"/>
                    <w:bottom w:w="150" w:type="dxa"/>
                    <w:right w:w="0" w:type="dxa"/>
                  </w:tcMar>
                </w:tcPr>
                <w:p w:rsidR="006D2F20" w:rsidRDefault="00D1383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D2F20" w:rsidRDefault="00D1383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D2F20" w:rsidRDefault="006D2F2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D2F20">
              <w:tc>
                <w:tcPr>
                  <w:tcW w:w="3017" w:type="dxa"/>
                  <w:shd w:val="clear" w:color="auto" w:fill="FFFFFF"/>
                  <w:tcMar>
                    <w:top w:w="150" w:type="dxa"/>
                    <w:left w:w="0" w:type="dxa"/>
                    <w:bottom w:w="150" w:type="dxa"/>
                    <w:right w:w="0" w:type="dxa"/>
                  </w:tcMar>
                </w:tcPr>
                <w:p w:rsidR="006D2F20" w:rsidRDefault="00D1383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D2F20">
              <w:tc>
                <w:tcPr>
                  <w:tcW w:w="3017" w:type="dxa"/>
                  <w:shd w:val="clear" w:color="auto" w:fill="FFFFFF"/>
                  <w:tcMar>
                    <w:top w:w="150" w:type="dxa"/>
                    <w:left w:w="0" w:type="dxa"/>
                    <w:bottom w:w="150" w:type="dxa"/>
                    <w:right w:w="0" w:type="dxa"/>
                  </w:tcMar>
                </w:tcPr>
                <w:p w:rsidR="006D2F20" w:rsidRDefault="006D2F20">
                  <w:pPr>
                    <w:widowControl/>
                    <w:jc w:val="left"/>
                    <w:textAlignment w:val="top"/>
                    <w:rPr>
                      <w:rFonts w:ascii="����" w:eastAsia="����" w:hAnsi="����" w:cs="����"/>
                      <w:color w:val="333333"/>
                      <w:kern w:val="0"/>
                      <w:sz w:val="24"/>
                      <w:szCs w:val="24"/>
                    </w:rPr>
                  </w:pPr>
                </w:p>
              </w:tc>
            </w:tr>
          </w:tbl>
          <w:p w:rsidR="006D2F20" w:rsidRDefault="006D2F2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D2F20">
              <w:trPr>
                <w:trHeight w:val="3660"/>
              </w:trPr>
              <w:tc>
                <w:tcPr>
                  <w:tcW w:w="3017" w:type="dxa"/>
                  <w:shd w:val="clear" w:color="auto" w:fill="FFFFFF"/>
                  <w:tcMar>
                    <w:top w:w="150" w:type="dxa"/>
                    <w:left w:w="0" w:type="dxa"/>
                    <w:bottom w:w="150" w:type="dxa"/>
                    <w:right w:w="0" w:type="dxa"/>
                  </w:tcMar>
                </w:tcPr>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D2F20" w:rsidRDefault="00D1383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D2F20" w:rsidRDefault="00D1383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D2F20">
              <w:trPr>
                <w:trHeight w:val="90"/>
              </w:trPr>
              <w:tc>
                <w:tcPr>
                  <w:tcW w:w="3017" w:type="dxa"/>
                  <w:shd w:val="clear" w:color="auto" w:fill="FFFFFF"/>
                  <w:tcMar>
                    <w:top w:w="150" w:type="dxa"/>
                    <w:left w:w="0" w:type="dxa"/>
                    <w:bottom w:w="150" w:type="dxa"/>
                    <w:right w:w="0" w:type="dxa"/>
                  </w:tcMar>
                </w:tcPr>
                <w:p w:rsidR="006D2F20" w:rsidRDefault="006D2F20">
                  <w:pPr>
                    <w:widowControl/>
                    <w:jc w:val="left"/>
                    <w:textAlignment w:val="top"/>
                    <w:rPr>
                      <w:rFonts w:ascii="宋体" w:hAnsi="宋体" w:cs="宋体"/>
                      <w:color w:val="000000"/>
                      <w:kern w:val="0"/>
                      <w:sz w:val="19"/>
                      <w:szCs w:val="19"/>
                    </w:rPr>
                  </w:pPr>
                </w:p>
              </w:tc>
            </w:tr>
            <w:tr w:rsidR="006D2F20">
              <w:tc>
                <w:tcPr>
                  <w:tcW w:w="3017" w:type="dxa"/>
                  <w:shd w:val="clear" w:color="auto" w:fill="FFFFFF"/>
                  <w:tcMar>
                    <w:top w:w="150" w:type="dxa"/>
                    <w:left w:w="0" w:type="dxa"/>
                    <w:bottom w:w="150" w:type="dxa"/>
                    <w:right w:w="0" w:type="dxa"/>
                  </w:tcMar>
                </w:tcPr>
                <w:p w:rsidR="006D2F20" w:rsidRDefault="006D2F20">
                  <w:pPr>
                    <w:widowControl/>
                    <w:jc w:val="left"/>
                    <w:textAlignment w:val="top"/>
                    <w:rPr>
                      <w:rFonts w:ascii="宋体" w:hAnsi="宋体" w:cs="宋体"/>
                      <w:color w:val="000000"/>
                      <w:kern w:val="0"/>
                      <w:sz w:val="19"/>
                      <w:szCs w:val="19"/>
                    </w:rPr>
                  </w:pPr>
                </w:p>
              </w:tc>
            </w:tr>
          </w:tbl>
          <w:p w:rsidR="006D2F20" w:rsidRDefault="006D2F2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D2F20">
              <w:tc>
                <w:tcPr>
                  <w:tcW w:w="3007" w:type="dxa"/>
                  <w:shd w:val="clear" w:color="auto" w:fill="FFFFFF"/>
                  <w:tcMar>
                    <w:top w:w="150" w:type="dxa"/>
                    <w:left w:w="0" w:type="dxa"/>
                    <w:bottom w:w="150" w:type="dxa"/>
                    <w:right w:w="0" w:type="dxa"/>
                  </w:tcMar>
                </w:tcPr>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D2F20" w:rsidRDefault="00D1383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D2F20" w:rsidRDefault="006D2F2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D2F20" w:rsidRDefault="00D1383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D2F20" w:rsidRDefault="00D1383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D2F20" w:rsidRDefault="00D1383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D2F20" w:rsidRDefault="00D1383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D2F20" w:rsidRDefault="00D1383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D2F2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D2F20" w:rsidRDefault="00D1383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D2F20" w:rsidRDefault="006D2F2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D2F20" w:rsidRDefault="006D2F2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D2F20" w:rsidRDefault="006D2F2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D2F20" w:rsidRDefault="006D2F20">
            <w:pPr>
              <w:widowControl/>
              <w:jc w:val="center"/>
              <w:textAlignment w:val="top"/>
              <w:rPr>
                <w:rFonts w:ascii="宋体" w:hAnsi="宋体" w:cs="宋体"/>
                <w:color w:val="000000"/>
                <w:kern w:val="0"/>
                <w:sz w:val="19"/>
                <w:szCs w:val="19"/>
              </w:rPr>
            </w:pPr>
          </w:p>
        </w:tc>
      </w:tr>
    </w:tbl>
    <w:p w:rsidR="006D2F20" w:rsidRDefault="006D2F20" w:rsidP="0065753F">
      <w:pPr>
        <w:pStyle w:val="Default"/>
        <w:spacing w:line="360" w:lineRule="auto"/>
        <w:ind w:firstLineChars="200" w:firstLine="446"/>
        <w:jc w:val="both"/>
        <w:rPr>
          <w:rFonts w:ascii="Times New Roman" w:eastAsia="宋体" w:hAnsiTheme="minorEastAsia" w:cs="Times New Roman"/>
          <w:color w:val="auto"/>
        </w:rPr>
      </w:pPr>
    </w:p>
    <w:p w:rsidR="006D2F20" w:rsidRDefault="00D13835" w:rsidP="0065753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D2F20" w:rsidRDefault="00D13835" w:rsidP="0065753F">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6D2F20" w:rsidRDefault="00D13835">
      <w:pPr>
        <w:pStyle w:val="ab"/>
        <w:rPr>
          <w:rFonts w:ascii="Times New Roman" w:hAnsi="Times New Roman"/>
        </w:rPr>
      </w:pPr>
      <w:r>
        <w:rPr>
          <w:rFonts w:ascii="Times New Roman" w:hAnsiTheme="minorEastAsia" w:hint="eastAsia"/>
        </w:rPr>
        <w:lastRenderedPageBreak/>
        <w:t>第四部分合同条款</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6D2F20" w:rsidRDefault="00D13835">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rsidR="006D2F20" w:rsidRDefault="00D13835">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6D2F20" w:rsidRDefault="00D13835" w:rsidP="0065753F">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6D2F20" w:rsidRDefault="00D13835" w:rsidP="0065753F">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6D2F20" w:rsidRDefault="00D13835" w:rsidP="0065753F">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6D2F20" w:rsidRDefault="00D13835" w:rsidP="0065753F">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6D2F20" w:rsidRDefault="00D13835">
      <w:pPr>
        <w:pStyle w:val="ab"/>
        <w:rPr>
          <w:rFonts w:ascii="Times New Roman" w:hAnsi="Times New Roman"/>
        </w:rPr>
      </w:pPr>
      <w:r>
        <w:rPr>
          <w:rFonts w:ascii="Times New Roman" w:hAnsiTheme="minorEastAsia" w:hint="eastAsia"/>
        </w:rPr>
        <w:lastRenderedPageBreak/>
        <w:t>第五部分投标文件格式</w:t>
      </w:r>
    </w:p>
    <w:p w:rsidR="006D2F20" w:rsidRDefault="00D13835">
      <w:pPr>
        <w:autoSpaceDN w:val="0"/>
        <w:spacing w:line="360" w:lineRule="auto"/>
        <w:jc w:val="center"/>
        <w:rPr>
          <w:b/>
          <w:bCs/>
          <w:sz w:val="24"/>
        </w:rPr>
      </w:pPr>
      <w:r>
        <w:rPr>
          <w:rFonts w:hAnsiTheme="minorEastAsia" w:hint="eastAsia"/>
          <w:b/>
          <w:bCs/>
          <w:sz w:val="24"/>
        </w:rPr>
        <w:t>投标文件封面格式</w:t>
      </w:r>
    </w:p>
    <w:p w:rsidR="006D2F20" w:rsidRDefault="006D2F20">
      <w:pPr>
        <w:autoSpaceDE w:val="0"/>
        <w:autoSpaceDN w:val="0"/>
        <w:adjustRightInd w:val="0"/>
        <w:spacing w:line="520" w:lineRule="exact"/>
      </w:pPr>
    </w:p>
    <w:p w:rsidR="006D2F20" w:rsidRDefault="006D2F20">
      <w:pPr>
        <w:autoSpaceDE w:val="0"/>
        <w:autoSpaceDN w:val="0"/>
        <w:adjustRightInd w:val="0"/>
        <w:spacing w:line="520" w:lineRule="exact"/>
        <w:rPr>
          <w:b/>
          <w:kern w:val="0"/>
          <w:sz w:val="24"/>
        </w:rPr>
      </w:pPr>
    </w:p>
    <w:p w:rsidR="006D2F20" w:rsidRDefault="006D2F20">
      <w:pPr>
        <w:autoSpaceDE w:val="0"/>
        <w:autoSpaceDN w:val="0"/>
        <w:adjustRightInd w:val="0"/>
        <w:spacing w:line="520" w:lineRule="exact"/>
        <w:rPr>
          <w:b/>
          <w:kern w:val="0"/>
          <w:sz w:val="24"/>
        </w:rPr>
      </w:pPr>
    </w:p>
    <w:p w:rsidR="006D2F20" w:rsidRDefault="006D2F20">
      <w:pPr>
        <w:autoSpaceDE w:val="0"/>
        <w:autoSpaceDN w:val="0"/>
        <w:adjustRightInd w:val="0"/>
        <w:spacing w:line="520" w:lineRule="exact"/>
        <w:rPr>
          <w:b/>
          <w:kern w:val="0"/>
          <w:sz w:val="24"/>
        </w:rPr>
      </w:pPr>
    </w:p>
    <w:p w:rsidR="006D2F20" w:rsidRDefault="00D13835">
      <w:pPr>
        <w:autoSpaceDE w:val="0"/>
        <w:autoSpaceDN w:val="0"/>
        <w:adjustRightInd w:val="0"/>
        <w:jc w:val="center"/>
        <w:rPr>
          <w:kern w:val="0"/>
          <w:sz w:val="144"/>
          <w:szCs w:val="144"/>
        </w:rPr>
      </w:pPr>
      <w:r>
        <w:rPr>
          <w:rFonts w:hAnsiTheme="minorEastAsia" w:hint="eastAsia"/>
          <w:sz w:val="160"/>
          <w:szCs w:val="84"/>
        </w:rPr>
        <w:t>投标文件</w:t>
      </w:r>
    </w:p>
    <w:p w:rsidR="006D2F20" w:rsidRDefault="006D2F20">
      <w:pPr>
        <w:autoSpaceDE w:val="0"/>
        <w:autoSpaceDN w:val="0"/>
        <w:adjustRightInd w:val="0"/>
        <w:spacing w:line="520" w:lineRule="exact"/>
        <w:rPr>
          <w:b/>
          <w:kern w:val="0"/>
          <w:sz w:val="36"/>
          <w:szCs w:val="36"/>
        </w:rPr>
      </w:pPr>
    </w:p>
    <w:p w:rsidR="006D2F20" w:rsidRDefault="00D13835">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6D2F20" w:rsidRDefault="00D13835" w:rsidP="0065753F">
      <w:pPr>
        <w:spacing w:beforeLines="30" w:before="85" w:afterLines="70" w:after="199" w:line="540" w:lineRule="exact"/>
        <w:ind w:leftChars="300" w:left="579"/>
        <w:rPr>
          <w:b/>
          <w:sz w:val="34"/>
          <w:szCs w:val="34"/>
        </w:rPr>
      </w:pPr>
      <w:r>
        <w:rPr>
          <w:rFonts w:hAnsiTheme="minorEastAsia" w:hint="eastAsia"/>
          <w:b/>
          <w:sz w:val="34"/>
          <w:szCs w:val="34"/>
        </w:rPr>
        <w:t>项目编号：</w:t>
      </w:r>
    </w:p>
    <w:p w:rsidR="006D2F20" w:rsidRDefault="00D13835" w:rsidP="0065753F">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6D2F20" w:rsidRDefault="00D13835" w:rsidP="0065753F">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6D2F20" w:rsidRDefault="00D13835" w:rsidP="0065753F">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6D2F20" w:rsidRDefault="00D13835" w:rsidP="0065753F">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6D2F20" w:rsidRDefault="00D13835" w:rsidP="0065753F">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6D2F20" w:rsidRDefault="00D13835" w:rsidP="0065753F">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6D2F20" w:rsidRDefault="00D13835" w:rsidP="0065753F">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6D2F20" w:rsidRDefault="00D13835" w:rsidP="0065753F">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6D2F20" w:rsidRDefault="00D13835">
      <w:pPr>
        <w:widowControl/>
        <w:jc w:val="left"/>
        <w:rPr>
          <w:b/>
          <w:bCs/>
          <w:sz w:val="24"/>
        </w:rPr>
      </w:pPr>
      <w:r>
        <w:rPr>
          <w:b/>
          <w:bCs/>
          <w:sz w:val="24"/>
        </w:rPr>
        <w:br w:type="page"/>
      </w:r>
    </w:p>
    <w:p w:rsidR="006D2F20" w:rsidRDefault="00D13835">
      <w:pPr>
        <w:autoSpaceDN w:val="0"/>
        <w:spacing w:line="360" w:lineRule="auto"/>
        <w:jc w:val="center"/>
        <w:rPr>
          <w:b/>
          <w:bCs/>
          <w:sz w:val="24"/>
        </w:rPr>
      </w:pPr>
      <w:r>
        <w:rPr>
          <w:rFonts w:hAnsiTheme="minorEastAsia" w:hint="eastAsia"/>
          <w:b/>
          <w:bCs/>
          <w:sz w:val="24"/>
        </w:rPr>
        <w:lastRenderedPageBreak/>
        <w:t>投标文件目录格式</w:t>
      </w:r>
    </w:p>
    <w:p w:rsidR="006D2F20" w:rsidRDefault="00D13835">
      <w:pPr>
        <w:autoSpaceDN w:val="0"/>
        <w:spacing w:line="360" w:lineRule="auto"/>
        <w:jc w:val="center"/>
        <w:rPr>
          <w:b/>
          <w:bCs/>
          <w:sz w:val="24"/>
        </w:rPr>
      </w:pPr>
      <w:r>
        <w:rPr>
          <w:rFonts w:hAnsiTheme="minorEastAsia" w:hint="eastAsia"/>
          <w:b/>
          <w:bCs/>
          <w:sz w:val="24"/>
        </w:rPr>
        <w:t>（投标人自行编制）</w:t>
      </w:r>
    </w:p>
    <w:p w:rsidR="006D2F20" w:rsidRDefault="006D2F20">
      <w:pPr>
        <w:widowControl/>
        <w:jc w:val="center"/>
        <w:rPr>
          <w:b/>
          <w:sz w:val="24"/>
        </w:rPr>
      </w:pPr>
    </w:p>
    <w:p w:rsidR="006D2F20" w:rsidRDefault="00D13835">
      <w:pPr>
        <w:widowControl/>
        <w:jc w:val="left"/>
        <w:rPr>
          <w:b/>
          <w:sz w:val="24"/>
        </w:rPr>
      </w:pPr>
      <w:r>
        <w:rPr>
          <w:b/>
          <w:sz w:val="24"/>
        </w:rPr>
        <w:br w:type="page"/>
      </w:r>
    </w:p>
    <w:p w:rsidR="006D2F20" w:rsidRDefault="00D13835">
      <w:pPr>
        <w:widowControl/>
        <w:jc w:val="center"/>
        <w:rPr>
          <w:b/>
          <w:sz w:val="24"/>
        </w:rPr>
      </w:pPr>
      <w:r>
        <w:rPr>
          <w:rFonts w:hAnsiTheme="minorEastAsia" w:hint="eastAsia"/>
          <w:b/>
          <w:sz w:val="24"/>
        </w:rPr>
        <w:lastRenderedPageBreak/>
        <w:t>评分因素及评标标准页码检索</w:t>
      </w:r>
    </w:p>
    <w:p w:rsidR="006D2F20" w:rsidRDefault="00D1383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6D2F20" w:rsidRDefault="006D2F20">
      <w:pPr>
        <w:widowControl/>
        <w:jc w:val="center"/>
        <w:rPr>
          <w:b/>
          <w:sz w:val="24"/>
        </w:rPr>
      </w:pPr>
    </w:p>
    <w:p w:rsidR="006D2F20" w:rsidRDefault="00D13835">
      <w:pPr>
        <w:widowControl/>
        <w:jc w:val="left"/>
        <w:rPr>
          <w:sz w:val="24"/>
        </w:rPr>
      </w:pPr>
      <w:r>
        <w:rPr>
          <w:sz w:val="24"/>
        </w:rPr>
        <w:br w:type="page"/>
      </w:r>
    </w:p>
    <w:p w:rsidR="006D2F20" w:rsidRDefault="00D13835">
      <w:pPr>
        <w:tabs>
          <w:tab w:val="left" w:pos="360"/>
        </w:tabs>
        <w:spacing w:afterLines="100" w:after="285" w:line="360" w:lineRule="auto"/>
        <w:rPr>
          <w:b/>
          <w:sz w:val="24"/>
        </w:rPr>
      </w:pPr>
      <w:r>
        <w:rPr>
          <w:rFonts w:hAnsiTheme="minorEastAsia"/>
          <w:b/>
          <w:sz w:val="24"/>
        </w:rPr>
        <w:lastRenderedPageBreak/>
        <w:t>附件</w:t>
      </w:r>
      <w:r>
        <w:rPr>
          <w:b/>
          <w:sz w:val="24"/>
        </w:rPr>
        <w:t>1</w:t>
      </w:r>
    </w:p>
    <w:p w:rsidR="006D2F20" w:rsidRDefault="00D13835">
      <w:pPr>
        <w:autoSpaceDN w:val="0"/>
        <w:spacing w:line="360" w:lineRule="auto"/>
        <w:jc w:val="center"/>
        <w:rPr>
          <w:b/>
          <w:bCs/>
          <w:sz w:val="24"/>
        </w:rPr>
      </w:pPr>
      <w:r>
        <w:rPr>
          <w:rFonts w:hAnsiTheme="minorEastAsia"/>
          <w:b/>
          <w:bCs/>
          <w:sz w:val="24"/>
        </w:rPr>
        <w:t>投标书</w:t>
      </w:r>
    </w:p>
    <w:p w:rsidR="006D2F20" w:rsidRDefault="00D13835">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6D2F20" w:rsidRDefault="00D13835" w:rsidP="0065753F">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6D2F20" w:rsidRDefault="00D13835" w:rsidP="0065753F">
      <w:pPr>
        <w:spacing w:line="360" w:lineRule="auto"/>
        <w:ind w:firstLineChars="200" w:firstLine="446"/>
        <w:rPr>
          <w:sz w:val="24"/>
        </w:rPr>
      </w:pPr>
      <w:r>
        <w:rPr>
          <w:rFonts w:hAnsiTheme="minorEastAsia"/>
          <w:sz w:val="24"/>
        </w:rPr>
        <w:t>据此函，签字代表宣布同意如下：</w:t>
      </w:r>
    </w:p>
    <w:p w:rsidR="006D2F20" w:rsidRDefault="00D13835" w:rsidP="0065753F">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6D2F20" w:rsidRDefault="00D13835" w:rsidP="0065753F">
      <w:pPr>
        <w:spacing w:line="360" w:lineRule="auto"/>
        <w:ind w:firstLineChars="200" w:firstLine="446"/>
        <w:rPr>
          <w:sz w:val="24"/>
        </w:rPr>
      </w:pPr>
      <w:r>
        <w:rPr>
          <w:rFonts w:hAnsiTheme="minorEastAsia" w:hint="eastAsia"/>
          <w:sz w:val="24"/>
        </w:rPr>
        <w:t>第一包，￥元（人民币），大写。</w:t>
      </w:r>
    </w:p>
    <w:p w:rsidR="006D2F20" w:rsidRDefault="00D13835" w:rsidP="0065753F">
      <w:pPr>
        <w:spacing w:line="360" w:lineRule="auto"/>
        <w:ind w:firstLineChars="200" w:firstLine="446"/>
        <w:rPr>
          <w:sz w:val="24"/>
        </w:rPr>
      </w:pPr>
      <w:r>
        <w:rPr>
          <w:sz w:val="24"/>
        </w:rPr>
        <w:t>……</w:t>
      </w:r>
    </w:p>
    <w:p w:rsidR="006D2F20" w:rsidRDefault="00D13835" w:rsidP="0065753F">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6D2F20" w:rsidRDefault="00D13835" w:rsidP="0065753F">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D2F20" w:rsidRDefault="00D13835" w:rsidP="0065753F">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6D2F20" w:rsidRDefault="00D13835" w:rsidP="0065753F">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6D2F20" w:rsidRDefault="00D13835" w:rsidP="0065753F">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6D2F20" w:rsidRDefault="00D13835" w:rsidP="0065753F">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6D2F20" w:rsidRDefault="00D13835" w:rsidP="0065753F">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6D2F20" w:rsidRDefault="00D13835" w:rsidP="0065753F">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D2F20" w:rsidRDefault="00D13835" w:rsidP="0065753F">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6D2F20" w:rsidRDefault="00D13835" w:rsidP="0065753F">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6D2F20" w:rsidRDefault="00D13835" w:rsidP="0065753F">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6D2F20" w:rsidRDefault="00D13835" w:rsidP="0065753F">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6D2F20" w:rsidRDefault="006D2F20" w:rsidP="0065753F">
      <w:pPr>
        <w:spacing w:line="360" w:lineRule="auto"/>
        <w:ind w:firstLineChars="200" w:firstLine="446"/>
        <w:rPr>
          <w:sz w:val="24"/>
        </w:rPr>
      </w:pPr>
    </w:p>
    <w:p w:rsidR="006D2F20" w:rsidRDefault="00D13835" w:rsidP="0065753F">
      <w:pPr>
        <w:spacing w:line="360" w:lineRule="auto"/>
        <w:ind w:firstLineChars="200" w:firstLine="446"/>
        <w:rPr>
          <w:sz w:val="24"/>
        </w:rPr>
      </w:pPr>
      <w:r>
        <w:rPr>
          <w:rFonts w:hAnsiTheme="minorEastAsia"/>
          <w:sz w:val="24"/>
        </w:rPr>
        <w:t>地址：</w:t>
      </w:r>
    </w:p>
    <w:p w:rsidR="006D2F20" w:rsidRDefault="00D13835" w:rsidP="0065753F">
      <w:pPr>
        <w:spacing w:line="360" w:lineRule="auto"/>
        <w:ind w:firstLineChars="200" w:firstLine="446"/>
        <w:rPr>
          <w:sz w:val="24"/>
        </w:rPr>
      </w:pPr>
      <w:r>
        <w:rPr>
          <w:rFonts w:hAnsiTheme="minorEastAsia"/>
          <w:sz w:val="24"/>
        </w:rPr>
        <w:t>邮政编码：</w:t>
      </w:r>
    </w:p>
    <w:p w:rsidR="006D2F20" w:rsidRDefault="00D13835" w:rsidP="0065753F">
      <w:pPr>
        <w:spacing w:line="360" w:lineRule="auto"/>
        <w:ind w:firstLineChars="200" w:firstLine="446"/>
        <w:rPr>
          <w:sz w:val="24"/>
        </w:rPr>
      </w:pPr>
      <w:r>
        <w:rPr>
          <w:rFonts w:hAnsiTheme="minorEastAsia"/>
          <w:sz w:val="24"/>
        </w:rPr>
        <w:t>电话：</w:t>
      </w:r>
    </w:p>
    <w:p w:rsidR="006D2F20" w:rsidRDefault="00D13835" w:rsidP="0065753F">
      <w:pPr>
        <w:spacing w:line="360" w:lineRule="auto"/>
        <w:ind w:firstLineChars="200" w:firstLine="446"/>
        <w:rPr>
          <w:sz w:val="24"/>
        </w:rPr>
      </w:pPr>
      <w:r>
        <w:rPr>
          <w:rFonts w:hAnsiTheme="minorEastAsia"/>
          <w:sz w:val="24"/>
        </w:rPr>
        <w:t>传真：</w:t>
      </w:r>
    </w:p>
    <w:p w:rsidR="006D2F20" w:rsidRDefault="00D13835" w:rsidP="0065753F">
      <w:pPr>
        <w:spacing w:line="360" w:lineRule="auto"/>
        <w:ind w:firstLineChars="1700" w:firstLine="3794"/>
        <w:rPr>
          <w:sz w:val="24"/>
        </w:rPr>
      </w:pPr>
      <w:r>
        <w:rPr>
          <w:rFonts w:hAnsiTheme="minorEastAsia"/>
          <w:sz w:val="24"/>
        </w:rPr>
        <w:t>投标人名称：</w:t>
      </w:r>
    </w:p>
    <w:p w:rsidR="006D2F20" w:rsidRDefault="00D13835" w:rsidP="0065753F">
      <w:pPr>
        <w:spacing w:line="360" w:lineRule="auto"/>
        <w:ind w:firstLineChars="1700" w:firstLine="3794"/>
        <w:rPr>
          <w:sz w:val="24"/>
        </w:rPr>
      </w:pPr>
      <w:r>
        <w:rPr>
          <w:rFonts w:hAnsiTheme="minorEastAsia"/>
          <w:sz w:val="24"/>
        </w:rPr>
        <w:t>日期：年月日</w:t>
      </w:r>
    </w:p>
    <w:p w:rsidR="006D2F20" w:rsidRDefault="006D2F20">
      <w:pPr>
        <w:spacing w:line="460" w:lineRule="exact"/>
        <w:rPr>
          <w:sz w:val="24"/>
        </w:rPr>
      </w:pPr>
    </w:p>
    <w:p w:rsidR="006D2F20" w:rsidRDefault="00D13835">
      <w:pPr>
        <w:widowControl/>
        <w:jc w:val="left"/>
        <w:rPr>
          <w:sz w:val="24"/>
        </w:rPr>
      </w:pPr>
      <w:r>
        <w:rPr>
          <w:sz w:val="24"/>
        </w:rPr>
        <w:br w:type="page"/>
      </w:r>
    </w:p>
    <w:p w:rsidR="006D2F20" w:rsidRDefault="00D13835">
      <w:pPr>
        <w:tabs>
          <w:tab w:val="left" w:pos="360"/>
        </w:tabs>
        <w:spacing w:afterLines="100" w:after="285" w:line="360" w:lineRule="auto"/>
        <w:rPr>
          <w:b/>
          <w:sz w:val="24"/>
        </w:rPr>
      </w:pPr>
      <w:r>
        <w:rPr>
          <w:rFonts w:hAnsiTheme="minorEastAsia"/>
          <w:b/>
          <w:sz w:val="24"/>
        </w:rPr>
        <w:lastRenderedPageBreak/>
        <w:t>附件</w:t>
      </w:r>
      <w:r>
        <w:rPr>
          <w:rFonts w:hint="eastAsia"/>
          <w:b/>
          <w:sz w:val="24"/>
        </w:rPr>
        <w:t>2</w:t>
      </w:r>
    </w:p>
    <w:p w:rsidR="006D2F20" w:rsidRDefault="00D13835">
      <w:pPr>
        <w:ind w:right="84"/>
        <w:jc w:val="center"/>
        <w:rPr>
          <w:b/>
          <w:sz w:val="24"/>
        </w:rPr>
      </w:pPr>
      <w:r>
        <w:rPr>
          <w:rFonts w:hint="eastAsia"/>
          <w:b/>
          <w:sz w:val="24"/>
        </w:rPr>
        <w:t>供应商资格声明函</w:t>
      </w:r>
    </w:p>
    <w:p w:rsidR="006D2F20" w:rsidRDefault="006D2F20">
      <w:pPr>
        <w:spacing w:line="360" w:lineRule="auto"/>
        <w:ind w:firstLine="420"/>
        <w:jc w:val="center"/>
        <w:rPr>
          <w:b/>
          <w:sz w:val="24"/>
        </w:rPr>
      </w:pPr>
    </w:p>
    <w:p w:rsidR="006D2F20" w:rsidRDefault="00D1383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6D2F20" w:rsidRDefault="00D13835" w:rsidP="0065753F">
      <w:pPr>
        <w:spacing w:line="360" w:lineRule="auto"/>
        <w:ind w:firstLineChars="200" w:firstLine="446"/>
        <w:rPr>
          <w:sz w:val="24"/>
        </w:rPr>
      </w:pPr>
      <w:r>
        <w:rPr>
          <w:rFonts w:hint="eastAsia"/>
          <w:sz w:val="24"/>
        </w:rPr>
        <w:t>我单位自愿参与本项目的政府采购活动，郑重承诺如下：</w:t>
      </w:r>
    </w:p>
    <w:p w:rsidR="006D2F20" w:rsidRDefault="00D13835" w:rsidP="0065753F">
      <w:pPr>
        <w:spacing w:line="360" w:lineRule="auto"/>
        <w:ind w:firstLineChars="200" w:firstLine="446"/>
        <w:rPr>
          <w:sz w:val="24"/>
        </w:rPr>
      </w:pPr>
      <w:r>
        <w:rPr>
          <w:rFonts w:hint="eastAsia"/>
          <w:sz w:val="24"/>
        </w:rPr>
        <w:t>（一）我单位具有良好的商业信誉和健全的财务会计制度；</w:t>
      </w:r>
    </w:p>
    <w:p w:rsidR="006D2F20" w:rsidRDefault="00D13835" w:rsidP="0065753F">
      <w:pPr>
        <w:spacing w:line="360" w:lineRule="auto"/>
        <w:ind w:firstLineChars="200" w:firstLine="446"/>
        <w:rPr>
          <w:sz w:val="24"/>
        </w:rPr>
      </w:pPr>
      <w:r>
        <w:rPr>
          <w:rFonts w:hint="eastAsia"/>
          <w:sz w:val="24"/>
        </w:rPr>
        <w:t>（二）我单位依法缴纳税收和社会保障资金；</w:t>
      </w:r>
    </w:p>
    <w:p w:rsidR="006D2F20" w:rsidRDefault="00D13835" w:rsidP="0065753F">
      <w:pPr>
        <w:spacing w:line="360" w:lineRule="auto"/>
        <w:ind w:firstLineChars="200" w:firstLine="446"/>
        <w:rPr>
          <w:sz w:val="24"/>
        </w:rPr>
      </w:pPr>
      <w:r>
        <w:rPr>
          <w:rFonts w:hint="eastAsia"/>
          <w:sz w:val="24"/>
        </w:rPr>
        <w:t>（三）我单位具备履行合同所必需的设备和专业技术能力；</w:t>
      </w:r>
    </w:p>
    <w:p w:rsidR="006D2F20" w:rsidRDefault="00D13835" w:rsidP="0065753F">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6D2F20" w:rsidRDefault="00D13835" w:rsidP="0065753F">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D2F20" w:rsidRDefault="00D13835" w:rsidP="0065753F">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6D2F20">
        <w:tc>
          <w:tcPr>
            <w:tcW w:w="1061" w:type="pct"/>
            <w:vAlign w:val="center"/>
          </w:tcPr>
          <w:p w:rsidR="006D2F20" w:rsidRDefault="00D13835">
            <w:pPr>
              <w:jc w:val="center"/>
              <w:rPr>
                <w:szCs w:val="21"/>
              </w:rPr>
            </w:pPr>
            <w:r>
              <w:rPr>
                <w:rFonts w:hint="eastAsia"/>
                <w:szCs w:val="21"/>
              </w:rPr>
              <w:t>序号</w:t>
            </w:r>
          </w:p>
        </w:tc>
        <w:tc>
          <w:tcPr>
            <w:tcW w:w="2273" w:type="pct"/>
            <w:vAlign w:val="center"/>
          </w:tcPr>
          <w:p w:rsidR="006D2F20" w:rsidRDefault="00D13835">
            <w:pPr>
              <w:jc w:val="center"/>
              <w:rPr>
                <w:szCs w:val="21"/>
              </w:rPr>
            </w:pPr>
            <w:r>
              <w:rPr>
                <w:rFonts w:hint="eastAsia"/>
                <w:szCs w:val="21"/>
              </w:rPr>
              <w:t>单位名称</w:t>
            </w:r>
          </w:p>
        </w:tc>
        <w:tc>
          <w:tcPr>
            <w:tcW w:w="1667" w:type="pct"/>
            <w:vAlign w:val="center"/>
          </w:tcPr>
          <w:p w:rsidR="006D2F20" w:rsidRDefault="00D13835">
            <w:pPr>
              <w:jc w:val="center"/>
              <w:rPr>
                <w:szCs w:val="21"/>
              </w:rPr>
            </w:pPr>
            <w:r>
              <w:rPr>
                <w:rFonts w:hint="eastAsia"/>
                <w:szCs w:val="21"/>
              </w:rPr>
              <w:t>相互关系类型</w:t>
            </w:r>
          </w:p>
        </w:tc>
      </w:tr>
      <w:tr w:rsidR="006D2F20">
        <w:tc>
          <w:tcPr>
            <w:tcW w:w="1061" w:type="pct"/>
            <w:vAlign w:val="center"/>
          </w:tcPr>
          <w:p w:rsidR="006D2F20" w:rsidRDefault="00D13835">
            <w:pPr>
              <w:jc w:val="center"/>
              <w:rPr>
                <w:szCs w:val="21"/>
              </w:rPr>
            </w:pPr>
            <w:r>
              <w:rPr>
                <w:rFonts w:hint="eastAsia"/>
                <w:szCs w:val="21"/>
              </w:rPr>
              <w:t>1</w:t>
            </w:r>
          </w:p>
        </w:tc>
        <w:tc>
          <w:tcPr>
            <w:tcW w:w="2273" w:type="pct"/>
            <w:vAlign w:val="center"/>
          </w:tcPr>
          <w:p w:rsidR="006D2F20" w:rsidRDefault="006D2F20">
            <w:pPr>
              <w:jc w:val="center"/>
              <w:rPr>
                <w:szCs w:val="21"/>
              </w:rPr>
            </w:pPr>
          </w:p>
        </w:tc>
        <w:tc>
          <w:tcPr>
            <w:tcW w:w="1667" w:type="pct"/>
            <w:vAlign w:val="center"/>
          </w:tcPr>
          <w:p w:rsidR="006D2F20" w:rsidRDefault="006D2F20">
            <w:pPr>
              <w:jc w:val="center"/>
              <w:rPr>
                <w:szCs w:val="21"/>
              </w:rPr>
            </w:pPr>
          </w:p>
        </w:tc>
      </w:tr>
      <w:tr w:rsidR="006D2F20">
        <w:tc>
          <w:tcPr>
            <w:tcW w:w="1061" w:type="pct"/>
            <w:vAlign w:val="center"/>
          </w:tcPr>
          <w:p w:rsidR="006D2F20" w:rsidRDefault="00D13835">
            <w:pPr>
              <w:jc w:val="center"/>
              <w:rPr>
                <w:szCs w:val="21"/>
              </w:rPr>
            </w:pPr>
            <w:r>
              <w:rPr>
                <w:rFonts w:hint="eastAsia"/>
                <w:szCs w:val="21"/>
              </w:rPr>
              <w:t>2</w:t>
            </w:r>
          </w:p>
        </w:tc>
        <w:tc>
          <w:tcPr>
            <w:tcW w:w="2273" w:type="pct"/>
            <w:vAlign w:val="center"/>
          </w:tcPr>
          <w:p w:rsidR="006D2F20" w:rsidRDefault="006D2F20">
            <w:pPr>
              <w:jc w:val="center"/>
              <w:rPr>
                <w:szCs w:val="21"/>
              </w:rPr>
            </w:pPr>
          </w:p>
        </w:tc>
        <w:tc>
          <w:tcPr>
            <w:tcW w:w="1667" w:type="pct"/>
            <w:vAlign w:val="center"/>
          </w:tcPr>
          <w:p w:rsidR="006D2F20" w:rsidRDefault="006D2F20">
            <w:pPr>
              <w:jc w:val="center"/>
              <w:rPr>
                <w:szCs w:val="21"/>
              </w:rPr>
            </w:pPr>
          </w:p>
        </w:tc>
      </w:tr>
      <w:tr w:rsidR="006D2F20">
        <w:tc>
          <w:tcPr>
            <w:tcW w:w="1061" w:type="pct"/>
            <w:vAlign w:val="center"/>
          </w:tcPr>
          <w:p w:rsidR="006D2F20" w:rsidRDefault="00D13835">
            <w:pPr>
              <w:jc w:val="center"/>
              <w:rPr>
                <w:szCs w:val="21"/>
              </w:rPr>
            </w:pPr>
            <w:r>
              <w:rPr>
                <w:rFonts w:hint="eastAsia"/>
                <w:szCs w:val="21"/>
              </w:rPr>
              <w:t>3</w:t>
            </w:r>
          </w:p>
        </w:tc>
        <w:tc>
          <w:tcPr>
            <w:tcW w:w="2273" w:type="pct"/>
            <w:vAlign w:val="center"/>
          </w:tcPr>
          <w:p w:rsidR="006D2F20" w:rsidRDefault="006D2F20">
            <w:pPr>
              <w:jc w:val="center"/>
              <w:rPr>
                <w:szCs w:val="21"/>
              </w:rPr>
            </w:pPr>
          </w:p>
        </w:tc>
        <w:tc>
          <w:tcPr>
            <w:tcW w:w="1667" w:type="pct"/>
            <w:vAlign w:val="center"/>
          </w:tcPr>
          <w:p w:rsidR="006D2F20" w:rsidRDefault="006D2F20">
            <w:pPr>
              <w:jc w:val="center"/>
              <w:rPr>
                <w:szCs w:val="21"/>
              </w:rPr>
            </w:pPr>
          </w:p>
        </w:tc>
      </w:tr>
    </w:tbl>
    <w:p w:rsidR="006D2F20" w:rsidRDefault="00D13835" w:rsidP="0065753F">
      <w:pPr>
        <w:spacing w:line="360" w:lineRule="auto"/>
        <w:ind w:firstLineChars="200" w:firstLine="446"/>
        <w:rPr>
          <w:sz w:val="24"/>
        </w:rPr>
      </w:pPr>
      <w:r>
        <w:rPr>
          <w:rFonts w:hint="eastAsia"/>
          <w:sz w:val="24"/>
        </w:rPr>
        <w:t>上表未填写的，视为不存在第（六）条所列情形</w:t>
      </w:r>
    </w:p>
    <w:p w:rsidR="006D2F20" w:rsidRDefault="006D2F20" w:rsidP="0065753F">
      <w:pPr>
        <w:spacing w:line="360" w:lineRule="auto"/>
        <w:ind w:firstLineChars="200" w:firstLine="446"/>
        <w:rPr>
          <w:sz w:val="24"/>
        </w:rPr>
      </w:pPr>
    </w:p>
    <w:p w:rsidR="006D2F20" w:rsidRDefault="00D13835" w:rsidP="0065753F">
      <w:pPr>
        <w:spacing w:line="360" w:lineRule="auto"/>
        <w:ind w:firstLineChars="200" w:firstLine="446"/>
        <w:rPr>
          <w:sz w:val="24"/>
        </w:rPr>
      </w:pPr>
      <w:r>
        <w:rPr>
          <w:rFonts w:hint="eastAsia"/>
          <w:sz w:val="24"/>
        </w:rPr>
        <w:t>上述声明真实有效，否则我单位承担全部责任和不利后果。</w:t>
      </w:r>
    </w:p>
    <w:p w:rsidR="006D2F20" w:rsidRDefault="006D2F20" w:rsidP="0065753F">
      <w:pPr>
        <w:spacing w:line="360" w:lineRule="auto"/>
        <w:ind w:firstLineChars="200" w:firstLine="446"/>
        <w:rPr>
          <w:sz w:val="24"/>
        </w:rPr>
      </w:pPr>
    </w:p>
    <w:p w:rsidR="006D2F20" w:rsidRDefault="00D13835" w:rsidP="0065753F">
      <w:pPr>
        <w:spacing w:line="360" w:lineRule="auto"/>
        <w:ind w:firstLineChars="100" w:firstLine="223"/>
        <w:rPr>
          <w:sz w:val="24"/>
        </w:rPr>
      </w:pPr>
      <w:r>
        <w:rPr>
          <w:sz w:val="24"/>
        </w:rPr>
        <w:t>投标人名称：</w:t>
      </w:r>
    </w:p>
    <w:p w:rsidR="006D2F20" w:rsidRDefault="006D2F20" w:rsidP="0065753F">
      <w:pPr>
        <w:spacing w:line="360" w:lineRule="auto"/>
        <w:ind w:firstLineChars="100" w:firstLine="223"/>
        <w:rPr>
          <w:sz w:val="24"/>
        </w:rPr>
      </w:pPr>
    </w:p>
    <w:p w:rsidR="006D2F20" w:rsidRDefault="00D13835" w:rsidP="0065753F">
      <w:pPr>
        <w:spacing w:line="360" w:lineRule="auto"/>
        <w:ind w:firstLineChars="100" w:firstLine="223"/>
        <w:rPr>
          <w:sz w:val="24"/>
        </w:rPr>
      </w:pPr>
      <w:r>
        <w:rPr>
          <w:sz w:val="24"/>
        </w:rPr>
        <w:t>日期：</w:t>
      </w:r>
    </w:p>
    <w:p w:rsidR="006D2F20" w:rsidRDefault="00D13835">
      <w:pPr>
        <w:widowControl/>
        <w:jc w:val="left"/>
        <w:rPr>
          <w:sz w:val="24"/>
        </w:rPr>
      </w:pPr>
      <w:r>
        <w:rPr>
          <w:sz w:val="24"/>
        </w:rPr>
        <w:br w:type="page"/>
      </w:r>
    </w:p>
    <w:p w:rsidR="006D2F20" w:rsidRDefault="00D13835">
      <w:pPr>
        <w:tabs>
          <w:tab w:val="left" w:pos="360"/>
        </w:tabs>
        <w:spacing w:afterLines="100" w:after="285" w:line="360" w:lineRule="auto"/>
        <w:rPr>
          <w:b/>
          <w:sz w:val="24"/>
        </w:rPr>
      </w:pPr>
      <w:r>
        <w:rPr>
          <w:rFonts w:hint="eastAsia"/>
          <w:b/>
          <w:sz w:val="24"/>
        </w:rPr>
        <w:lastRenderedPageBreak/>
        <w:t>附件</w:t>
      </w:r>
      <w:r>
        <w:rPr>
          <w:rFonts w:hint="eastAsia"/>
          <w:b/>
          <w:sz w:val="24"/>
        </w:rPr>
        <w:t>3</w:t>
      </w:r>
      <w:r>
        <w:rPr>
          <w:rFonts w:hint="eastAsia"/>
          <w:b/>
          <w:sz w:val="24"/>
        </w:rPr>
        <w:t>：</w:t>
      </w:r>
      <w:r>
        <w:rPr>
          <w:b/>
          <w:sz w:val="24"/>
        </w:rPr>
        <w:t>招标文件第</w:t>
      </w:r>
      <w:r>
        <w:rPr>
          <w:rFonts w:hint="eastAsia"/>
          <w:b/>
          <w:sz w:val="24"/>
        </w:rPr>
        <w:t>一</w:t>
      </w:r>
      <w:r>
        <w:rPr>
          <w:b/>
          <w:sz w:val="24"/>
        </w:rPr>
        <w:t>部分供应商资格要求的证件</w:t>
      </w:r>
    </w:p>
    <w:p w:rsidR="006D2F20" w:rsidRDefault="00D13835">
      <w:pPr>
        <w:widowControl/>
        <w:jc w:val="left"/>
        <w:rPr>
          <w:b/>
          <w:sz w:val="24"/>
        </w:rPr>
      </w:pPr>
      <w:r>
        <w:rPr>
          <w:b/>
          <w:sz w:val="24"/>
        </w:rPr>
        <w:br w:type="page"/>
      </w:r>
    </w:p>
    <w:p w:rsidR="006D2F20" w:rsidRDefault="00D13835">
      <w:pPr>
        <w:tabs>
          <w:tab w:val="left" w:pos="360"/>
        </w:tabs>
        <w:spacing w:afterLines="100" w:after="285" w:line="360" w:lineRule="auto"/>
        <w:rPr>
          <w:b/>
          <w:sz w:val="24"/>
        </w:rPr>
      </w:pPr>
      <w:r>
        <w:rPr>
          <w:rFonts w:hAnsiTheme="minorEastAsia"/>
          <w:b/>
          <w:sz w:val="24"/>
        </w:rPr>
        <w:lastRenderedPageBreak/>
        <w:t>附件</w:t>
      </w:r>
      <w:r>
        <w:rPr>
          <w:rFonts w:hint="eastAsia"/>
          <w:b/>
          <w:sz w:val="24"/>
        </w:rPr>
        <w:t>4</w:t>
      </w:r>
    </w:p>
    <w:p w:rsidR="006D2F20" w:rsidRDefault="00D13835">
      <w:pPr>
        <w:autoSpaceDN w:val="0"/>
        <w:spacing w:line="360" w:lineRule="auto"/>
        <w:jc w:val="center"/>
        <w:rPr>
          <w:b/>
          <w:bCs/>
          <w:sz w:val="24"/>
        </w:rPr>
      </w:pPr>
      <w:r>
        <w:rPr>
          <w:rFonts w:hint="eastAsia"/>
          <w:b/>
          <w:bCs/>
          <w:sz w:val="24"/>
        </w:rPr>
        <w:t>投标</w:t>
      </w:r>
      <w:r>
        <w:rPr>
          <w:b/>
          <w:bCs/>
          <w:sz w:val="24"/>
        </w:rPr>
        <w:t>代表人授权书</w:t>
      </w:r>
    </w:p>
    <w:p w:rsidR="006D2F20" w:rsidRDefault="006D2F20">
      <w:pPr>
        <w:spacing w:line="360" w:lineRule="auto"/>
        <w:rPr>
          <w:sz w:val="24"/>
          <w:szCs w:val="21"/>
        </w:rPr>
      </w:pPr>
    </w:p>
    <w:p w:rsidR="006D2F20" w:rsidRDefault="00D1383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6D2F20" w:rsidRDefault="00D13835" w:rsidP="0065753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D2F20" w:rsidRDefault="00D13835" w:rsidP="0065753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D2F20" w:rsidRDefault="00D13835" w:rsidP="0065753F">
      <w:pPr>
        <w:spacing w:line="360" w:lineRule="auto"/>
        <w:ind w:firstLineChars="200" w:firstLine="446"/>
        <w:rPr>
          <w:sz w:val="24"/>
          <w:szCs w:val="21"/>
        </w:rPr>
      </w:pPr>
      <w:r>
        <w:rPr>
          <w:sz w:val="24"/>
          <w:szCs w:val="21"/>
        </w:rPr>
        <w:t>本授权书至投标有效期结束前始终有效。</w:t>
      </w:r>
    </w:p>
    <w:p w:rsidR="006D2F20" w:rsidRDefault="00D13835" w:rsidP="0065753F">
      <w:pPr>
        <w:spacing w:line="360" w:lineRule="auto"/>
        <w:ind w:firstLineChars="200" w:firstLine="446"/>
        <w:rPr>
          <w:sz w:val="24"/>
          <w:szCs w:val="21"/>
        </w:rPr>
      </w:pPr>
      <w:r>
        <w:rPr>
          <w:sz w:val="24"/>
          <w:szCs w:val="21"/>
        </w:rPr>
        <w:t>投标代表人无转委托权，特此委托。</w:t>
      </w:r>
    </w:p>
    <w:p w:rsidR="006D2F20" w:rsidRDefault="006D2F20" w:rsidP="0065753F">
      <w:pPr>
        <w:spacing w:line="360" w:lineRule="auto"/>
        <w:ind w:firstLineChars="200" w:firstLine="446"/>
        <w:rPr>
          <w:sz w:val="24"/>
        </w:rPr>
      </w:pPr>
    </w:p>
    <w:p w:rsidR="006D2F20" w:rsidRDefault="006D2F20" w:rsidP="0065753F">
      <w:pPr>
        <w:spacing w:line="360" w:lineRule="auto"/>
        <w:ind w:firstLineChars="200" w:firstLine="446"/>
        <w:rPr>
          <w:sz w:val="24"/>
        </w:rPr>
      </w:pPr>
    </w:p>
    <w:p w:rsidR="006D2F20" w:rsidRDefault="006D2F20" w:rsidP="0065753F">
      <w:pPr>
        <w:spacing w:line="360" w:lineRule="auto"/>
        <w:ind w:firstLineChars="200" w:firstLine="446"/>
        <w:rPr>
          <w:sz w:val="24"/>
        </w:rPr>
      </w:pPr>
    </w:p>
    <w:p w:rsidR="006D2F20" w:rsidRDefault="00D13835" w:rsidP="0065753F">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6D2F20">
        <w:tc>
          <w:tcPr>
            <w:tcW w:w="4264" w:type="dxa"/>
          </w:tcPr>
          <w:p w:rsidR="006D2F20" w:rsidRDefault="00D13835">
            <w:pPr>
              <w:spacing w:line="360" w:lineRule="auto"/>
              <w:jc w:val="left"/>
              <w:rPr>
                <w:sz w:val="24"/>
              </w:rPr>
            </w:pPr>
            <w:r>
              <w:rPr>
                <w:sz w:val="24"/>
              </w:rPr>
              <w:t>投标代表人身份证正面</w:t>
            </w:r>
          </w:p>
          <w:p w:rsidR="006D2F20" w:rsidRDefault="006D2F20">
            <w:pPr>
              <w:spacing w:line="360" w:lineRule="auto"/>
              <w:jc w:val="left"/>
              <w:rPr>
                <w:sz w:val="24"/>
              </w:rPr>
            </w:pPr>
          </w:p>
          <w:p w:rsidR="006D2F20" w:rsidRDefault="006D2F20">
            <w:pPr>
              <w:spacing w:line="360" w:lineRule="auto"/>
              <w:jc w:val="left"/>
              <w:rPr>
                <w:sz w:val="24"/>
              </w:rPr>
            </w:pPr>
          </w:p>
          <w:p w:rsidR="006D2F20" w:rsidRDefault="006D2F20">
            <w:pPr>
              <w:spacing w:line="360" w:lineRule="auto"/>
              <w:jc w:val="left"/>
              <w:rPr>
                <w:sz w:val="24"/>
              </w:rPr>
            </w:pPr>
          </w:p>
          <w:p w:rsidR="006D2F20" w:rsidRDefault="006D2F20">
            <w:pPr>
              <w:spacing w:line="360" w:lineRule="auto"/>
              <w:jc w:val="left"/>
              <w:rPr>
                <w:sz w:val="24"/>
              </w:rPr>
            </w:pPr>
          </w:p>
          <w:p w:rsidR="006D2F20" w:rsidRDefault="006D2F20">
            <w:pPr>
              <w:spacing w:line="360" w:lineRule="auto"/>
              <w:jc w:val="left"/>
              <w:rPr>
                <w:sz w:val="24"/>
              </w:rPr>
            </w:pPr>
          </w:p>
        </w:tc>
        <w:tc>
          <w:tcPr>
            <w:tcW w:w="4264" w:type="dxa"/>
          </w:tcPr>
          <w:p w:rsidR="006D2F20" w:rsidRDefault="00D13835">
            <w:pPr>
              <w:spacing w:line="360" w:lineRule="auto"/>
              <w:jc w:val="left"/>
              <w:rPr>
                <w:sz w:val="24"/>
              </w:rPr>
            </w:pPr>
            <w:r>
              <w:rPr>
                <w:sz w:val="24"/>
              </w:rPr>
              <w:t>投标代表人身份证背面</w:t>
            </w:r>
          </w:p>
        </w:tc>
      </w:tr>
    </w:tbl>
    <w:p w:rsidR="006D2F20" w:rsidRDefault="00D13835">
      <w:pPr>
        <w:widowControl/>
        <w:jc w:val="left"/>
        <w:rPr>
          <w:sz w:val="24"/>
        </w:rPr>
      </w:pPr>
      <w:r>
        <w:rPr>
          <w:sz w:val="24"/>
        </w:rPr>
        <w:br w:type="page"/>
      </w:r>
    </w:p>
    <w:p w:rsidR="006D2F20" w:rsidRDefault="00D13835">
      <w:pPr>
        <w:widowControl/>
        <w:jc w:val="left"/>
        <w:rPr>
          <w:b/>
          <w:sz w:val="24"/>
        </w:rPr>
      </w:pPr>
      <w:r>
        <w:rPr>
          <w:rFonts w:hAnsiTheme="minorEastAsia"/>
          <w:b/>
          <w:sz w:val="24"/>
        </w:rPr>
        <w:lastRenderedPageBreak/>
        <w:t>附件</w:t>
      </w:r>
      <w:r>
        <w:rPr>
          <w:rFonts w:hint="eastAsia"/>
          <w:b/>
          <w:sz w:val="24"/>
        </w:rPr>
        <w:t>5</w:t>
      </w:r>
    </w:p>
    <w:p w:rsidR="006D2F20" w:rsidRDefault="00D13835">
      <w:pPr>
        <w:autoSpaceDN w:val="0"/>
        <w:spacing w:line="360" w:lineRule="auto"/>
        <w:jc w:val="center"/>
        <w:rPr>
          <w:b/>
          <w:bCs/>
          <w:sz w:val="24"/>
        </w:rPr>
      </w:pPr>
      <w:r>
        <w:rPr>
          <w:rFonts w:hAnsiTheme="minorEastAsia"/>
          <w:b/>
          <w:bCs/>
          <w:sz w:val="24"/>
        </w:rPr>
        <w:t>开标一览表</w:t>
      </w:r>
    </w:p>
    <w:p w:rsidR="006D2F20" w:rsidRDefault="006D2F20">
      <w:pPr>
        <w:ind w:right="84"/>
        <w:rPr>
          <w:sz w:val="24"/>
        </w:rPr>
      </w:pPr>
    </w:p>
    <w:p w:rsidR="006D2F20" w:rsidRDefault="00D13835">
      <w:pPr>
        <w:spacing w:line="460" w:lineRule="exact"/>
        <w:ind w:left="192"/>
        <w:rPr>
          <w:sz w:val="24"/>
        </w:rPr>
      </w:pPr>
      <w:r>
        <w:rPr>
          <w:rFonts w:hAnsiTheme="minorEastAsia"/>
          <w:sz w:val="24"/>
        </w:rPr>
        <w:t>项目名称：</w:t>
      </w:r>
    </w:p>
    <w:p w:rsidR="006D2F20" w:rsidRDefault="00D13835">
      <w:pPr>
        <w:spacing w:line="460" w:lineRule="exact"/>
        <w:ind w:left="192"/>
        <w:rPr>
          <w:sz w:val="24"/>
        </w:rPr>
      </w:pPr>
      <w:r>
        <w:rPr>
          <w:rFonts w:hAnsiTheme="minorEastAsia"/>
          <w:sz w:val="24"/>
        </w:rPr>
        <w:t>项目编号：</w:t>
      </w:r>
    </w:p>
    <w:p w:rsidR="006D2F20" w:rsidRDefault="00D13835">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D2F20">
        <w:trPr>
          <w:jc w:val="center"/>
        </w:trPr>
        <w:tc>
          <w:tcPr>
            <w:tcW w:w="572" w:type="pct"/>
            <w:vAlign w:val="center"/>
          </w:tcPr>
          <w:p w:rsidR="006D2F20" w:rsidRDefault="00D13835">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6D2F20" w:rsidRDefault="00D13835">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6D2F20" w:rsidRDefault="00D13835">
            <w:pPr>
              <w:spacing w:line="460" w:lineRule="exact"/>
              <w:jc w:val="center"/>
              <w:rPr>
                <w:sz w:val="24"/>
              </w:rPr>
            </w:pPr>
            <w:r>
              <w:rPr>
                <w:rFonts w:hAnsiTheme="minorEastAsia"/>
                <w:sz w:val="24"/>
              </w:rPr>
              <w:t>品牌</w:t>
            </w:r>
          </w:p>
        </w:tc>
        <w:tc>
          <w:tcPr>
            <w:tcW w:w="941" w:type="pct"/>
            <w:vAlign w:val="center"/>
          </w:tcPr>
          <w:p w:rsidR="006D2F20" w:rsidRDefault="00D13835">
            <w:pPr>
              <w:spacing w:line="460" w:lineRule="exact"/>
              <w:jc w:val="center"/>
              <w:rPr>
                <w:sz w:val="24"/>
              </w:rPr>
            </w:pPr>
            <w:r>
              <w:rPr>
                <w:rFonts w:hAnsiTheme="minorEastAsia"/>
                <w:sz w:val="24"/>
              </w:rPr>
              <w:t>投标总价</w:t>
            </w:r>
          </w:p>
        </w:tc>
        <w:tc>
          <w:tcPr>
            <w:tcW w:w="858" w:type="pct"/>
            <w:vAlign w:val="center"/>
          </w:tcPr>
          <w:p w:rsidR="006D2F20" w:rsidRDefault="00D13835">
            <w:pPr>
              <w:spacing w:line="460" w:lineRule="exact"/>
              <w:jc w:val="center"/>
              <w:rPr>
                <w:sz w:val="24"/>
              </w:rPr>
            </w:pPr>
            <w:r>
              <w:rPr>
                <w:rFonts w:hAnsiTheme="minorEastAsia"/>
                <w:sz w:val="24"/>
              </w:rPr>
              <w:t>交货期</w:t>
            </w:r>
          </w:p>
        </w:tc>
        <w:tc>
          <w:tcPr>
            <w:tcW w:w="770" w:type="pct"/>
            <w:vAlign w:val="center"/>
          </w:tcPr>
          <w:p w:rsidR="006D2F20" w:rsidRDefault="00D13835">
            <w:pPr>
              <w:spacing w:line="460" w:lineRule="exact"/>
              <w:jc w:val="center"/>
              <w:rPr>
                <w:sz w:val="24"/>
              </w:rPr>
            </w:pPr>
            <w:r>
              <w:rPr>
                <w:rFonts w:hAnsiTheme="minorEastAsia"/>
                <w:sz w:val="24"/>
              </w:rPr>
              <w:t>备注</w:t>
            </w:r>
          </w:p>
        </w:tc>
      </w:tr>
      <w:tr w:rsidR="006D2F20">
        <w:trPr>
          <w:jc w:val="center"/>
        </w:trPr>
        <w:tc>
          <w:tcPr>
            <w:tcW w:w="572" w:type="pct"/>
            <w:vAlign w:val="center"/>
          </w:tcPr>
          <w:p w:rsidR="006D2F20" w:rsidRDefault="00D13835">
            <w:pPr>
              <w:spacing w:line="460" w:lineRule="exact"/>
              <w:jc w:val="center"/>
              <w:rPr>
                <w:sz w:val="24"/>
              </w:rPr>
            </w:pPr>
            <w:r>
              <w:rPr>
                <w:sz w:val="24"/>
              </w:rPr>
              <w:t>1</w:t>
            </w: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D13835">
            <w:pPr>
              <w:spacing w:line="460" w:lineRule="exact"/>
              <w:jc w:val="center"/>
              <w:rPr>
                <w:sz w:val="24"/>
              </w:rPr>
            </w:pPr>
            <w:r>
              <w:rPr>
                <w:rFonts w:hint="eastAsia"/>
                <w:sz w:val="24"/>
              </w:rPr>
              <w:t>2</w:t>
            </w: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6D2F20">
            <w:pPr>
              <w:spacing w:line="460" w:lineRule="exact"/>
              <w:jc w:val="center"/>
              <w:rPr>
                <w:sz w:val="24"/>
              </w:rPr>
            </w:pP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6D2F20">
            <w:pPr>
              <w:spacing w:line="460" w:lineRule="exact"/>
              <w:jc w:val="center"/>
              <w:rPr>
                <w:sz w:val="24"/>
              </w:rPr>
            </w:pP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6D2F20">
            <w:pPr>
              <w:spacing w:line="460" w:lineRule="exact"/>
              <w:jc w:val="center"/>
              <w:rPr>
                <w:sz w:val="24"/>
              </w:rPr>
            </w:pP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6D2F20">
            <w:pPr>
              <w:spacing w:line="460" w:lineRule="exact"/>
              <w:jc w:val="center"/>
              <w:rPr>
                <w:sz w:val="24"/>
              </w:rPr>
            </w:pP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6D2F20">
            <w:pPr>
              <w:spacing w:line="460" w:lineRule="exact"/>
              <w:jc w:val="center"/>
              <w:rPr>
                <w:sz w:val="24"/>
              </w:rPr>
            </w:pP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D13835">
            <w:pPr>
              <w:spacing w:line="460" w:lineRule="exact"/>
              <w:jc w:val="center"/>
              <w:rPr>
                <w:sz w:val="24"/>
              </w:rPr>
            </w:pPr>
            <w:r>
              <w:rPr>
                <w:sz w:val="24"/>
              </w:rPr>
              <w:t>…</w:t>
            </w: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6D2F20">
            <w:pPr>
              <w:spacing w:line="460" w:lineRule="exact"/>
              <w:jc w:val="center"/>
              <w:rPr>
                <w:sz w:val="24"/>
              </w:rPr>
            </w:pP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r w:rsidR="006D2F20">
        <w:trPr>
          <w:jc w:val="center"/>
        </w:trPr>
        <w:tc>
          <w:tcPr>
            <w:tcW w:w="572" w:type="pct"/>
            <w:vAlign w:val="center"/>
          </w:tcPr>
          <w:p w:rsidR="006D2F20" w:rsidRDefault="006D2F20">
            <w:pPr>
              <w:spacing w:line="460" w:lineRule="exact"/>
              <w:jc w:val="center"/>
              <w:rPr>
                <w:sz w:val="24"/>
              </w:rPr>
            </w:pPr>
          </w:p>
        </w:tc>
        <w:tc>
          <w:tcPr>
            <w:tcW w:w="100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941" w:type="pct"/>
            <w:vAlign w:val="center"/>
          </w:tcPr>
          <w:p w:rsidR="006D2F20" w:rsidRDefault="006D2F20">
            <w:pPr>
              <w:spacing w:line="460" w:lineRule="exact"/>
              <w:jc w:val="center"/>
              <w:rPr>
                <w:sz w:val="24"/>
              </w:rPr>
            </w:pPr>
          </w:p>
        </w:tc>
        <w:tc>
          <w:tcPr>
            <w:tcW w:w="858" w:type="pct"/>
            <w:vAlign w:val="center"/>
          </w:tcPr>
          <w:p w:rsidR="006D2F20" w:rsidRDefault="006D2F20">
            <w:pPr>
              <w:spacing w:line="460" w:lineRule="exact"/>
              <w:jc w:val="center"/>
              <w:rPr>
                <w:sz w:val="24"/>
              </w:rPr>
            </w:pPr>
          </w:p>
        </w:tc>
        <w:tc>
          <w:tcPr>
            <w:tcW w:w="770" w:type="pct"/>
            <w:vAlign w:val="center"/>
          </w:tcPr>
          <w:p w:rsidR="006D2F20" w:rsidRDefault="006D2F20">
            <w:pPr>
              <w:spacing w:line="460" w:lineRule="exact"/>
              <w:jc w:val="center"/>
              <w:rPr>
                <w:sz w:val="24"/>
              </w:rPr>
            </w:pPr>
          </w:p>
        </w:tc>
      </w:tr>
    </w:tbl>
    <w:p w:rsidR="006D2F20" w:rsidRDefault="006D2F20">
      <w:pPr>
        <w:spacing w:line="360" w:lineRule="auto"/>
        <w:ind w:right="84" w:firstLine="420"/>
        <w:rPr>
          <w:sz w:val="24"/>
        </w:rPr>
      </w:pPr>
    </w:p>
    <w:p w:rsidR="006D2F20" w:rsidRDefault="00D13835" w:rsidP="0065753F">
      <w:pPr>
        <w:spacing w:line="360" w:lineRule="auto"/>
        <w:ind w:firstLineChars="1700" w:firstLine="3794"/>
        <w:rPr>
          <w:sz w:val="24"/>
        </w:rPr>
      </w:pPr>
      <w:r>
        <w:rPr>
          <w:rFonts w:hAnsiTheme="minorEastAsia"/>
          <w:sz w:val="24"/>
        </w:rPr>
        <w:t>投标人名称：</w:t>
      </w:r>
    </w:p>
    <w:p w:rsidR="006D2F20" w:rsidRDefault="00D13835" w:rsidP="0065753F">
      <w:pPr>
        <w:spacing w:line="360" w:lineRule="auto"/>
        <w:ind w:firstLineChars="1700" w:firstLine="3794"/>
        <w:rPr>
          <w:sz w:val="24"/>
        </w:rPr>
      </w:pPr>
      <w:r>
        <w:rPr>
          <w:rFonts w:hAnsiTheme="minorEastAsia"/>
          <w:sz w:val="24"/>
        </w:rPr>
        <w:t>日期：年月日</w:t>
      </w:r>
    </w:p>
    <w:p w:rsidR="006D2F20" w:rsidRDefault="006D2F20">
      <w:pPr>
        <w:spacing w:line="360" w:lineRule="auto"/>
        <w:ind w:right="84" w:firstLine="420"/>
        <w:rPr>
          <w:sz w:val="24"/>
        </w:rPr>
      </w:pPr>
    </w:p>
    <w:p w:rsidR="006D2F20" w:rsidRDefault="00D13835">
      <w:pPr>
        <w:widowControl/>
        <w:jc w:val="left"/>
        <w:rPr>
          <w:sz w:val="24"/>
        </w:rPr>
      </w:pPr>
      <w:r>
        <w:rPr>
          <w:sz w:val="24"/>
        </w:rPr>
        <w:br w:type="page"/>
      </w:r>
    </w:p>
    <w:p w:rsidR="006D2F20" w:rsidRDefault="00D13835">
      <w:pPr>
        <w:tabs>
          <w:tab w:val="left" w:pos="360"/>
        </w:tabs>
        <w:spacing w:afterLines="100" w:after="285" w:line="360" w:lineRule="auto"/>
        <w:rPr>
          <w:b/>
          <w:sz w:val="24"/>
        </w:rPr>
      </w:pPr>
      <w:r>
        <w:rPr>
          <w:rFonts w:hAnsiTheme="minorEastAsia"/>
          <w:b/>
          <w:sz w:val="24"/>
        </w:rPr>
        <w:lastRenderedPageBreak/>
        <w:t>附件</w:t>
      </w:r>
      <w:r>
        <w:rPr>
          <w:rFonts w:hint="eastAsia"/>
          <w:b/>
          <w:sz w:val="24"/>
        </w:rPr>
        <w:t>6</w:t>
      </w:r>
    </w:p>
    <w:p w:rsidR="006D2F20" w:rsidRDefault="00D13835">
      <w:pPr>
        <w:autoSpaceDN w:val="0"/>
        <w:spacing w:line="360" w:lineRule="auto"/>
        <w:jc w:val="center"/>
        <w:rPr>
          <w:b/>
          <w:bCs/>
          <w:sz w:val="24"/>
        </w:rPr>
      </w:pPr>
      <w:r>
        <w:rPr>
          <w:rFonts w:hAnsiTheme="minorEastAsia"/>
          <w:b/>
          <w:bCs/>
          <w:sz w:val="24"/>
        </w:rPr>
        <w:t>开标分项一览表</w:t>
      </w:r>
    </w:p>
    <w:p w:rsidR="006D2F20" w:rsidRDefault="006D2F20">
      <w:pPr>
        <w:ind w:right="84"/>
        <w:rPr>
          <w:sz w:val="24"/>
        </w:rPr>
      </w:pPr>
    </w:p>
    <w:p w:rsidR="006D2F20" w:rsidRDefault="00D13835">
      <w:pPr>
        <w:spacing w:line="460" w:lineRule="exact"/>
        <w:ind w:left="192"/>
        <w:rPr>
          <w:sz w:val="24"/>
        </w:rPr>
      </w:pPr>
      <w:r>
        <w:rPr>
          <w:rFonts w:hAnsiTheme="minorEastAsia"/>
          <w:sz w:val="24"/>
        </w:rPr>
        <w:t>项目名称：</w:t>
      </w:r>
    </w:p>
    <w:p w:rsidR="006D2F20" w:rsidRDefault="00D13835">
      <w:pPr>
        <w:spacing w:line="460" w:lineRule="exact"/>
        <w:ind w:left="192"/>
        <w:rPr>
          <w:sz w:val="24"/>
        </w:rPr>
      </w:pPr>
      <w:r>
        <w:rPr>
          <w:rFonts w:hAnsiTheme="minorEastAsia"/>
          <w:sz w:val="24"/>
        </w:rPr>
        <w:t>项目编号：</w:t>
      </w:r>
    </w:p>
    <w:p w:rsidR="006D2F20" w:rsidRDefault="00D13835">
      <w:pPr>
        <w:spacing w:line="460" w:lineRule="exact"/>
        <w:ind w:left="192"/>
        <w:rPr>
          <w:sz w:val="24"/>
        </w:rPr>
      </w:pPr>
      <w:r>
        <w:rPr>
          <w:rFonts w:hAnsiTheme="minorEastAsia" w:hint="eastAsia"/>
          <w:sz w:val="24"/>
        </w:rPr>
        <w:t>包号：</w:t>
      </w:r>
    </w:p>
    <w:p w:rsidR="006D2F20" w:rsidRDefault="00D13835" w:rsidP="0065753F">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D2F20">
        <w:trPr>
          <w:jc w:val="center"/>
        </w:trPr>
        <w:tc>
          <w:tcPr>
            <w:tcW w:w="813" w:type="dxa"/>
            <w:noWrap/>
            <w:vAlign w:val="center"/>
          </w:tcPr>
          <w:p w:rsidR="006D2F20" w:rsidRDefault="00D13835">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6D2F20" w:rsidRDefault="00D13835">
            <w:pPr>
              <w:widowControl/>
              <w:jc w:val="center"/>
              <w:rPr>
                <w:bCs/>
                <w:kern w:val="0"/>
                <w:sz w:val="24"/>
                <w:szCs w:val="24"/>
              </w:rPr>
            </w:pPr>
            <w:r>
              <w:rPr>
                <w:rFonts w:hAnsiTheme="minorEastAsia"/>
                <w:bCs/>
                <w:kern w:val="0"/>
                <w:sz w:val="24"/>
                <w:szCs w:val="24"/>
              </w:rPr>
              <w:t>货物名称</w:t>
            </w:r>
          </w:p>
        </w:tc>
        <w:tc>
          <w:tcPr>
            <w:tcW w:w="716" w:type="dxa"/>
            <w:vAlign w:val="center"/>
          </w:tcPr>
          <w:p w:rsidR="006D2F20" w:rsidRDefault="00D13835">
            <w:pPr>
              <w:widowControl/>
              <w:jc w:val="center"/>
              <w:rPr>
                <w:bCs/>
                <w:kern w:val="0"/>
                <w:sz w:val="24"/>
                <w:szCs w:val="24"/>
              </w:rPr>
            </w:pPr>
            <w:r>
              <w:rPr>
                <w:rFonts w:hAnsiTheme="minorEastAsia"/>
                <w:bCs/>
                <w:kern w:val="0"/>
                <w:sz w:val="24"/>
                <w:szCs w:val="24"/>
              </w:rPr>
              <w:t>品牌</w:t>
            </w:r>
          </w:p>
        </w:tc>
        <w:tc>
          <w:tcPr>
            <w:tcW w:w="715" w:type="dxa"/>
            <w:vAlign w:val="center"/>
          </w:tcPr>
          <w:p w:rsidR="006D2F20" w:rsidRDefault="00D13835">
            <w:pPr>
              <w:widowControl/>
              <w:jc w:val="center"/>
              <w:rPr>
                <w:bCs/>
                <w:kern w:val="0"/>
                <w:sz w:val="24"/>
                <w:szCs w:val="24"/>
              </w:rPr>
            </w:pPr>
            <w:r>
              <w:rPr>
                <w:rFonts w:hAnsiTheme="minorEastAsia"/>
                <w:bCs/>
                <w:kern w:val="0"/>
                <w:sz w:val="24"/>
                <w:szCs w:val="24"/>
              </w:rPr>
              <w:t>规格型号</w:t>
            </w:r>
          </w:p>
        </w:tc>
        <w:tc>
          <w:tcPr>
            <w:tcW w:w="1230" w:type="dxa"/>
            <w:vAlign w:val="center"/>
          </w:tcPr>
          <w:p w:rsidR="006D2F20" w:rsidRDefault="00D13835">
            <w:pPr>
              <w:widowControl/>
              <w:jc w:val="center"/>
              <w:rPr>
                <w:bCs/>
                <w:kern w:val="0"/>
                <w:sz w:val="24"/>
                <w:szCs w:val="24"/>
              </w:rPr>
            </w:pPr>
            <w:r>
              <w:rPr>
                <w:rFonts w:hAnsiTheme="minorEastAsia"/>
                <w:bCs/>
                <w:kern w:val="0"/>
                <w:sz w:val="24"/>
                <w:szCs w:val="24"/>
              </w:rPr>
              <w:t>制造商</w:t>
            </w:r>
          </w:p>
        </w:tc>
        <w:tc>
          <w:tcPr>
            <w:tcW w:w="715" w:type="dxa"/>
            <w:vAlign w:val="center"/>
          </w:tcPr>
          <w:p w:rsidR="006D2F20" w:rsidRDefault="00D13835">
            <w:pPr>
              <w:widowControl/>
              <w:jc w:val="center"/>
              <w:rPr>
                <w:bCs/>
                <w:kern w:val="0"/>
                <w:sz w:val="24"/>
                <w:szCs w:val="24"/>
              </w:rPr>
            </w:pPr>
            <w:r>
              <w:rPr>
                <w:rFonts w:hAnsiTheme="minorEastAsia"/>
                <w:bCs/>
                <w:kern w:val="0"/>
                <w:sz w:val="24"/>
                <w:szCs w:val="24"/>
              </w:rPr>
              <w:t>产地</w:t>
            </w:r>
          </w:p>
        </w:tc>
        <w:tc>
          <w:tcPr>
            <w:tcW w:w="1235" w:type="dxa"/>
            <w:vAlign w:val="center"/>
          </w:tcPr>
          <w:p w:rsidR="006D2F20" w:rsidRDefault="00D13835">
            <w:pPr>
              <w:widowControl/>
              <w:jc w:val="center"/>
              <w:rPr>
                <w:bCs/>
                <w:kern w:val="0"/>
                <w:sz w:val="24"/>
                <w:szCs w:val="24"/>
              </w:rPr>
            </w:pPr>
            <w:r>
              <w:rPr>
                <w:rFonts w:hAnsiTheme="minorEastAsia"/>
                <w:bCs/>
                <w:kern w:val="0"/>
                <w:sz w:val="24"/>
                <w:szCs w:val="24"/>
              </w:rPr>
              <w:t>商品属性</w:t>
            </w:r>
          </w:p>
        </w:tc>
        <w:tc>
          <w:tcPr>
            <w:tcW w:w="715" w:type="dxa"/>
            <w:vAlign w:val="center"/>
          </w:tcPr>
          <w:p w:rsidR="006D2F20" w:rsidRDefault="00D13835">
            <w:pPr>
              <w:widowControl/>
              <w:jc w:val="center"/>
              <w:rPr>
                <w:bCs/>
                <w:kern w:val="0"/>
                <w:sz w:val="24"/>
                <w:szCs w:val="24"/>
              </w:rPr>
            </w:pPr>
            <w:r>
              <w:rPr>
                <w:rFonts w:hAnsiTheme="minorEastAsia"/>
                <w:bCs/>
                <w:kern w:val="0"/>
                <w:sz w:val="24"/>
                <w:szCs w:val="24"/>
              </w:rPr>
              <w:t>单价</w:t>
            </w:r>
          </w:p>
        </w:tc>
        <w:tc>
          <w:tcPr>
            <w:tcW w:w="795" w:type="dxa"/>
            <w:vAlign w:val="center"/>
          </w:tcPr>
          <w:p w:rsidR="006D2F20" w:rsidRDefault="00D13835">
            <w:pPr>
              <w:widowControl/>
              <w:jc w:val="center"/>
              <w:rPr>
                <w:bCs/>
                <w:kern w:val="0"/>
                <w:sz w:val="24"/>
                <w:szCs w:val="24"/>
              </w:rPr>
            </w:pPr>
            <w:r>
              <w:rPr>
                <w:rFonts w:hAnsiTheme="minorEastAsia"/>
                <w:bCs/>
                <w:kern w:val="0"/>
                <w:sz w:val="24"/>
                <w:szCs w:val="24"/>
              </w:rPr>
              <w:t>采购数量</w:t>
            </w:r>
          </w:p>
        </w:tc>
        <w:tc>
          <w:tcPr>
            <w:tcW w:w="767" w:type="dxa"/>
            <w:vAlign w:val="center"/>
          </w:tcPr>
          <w:p w:rsidR="006D2F20" w:rsidRDefault="00D13835">
            <w:pPr>
              <w:widowControl/>
              <w:jc w:val="center"/>
              <w:rPr>
                <w:bCs/>
                <w:kern w:val="0"/>
                <w:sz w:val="24"/>
                <w:szCs w:val="24"/>
              </w:rPr>
            </w:pPr>
            <w:r>
              <w:rPr>
                <w:rFonts w:hAnsiTheme="minorEastAsia"/>
                <w:bCs/>
                <w:kern w:val="0"/>
                <w:sz w:val="24"/>
                <w:szCs w:val="24"/>
              </w:rPr>
              <w:t>计量单位</w:t>
            </w:r>
          </w:p>
        </w:tc>
        <w:tc>
          <w:tcPr>
            <w:tcW w:w="737" w:type="dxa"/>
            <w:vAlign w:val="center"/>
          </w:tcPr>
          <w:p w:rsidR="006D2F20" w:rsidRDefault="00D13835">
            <w:pPr>
              <w:widowControl/>
              <w:jc w:val="center"/>
              <w:rPr>
                <w:bCs/>
                <w:kern w:val="0"/>
                <w:sz w:val="24"/>
                <w:szCs w:val="24"/>
              </w:rPr>
            </w:pPr>
            <w:r>
              <w:rPr>
                <w:rFonts w:hAnsiTheme="minorEastAsia"/>
                <w:bCs/>
                <w:kern w:val="0"/>
                <w:sz w:val="24"/>
                <w:szCs w:val="24"/>
              </w:rPr>
              <w:t>总价</w:t>
            </w:r>
          </w:p>
        </w:tc>
      </w:tr>
      <w:tr w:rsidR="006D2F20">
        <w:trPr>
          <w:jc w:val="center"/>
        </w:trPr>
        <w:tc>
          <w:tcPr>
            <w:tcW w:w="813" w:type="dxa"/>
            <w:noWrap/>
            <w:vAlign w:val="center"/>
          </w:tcPr>
          <w:p w:rsidR="006D2F20" w:rsidRDefault="006D2F20">
            <w:pPr>
              <w:widowControl/>
              <w:jc w:val="center"/>
              <w:rPr>
                <w:kern w:val="0"/>
                <w:sz w:val="24"/>
                <w:szCs w:val="24"/>
              </w:rPr>
            </w:pPr>
          </w:p>
        </w:tc>
        <w:tc>
          <w:tcPr>
            <w:tcW w:w="1348" w:type="dxa"/>
            <w:noWrap/>
            <w:vAlign w:val="center"/>
          </w:tcPr>
          <w:p w:rsidR="006D2F20" w:rsidRDefault="006D2F20">
            <w:pPr>
              <w:widowControl/>
              <w:jc w:val="center"/>
              <w:rPr>
                <w:kern w:val="0"/>
                <w:sz w:val="24"/>
                <w:szCs w:val="24"/>
              </w:rPr>
            </w:pPr>
          </w:p>
        </w:tc>
        <w:tc>
          <w:tcPr>
            <w:tcW w:w="716"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0"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5" w:type="dxa"/>
            <w:vAlign w:val="center"/>
          </w:tcPr>
          <w:p w:rsidR="006D2F20" w:rsidRDefault="006D2F20">
            <w:pPr>
              <w:widowControl/>
              <w:jc w:val="center"/>
              <w:rPr>
                <w:kern w:val="0"/>
                <w:sz w:val="24"/>
                <w:szCs w:val="18"/>
              </w:rPr>
            </w:pPr>
          </w:p>
        </w:tc>
        <w:tc>
          <w:tcPr>
            <w:tcW w:w="715" w:type="dxa"/>
            <w:vAlign w:val="center"/>
          </w:tcPr>
          <w:p w:rsidR="006D2F20" w:rsidRDefault="006D2F20">
            <w:pPr>
              <w:widowControl/>
              <w:jc w:val="center"/>
              <w:rPr>
                <w:kern w:val="0"/>
                <w:sz w:val="24"/>
                <w:szCs w:val="18"/>
              </w:rPr>
            </w:pPr>
          </w:p>
        </w:tc>
        <w:tc>
          <w:tcPr>
            <w:tcW w:w="795" w:type="dxa"/>
            <w:noWrap/>
            <w:vAlign w:val="center"/>
          </w:tcPr>
          <w:p w:rsidR="006D2F20" w:rsidRDefault="006D2F20">
            <w:pPr>
              <w:widowControl/>
              <w:jc w:val="center"/>
              <w:rPr>
                <w:kern w:val="0"/>
                <w:sz w:val="24"/>
                <w:szCs w:val="24"/>
              </w:rPr>
            </w:pPr>
          </w:p>
        </w:tc>
        <w:tc>
          <w:tcPr>
            <w:tcW w:w="767" w:type="dxa"/>
            <w:noWrap/>
            <w:vAlign w:val="center"/>
          </w:tcPr>
          <w:p w:rsidR="006D2F20" w:rsidRDefault="006D2F20">
            <w:pPr>
              <w:widowControl/>
              <w:jc w:val="center"/>
              <w:rPr>
                <w:kern w:val="0"/>
                <w:sz w:val="24"/>
                <w:szCs w:val="18"/>
              </w:rPr>
            </w:pPr>
          </w:p>
        </w:tc>
        <w:tc>
          <w:tcPr>
            <w:tcW w:w="737" w:type="dxa"/>
            <w:noWrap/>
            <w:vAlign w:val="center"/>
          </w:tcPr>
          <w:p w:rsidR="006D2F20" w:rsidRDefault="006D2F20">
            <w:pPr>
              <w:widowControl/>
              <w:jc w:val="center"/>
              <w:rPr>
                <w:kern w:val="0"/>
                <w:sz w:val="24"/>
                <w:szCs w:val="24"/>
              </w:rPr>
            </w:pPr>
          </w:p>
        </w:tc>
      </w:tr>
      <w:tr w:rsidR="006D2F20">
        <w:trPr>
          <w:jc w:val="center"/>
        </w:trPr>
        <w:tc>
          <w:tcPr>
            <w:tcW w:w="813" w:type="dxa"/>
            <w:noWrap/>
            <w:vAlign w:val="center"/>
          </w:tcPr>
          <w:p w:rsidR="006D2F20" w:rsidRDefault="006D2F20">
            <w:pPr>
              <w:widowControl/>
              <w:jc w:val="center"/>
              <w:rPr>
                <w:kern w:val="0"/>
                <w:sz w:val="24"/>
                <w:szCs w:val="24"/>
              </w:rPr>
            </w:pPr>
          </w:p>
        </w:tc>
        <w:tc>
          <w:tcPr>
            <w:tcW w:w="1348" w:type="dxa"/>
            <w:noWrap/>
            <w:vAlign w:val="center"/>
          </w:tcPr>
          <w:p w:rsidR="006D2F20" w:rsidRDefault="006D2F20">
            <w:pPr>
              <w:widowControl/>
              <w:jc w:val="center"/>
              <w:rPr>
                <w:kern w:val="0"/>
                <w:sz w:val="24"/>
                <w:szCs w:val="24"/>
              </w:rPr>
            </w:pPr>
          </w:p>
        </w:tc>
        <w:tc>
          <w:tcPr>
            <w:tcW w:w="716"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0"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5" w:type="dxa"/>
            <w:vAlign w:val="center"/>
          </w:tcPr>
          <w:p w:rsidR="006D2F20" w:rsidRDefault="006D2F20">
            <w:pPr>
              <w:widowControl/>
              <w:jc w:val="center"/>
              <w:rPr>
                <w:kern w:val="0"/>
                <w:sz w:val="24"/>
                <w:szCs w:val="18"/>
              </w:rPr>
            </w:pPr>
          </w:p>
        </w:tc>
        <w:tc>
          <w:tcPr>
            <w:tcW w:w="715" w:type="dxa"/>
            <w:vAlign w:val="center"/>
          </w:tcPr>
          <w:p w:rsidR="006D2F20" w:rsidRDefault="006D2F20">
            <w:pPr>
              <w:widowControl/>
              <w:jc w:val="center"/>
              <w:rPr>
                <w:kern w:val="0"/>
                <w:sz w:val="24"/>
                <w:szCs w:val="18"/>
              </w:rPr>
            </w:pPr>
          </w:p>
        </w:tc>
        <w:tc>
          <w:tcPr>
            <w:tcW w:w="795" w:type="dxa"/>
            <w:noWrap/>
            <w:vAlign w:val="center"/>
          </w:tcPr>
          <w:p w:rsidR="006D2F20" w:rsidRDefault="006D2F20">
            <w:pPr>
              <w:widowControl/>
              <w:jc w:val="center"/>
              <w:rPr>
                <w:kern w:val="0"/>
                <w:sz w:val="24"/>
                <w:szCs w:val="24"/>
              </w:rPr>
            </w:pPr>
          </w:p>
        </w:tc>
        <w:tc>
          <w:tcPr>
            <w:tcW w:w="767" w:type="dxa"/>
            <w:noWrap/>
            <w:vAlign w:val="center"/>
          </w:tcPr>
          <w:p w:rsidR="006D2F20" w:rsidRDefault="006D2F20">
            <w:pPr>
              <w:widowControl/>
              <w:jc w:val="center"/>
              <w:rPr>
                <w:kern w:val="0"/>
                <w:sz w:val="24"/>
                <w:szCs w:val="24"/>
              </w:rPr>
            </w:pPr>
          </w:p>
        </w:tc>
        <w:tc>
          <w:tcPr>
            <w:tcW w:w="737" w:type="dxa"/>
            <w:noWrap/>
            <w:vAlign w:val="center"/>
          </w:tcPr>
          <w:p w:rsidR="006D2F20" w:rsidRDefault="006D2F20">
            <w:pPr>
              <w:widowControl/>
              <w:jc w:val="center"/>
              <w:rPr>
                <w:kern w:val="0"/>
                <w:sz w:val="24"/>
                <w:szCs w:val="24"/>
              </w:rPr>
            </w:pPr>
          </w:p>
        </w:tc>
      </w:tr>
      <w:tr w:rsidR="006D2F20">
        <w:trPr>
          <w:jc w:val="center"/>
        </w:trPr>
        <w:tc>
          <w:tcPr>
            <w:tcW w:w="813" w:type="dxa"/>
            <w:noWrap/>
            <w:vAlign w:val="center"/>
          </w:tcPr>
          <w:p w:rsidR="006D2F20" w:rsidRDefault="006D2F20">
            <w:pPr>
              <w:widowControl/>
              <w:jc w:val="center"/>
              <w:rPr>
                <w:kern w:val="0"/>
                <w:sz w:val="24"/>
                <w:szCs w:val="24"/>
              </w:rPr>
            </w:pPr>
          </w:p>
        </w:tc>
        <w:tc>
          <w:tcPr>
            <w:tcW w:w="1348" w:type="dxa"/>
            <w:noWrap/>
            <w:vAlign w:val="center"/>
          </w:tcPr>
          <w:p w:rsidR="006D2F20" w:rsidRDefault="006D2F20">
            <w:pPr>
              <w:widowControl/>
              <w:jc w:val="center"/>
              <w:rPr>
                <w:kern w:val="0"/>
                <w:sz w:val="24"/>
                <w:szCs w:val="24"/>
              </w:rPr>
            </w:pPr>
          </w:p>
        </w:tc>
        <w:tc>
          <w:tcPr>
            <w:tcW w:w="716"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0"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5" w:type="dxa"/>
            <w:vAlign w:val="center"/>
          </w:tcPr>
          <w:p w:rsidR="006D2F20" w:rsidRDefault="006D2F20">
            <w:pPr>
              <w:widowControl/>
              <w:jc w:val="center"/>
              <w:rPr>
                <w:kern w:val="0"/>
                <w:sz w:val="24"/>
                <w:szCs w:val="18"/>
              </w:rPr>
            </w:pPr>
          </w:p>
        </w:tc>
        <w:tc>
          <w:tcPr>
            <w:tcW w:w="715" w:type="dxa"/>
            <w:vAlign w:val="center"/>
          </w:tcPr>
          <w:p w:rsidR="006D2F20" w:rsidRDefault="006D2F20">
            <w:pPr>
              <w:widowControl/>
              <w:jc w:val="center"/>
              <w:rPr>
                <w:kern w:val="0"/>
                <w:sz w:val="24"/>
                <w:szCs w:val="18"/>
              </w:rPr>
            </w:pPr>
          </w:p>
        </w:tc>
        <w:tc>
          <w:tcPr>
            <w:tcW w:w="795" w:type="dxa"/>
            <w:noWrap/>
            <w:vAlign w:val="center"/>
          </w:tcPr>
          <w:p w:rsidR="006D2F20" w:rsidRDefault="006D2F20">
            <w:pPr>
              <w:widowControl/>
              <w:jc w:val="center"/>
              <w:rPr>
                <w:kern w:val="0"/>
                <w:sz w:val="24"/>
                <w:szCs w:val="24"/>
              </w:rPr>
            </w:pPr>
          </w:p>
        </w:tc>
        <w:tc>
          <w:tcPr>
            <w:tcW w:w="767" w:type="dxa"/>
            <w:noWrap/>
            <w:vAlign w:val="center"/>
          </w:tcPr>
          <w:p w:rsidR="006D2F20" w:rsidRDefault="006D2F20">
            <w:pPr>
              <w:widowControl/>
              <w:jc w:val="center"/>
              <w:rPr>
                <w:kern w:val="0"/>
                <w:sz w:val="24"/>
                <w:szCs w:val="24"/>
              </w:rPr>
            </w:pPr>
          </w:p>
        </w:tc>
        <w:tc>
          <w:tcPr>
            <w:tcW w:w="737" w:type="dxa"/>
            <w:noWrap/>
            <w:vAlign w:val="center"/>
          </w:tcPr>
          <w:p w:rsidR="006D2F20" w:rsidRDefault="006D2F20">
            <w:pPr>
              <w:widowControl/>
              <w:jc w:val="center"/>
              <w:rPr>
                <w:kern w:val="0"/>
                <w:sz w:val="24"/>
                <w:szCs w:val="24"/>
              </w:rPr>
            </w:pPr>
          </w:p>
        </w:tc>
      </w:tr>
      <w:tr w:rsidR="006D2F20">
        <w:trPr>
          <w:jc w:val="center"/>
        </w:trPr>
        <w:tc>
          <w:tcPr>
            <w:tcW w:w="813" w:type="dxa"/>
            <w:noWrap/>
            <w:vAlign w:val="center"/>
          </w:tcPr>
          <w:p w:rsidR="006D2F20" w:rsidRDefault="006D2F20">
            <w:pPr>
              <w:widowControl/>
              <w:jc w:val="center"/>
              <w:rPr>
                <w:kern w:val="0"/>
                <w:sz w:val="24"/>
                <w:szCs w:val="24"/>
              </w:rPr>
            </w:pPr>
          </w:p>
        </w:tc>
        <w:tc>
          <w:tcPr>
            <w:tcW w:w="1348" w:type="dxa"/>
            <w:noWrap/>
            <w:vAlign w:val="center"/>
          </w:tcPr>
          <w:p w:rsidR="006D2F20" w:rsidRDefault="006D2F20">
            <w:pPr>
              <w:widowControl/>
              <w:jc w:val="center"/>
              <w:rPr>
                <w:kern w:val="0"/>
                <w:sz w:val="24"/>
                <w:szCs w:val="24"/>
              </w:rPr>
            </w:pPr>
          </w:p>
        </w:tc>
        <w:tc>
          <w:tcPr>
            <w:tcW w:w="716"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0"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5" w:type="dxa"/>
            <w:noWrap/>
            <w:vAlign w:val="center"/>
          </w:tcPr>
          <w:p w:rsidR="006D2F20" w:rsidRDefault="006D2F20">
            <w:pPr>
              <w:widowControl/>
              <w:jc w:val="center"/>
              <w:rPr>
                <w:kern w:val="0"/>
                <w:sz w:val="24"/>
                <w:szCs w:val="18"/>
              </w:rPr>
            </w:pPr>
          </w:p>
        </w:tc>
        <w:tc>
          <w:tcPr>
            <w:tcW w:w="715" w:type="dxa"/>
            <w:noWrap/>
            <w:vAlign w:val="center"/>
          </w:tcPr>
          <w:p w:rsidR="006D2F20" w:rsidRDefault="006D2F20">
            <w:pPr>
              <w:widowControl/>
              <w:jc w:val="center"/>
              <w:rPr>
                <w:kern w:val="0"/>
                <w:sz w:val="24"/>
                <w:szCs w:val="24"/>
              </w:rPr>
            </w:pPr>
          </w:p>
        </w:tc>
        <w:tc>
          <w:tcPr>
            <w:tcW w:w="795" w:type="dxa"/>
            <w:noWrap/>
            <w:vAlign w:val="center"/>
          </w:tcPr>
          <w:p w:rsidR="006D2F20" w:rsidRDefault="006D2F20">
            <w:pPr>
              <w:widowControl/>
              <w:jc w:val="center"/>
              <w:rPr>
                <w:kern w:val="0"/>
                <w:sz w:val="24"/>
                <w:szCs w:val="24"/>
              </w:rPr>
            </w:pPr>
          </w:p>
        </w:tc>
        <w:tc>
          <w:tcPr>
            <w:tcW w:w="767" w:type="dxa"/>
            <w:noWrap/>
            <w:vAlign w:val="center"/>
          </w:tcPr>
          <w:p w:rsidR="006D2F20" w:rsidRDefault="006D2F20">
            <w:pPr>
              <w:widowControl/>
              <w:jc w:val="center"/>
              <w:rPr>
                <w:kern w:val="0"/>
                <w:sz w:val="24"/>
                <w:szCs w:val="24"/>
              </w:rPr>
            </w:pPr>
          </w:p>
        </w:tc>
        <w:tc>
          <w:tcPr>
            <w:tcW w:w="737" w:type="dxa"/>
            <w:noWrap/>
            <w:vAlign w:val="center"/>
          </w:tcPr>
          <w:p w:rsidR="006D2F20" w:rsidRDefault="006D2F20">
            <w:pPr>
              <w:widowControl/>
              <w:jc w:val="center"/>
              <w:rPr>
                <w:kern w:val="0"/>
                <w:sz w:val="24"/>
                <w:szCs w:val="24"/>
              </w:rPr>
            </w:pPr>
          </w:p>
        </w:tc>
      </w:tr>
      <w:tr w:rsidR="006D2F20">
        <w:trPr>
          <w:jc w:val="center"/>
        </w:trPr>
        <w:tc>
          <w:tcPr>
            <w:tcW w:w="813" w:type="dxa"/>
            <w:noWrap/>
            <w:vAlign w:val="center"/>
          </w:tcPr>
          <w:p w:rsidR="006D2F20" w:rsidRDefault="006D2F20">
            <w:pPr>
              <w:widowControl/>
              <w:jc w:val="center"/>
              <w:rPr>
                <w:kern w:val="0"/>
                <w:sz w:val="24"/>
                <w:szCs w:val="24"/>
              </w:rPr>
            </w:pPr>
          </w:p>
        </w:tc>
        <w:tc>
          <w:tcPr>
            <w:tcW w:w="1348" w:type="dxa"/>
            <w:noWrap/>
            <w:vAlign w:val="center"/>
          </w:tcPr>
          <w:p w:rsidR="006D2F20" w:rsidRDefault="006D2F20">
            <w:pPr>
              <w:widowControl/>
              <w:jc w:val="center"/>
              <w:rPr>
                <w:kern w:val="0"/>
                <w:sz w:val="24"/>
                <w:szCs w:val="24"/>
              </w:rPr>
            </w:pPr>
          </w:p>
        </w:tc>
        <w:tc>
          <w:tcPr>
            <w:tcW w:w="716"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0"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5"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795" w:type="dxa"/>
            <w:noWrap/>
            <w:vAlign w:val="center"/>
          </w:tcPr>
          <w:p w:rsidR="006D2F20" w:rsidRDefault="006D2F20">
            <w:pPr>
              <w:widowControl/>
              <w:jc w:val="center"/>
              <w:rPr>
                <w:kern w:val="0"/>
                <w:sz w:val="24"/>
                <w:szCs w:val="24"/>
              </w:rPr>
            </w:pPr>
          </w:p>
        </w:tc>
        <w:tc>
          <w:tcPr>
            <w:tcW w:w="767" w:type="dxa"/>
            <w:noWrap/>
            <w:vAlign w:val="center"/>
          </w:tcPr>
          <w:p w:rsidR="006D2F20" w:rsidRDefault="006D2F20">
            <w:pPr>
              <w:widowControl/>
              <w:jc w:val="center"/>
              <w:rPr>
                <w:kern w:val="0"/>
                <w:sz w:val="24"/>
                <w:szCs w:val="24"/>
              </w:rPr>
            </w:pPr>
          </w:p>
        </w:tc>
        <w:tc>
          <w:tcPr>
            <w:tcW w:w="737" w:type="dxa"/>
            <w:noWrap/>
            <w:vAlign w:val="center"/>
          </w:tcPr>
          <w:p w:rsidR="006D2F20" w:rsidRDefault="006D2F20">
            <w:pPr>
              <w:widowControl/>
              <w:jc w:val="center"/>
              <w:rPr>
                <w:kern w:val="0"/>
                <w:sz w:val="24"/>
                <w:szCs w:val="24"/>
              </w:rPr>
            </w:pPr>
          </w:p>
        </w:tc>
      </w:tr>
      <w:tr w:rsidR="006D2F20">
        <w:trPr>
          <w:jc w:val="center"/>
        </w:trPr>
        <w:tc>
          <w:tcPr>
            <w:tcW w:w="813" w:type="dxa"/>
            <w:noWrap/>
            <w:vAlign w:val="center"/>
          </w:tcPr>
          <w:p w:rsidR="006D2F20" w:rsidRDefault="006D2F20">
            <w:pPr>
              <w:widowControl/>
              <w:jc w:val="center"/>
              <w:rPr>
                <w:kern w:val="0"/>
                <w:sz w:val="24"/>
                <w:szCs w:val="24"/>
              </w:rPr>
            </w:pPr>
          </w:p>
        </w:tc>
        <w:tc>
          <w:tcPr>
            <w:tcW w:w="1348" w:type="dxa"/>
            <w:noWrap/>
            <w:vAlign w:val="center"/>
          </w:tcPr>
          <w:p w:rsidR="006D2F20" w:rsidRDefault="006D2F20">
            <w:pPr>
              <w:widowControl/>
              <w:jc w:val="center"/>
              <w:rPr>
                <w:kern w:val="0"/>
                <w:sz w:val="24"/>
                <w:szCs w:val="24"/>
              </w:rPr>
            </w:pPr>
          </w:p>
        </w:tc>
        <w:tc>
          <w:tcPr>
            <w:tcW w:w="716"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0"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5"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795" w:type="dxa"/>
            <w:noWrap/>
            <w:vAlign w:val="center"/>
          </w:tcPr>
          <w:p w:rsidR="006D2F20" w:rsidRDefault="006D2F20">
            <w:pPr>
              <w:widowControl/>
              <w:jc w:val="center"/>
              <w:rPr>
                <w:kern w:val="0"/>
                <w:sz w:val="24"/>
                <w:szCs w:val="24"/>
              </w:rPr>
            </w:pPr>
          </w:p>
        </w:tc>
        <w:tc>
          <w:tcPr>
            <w:tcW w:w="767" w:type="dxa"/>
            <w:noWrap/>
            <w:vAlign w:val="center"/>
          </w:tcPr>
          <w:p w:rsidR="006D2F20" w:rsidRDefault="006D2F20">
            <w:pPr>
              <w:widowControl/>
              <w:jc w:val="center"/>
              <w:rPr>
                <w:kern w:val="0"/>
                <w:sz w:val="24"/>
                <w:szCs w:val="24"/>
              </w:rPr>
            </w:pPr>
          </w:p>
        </w:tc>
        <w:tc>
          <w:tcPr>
            <w:tcW w:w="737" w:type="dxa"/>
            <w:noWrap/>
            <w:vAlign w:val="center"/>
          </w:tcPr>
          <w:p w:rsidR="006D2F20" w:rsidRDefault="006D2F20">
            <w:pPr>
              <w:widowControl/>
              <w:jc w:val="center"/>
              <w:rPr>
                <w:kern w:val="0"/>
                <w:sz w:val="24"/>
                <w:szCs w:val="24"/>
              </w:rPr>
            </w:pPr>
          </w:p>
        </w:tc>
      </w:tr>
      <w:tr w:rsidR="006D2F20">
        <w:trPr>
          <w:jc w:val="center"/>
        </w:trPr>
        <w:tc>
          <w:tcPr>
            <w:tcW w:w="813" w:type="dxa"/>
            <w:noWrap/>
            <w:vAlign w:val="center"/>
          </w:tcPr>
          <w:p w:rsidR="006D2F20" w:rsidRDefault="006D2F20">
            <w:pPr>
              <w:widowControl/>
              <w:jc w:val="center"/>
              <w:rPr>
                <w:kern w:val="0"/>
                <w:sz w:val="24"/>
                <w:szCs w:val="24"/>
              </w:rPr>
            </w:pPr>
          </w:p>
        </w:tc>
        <w:tc>
          <w:tcPr>
            <w:tcW w:w="1348" w:type="dxa"/>
            <w:noWrap/>
            <w:vAlign w:val="center"/>
          </w:tcPr>
          <w:p w:rsidR="006D2F20" w:rsidRDefault="006D2F20">
            <w:pPr>
              <w:widowControl/>
              <w:jc w:val="center"/>
              <w:rPr>
                <w:kern w:val="0"/>
                <w:sz w:val="24"/>
                <w:szCs w:val="24"/>
              </w:rPr>
            </w:pPr>
          </w:p>
        </w:tc>
        <w:tc>
          <w:tcPr>
            <w:tcW w:w="716"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0"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1235" w:type="dxa"/>
            <w:noWrap/>
            <w:vAlign w:val="center"/>
          </w:tcPr>
          <w:p w:rsidR="006D2F20" w:rsidRDefault="006D2F20">
            <w:pPr>
              <w:widowControl/>
              <w:jc w:val="center"/>
              <w:rPr>
                <w:kern w:val="0"/>
                <w:sz w:val="24"/>
                <w:szCs w:val="24"/>
              </w:rPr>
            </w:pPr>
          </w:p>
        </w:tc>
        <w:tc>
          <w:tcPr>
            <w:tcW w:w="715" w:type="dxa"/>
            <w:noWrap/>
            <w:vAlign w:val="center"/>
          </w:tcPr>
          <w:p w:rsidR="006D2F20" w:rsidRDefault="006D2F20">
            <w:pPr>
              <w:widowControl/>
              <w:jc w:val="center"/>
              <w:rPr>
                <w:kern w:val="0"/>
                <w:sz w:val="24"/>
                <w:szCs w:val="24"/>
              </w:rPr>
            </w:pPr>
          </w:p>
        </w:tc>
        <w:tc>
          <w:tcPr>
            <w:tcW w:w="795" w:type="dxa"/>
            <w:noWrap/>
            <w:vAlign w:val="center"/>
          </w:tcPr>
          <w:p w:rsidR="006D2F20" w:rsidRDefault="006D2F20">
            <w:pPr>
              <w:widowControl/>
              <w:jc w:val="center"/>
              <w:rPr>
                <w:kern w:val="0"/>
                <w:sz w:val="24"/>
                <w:szCs w:val="24"/>
              </w:rPr>
            </w:pPr>
          </w:p>
        </w:tc>
        <w:tc>
          <w:tcPr>
            <w:tcW w:w="767" w:type="dxa"/>
            <w:noWrap/>
            <w:vAlign w:val="center"/>
          </w:tcPr>
          <w:p w:rsidR="006D2F20" w:rsidRDefault="006D2F20">
            <w:pPr>
              <w:widowControl/>
              <w:jc w:val="center"/>
              <w:rPr>
                <w:kern w:val="0"/>
                <w:sz w:val="24"/>
                <w:szCs w:val="24"/>
              </w:rPr>
            </w:pPr>
          </w:p>
        </w:tc>
        <w:tc>
          <w:tcPr>
            <w:tcW w:w="737" w:type="dxa"/>
            <w:noWrap/>
            <w:vAlign w:val="center"/>
          </w:tcPr>
          <w:p w:rsidR="006D2F20" w:rsidRDefault="006D2F20">
            <w:pPr>
              <w:widowControl/>
              <w:jc w:val="center"/>
              <w:rPr>
                <w:kern w:val="0"/>
                <w:sz w:val="24"/>
                <w:szCs w:val="24"/>
              </w:rPr>
            </w:pPr>
          </w:p>
        </w:tc>
      </w:tr>
    </w:tbl>
    <w:p w:rsidR="006D2F20" w:rsidRDefault="006D2F20">
      <w:pPr>
        <w:ind w:left="180"/>
        <w:rPr>
          <w:sz w:val="24"/>
        </w:rPr>
      </w:pPr>
    </w:p>
    <w:p w:rsidR="006D2F20" w:rsidRDefault="00D13835">
      <w:pPr>
        <w:spacing w:line="360" w:lineRule="auto"/>
        <w:ind w:left="181"/>
        <w:rPr>
          <w:sz w:val="24"/>
          <w:szCs w:val="24"/>
        </w:rPr>
      </w:pPr>
      <w:r>
        <w:rPr>
          <w:rFonts w:hAnsiTheme="minorEastAsia"/>
          <w:sz w:val="24"/>
          <w:szCs w:val="24"/>
        </w:rPr>
        <w:t>注：</w:t>
      </w:r>
    </w:p>
    <w:p w:rsidR="006D2F20" w:rsidRDefault="00D13835">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6D2F20" w:rsidRDefault="00D13835">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6D2F20" w:rsidRDefault="00D13835">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6D2F20" w:rsidRDefault="006D2F20">
      <w:pPr>
        <w:spacing w:line="360" w:lineRule="auto"/>
        <w:ind w:left="181"/>
        <w:rPr>
          <w:sz w:val="24"/>
          <w:szCs w:val="24"/>
        </w:rPr>
      </w:pPr>
    </w:p>
    <w:p w:rsidR="006D2F20" w:rsidRDefault="00D13835" w:rsidP="0065753F">
      <w:pPr>
        <w:spacing w:line="360" w:lineRule="auto"/>
        <w:ind w:firstLineChars="1700" w:firstLine="3794"/>
        <w:rPr>
          <w:sz w:val="24"/>
        </w:rPr>
      </w:pPr>
      <w:r>
        <w:rPr>
          <w:rFonts w:hAnsiTheme="minorEastAsia"/>
          <w:sz w:val="24"/>
        </w:rPr>
        <w:t>投标人名称：</w:t>
      </w:r>
    </w:p>
    <w:p w:rsidR="006D2F20" w:rsidRDefault="00D13835" w:rsidP="0065753F">
      <w:pPr>
        <w:spacing w:line="360" w:lineRule="auto"/>
        <w:ind w:firstLineChars="1700" w:firstLine="3794"/>
        <w:rPr>
          <w:sz w:val="24"/>
        </w:rPr>
      </w:pPr>
      <w:r>
        <w:rPr>
          <w:rFonts w:hAnsiTheme="minorEastAsia"/>
          <w:sz w:val="24"/>
        </w:rPr>
        <w:t>日期：年月日</w:t>
      </w:r>
    </w:p>
    <w:p w:rsidR="006D2F20" w:rsidRDefault="00D13835">
      <w:pPr>
        <w:widowControl/>
        <w:jc w:val="left"/>
        <w:rPr>
          <w:sz w:val="24"/>
        </w:rPr>
      </w:pPr>
      <w:r>
        <w:rPr>
          <w:sz w:val="24"/>
        </w:rPr>
        <w:br w:type="page"/>
      </w:r>
    </w:p>
    <w:p w:rsidR="006D2F20" w:rsidRDefault="00D13835">
      <w:pPr>
        <w:tabs>
          <w:tab w:val="left" w:pos="360"/>
        </w:tabs>
        <w:spacing w:afterLines="100" w:after="285" w:line="360" w:lineRule="auto"/>
        <w:rPr>
          <w:b/>
          <w:sz w:val="24"/>
        </w:rPr>
      </w:pPr>
      <w:r>
        <w:rPr>
          <w:rFonts w:hAnsiTheme="minorEastAsia"/>
          <w:b/>
          <w:sz w:val="24"/>
        </w:rPr>
        <w:lastRenderedPageBreak/>
        <w:t>附件</w:t>
      </w:r>
      <w:r>
        <w:rPr>
          <w:rFonts w:hint="eastAsia"/>
          <w:b/>
          <w:sz w:val="24"/>
        </w:rPr>
        <w:t>7</w:t>
      </w:r>
      <w:r>
        <w:rPr>
          <w:b/>
          <w:sz w:val="24"/>
        </w:rPr>
        <w:t>-1</w:t>
      </w:r>
    </w:p>
    <w:p w:rsidR="006D2F20" w:rsidRDefault="00D13835">
      <w:pPr>
        <w:autoSpaceDN w:val="0"/>
        <w:spacing w:line="360" w:lineRule="auto"/>
        <w:jc w:val="center"/>
        <w:rPr>
          <w:b/>
          <w:bCs/>
          <w:sz w:val="24"/>
        </w:rPr>
      </w:pPr>
      <w:r>
        <w:rPr>
          <w:rFonts w:hAnsiTheme="minorEastAsia"/>
          <w:b/>
          <w:bCs/>
          <w:sz w:val="24"/>
        </w:rPr>
        <w:t>商务要求点对点应答表</w:t>
      </w:r>
    </w:p>
    <w:p w:rsidR="006D2F20" w:rsidRDefault="006D2F20">
      <w:pPr>
        <w:spacing w:line="460" w:lineRule="exact"/>
        <w:rPr>
          <w:sz w:val="24"/>
        </w:rPr>
      </w:pPr>
    </w:p>
    <w:p w:rsidR="006D2F20" w:rsidRDefault="00D13835">
      <w:pPr>
        <w:spacing w:line="460" w:lineRule="exact"/>
        <w:rPr>
          <w:sz w:val="24"/>
        </w:rPr>
      </w:pPr>
      <w:r>
        <w:rPr>
          <w:rFonts w:hAnsiTheme="minorEastAsia"/>
          <w:sz w:val="24"/>
        </w:rPr>
        <w:t>项目名称：</w:t>
      </w:r>
    </w:p>
    <w:p w:rsidR="006D2F20" w:rsidRDefault="00D13835">
      <w:pPr>
        <w:spacing w:line="460" w:lineRule="exact"/>
        <w:rPr>
          <w:sz w:val="24"/>
        </w:rPr>
      </w:pPr>
      <w:r>
        <w:rPr>
          <w:rFonts w:hAnsiTheme="minorEastAsia"/>
          <w:sz w:val="24"/>
        </w:rPr>
        <w:t>项目编号：</w:t>
      </w:r>
    </w:p>
    <w:p w:rsidR="006D2F20" w:rsidRDefault="00D13835">
      <w:pPr>
        <w:spacing w:line="460" w:lineRule="exact"/>
        <w:rPr>
          <w:sz w:val="24"/>
          <w:u w:val="single"/>
        </w:rPr>
      </w:pPr>
      <w:r>
        <w:rPr>
          <w:rFonts w:hAnsiTheme="minorEastAsia"/>
          <w:sz w:val="24"/>
        </w:rPr>
        <w:t>包号：</w:t>
      </w:r>
    </w:p>
    <w:p w:rsidR="006D2F20" w:rsidRDefault="006D2F20">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D2F20">
        <w:trPr>
          <w:jc w:val="center"/>
        </w:trPr>
        <w:tc>
          <w:tcPr>
            <w:tcW w:w="1080"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备注</w:t>
            </w:r>
          </w:p>
        </w:tc>
      </w:tr>
      <w:tr w:rsidR="006D2F20">
        <w:trPr>
          <w:jc w:val="center"/>
        </w:trPr>
        <w:tc>
          <w:tcPr>
            <w:tcW w:w="9480" w:type="dxa"/>
            <w:gridSpan w:val="5"/>
            <w:shd w:val="clear" w:color="auto" w:fill="auto"/>
            <w:vAlign w:val="center"/>
          </w:tcPr>
          <w:p w:rsidR="006D2F20" w:rsidRDefault="00D13835">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6D2F20">
        <w:trPr>
          <w:jc w:val="center"/>
        </w:trPr>
        <w:tc>
          <w:tcPr>
            <w:tcW w:w="1080" w:type="dxa"/>
            <w:shd w:val="clear" w:color="auto" w:fill="auto"/>
            <w:vAlign w:val="center"/>
          </w:tcPr>
          <w:p w:rsidR="006D2F20" w:rsidRDefault="006D2F20">
            <w:pPr>
              <w:widowControl/>
              <w:snapToGrid w:val="0"/>
              <w:jc w:val="center"/>
              <w:rPr>
                <w:kern w:val="0"/>
                <w:sz w:val="24"/>
                <w:szCs w:val="21"/>
              </w:rPr>
            </w:pPr>
          </w:p>
        </w:tc>
        <w:tc>
          <w:tcPr>
            <w:tcW w:w="2500" w:type="dxa"/>
            <w:shd w:val="clear" w:color="auto" w:fill="auto"/>
            <w:vAlign w:val="center"/>
          </w:tcPr>
          <w:p w:rsidR="006D2F20" w:rsidRDefault="006D2F20">
            <w:pPr>
              <w:widowControl/>
              <w:snapToGrid w:val="0"/>
              <w:jc w:val="left"/>
              <w:rPr>
                <w:kern w:val="0"/>
                <w:sz w:val="24"/>
                <w:szCs w:val="21"/>
              </w:rPr>
            </w:pPr>
          </w:p>
        </w:tc>
        <w:tc>
          <w:tcPr>
            <w:tcW w:w="2680" w:type="dxa"/>
            <w:shd w:val="clear" w:color="auto" w:fill="auto"/>
            <w:vAlign w:val="center"/>
          </w:tcPr>
          <w:p w:rsidR="006D2F20" w:rsidRDefault="006D2F20">
            <w:pPr>
              <w:widowControl/>
              <w:snapToGrid w:val="0"/>
              <w:jc w:val="left"/>
              <w:rPr>
                <w:kern w:val="0"/>
                <w:sz w:val="24"/>
                <w:szCs w:val="21"/>
              </w:rPr>
            </w:pPr>
          </w:p>
        </w:tc>
        <w:tc>
          <w:tcPr>
            <w:tcW w:w="1979" w:type="dxa"/>
            <w:shd w:val="clear" w:color="auto" w:fill="auto"/>
            <w:vAlign w:val="center"/>
          </w:tcPr>
          <w:p w:rsidR="006D2F20" w:rsidRDefault="006D2F20">
            <w:pPr>
              <w:widowControl/>
              <w:snapToGrid w:val="0"/>
              <w:jc w:val="left"/>
              <w:rPr>
                <w:kern w:val="0"/>
                <w:sz w:val="24"/>
                <w:szCs w:val="21"/>
              </w:rPr>
            </w:pPr>
          </w:p>
        </w:tc>
        <w:tc>
          <w:tcPr>
            <w:tcW w:w="1241" w:type="dxa"/>
            <w:shd w:val="clear" w:color="auto" w:fill="auto"/>
            <w:vAlign w:val="center"/>
          </w:tcPr>
          <w:p w:rsidR="006D2F20" w:rsidRDefault="006D2F20">
            <w:pPr>
              <w:widowControl/>
              <w:snapToGrid w:val="0"/>
              <w:jc w:val="left"/>
              <w:rPr>
                <w:kern w:val="0"/>
                <w:sz w:val="24"/>
                <w:szCs w:val="21"/>
              </w:rPr>
            </w:pPr>
          </w:p>
        </w:tc>
      </w:tr>
      <w:tr w:rsidR="006D2F20">
        <w:trPr>
          <w:jc w:val="center"/>
        </w:trPr>
        <w:tc>
          <w:tcPr>
            <w:tcW w:w="1080" w:type="dxa"/>
            <w:shd w:val="clear" w:color="auto" w:fill="auto"/>
            <w:vAlign w:val="center"/>
          </w:tcPr>
          <w:p w:rsidR="006D2F20" w:rsidRDefault="006D2F20">
            <w:pPr>
              <w:widowControl/>
              <w:snapToGrid w:val="0"/>
              <w:jc w:val="center"/>
              <w:rPr>
                <w:kern w:val="0"/>
                <w:sz w:val="24"/>
                <w:szCs w:val="21"/>
              </w:rPr>
            </w:pPr>
          </w:p>
        </w:tc>
        <w:tc>
          <w:tcPr>
            <w:tcW w:w="2500" w:type="dxa"/>
            <w:shd w:val="clear" w:color="auto" w:fill="auto"/>
            <w:vAlign w:val="center"/>
          </w:tcPr>
          <w:p w:rsidR="006D2F20" w:rsidRDefault="006D2F20">
            <w:pPr>
              <w:widowControl/>
              <w:snapToGrid w:val="0"/>
              <w:jc w:val="left"/>
              <w:rPr>
                <w:kern w:val="0"/>
                <w:sz w:val="24"/>
                <w:szCs w:val="21"/>
              </w:rPr>
            </w:pPr>
          </w:p>
        </w:tc>
        <w:tc>
          <w:tcPr>
            <w:tcW w:w="2680" w:type="dxa"/>
            <w:shd w:val="clear" w:color="auto" w:fill="auto"/>
            <w:vAlign w:val="center"/>
          </w:tcPr>
          <w:p w:rsidR="006D2F20" w:rsidRDefault="006D2F20">
            <w:pPr>
              <w:widowControl/>
              <w:snapToGrid w:val="0"/>
              <w:jc w:val="left"/>
              <w:rPr>
                <w:kern w:val="0"/>
                <w:sz w:val="24"/>
                <w:szCs w:val="21"/>
              </w:rPr>
            </w:pPr>
          </w:p>
        </w:tc>
        <w:tc>
          <w:tcPr>
            <w:tcW w:w="1979" w:type="dxa"/>
            <w:shd w:val="clear" w:color="auto" w:fill="auto"/>
            <w:vAlign w:val="center"/>
          </w:tcPr>
          <w:p w:rsidR="006D2F20" w:rsidRDefault="006D2F20">
            <w:pPr>
              <w:widowControl/>
              <w:snapToGrid w:val="0"/>
              <w:jc w:val="left"/>
              <w:rPr>
                <w:kern w:val="0"/>
                <w:sz w:val="24"/>
                <w:szCs w:val="21"/>
              </w:rPr>
            </w:pPr>
          </w:p>
        </w:tc>
        <w:tc>
          <w:tcPr>
            <w:tcW w:w="1241" w:type="dxa"/>
            <w:shd w:val="clear" w:color="auto" w:fill="auto"/>
            <w:vAlign w:val="center"/>
          </w:tcPr>
          <w:p w:rsidR="006D2F20" w:rsidRDefault="006D2F20">
            <w:pPr>
              <w:widowControl/>
              <w:snapToGrid w:val="0"/>
              <w:jc w:val="left"/>
              <w:rPr>
                <w:kern w:val="0"/>
                <w:sz w:val="24"/>
                <w:szCs w:val="21"/>
              </w:rPr>
            </w:pPr>
          </w:p>
        </w:tc>
      </w:tr>
      <w:tr w:rsidR="006D2F20">
        <w:trPr>
          <w:jc w:val="center"/>
        </w:trPr>
        <w:tc>
          <w:tcPr>
            <w:tcW w:w="9480" w:type="dxa"/>
            <w:gridSpan w:val="5"/>
            <w:shd w:val="clear" w:color="auto" w:fill="auto"/>
            <w:vAlign w:val="center"/>
          </w:tcPr>
          <w:p w:rsidR="006D2F20" w:rsidRDefault="00D13835">
            <w:pPr>
              <w:widowControl/>
              <w:snapToGrid w:val="0"/>
              <w:jc w:val="left"/>
              <w:rPr>
                <w:kern w:val="0"/>
                <w:sz w:val="24"/>
                <w:szCs w:val="21"/>
              </w:rPr>
            </w:pPr>
            <w:r>
              <w:rPr>
                <w:rFonts w:hAnsiTheme="minorEastAsia" w:hint="eastAsia"/>
                <w:kern w:val="0"/>
                <w:sz w:val="24"/>
                <w:szCs w:val="21"/>
              </w:rPr>
              <w:t>（二）服务要求</w:t>
            </w:r>
          </w:p>
        </w:tc>
      </w:tr>
      <w:tr w:rsidR="006D2F20">
        <w:trPr>
          <w:jc w:val="center"/>
        </w:trPr>
        <w:tc>
          <w:tcPr>
            <w:tcW w:w="1080" w:type="dxa"/>
            <w:shd w:val="clear" w:color="auto" w:fill="auto"/>
            <w:vAlign w:val="center"/>
          </w:tcPr>
          <w:p w:rsidR="006D2F20" w:rsidRDefault="006D2F20">
            <w:pPr>
              <w:widowControl/>
              <w:snapToGrid w:val="0"/>
              <w:jc w:val="center"/>
              <w:rPr>
                <w:kern w:val="0"/>
                <w:sz w:val="24"/>
                <w:szCs w:val="21"/>
              </w:rPr>
            </w:pPr>
          </w:p>
        </w:tc>
        <w:tc>
          <w:tcPr>
            <w:tcW w:w="2500" w:type="dxa"/>
            <w:shd w:val="clear" w:color="auto" w:fill="auto"/>
            <w:vAlign w:val="center"/>
          </w:tcPr>
          <w:p w:rsidR="006D2F20" w:rsidRDefault="006D2F20">
            <w:pPr>
              <w:widowControl/>
              <w:snapToGrid w:val="0"/>
              <w:jc w:val="left"/>
              <w:rPr>
                <w:kern w:val="0"/>
                <w:sz w:val="24"/>
                <w:szCs w:val="21"/>
              </w:rPr>
            </w:pPr>
          </w:p>
        </w:tc>
        <w:tc>
          <w:tcPr>
            <w:tcW w:w="2680" w:type="dxa"/>
            <w:shd w:val="clear" w:color="auto" w:fill="auto"/>
            <w:vAlign w:val="center"/>
          </w:tcPr>
          <w:p w:rsidR="006D2F20" w:rsidRDefault="006D2F20">
            <w:pPr>
              <w:widowControl/>
              <w:snapToGrid w:val="0"/>
              <w:jc w:val="left"/>
              <w:rPr>
                <w:kern w:val="0"/>
                <w:sz w:val="24"/>
                <w:szCs w:val="21"/>
              </w:rPr>
            </w:pPr>
          </w:p>
        </w:tc>
        <w:tc>
          <w:tcPr>
            <w:tcW w:w="1979" w:type="dxa"/>
            <w:shd w:val="clear" w:color="auto" w:fill="auto"/>
            <w:vAlign w:val="center"/>
          </w:tcPr>
          <w:p w:rsidR="006D2F20" w:rsidRDefault="006D2F20">
            <w:pPr>
              <w:widowControl/>
              <w:snapToGrid w:val="0"/>
              <w:jc w:val="left"/>
              <w:rPr>
                <w:kern w:val="0"/>
                <w:sz w:val="24"/>
                <w:szCs w:val="21"/>
              </w:rPr>
            </w:pPr>
          </w:p>
        </w:tc>
        <w:tc>
          <w:tcPr>
            <w:tcW w:w="1241" w:type="dxa"/>
            <w:shd w:val="clear" w:color="auto" w:fill="auto"/>
            <w:vAlign w:val="center"/>
          </w:tcPr>
          <w:p w:rsidR="006D2F20" w:rsidRDefault="006D2F20">
            <w:pPr>
              <w:widowControl/>
              <w:snapToGrid w:val="0"/>
              <w:jc w:val="left"/>
              <w:rPr>
                <w:kern w:val="0"/>
                <w:sz w:val="24"/>
                <w:szCs w:val="21"/>
              </w:rPr>
            </w:pPr>
          </w:p>
        </w:tc>
      </w:tr>
      <w:tr w:rsidR="006D2F20">
        <w:trPr>
          <w:jc w:val="center"/>
        </w:trPr>
        <w:tc>
          <w:tcPr>
            <w:tcW w:w="1080" w:type="dxa"/>
            <w:shd w:val="clear" w:color="auto" w:fill="auto"/>
            <w:vAlign w:val="center"/>
          </w:tcPr>
          <w:p w:rsidR="006D2F20" w:rsidRDefault="006D2F20">
            <w:pPr>
              <w:widowControl/>
              <w:snapToGrid w:val="0"/>
              <w:jc w:val="center"/>
              <w:rPr>
                <w:kern w:val="0"/>
                <w:sz w:val="24"/>
                <w:szCs w:val="21"/>
              </w:rPr>
            </w:pPr>
          </w:p>
        </w:tc>
        <w:tc>
          <w:tcPr>
            <w:tcW w:w="2500" w:type="dxa"/>
            <w:shd w:val="clear" w:color="auto" w:fill="auto"/>
            <w:vAlign w:val="center"/>
          </w:tcPr>
          <w:p w:rsidR="006D2F20" w:rsidRDefault="006D2F20">
            <w:pPr>
              <w:widowControl/>
              <w:snapToGrid w:val="0"/>
              <w:jc w:val="left"/>
              <w:rPr>
                <w:kern w:val="0"/>
                <w:sz w:val="24"/>
                <w:szCs w:val="21"/>
              </w:rPr>
            </w:pPr>
          </w:p>
        </w:tc>
        <w:tc>
          <w:tcPr>
            <w:tcW w:w="2680" w:type="dxa"/>
            <w:shd w:val="clear" w:color="auto" w:fill="auto"/>
            <w:vAlign w:val="center"/>
          </w:tcPr>
          <w:p w:rsidR="006D2F20" w:rsidRDefault="006D2F20">
            <w:pPr>
              <w:widowControl/>
              <w:snapToGrid w:val="0"/>
              <w:jc w:val="left"/>
              <w:rPr>
                <w:kern w:val="0"/>
                <w:sz w:val="24"/>
                <w:szCs w:val="21"/>
              </w:rPr>
            </w:pPr>
          </w:p>
        </w:tc>
        <w:tc>
          <w:tcPr>
            <w:tcW w:w="1979" w:type="dxa"/>
            <w:shd w:val="clear" w:color="auto" w:fill="auto"/>
            <w:vAlign w:val="center"/>
          </w:tcPr>
          <w:p w:rsidR="006D2F20" w:rsidRDefault="006D2F20">
            <w:pPr>
              <w:widowControl/>
              <w:snapToGrid w:val="0"/>
              <w:jc w:val="left"/>
              <w:rPr>
                <w:kern w:val="0"/>
                <w:sz w:val="24"/>
                <w:szCs w:val="21"/>
              </w:rPr>
            </w:pPr>
          </w:p>
        </w:tc>
        <w:tc>
          <w:tcPr>
            <w:tcW w:w="1241" w:type="dxa"/>
            <w:shd w:val="clear" w:color="auto" w:fill="auto"/>
            <w:vAlign w:val="center"/>
          </w:tcPr>
          <w:p w:rsidR="006D2F20" w:rsidRDefault="006D2F20">
            <w:pPr>
              <w:widowControl/>
              <w:snapToGrid w:val="0"/>
              <w:jc w:val="left"/>
              <w:rPr>
                <w:kern w:val="0"/>
                <w:sz w:val="24"/>
                <w:szCs w:val="21"/>
              </w:rPr>
            </w:pPr>
          </w:p>
        </w:tc>
      </w:tr>
      <w:tr w:rsidR="006D2F20">
        <w:trPr>
          <w:jc w:val="center"/>
        </w:trPr>
        <w:tc>
          <w:tcPr>
            <w:tcW w:w="9480" w:type="dxa"/>
            <w:gridSpan w:val="5"/>
            <w:shd w:val="clear" w:color="auto" w:fill="auto"/>
            <w:vAlign w:val="center"/>
          </w:tcPr>
          <w:p w:rsidR="006D2F20" w:rsidRDefault="00D13835">
            <w:pPr>
              <w:widowControl/>
              <w:snapToGrid w:val="0"/>
              <w:jc w:val="left"/>
              <w:rPr>
                <w:kern w:val="0"/>
                <w:sz w:val="24"/>
                <w:szCs w:val="21"/>
              </w:rPr>
            </w:pPr>
            <w:r>
              <w:rPr>
                <w:rFonts w:hAnsiTheme="minorEastAsia" w:hint="eastAsia"/>
                <w:kern w:val="0"/>
                <w:sz w:val="24"/>
                <w:szCs w:val="21"/>
              </w:rPr>
              <w:t>（三）交货要求</w:t>
            </w:r>
          </w:p>
        </w:tc>
      </w:tr>
      <w:tr w:rsidR="006D2F20">
        <w:trPr>
          <w:jc w:val="center"/>
        </w:trPr>
        <w:tc>
          <w:tcPr>
            <w:tcW w:w="1080" w:type="dxa"/>
            <w:shd w:val="clear" w:color="auto" w:fill="auto"/>
            <w:vAlign w:val="center"/>
          </w:tcPr>
          <w:p w:rsidR="006D2F20" w:rsidRDefault="006D2F20">
            <w:pPr>
              <w:widowControl/>
              <w:snapToGrid w:val="0"/>
              <w:jc w:val="center"/>
              <w:rPr>
                <w:kern w:val="0"/>
                <w:sz w:val="24"/>
                <w:szCs w:val="21"/>
              </w:rPr>
            </w:pPr>
          </w:p>
        </w:tc>
        <w:tc>
          <w:tcPr>
            <w:tcW w:w="2500" w:type="dxa"/>
            <w:shd w:val="clear" w:color="auto" w:fill="auto"/>
            <w:vAlign w:val="center"/>
          </w:tcPr>
          <w:p w:rsidR="006D2F20" w:rsidRDefault="006D2F20">
            <w:pPr>
              <w:widowControl/>
              <w:snapToGrid w:val="0"/>
              <w:jc w:val="left"/>
              <w:rPr>
                <w:kern w:val="0"/>
                <w:sz w:val="24"/>
                <w:szCs w:val="21"/>
              </w:rPr>
            </w:pPr>
          </w:p>
        </w:tc>
        <w:tc>
          <w:tcPr>
            <w:tcW w:w="2680" w:type="dxa"/>
            <w:shd w:val="clear" w:color="auto" w:fill="auto"/>
            <w:vAlign w:val="center"/>
          </w:tcPr>
          <w:p w:rsidR="006D2F20" w:rsidRDefault="006D2F20">
            <w:pPr>
              <w:widowControl/>
              <w:snapToGrid w:val="0"/>
              <w:jc w:val="left"/>
              <w:rPr>
                <w:kern w:val="0"/>
                <w:sz w:val="24"/>
                <w:szCs w:val="21"/>
              </w:rPr>
            </w:pPr>
          </w:p>
        </w:tc>
        <w:tc>
          <w:tcPr>
            <w:tcW w:w="1979" w:type="dxa"/>
            <w:shd w:val="clear" w:color="auto" w:fill="auto"/>
            <w:vAlign w:val="center"/>
          </w:tcPr>
          <w:p w:rsidR="006D2F20" w:rsidRDefault="006D2F20">
            <w:pPr>
              <w:widowControl/>
              <w:snapToGrid w:val="0"/>
              <w:jc w:val="left"/>
              <w:rPr>
                <w:kern w:val="0"/>
                <w:sz w:val="24"/>
                <w:szCs w:val="21"/>
              </w:rPr>
            </w:pPr>
          </w:p>
        </w:tc>
        <w:tc>
          <w:tcPr>
            <w:tcW w:w="1241" w:type="dxa"/>
            <w:shd w:val="clear" w:color="auto" w:fill="auto"/>
            <w:vAlign w:val="center"/>
          </w:tcPr>
          <w:p w:rsidR="006D2F20" w:rsidRDefault="006D2F20">
            <w:pPr>
              <w:widowControl/>
              <w:snapToGrid w:val="0"/>
              <w:jc w:val="left"/>
              <w:rPr>
                <w:kern w:val="0"/>
                <w:sz w:val="24"/>
                <w:szCs w:val="21"/>
              </w:rPr>
            </w:pPr>
          </w:p>
        </w:tc>
      </w:tr>
      <w:tr w:rsidR="006D2F20">
        <w:trPr>
          <w:jc w:val="center"/>
        </w:trPr>
        <w:tc>
          <w:tcPr>
            <w:tcW w:w="9480" w:type="dxa"/>
            <w:gridSpan w:val="5"/>
            <w:shd w:val="clear" w:color="auto" w:fill="auto"/>
            <w:vAlign w:val="center"/>
          </w:tcPr>
          <w:p w:rsidR="006D2F20" w:rsidRDefault="00D13835">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6D2F20">
        <w:trPr>
          <w:jc w:val="center"/>
        </w:trPr>
        <w:tc>
          <w:tcPr>
            <w:tcW w:w="1080" w:type="dxa"/>
            <w:shd w:val="clear" w:color="auto" w:fill="auto"/>
            <w:vAlign w:val="center"/>
          </w:tcPr>
          <w:p w:rsidR="006D2F20" w:rsidRDefault="006D2F20">
            <w:pPr>
              <w:widowControl/>
              <w:snapToGrid w:val="0"/>
              <w:jc w:val="center"/>
              <w:rPr>
                <w:kern w:val="0"/>
                <w:sz w:val="24"/>
                <w:szCs w:val="21"/>
              </w:rPr>
            </w:pPr>
          </w:p>
        </w:tc>
        <w:tc>
          <w:tcPr>
            <w:tcW w:w="2500" w:type="dxa"/>
            <w:shd w:val="clear" w:color="auto" w:fill="auto"/>
            <w:vAlign w:val="center"/>
          </w:tcPr>
          <w:p w:rsidR="006D2F20" w:rsidRDefault="006D2F20">
            <w:pPr>
              <w:widowControl/>
              <w:snapToGrid w:val="0"/>
              <w:jc w:val="left"/>
              <w:rPr>
                <w:kern w:val="0"/>
                <w:sz w:val="24"/>
                <w:szCs w:val="21"/>
              </w:rPr>
            </w:pPr>
          </w:p>
        </w:tc>
        <w:tc>
          <w:tcPr>
            <w:tcW w:w="2680" w:type="dxa"/>
            <w:shd w:val="clear" w:color="auto" w:fill="auto"/>
            <w:vAlign w:val="center"/>
          </w:tcPr>
          <w:p w:rsidR="006D2F20" w:rsidRDefault="006D2F20">
            <w:pPr>
              <w:widowControl/>
              <w:snapToGrid w:val="0"/>
              <w:jc w:val="left"/>
              <w:rPr>
                <w:kern w:val="0"/>
                <w:sz w:val="24"/>
                <w:szCs w:val="21"/>
              </w:rPr>
            </w:pPr>
          </w:p>
        </w:tc>
        <w:tc>
          <w:tcPr>
            <w:tcW w:w="1979" w:type="dxa"/>
            <w:shd w:val="clear" w:color="auto" w:fill="auto"/>
            <w:vAlign w:val="center"/>
          </w:tcPr>
          <w:p w:rsidR="006D2F20" w:rsidRDefault="006D2F20">
            <w:pPr>
              <w:widowControl/>
              <w:snapToGrid w:val="0"/>
              <w:jc w:val="left"/>
              <w:rPr>
                <w:kern w:val="0"/>
                <w:sz w:val="24"/>
                <w:szCs w:val="21"/>
              </w:rPr>
            </w:pPr>
          </w:p>
        </w:tc>
        <w:tc>
          <w:tcPr>
            <w:tcW w:w="1241" w:type="dxa"/>
            <w:shd w:val="clear" w:color="auto" w:fill="auto"/>
            <w:vAlign w:val="center"/>
          </w:tcPr>
          <w:p w:rsidR="006D2F20" w:rsidRDefault="006D2F20">
            <w:pPr>
              <w:widowControl/>
              <w:snapToGrid w:val="0"/>
              <w:jc w:val="left"/>
              <w:rPr>
                <w:kern w:val="0"/>
                <w:sz w:val="24"/>
                <w:szCs w:val="21"/>
              </w:rPr>
            </w:pPr>
          </w:p>
        </w:tc>
      </w:tr>
      <w:tr w:rsidR="006D2F20">
        <w:trPr>
          <w:jc w:val="center"/>
        </w:trPr>
        <w:tc>
          <w:tcPr>
            <w:tcW w:w="9480" w:type="dxa"/>
            <w:gridSpan w:val="5"/>
            <w:shd w:val="clear" w:color="auto" w:fill="auto"/>
            <w:vAlign w:val="center"/>
          </w:tcPr>
          <w:p w:rsidR="006D2F20" w:rsidRDefault="00D13835">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6D2F20">
        <w:trPr>
          <w:jc w:val="center"/>
        </w:trPr>
        <w:tc>
          <w:tcPr>
            <w:tcW w:w="1080" w:type="dxa"/>
            <w:shd w:val="clear" w:color="auto" w:fill="auto"/>
            <w:vAlign w:val="center"/>
          </w:tcPr>
          <w:p w:rsidR="006D2F20" w:rsidRDefault="006D2F20">
            <w:pPr>
              <w:widowControl/>
              <w:snapToGrid w:val="0"/>
              <w:jc w:val="center"/>
              <w:rPr>
                <w:kern w:val="0"/>
                <w:sz w:val="24"/>
                <w:szCs w:val="21"/>
              </w:rPr>
            </w:pPr>
          </w:p>
        </w:tc>
        <w:tc>
          <w:tcPr>
            <w:tcW w:w="2500" w:type="dxa"/>
            <w:shd w:val="clear" w:color="auto" w:fill="auto"/>
            <w:vAlign w:val="center"/>
          </w:tcPr>
          <w:p w:rsidR="006D2F20" w:rsidRDefault="006D2F20">
            <w:pPr>
              <w:widowControl/>
              <w:snapToGrid w:val="0"/>
              <w:jc w:val="left"/>
              <w:rPr>
                <w:kern w:val="0"/>
                <w:sz w:val="24"/>
                <w:szCs w:val="21"/>
              </w:rPr>
            </w:pPr>
          </w:p>
        </w:tc>
        <w:tc>
          <w:tcPr>
            <w:tcW w:w="2680" w:type="dxa"/>
            <w:shd w:val="clear" w:color="auto" w:fill="auto"/>
            <w:vAlign w:val="center"/>
          </w:tcPr>
          <w:p w:rsidR="006D2F20" w:rsidRDefault="006D2F20">
            <w:pPr>
              <w:widowControl/>
              <w:snapToGrid w:val="0"/>
              <w:jc w:val="left"/>
              <w:rPr>
                <w:kern w:val="0"/>
                <w:sz w:val="24"/>
                <w:szCs w:val="21"/>
              </w:rPr>
            </w:pPr>
          </w:p>
        </w:tc>
        <w:tc>
          <w:tcPr>
            <w:tcW w:w="1979" w:type="dxa"/>
            <w:shd w:val="clear" w:color="auto" w:fill="auto"/>
            <w:vAlign w:val="center"/>
          </w:tcPr>
          <w:p w:rsidR="006D2F20" w:rsidRDefault="006D2F20">
            <w:pPr>
              <w:widowControl/>
              <w:snapToGrid w:val="0"/>
              <w:jc w:val="left"/>
              <w:rPr>
                <w:kern w:val="0"/>
                <w:sz w:val="24"/>
                <w:szCs w:val="21"/>
              </w:rPr>
            </w:pPr>
          </w:p>
        </w:tc>
        <w:tc>
          <w:tcPr>
            <w:tcW w:w="1241" w:type="dxa"/>
            <w:shd w:val="clear" w:color="auto" w:fill="auto"/>
            <w:vAlign w:val="center"/>
          </w:tcPr>
          <w:p w:rsidR="006D2F20" w:rsidRDefault="006D2F20">
            <w:pPr>
              <w:widowControl/>
              <w:snapToGrid w:val="0"/>
              <w:jc w:val="left"/>
              <w:rPr>
                <w:kern w:val="0"/>
                <w:sz w:val="24"/>
                <w:szCs w:val="21"/>
              </w:rPr>
            </w:pPr>
          </w:p>
        </w:tc>
      </w:tr>
      <w:tr w:rsidR="006D2F20">
        <w:trPr>
          <w:jc w:val="center"/>
        </w:trPr>
        <w:tc>
          <w:tcPr>
            <w:tcW w:w="9480" w:type="dxa"/>
            <w:gridSpan w:val="5"/>
            <w:shd w:val="clear" w:color="auto" w:fill="auto"/>
            <w:vAlign w:val="center"/>
          </w:tcPr>
          <w:p w:rsidR="006D2F20" w:rsidRDefault="00D13835">
            <w:pPr>
              <w:widowControl/>
              <w:snapToGrid w:val="0"/>
              <w:jc w:val="left"/>
              <w:rPr>
                <w:kern w:val="0"/>
                <w:sz w:val="24"/>
                <w:szCs w:val="21"/>
              </w:rPr>
            </w:pPr>
            <w:r>
              <w:rPr>
                <w:rFonts w:hAnsiTheme="minorEastAsia" w:hint="eastAsia"/>
                <w:kern w:val="0"/>
                <w:sz w:val="24"/>
                <w:szCs w:val="21"/>
              </w:rPr>
              <w:t>（六）验收方法及标准</w:t>
            </w:r>
          </w:p>
        </w:tc>
      </w:tr>
      <w:tr w:rsidR="006D2F20">
        <w:trPr>
          <w:jc w:val="center"/>
        </w:trPr>
        <w:tc>
          <w:tcPr>
            <w:tcW w:w="1080" w:type="dxa"/>
            <w:shd w:val="clear" w:color="auto" w:fill="auto"/>
            <w:vAlign w:val="center"/>
          </w:tcPr>
          <w:p w:rsidR="006D2F20" w:rsidRDefault="006D2F20">
            <w:pPr>
              <w:widowControl/>
              <w:snapToGrid w:val="0"/>
              <w:jc w:val="center"/>
              <w:rPr>
                <w:kern w:val="0"/>
                <w:sz w:val="24"/>
                <w:szCs w:val="21"/>
              </w:rPr>
            </w:pPr>
          </w:p>
        </w:tc>
        <w:tc>
          <w:tcPr>
            <w:tcW w:w="2500" w:type="dxa"/>
            <w:shd w:val="clear" w:color="auto" w:fill="auto"/>
            <w:vAlign w:val="center"/>
          </w:tcPr>
          <w:p w:rsidR="006D2F20" w:rsidRDefault="006D2F20">
            <w:pPr>
              <w:widowControl/>
              <w:snapToGrid w:val="0"/>
              <w:jc w:val="left"/>
              <w:rPr>
                <w:kern w:val="0"/>
                <w:sz w:val="24"/>
                <w:szCs w:val="21"/>
              </w:rPr>
            </w:pPr>
          </w:p>
        </w:tc>
        <w:tc>
          <w:tcPr>
            <w:tcW w:w="2680" w:type="dxa"/>
            <w:shd w:val="clear" w:color="auto" w:fill="auto"/>
            <w:vAlign w:val="center"/>
          </w:tcPr>
          <w:p w:rsidR="006D2F20" w:rsidRDefault="006D2F20">
            <w:pPr>
              <w:widowControl/>
              <w:snapToGrid w:val="0"/>
              <w:jc w:val="left"/>
              <w:rPr>
                <w:kern w:val="0"/>
                <w:sz w:val="24"/>
                <w:szCs w:val="21"/>
              </w:rPr>
            </w:pPr>
          </w:p>
        </w:tc>
        <w:tc>
          <w:tcPr>
            <w:tcW w:w="1979" w:type="dxa"/>
            <w:shd w:val="clear" w:color="auto" w:fill="auto"/>
            <w:vAlign w:val="center"/>
          </w:tcPr>
          <w:p w:rsidR="006D2F20" w:rsidRDefault="006D2F20">
            <w:pPr>
              <w:widowControl/>
              <w:snapToGrid w:val="0"/>
              <w:jc w:val="left"/>
              <w:rPr>
                <w:kern w:val="0"/>
                <w:sz w:val="24"/>
                <w:szCs w:val="21"/>
              </w:rPr>
            </w:pPr>
          </w:p>
        </w:tc>
        <w:tc>
          <w:tcPr>
            <w:tcW w:w="1241" w:type="dxa"/>
            <w:shd w:val="clear" w:color="auto" w:fill="auto"/>
            <w:vAlign w:val="center"/>
          </w:tcPr>
          <w:p w:rsidR="006D2F20" w:rsidRDefault="006D2F20">
            <w:pPr>
              <w:widowControl/>
              <w:snapToGrid w:val="0"/>
              <w:jc w:val="left"/>
              <w:rPr>
                <w:kern w:val="0"/>
                <w:sz w:val="24"/>
                <w:szCs w:val="21"/>
              </w:rPr>
            </w:pPr>
          </w:p>
        </w:tc>
      </w:tr>
    </w:tbl>
    <w:p w:rsidR="006D2F20" w:rsidRDefault="00D13835">
      <w:pPr>
        <w:spacing w:line="620" w:lineRule="exact"/>
        <w:rPr>
          <w:sz w:val="24"/>
        </w:rPr>
      </w:pPr>
      <w:r>
        <w:rPr>
          <w:rFonts w:hAnsiTheme="minorEastAsia"/>
          <w:sz w:val="24"/>
        </w:rPr>
        <w:t>注：</w:t>
      </w:r>
    </w:p>
    <w:p w:rsidR="006D2F20" w:rsidRDefault="00D13835">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6D2F20" w:rsidRDefault="00D13835">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6D2F20" w:rsidRDefault="00D13835">
      <w:pPr>
        <w:spacing w:line="360" w:lineRule="auto"/>
        <w:rPr>
          <w:sz w:val="24"/>
        </w:rPr>
      </w:pPr>
      <w:r>
        <w:rPr>
          <w:sz w:val="24"/>
        </w:rPr>
        <w:t xml:space="preserve">4. </w:t>
      </w:r>
      <w:r>
        <w:rPr>
          <w:rFonts w:hAnsiTheme="minorEastAsia"/>
          <w:sz w:val="24"/>
        </w:rPr>
        <w:t>偏离说明指招标要求与投标应答之间的不同之处。</w:t>
      </w:r>
    </w:p>
    <w:p w:rsidR="006D2F20" w:rsidRDefault="006D2F20">
      <w:pPr>
        <w:spacing w:line="360" w:lineRule="auto"/>
        <w:rPr>
          <w:sz w:val="24"/>
        </w:rPr>
      </w:pPr>
    </w:p>
    <w:p w:rsidR="006D2F20" w:rsidRDefault="00D13835" w:rsidP="0065753F">
      <w:pPr>
        <w:spacing w:line="360" w:lineRule="auto"/>
        <w:ind w:firstLineChars="1700" w:firstLine="3794"/>
        <w:rPr>
          <w:sz w:val="24"/>
        </w:rPr>
      </w:pPr>
      <w:r>
        <w:rPr>
          <w:rFonts w:hAnsiTheme="minorEastAsia"/>
          <w:sz w:val="24"/>
        </w:rPr>
        <w:t>投标人名称：</w:t>
      </w:r>
    </w:p>
    <w:p w:rsidR="006D2F20" w:rsidRDefault="00D13835" w:rsidP="0065753F">
      <w:pPr>
        <w:spacing w:line="360" w:lineRule="auto"/>
        <w:ind w:firstLineChars="1700" w:firstLine="3794"/>
        <w:rPr>
          <w:sz w:val="24"/>
        </w:rPr>
      </w:pPr>
      <w:r>
        <w:rPr>
          <w:rFonts w:hAnsiTheme="minorEastAsia"/>
          <w:sz w:val="24"/>
        </w:rPr>
        <w:t>日期：年月日</w:t>
      </w:r>
    </w:p>
    <w:p w:rsidR="006D2F20" w:rsidRDefault="00D13835">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7</w:t>
      </w:r>
      <w:r>
        <w:rPr>
          <w:b/>
          <w:sz w:val="24"/>
        </w:rPr>
        <w:t>-2</w:t>
      </w:r>
    </w:p>
    <w:p w:rsidR="006D2F20" w:rsidRDefault="00D13835">
      <w:pPr>
        <w:autoSpaceDN w:val="0"/>
        <w:spacing w:line="360" w:lineRule="auto"/>
        <w:jc w:val="center"/>
        <w:rPr>
          <w:b/>
          <w:bCs/>
          <w:sz w:val="24"/>
        </w:rPr>
      </w:pPr>
      <w:r>
        <w:rPr>
          <w:rFonts w:hAnsiTheme="minorEastAsia"/>
          <w:b/>
          <w:bCs/>
          <w:sz w:val="24"/>
        </w:rPr>
        <w:t>技术要求点对点应答表</w:t>
      </w:r>
    </w:p>
    <w:p w:rsidR="006D2F20" w:rsidRDefault="00D13835">
      <w:pPr>
        <w:spacing w:line="460" w:lineRule="exact"/>
        <w:rPr>
          <w:sz w:val="24"/>
        </w:rPr>
      </w:pPr>
      <w:r>
        <w:rPr>
          <w:rFonts w:hAnsiTheme="minorEastAsia"/>
          <w:sz w:val="24"/>
        </w:rPr>
        <w:t>项目名称：</w:t>
      </w:r>
    </w:p>
    <w:p w:rsidR="006D2F20" w:rsidRDefault="00D13835">
      <w:pPr>
        <w:spacing w:line="460" w:lineRule="exact"/>
        <w:rPr>
          <w:sz w:val="24"/>
        </w:rPr>
      </w:pPr>
      <w:r>
        <w:rPr>
          <w:rFonts w:hAnsiTheme="minorEastAsia"/>
          <w:sz w:val="24"/>
        </w:rPr>
        <w:t>项目编号：</w:t>
      </w:r>
    </w:p>
    <w:p w:rsidR="006D2F20" w:rsidRDefault="00D13835">
      <w:pPr>
        <w:spacing w:line="460" w:lineRule="exact"/>
        <w:rPr>
          <w:sz w:val="24"/>
          <w:u w:val="single"/>
        </w:rPr>
      </w:pPr>
      <w:r>
        <w:rPr>
          <w:rFonts w:hAnsiTheme="minorEastAsia"/>
          <w:sz w:val="24"/>
        </w:rPr>
        <w:t>包号：</w:t>
      </w:r>
    </w:p>
    <w:p w:rsidR="006D2F20" w:rsidRDefault="006D2F20">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D2F20">
        <w:trPr>
          <w:tblHeader/>
          <w:jc w:val="center"/>
        </w:trPr>
        <w:tc>
          <w:tcPr>
            <w:tcW w:w="9807" w:type="dxa"/>
            <w:gridSpan w:val="7"/>
            <w:shd w:val="clear" w:color="auto" w:fill="auto"/>
            <w:vAlign w:val="center"/>
          </w:tcPr>
          <w:p w:rsidR="006D2F20" w:rsidRDefault="00D13835">
            <w:pPr>
              <w:widowControl/>
              <w:snapToGrid w:val="0"/>
              <w:rPr>
                <w:b/>
                <w:kern w:val="0"/>
                <w:sz w:val="24"/>
                <w:szCs w:val="21"/>
              </w:rPr>
            </w:pPr>
            <w:r>
              <w:rPr>
                <w:rFonts w:hAnsiTheme="minorEastAsia" w:hint="eastAsia"/>
                <w:b/>
                <w:kern w:val="0"/>
                <w:sz w:val="24"/>
                <w:szCs w:val="21"/>
              </w:rPr>
              <w:t>招标文件第二部分技术要求</w:t>
            </w:r>
          </w:p>
        </w:tc>
      </w:tr>
      <w:tr w:rsidR="006D2F20">
        <w:trPr>
          <w:tblHeader/>
          <w:jc w:val="center"/>
        </w:trPr>
        <w:tc>
          <w:tcPr>
            <w:tcW w:w="843"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备注</w:t>
            </w:r>
          </w:p>
        </w:tc>
      </w:tr>
      <w:tr w:rsidR="006D2F20">
        <w:trPr>
          <w:jc w:val="center"/>
        </w:trPr>
        <w:tc>
          <w:tcPr>
            <w:tcW w:w="843" w:type="dxa"/>
            <w:shd w:val="clear" w:color="auto" w:fill="auto"/>
            <w:vAlign w:val="center"/>
          </w:tcPr>
          <w:p w:rsidR="006D2F20" w:rsidRDefault="00D13835">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6D2F20" w:rsidRDefault="006D2F20">
            <w:pPr>
              <w:widowControl/>
              <w:snapToGrid w:val="0"/>
              <w:jc w:val="center"/>
              <w:rPr>
                <w:kern w:val="0"/>
                <w:sz w:val="24"/>
                <w:szCs w:val="21"/>
              </w:rPr>
            </w:pPr>
          </w:p>
        </w:tc>
        <w:tc>
          <w:tcPr>
            <w:tcW w:w="2680" w:type="dxa"/>
            <w:shd w:val="clear" w:color="auto" w:fill="auto"/>
            <w:vAlign w:val="center"/>
          </w:tcPr>
          <w:p w:rsidR="006D2F20" w:rsidRDefault="006D2F20">
            <w:pPr>
              <w:widowControl/>
              <w:snapToGrid w:val="0"/>
              <w:jc w:val="center"/>
              <w:rPr>
                <w:kern w:val="0"/>
                <w:sz w:val="24"/>
                <w:szCs w:val="21"/>
              </w:rPr>
            </w:pPr>
          </w:p>
        </w:tc>
        <w:tc>
          <w:tcPr>
            <w:tcW w:w="1289" w:type="dxa"/>
            <w:shd w:val="clear" w:color="auto" w:fill="auto"/>
            <w:vAlign w:val="center"/>
          </w:tcPr>
          <w:p w:rsidR="006D2F20" w:rsidRDefault="006D2F20">
            <w:pPr>
              <w:widowControl/>
              <w:snapToGrid w:val="0"/>
              <w:jc w:val="center"/>
              <w:rPr>
                <w:kern w:val="0"/>
                <w:sz w:val="24"/>
                <w:szCs w:val="21"/>
              </w:rPr>
            </w:pPr>
          </w:p>
        </w:tc>
        <w:tc>
          <w:tcPr>
            <w:tcW w:w="1315" w:type="dxa"/>
            <w:shd w:val="clear" w:color="auto" w:fill="auto"/>
            <w:vAlign w:val="center"/>
          </w:tcPr>
          <w:p w:rsidR="006D2F20" w:rsidRDefault="006D2F20">
            <w:pPr>
              <w:widowControl/>
              <w:snapToGrid w:val="0"/>
              <w:jc w:val="center"/>
              <w:rPr>
                <w:kern w:val="0"/>
                <w:sz w:val="24"/>
                <w:szCs w:val="21"/>
              </w:rPr>
            </w:pPr>
          </w:p>
        </w:tc>
      </w:tr>
      <w:tr w:rsidR="006D2F20">
        <w:trPr>
          <w:jc w:val="center"/>
        </w:trPr>
        <w:tc>
          <w:tcPr>
            <w:tcW w:w="843" w:type="dxa"/>
            <w:shd w:val="clear" w:color="auto" w:fill="auto"/>
            <w:vAlign w:val="center"/>
          </w:tcPr>
          <w:p w:rsidR="006D2F20" w:rsidRDefault="00D13835">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6D2F20" w:rsidRDefault="006D2F20">
            <w:pPr>
              <w:widowControl/>
              <w:snapToGrid w:val="0"/>
              <w:jc w:val="center"/>
              <w:rPr>
                <w:kern w:val="0"/>
                <w:sz w:val="24"/>
                <w:szCs w:val="21"/>
              </w:rPr>
            </w:pPr>
          </w:p>
        </w:tc>
        <w:tc>
          <w:tcPr>
            <w:tcW w:w="2680" w:type="dxa"/>
            <w:shd w:val="clear" w:color="auto" w:fill="auto"/>
            <w:vAlign w:val="center"/>
          </w:tcPr>
          <w:p w:rsidR="006D2F20" w:rsidRDefault="006D2F20">
            <w:pPr>
              <w:widowControl/>
              <w:snapToGrid w:val="0"/>
              <w:jc w:val="center"/>
              <w:rPr>
                <w:kern w:val="0"/>
                <w:sz w:val="24"/>
                <w:szCs w:val="21"/>
              </w:rPr>
            </w:pPr>
          </w:p>
        </w:tc>
        <w:tc>
          <w:tcPr>
            <w:tcW w:w="1289" w:type="dxa"/>
            <w:shd w:val="clear" w:color="auto" w:fill="auto"/>
            <w:vAlign w:val="center"/>
          </w:tcPr>
          <w:p w:rsidR="006D2F20" w:rsidRDefault="006D2F20">
            <w:pPr>
              <w:widowControl/>
              <w:snapToGrid w:val="0"/>
              <w:jc w:val="center"/>
              <w:rPr>
                <w:kern w:val="0"/>
                <w:sz w:val="24"/>
                <w:szCs w:val="21"/>
              </w:rPr>
            </w:pPr>
          </w:p>
        </w:tc>
        <w:tc>
          <w:tcPr>
            <w:tcW w:w="1315" w:type="dxa"/>
            <w:shd w:val="clear" w:color="auto" w:fill="auto"/>
            <w:vAlign w:val="center"/>
          </w:tcPr>
          <w:p w:rsidR="006D2F20" w:rsidRDefault="006D2F20">
            <w:pPr>
              <w:widowControl/>
              <w:snapToGrid w:val="0"/>
              <w:jc w:val="center"/>
              <w:rPr>
                <w:kern w:val="0"/>
                <w:sz w:val="24"/>
                <w:szCs w:val="21"/>
              </w:rPr>
            </w:pPr>
          </w:p>
        </w:tc>
      </w:tr>
      <w:tr w:rsidR="006D2F20">
        <w:trPr>
          <w:jc w:val="center"/>
        </w:trPr>
        <w:tc>
          <w:tcPr>
            <w:tcW w:w="843" w:type="dxa"/>
            <w:shd w:val="clear" w:color="auto" w:fill="auto"/>
            <w:vAlign w:val="center"/>
          </w:tcPr>
          <w:p w:rsidR="006D2F20" w:rsidRDefault="00D13835">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6D2F20" w:rsidRDefault="006D2F20">
            <w:pPr>
              <w:widowControl/>
              <w:snapToGrid w:val="0"/>
              <w:jc w:val="center"/>
              <w:rPr>
                <w:kern w:val="0"/>
                <w:sz w:val="24"/>
                <w:szCs w:val="21"/>
              </w:rPr>
            </w:pPr>
          </w:p>
        </w:tc>
        <w:tc>
          <w:tcPr>
            <w:tcW w:w="2680" w:type="dxa"/>
            <w:shd w:val="clear" w:color="auto" w:fill="auto"/>
            <w:vAlign w:val="center"/>
          </w:tcPr>
          <w:p w:rsidR="006D2F20" w:rsidRDefault="006D2F20">
            <w:pPr>
              <w:widowControl/>
              <w:snapToGrid w:val="0"/>
              <w:jc w:val="center"/>
              <w:rPr>
                <w:kern w:val="0"/>
                <w:sz w:val="24"/>
                <w:szCs w:val="21"/>
              </w:rPr>
            </w:pPr>
          </w:p>
        </w:tc>
        <w:tc>
          <w:tcPr>
            <w:tcW w:w="1289" w:type="dxa"/>
            <w:shd w:val="clear" w:color="auto" w:fill="auto"/>
            <w:vAlign w:val="center"/>
          </w:tcPr>
          <w:p w:rsidR="006D2F20" w:rsidRDefault="006D2F20">
            <w:pPr>
              <w:widowControl/>
              <w:snapToGrid w:val="0"/>
              <w:jc w:val="center"/>
              <w:rPr>
                <w:kern w:val="0"/>
                <w:sz w:val="24"/>
                <w:szCs w:val="21"/>
              </w:rPr>
            </w:pPr>
          </w:p>
        </w:tc>
        <w:tc>
          <w:tcPr>
            <w:tcW w:w="1315" w:type="dxa"/>
            <w:shd w:val="clear" w:color="auto" w:fill="auto"/>
            <w:vAlign w:val="center"/>
          </w:tcPr>
          <w:p w:rsidR="006D2F20" w:rsidRDefault="006D2F20">
            <w:pPr>
              <w:widowControl/>
              <w:snapToGrid w:val="0"/>
              <w:jc w:val="center"/>
              <w:rPr>
                <w:kern w:val="0"/>
                <w:sz w:val="24"/>
                <w:szCs w:val="21"/>
              </w:rPr>
            </w:pPr>
          </w:p>
        </w:tc>
      </w:tr>
      <w:tr w:rsidR="006D2F20">
        <w:trPr>
          <w:jc w:val="center"/>
        </w:trPr>
        <w:tc>
          <w:tcPr>
            <w:tcW w:w="843" w:type="dxa"/>
            <w:shd w:val="clear" w:color="auto" w:fill="auto"/>
            <w:vAlign w:val="center"/>
          </w:tcPr>
          <w:p w:rsidR="006D2F20" w:rsidRDefault="00D13835">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6D2F20" w:rsidRDefault="006D2F20">
            <w:pPr>
              <w:widowControl/>
              <w:snapToGrid w:val="0"/>
              <w:jc w:val="center"/>
              <w:rPr>
                <w:kern w:val="0"/>
                <w:sz w:val="24"/>
                <w:szCs w:val="21"/>
              </w:rPr>
            </w:pPr>
          </w:p>
        </w:tc>
        <w:tc>
          <w:tcPr>
            <w:tcW w:w="2680" w:type="dxa"/>
            <w:shd w:val="clear" w:color="auto" w:fill="auto"/>
            <w:vAlign w:val="center"/>
          </w:tcPr>
          <w:p w:rsidR="006D2F20" w:rsidRDefault="006D2F20">
            <w:pPr>
              <w:widowControl/>
              <w:snapToGrid w:val="0"/>
              <w:jc w:val="center"/>
              <w:rPr>
                <w:kern w:val="0"/>
                <w:sz w:val="24"/>
                <w:szCs w:val="21"/>
              </w:rPr>
            </w:pPr>
          </w:p>
        </w:tc>
        <w:tc>
          <w:tcPr>
            <w:tcW w:w="1289" w:type="dxa"/>
            <w:shd w:val="clear" w:color="auto" w:fill="auto"/>
            <w:vAlign w:val="center"/>
          </w:tcPr>
          <w:p w:rsidR="006D2F20" w:rsidRDefault="006D2F20">
            <w:pPr>
              <w:widowControl/>
              <w:snapToGrid w:val="0"/>
              <w:jc w:val="center"/>
              <w:rPr>
                <w:kern w:val="0"/>
                <w:sz w:val="24"/>
                <w:szCs w:val="21"/>
              </w:rPr>
            </w:pPr>
          </w:p>
        </w:tc>
        <w:tc>
          <w:tcPr>
            <w:tcW w:w="1315" w:type="dxa"/>
            <w:shd w:val="clear" w:color="auto" w:fill="auto"/>
            <w:vAlign w:val="center"/>
          </w:tcPr>
          <w:p w:rsidR="006D2F20" w:rsidRDefault="006D2F20">
            <w:pPr>
              <w:widowControl/>
              <w:snapToGrid w:val="0"/>
              <w:jc w:val="center"/>
              <w:rPr>
                <w:kern w:val="0"/>
                <w:sz w:val="24"/>
                <w:szCs w:val="21"/>
              </w:rPr>
            </w:pPr>
          </w:p>
        </w:tc>
      </w:tr>
      <w:tr w:rsidR="006D2F20">
        <w:trPr>
          <w:jc w:val="center"/>
        </w:trPr>
        <w:tc>
          <w:tcPr>
            <w:tcW w:w="9807" w:type="dxa"/>
            <w:gridSpan w:val="7"/>
            <w:shd w:val="clear" w:color="auto" w:fill="auto"/>
            <w:vAlign w:val="center"/>
          </w:tcPr>
          <w:p w:rsidR="006D2F20" w:rsidRDefault="00D13835">
            <w:pPr>
              <w:widowControl/>
              <w:snapToGrid w:val="0"/>
              <w:rPr>
                <w:b/>
                <w:kern w:val="0"/>
                <w:sz w:val="24"/>
                <w:szCs w:val="21"/>
              </w:rPr>
            </w:pPr>
            <w:r>
              <w:rPr>
                <w:rFonts w:hAnsiTheme="minorEastAsia"/>
                <w:b/>
                <w:kern w:val="0"/>
                <w:sz w:val="24"/>
                <w:szCs w:val="21"/>
              </w:rPr>
              <w:t>项目需求书（项目需求书要求须逐条应答）</w:t>
            </w:r>
          </w:p>
        </w:tc>
      </w:tr>
      <w:tr w:rsidR="006D2F20">
        <w:trPr>
          <w:jc w:val="center"/>
        </w:trPr>
        <w:tc>
          <w:tcPr>
            <w:tcW w:w="843"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6D2F20" w:rsidRDefault="00D13835">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6D2F20" w:rsidRDefault="00D13835">
            <w:pPr>
              <w:snapToGrid w:val="0"/>
              <w:jc w:val="center"/>
              <w:rPr>
                <w:rFonts w:cs="宋体"/>
                <w:kern w:val="0"/>
                <w:sz w:val="24"/>
              </w:rPr>
            </w:pPr>
            <w:r>
              <w:rPr>
                <w:rFonts w:hAnsiTheme="minorEastAsia" w:cs="宋体" w:hint="eastAsia"/>
                <w:kern w:val="0"/>
                <w:sz w:val="24"/>
              </w:rPr>
              <w:t>条款</w:t>
            </w:r>
          </w:p>
          <w:p w:rsidR="006D2F20" w:rsidRDefault="00D13835">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6D2F20" w:rsidRDefault="00D13835">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D2F20" w:rsidRDefault="00D13835">
            <w:pPr>
              <w:widowControl/>
              <w:snapToGrid w:val="0"/>
              <w:jc w:val="center"/>
              <w:rPr>
                <w:kern w:val="0"/>
                <w:sz w:val="24"/>
                <w:szCs w:val="21"/>
              </w:rPr>
            </w:pPr>
            <w:r>
              <w:rPr>
                <w:rFonts w:hAnsiTheme="minorEastAsia"/>
                <w:kern w:val="0"/>
                <w:sz w:val="24"/>
                <w:szCs w:val="21"/>
              </w:rPr>
              <w:t>偏离</w:t>
            </w:r>
          </w:p>
          <w:p w:rsidR="006D2F20" w:rsidRDefault="00D13835">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6D2F20" w:rsidRDefault="00D13835">
            <w:pPr>
              <w:widowControl/>
              <w:snapToGrid w:val="0"/>
              <w:jc w:val="center"/>
              <w:rPr>
                <w:kern w:val="0"/>
                <w:sz w:val="24"/>
                <w:szCs w:val="21"/>
              </w:rPr>
            </w:pPr>
            <w:r>
              <w:rPr>
                <w:rFonts w:hAnsiTheme="minorEastAsia" w:hint="eastAsia"/>
                <w:kern w:val="0"/>
                <w:sz w:val="24"/>
                <w:szCs w:val="21"/>
              </w:rPr>
              <w:t>技术支撑材料所在页码</w:t>
            </w:r>
          </w:p>
        </w:tc>
      </w:tr>
      <w:tr w:rsidR="006D2F20">
        <w:trPr>
          <w:jc w:val="center"/>
        </w:trPr>
        <w:tc>
          <w:tcPr>
            <w:tcW w:w="843" w:type="dxa"/>
            <w:shd w:val="clear" w:color="auto" w:fill="auto"/>
            <w:vAlign w:val="center"/>
          </w:tcPr>
          <w:p w:rsidR="006D2F20" w:rsidRDefault="006D2F20">
            <w:pPr>
              <w:widowControl/>
              <w:snapToGrid w:val="0"/>
              <w:jc w:val="center"/>
              <w:rPr>
                <w:kern w:val="0"/>
                <w:sz w:val="24"/>
                <w:szCs w:val="21"/>
              </w:rPr>
            </w:pPr>
          </w:p>
        </w:tc>
        <w:tc>
          <w:tcPr>
            <w:tcW w:w="1039" w:type="dxa"/>
            <w:shd w:val="clear" w:color="auto" w:fill="auto"/>
            <w:vAlign w:val="center"/>
          </w:tcPr>
          <w:p w:rsidR="006D2F20" w:rsidRDefault="006D2F20">
            <w:pPr>
              <w:widowControl/>
              <w:snapToGrid w:val="0"/>
              <w:jc w:val="center"/>
              <w:rPr>
                <w:kern w:val="0"/>
                <w:sz w:val="24"/>
                <w:szCs w:val="21"/>
              </w:rPr>
            </w:pPr>
          </w:p>
        </w:tc>
        <w:tc>
          <w:tcPr>
            <w:tcW w:w="851" w:type="dxa"/>
            <w:shd w:val="clear" w:color="auto" w:fill="auto"/>
            <w:vAlign w:val="center"/>
          </w:tcPr>
          <w:p w:rsidR="006D2F20" w:rsidRDefault="006D2F20">
            <w:pPr>
              <w:widowControl/>
              <w:snapToGrid w:val="0"/>
              <w:jc w:val="center"/>
              <w:rPr>
                <w:kern w:val="0"/>
                <w:sz w:val="24"/>
                <w:szCs w:val="21"/>
              </w:rPr>
            </w:pPr>
          </w:p>
        </w:tc>
        <w:tc>
          <w:tcPr>
            <w:tcW w:w="1790" w:type="dxa"/>
            <w:shd w:val="clear" w:color="auto" w:fill="auto"/>
            <w:vAlign w:val="center"/>
          </w:tcPr>
          <w:p w:rsidR="006D2F20" w:rsidRDefault="006D2F20">
            <w:pPr>
              <w:widowControl/>
              <w:snapToGrid w:val="0"/>
              <w:jc w:val="center"/>
              <w:rPr>
                <w:kern w:val="0"/>
                <w:sz w:val="24"/>
                <w:szCs w:val="21"/>
              </w:rPr>
            </w:pPr>
          </w:p>
        </w:tc>
        <w:tc>
          <w:tcPr>
            <w:tcW w:w="2680" w:type="dxa"/>
            <w:shd w:val="clear" w:color="auto" w:fill="auto"/>
            <w:vAlign w:val="center"/>
          </w:tcPr>
          <w:p w:rsidR="006D2F20" w:rsidRDefault="006D2F20">
            <w:pPr>
              <w:widowControl/>
              <w:snapToGrid w:val="0"/>
              <w:jc w:val="center"/>
              <w:rPr>
                <w:kern w:val="0"/>
                <w:sz w:val="24"/>
                <w:szCs w:val="21"/>
              </w:rPr>
            </w:pPr>
          </w:p>
        </w:tc>
        <w:tc>
          <w:tcPr>
            <w:tcW w:w="1289" w:type="dxa"/>
            <w:shd w:val="clear" w:color="auto" w:fill="auto"/>
            <w:vAlign w:val="center"/>
          </w:tcPr>
          <w:p w:rsidR="006D2F20" w:rsidRDefault="006D2F20">
            <w:pPr>
              <w:widowControl/>
              <w:snapToGrid w:val="0"/>
              <w:jc w:val="center"/>
              <w:rPr>
                <w:kern w:val="0"/>
                <w:sz w:val="24"/>
                <w:szCs w:val="21"/>
              </w:rPr>
            </w:pPr>
          </w:p>
        </w:tc>
        <w:tc>
          <w:tcPr>
            <w:tcW w:w="1315" w:type="dxa"/>
            <w:shd w:val="clear" w:color="auto" w:fill="auto"/>
            <w:vAlign w:val="center"/>
          </w:tcPr>
          <w:p w:rsidR="006D2F20" w:rsidRDefault="006D2F20">
            <w:pPr>
              <w:widowControl/>
              <w:snapToGrid w:val="0"/>
              <w:jc w:val="center"/>
              <w:rPr>
                <w:kern w:val="0"/>
                <w:sz w:val="24"/>
                <w:szCs w:val="21"/>
              </w:rPr>
            </w:pPr>
          </w:p>
        </w:tc>
      </w:tr>
      <w:tr w:rsidR="006D2F20">
        <w:trPr>
          <w:jc w:val="center"/>
        </w:trPr>
        <w:tc>
          <w:tcPr>
            <w:tcW w:w="843" w:type="dxa"/>
            <w:shd w:val="clear" w:color="auto" w:fill="auto"/>
            <w:vAlign w:val="center"/>
          </w:tcPr>
          <w:p w:rsidR="006D2F20" w:rsidRDefault="006D2F20">
            <w:pPr>
              <w:widowControl/>
              <w:snapToGrid w:val="0"/>
              <w:jc w:val="center"/>
              <w:rPr>
                <w:kern w:val="0"/>
                <w:sz w:val="24"/>
                <w:szCs w:val="21"/>
              </w:rPr>
            </w:pPr>
          </w:p>
        </w:tc>
        <w:tc>
          <w:tcPr>
            <w:tcW w:w="1039" w:type="dxa"/>
            <w:shd w:val="clear" w:color="auto" w:fill="auto"/>
            <w:vAlign w:val="center"/>
          </w:tcPr>
          <w:p w:rsidR="006D2F20" w:rsidRDefault="006D2F20">
            <w:pPr>
              <w:widowControl/>
              <w:snapToGrid w:val="0"/>
              <w:jc w:val="center"/>
              <w:rPr>
                <w:kern w:val="0"/>
                <w:sz w:val="24"/>
                <w:szCs w:val="21"/>
              </w:rPr>
            </w:pPr>
          </w:p>
        </w:tc>
        <w:tc>
          <w:tcPr>
            <w:tcW w:w="851" w:type="dxa"/>
            <w:shd w:val="clear" w:color="auto" w:fill="auto"/>
            <w:vAlign w:val="center"/>
          </w:tcPr>
          <w:p w:rsidR="006D2F20" w:rsidRDefault="006D2F20">
            <w:pPr>
              <w:widowControl/>
              <w:snapToGrid w:val="0"/>
              <w:jc w:val="center"/>
              <w:rPr>
                <w:kern w:val="0"/>
                <w:sz w:val="24"/>
                <w:szCs w:val="21"/>
              </w:rPr>
            </w:pPr>
          </w:p>
        </w:tc>
        <w:tc>
          <w:tcPr>
            <w:tcW w:w="1790" w:type="dxa"/>
            <w:shd w:val="clear" w:color="auto" w:fill="auto"/>
            <w:vAlign w:val="center"/>
          </w:tcPr>
          <w:p w:rsidR="006D2F20" w:rsidRDefault="006D2F20">
            <w:pPr>
              <w:widowControl/>
              <w:snapToGrid w:val="0"/>
              <w:jc w:val="center"/>
              <w:rPr>
                <w:kern w:val="0"/>
                <w:sz w:val="24"/>
                <w:szCs w:val="21"/>
              </w:rPr>
            </w:pPr>
          </w:p>
        </w:tc>
        <w:tc>
          <w:tcPr>
            <w:tcW w:w="2680" w:type="dxa"/>
            <w:shd w:val="clear" w:color="auto" w:fill="auto"/>
            <w:vAlign w:val="center"/>
          </w:tcPr>
          <w:p w:rsidR="006D2F20" w:rsidRDefault="006D2F20">
            <w:pPr>
              <w:widowControl/>
              <w:snapToGrid w:val="0"/>
              <w:jc w:val="center"/>
              <w:rPr>
                <w:kern w:val="0"/>
                <w:sz w:val="24"/>
                <w:szCs w:val="21"/>
              </w:rPr>
            </w:pPr>
          </w:p>
        </w:tc>
        <w:tc>
          <w:tcPr>
            <w:tcW w:w="1289" w:type="dxa"/>
            <w:shd w:val="clear" w:color="auto" w:fill="auto"/>
            <w:vAlign w:val="center"/>
          </w:tcPr>
          <w:p w:rsidR="006D2F20" w:rsidRDefault="006D2F20">
            <w:pPr>
              <w:widowControl/>
              <w:snapToGrid w:val="0"/>
              <w:jc w:val="center"/>
              <w:rPr>
                <w:kern w:val="0"/>
                <w:sz w:val="24"/>
                <w:szCs w:val="21"/>
              </w:rPr>
            </w:pPr>
          </w:p>
        </w:tc>
        <w:tc>
          <w:tcPr>
            <w:tcW w:w="1315" w:type="dxa"/>
            <w:shd w:val="clear" w:color="auto" w:fill="auto"/>
            <w:vAlign w:val="center"/>
          </w:tcPr>
          <w:p w:rsidR="006D2F20" w:rsidRDefault="006D2F20">
            <w:pPr>
              <w:widowControl/>
              <w:snapToGrid w:val="0"/>
              <w:jc w:val="center"/>
              <w:rPr>
                <w:kern w:val="0"/>
                <w:sz w:val="24"/>
                <w:szCs w:val="21"/>
              </w:rPr>
            </w:pPr>
          </w:p>
        </w:tc>
      </w:tr>
    </w:tbl>
    <w:p w:rsidR="006D2F20" w:rsidRDefault="00D13835">
      <w:pPr>
        <w:snapToGrid w:val="0"/>
        <w:spacing w:line="480" w:lineRule="exact"/>
        <w:rPr>
          <w:sz w:val="24"/>
        </w:rPr>
      </w:pPr>
      <w:r>
        <w:rPr>
          <w:rFonts w:hAnsiTheme="minorEastAsia"/>
          <w:sz w:val="24"/>
        </w:rPr>
        <w:t>注：</w:t>
      </w:r>
    </w:p>
    <w:p w:rsidR="006D2F20" w:rsidRDefault="00D1383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D2F20" w:rsidRDefault="00D1383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D2F20" w:rsidRDefault="00D1383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D2F20" w:rsidRDefault="00D1383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6D2F20" w:rsidRDefault="006D2F20" w:rsidP="0065753F">
      <w:pPr>
        <w:spacing w:line="360" w:lineRule="auto"/>
        <w:ind w:firstLineChars="1700" w:firstLine="3794"/>
        <w:rPr>
          <w:sz w:val="24"/>
        </w:rPr>
      </w:pPr>
    </w:p>
    <w:p w:rsidR="006D2F20" w:rsidRDefault="00D13835" w:rsidP="0065753F">
      <w:pPr>
        <w:spacing w:line="360" w:lineRule="auto"/>
        <w:ind w:firstLineChars="1700" w:firstLine="3794"/>
        <w:rPr>
          <w:sz w:val="24"/>
        </w:rPr>
      </w:pPr>
      <w:r>
        <w:rPr>
          <w:sz w:val="24"/>
        </w:rPr>
        <w:t>投标人名称：</w:t>
      </w:r>
    </w:p>
    <w:p w:rsidR="006D2F20" w:rsidRDefault="00D13835" w:rsidP="0065753F">
      <w:pPr>
        <w:spacing w:line="360" w:lineRule="auto"/>
        <w:ind w:firstLineChars="1700" w:firstLine="3794"/>
        <w:rPr>
          <w:sz w:val="24"/>
        </w:rPr>
      </w:pPr>
      <w:r>
        <w:rPr>
          <w:sz w:val="24"/>
        </w:rPr>
        <w:t>日期：年月日</w:t>
      </w:r>
    </w:p>
    <w:p w:rsidR="006D2F20" w:rsidRDefault="00D13835">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8</w:t>
      </w:r>
    </w:p>
    <w:p w:rsidR="006D2F20" w:rsidRDefault="00D13835">
      <w:pPr>
        <w:autoSpaceDN w:val="0"/>
        <w:spacing w:line="360" w:lineRule="auto"/>
        <w:jc w:val="center"/>
        <w:rPr>
          <w:b/>
          <w:bCs/>
          <w:sz w:val="24"/>
        </w:rPr>
      </w:pPr>
      <w:r>
        <w:rPr>
          <w:rFonts w:hAnsiTheme="minorEastAsia" w:hint="eastAsia"/>
          <w:b/>
          <w:bCs/>
          <w:sz w:val="24"/>
        </w:rPr>
        <w:t>业绩</w:t>
      </w:r>
    </w:p>
    <w:p w:rsidR="006D2F20" w:rsidRDefault="006D2F20">
      <w:pPr>
        <w:spacing w:line="460" w:lineRule="exact"/>
        <w:ind w:left="192"/>
        <w:rPr>
          <w:sz w:val="24"/>
        </w:rPr>
      </w:pPr>
    </w:p>
    <w:p w:rsidR="006D2F20" w:rsidRDefault="00D13835">
      <w:pPr>
        <w:spacing w:line="460" w:lineRule="exact"/>
        <w:rPr>
          <w:sz w:val="24"/>
        </w:rPr>
      </w:pPr>
      <w:r>
        <w:rPr>
          <w:rFonts w:hAnsiTheme="minorEastAsia"/>
          <w:sz w:val="24"/>
        </w:rPr>
        <w:t>项目名称：</w:t>
      </w:r>
    </w:p>
    <w:p w:rsidR="006D2F20" w:rsidRDefault="00D13835">
      <w:pPr>
        <w:spacing w:line="460" w:lineRule="exact"/>
        <w:rPr>
          <w:sz w:val="24"/>
        </w:rPr>
      </w:pPr>
      <w:r>
        <w:rPr>
          <w:rFonts w:hAnsiTheme="minorEastAsia"/>
          <w:sz w:val="24"/>
        </w:rPr>
        <w:t>项目编号：</w:t>
      </w:r>
    </w:p>
    <w:p w:rsidR="006D2F20" w:rsidRDefault="00D13835">
      <w:pPr>
        <w:spacing w:line="460" w:lineRule="exact"/>
        <w:rPr>
          <w:sz w:val="24"/>
          <w:u w:val="single"/>
        </w:rPr>
      </w:pPr>
      <w:r>
        <w:rPr>
          <w:rFonts w:hAnsiTheme="minorEastAsia"/>
          <w:sz w:val="24"/>
        </w:rPr>
        <w:t>包号：</w:t>
      </w:r>
    </w:p>
    <w:p w:rsidR="006D2F20" w:rsidRDefault="006D2F20">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D13835">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D13835">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D13835">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D13835">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D13835">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D13835">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D13835">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D13835">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电子</w:t>
            </w:r>
            <w:proofErr w:type="gramStart"/>
            <w:r>
              <w:rPr>
                <w:rFonts w:hAnsiTheme="minorEastAsia" w:hint="eastAsia"/>
                <w:bCs/>
                <w:sz w:val="24"/>
              </w:rPr>
              <w:t>件所在</w:t>
            </w:r>
            <w:proofErr w:type="gramEnd"/>
            <w:r>
              <w:rPr>
                <w:rFonts w:hAnsiTheme="minorEastAsia" w:hint="eastAsia"/>
                <w:bCs/>
                <w:sz w:val="24"/>
              </w:rPr>
              <w:t>页码</w:t>
            </w: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r w:rsidR="006D2F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2F20" w:rsidRDefault="006D2F20">
            <w:pPr>
              <w:snapToGrid w:val="0"/>
              <w:jc w:val="center"/>
              <w:rPr>
                <w:sz w:val="24"/>
              </w:rPr>
            </w:pPr>
          </w:p>
        </w:tc>
      </w:tr>
    </w:tbl>
    <w:p w:rsidR="006D2F20" w:rsidRDefault="006D2F20">
      <w:pPr>
        <w:spacing w:line="560" w:lineRule="exact"/>
        <w:jc w:val="center"/>
        <w:rPr>
          <w:sz w:val="24"/>
        </w:rPr>
      </w:pPr>
    </w:p>
    <w:p w:rsidR="006D2F20" w:rsidRDefault="00D13835">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6D2F20" w:rsidRDefault="006D2F20">
      <w:pPr>
        <w:spacing w:line="560" w:lineRule="exact"/>
        <w:rPr>
          <w:sz w:val="24"/>
        </w:rPr>
      </w:pPr>
    </w:p>
    <w:p w:rsidR="006D2F20" w:rsidRDefault="00D13835" w:rsidP="0065753F">
      <w:pPr>
        <w:spacing w:line="360" w:lineRule="auto"/>
        <w:ind w:firstLineChars="1700" w:firstLine="3794"/>
        <w:rPr>
          <w:sz w:val="24"/>
        </w:rPr>
      </w:pPr>
      <w:r>
        <w:rPr>
          <w:rFonts w:hAnsiTheme="minorEastAsia"/>
          <w:sz w:val="24"/>
        </w:rPr>
        <w:t>投标人名称：</w:t>
      </w:r>
    </w:p>
    <w:p w:rsidR="006D2F20" w:rsidRDefault="00D13835" w:rsidP="0065753F">
      <w:pPr>
        <w:spacing w:line="360" w:lineRule="auto"/>
        <w:ind w:firstLineChars="1700" w:firstLine="3794"/>
        <w:rPr>
          <w:sz w:val="24"/>
        </w:rPr>
      </w:pPr>
      <w:r>
        <w:rPr>
          <w:rFonts w:hAnsiTheme="minorEastAsia"/>
          <w:sz w:val="24"/>
        </w:rPr>
        <w:t>日期：年月日</w:t>
      </w:r>
    </w:p>
    <w:p w:rsidR="006D2F20" w:rsidRDefault="006D2F20">
      <w:pPr>
        <w:spacing w:line="460" w:lineRule="exact"/>
        <w:rPr>
          <w:sz w:val="24"/>
        </w:rPr>
      </w:pPr>
    </w:p>
    <w:p w:rsidR="006D2F20" w:rsidRDefault="00D13835">
      <w:pPr>
        <w:widowControl/>
        <w:jc w:val="left"/>
        <w:rPr>
          <w:sz w:val="24"/>
        </w:rPr>
      </w:pPr>
      <w:r>
        <w:rPr>
          <w:sz w:val="24"/>
        </w:rPr>
        <w:br w:type="page"/>
      </w:r>
    </w:p>
    <w:p w:rsidR="006D2F20" w:rsidRDefault="00D13835">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9</w:t>
      </w:r>
    </w:p>
    <w:p w:rsidR="006D2F20" w:rsidRDefault="00D13835">
      <w:pPr>
        <w:autoSpaceDN w:val="0"/>
        <w:spacing w:line="360" w:lineRule="auto"/>
        <w:jc w:val="center"/>
        <w:rPr>
          <w:b/>
          <w:bCs/>
          <w:sz w:val="24"/>
        </w:rPr>
      </w:pPr>
      <w:r>
        <w:rPr>
          <w:rFonts w:hAnsiTheme="minorEastAsia" w:hint="eastAsia"/>
          <w:b/>
          <w:bCs/>
          <w:sz w:val="24"/>
        </w:rPr>
        <w:t>制造商售后服务承诺</w:t>
      </w:r>
    </w:p>
    <w:p w:rsidR="006D2F20" w:rsidRDefault="006D2F20" w:rsidP="0065753F">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D2F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sz w:val="24"/>
              </w:rPr>
            </w:pPr>
            <w:r>
              <w:rPr>
                <w:rFonts w:hAnsiTheme="minorEastAsia" w:cs="Arial" w:hint="eastAsia"/>
                <w:sz w:val="24"/>
              </w:rPr>
              <w:t>承诺内容</w:t>
            </w:r>
          </w:p>
        </w:tc>
      </w:tr>
      <w:tr w:rsidR="006D2F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D2F20" w:rsidRDefault="006D2F20">
            <w:pPr>
              <w:pStyle w:val="11"/>
              <w:spacing w:line="360" w:lineRule="auto"/>
              <w:rPr>
                <w:rFonts w:cs="Arial"/>
                <w:bCs/>
                <w:sz w:val="24"/>
              </w:rPr>
            </w:pPr>
          </w:p>
        </w:tc>
      </w:tr>
      <w:tr w:rsidR="006D2F20">
        <w:trPr>
          <w:cantSplit/>
          <w:trHeight w:val="2818"/>
          <w:jc w:val="center"/>
        </w:trPr>
        <w:tc>
          <w:tcPr>
            <w:tcW w:w="470" w:type="pct"/>
            <w:tcBorders>
              <w:top w:val="single" w:sz="4" w:space="0" w:color="auto"/>
              <w:left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D2F20" w:rsidRDefault="006D2F20">
            <w:pPr>
              <w:pStyle w:val="11"/>
              <w:spacing w:line="360" w:lineRule="auto"/>
              <w:rPr>
                <w:rFonts w:cs="Arial"/>
                <w:bCs/>
                <w:sz w:val="24"/>
              </w:rPr>
            </w:pPr>
          </w:p>
        </w:tc>
      </w:tr>
      <w:tr w:rsidR="006D2F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D2F20" w:rsidRDefault="006D2F20">
            <w:pPr>
              <w:pStyle w:val="11"/>
              <w:spacing w:line="360" w:lineRule="auto"/>
              <w:rPr>
                <w:rFonts w:cs="Arial"/>
                <w:bCs/>
                <w:sz w:val="24"/>
              </w:rPr>
            </w:pPr>
          </w:p>
          <w:p w:rsidR="006D2F20" w:rsidRDefault="006D2F20">
            <w:pPr>
              <w:pStyle w:val="11"/>
              <w:spacing w:line="360" w:lineRule="auto"/>
              <w:rPr>
                <w:rFonts w:cs="Arial"/>
                <w:bCs/>
                <w:sz w:val="24"/>
              </w:rPr>
            </w:pPr>
          </w:p>
        </w:tc>
      </w:tr>
      <w:tr w:rsidR="006D2F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D2F20" w:rsidRDefault="006D2F20">
            <w:pPr>
              <w:pStyle w:val="11"/>
              <w:spacing w:line="360" w:lineRule="auto"/>
              <w:rPr>
                <w:rFonts w:cs="Arial"/>
                <w:bCs/>
                <w:sz w:val="24"/>
              </w:rPr>
            </w:pPr>
          </w:p>
          <w:p w:rsidR="006D2F20" w:rsidRDefault="006D2F20">
            <w:pPr>
              <w:pStyle w:val="11"/>
              <w:spacing w:line="360" w:lineRule="auto"/>
              <w:rPr>
                <w:rFonts w:cs="Arial"/>
                <w:bCs/>
                <w:sz w:val="24"/>
              </w:rPr>
            </w:pPr>
          </w:p>
        </w:tc>
      </w:tr>
    </w:tbl>
    <w:p w:rsidR="006D2F20" w:rsidRDefault="006D2F20">
      <w:pPr>
        <w:spacing w:line="620" w:lineRule="exact"/>
        <w:rPr>
          <w:sz w:val="24"/>
        </w:rPr>
      </w:pPr>
    </w:p>
    <w:p w:rsidR="006D2F20" w:rsidRDefault="00D13835" w:rsidP="0065753F">
      <w:pPr>
        <w:spacing w:line="360" w:lineRule="auto"/>
        <w:ind w:firstLineChars="1700" w:firstLine="3794"/>
        <w:rPr>
          <w:sz w:val="24"/>
        </w:rPr>
      </w:pPr>
      <w:r>
        <w:rPr>
          <w:rFonts w:hAnsiTheme="minorEastAsia" w:hint="eastAsia"/>
          <w:sz w:val="24"/>
        </w:rPr>
        <w:t>制造商（加盖制造商公章）：</w:t>
      </w:r>
    </w:p>
    <w:p w:rsidR="006D2F20" w:rsidRDefault="00D13835" w:rsidP="0065753F">
      <w:pPr>
        <w:spacing w:line="360" w:lineRule="auto"/>
        <w:ind w:firstLineChars="1700" w:firstLine="3794"/>
        <w:rPr>
          <w:sz w:val="24"/>
        </w:rPr>
      </w:pPr>
      <w:r>
        <w:rPr>
          <w:rFonts w:hAnsiTheme="minorEastAsia"/>
          <w:sz w:val="24"/>
        </w:rPr>
        <w:t>日期：年月日</w:t>
      </w:r>
    </w:p>
    <w:p w:rsidR="006D2F20" w:rsidRDefault="006D2F20">
      <w:pPr>
        <w:snapToGrid w:val="0"/>
        <w:spacing w:line="360" w:lineRule="auto"/>
        <w:rPr>
          <w:color w:val="FF0000"/>
          <w:sz w:val="24"/>
          <w:szCs w:val="21"/>
        </w:rPr>
      </w:pPr>
    </w:p>
    <w:p w:rsidR="006D2F20" w:rsidRDefault="00D13835">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6D2F20" w:rsidRDefault="006D2F20"/>
    <w:p w:rsidR="006D2F20" w:rsidRDefault="00D13835">
      <w:pPr>
        <w:widowControl/>
        <w:jc w:val="left"/>
        <w:rPr>
          <w:b/>
          <w:bCs/>
          <w:sz w:val="24"/>
        </w:rPr>
      </w:pPr>
      <w:r>
        <w:rPr>
          <w:b/>
          <w:bCs/>
          <w:sz w:val="24"/>
        </w:rPr>
        <w:br w:type="page"/>
      </w:r>
    </w:p>
    <w:p w:rsidR="006D2F20" w:rsidRDefault="00D13835">
      <w:pPr>
        <w:tabs>
          <w:tab w:val="left" w:pos="360"/>
        </w:tabs>
        <w:spacing w:line="360" w:lineRule="auto"/>
        <w:rPr>
          <w:b/>
          <w:bCs/>
          <w:sz w:val="24"/>
        </w:rPr>
      </w:pPr>
      <w:r>
        <w:rPr>
          <w:rFonts w:hint="eastAsia"/>
          <w:b/>
          <w:sz w:val="24"/>
        </w:rPr>
        <w:lastRenderedPageBreak/>
        <w:t>附件</w:t>
      </w:r>
      <w:r>
        <w:rPr>
          <w:rFonts w:hint="eastAsia"/>
          <w:b/>
          <w:sz w:val="24"/>
        </w:rPr>
        <w:t>10</w:t>
      </w:r>
    </w:p>
    <w:p w:rsidR="006D2F20" w:rsidRDefault="00D13835">
      <w:pPr>
        <w:autoSpaceDN w:val="0"/>
        <w:spacing w:line="360" w:lineRule="auto"/>
        <w:jc w:val="center"/>
        <w:rPr>
          <w:b/>
          <w:bCs/>
          <w:sz w:val="24"/>
        </w:rPr>
      </w:pPr>
      <w:r>
        <w:rPr>
          <w:rFonts w:hAnsiTheme="minorEastAsia" w:hint="eastAsia"/>
          <w:b/>
          <w:bCs/>
          <w:sz w:val="24"/>
        </w:rPr>
        <w:t>投标人售后服务承诺</w:t>
      </w:r>
    </w:p>
    <w:p w:rsidR="006D2F20" w:rsidRDefault="006D2F20" w:rsidP="0065753F">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D2F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sz w:val="24"/>
              </w:rPr>
            </w:pPr>
            <w:r>
              <w:rPr>
                <w:rFonts w:hAnsiTheme="minorEastAsia" w:cs="Arial" w:hint="eastAsia"/>
                <w:sz w:val="24"/>
              </w:rPr>
              <w:t>承诺内容</w:t>
            </w:r>
          </w:p>
        </w:tc>
      </w:tr>
      <w:tr w:rsidR="006D2F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D2F20" w:rsidRDefault="006D2F20">
            <w:pPr>
              <w:pStyle w:val="11"/>
              <w:spacing w:line="360" w:lineRule="auto"/>
              <w:rPr>
                <w:rFonts w:cs="Arial"/>
                <w:bCs/>
                <w:sz w:val="24"/>
              </w:rPr>
            </w:pPr>
          </w:p>
        </w:tc>
      </w:tr>
      <w:tr w:rsidR="006D2F20">
        <w:trPr>
          <w:cantSplit/>
          <w:trHeight w:val="2818"/>
          <w:jc w:val="center"/>
        </w:trPr>
        <w:tc>
          <w:tcPr>
            <w:tcW w:w="470" w:type="pct"/>
            <w:tcBorders>
              <w:top w:val="single" w:sz="4" w:space="0" w:color="auto"/>
              <w:left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D2F20" w:rsidRDefault="006D2F20">
            <w:pPr>
              <w:pStyle w:val="11"/>
              <w:spacing w:line="360" w:lineRule="auto"/>
              <w:rPr>
                <w:rFonts w:cs="Arial"/>
                <w:bCs/>
                <w:sz w:val="24"/>
              </w:rPr>
            </w:pPr>
          </w:p>
        </w:tc>
      </w:tr>
      <w:tr w:rsidR="006D2F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D2F20" w:rsidRDefault="006D2F20">
            <w:pPr>
              <w:pStyle w:val="11"/>
              <w:spacing w:line="360" w:lineRule="auto"/>
              <w:rPr>
                <w:rFonts w:cs="Arial"/>
                <w:bCs/>
                <w:sz w:val="24"/>
              </w:rPr>
            </w:pPr>
          </w:p>
          <w:p w:rsidR="006D2F20" w:rsidRDefault="006D2F20">
            <w:pPr>
              <w:pStyle w:val="11"/>
              <w:spacing w:line="360" w:lineRule="auto"/>
              <w:rPr>
                <w:rFonts w:cs="Arial"/>
                <w:bCs/>
                <w:sz w:val="24"/>
              </w:rPr>
            </w:pPr>
          </w:p>
        </w:tc>
      </w:tr>
      <w:tr w:rsidR="006D2F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D2F20" w:rsidRDefault="00D13835">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D2F20" w:rsidRDefault="006D2F20">
            <w:pPr>
              <w:pStyle w:val="11"/>
              <w:spacing w:line="360" w:lineRule="auto"/>
              <w:rPr>
                <w:rFonts w:cs="Arial"/>
                <w:bCs/>
                <w:sz w:val="24"/>
              </w:rPr>
            </w:pPr>
          </w:p>
          <w:p w:rsidR="006D2F20" w:rsidRDefault="006D2F20">
            <w:pPr>
              <w:pStyle w:val="11"/>
              <w:spacing w:line="360" w:lineRule="auto"/>
              <w:rPr>
                <w:rFonts w:cs="Arial"/>
                <w:bCs/>
                <w:sz w:val="24"/>
              </w:rPr>
            </w:pPr>
          </w:p>
        </w:tc>
      </w:tr>
    </w:tbl>
    <w:p w:rsidR="006D2F20" w:rsidRDefault="006D2F20">
      <w:pPr>
        <w:spacing w:line="620" w:lineRule="exact"/>
        <w:rPr>
          <w:sz w:val="24"/>
        </w:rPr>
      </w:pPr>
    </w:p>
    <w:p w:rsidR="006D2F20" w:rsidRDefault="00D13835" w:rsidP="0065753F">
      <w:pPr>
        <w:spacing w:line="360" w:lineRule="auto"/>
        <w:ind w:firstLineChars="1700" w:firstLine="3794"/>
        <w:rPr>
          <w:sz w:val="24"/>
        </w:rPr>
      </w:pPr>
      <w:r>
        <w:rPr>
          <w:rFonts w:hAnsiTheme="minorEastAsia"/>
          <w:sz w:val="24"/>
        </w:rPr>
        <w:t>投标人名称：</w:t>
      </w:r>
    </w:p>
    <w:p w:rsidR="006D2F20" w:rsidRDefault="00D13835" w:rsidP="0065753F">
      <w:pPr>
        <w:spacing w:line="360" w:lineRule="auto"/>
        <w:ind w:firstLineChars="1700" w:firstLine="3794"/>
        <w:rPr>
          <w:sz w:val="24"/>
        </w:rPr>
      </w:pPr>
      <w:r>
        <w:rPr>
          <w:rFonts w:hAnsiTheme="minorEastAsia"/>
          <w:sz w:val="24"/>
        </w:rPr>
        <w:t>日期：年月日</w:t>
      </w:r>
    </w:p>
    <w:p w:rsidR="006D2F20" w:rsidRDefault="006D2F20">
      <w:pPr>
        <w:spacing w:line="620" w:lineRule="exact"/>
        <w:rPr>
          <w:sz w:val="24"/>
        </w:rPr>
      </w:pPr>
    </w:p>
    <w:p w:rsidR="006D2F20" w:rsidRDefault="00D13835">
      <w:pPr>
        <w:widowControl/>
        <w:jc w:val="left"/>
        <w:rPr>
          <w:sz w:val="24"/>
        </w:rPr>
      </w:pPr>
      <w:r>
        <w:rPr>
          <w:sz w:val="24"/>
        </w:rPr>
        <w:br w:type="page"/>
      </w:r>
    </w:p>
    <w:p w:rsidR="006D2F20" w:rsidRDefault="00D13835">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6D2F20" w:rsidRDefault="00D13835">
      <w:pPr>
        <w:autoSpaceDN w:val="0"/>
        <w:spacing w:line="360" w:lineRule="auto"/>
        <w:jc w:val="center"/>
        <w:rPr>
          <w:b/>
          <w:bCs/>
          <w:sz w:val="24"/>
        </w:rPr>
      </w:pPr>
      <w:r>
        <w:rPr>
          <w:rFonts w:hint="eastAsia"/>
          <w:b/>
          <w:bCs/>
          <w:sz w:val="24"/>
        </w:rPr>
        <w:t>政府采购政策情况表</w:t>
      </w:r>
    </w:p>
    <w:p w:rsidR="006D2F20" w:rsidRDefault="006D2F20">
      <w:pPr>
        <w:spacing w:line="460" w:lineRule="exact"/>
        <w:jc w:val="center"/>
        <w:rPr>
          <w:sz w:val="24"/>
        </w:rPr>
      </w:pPr>
    </w:p>
    <w:p w:rsidR="006D2F20" w:rsidRDefault="00D13835">
      <w:pPr>
        <w:spacing w:line="460" w:lineRule="exact"/>
        <w:rPr>
          <w:sz w:val="24"/>
        </w:rPr>
      </w:pPr>
      <w:r>
        <w:rPr>
          <w:sz w:val="24"/>
        </w:rPr>
        <w:t>项目名称：</w:t>
      </w:r>
    </w:p>
    <w:p w:rsidR="006D2F20" w:rsidRDefault="00D13835">
      <w:pPr>
        <w:spacing w:line="460" w:lineRule="exact"/>
        <w:rPr>
          <w:sz w:val="24"/>
        </w:rPr>
      </w:pPr>
      <w:r>
        <w:rPr>
          <w:sz w:val="24"/>
        </w:rPr>
        <w:t>项目编号：</w:t>
      </w:r>
    </w:p>
    <w:p w:rsidR="006D2F20" w:rsidRDefault="00D13835">
      <w:pPr>
        <w:spacing w:line="460" w:lineRule="exact"/>
        <w:rPr>
          <w:sz w:val="24"/>
          <w:u w:val="single"/>
        </w:rPr>
      </w:pPr>
      <w:r>
        <w:rPr>
          <w:sz w:val="24"/>
        </w:rPr>
        <w:t>包号：</w:t>
      </w:r>
    </w:p>
    <w:p w:rsidR="006D2F20" w:rsidRDefault="00D13835">
      <w:pPr>
        <w:spacing w:line="460" w:lineRule="exact"/>
        <w:rPr>
          <w:sz w:val="24"/>
          <w:szCs w:val="24"/>
        </w:rPr>
      </w:pPr>
      <w:r>
        <w:rPr>
          <w:sz w:val="24"/>
          <w:szCs w:val="24"/>
        </w:rPr>
        <w:t>填报要求：</w:t>
      </w:r>
    </w:p>
    <w:p w:rsidR="006D2F20" w:rsidRDefault="00D13835">
      <w:pPr>
        <w:spacing w:line="460" w:lineRule="exact"/>
        <w:rPr>
          <w:sz w:val="24"/>
          <w:szCs w:val="24"/>
        </w:rPr>
      </w:pPr>
      <w:r>
        <w:rPr>
          <w:sz w:val="24"/>
          <w:szCs w:val="24"/>
        </w:rPr>
        <w:t>1.</w:t>
      </w:r>
      <w:r>
        <w:rPr>
          <w:sz w:val="24"/>
          <w:szCs w:val="24"/>
        </w:rPr>
        <w:t>本表的产品名称、品牌型号、金额应与《开标分项一览表》一致。</w:t>
      </w:r>
    </w:p>
    <w:p w:rsidR="006D2F20" w:rsidRDefault="00D1383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D2F20" w:rsidRDefault="00D1383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D2F20" w:rsidRDefault="00D1383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D2F20" w:rsidRDefault="00D13835" w:rsidP="0065753F">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D2F20">
        <w:trPr>
          <w:trHeight w:val="490"/>
          <w:jc w:val="center"/>
        </w:trPr>
        <w:tc>
          <w:tcPr>
            <w:tcW w:w="556" w:type="pct"/>
            <w:vMerge w:val="restar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金额</w:t>
            </w:r>
          </w:p>
        </w:tc>
      </w:tr>
      <w:tr w:rsidR="006D2F20">
        <w:trPr>
          <w:trHeight w:val="567"/>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567"/>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567"/>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D2F20" w:rsidRDefault="00D13835">
            <w:pPr>
              <w:pStyle w:val="13"/>
              <w:tabs>
                <w:tab w:val="left" w:pos="1260"/>
              </w:tabs>
              <w:adjustRightInd w:val="0"/>
              <w:snapToGrid w:val="0"/>
              <w:jc w:val="center"/>
              <w:rPr>
                <w:b/>
                <w:szCs w:val="21"/>
                <w:lang w:val="en-GB"/>
              </w:rPr>
            </w:pPr>
            <w:r>
              <w:rPr>
                <w:b/>
                <w:szCs w:val="21"/>
                <w:lang w:val="en-GB"/>
              </w:rPr>
              <w:t>元</w:t>
            </w:r>
          </w:p>
        </w:tc>
      </w:tr>
      <w:tr w:rsidR="006D2F20">
        <w:trPr>
          <w:trHeight w:val="567"/>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D2F20" w:rsidRDefault="00D13835">
            <w:pPr>
              <w:pStyle w:val="13"/>
              <w:tabs>
                <w:tab w:val="left" w:pos="1260"/>
              </w:tabs>
              <w:adjustRightInd w:val="0"/>
              <w:snapToGrid w:val="0"/>
              <w:jc w:val="center"/>
              <w:rPr>
                <w:b/>
                <w:szCs w:val="21"/>
                <w:lang w:val="en-GB"/>
              </w:rPr>
            </w:pPr>
            <w:r>
              <w:rPr>
                <w:b/>
                <w:szCs w:val="21"/>
                <w:lang w:val="en-GB"/>
              </w:rPr>
              <w:t>%</w:t>
            </w:r>
          </w:p>
        </w:tc>
      </w:tr>
      <w:tr w:rsidR="006D2F20">
        <w:trPr>
          <w:trHeight w:val="567"/>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D2F20" w:rsidRDefault="00D1383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D2F20">
        <w:trPr>
          <w:trHeight w:val="729"/>
          <w:jc w:val="center"/>
        </w:trPr>
        <w:tc>
          <w:tcPr>
            <w:tcW w:w="556" w:type="pct"/>
            <w:vMerge w:val="restar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金额</w:t>
            </w:r>
          </w:p>
        </w:tc>
      </w:tr>
      <w:tr w:rsidR="006D2F20">
        <w:trPr>
          <w:trHeight w:val="186"/>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224"/>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298"/>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D2F20" w:rsidRDefault="00D13835">
            <w:pPr>
              <w:pStyle w:val="13"/>
              <w:tabs>
                <w:tab w:val="left" w:pos="1260"/>
              </w:tabs>
              <w:adjustRightInd w:val="0"/>
              <w:snapToGrid w:val="0"/>
              <w:jc w:val="center"/>
              <w:rPr>
                <w:b/>
                <w:szCs w:val="21"/>
                <w:lang w:val="en-GB"/>
              </w:rPr>
            </w:pPr>
            <w:r>
              <w:rPr>
                <w:b/>
                <w:szCs w:val="21"/>
                <w:lang w:val="en-GB"/>
              </w:rPr>
              <w:t>元</w:t>
            </w:r>
          </w:p>
        </w:tc>
      </w:tr>
      <w:tr w:rsidR="006D2F20">
        <w:trPr>
          <w:trHeight w:val="240"/>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D2F20" w:rsidRDefault="00D13835">
            <w:pPr>
              <w:pStyle w:val="13"/>
              <w:tabs>
                <w:tab w:val="left" w:pos="1260"/>
              </w:tabs>
              <w:adjustRightInd w:val="0"/>
              <w:snapToGrid w:val="0"/>
              <w:jc w:val="center"/>
              <w:rPr>
                <w:b/>
                <w:szCs w:val="21"/>
                <w:lang w:val="en-GB"/>
              </w:rPr>
            </w:pPr>
            <w:r>
              <w:rPr>
                <w:b/>
                <w:szCs w:val="21"/>
                <w:lang w:val="en-GB"/>
              </w:rPr>
              <w:t>%</w:t>
            </w:r>
          </w:p>
        </w:tc>
      </w:tr>
      <w:tr w:rsidR="006D2F20">
        <w:trPr>
          <w:trHeight w:val="311"/>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D2F20" w:rsidRDefault="00D1383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D2F20">
        <w:trPr>
          <w:trHeight w:val="729"/>
          <w:jc w:val="center"/>
        </w:trPr>
        <w:tc>
          <w:tcPr>
            <w:tcW w:w="556" w:type="pct"/>
            <w:vMerge w:val="restar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D2F20" w:rsidRDefault="00D1383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D2F20">
        <w:trPr>
          <w:trHeight w:val="729"/>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制造商</w:t>
            </w:r>
          </w:p>
          <w:p w:rsidR="006D2F20" w:rsidRDefault="00D1383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金额</w:t>
            </w:r>
          </w:p>
        </w:tc>
      </w:tr>
      <w:tr w:rsidR="006D2F20">
        <w:trPr>
          <w:trHeight w:val="729"/>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tcPr>
          <w:p w:rsidR="006D2F20" w:rsidRDefault="00D138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729"/>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tcPr>
          <w:p w:rsidR="006D2F20" w:rsidRDefault="00D138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729"/>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tcPr>
          <w:p w:rsidR="006D2F20" w:rsidRDefault="00D138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729"/>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tcPr>
          <w:p w:rsidR="006D2F20" w:rsidRDefault="00D138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729"/>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729"/>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86"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29"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0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963" w:type="pct"/>
            <w:shd w:val="clear" w:color="auto" w:fill="auto"/>
            <w:vAlign w:val="center"/>
          </w:tcPr>
          <w:p w:rsidR="006D2F20" w:rsidRDefault="006D2F20">
            <w:pPr>
              <w:pStyle w:val="13"/>
              <w:tabs>
                <w:tab w:val="left" w:pos="1260"/>
              </w:tabs>
              <w:adjustRightInd w:val="0"/>
              <w:snapToGrid w:val="0"/>
              <w:jc w:val="center"/>
              <w:rPr>
                <w:szCs w:val="21"/>
                <w:lang w:val="en-GB"/>
              </w:rPr>
            </w:pPr>
          </w:p>
        </w:tc>
        <w:tc>
          <w:tcPr>
            <w:tcW w:w="863" w:type="pct"/>
            <w:shd w:val="clear" w:color="auto" w:fill="auto"/>
            <w:vAlign w:val="center"/>
          </w:tcPr>
          <w:p w:rsidR="006D2F20" w:rsidRDefault="006D2F20">
            <w:pPr>
              <w:pStyle w:val="13"/>
              <w:tabs>
                <w:tab w:val="left" w:pos="1260"/>
              </w:tabs>
              <w:adjustRightInd w:val="0"/>
              <w:snapToGrid w:val="0"/>
              <w:jc w:val="center"/>
              <w:rPr>
                <w:szCs w:val="21"/>
                <w:lang w:val="en-GB"/>
              </w:rPr>
            </w:pPr>
          </w:p>
        </w:tc>
      </w:tr>
      <w:tr w:rsidR="006D2F20">
        <w:trPr>
          <w:trHeight w:val="729"/>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2F20" w:rsidRDefault="00D1383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D2F20" w:rsidRDefault="00D13835">
            <w:pPr>
              <w:pStyle w:val="13"/>
              <w:tabs>
                <w:tab w:val="left" w:pos="1260"/>
              </w:tabs>
              <w:adjustRightInd w:val="0"/>
              <w:snapToGrid w:val="0"/>
              <w:jc w:val="center"/>
              <w:rPr>
                <w:b/>
                <w:szCs w:val="21"/>
                <w:lang w:val="en-GB"/>
              </w:rPr>
            </w:pPr>
            <w:r>
              <w:rPr>
                <w:b/>
                <w:szCs w:val="21"/>
                <w:lang w:val="en-GB"/>
              </w:rPr>
              <w:t>元</w:t>
            </w:r>
          </w:p>
        </w:tc>
      </w:tr>
      <w:tr w:rsidR="006D2F20">
        <w:trPr>
          <w:trHeight w:val="671"/>
          <w:jc w:val="center"/>
        </w:trPr>
        <w:tc>
          <w:tcPr>
            <w:tcW w:w="556" w:type="pct"/>
            <w:vMerge/>
            <w:shd w:val="clear" w:color="auto" w:fill="auto"/>
            <w:vAlign w:val="center"/>
          </w:tcPr>
          <w:p w:rsidR="006D2F20" w:rsidRDefault="006D2F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D2F20" w:rsidRDefault="00D13835">
            <w:pPr>
              <w:pStyle w:val="13"/>
              <w:tabs>
                <w:tab w:val="left" w:pos="1260"/>
              </w:tabs>
              <w:adjustRightInd w:val="0"/>
              <w:snapToGrid w:val="0"/>
              <w:jc w:val="center"/>
              <w:rPr>
                <w:b/>
                <w:szCs w:val="21"/>
                <w:lang w:val="en-GB"/>
              </w:rPr>
            </w:pPr>
            <w:r>
              <w:rPr>
                <w:b/>
                <w:szCs w:val="21"/>
                <w:lang w:val="en-GB"/>
              </w:rPr>
              <w:t>%</w:t>
            </w:r>
          </w:p>
        </w:tc>
      </w:tr>
      <w:tr w:rsidR="006D2F20">
        <w:trPr>
          <w:trHeight w:val="729"/>
          <w:jc w:val="center"/>
        </w:trPr>
        <w:tc>
          <w:tcPr>
            <w:tcW w:w="556"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D2F20" w:rsidRDefault="00D13835">
            <w:pPr>
              <w:pStyle w:val="13"/>
              <w:tabs>
                <w:tab w:val="left" w:pos="1260"/>
              </w:tabs>
              <w:adjustRightInd w:val="0"/>
              <w:snapToGrid w:val="0"/>
              <w:rPr>
                <w:szCs w:val="21"/>
              </w:rPr>
            </w:pPr>
            <w:r>
              <w:rPr>
                <w:szCs w:val="21"/>
              </w:rPr>
              <w:t>如属于中小企业，须提供《中小企业声明函》。</w:t>
            </w:r>
          </w:p>
          <w:p w:rsidR="006D2F20" w:rsidRDefault="00D1383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D2F20">
        <w:trPr>
          <w:trHeight w:val="729"/>
          <w:jc w:val="center"/>
        </w:trPr>
        <w:tc>
          <w:tcPr>
            <w:tcW w:w="556"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D2F20" w:rsidRDefault="00D1383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D2F20" w:rsidRDefault="00D1383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D2F20">
        <w:trPr>
          <w:trHeight w:val="729"/>
          <w:jc w:val="center"/>
        </w:trPr>
        <w:tc>
          <w:tcPr>
            <w:tcW w:w="556" w:type="pct"/>
            <w:shd w:val="clear" w:color="auto" w:fill="auto"/>
            <w:vAlign w:val="center"/>
          </w:tcPr>
          <w:p w:rsidR="006D2F20" w:rsidRDefault="00D1383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D2F20" w:rsidRDefault="00D13835">
            <w:pPr>
              <w:pStyle w:val="13"/>
              <w:tabs>
                <w:tab w:val="left" w:pos="1260"/>
              </w:tabs>
              <w:adjustRightInd w:val="0"/>
              <w:snapToGrid w:val="0"/>
              <w:rPr>
                <w:szCs w:val="21"/>
              </w:rPr>
            </w:pPr>
            <w:r>
              <w:rPr>
                <w:szCs w:val="21"/>
              </w:rPr>
              <w:t>如属于残疾人福利性单位，须提供《残疾人福利性单位声明函》。</w:t>
            </w:r>
          </w:p>
          <w:p w:rsidR="006D2F20" w:rsidRDefault="00D1383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6D2F20" w:rsidRDefault="006D2F20" w:rsidP="0065753F">
      <w:pPr>
        <w:spacing w:line="360" w:lineRule="auto"/>
        <w:ind w:firstLineChars="200" w:firstLine="446"/>
        <w:outlineLvl w:val="0"/>
        <w:rPr>
          <w:sz w:val="24"/>
          <w:szCs w:val="24"/>
        </w:rPr>
      </w:pPr>
    </w:p>
    <w:p w:rsidR="006D2F20" w:rsidRDefault="00D13835" w:rsidP="0065753F">
      <w:pPr>
        <w:spacing w:line="360" w:lineRule="auto"/>
        <w:ind w:firstLineChars="1700" w:firstLine="3794"/>
        <w:rPr>
          <w:sz w:val="24"/>
        </w:rPr>
      </w:pPr>
      <w:r>
        <w:rPr>
          <w:sz w:val="24"/>
        </w:rPr>
        <w:t>投标人名称：</w:t>
      </w:r>
    </w:p>
    <w:p w:rsidR="006D2F20" w:rsidRDefault="006D2F20" w:rsidP="0065753F">
      <w:pPr>
        <w:spacing w:line="360" w:lineRule="auto"/>
        <w:ind w:firstLineChars="1700" w:firstLine="3794"/>
        <w:rPr>
          <w:sz w:val="24"/>
        </w:rPr>
      </w:pPr>
    </w:p>
    <w:p w:rsidR="006D2F20" w:rsidRDefault="00D13835" w:rsidP="0065753F">
      <w:pPr>
        <w:spacing w:line="360" w:lineRule="auto"/>
        <w:ind w:firstLineChars="1700" w:firstLine="3794"/>
        <w:rPr>
          <w:sz w:val="24"/>
        </w:rPr>
      </w:pPr>
      <w:r>
        <w:rPr>
          <w:sz w:val="24"/>
        </w:rPr>
        <w:t>日期：年月日</w:t>
      </w:r>
    </w:p>
    <w:p w:rsidR="006D2F20" w:rsidRDefault="006D2F20" w:rsidP="0065753F">
      <w:pPr>
        <w:spacing w:line="360" w:lineRule="auto"/>
        <w:ind w:firstLineChars="200" w:firstLine="446"/>
        <w:outlineLvl w:val="0"/>
        <w:rPr>
          <w:sz w:val="24"/>
        </w:rPr>
      </w:pPr>
    </w:p>
    <w:p w:rsidR="006D2F20" w:rsidRDefault="006D2F20">
      <w:pPr>
        <w:spacing w:line="560" w:lineRule="exact"/>
        <w:jc w:val="center"/>
        <w:rPr>
          <w:sz w:val="24"/>
        </w:rPr>
      </w:pPr>
    </w:p>
    <w:p w:rsidR="006D2F20" w:rsidRDefault="006D2F20">
      <w:pPr>
        <w:spacing w:line="560" w:lineRule="exact"/>
        <w:jc w:val="center"/>
        <w:rPr>
          <w:sz w:val="24"/>
        </w:rPr>
      </w:pPr>
    </w:p>
    <w:p w:rsidR="006D2F20" w:rsidRDefault="00D13835">
      <w:pPr>
        <w:spacing w:line="560" w:lineRule="exact"/>
        <w:jc w:val="center"/>
        <w:rPr>
          <w:sz w:val="24"/>
        </w:rPr>
      </w:pPr>
      <w:r>
        <w:rPr>
          <w:sz w:val="24"/>
        </w:rPr>
        <w:br w:type="page"/>
      </w:r>
    </w:p>
    <w:p w:rsidR="006D2F20" w:rsidRDefault="00D13835">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12</w:t>
      </w:r>
    </w:p>
    <w:p w:rsidR="006D2F20" w:rsidRDefault="00D13835">
      <w:pPr>
        <w:autoSpaceDN w:val="0"/>
        <w:spacing w:line="360" w:lineRule="auto"/>
        <w:jc w:val="center"/>
        <w:rPr>
          <w:b/>
          <w:bCs/>
          <w:sz w:val="24"/>
        </w:rPr>
      </w:pPr>
      <w:r>
        <w:rPr>
          <w:rFonts w:hAnsiTheme="minorEastAsia"/>
          <w:b/>
          <w:bCs/>
          <w:sz w:val="24"/>
        </w:rPr>
        <w:t>投标产品配置清单</w:t>
      </w:r>
    </w:p>
    <w:p w:rsidR="006D2F20" w:rsidRDefault="006D2F20">
      <w:pPr>
        <w:spacing w:line="460" w:lineRule="exact"/>
        <w:rPr>
          <w:sz w:val="24"/>
        </w:rPr>
      </w:pPr>
    </w:p>
    <w:p w:rsidR="006D2F20" w:rsidRDefault="00D13835">
      <w:pPr>
        <w:spacing w:line="460" w:lineRule="exact"/>
        <w:rPr>
          <w:sz w:val="24"/>
        </w:rPr>
      </w:pPr>
      <w:r>
        <w:rPr>
          <w:rFonts w:hAnsiTheme="minorEastAsia"/>
          <w:sz w:val="24"/>
        </w:rPr>
        <w:t>项目名称：</w:t>
      </w:r>
    </w:p>
    <w:p w:rsidR="006D2F20" w:rsidRDefault="00D13835">
      <w:pPr>
        <w:spacing w:line="460" w:lineRule="exact"/>
        <w:rPr>
          <w:sz w:val="24"/>
        </w:rPr>
      </w:pPr>
      <w:r>
        <w:rPr>
          <w:rFonts w:hAnsiTheme="minorEastAsia"/>
          <w:sz w:val="24"/>
        </w:rPr>
        <w:t>项目编号：</w:t>
      </w:r>
    </w:p>
    <w:p w:rsidR="006D2F20" w:rsidRDefault="00D13835">
      <w:pPr>
        <w:spacing w:line="460" w:lineRule="exact"/>
        <w:rPr>
          <w:sz w:val="24"/>
          <w:u w:val="single"/>
        </w:rPr>
      </w:pPr>
      <w:r>
        <w:rPr>
          <w:rFonts w:hAnsiTheme="minorEastAsia"/>
          <w:sz w:val="24"/>
        </w:rPr>
        <w:t>包号：</w:t>
      </w:r>
    </w:p>
    <w:p w:rsidR="006D2F20" w:rsidRDefault="006D2F20">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D2F20">
        <w:tc>
          <w:tcPr>
            <w:tcW w:w="564" w:type="pct"/>
            <w:shd w:val="clear" w:color="auto" w:fill="auto"/>
            <w:vAlign w:val="center"/>
          </w:tcPr>
          <w:p w:rsidR="006D2F20" w:rsidRDefault="00D13835">
            <w:pPr>
              <w:spacing w:line="560" w:lineRule="exact"/>
              <w:jc w:val="center"/>
              <w:rPr>
                <w:sz w:val="24"/>
              </w:rPr>
            </w:pPr>
            <w:r>
              <w:rPr>
                <w:rFonts w:hAnsiTheme="minorEastAsia"/>
                <w:sz w:val="24"/>
              </w:rPr>
              <w:t>序号</w:t>
            </w:r>
          </w:p>
        </w:tc>
        <w:tc>
          <w:tcPr>
            <w:tcW w:w="996" w:type="pct"/>
            <w:shd w:val="clear" w:color="auto" w:fill="auto"/>
            <w:vAlign w:val="center"/>
          </w:tcPr>
          <w:p w:rsidR="006D2F20" w:rsidRDefault="00D13835">
            <w:pPr>
              <w:spacing w:line="560" w:lineRule="exact"/>
              <w:jc w:val="center"/>
              <w:rPr>
                <w:sz w:val="24"/>
              </w:rPr>
            </w:pPr>
            <w:r>
              <w:rPr>
                <w:rFonts w:hAnsiTheme="minorEastAsia"/>
                <w:sz w:val="24"/>
              </w:rPr>
              <w:t>设备名称</w:t>
            </w:r>
          </w:p>
        </w:tc>
        <w:tc>
          <w:tcPr>
            <w:tcW w:w="915" w:type="pct"/>
            <w:shd w:val="clear" w:color="auto" w:fill="auto"/>
            <w:vAlign w:val="center"/>
          </w:tcPr>
          <w:p w:rsidR="006D2F20" w:rsidRDefault="00D13835">
            <w:pPr>
              <w:spacing w:line="560" w:lineRule="exact"/>
              <w:jc w:val="center"/>
              <w:rPr>
                <w:sz w:val="24"/>
              </w:rPr>
            </w:pPr>
            <w:r>
              <w:rPr>
                <w:rFonts w:hAnsiTheme="minorEastAsia"/>
                <w:sz w:val="24"/>
              </w:rPr>
              <w:t>规格型号</w:t>
            </w:r>
          </w:p>
        </w:tc>
        <w:tc>
          <w:tcPr>
            <w:tcW w:w="2525" w:type="pct"/>
            <w:shd w:val="clear" w:color="auto" w:fill="auto"/>
            <w:vAlign w:val="center"/>
          </w:tcPr>
          <w:p w:rsidR="006D2F20" w:rsidRDefault="00D13835">
            <w:pPr>
              <w:spacing w:line="560" w:lineRule="exact"/>
              <w:jc w:val="center"/>
              <w:rPr>
                <w:sz w:val="24"/>
              </w:rPr>
            </w:pPr>
            <w:r>
              <w:rPr>
                <w:rFonts w:hAnsiTheme="minorEastAsia"/>
                <w:sz w:val="24"/>
              </w:rPr>
              <w:t>详细配置及技术标准</w:t>
            </w:r>
          </w:p>
        </w:tc>
      </w:tr>
      <w:tr w:rsidR="006D2F20">
        <w:tc>
          <w:tcPr>
            <w:tcW w:w="564" w:type="pct"/>
            <w:shd w:val="clear" w:color="auto" w:fill="auto"/>
            <w:vAlign w:val="center"/>
          </w:tcPr>
          <w:p w:rsidR="006D2F20" w:rsidRDefault="00D13835">
            <w:pPr>
              <w:spacing w:line="560" w:lineRule="exact"/>
              <w:jc w:val="center"/>
              <w:rPr>
                <w:sz w:val="24"/>
              </w:rPr>
            </w:pPr>
            <w:r>
              <w:rPr>
                <w:sz w:val="24"/>
              </w:rPr>
              <w:t>1</w:t>
            </w:r>
          </w:p>
        </w:tc>
        <w:tc>
          <w:tcPr>
            <w:tcW w:w="996" w:type="pct"/>
            <w:shd w:val="clear" w:color="auto" w:fill="auto"/>
            <w:vAlign w:val="center"/>
          </w:tcPr>
          <w:p w:rsidR="006D2F20" w:rsidRDefault="006D2F20">
            <w:pPr>
              <w:spacing w:line="560" w:lineRule="exact"/>
              <w:jc w:val="center"/>
              <w:rPr>
                <w:sz w:val="24"/>
              </w:rPr>
            </w:pPr>
          </w:p>
        </w:tc>
        <w:tc>
          <w:tcPr>
            <w:tcW w:w="915" w:type="pct"/>
            <w:shd w:val="clear" w:color="auto" w:fill="auto"/>
            <w:vAlign w:val="center"/>
          </w:tcPr>
          <w:p w:rsidR="006D2F20" w:rsidRDefault="006D2F20">
            <w:pPr>
              <w:spacing w:line="560" w:lineRule="exact"/>
              <w:jc w:val="center"/>
              <w:rPr>
                <w:sz w:val="24"/>
              </w:rPr>
            </w:pPr>
          </w:p>
        </w:tc>
        <w:tc>
          <w:tcPr>
            <w:tcW w:w="2525" w:type="pct"/>
            <w:shd w:val="clear" w:color="auto" w:fill="auto"/>
            <w:vAlign w:val="center"/>
          </w:tcPr>
          <w:p w:rsidR="006D2F20" w:rsidRDefault="006D2F20">
            <w:pPr>
              <w:spacing w:line="560" w:lineRule="exact"/>
              <w:jc w:val="center"/>
              <w:rPr>
                <w:sz w:val="24"/>
              </w:rPr>
            </w:pPr>
          </w:p>
        </w:tc>
      </w:tr>
      <w:tr w:rsidR="006D2F20">
        <w:tc>
          <w:tcPr>
            <w:tcW w:w="564" w:type="pct"/>
            <w:shd w:val="clear" w:color="auto" w:fill="auto"/>
            <w:vAlign w:val="center"/>
          </w:tcPr>
          <w:p w:rsidR="006D2F20" w:rsidRDefault="00D13835">
            <w:pPr>
              <w:spacing w:line="560" w:lineRule="exact"/>
              <w:jc w:val="center"/>
              <w:rPr>
                <w:sz w:val="24"/>
              </w:rPr>
            </w:pPr>
            <w:r>
              <w:rPr>
                <w:sz w:val="24"/>
              </w:rPr>
              <w:t>2</w:t>
            </w:r>
          </w:p>
        </w:tc>
        <w:tc>
          <w:tcPr>
            <w:tcW w:w="996" w:type="pct"/>
            <w:shd w:val="clear" w:color="auto" w:fill="auto"/>
            <w:vAlign w:val="center"/>
          </w:tcPr>
          <w:p w:rsidR="006D2F20" w:rsidRDefault="006D2F20">
            <w:pPr>
              <w:spacing w:line="560" w:lineRule="exact"/>
              <w:jc w:val="center"/>
              <w:rPr>
                <w:sz w:val="24"/>
              </w:rPr>
            </w:pPr>
          </w:p>
        </w:tc>
        <w:tc>
          <w:tcPr>
            <w:tcW w:w="915" w:type="pct"/>
            <w:shd w:val="clear" w:color="auto" w:fill="auto"/>
            <w:vAlign w:val="center"/>
          </w:tcPr>
          <w:p w:rsidR="006D2F20" w:rsidRDefault="006D2F20">
            <w:pPr>
              <w:spacing w:line="560" w:lineRule="exact"/>
              <w:jc w:val="center"/>
              <w:rPr>
                <w:sz w:val="24"/>
              </w:rPr>
            </w:pPr>
          </w:p>
        </w:tc>
        <w:tc>
          <w:tcPr>
            <w:tcW w:w="2525" w:type="pct"/>
            <w:shd w:val="clear" w:color="auto" w:fill="auto"/>
            <w:vAlign w:val="center"/>
          </w:tcPr>
          <w:p w:rsidR="006D2F20" w:rsidRDefault="006D2F20">
            <w:pPr>
              <w:spacing w:line="560" w:lineRule="exact"/>
              <w:jc w:val="center"/>
              <w:rPr>
                <w:sz w:val="24"/>
              </w:rPr>
            </w:pPr>
          </w:p>
        </w:tc>
      </w:tr>
      <w:tr w:rsidR="006D2F20">
        <w:tc>
          <w:tcPr>
            <w:tcW w:w="564" w:type="pct"/>
            <w:shd w:val="clear" w:color="auto" w:fill="auto"/>
            <w:vAlign w:val="center"/>
          </w:tcPr>
          <w:p w:rsidR="006D2F20" w:rsidRDefault="00D13835">
            <w:pPr>
              <w:spacing w:line="560" w:lineRule="exact"/>
              <w:jc w:val="center"/>
              <w:rPr>
                <w:sz w:val="24"/>
              </w:rPr>
            </w:pPr>
            <w:r>
              <w:rPr>
                <w:sz w:val="24"/>
              </w:rPr>
              <w:t>3</w:t>
            </w:r>
          </w:p>
        </w:tc>
        <w:tc>
          <w:tcPr>
            <w:tcW w:w="996" w:type="pct"/>
            <w:shd w:val="clear" w:color="auto" w:fill="auto"/>
            <w:vAlign w:val="center"/>
          </w:tcPr>
          <w:p w:rsidR="006D2F20" w:rsidRDefault="006D2F20">
            <w:pPr>
              <w:spacing w:line="560" w:lineRule="exact"/>
              <w:jc w:val="center"/>
              <w:rPr>
                <w:sz w:val="24"/>
              </w:rPr>
            </w:pPr>
          </w:p>
        </w:tc>
        <w:tc>
          <w:tcPr>
            <w:tcW w:w="915" w:type="pct"/>
            <w:shd w:val="clear" w:color="auto" w:fill="auto"/>
            <w:vAlign w:val="center"/>
          </w:tcPr>
          <w:p w:rsidR="006D2F20" w:rsidRDefault="006D2F20">
            <w:pPr>
              <w:spacing w:line="560" w:lineRule="exact"/>
              <w:jc w:val="center"/>
              <w:rPr>
                <w:sz w:val="24"/>
              </w:rPr>
            </w:pPr>
          </w:p>
        </w:tc>
        <w:tc>
          <w:tcPr>
            <w:tcW w:w="2525" w:type="pct"/>
            <w:shd w:val="clear" w:color="auto" w:fill="auto"/>
            <w:vAlign w:val="center"/>
          </w:tcPr>
          <w:p w:rsidR="006D2F20" w:rsidRDefault="006D2F20">
            <w:pPr>
              <w:spacing w:line="560" w:lineRule="exact"/>
              <w:jc w:val="center"/>
              <w:rPr>
                <w:sz w:val="24"/>
              </w:rPr>
            </w:pPr>
          </w:p>
        </w:tc>
      </w:tr>
      <w:tr w:rsidR="006D2F20">
        <w:tc>
          <w:tcPr>
            <w:tcW w:w="564" w:type="pct"/>
            <w:shd w:val="clear" w:color="auto" w:fill="auto"/>
            <w:vAlign w:val="center"/>
          </w:tcPr>
          <w:p w:rsidR="006D2F20" w:rsidRDefault="00D13835">
            <w:pPr>
              <w:spacing w:line="560" w:lineRule="exact"/>
              <w:jc w:val="center"/>
              <w:rPr>
                <w:sz w:val="24"/>
              </w:rPr>
            </w:pPr>
            <w:r>
              <w:rPr>
                <w:sz w:val="24"/>
              </w:rPr>
              <w:t>…</w:t>
            </w:r>
          </w:p>
        </w:tc>
        <w:tc>
          <w:tcPr>
            <w:tcW w:w="996" w:type="pct"/>
            <w:shd w:val="clear" w:color="auto" w:fill="auto"/>
            <w:vAlign w:val="center"/>
          </w:tcPr>
          <w:p w:rsidR="006D2F20" w:rsidRDefault="006D2F20">
            <w:pPr>
              <w:spacing w:line="560" w:lineRule="exact"/>
              <w:jc w:val="center"/>
              <w:rPr>
                <w:sz w:val="24"/>
              </w:rPr>
            </w:pPr>
          </w:p>
        </w:tc>
        <w:tc>
          <w:tcPr>
            <w:tcW w:w="915" w:type="pct"/>
            <w:shd w:val="clear" w:color="auto" w:fill="auto"/>
            <w:vAlign w:val="center"/>
          </w:tcPr>
          <w:p w:rsidR="006D2F20" w:rsidRDefault="006D2F20">
            <w:pPr>
              <w:spacing w:line="560" w:lineRule="exact"/>
              <w:jc w:val="center"/>
              <w:rPr>
                <w:sz w:val="24"/>
              </w:rPr>
            </w:pPr>
          </w:p>
        </w:tc>
        <w:tc>
          <w:tcPr>
            <w:tcW w:w="2525" w:type="pct"/>
            <w:shd w:val="clear" w:color="auto" w:fill="auto"/>
            <w:vAlign w:val="center"/>
          </w:tcPr>
          <w:p w:rsidR="006D2F20" w:rsidRDefault="006D2F20">
            <w:pPr>
              <w:spacing w:line="560" w:lineRule="exact"/>
              <w:jc w:val="center"/>
              <w:rPr>
                <w:sz w:val="24"/>
              </w:rPr>
            </w:pPr>
          </w:p>
        </w:tc>
      </w:tr>
    </w:tbl>
    <w:p w:rsidR="006D2F20" w:rsidRDefault="006D2F20">
      <w:pPr>
        <w:spacing w:line="560" w:lineRule="exact"/>
        <w:jc w:val="left"/>
        <w:rPr>
          <w:sz w:val="24"/>
        </w:rPr>
      </w:pPr>
    </w:p>
    <w:p w:rsidR="006D2F20" w:rsidRDefault="006D2F20">
      <w:pPr>
        <w:spacing w:line="560" w:lineRule="exact"/>
        <w:jc w:val="left"/>
        <w:rPr>
          <w:sz w:val="24"/>
        </w:rPr>
      </w:pPr>
    </w:p>
    <w:p w:rsidR="006D2F20" w:rsidRDefault="006D2F20">
      <w:pPr>
        <w:spacing w:line="560" w:lineRule="exact"/>
        <w:jc w:val="left"/>
        <w:rPr>
          <w:sz w:val="24"/>
        </w:rPr>
      </w:pPr>
    </w:p>
    <w:p w:rsidR="006D2F20" w:rsidRDefault="006D2F20">
      <w:pPr>
        <w:spacing w:line="560" w:lineRule="exact"/>
        <w:jc w:val="left"/>
        <w:rPr>
          <w:sz w:val="24"/>
        </w:rPr>
      </w:pPr>
    </w:p>
    <w:p w:rsidR="006D2F20" w:rsidRDefault="006D2F20">
      <w:pPr>
        <w:spacing w:line="560" w:lineRule="exact"/>
        <w:jc w:val="left"/>
        <w:rPr>
          <w:sz w:val="24"/>
        </w:rPr>
      </w:pPr>
    </w:p>
    <w:p w:rsidR="006D2F20" w:rsidRDefault="00D13835" w:rsidP="0065753F">
      <w:pPr>
        <w:spacing w:line="360" w:lineRule="auto"/>
        <w:ind w:firstLineChars="1700" w:firstLine="3794"/>
        <w:rPr>
          <w:sz w:val="24"/>
        </w:rPr>
      </w:pPr>
      <w:r>
        <w:rPr>
          <w:rFonts w:hAnsiTheme="minorEastAsia"/>
          <w:sz w:val="24"/>
        </w:rPr>
        <w:t>投标人名称：</w:t>
      </w:r>
    </w:p>
    <w:p w:rsidR="006D2F20" w:rsidRDefault="00D13835" w:rsidP="0065753F">
      <w:pPr>
        <w:spacing w:line="360" w:lineRule="auto"/>
        <w:ind w:firstLineChars="1700" w:firstLine="3794"/>
        <w:rPr>
          <w:sz w:val="24"/>
        </w:rPr>
      </w:pPr>
      <w:r>
        <w:rPr>
          <w:rFonts w:hAnsiTheme="minorEastAsia"/>
          <w:sz w:val="24"/>
        </w:rPr>
        <w:t>日期：年月日</w:t>
      </w:r>
    </w:p>
    <w:p w:rsidR="006D2F20" w:rsidRDefault="00D13835" w:rsidP="0065753F">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6D2F20" w:rsidRDefault="00D13835">
      <w:pPr>
        <w:tabs>
          <w:tab w:val="left" w:pos="360"/>
        </w:tabs>
        <w:spacing w:afterLines="100" w:after="285" w:line="360" w:lineRule="auto"/>
        <w:rPr>
          <w:b/>
          <w:sz w:val="24"/>
        </w:rPr>
      </w:pPr>
      <w:r>
        <w:rPr>
          <w:rFonts w:hAnsiTheme="minorEastAsia"/>
          <w:b/>
          <w:sz w:val="24"/>
        </w:rPr>
        <w:lastRenderedPageBreak/>
        <w:t>附件</w:t>
      </w:r>
      <w:r>
        <w:rPr>
          <w:rFonts w:hint="eastAsia"/>
          <w:b/>
          <w:sz w:val="24"/>
        </w:rPr>
        <w:t>13</w:t>
      </w:r>
    </w:p>
    <w:p w:rsidR="006D2F20" w:rsidRDefault="00D13835">
      <w:pPr>
        <w:autoSpaceDE w:val="0"/>
        <w:autoSpaceDN w:val="0"/>
        <w:spacing w:line="480" w:lineRule="auto"/>
        <w:jc w:val="center"/>
        <w:rPr>
          <w:b/>
          <w:sz w:val="24"/>
          <w:szCs w:val="24"/>
        </w:rPr>
      </w:pPr>
      <w:r>
        <w:rPr>
          <w:rFonts w:hAnsiTheme="minorEastAsia" w:hint="eastAsia"/>
          <w:b/>
          <w:sz w:val="24"/>
          <w:szCs w:val="24"/>
        </w:rPr>
        <w:t>中小企业声明函（货物）</w:t>
      </w:r>
    </w:p>
    <w:p w:rsidR="006D2F20" w:rsidRDefault="00D13835" w:rsidP="0065753F">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6D2F20" w:rsidRDefault="00D13835" w:rsidP="0065753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6D2F20" w:rsidRDefault="00D13835" w:rsidP="0065753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D2F20" w:rsidRDefault="00D13835" w:rsidP="0065753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D2F20" w:rsidRDefault="00D13835">
      <w:pPr>
        <w:autoSpaceDE w:val="0"/>
        <w:autoSpaceDN w:val="0"/>
        <w:spacing w:line="500" w:lineRule="exact"/>
        <w:ind w:left="641"/>
        <w:jc w:val="left"/>
        <w:rPr>
          <w:sz w:val="24"/>
          <w:szCs w:val="24"/>
        </w:rPr>
      </w:pPr>
      <w:r>
        <w:rPr>
          <w:sz w:val="24"/>
          <w:szCs w:val="24"/>
        </w:rPr>
        <w:t>……</w:t>
      </w:r>
    </w:p>
    <w:p w:rsidR="006D2F20" w:rsidRDefault="00D13835" w:rsidP="0065753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6D2F20" w:rsidRDefault="00D13835" w:rsidP="0065753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6D2F20" w:rsidRDefault="00D13835">
      <w:pPr>
        <w:autoSpaceDE w:val="0"/>
        <w:autoSpaceDN w:val="0"/>
        <w:spacing w:line="500" w:lineRule="exact"/>
        <w:ind w:left="3840"/>
        <w:jc w:val="left"/>
        <w:rPr>
          <w:sz w:val="24"/>
          <w:szCs w:val="24"/>
        </w:rPr>
      </w:pPr>
      <w:r>
        <w:rPr>
          <w:rFonts w:hAnsiTheme="minorEastAsia" w:hint="eastAsia"/>
          <w:sz w:val="24"/>
          <w:szCs w:val="24"/>
        </w:rPr>
        <w:t>投标人名称：</w:t>
      </w:r>
    </w:p>
    <w:p w:rsidR="006D2F20" w:rsidRDefault="00D13835">
      <w:pPr>
        <w:autoSpaceDE w:val="0"/>
        <w:autoSpaceDN w:val="0"/>
        <w:spacing w:line="500" w:lineRule="exact"/>
        <w:ind w:left="3840"/>
        <w:jc w:val="left"/>
        <w:rPr>
          <w:b/>
          <w:sz w:val="24"/>
          <w:szCs w:val="24"/>
        </w:rPr>
      </w:pPr>
      <w:r>
        <w:rPr>
          <w:rFonts w:hAnsiTheme="minorEastAsia" w:hint="eastAsia"/>
          <w:sz w:val="24"/>
          <w:szCs w:val="24"/>
        </w:rPr>
        <w:t>日期：</w:t>
      </w:r>
    </w:p>
    <w:p w:rsidR="006D2F20" w:rsidRDefault="00D13835">
      <w:pPr>
        <w:spacing w:line="360" w:lineRule="auto"/>
        <w:ind w:right="84" w:firstLineChars="100" w:firstLine="224"/>
        <w:rPr>
          <w:b/>
          <w:sz w:val="24"/>
          <w:szCs w:val="24"/>
        </w:rPr>
      </w:pPr>
      <w:r>
        <w:rPr>
          <w:rFonts w:hAnsiTheme="minorEastAsia" w:hint="eastAsia"/>
          <w:b/>
          <w:sz w:val="24"/>
          <w:szCs w:val="24"/>
        </w:rPr>
        <w:t>注：</w:t>
      </w:r>
    </w:p>
    <w:p w:rsidR="006D2F20" w:rsidRDefault="00D1383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6D2F20" w:rsidRDefault="00D1383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6D2F20" w:rsidRDefault="00D13835">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6D2F20" w:rsidRDefault="006D2F20">
      <w:pPr>
        <w:snapToGrid w:val="0"/>
        <w:spacing w:line="360" w:lineRule="auto"/>
        <w:rPr>
          <w:sz w:val="24"/>
          <w:szCs w:val="21"/>
        </w:rPr>
      </w:pPr>
    </w:p>
    <w:p w:rsidR="006D2F20" w:rsidRDefault="00D13835">
      <w:pPr>
        <w:widowControl/>
        <w:jc w:val="left"/>
        <w:rPr>
          <w:color w:val="FF0000"/>
          <w:sz w:val="24"/>
          <w:szCs w:val="21"/>
        </w:rPr>
      </w:pPr>
      <w:r>
        <w:rPr>
          <w:color w:val="FF0000"/>
          <w:sz w:val="24"/>
          <w:szCs w:val="21"/>
        </w:rPr>
        <w:br w:type="page"/>
      </w:r>
    </w:p>
    <w:p w:rsidR="006D2F20" w:rsidRDefault="00D13835">
      <w:pPr>
        <w:autoSpaceDN w:val="0"/>
        <w:spacing w:line="360" w:lineRule="auto"/>
        <w:rPr>
          <w:b/>
          <w:bCs/>
          <w:sz w:val="24"/>
        </w:rPr>
      </w:pPr>
      <w:bookmarkStart w:id="15" w:name="OLE_LINK14"/>
      <w:bookmarkStart w:id="16" w:name="OLE_LINK13"/>
      <w:r>
        <w:rPr>
          <w:rFonts w:hAnsiTheme="minorEastAsia" w:hint="eastAsia"/>
          <w:b/>
          <w:kern w:val="0"/>
          <w:sz w:val="24"/>
          <w:szCs w:val="21"/>
        </w:rPr>
        <w:lastRenderedPageBreak/>
        <w:t>若投标人不是残疾人福利性单位，投标文件中可不提供此声明函</w:t>
      </w:r>
    </w:p>
    <w:p w:rsidR="006D2F20" w:rsidRDefault="006D2F20">
      <w:pPr>
        <w:autoSpaceDN w:val="0"/>
        <w:spacing w:line="360" w:lineRule="auto"/>
        <w:jc w:val="center"/>
        <w:rPr>
          <w:b/>
          <w:bCs/>
          <w:sz w:val="24"/>
        </w:rPr>
      </w:pPr>
    </w:p>
    <w:p w:rsidR="006D2F20" w:rsidRDefault="00D13835">
      <w:pPr>
        <w:autoSpaceDN w:val="0"/>
        <w:spacing w:line="360" w:lineRule="auto"/>
        <w:jc w:val="center"/>
        <w:rPr>
          <w:b/>
          <w:bCs/>
          <w:sz w:val="24"/>
        </w:rPr>
      </w:pPr>
      <w:r>
        <w:rPr>
          <w:rFonts w:hAnsiTheme="minorEastAsia" w:hint="eastAsia"/>
          <w:b/>
          <w:bCs/>
          <w:sz w:val="24"/>
        </w:rPr>
        <w:t>残疾人福利性单位声明函</w:t>
      </w:r>
    </w:p>
    <w:bookmarkEnd w:id="15"/>
    <w:bookmarkEnd w:id="16"/>
    <w:p w:rsidR="006D2F20" w:rsidRDefault="006D2F20">
      <w:pPr>
        <w:spacing w:line="588" w:lineRule="exact"/>
        <w:rPr>
          <w:b/>
          <w:spacing w:val="6"/>
          <w:sz w:val="30"/>
          <w:szCs w:val="30"/>
        </w:rPr>
      </w:pPr>
    </w:p>
    <w:p w:rsidR="006D2F20" w:rsidRDefault="00D13835" w:rsidP="0065753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6D2F20" w:rsidRDefault="00D13835" w:rsidP="0065753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6D2F20" w:rsidRDefault="00D13835" w:rsidP="0065753F">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6D2F20" w:rsidRDefault="006D2F20" w:rsidP="0065753F">
      <w:pPr>
        <w:snapToGrid w:val="0"/>
        <w:spacing w:line="360" w:lineRule="auto"/>
        <w:ind w:firstLineChars="200" w:firstLine="446"/>
        <w:rPr>
          <w:sz w:val="24"/>
          <w:szCs w:val="21"/>
        </w:rPr>
      </w:pPr>
    </w:p>
    <w:p w:rsidR="006D2F20" w:rsidRDefault="006D2F20" w:rsidP="0065753F">
      <w:pPr>
        <w:snapToGrid w:val="0"/>
        <w:spacing w:line="360" w:lineRule="auto"/>
        <w:ind w:firstLineChars="200" w:firstLine="446"/>
        <w:rPr>
          <w:sz w:val="24"/>
          <w:szCs w:val="21"/>
        </w:rPr>
      </w:pPr>
    </w:p>
    <w:p w:rsidR="006D2F20" w:rsidRDefault="006D2F20" w:rsidP="0065753F">
      <w:pPr>
        <w:snapToGrid w:val="0"/>
        <w:spacing w:line="360" w:lineRule="auto"/>
        <w:ind w:firstLineChars="200" w:firstLine="446"/>
        <w:rPr>
          <w:sz w:val="24"/>
          <w:szCs w:val="21"/>
        </w:rPr>
      </w:pPr>
    </w:p>
    <w:p w:rsidR="006D2F20" w:rsidRDefault="00D13835" w:rsidP="0065753F">
      <w:pPr>
        <w:snapToGrid w:val="0"/>
        <w:spacing w:line="360" w:lineRule="auto"/>
        <w:ind w:firstLineChars="2100" w:firstLine="4686"/>
        <w:rPr>
          <w:sz w:val="24"/>
          <w:szCs w:val="21"/>
        </w:rPr>
      </w:pPr>
      <w:r>
        <w:rPr>
          <w:rFonts w:hAnsiTheme="minorEastAsia" w:hint="eastAsia"/>
          <w:sz w:val="24"/>
          <w:szCs w:val="21"/>
        </w:rPr>
        <w:t>投标人名称：</w:t>
      </w:r>
    </w:p>
    <w:p w:rsidR="006D2F20" w:rsidRDefault="006D2F20" w:rsidP="0065753F">
      <w:pPr>
        <w:snapToGrid w:val="0"/>
        <w:spacing w:line="360" w:lineRule="auto"/>
        <w:ind w:firstLineChars="2100" w:firstLine="4686"/>
        <w:rPr>
          <w:sz w:val="24"/>
          <w:szCs w:val="21"/>
        </w:rPr>
      </w:pPr>
    </w:p>
    <w:p w:rsidR="006D2F20" w:rsidRDefault="00D13835" w:rsidP="0065753F">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6D2F20" w:rsidRDefault="00D13835" w:rsidP="0065753F">
      <w:pPr>
        <w:snapToGrid w:val="0"/>
        <w:spacing w:line="360" w:lineRule="auto"/>
        <w:ind w:firstLineChars="200" w:firstLine="446"/>
        <w:rPr>
          <w:sz w:val="24"/>
          <w:szCs w:val="21"/>
        </w:rPr>
      </w:pPr>
      <w:r>
        <w:rPr>
          <w:rFonts w:hAnsiTheme="minorEastAsia" w:hint="eastAsia"/>
          <w:sz w:val="24"/>
          <w:szCs w:val="21"/>
        </w:rPr>
        <w:t>注：</w:t>
      </w:r>
    </w:p>
    <w:p w:rsidR="006D2F20" w:rsidRDefault="00D1383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D2F20" w:rsidRDefault="00D1383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D2F20" w:rsidRDefault="006D2F20">
      <w:pPr>
        <w:autoSpaceDN w:val="0"/>
        <w:spacing w:line="360" w:lineRule="auto"/>
        <w:jc w:val="center"/>
        <w:rPr>
          <w:b/>
          <w:bCs/>
          <w:sz w:val="24"/>
        </w:rPr>
      </w:pPr>
    </w:p>
    <w:p w:rsidR="006D2F20" w:rsidRDefault="006D2F20" w:rsidP="0065753F">
      <w:pPr>
        <w:snapToGrid w:val="0"/>
        <w:spacing w:line="360" w:lineRule="auto"/>
        <w:ind w:firstLineChars="200" w:firstLine="446"/>
        <w:rPr>
          <w:color w:val="FF0000"/>
          <w:sz w:val="24"/>
          <w:szCs w:val="21"/>
        </w:rPr>
      </w:pPr>
    </w:p>
    <w:p w:rsidR="006D2F20" w:rsidRDefault="00D13835">
      <w:pPr>
        <w:widowControl/>
        <w:jc w:val="left"/>
        <w:rPr>
          <w:color w:val="FF0000"/>
          <w:sz w:val="24"/>
          <w:szCs w:val="21"/>
        </w:rPr>
      </w:pPr>
      <w:r>
        <w:rPr>
          <w:color w:val="FF0000"/>
          <w:sz w:val="24"/>
          <w:szCs w:val="21"/>
        </w:rPr>
        <w:br w:type="page"/>
      </w:r>
    </w:p>
    <w:p w:rsidR="006D2F20" w:rsidRDefault="00D13835">
      <w:pPr>
        <w:tabs>
          <w:tab w:val="left" w:pos="360"/>
        </w:tabs>
        <w:spacing w:line="360" w:lineRule="auto"/>
        <w:rPr>
          <w:b/>
          <w:sz w:val="24"/>
        </w:rPr>
      </w:pPr>
      <w:r>
        <w:rPr>
          <w:b/>
          <w:sz w:val="24"/>
        </w:rPr>
        <w:lastRenderedPageBreak/>
        <w:t>附件</w:t>
      </w:r>
      <w:r>
        <w:rPr>
          <w:b/>
          <w:sz w:val="24"/>
        </w:rPr>
        <w:t>1</w:t>
      </w:r>
      <w:r>
        <w:rPr>
          <w:rFonts w:hint="eastAsia"/>
          <w:b/>
          <w:sz w:val="24"/>
        </w:rPr>
        <w:t>4</w:t>
      </w:r>
    </w:p>
    <w:p w:rsidR="006D2F20" w:rsidRDefault="00D13835">
      <w:pPr>
        <w:autoSpaceDN w:val="0"/>
        <w:spacing w:line="360" w:lineRule="auto"/>
        <w:jc w:val="center"/>
        <w:rPr>
          <w:b/>
          <w:bCs/>
          <w:sz w:val="24"/>
        </w:rPr>
      </w:pPr>
      <w:r>
        <w:rPr>
          <w:b/>
          <w:bCs/>
          <w:sz w:val="24"/>
        </w:rPr>
        <w:t>投标人认为需要提供的其他资料</w:t>
      </w:r>
    </w:p>
    <w:p w:rsidR="006D2F20" w:rsidRDefault="00D13835">
      <w:pPr>
        <w:widowControl/>
        <w:jc w:val="left"/>
        <w:rPr>
          <w:b/>
          <w:bCs/>
          <w:sz w:val="24"/>
        </w:rPr>
      </w:pPr>
      <w:r>
        <w:rPr>
          <w:b/>
          <w:bCs/>
          <w:sz w:val="24"/>
        </w:rPr>
        <w:br w:type="page"/>
      </w:r>
    </w:p>
    <w:p w:rsidR="006D2F20" w:rsidRDefault="00D13835">
      <w:pPr>
        <w:tabs>
          <w:tab w:val="left" w:pos="360"/>
        </w:tabs>
        <w:spacing w:line="360" w:lineRule="auto"/>
        <w:rPr>
          <w:b/>
          <w:bCs/>
          <w:sz w:val="24"/>
        </w:rPr>
      </w:pPr>
      <w:r>
        <w:rPr>
          <w:rFonts w:hint="eastAsia"/>
          <w:b/>
          <w:bCs/>
          <w:sz w:val="24"/>
        </w:rPr>
        <w:lastRenderedPageBreak/>
        <w:t>附件</w:t>
      </w:r>
      <w:r>
        <w:rPr>
          <w:rFonts w:hint="eastAsia"/>
          <w:b/>
          <w:bCs/>
          <w:sz w:val="24"/>
        </w:rPr>
        <w:t>15</w:t>
      </w:r>
    </w:p>
    <w:p w:rsidR="006D2F20" w:rsidRDefault="00D13835">
      <w:pPr>
        <w:snapToGrid w:val="0"/>
        <w:spacing w:line="360" w:lineRule="auto"/>
        <w:jc w:val="center"/>
        <w:rPr>
          <w:b/>
          <w:bCs/>
          <w:sz w:val="24"/>
        </w:rPr>
      </w:pPr>
      <w:r>
        <w:rPr>
          <w:b/>
          <w:sz w:val="24"/>
        </w:rPr>
        <w:t>关于符合本国产品标准的声明函</w:t>
      </w:r>
    </w:p>
    <w:p w:rsidR="006D2F20" w:rsidRDefault="006D2F20">
      <w:pPr>
        <w:pStyle w:val="ad"/>
        <w:shd w:val="clear" w:color="auto" w:fill="FFFFFF"/>
        <w:spacing w:before="30" w:after="30"/>
        <w:ind w:firstLine="480"/>
        <w:rPr>
          <w:rFonts w:ascii="Times New Roman" w:hAnsi="Times New Roman" w:cs="Times New Roman"/>
        </w:rPr>
      </w:pPr>
    </w:p>
    <w:p w:rsidR="006D2F20" w:rsidRDefault="00D1383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6D2F20" w:rsidRDefault="00D13835">
      <w:pPr>
        <w:pStyle w:val="ad"/>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1"/>
          <w:rFonts w:ascii="Times New Roman" w:hAnsi="Times New Roman" w:cs="Times New Roman"/>
          <w:u w:val="single"/>
        </w:rPr>
        <w:t>（产品名称</w:t>
      </w:r>
      <w:r>
        <w:rPr>
          <w:rStyle w:val="af1"/>
          <w:rFonts w:ascii="Times New Roman" w:hAnsi="Times New Roman" w:cs="Times New Roman"/>
          <w:u w:val="single"/>
        </w:rPr>
        <w:t>1</w:t>
      </w:r>
      <w:r>
        <w:rPr>
          <w:rStyle w:val="af1"/>
          <w:rFonts w:ascii="Times New Roman" w:hAnsi="Times New Roman" w:cs="Times New Roman"/>
          <w:u w:val="single"/>
        </w:rPr>
        <w:t>）</w:t>
      </w:r>
      <w:r>
        <w:rPr>
          <w:rStyle w:val="af1"/>
          <w:rFonts w:ascii="Times New Roman" w:hAnsi="Times New Roman" w:cs="Times New Roman"/>
          <w:vertAlign w:val="superscript"/>
        </w:rPr>
        <w:t>1</w:t>
      </w:r>
      <w:r>
        <w:rPr>
          <w:rFonts w:ascii="Times New Roman" w:hAnsi="Times New Roman" w:cs="Times New Roman"/>
        </w:rPr>
        <w:t>，生产厂为</w:t>
      </w:r>
      <w:r>
        <w:rPr>
          <w:rStyle w:val="af1"/>
          <w:rFonts w:ascii="Times New Roman" w:hAnsi="Times New Roman" w:cs="Times New Roman"/>
          <w:u w:val="single"/>
        </w:rPr>
        <w:t>（厂名）</w:t>
      </w:r>
      <w:r>
        <w:rPr>
          <w:rStyle w:val="af1"/>
          <w:rFonts w:ascii="Times New Roman" w:hAnsi="Times New Roman" w:cs="Times New Roman"/>
          <w:vertAlign w:val="superscript"/>
        </w:rPr>
        <w:t>2</w:t>
      </w:r>
      <w:r>
        <w:rPr>
          <w:rFonts w:ascii="Times New Roman" w:hAnsi="Times New Roman" w:cs="Times New Roman"/>
        </w:rPr>
        <w:t>，厂址为</w:t>
      </w:r>
      <w:r>
        <w:rPr>
          <w:rStyle w:val="af1"/>
          <w:rFonts w:ascii="Times New Roman" w:hAnsi="Times New Roman" w:cs="Times New Roman"/>
          <w:u w:val="single"/>
        </w:rPr>
        <w:t>（生产厂址）</w:t>
      </w:r>
      <w:r>
        <w:rPr>
          <w:rFonts w:ascii="Times New Roman" w:hAnsi="Times New Roman" w:cs="Times New Roman"/>
        </w:rPr>
        <w:t>。</w:t>
      </w:r>
    </w:p>
    <w:p w:rsidR="006D2F20" w:rsidRDefault="00D13835">
      <w:pPr>
        <w:pStyle w:val="ad"/>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1"/>
          <w:rFonts w:ascii="Times New Roman" w:hAnsi="Times New Roman" w:cs="Times New Roman"/>
          <w:u w:val="single"/>
        </w:rPr>
        <w:t>（产品名称</w:t>
      </w:r>
      <w:r>
        <w:rPr>
          <w:rStyle w:val="af1"/>
          <w:rFonts w:ascii="Times New Roman" w:hAnsi="Times New Roman" w:cs="Times New Roman"/>
          <w:u w:val="single"/>
        </w:rPr>
        <w:t>2</w:t>
      </w:r>
      <w:r>
        <w:rPr>
          <w:rStyle w:val="af1"/>
          <w:rFonts w:ascii="Times New Roman" w:hAnsi="Times New Roman" w:cs="Times New Roman"/>
          <w:u w:val="single"/>
        </w:rPr>
        <w:t>）</w:t>
      </w:r>
      <w:r>
        <w:rPr>
          <w:rFonts w:ascii="Times New Roman" w:hAnsi="Times New Roman" w:cs="Times New Roman"/>
        </w:rPr>
        <w:t>，生产厂为</w:t>
      </w:r>
      <w:r>
        <w:rPr>
          <w:rStyle w:val="af1"/>
          <w:rFonts w:ascii="Times New Roman" w:hAnsi="Times New Roman" w:cs="Times New Roman"/>
          <w:u w:val="single"/>
        </w:rPr>
        <w:t>（厂名）</w:t>
      </w:r>
      <w:r>
        <w:rPr>
          <w:rFonts w:ascii="Times New Roman" w:hAnsi="Times New Roman" w:cs="Times New Roman"/>
        </w:rPr>
        <w:t>，厂址为</w:t>
      </w:r>
      <w:r>
        <w:rPr>
          <w:rStyle w:val="af1"/>
          <w:rFonts w:ascii="Times New Roman" w:hAnsi="Times New Roman" w:cs="Times New Roman"/>
          <w:u w:val="single"/>
        </w:rPr>
        <w:t>（生产厂址）</w:t>
      </w:r>
      <w:r>
        <w:rPr>
          <w:rFonts w:ascii="Times New Roman" w:hAnsi="Times New Roman" w:cs="Times New Roman"/>
        </w:rPr>
        <w:t>。</w:t>
      </w:r>
    </w:p>
    <w:p w:rsidR="006D2F20" w:rsidRDefault="00D1383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6D2F20" w:rsidRDefault="00D1383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6D2F20" w:rsidRDefault="006D2F20" w:rsidP="0065753F">
      <w:pPr>
        <w:snapToGrid w:val="0"/>
        <w:spacing w:line="360" w:lineRule="auto"/>
        <w:ind w:firstLineChars="200" w:firstLine="446"/>
        <w:jc w:val="left"/>
        <w:rPr>
          <w:bCs/>
          <w:sz w:val="24"/>
        </w:rPr>
      </w:pPr>
    </w:p>
    <w:p w:rsidR="006D2F20" w:rsidRDefault="00D13835" w:rsidP="0065753F">
      <w:pPr>
        <w:snapToGrid w:val="0"/>
        <w:spacing w:line="360" w:lineRule="auto"/>
        <w:ind w:firstLineChars="1600" w:firstLine="3571"/>
        <w:jc w:val="left"/>
        <w:rPr>
          <w:bCs/>
          <w:sz w:val="24"/>
        </w:rPr>
      </w:pPr>
      <w:r>
        <w:rPr>
          <w:sz w:val="24"/>
          <w:szCs w:val="24"/>
        </w:rPr>
        <w:t>投标人名称：</w:t>
      </w:r>
    </w:p>
    <w:p w:rsidR="006D2F20" w:rsidRDefault="006D2F20" w:rsidP="0065753F">
      <w:pPr>
        <w:snapToGrid w:val="0"/>
        <w:spacing w:line="360" w:lineRule="auto"/>
        <w:ind w:firstLineChars="200" w:firstLine="446"/>
        <w:jc w:val="left"/>
        <w:rPr>
          <w:bCs/>
          <w:sz w:val="24"/>
        </w:rPr>
      </w:pPr>
    </w:p>
    <w:p w:rsidR="006D2F20" w:rsidRDefault="00D13835" w:rsidP="0065753F">
      <w:pPr>
        <w:snapToGrid w:val="0"/>
        <w:spacing w:line="360" w:lineRule="auto"/>
        <w:ind w:firstLineChars="200" w:firstLine="446"/>
        <w:jc w:val="left"/>
        <w:rPr>
          <w:bCs/>
          <w:sz w:val="24"/>
        </w:rPr>
      </w:pPr>
      <w:r>
        <w:rPr>
          <w:rFonts w:hint="eastAsia"/>
          <w:bCs/>
          <w:sz w:val="24"/>
        </w:rPr>
        <w:t>日期：</w:t>
      </w:r>
    </w:p>
    <w:p w:rsidR="006D2F20" w:rsidRDefault="00D13835">
      <w:pPr>
        <w:pStyle w:val="ad"/>
        <w:shd w:val="clear" w:color="auto" w:fill="FFFFFF"/>
        <w:spacing w:before="30" w:after="30"/>
        <w:rPr>
          <w:rFonts w:ascii="Times New Roman" w:hAnsi="Times New Roman" w:cs="Times New Roman"/>
        </w:rPr>
      </w:pPr>
      <w:r>
        <w:rPr>
          <w:rFonts w:ascii="Times New Roman" w:hAnsi="Times New Roman" w:cs="Times New Roman"/>
        </w:rPr>
        <w:t>__________________</w:t>
      </w:r>
    </w:p>
    <w:p w:rsidR="006D2F20" w:rsidRDefault="00D13835" w:rsidP="0065753F">
      <w:pPr>
        <w:pStyle w:val="ad"/>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6D2F20" w:rsidRDefault="00D13835" w:rsidP="0065753F">
      <w:pPr>
        <w:pStyle w:val="ad"/>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6D2F20" w:rsidRDefault="00D13835">
      <w:pPr>
        <w:pStyle w:val="ad"/>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6D2F20" w:rsidRDefault="00D13835">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6D2F20" w:rsidRDefault="006D2F20" w:rsidP="0065753F">
      <w:pPr>
        <w:pStyle w:val="ad"/>
        <w:shd w:val="clear" w:color="auto" w:fill="FFFFFF"/>
        <w:spacing w:line="360" w:lineRule="auto"/>
        <w:ind w:firstLineChars="200" w:firstLine="386"/>
        <w:rPr>
          <w:rFonts w:ascii="Times New Roman" w:hAnsi="Times New Roman" w:cs="Times New Roman"/>
          <w:sz w:val="21"/>
          <w:szCs w:val="21"/>
        </w:rPr>
      </w:pPr>
    </w:p>
    <w:p w:rsidR="006D2F20" w:rsidRDefault="00D13835" w:rsidP="0065753F">
      <w:pPr>
        <w:pStyle w:val="ad"/>
        <w:shd w:val="clear" w:color="auto" w:fill="FFFFFF"/>
        <w:spacing w:line="360" w:lineRule="auto"/>
        <w:ind w:firstLineChars="200" w:firstLine="446"/>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rPr>
        <w:t xml:space="preserve">    %</w:t>
      </w:r>
      <w:r>
        <w:rPr>
          <w:rStyle w:val="af3"/>
          <w:rFonts w:ascii="Times New Roman" w:hAnsi="Times New Roman" w:cs="Times New Roman"/>
          <w:szCs w:val="21"/>
        </w:rPr>
        <w:footnoteReference w:id="1"/>
      </w:r>
      <w:r>
        <w:rPr>
          <w:rFonts w:ascii="Times New Roman" w:hAnsi="Times New Roman" w:cs="Times New Roman" w:hint="eastAsia"/>
          <w:szCs w:val="21"/>
        </w:rPr>
        <w:t>。</w:t>
      </w:r>
    </w:p>
    <w:p w:rsidR="006D2F20" w:rsidRDefault="006D2F20" w:rsidP="0065753F">
      <w:pPr>
        <w:snapToGrid w:val="0"/>
        <w:spacing w:line="360" w:lineRule="auto"/>
        <w:ind w:firstLineChars="1600" w:firstLine="3571"/>
        <w:jc w:val="left"/>
        <w:rPr>
          <w:sz w:val="24"/>
          <w:szCs w:val="24"/>
        </w:rPr>
      </w:pPr>
    </w:p>
    <w:p w:rsidR="006D2F20" w:rsidRDefault="00D13835" w:rsidP="0065753F">
      <w:pPr>
        <w:snapToGrid w:val="0"/>
        <w:spacing w:line="360" w:lineRule="auto"/>
        <w:ind w:firstLineChars="1600" w:firstLine="3571"/>
        <w:jc w:val="left"/>
        <w:rPr>
          <w:bCs/>
          <w:sz w:val="24"/>
        </w:rPr>
      </w:pPr>
      <w:r>
        <w:rPr>
          <w:sz w:val="24"/>
          <w:szCs w:val="24"/>
        </w:rPr>
        <w:t>投标人名称：</w:t>
      </w:r>
    </w:p>
    <w:p w:rsidR="006D2F20" w:rsidRDefault="00D13835" w:rsidP="006D2F20">
      <w:pPr>
        <w:snapToGrid w:val="0"/>
        <w:spacing w:line="360" w:lineRule="auto"/>
        <w:ind w:firstLineChars="200" w:firstLine="446"/>
        <w:jc w:val="left"/>
        <w:rPr>
          <w:bCs/>
          <w:sz w:val="24"/>
        </w:rPr>
      </w:pPr>
      <w:r>
        <w:rPr>
          <w:rFonts w:hint="eastAsia"/>
          <w:bCs/>
          <w:sz w:val="24"/>
        </w:rPr>
        <w:t>日期：</w:t>
      </w:r>
    </w:p>
    <w:sectPr w:rsidR="006D2F20">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2277" w:rsidRDefault="00182277">
      <w:r>
        <w:separator/>
      </w:r>
    </w:p>
  </w:endnote>
  <w:endnote w:type="continuationSeparator" w:id="0">
    <w:p w:rsidR="00182277" w:rsidRDefault="001822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F20" w:rsidRDefault="00D13835">
    <w:pPr>
      <w:pStyle w:val="a9"/>
      <w:jc w:val="center"/>
    </w:pPr>
    <w:r>
      <w:rPr>
        <w:b/>
      </w:rPr>
      <w:fldChar w:fldCharType="begin"/>
    </w:r>
    <w:r>
      <w:rPr>
        <w:b/>
      </w:rPr>
      <w:instrText>PAGE  \* Arabic  \* MERGEFORMAT</w:instrText>
    </w:r>
    <w:r>
      <w:rPr>
        <w:b/>
      </w:rPr>
      <w:fldChar w:fldCharType="separate"/>
    </w:r>
    <w:r w:rsidR="00B85199" w:rsidRPr="00B85199">
      <w:rPr>
        <w:b/>
        <w:noProof/>
        <w:lang w:val="zh-CN"/>
      </w:rPr>
      <w:t>19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2277" w:rsidRDefault="00182277">
      <w:r>
        <w:separator/>
      </w:r>
    </w:p>
  </w:footnote>
  <w:footnote w:type="continuationSeparator" w:id="0">
    <w:p w:rsidR="00182277" w:rsidRDefault="00182277">
      <w:r>
        <w:continuationSeparator/>
      </w:r>
    </w:p>
  </w:footnote>
  <w:footnote w:id="1">
    <w:p w:rsidR="006D2F20" w:rsidRDefault="00D13835">
      <w:pPr>
        <w:pStyle w:val="ac"/>
        <w:rPr>
          <w:sz w:val="21"/>
        </w:rPr>
      </w:pPr>
      <w:r>
        <w:rPr>
          <w:rStyle w:val="af3"/>
          <w:sz w:val="21"/>
        </w:rPr>
        <w:footnoteRef/>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086EE32"/>
    <w:multiLevelType w:val="singleLevel"/>
    <w:tmpl w:val="A086EE32"/>
    <w:lvl w:ilvl="0">
      <w:start w:val="1"/>
      <w:numFmt w:val="decimal"/>
      <w:lvlText w:val="%1."/>
      <w:lvlJc w:val="left"/>
      <w:pPr>
        <w:tabs>
          <w:tab w:val="left" w:pos="312"/>
        </w:tabs>
      </w:pPr>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1"/>
  </w:num>
  <w:num w:numId="3">
    <w:abstractNumId w:val="0"/>
  </w:num>
  <w:num w:numId="4">
    <w:abstractNumId w:val="6"/>
  </w:num>
  <w:num w:numId="5">
    <w:abstractNumId w:val="3"/>
  </w:num>
  <w:num w:numId="6">
    <w:abstractNumId w:val="2"/>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3752A"/>
    <w:rsid w:val="000403B6"/>
    <w:rsid w:val="0004130F"/>
    <w:rsid w:val="00042FFE"/>
    <w:rsid w:val="00044850"/>
    <w:rsid w:val="00050365"/>
    <w:rsid w:val="00050A11"/>
    <w:rsid w:val="0005525E"/>
    <w:rsid w:val="00055D19"/>
    <w:rsid w:val="00055F52"/>
    <w:rsid w:val="00056208"/>
    <w:rsid w:val="0005643C"/>
    <w:rsid w:val="00056EF3"/>
    <w:rsid w:val="000607D4"/>
    <w:rsid w:val="000611E4"/>
    <w:rsid w:val="0006262D"/>
    <w:rsid w:val="00063218"/>
    <w:rsid w:val="0006430A"/>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31E"/>
    <w:rsid w:val="000B2975"/>
    <w:rsid w:val="000C103D"/>
    <w:rsid w:val="000C30AE"/>
    <w:rsid w:val="000C337F"/>
    <w:rsid w:val="000C62C5"/>
    <w:rsid w:val="000C6CA8"/>
    <w:rsid w:val="000C7A3F"/>
    <w:rsid w:val="000C7E91"/>
    <w:rsid w:val="000D1BBD"/>
    <w:rsid w:val="000D26D7"/>
    <w:rsid w:val="000D2F5A"/>
    <w:rsid w:val="000D3152"/>
    <w:rsid w:val="000D514E"/>
    <w:rsid w:val="000D706C"/>
    <w:rsid w:val="000D7736"/>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1C8A"/>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2277"/>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8E2"/>
    <w:rsid w:val="001B5BEA"/>
    <w:rsid w:val="001B5C9D"/>
    <w:rsid w:val="001C0E64"/>
    <w:rsid w:val="001C1366"/>
    <w:rsid w:val="001C1981"/>
    <w:rsid w:val="001C50CC"/>
    <w:rsid w:val="001C5152"/>
    <w:rsid w:val="001C7255"/>
    <w:rsid w:val="001D1850"/>
    <w:rsid w:val="001D5213"/>
    <w:rsid w:val="001E3CB7"/>
    <w:rsid w:val="001F2B50"/>
    <w:rsid w:val="001F3072"/>
    <w:rsid w:val="001F345B"/>
    <w:rsid w:val="001F59BC"/>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6B0B"/>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5B7B"/>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1E1B"/>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5E7"/>
    <w:rsid w:val="00432C99"/>
    <w:rsid w:val="00434C6B"/>
    <w:rsid w:val="00435851"/>
    <w:rsid w:val="00436E67"/>
    <w:rsid w:val="004377AC"/>
    <w:rsid w:val="00441E70"/>
    <w:rsid w:val="004424FE"/>
    <w:rsid w:val="00442682"/>
    <w:rsid w:val="00443C74"/>
    <w:rsid w:val="00445313"/>
    <w:rsid w:val="00445C1F"/>
    <w:rsid w:val="00446C94"/>
    <w:rsid w:val="00450E44"/>
    <w:rsid w:val="004559D5"/>
    <w:rsid w:val="004561D7"/>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105C"/>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5EB6"/>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0777"/>
    <w:rsid w:val="005C176F"/>
    <w:rsid w:val="005C3844"/>
    <w:rsid w:val="005C43CF"/>
    <w:rsid w:val="005C441D"/>
    <w:rsid w:val="005C5EB1"/>
    <w:rsid w:val="005C5FE3"/>
    <w:rsid w:val="005C660D"/>
    <w:rsid w:val="005C6916"/>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753F"/>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4B9F"/>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2F20"/>
    <w:rsid w:val="006D3065"/>
    <w:rsid w:val="006E0310"/>
    <w:rsid w:val="006E0CD2"/>
    <w:rsid w:val="006E1997"/>
    <w:rsid w:val="006E1DC3"/>
    <w:rsid w:val="006E2EB7"/>
    <w:rsid w:val="006E52E2"/>
    <w:rsid w:val="006F030B"/>
    <w:rsid w:val="006F0645"/>
    <w:rsid w:val="006F0712"/>
    <w:rsid w:val="006F1700"/>
    <w:rsid w:val="006F618A"/>
    <w:rsid w:val="0070070A"/>
    <w:rsid w:val="007079C2"/>
    <w:rsid w:val="00710BF7"/>
    <w:rsid w:val="0071599C"/>
    <w:rsid w:val="007173C0"/>
    <w:rsid w:val="007220DB"/>
    <w:rsid w:val="007236BA"/>
    <w:rsid w:val="007238DD"/>
    <w:rsid w:val="00723D02"/>
    <w:rsid w:val="00723D84"/>
    <w:rsid w:val="0072447D"/>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422C"/>
    <w:rsid w:val="007D150D"/>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1146"/>
    <w:rsid w:val="008022C3"/>
    <w:rsid w:val="00803DEE"/>
    <w:rsid w:val="008047E1"/>
    <w:rsid w:val="008069CB"/>
    <w:rsid w:val="0080752E"/>
    <w:rsid w:val="00810D69"/>
    <w:rsid w:val="008129E8"/>
    <w:rsid w:val="00814C9A"/>
    <w:rsid w:val="008150C7"/>
    <w:rsid w:val="00815E04"/>
    <w:rsid w:val="00817270"/>
    <w:rsid w:val="008204E3"/>
    <w:rsid w:val="008252B9"/>
    <w:rsid w:val="00834BD1"/>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2674"/>
    <w:rsid w:val="009046DE"/>
    <w:rsid w:val="00907861"/>
    <w:rsid w:val="00913750"/>
    <w:rsid w:val="00913F09"/>
    <w:rsid w:val="00917496"/>
    <w:rsid w:val="009206F7"/>
    <w:rsid w:val="00920CD4"/>
    <w:rsid w:val="0092105D"/>
    <w:rsid w:val="0092151E"/>
    <w:rsid w:val="009263D1"/>
    <w:rsid w:val="00926BA6"/>
    <w:rsid w:val="00927B53"/>
    <w:rsid w:val="009345DB"/>
    <w:rsid w:val="0093630E"/>
    <w:rsid w:val="00936E99"/>
    <w:rsid w:val="00940864"/>
    <w:rsid w:val="00941302"/>
    <w:rsid w:val="009424DA"/>
    <w:rsid w:val="00947EC9"/>
    <w:rsid w:val="00951444"/>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2BB"/>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36D29"/>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6DE7"/>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1"/>
    <w:rsid w:val="00B6637D"/>
    <w:rsid w:val="00B666EF"/>
    <w:rsid w:val="00B671A0"/>
    <w:rsid w:val="00B672EC"/>
    <w:rsid w:val="00B70743"/>
    <w:rsid w:val="00B728F9"/>
    <w:rsid w:val="00B75ED8"/>
    <w:rsid w:val="00B76A11"/>
    <w:rsid w:val="00B812A5"/>
    <w:rsid w:val="00B8141F"/>
    <w:rsid w:val="00B817DB"/>
    <w:rsid w:val="00B84566"/>
    <w:rsid w:val="00B85199"/>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40AA"/>
    <w:rsid w:val="00CB539D"/>
    <w:rsid w:val="00CB589F"/>
    <w:rsid w:val="00CB6183"/>
    <w:rsid w:val="00CB6E22"/>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3A22"/>
    <w:rsid w:val="00D06931"/>
    <w:rsid w:val="00D1043B"/>
    <w:rsid w:val="00D12C83"/>
    <w:rsid w:val="00D12CAF"/>
    <w:rsid w:val="00D13280"/>
    <w:rsid w:val="00D13835"/>
    <w:rsid w:val="00D15BBF"/>
    <w:rsid w:val="00D16799"/>
    <w:rsid w:val="00D214A0"/>
    <w:rsid w:val="00D23AEA"/>
    <w:rsid w:val="00D23CDE"/>
    <w:rsid w:val="00D25048"/>
    <w:rsid w:val="00D260FE"/>
    <w:rsid w:val="00D271B3"/>
    <w:rsid w:val="00D35751"/>
    <w:rsid w:val="00D367A8"/>
    <w:rsid w:val="00D40728"/>
    <w:rsid w:val="00D43D4D"/>
    <w:rsid w:val="00D44078"/>
    <w:rsid w:val="00D529AD"/>
    <w:rsid w:val="00D52ECC"/>
    <w:rsid w:val="00D5488C"/>
    <w:rsid w:val="00D55D73"/>
    <w:rsid w:val="00D57B6B"/>
    <w:rsid w:val="00D57E7B"/>
    <w:rsid w:val="00D601BA"/>
    <w:rsid w:val="00D6056E"/>
    <w:rsid w:val="00D616C1"/>
    <w:rsid w:val="00D61F06"/>
    <w:rsid w:val="00D63D99"/>
    <w:rsid w:val="00D63E4B"/>
    <w:rsid w:val="00D646D7"/>
    <w:rsid w:val="00D67D8B"/>
    <w:rsid w:val="00D718BE"/>
    <w:rsid w:val="00D73247"/>
    <w:rsid w:val="00D73E13"/>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B6EDD"/>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D30"/>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44C0"/>
    <w:rsid w:val="00EC6761"/>
    <w:rsid w:val="00ED0705"/>
    <w:rsid w:val="00ED080B"/>
    <w:rsid w:val="00ED0E03"/>
    <w:rsid w:val="00ED2BD6"/>
    <w:rsid w:val="00ED4B6D"/>
    <w:rsid w:val="00ED5B0C"/>
    <w:rsid w:val="00ED6893"/>
    <w:rsid w:val="00EE55C1"/>
    <w:rsid w:val="00EE5A06"/>
    <w:rsid w:val="00EE6C34"/>
    <w:rsid w:val="00EF0D03"/>
    <w:rsid w:val="00EF0E84"/>
    <w:rsid w:val="00EF18A9"/>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395C"/>
    <w:rsid w:val="00F24098"/>
    <w:rsid w:val="00F24726"/>
    <w:rsid w:val="00F25935"/>
    <w:rsid w:val="00F306C7"/>
    <w:rsid w:val="00F32F05"/>
    <w:rsid w:val="00F33577"/>
    <w:rsid w:val="00F33DDF"/>
    <w:rsid w:val="00F350FE"/>
    <w:rsid w:val="00F40389"/>
    <w:rsid w:val="00F41B8B"/>
    <w:rsid w:val="00F427BF"/>
    <w:rsid w:val="00F435CE"/>
    <w:rsid w:val="00F436AA"/>
    <w:rsid w:val="00F43FF6"/>
    <w:rsid w:val="00F44A8C"/>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5F9A370D"/>
    <w:rsid w:val="6DB219DA"/>
    <w:rsid w:val="74447BCC"/>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semiHidden="0"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uiPriority w:val="99"/>
    <w:unhideWhenUsed/>
    <w:qFormat/>
    <w:pPr>
      <w:jc w:val="left"/>
    </w:pPr>
  </w:style>
  <w:style w:type="paragraph" w:styleId="a5">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2"/>
    <w:uiPriority w:val="99"/>
    <w:semiHidden/>
    <w:unhideWhenUsed/>
    <w:qFormat/>
    <w:rPr>
      <w:sz w:val="18"/>
      <w:szCs w:val="18"/>
    </w:r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c">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unhideWhenUsed/>
    <w:qFormat/>
    <w:pPr>
      <w:widowControl/>
      <w:jc w:val="left"/>
    </w:pPr>
    <w:rPr>
      <w:rFonts w:ascii="宋体" w:hAnsi="宋体" w:cs="宋体"/>
      <w:kern w:val="0"/>
      <w:sz w:val="24"/>
      <w:szCs w:val="24"/>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uiPriority w:val="22"/>
    <w:qFormat/>
    <w:rPr>
      <w:b/>
      <w:bCs/>
    </w:rPr>
  </w:style>
  <w:style w:type="character" w:styleId="af0">
    <w:name w:val="FollowedHyperlink"/>
    <w:basedOn w:val="a1"/>
    <w:uiPriority w:val="99"/>
    <w:semiHidden/>
    <w:unhideWhenUsed/>
    <w:qFormat/>
    <w:rPr>
      <w:color w:val="800080" w:themeColor="followedHyperlink"/>
      <w:u w:val="single"/>
    </w:rPr>
  </w:style>
  <w:style w:type="character" w:styleId="af1">
    <w:name w:val="Emphasis"/>
    <w:basedOn w:val="a1"/>
    <w:uiPriority w:val="20"/>
    <w:qFormat/>
    <w:rPr>
      <w:i/>
      <w:iCs/>
    </w:rPr>
  </w:style>
  <w:style w:type="character" w:styleId="af2">
    <w:name w:val="Hyperlink"/>
    <w:basedOn w:val="a1"/>
    <w:uiPriority w:val="99"/>
    <w:unhideWhenUsed/>
    <w:qFormat/>
    <w:rPr>
      <w:color w:val="0000FF" w:themeColor="hyperlink"/>
      <w:u w:val="single"/>
    </w:rPr>
  </w:style>
  <w:style w:type="character" w:styleId="af3">
    <w:name w:val="footnote reference"/>
    <w:basedOn w:val="a1"/>
    <w:uiPriority w:val="99"/>
    <w:semiHidden/>
    <w:unhideWhenUsed/>
    <w:qFormat/>
    <w:rPr>
      <w:vertAlign w:val="superscript"/>
    </w:rPr>
  </w:style>
  <w:style w:type="character" w:customStyle="1" w:styleId="Char">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0">
    <w:name w:val="日期 Char"/>
    <w:basedOn w:val="a1"/>
    <w:link w:val="a7"/>
    <w:qFormat/>
    <w:rPr>
      <w:rFonts w:ascii="Times New Roman" w:eastAsia="宋体" w:hAnsi="Times New Roman" w:cs="Times New Roman"/>
      <w:sz w:val="32"/>
      <w:szCs w:val="20"/>
    </w:rPr>
  </w:style>
  <w:style w:type="paragraph" w:styleId="af4">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4"/>
    <w:uiPriority w:val="34"/>
    <w:qFormat/>
    <w:rPr>
      <w:rFonts w:ascii="Times New Roman" w:eastAsia="宋体" w:hAnsi="Times New Roman" w:cs="Times New Roman"/>
      <w:szCs w:val="20"/>
    </w:rPr>
  </w:style>
  <w:style w:type="character" w:customStyle="1" w:styleId="Char6">
    <w:name w:val="脚注文本 Char"/>
    <w:basedOn w:val="a1"/>
    <w:link w:val="ac"/>
    <w:uiPriority w:val="99"/>
    <w:semiHidden/>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semiHidden="0"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uiPriority w:val="99"/>
    <w:unhideWhenUsed/>
    <w:qFormat/>
    <w:pPr>
      <w:jc w:val="left"/>
    </w:pPr>
  </w:style>
  <w:style w:type="paragraph" w:styleId="a5">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2"/>
    <w:uiPriority w:val="99"/>
    <w:semiHidden/>
    <w:unhideWhenUsed/>
    <w:qFormat/>
    <w:rPr>
      <w:sz w:val="18"/>
      <w:szCs w:val="18"/>
    </w:r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c">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unhideWhenUsed/>
    <w:qFormat/>
    <w:pPr>
      <w:widowControl/>
      <w:jc w:val="left"/>
    </w:pPr>
    <w:rPr>
      <w:rFonts w:ascii="宋体" w:hAnsi="宋体" w:cs="宋体"/>
      <w:kern w:val="0"/>
      <w:sz w:val="24"/>
      <w:szCs w:val="24"/>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uiPriority w:val="22"/>
    <w:qFormat/>
    <w:rPr>
      <w:b/>
      <w:bCs/>
    </w:rPr>
  </w:style>
  <w:style w:type="character" w:styleId="af0">
    <w:name w:val="FollowedHyperlink"/>
    <w:basedOn w:val="a1"/>
    <w:uiPriority w:val="99"/>
    <w:semiHidden/>
    <w:unhideWhenUsed/>
    <w:qFormat/>
    <w:rPr>
      <w:color w:val="800080" w:themeColor="followedHyperlink"/>
      <w:u w:val="single"/>
    </w:rPr>
  </w:style>
  <w:style w:type="character" w:styleId="af1">
    <w:name w:val="Emphasis"/>
    <w:basedOn w:val="a1"/>
    <w:uiPriority w:val="20"/>
    <w:qFormat/>
    <w:rPr>
      <w:i/>
      <w:iCs/>
    </w:rPr>
  </w:style>
  <w:style w:type="character" w:styleId="af2">
    <w:name w:val="Hyperlink"/>
    <w:basedOn w:val="a1"/>
    <w:uiPriority w:val="99"/>
    <w:unhideWhenUsed/>
    <w:qFormat/>
    <w:rPr>
      <w:color w:val="0000FF" w:themeColor="hyperlink"/>
      <w:u w:val="single"/>
    </w:rPr>
  </w:style>
  <w:style w:type="character" w:styleId="af3">
    <w:name w:val="footnote reference"/>
    <w:basedOn w:val="a1"/>
    <w:uiPriority w:val="99"/>
    <w:semiHidden/>
    <w:unhideWhenUsed/>
    <w:qFormat/>
    <w:rPr>
      <w:vertAlign w:val="superscript"/>
    </w:rPr>
  </w:style>
  <w:style w:type="character" w:customStyle="1" w:styleId="Char">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0">
    <w:name w:val="日期 Char"/>
    <w:basedOn w:val="a1"/>
    <w:link w:val="a7"/>
    <w:qFormat/>
    <w:rPr>
      <w:rFonts w:ascii="Times New Roman" w:eastAsia="宋体" w:hAnsi="Times New Roman" w:cs="Times New Roman"/>
      <w:sz w:val="32"/>
      <w:szCs w:val="20"/>
    </w:rPr>
  </w:style>
  <w:style w:type="paragraph" w:styleId="af4">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4"/>
    <w:uiPriority w:val="34"/>
    <w:qFormat/>
    <w:rPr>
      <w:rFonts w:ascii="Times New Roman" w:eastAsia="宋体" w:hAnsi="Times New Roman" w:cs="Times New Roman"/>
      <w:szCs w:val="20"/>
    </w:rPr>
  </w:style>
  <w:style w:type="character" w:customStyle="1" w:styleId="Char6">
    <w:name w:val="脚注文本 Char"/>
    <w:basedOn w:val="a1"/>
    <w:link w:val="ac"/>
    <w:uiPriority w:val="99"/>
    <w:semiHidden/>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75</Pages>
  <Words>6161</Words>
  <Characters>35118</Characters>
  <Application>Microsoft Office Word</Application>
  <DocSecurity>0</DocSecurity>
  <Lines>292</Lines>
  <Paragraphs>82</Paragraphs>
  <ScaleCrop>false</ScaleCrop>
  <Company>MS</Company>
  <LinksUpToDate>false</LinksUpToDate>
  <CharactersWithSpaces>41197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255</cp:revision>
  <cp:lastPrinted>2017-09-13T07:55:00Z</cp:lastPrinted>
  <dcterms:created xsi:type="dcterms:W3CDTF">2017-09-13T09:35:00Z</dcterms:created>
  <dcterms:modified xsi:type="dcterms:W3CDTF">2026-06-29T04:20:00Z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CCC49C693FEF47B98D355B17DD348CE2_13</vt:lpwstr>
  </property>
  <property fmtid="{D5CDD505-2E9C-101B-9397-08002B2CF9AE}" pid="4" name="KSOTemplateDocerSaveRecord">
    <vt:lpwstr>eyJoZGlkIjoiMDY4NjhmYzQ5MDAwOGNmMDdkOWQ2ODI3YTQ4Y2RiYjUiLCJ1c2VySWQiOiIyMDc4MjEwODcifQ==</vt:lpwstr>
  </property>
</Properties>
</file>