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82A85" w:rsidRDefault="00E82A85">
      <w:pPr>
        <w:rPr>
          <w:sz w:val="84"/>
        </w:rPr>
      </w:pPr>
    </w:p>
    <w:p w:rsidR="00E82A85" w:rsidRDefault="00B24987">
      <w:pPr>
        <w:ind w:right="105"/>
        <w:jc w:val="right"/>
        <w:rPr>
          <w:rFonts w:ascii="黑体" w:eastAsia="黑体" w:hAnsi="黑体"/>
          <w:b/>
          <w:spacing w:val="40"/>
          <w:w w:val="66"/>
          <w:sz w:val="60"/>
          <w:szCs w:val="60"/>
        </w:rPr>
      </w:pPr>
      <w:r>
        <w:rPr>
          <w:rFonts w:ascii="黑体" w:eastAsia="黑体" w:hAnsi="黑体"/>
          <w:b/>
          <w:spacing w:val="40"/>
          <w:w w:val="66"/>
          <w:sz w:val="60"/>
          <w:szCs w:val="60"/>
        </w:rPr>
        <w:pict>
          <v:line id="直接连接符 3" o:spid="_x0000_s1026" style="position:absolute;left:0;text-align:left;z-index:251659264;mso-width-relative:page;mso-height-relative:page" from="-9.65pt,26.2pt" to="-1.05pt,2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w:r>
      <w:r>
        <w:rPr>
          <w:rFonts w:ascii="黑体" w:eastAsia="黑体" w:hAnsi="黑体" w:hint="eastAsia"/>
          <w:b/>
          <w:spacing w:val="40"/>
          <w:w w:val="66"/>
          <w:sz w:val="60"/>
          <w:szCs w:val="60"/>
        </w:rPr>
        <w:t>天津经济技术开发区工业和信息化局采购经开区投资服务中心（宝信大厦）</w:t>
      </w:r>
      <w:proofErr w:type="gramStart"/>
      <w:r>
        <w:rPr>
          <w:rFonts w:ascii="黑体" w:eastAsia="黑体" w:hAnsi="黑体" w:hint="eastAsia"/>
          <w:b/>
          <w:spacing w:val="40"/>
          <w:w w:val="66"/>
          <w:sz w:val="60"/>
          <w:szCs w:val="60"/>
        </w:rPr>
        <w:t>数智化</w:t>
      </w:r>
      <w:proofErr w:type="gramEnd"/>
      <w:r>
        <w:rPr>
          <w:rFonts w:ascii="黑体" w:eastAsia="黑体" w:hAnsi="黑体" w:hint="eastAsia"/>
          <w:b/>
          <w:spacing w:val="40"/>
          <w:w w:val="66"/>
          <w:sz w:val="60"/>
          <w:szCs w:val="60"/>
        </w:rPr>
        <w:t>基础设施服务项目</w:t>
      </w:r>
    </w:p>
    <w:p w:rsidR="00E82A85" w:rsidRDefault="00B24987">
      <w:pPr>
        <w:ind w:right="105"/>
        <w:jc w:val="right"/>
        <w:rPr>
          <w:rFonts w:ascii="黑体" w:eastAsia="黑体" w:hAnsi="黑体"/>
          <w:b/>
          <w:spacing w:val="40"/>
          <w:w w:val="66"/>
          <w:sz w:val="60"/>
          <w:szCs w:val="60"/>
        </w:rPr>
      </w:pPr>
      <w:r>
        <w:rPr>
          <w:rFonts w:ascii="黑体" w:eastAsia="黑体" w:hAnsi="黑体"/>
          <w:b/>
          <w:spacing w:val="40"/>
          <w:sz w:val="60"/>
          <w:szCs w:val="60"/>
        </w:rPr>
        <w:pict>
          <v:line id="直接连接符 2" o:spid="_x0000_s1027" style="position:absolute;left:0;text-align:left;z-index:251660288;mso-width-relative:page;mso-height-relative:page" from="-9.65pt,24.9pt" to="250.9pt,2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Pr>
          <w:rFonts w:ascii="黑体" w:eastAsia="黑体" w:hAnsi="黑体"/>
          <w:b/>
          <w:spacing w:val="40"/>
          <w:w w:val="66"/>
          <w:sz w:val="60"/>
          <w:szCs w:val="60"/>
        </w:rPr>
        <w:t>招标文件</w:t>
      </w:r>
    </w:p>
    <w:p w:rsidR="00E82A85" w:rsidRDefault="00E82A85">
      <w:pPr>
        <w:ind w:right="1025"/>
        <w:jc w:val="center"/>
        <w:rPr>
          <w:rFonts w:ascii="黑体" w:eastAsia="黑体" w:hAnsi="黑体"/>
          <w:b/>
          <w:spacing w:val="40"/>
          <w:w w:val="66"/>
          <w:sz w:val="60"/>
          <w:szCs w:val="60"/>
        </w:rPr>
      </w:pPr>
    </w:p>
    <w:p w:rsidR="00E82A85" w:rsidRDefault="00E82A85">
      <w:pPr>
        <w:jc w:val="center"/>
        <w:rPr>
          <w:rFonts w:ascii="黑体" w:eastAsia="黑体" w:hAnsi="黑体"/>
          <w:b/>
          <w:spacing w:val="40"/>
          <w:w w:val="66"/>
          <w:sz w:val="15"/>
          <w:szCs w:val="15"/>
        </w:rPr>
      </w:pPr>
    </w:p>
    <w:p w:rsidR="00E82A85" w:rsidRDefault="00B24987">
      <w:pPr>
        <w:jc w:val="center"/>
        <w:rPr>
          <w:rFonts w:ascii="黑体" w:eastAsia="黑体" w:hAnsi="黑体"/>
          <w:b/>
          <w:color w:val="FF0000"/>
          <w:spacing w:val="40"/>
          <w:w w:val="66"/>
          <w:sz w:val="32"/>
          <w:szCs w:val="32"/>
        </w:rPr>
      </w:pPr>
      <w:r>
        <w:rPr>
          <w:rFonts w:ascii="黑体" w:eastAsia="黑体" w:hAnsi="黑体"/>
          <w:b/>
          <w:spacing w:val="40"/>
          <w:w w:val="66"/>
          <w:sz w:val="32"/>
          <w:szCs w:val="32"/>
        </w:rPr>
        <w:t>（项目编号：</w:t>
      </w:r>
      <w:r>
        <w:rPr>
          <w:rFonts w:ascii="黑体" w:eastAsia="黑体" w:hAnsi="黑体" w:hint="eastAsia"/>
          <w:b/>
          <w:spacing w:val="40"/>
          <w:w w:val="66"/>
          <w:sz w:val="32"/>
          <w:szCs w:val="32"/>
        </w:rPr>
        <w:t>TJBH-2026-D-0038</w:t>
      </w:r>
      <w:r>
        <w:rPr>
          <w:rFonts w:ascii="黑体" w:eastAsia="黑体" w:hAnsi="黑体"/>
          <w:b/>
          <w:spacing w:val="40"/>
          <w:w w:val="66"/>
          <w:sz w:val="32"/>
          <w:szCs w:val="32"/>
        </w:rPr>
        <w:t>）</w:t>
      </w:r>
    </w:p>
    <w:p w:rsidR="00E82A85" w:rsidRDefault="00E82A85">
      <w:pPr>
        <w:rPr>
          <w:rFonts w:ascii="黑体" w:eastAsia="黑体" w:hAnsi="黑体"/>
          <w:b/>
          <w:sz w:val="40"/>
        </w:rPr>
      </w:pPr>
    </w:p>
    <w:p w:rsidR="00E82A85" w:rsidRDefault="00E82A85">
      <w:pPr>
        <w:rPr>
          <w:rFonts w:ascii="黑体" w:eastAsia="黑体" w:hAnsi="黑体"/>
          <w:b/>
          <w:sz w:val="36"/>
        </w:rPr>
      </w:pPr>
    </w:p>
    <w:p w:rsidR="00E82A85" w:rsidRDefault="00E82A85">
      <w:pPr>
        <w:rPr>
          <w:rFonts w:ascii="黑体" w:eastAsia="黑体" w:hAnsi="黑体"/>
          <w:b/>
          <w:sz w:val="36"/>
        </w:rPr>
      </w:pPr>
    </w:p>
    <w:p w:rsidR="00E82A85" w:rsidRDefault="00E82A85">
      <w:pPr>
        <w:rPr>
          <w:rFonts w:ascii="黑体" w:eastAsia="黑体" w:hAnsi="黑体"/>
          <w:b/>
          <w:sz w:val="36"/>
        </w:rPr>
      </w:pPr>
    </w:p>
    <w:p w:rsidR="00E82A85" w:rsidRDefault="00E82A85">
      <w:pPr>
        <w:rPr>
          <w:rFonts w:ascii="黑体" w:eastAsia="黑体" w:hAnsi="黑体"/>
          <w:b/>
          <w:sz w:val="36"/>
        </w:rPr>
      </w:pPr>
    </w:p>
    <w:p w:rsidR="00E82A85" w:rsidRDefault="00E82A85">
      <w:pPr>
        <w:rPr>
          <w:rFonts w:ascii="黑体" w:eastAsia="黑体" w:hAnsi="黑体"/>
          <w:b/>
          <w:sz w:val="36"/>
        </w:rPr>
      </w:pPr>
    </w:p>
    <w:p w:rsidR="00E82A85" w:rsidRDefault="00E82A85">
      <w:pPr>
        <w:rPr>
          <w:rFonts w:ascii="黑体" w:eastAsia="黑体" w:hAnsi="黑体"/>
          <w:b/>
          <w:sz w:val="36"/>
        </w:rPr>
      </w:pPr>
    </w:p>
    <w:p w:rsidR="00E82A85" w:rsidRDefault="00E82A85">
      <w:pPr>
        <w:rPr>
          <w:rFonts w:ascii="黑体" w:eastAsia="黑体" w:hAnsi="黑体"/>
          <w:b/>
          <w:sz w:val="36"/>
        </w:rPr>
      </w:pPr>
    </w:p>
    <w:p w:rsidR="00E82A85" w:rsidRDefault="00E82A85">
      <w:pPr>
        <w:rPr>
          <w:rFonts w:ascii="黑体" w:eastAsia="黑体" w:hAnsi="黑体"/>
          <w:b/>
          <w:sz w:val="36"/>
        </w:rPr>
      </w:pPr>
    </w:p>
    <w:p w:rsidR="00E82A85" w:rsidRDefault="00B24987">
      <w:pPr>
        <w:jc w:val="center"/>
        <w:rPr>
          <w:rFonts w:ascii="黑体" w:eastAsia="黑体" w:hAnsi="黑体"/>
          <w:b/>
          <w:spacing w:val="20"/>
          <w:w w:val="66"/>
          <w:sz w:val="44"/>
          <w:szCs w:val="44"/>
        </w:rPr>
      </w:pPr>
      <w:r>
        <w:rPr>
          <w:rFonts w:ascii="黑体" w:eastAsia="黑体" w:hAnsi="黑体"/>
          <w:b/>
          <w:spacing w:val="20"/>
          <w:w w:val="66"/>
          <w:sz w:val="44"/>
          <w:szCs w:val="44"/>
        </w:rPr>
        <w:t>天津市滨海新区政府采购中心</w:t>
      </w:r>
    </w:p>
    <w:p w:rsidR="00E82A85" w:rsidRDefault="00B24987">
      <w:pPr>
        <w:tabs>
          <w:tab w:val="left" w:pos="3281"/>
          <w:tab w:val="center" w:pos="4711"/>
        </w:tabs>
        <w:jc w:val="center"/>
        <w:rPr>
          <w:rFonts w:ascii="黑体" w:eastAsia="黑体" w:hAnsi="黑体"/>
          <w:b/>
          <w:bCs/>
          <w:kern w:val="0"/>
          <w:sz w:val="44"/>
          <w:szCs w:val="44"/>
        </w:rPr>
      </w:pPr>
      <w:r>
        <w:rPr>
          <w:rFonts w:ascii="黑体" w:eastAsia="黑体" w:hAnsi="黑体"/>
          <w:b/>
          <w:bCs/>
          <w:kern w:val="0"/>
          <w:sz w:val="44"/>
          <w:szCs w:val="44"/>
        </w:rPr>
        <w:t>2026.</w:t>
      </w:r>
      <w:r>
        <w:rPr>
          <w:rFonts w:ascii="黑体" w:eastAsia="黑体" w:hAnsi="黑体" w:hint="eastAsia"/>
          <w:b/>
          <w:bCs/>
          <w:kern w:val="0"/>
          <w:sz w:val="44"/>
          <w:szCs w:val="44"/>
        </w:rPr>
        <w:t>3</w:t>
      </w:r>
    </w:p>
    <w:p w:rsidR="00E82A85" w:rsidRDefault="00E82A85">
      <w:pPr>
        <w:widowControl/>
        <w:jc w:val="left"/>
        <w:rPr>
          <w:rFonts w:ascii="黑体" w:eastAsia="黑体" w:hAnsi="黑体"/>
          <w:b/>
          <w:bCs/>
          <w:kern w:val="0"/>
          <w:sz w:val="44"/>
          <w:szCs w:val="44"/>
        </w:rPr>
      </w:pPr>
    </w:p>
    <w:p w:rsidR="00E82A85" w:rsidRDefault="00E82A85" w:rsidP="00E5365E">
      <w:pPr>
        <w:ind w:firstLineChars="100" w:firstLine="411"/>
        <w:jc w:val="center"/>
        <w:rPr>
          <w:b/>
          <w:spacing w:val="20"/>
          <w:w w:val="80"/>
          <w:sz w:val="48"/>
          <w:szCs w:val="48"/>
        </w:rPr>
        <w:sectPr w:rsidR="00E82A85">
          <w:pgSz w:w="11906" w:h="16838"/>
          <w:pgMar w:top="1440" w:right="1797" w:bottom="1440" w:left="1797" w:header="851" w:footer="992" w:gutter="0"/>
          <w:pgNumType w:start="1"/>
          <w:cols w:space="425"/>
          <w:docGrid w:type="linesAndChars" w:linePitch="285" w:charSpace="-3449"/>
        </w:sectPr>
      </w:pPr>
    </w:p>
    <w:p w:rsidR="00E82A85" w:rsidRDefault="00B24987" w:rsidP="00E5365E">
      <w:pPr>
        <w:ind w:firstLineChars="100" w:firstLine="411"/>
        <w:jc w:val="center"/>
        <w:rPr>
          <w:b/>
          <w:spacing w:val="20"/>
          <w:w w:val="80"/>
          <w:sz w:val="48"/>
          <w:szCs w:val="48"/>
        </w:rPr>
      </w:pPr>
      <w:r>
        <w:rPr>
          <w:rFonts w:hAnsiTheme="minorEastAsia"/>
          <w:b/>
          <w:spacing w:val="20"/>
          <w:w w:val="80"/>
          <w:sz w:val="48"/>
          <w:szCs w:val="48"/>
        </w:rPr>
        <w:lastRenderedPageBreak/>
        <w:t>目录</w:t>
      </w:r>
    </w:p>
    <w:p w:rsidR="00E82A85" w:rsidRDefault="00B24987">
      <w:pPr>
        <w:spacing w:line="560" w:lineRule="exact"/>
        <w:ind w:rightChars="-73" w:right="-141"/>
        <w:rPr>
          <w:b/>
          <w:sz w:val="24"/>
        </w:rPr>
      </w:pPr>
      <w:r>
        <w:rPr>
          <w:rFonts w:hAnsiTheme="minorEastAsia"/>
          <w:b/>
          <w:sz w:val="24"/>
        </w:rPr>
        <w:t>第一部分投标邀请函</w:t>
      </w:r>
    </w:p>
    <w:p w:rsidR="00E82A85" w:rsidRDefault="00E82A85">
      <w:pPr>
        <w:spacing w:line="560" w:lineRule="exact"/>
        <w:ind w:rightChars="-73" w:right="-141"/>
        <w:rPr>
          <w:b/>
          <w:sz w:val="24"/>
        </w:rPr>
      </w:pPr>
    </w:p>
    <w:p w:rsidR="00E82A85" w:rsidRDefault="00B24987">
      <w:pPr>
        <w:spacing w:line="560" w:lineRule="exact"/>
        <w:ind w:rightChars="-73" w:right="-141"/>
        <w:rPr>
          <w:b/>
          <w:sz w:val="24"/>
        </w:rPr>
      </w:pPr>
      <w:r>
        <w:rPr>
          <w:rFonts w:hAnsiTheme="minorEastAsia"/>
          <w:b/>
          <w:sz w:val="24"/>
        </w:rPr>
        <w:t>第二部分招标项目要求</w:t>
      </w:r>
    </w:p>
    <w:p w:rsidR="00E82A85" w:rsidRDefault="00E82A85">
      <w:pPr>
        <w:spacing w:line="560" w:lineRule="exact"/>
        <w:ind w:rightChars="-73" w:right="-141"/>
        <w:rPr>
          <w:b/>
          <w:sz w:val="24"/>
        </w:rPr>
      </w:pPr>
    </w:p>
    <w:p w:rsidR="00E82A85" w:rsidRDefault="00B24987">
      <w:pPr>
        <w:spacing w:line="560" w:lineRule="exact"/>
        <w:ind w:rightChars="-73" w:right="-141"/>
        <w:rPr>
          <w:b/>
          <w:sz w:val="24"/>
        </w:rPr>
      </w:pPr>
      <w:r>
        <w:rPr>
          <w:rFonts w:hAnsiTheme="minorEastAsia"/>
          <w:b/>
          <w:sz w:val="24"/>
        </w:rPr>
        <w:t>第三部分投标须知</w:t>
      </w:r>
    </w:p>
    <w:p w:rsidR="00E82A85" w:rsidRDefault="00E82A85">
      <w:pPr>
        <w:spacing w:line="560" w:lineRule="exact"/>
        <w:ind w:rightChars="-73" w:right="-141"/>
        <w:rPr>
          <w:sz w:val="24"/>
        </w:rPr>
      </w:pPr>
    </w:p>
    <w:p w:rsidR="00E82A85" w:rsidRDefault="00B24987">
      <w:pPr>
        <w:spacing w:line="560" w:lineRule="exact"/>
        <w:rPr>
          <w:b/>
          <w:sz w:val="24"/>
        </w:rPr>
      </w:pPr>
      <w:r>
        <w:rPr>
          <w:rFonts w:hAnsiTheme="minorEastAsia"/>
          <w:b/>
          <w:sz w:val="24"/>
        </w:rPr>
        <w:t>第四部分合同条款</w:t>
      </w:r>
    </w:p>
    <w:p w:rsidR="00E82A85" w:rsidRDefault="00E82A85">
      <w:pPr>
        <w:spacing w:line="560" w:lineRule="exact"/>
        <w:rPr>
          <w:sz w:val="24"/>
        </w:rPr>
      </w:pPr>
    </w:p>
    <w:p w:rsidR="00E82A85" w:rsidRDefault="00B24987">
      <w:pPr>
        <w:spacing w:line="560" w:lineRule="exact"/>
        <w:rPr>
          <w:sz w:val="24"/>
        </w:rPr>
      </w:pPr>
      <w:r>
        <w:rPr>
          <w:rFonts w:hAnsiTheme="minorEastAsia"/>
          <w:b/>
          <w:sz w:val="24"/>
        </w:rPr>
        <w:t>第五部分投标文件格式</w:t>
      </w:r>
    </w:p>
    <w:p w:rsidR="00E82A85" w:rsidRDefault="00E82A85">
      <w:pPr>
        <w:rPr>
          <w:sz w:val="24"/>
        </w:rPr>
      </w:pPr>
    </w:p>
    <w:p w:rsidR="00E82A85" w:rsidRDefault="00E82A85">
      <w:pPr>
        <w:rPr>
          <w:sz w:val="24"/>
        </w:rPr>
      </w:pPr>
    </w:p>
    <w:p w:rsidR="00E82A85" w:rsidRDefault="00E82A85">
      <w:pPr>
        <w:rPr>
          <w:sz w:val="24"/>
        </w:rPr>
      </w:pPr>
    </w:p>
    <w:p w:rsidR="00E82A85" w:rsidRDefault="00E82A85">
      <w:pPr>
        <w:rPr>
          <w:sz w:val="24"/>
        </w:rPr>
      </w:pPr>
    </w:p>
    <w:p w:rsidR="00E82A85" w:rsidRDefault="00E82A85">
      <w:pPr>
        <w:rPr>
          <w:sz w:val="24"/>
        </w:rPr>
      </w:pPr>
    </w:p>
    <w:p w:rsidR="00E82A85" w:rsidRDefault="00E82A85">
      <w:pPr>
        <w:rPr>
          <w:sz w:val="24"/>
        </w:rPr>
      </w:pPr>
    </w:p>
    <w:p w:rsidR="00E82A85" w:rsidRDefault="00E82A85">
      <w:pPr>
        <w:rPr>
          <w:b/>
        </w:rPr>
      </w:pPr>
    </w:p>
    <w:p w:rsidR="00E82A85" w:rsidRDefault="00E82A85">
      <w:pPr>
        <w:pStyle w:val="ab"/>
        <w:rPr>
          <w:rFonts w:ascii="Times New Roman" w:hAnsi="Times New Roman"/>
        </w:rPr>
        <w:sectPr w:rsidR="00E82A85">
          <w:pgSz w:w="11906" w:h="16838"/>
          <w:pgMar w:top="1440" w:right="1797" w:bottom="1440" w:left="1797" w:header="851" w:footer="992" w:gutter="0"/>
          <w:pgNumType w:start="1"/>
          <w:cols w:space="425"/>
          <w:docGrid w:type="linesAndChars" w:linePitch="285" w:charSpace="-3449"/>
        </w:sectPr>
      </w:pPr>
      <w:bookmarkStart w:id="0" w:name="_Toc412903614"/>
    </w:p>
    <w:p w:rsidR="00E82A85" w:rsidRDefault="00B24987">
      <w:pPr>
        <w:pStyle w:val="ab"/>
        <w:rPr>
          <w:rFonts w:ascii="Times New Roman" w:hAnsi="Times New Roman"/>
        </w:rPr>
      </w:pPr>
      <w:r>
        <w:rPr>
          <w:rFonts w:ascii="Times New Roman" w:hAnsiTheme="minorEastAsia"/>
        </w:rPr>
        <w:lastRenderedPageBreak/>
        <w:t>第一部分投标邀请函</w:t>
      </w:r>
      <w:bookmarkEnd w:id="0"/>
    </w:p>
    <w:p w:rsidR="00E82A85" w:rsidRDefault="00B24987" w:rsidP="00E5365E">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color w:val="auto"/>
          <w:szCs w:val="32"/>
        </w:rPr>
        <w:t>受天津经济技术开发区工业和信息化局委托，天津市滨海新区政府采购中心将以公开招标方式，对</w:t>
      </w:r>
      <w:r>
        <w:rPr>
          <w:rFonts w:ascii="Times New Roman" w:eastAsia="宋体" w:hAnsiTheme="minorEastAsia" w:cs="Times New Roman" w:hint="eastAsia"/>
          <w:color w:val="auto"/>
          <w:szCs w:val="32"/>
        </w:rPr>
        <w:t>天津经济技术开发区工业和信息化局采购经开区投资服务中心（宝信大厦）</w:t>
      </w:r>
      <w:proofErr w:type="gramStart"/>
      <w:r>
        <w:rPr>
          <w:rFonts w:ascii="Times New Roman" w:eastAsia="宋体" w:hAnsiTheme="minorEastAsia" w:cs="Times New Roman" w:hint="eastAsia"/>
          <w:color w:val="auto"/>
          <w:szCs w:val="32"/>
        </w:rPr>
        <w:t>数智化</w:t>
      </w:r>
      <w:proofErr w:type="gramEnd"/>
      <w:r>
        <w:rPr>
          <w:rFonts w:ascii="Times New Roman" w:eastAsia="宋体" w:hAnsiTheme="minorEastAsia" w:cs="Times New Roman" w:hint="eastAsia"/>
          <w:color w:val="auto"/>
          <w:szCs w:val="32"/>
        </w:rPr>
        <w:t>基础设施服务项目</w:t>
      </w:r>
      <w:r>
        <w:rPr>
          <w:rFonts w:ascii="Times New Roman" w:eastAsia="宋体" w:hAnsiTheme="minorEastAsia" w:cs="Times New Roman"/>
          <w:color w:val="auto"/>
          <w:szCs w:val="32"/>
        </w:rPr>
        <w:t>实施政府采购。现欢迎合格的供应商参加投标。</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heme="minorEastAsia"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一、项目名称和编号</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（一）项目名称：</w:t>
      </w:r>
      <w:r>
        <w:rPr>
          <w:rFonts w:ascii="Times New Roman" w:eastAsia="宋体" w:hAnsi="Times New Roman" w:cs="Times New Roman" w:hint="eastAsia"/>
          <w:color w:val="auto"/>
        </w:rPr>
        <w:t>天津经济技术开发区工业和信息化局采购经开区投资服务中心（宝信大厦）</w:t>
      </w:r>
      <w:proofErr w:type="gramStart"/>
      <w:r>
        <w:rPr>
          <w:rFonts w:ascii="Times New Roman" w:eastAsia="宋体" w:hAnsi="Times New Roman" w:cs="Times New Roman" w:hint="eastAsia"/>
          <w:color w:val="auto"/>
        </w:rPr>
        <w:t>数智化</w:t>
      </w:r>
      <w:proofErr w:type="gramEnd"/>
      <w:r>
        <w:rPr>
          <w:rFonts w:ascii="Times New Roman" w:eastAsia="宋体" w:hAnsi="Times New Roman" w:cs="Times New Roman" w:hint="eastAsia"/>
          <w:color w:val="auto"/>
        </w:rPr>
        <w:t>基础设施服务项目</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（二）项目编号：</w:t>
      </w:r>
      <w:r>
        <w:rPr>
          <w:rFonts w:ascii="Times New Roman" w:eastAsia="宋体" w:hAnsiTheme="minorEastAsia" w:cs="Times New Roman" w:hint="eastAsia"/>
          <w:color w:val="auto"/>
        </w:rPr>
        <w:t>TJBH-2026-D-0038</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二、项目内容</w:t>
      </w:r>
    </w:p>
    <w:p w:rsidR="00E82A85" w:rsidRDefault="00B24987" w:rsidP="00E5365E">
      <w:pPr>
        <w:pStyle w:val="Default"/>
        <w:ind w:firstLineChars="196" w:firstLine="437"/>
        <w:rPr>
          <w:rFonts w:ascii="Times New Roman" w:eastAsia="宋体" w:hAnsi="Times New Roman"/>
          <w:color w:val="auto"/>
        </w:rPr>
      </w:pPr>
      <w:r>
        <w:rPr>
          <w:rFonts w:ascii="Times New Roman" w:eastAsia="宋体" w:hAnsiTheme="minorEastAsia" w:hint="eastAsia"/>
          <w:color w:val="auto"/>
        </w:rPr>
        <w:t>第一包：</w:t>
      </w:r>
      <w:proofErr w:type="gramStart"/>
      <w:r>
        <w:rPr>
          <w:rFonts w:ascii="Times New Roman" w:eastAsia="宋体" w:hAnsi="Times New Roman" w:cs="Times New Roman" w:hint="eastAsia"/>
          <w:color w:val="auto"/>
        </w:rPr>
        <w:t>数智化</w:t>
      </w:r>
      <w:proofErr w:type="gramEnd"/>
      <w:r>
        <w:rPr>
          <w:rFonts w:ascii="Times New Roman" w:eastAsia="宋体" w:hAnsi="Times New Roman" w:cs="Times New Roman" w:hint="eastAsia"/>
          <w:color w:val="auto"/>
        </w:rPr>
        <w:t>基础设施服务</w:t>
      </w:r>
      <w:r>
        <w:rPr>
          <w:rFonts w:ascii="Times New Roman" w:eastAsia="宋体" w:hAnsiTheme="minorEastAsia" w:hint="eastAsia"/>
          <w:color w:val="auto"/>
        </w:rPr>
        <w:t>，合同履行期限</w:t>
      </w:r>
      <w:r>
        <w:rPr>
          <w:rFonts w:ascii="Times New Roman" w:eastAsia="宋体" w:hAnsi="Times New Roman" w:hint="eastAsia"/>
          <w:color w:val="auto"/>
        </w:rPr>
        <w:t>1</w:t>
      </w:r>
      <w:r>
        <w:rPr>
          <w:rFonts w:ascii="Times New Roman" w:eastAsia="宋体" w:hAnsi="Times New Roman" w:hint="eastAsia"/>
          <w:color w:val="auto"/>
        </w:rPr>
        <w:t>年</w:t>
      </w:r>
      <w:r>
        <w:rPr>
          <w:rFonts w:ascii="Times New Roman" w:eastAsia="宋体" w:hAnsiTheme="minorEastAsia" w:hint="eastAsia"/>
          <w:color w:val="auto"/>
        </w:rPr>
        <w:t>。</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三、项目预算</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第一包：</w:t>
      </w:r>
      <w:r>
        <w:rPr>
          <w:rFonts w:ascii="Times New Roman" w:eastAsia="宋体" w:hAnsiTheme="minorEastAsia" w:cs="Times New Roman"/>
          <w:color w:val="auto"/>
        </w:rPr>
        <w:t>7670000</w:t>
      </w:r>
      <w:r>
        <w:rPr>
          <w:rFonts w:ascii="Times New Roman" w:eastAsia="宋体" w:hAnsiTheme="minorEastAsia" w:cs="Times New Roman" w:hint="eastAsia"/>
          <w:color w:val="auto"/>
        </w:rPr>
        <w:t>元（最高限价）。</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四</w:t>
      </w:r>
      <w:r>
        <w:rPr>
          <w:rFonts w:ascii="Times New Roman" w:eastAsia="宋体" w:hAnsiTheme="minorEastAsia" w:cs="Times New Roman"/>
          <w:color w:val="auto"/>
        </w:rPr>
        <w:t>、供应商资格要求（实质性要求）</w:t>
      </w:r>
    </w:p>
    <w:p w:rsidR="00E82A85" w:rsidRDefault="00B24987" w:rsidP="00E5365E">
      <w:pPr>
        <w:pStyle w:val="Default"/>
        <w:spacing w:line="360" w:lineRule="auto"/>
        <w:ind w:firstLineChars="200" w:firstLine="446"/>
        <w:rPr>
          <w:rFonts w:ascii="Times New Roman" w:hAnsi="Times New Roman"/>
        </w:rPr>
      </w:pPr>
      <w:r>
        <w:rPr>
          <w:rFonts w:ascii="Times New Roman" w:eastAsia="宋体" w:hAnsiTheme="minorEastAsia" w:cs="Times New Roman"/>
          <w:color w:val="auto"/>
        </w:rPr>
        <w:t>（一）</w:t>
      </w:r>
      <w:bookmarkStart w:id="1" w:name="OLE_LINK23"/>
      <w:bookmarkStart w:id="2" w:name="OLE_LINK27"/>
      <w:bookmarkStart w:id="3" w:name="OLE_LINK24"/>
      <w:bookmarkStart w:id="4" w:name="OLE_LINK26"/>
      <w:bookmarkStart w:id="5" w:name="OLE_LINK28"/>
      <w:bookmarkStart w:id="6" w:name="OLE_LINK32"/>
      <w:r>
        <w:rPr>
          <w:rFonts w:ascii="Times New Roman" w:hAnsi="Times New Roman" w:hint="eastAsia"/>
        </w:rPr>
        <w:t>供应商应具备《中华人民共和国政府采购法》第二十二条第一款和《政府采购法实施条例》第十八条规定的条件，提供以下材料：</w:t>
      </w:r>
    </w:p>
    <w:p w:rsidR="00E82A85" w:rsidRDefault="00B24987" w:rsidP="00E5365E">
      <w:pPr>
        <w:autoSpaceDE w:val="0"/>
        <w:autoSpaceDN w:val="0"/>
        <w:adjustRightInd w:val="0"/>
        <w:spacing w:line="360" w:lineRule="auto"/>
        <w:ind w:firstLineChars="200" w:firstLine="446"/>
        <w:jc w:val="left"/>
        <w:rPr>
          <w:kern w:val="0"/>
          <w:sz w:val="24"/>
          <w:szCs w:val="24"/>
        </w:rPr>
      </w:pPr>
      <w:r>
        <w:rPr>
          <w:kern w:val="0"/>
          <w:sz w:val="24"/>
          <w:szCs w:val="24"/>
        </w:rPr>
        <w:t xml:space="preserve">1. </w:t>
      </w:r>
      <w:r>
        <w:rPr>
          <w:rFonts w:hint="eastAsia"/>
          <w:kern w:val="0"/>
          <w:sz w:val="24"/>
          <w:szCs w:val="24"/>
        </w:rPr>
        <w:t>营业执照副本或事业单位法人证书或民办非企业单位登记证书或社会团体法人登记证书或基金会法人登记证书扫描件或自然人的身份证明扫描件。</w:t>
      </w:r>
    </w:p>
    <w:p w:rsidR="00E82A85" w:rsidRDefault="00B24987" w:rsidP="00E5365E">
      <w:pPr>
        <w:autoSpaceDE w:val="0"/>
        <w:autoSpaceDN w:val="0"/>
        <w:adjustRightInd w:val="0"/>
        <w:spacing w:line="360" w:lineRule="auto"/>
        <w:ind w:firstLineChars="200" w:firstLine="446"/>
        <w:jc w:val="left"/>
        <w:rPr>
          <w:kern w:val="0"/>
          <w:sz w:val="24"/>
          <w:szCs w:val="24"/>
        </w:rPr>
      </w:pPr>
      <w:r>
        <w:rPr>
          <w:kern w:val="0"/>
          <w:sz w:val="24"/>
          <w:szCs w:val="24"/>
        </w:rPr>
        <w:t xml:space="preserve">2. </w:t>
      </w:r>
      <w:r>
        <w:rPr>
          <w:rFonts w:hint="eastAsia"/>
          <w:kern w:val="0"/>
          <w:sz w:val="24"/>
          <w:szCs w:val="24"/>
        </w:rPr>
        <w:t>提供《供应商资格声明函》（格式见附件</w:t>
      </w:r>
      <w:r>
        <w:rPr>
          <w:kern w:val="0"/>
          <w:sz w:val="24"/>
          <w:szCs w:val="24"/>
        </w:rPr>
        <w:t>2</w:t>
      </w:r>
      <w:r>
        <w:rPr>
          <w:rFonts w:hint="eastAsia"/>
          <w:kern w:val="0"/>
          <w:sz w:val="24"/>
          <w:szCs w:val="24"/>
        </w:rPr>
        <w:t>）。</w:t>
      </w:r>
    </w:p>
    <w:bookmarkEnd w:id="1"/>
    <w:bookmarkEnd w:id="2"/>
    <w:bookmarkEnd w:id="3"/>
    <w:bookmarkEnd w:id="4"/>
    <w:bookmarkEnd w:id="5"/>
    <w:bookmarkEnd w:id="6"/>
    <w:p w:rsidR="00E82A85" w:rsidRDefault="00B24987" w:rsidP="00E5365E">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（二）本项目不接受联合体投标。</w:t>
      </w:r>
    </w:p>
    <w:p w:rsidR="00E82A85" w:rsidRDefault="00B24987" w:rsidP="00E5365E">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（三）本项目专门面向中小企业采购，提供《中小企业声明函》。</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五</w:t>
      </w:r>
      <w:r>
        <w:rPr>
          <w:rFonts w:ascii="Times New Roman" w:eastAsia="宋体" w:hAnsiTheme="minorEastAsia" w:cs="Times New Roman"/>
          <w:color w:val="auto"/>
        </w:rPr>
        <w:t>、项目需要落实的政府采购政策</w:t>
      </w:r>
    </w:p>
    <w:p w:rsidR="00E82A85" w:rsidRDefault="00B24987" w:rsidP="00E5365E">
      <w:pPr>
        <w:pStyle w:val="Default"/>
        <w:spacing w:line="360" w:lineRule="auto"/>
        <w:ind w:firstLineChars="200" w:firstLine="446"/>
        <w:rPr>
          <w:rFonts w:ascii="Times New Roman" w:eastAsia="宋体" w:hAnsi="Times New Roman" w:cs="Times New Roman"/>
          <w:color w:val="auto"/>
        </w:rPr>
      </w:pPr>
      <w:bookmarkStart w:id="7" w:name="OLE_LINK4"/>
      <w:bookmarkStart w:id="8" w:name="OLE_LINK3"/>
      <w:r>
        <w:rPr>
          <w:rFonts w:ascii="Times New Roman" w:eastAsia="宋体" w:hAnsiTheme="minorEastAsia" w:cs="Times New Roman"/>
          <w:color w:val="auto"/>
        </w:rPr>
        <w:t>（一）</w:t>
      </w:r>
      <w:r>
        <w:rPr>
          <w:rFonts w:ascii="Times New Roman" w:eastAsia="宋体" w:hAnsiTheme="minorEastAsia" w:cs="Times New Roman" w:hint="eastAsia"/>
          <w:color w:val="auto"/>
        </w:rPr>
        <w:t>本项目专门面向中小企业采购。</w:t>
      </w:r>
    </w:p>
    <w:p w:rsidR="00E82A85" w:rsidRDefault="00B24987" w:rsidP="00E5365E">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（二）根据财政部发布的《关于政府采购支持监狱企业发展有关问题的通知》规定，监狱企业视同小微企业。</w:t>
      </w:r>
    </w:p>
    <w:bookmarkEnd w:id="7"/>
    <w:bookmarkEnd w:id="8"/>
    <w:p w:rsidR="00E82A85" w:rsidRDefault="00B24987" w:rsidP="00E5365E">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E82A85" w:rsidRDefault="00B24987" w:rsidP="00E5365E">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E82A85" w:rsidRDefault="00B24987" w:rsidP="00E5365E">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（四）涉及商品包装或快</w:t>
      </w:r>
      <w:r>
        <w:rPr>
          <w:rFonts w:ascii="Times New Roman" w:eastAsia="宋体" w:hAnsiTheme="minorEastAsia" w:hint="eastAsia"/>
          <w:color w:val="auto"/>
        </w:rPr>
        <w:t>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E82A85" w:rsidRDefault="00B24987" w:rsidP="00E5365E">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heme="minorEastAsia" w:cs="Times New Roman" w:hint="eastAsia"/>
          <w:color w:val="auto"/>
        </w:rPr>
        <w:t>〕</w:t>
      </w:r>
      <w:r>
        <w:rPr>
          <w:rFonts w:ascii="Times New Roman" w:eastAsia="宋体" w:hAnsi="Times New Roman" w:cs="Times New Roman" w:hint="eastAsia"/>
          <w:color w:val="auto"/>
        </w:rPr>
        <w:t>125</w:t>
      </w:r>
      <w:r>
        <w:rPr>
          <w:rFonts w:ascii="Times New Roman" w:eastAsia="宋体" w:hAnsiTheme="minorEastAsia" w:cs="Times New Roman" w:hint="eastAsia"/>
          <w:color w:val="auto"/>
        </w:rPr>
        <w:t>号）的要求，根据开标当日</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信用中国</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网站（</w:t>
      </w:r>
      <w:hyperlink r:id="rId10" w:history="1">
        <w:r>
          <w:rPr>
            <w:rStyle w:val="ae"/>
            <w:rFonts w:ascii="Times New Roman" w:eastAsia="宋体" w:hAnsi="Times New Roman" w:hint="eastAsia"/>
          </w:rPr>
          <w:t>http://www.creditchina.gov.cn</w:t>
        </w:r>
      </w:hyperlink>
      <w:r>
        <w:rPr>
          <w:rFonts w:ascii="Times New Roman" w:eastAsia="宋体" w:hAnsiTheme="minorEastAsia" w:cs="Times New Roman" w:hint="eastAsia"/>
          <w:color w:val="auto"/>
        </w:rPr>
        <w:t>）、中国政府采购网（</w:t>
      </w:r>
      <w:hyperlink r:id="rId11" w:history="1">
        <w:r>
          <w:rPr>
            <w:rStyle w:val="ae"/>
            <w:rFonts w:ascii="Times New Roman" w:eastAsia="宋体" w:hAnsi="Times New Roman" w:cs="Times New Roman"/>
          </w:rPr>
          <w:t>http://www.ccgp.gov.cn/</w:t>
        </w:r>
      </w:hyperlink>
      <w:r>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E82A85" w:rsidRDefault="00B24987" w:rsidP="00E536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w:t>
      </w:r>
      <w:r>
        <w:rPr>
          <w:rFonts w:ascii="Times New Roman" w:eastAsia="宋体" w:hAnsi="Times New Roman" w:cs="Times New Roman" w:hint="eastAsia"/>
          <w:color w:val="auto"/>
        </w:rPr>
        <w:t>，向相关金融机构联系咨询。</w:t>
      </w:r>
    </w:p>
    <w:p w:rsidR="00E82A85" w:rsidRDefault="00B24987" w:rsidP="00E536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注：金融机构相关信息请登录天津市政府采购</w:t>
      </w:r>
      <w:proofErr w:type="gramStart"/>
      <w:r>
        <w:rPr>
          <w:rFonts w:ascii="Times New Roman" w:eastAsia="宋体" w:hAnsi="Times New Roman" w:cs="Times New Roman" w:hint="eastAsia"/>
          <w:color w:val="auto"/>
        </w:rPr>
        <w:t>网政采贷</w:t>
      </w:r>
      <w:proofErr w:type="gramEnd"/>
      <w:r>
        <w:rPr>
          <w:rFonts w:ascii="Times New Roman" w:eastAsia="宋体" w:hAnsi="Times New Roman" w:cs="Times New Roman" w:hint="eastAsia"/>
          <w:color w:val="auto"/>
        </w:rPr>
        <w:t>板块（网址：</w:t>
      </w:r>
      <w:r>
        <w:rPr>
          <w:rFonts w:ascii="Times New Roman" w:eastAsia="宋体" w:hAnsi="Times New Roman" w:cs="Times New Roman" w:hint="eastAsia"/>
          <w:color w:val="auto"/>
        </w:rPr>
        <w:lastRenderedPageBreak/>
        <w:t>http://tjgp.cz.tj.gov.cn/zcd/zcdList.jsp</w:t>
      </w:r>
      <w:r>
        <w:rPr>
          <w:rFonts w:ascii="Times New Roman" w:eastAsia="宋体" w:hAnsi="Times New Roman" w:cs="Times New Roman" w:hint="eastAsia"/>
          <w:color w:val="auto"/>
        </w:rPr>
        <w:t>）了解。</w:t>
      </w:r>
    </w:p>
    <w:p w:rsidR="00E82A85" w:rsidRDefault="00B24987" w:rsidP="00E5365E">
      <w:pPr>
        <w:pStyle w:val="Default"/>
        <w:spacing w:line="360" w:lineRule="auto"/>
        <w:ind w:firstLineChars="200" w:firstLine="446"/>
        <w:rPr>
          <w:rFonts w:ascii="Times New Roman" w:eastAsia="宋体" w:hAnsi="Times New Roman" w:cs="Times New Roman"/>
          <w:color w:val="auto"/>
        </w:rPr>
      </w:pPr>
      <w:bookmarkStart w:id="9" w:name="_Toc412903615"/>
      <w:r>
        <w:rPr>
          <w:rFonts w:ascii="Times New Roman" w:eastAsia="宋体" w:hAnsi="Times New Roman" w:cs="Times New Roman" w:hint="eastAsia"/>
          <w:color w:val="auto"/>
        </w:rPr>
        <w:t>（七）本项目付款事项如属于机关、事业单位采购货物、工程、服务支付中小企业款项，则应按照《保障中小企业款项支付条例》的相关规定执行：</w:t>
      </w:r>
    </w:p>
    <w:p w:rsidR="00E82A85" w:rsidRDefault="00B24987" w:rsidP="00E536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机关、事业单位从中小企业采购货物、工程、服务，应当自货物、工程、服务交付之日起</w:t>
      </w:r>
      <w:r>
        <w:rPr>
          <w:rFonts w:ascii="Times New Roman" w:eastAsia="宋体" w:hAnsi="Times New Roman" w:cs="Times New Roman" w:hint="eastAsia"/>
          <w:color w:val="auto"/>
        </w:rPr>
        <w:t>30</w:t>
      </w:r>
      <w:r>
        <w:rPr>
          <w:rFonts w:ascii="Times New Roman" w:eastAsia="宋体" w:hAnsi="Times New Roman" w:cs="Times New Roman" w:hint="eastAsia"/>
          <w:color w:val="auto"/>
        </w:rPr>
        <w:t>日内支付款项；合同另有约定的，从其约定，但付款期限最长不得超过</w:t>
      </w:r>
      <w:r>
        <w:rPr>
          <w:rFonts w:ascii="Times New Roman" w:eastAsia="宋体" w:hAnsi="Times New Roman" w:cs="Times New Roman" w:hint="eastAsia"/>
          <w:color w:val="auto"/>
        </w:rPr>
        <w:t>60</w:t>
      </w:r>
      <w:r>
        <w:rPr>
          <w:rFonts w:ascii="Times New Roman" w:eastAsia="宋体" w:hAnsi="Times New Roman" w:cs="Times New Roman" w:hint="eastAsia"/>
          <w:color w:val="auto"/>
        </w:rPr>
        <w:t>日。法律、行政法规或者国家有关规定对上述条款付款期限</w:t>
      </w:r>
      <w:r>
        <w:rPr>
          <w:rFonts w:ascii="Times New Roman" w:eastAsia="宋体" w:hAnsi="Times New Roman" w:cs="Times New Roman" w:hint="eastAsia"/>
          <w:color w:val="auto"/>
        </w:rPr>
        <w:t>另有规定的，从其规定。合同约定采取履行进度结算、定期结算等结算方式的，付款期限应当自双方确认结算金额之日起算。</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E82A85" w:rsidRDefault="00B24987" w:rsidP="00E536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（八）根据《关于推动解决政</w:t>
      </w:r>
      <w:r>
        <w:rPr>
          <w:rFonts w:ascii="Times New Roman" w:eastAsia="宋体" w:hAnsi="Times New Roman" w:cs="Times New Roman" w:hint="eastAsia"/>
          <w:color w:val="auto"/>
        </w:rPr>
        <w:t>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号）的要求，当投标人报价出现以下情形之一时，评标委员会应当启动对该投标人的异常低价审查程序：</w:t>
      </w:r>
    </w:p>
    <w:p w:rsidR="00E82A85" w:rsidRDefault="00B24987" w:rsidP="00E536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全部通过符合性审查投标人报价平均值×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E82A85" w:rsidRDefault="00B24987" w:rsidP="00E536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通过符合性审查的次低投标人报价×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E82A85" w:rsidRDefault="00B24987" w:rsidP="00E536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评标委员会基于专业判断，认为投标人报价过低，有可能影响产品质量或者不能诚信履约的其他情形。</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2026</w:t>
      </w:r>
      <w:r>
        <w:rPr>
          <w:rFonts w:ascii="Times New Roman" w:eastAsia="宋体" w:hAnsi="Times New Roman" w:cs="Times New Roman" w:hint="eastAsia"/>
          <w:color w:val="auto"/>
        </w:rPr>
        <w:t>年</w:t>
      </w:r>
      <w:r>
        <w:rPr>
          <w:rFonts w:ascii="Times New Roman" w:eastAsia="宋体" w:hAnsi="Times New Roman" w:cs="Times New Roman" w:hint="eastAsia"/>
          <w:color w:val="auto"/>
        </w:rPr>
        <w:t>3</w:t>
      </w:r>
      <w:r>
        <w:rPr>
          <w:rFonts w:ascii="Times New Roman" w:eastAsia="宋体" w:hAnsi="Times New Roman" w:cs="Times New Roman" w:hint="eastAsia"/>
          <w:color w:val="auto"/>
        </w:rPr>
        <w:t>月</w:t>
      </w:r>
      <w:r w:rsidR="00E5365E">
        <w:rPr>
          <w:rFonts w:ascii="Times New Roman" w:eastAsia="宋体" w:hAnsi="Times New Roman" w:cs="Times New Roman" w:hint="eastAsia"/>
          <w:color w:val="auto"/>
        </w:rPr>
        <w:t>9</w:t>
      </w:r>
      <w:r>
        <w:rPr>
          <w:rFonts w:ascii="Times New Roman" w:eastAsia="宋体" w:hAnsi="Times New Roman" w:cs="Times New Roman" w:hint="eastAsia"/>
          <w:color w:val="auto"/>
        </w:rPr>
        <w:t>日至</w:t>
      </w:r>
      <w:r>
        <w:rPr>
          <w:rFonts w:ascii="Times New Roman" w:eastAsia="宋体" w:hAnsi="Times New Roman" w:cs="Times New Roman"/>
          <w:color w:val="auto"/>
        </w:rPr>
        <w:t>2026</w:t>
      </w:r>
      <w:r>
        <w:rPr>
          <w:rFonts w:ascii="Times New Roman" w:eastAsia="宋体" w:hAnsi="Times New Roman" w:cs="Times New Roman" w:hint="eastAsia"/>
          <w:color w:val="auto"/>
        </w:rPr>
        <w:t>年</w:t>
      </w:r>
      <w:r>
        <w:rPr>
          <w:rFonts w:ascii="Times New Roman" w:eastAsia="宋体" w:hAnsi="Times New Roman" w:cs="Times New Roman" w:hint="eastAsia"/>
          <w:color w:val="auto"/>
        </w:rPr>
        <w:t>3</w:t>
      </w:r>
      <w:r>
        <w:rPr>
          <w:rFonts w:ascii="Times New Roman" w:eastAsia="宋体" w:hAnsi="Times New Roman" w:cs="Times New Roman" w:hint="eastAsia"/>
          <w:color w:val="auto"/>
        </w:rPr>
        <w:t>月</w:t>
      </w:r>
      <w:r w:rsidR="00E5365E">
        <w:rPr>
          <w:rFonts w:ascii="Times New Roman" w:eastAsia="宋体" w:hAnsi="Times New Roman" w:cs="Times New Roman" w:hint="eastAsia"/>
          <w:color w:val="auto"/>
        </w:rPr>
        <w:t>16</w:t>
      </w:r>
      <w:r>
        <w:rPr>
          <w:rFonts w:ascii="Times New Roman" w:eastAsia="宋体" w:hAnsi="Times New Roman" w:cs="Times New Roman" w:hint="eastAsia"/>
          <w:color w:val="auto"/>
        </w:rPr>
        <w:t>日，每日</w:t>
      </w:r>
      <w:r>
        <w:rPr>
          <w:rFonts w:ascii="Times New Roman" w:eastAsia="宋体" w:hAnsi="Times New Roman" w:cs="Times New Roman"/>
          <w:color w:val="auto"/>
        </w:rPr>
        <w:t>9:00</w:t>
      </w:r>
      <w:r>
        <w:rPr>
          <w:rFonts w:ascii="Times New Roman" w:eastAsia="宋体" w:hAnsi="Times New Roman" w:cs="Times New Roman" w:hint="eastAsia"/>
          <w:color w:val="auto"/>
        </w:rPr>
        <w:t>至</w:t>
      </w:r>
      <w:r>
        <w:rPr>
          <w:rFonts w:ascii="Times New Roman" w:eastAsia="宋体" w:hAnsi="Times New Roman"/>
          <w:color w:val="auto"/>
        </w:rPr>
        <w:t>17:00</w:t>
      </w:r>
      <w:r>
        <w:rPr>
          <w:rFonts w:ascii="Times New Roman" w:eastAsia="宋体" w:hAnsi="Times New Roman" w:hint="eastAsia"/>
          <w:color w:val="auto"/>
        </w:rPr>
        <w:t>（北</w:t>
      </w:r>
      <w:r>
        <w:rPr>
          <w:rFonts w:ascii="Times New Roman" w:eastAsia="宋体" w:hAnsi="Times New Roman" w:hint="eastAsia"/>
          <w:color w:val="auto"/>
        </w:rPr>
        <w:lastRenderedPageBreak/>
        <w:t>京时间，法定节假日除外）。</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E82A85" w:rsidRDefault="00B24987" w:rsidP="00E536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E82A85" w:rsidRDefault="00B24987" w:rsidP="00E536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3"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w:t>
      </w:r>
    </w:p>
    <w:p w:rsidR="00E82A85" w:rsidRDefault="00B24987" w:rsidP="00E536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4"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3</w:t>
      </w:r>
      <w:r>
        <w:rPr>
          <w:rFonts w:ascii="Times New Roman" w:eastAsia="宋体" w:hAnsi="Times New Roman" w:cs="Times New Roman"/>
          <w:color w:val="auto"/>
        </w:rPr>
        <w:t>月</w:t>
      </w:r>
      <w:r w:rsidR="00E5365E">
        <w:rPr>
          <w:rFonts w:ascii="Times New Roman" w:eastAsia="宋体" w:hAnsi="Times New Roman" w:cs="Times New Roman" w:hint="eastAsia"/>
          <w:color w:val="auto"/>
        </w:rPr>
        <w:t>9</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2026</w:t>
      </w:r>
      <w:r>
        <w:rPr>
          <w:rFonts w:ascii="Times New Roman" w:eastAsia="宋体" w:hAnsi="Times New Roman" w:cs="Times New Roman"/>
          <w:color w:val="auto"/>
        </w:rPr>
        <w:t>年</w:t>
      </w:r>
      <w:r w:rsidR="00624EC5">
        <w:rPr>
          <w:rFonts w:ascii="Times New Roman" w:eastAsia="宋体" w:hAnsi="Times New Roman" w:cs="Times New Roman" w:hint="eastAsia"/>
          <w:color w:val="auto"/>
        </w:rPr>
        <w:t>4</w:t>
      </w:r>
      <w:r>
        <w:rPr>
          <w:rFonts w:ascii="Times New Roman" w:eastAsia="宋体" w:hAnsi="Times New Roman" w:cs="Times New Roman"/>
          <w:color w:val="auto"/>
        </w:rPr>
        <w:t>月</w:t>
      </w:r>
      <w:r w:rsidR="00624EC5">
        <w:rPr>
          <w:rFonts w:ascii="Times New Roman" w:eastAsia="宋体" w:hAnsi="Times New Roman" w:cs="Times New Roman" w:hint="eastAsia"/>
          <w:color w:val="auto"/>
        </w:rPr>
        <w:t>3</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5"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E82A85" w:rsidRDefault="00B24987" w:rsidP="00E536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color w:val="auto"/>
        </w:rPr>
        <w:t>2026</w:t>
      </w:r>
      <w:r>
        <w:rPr>
          <w:rFonts w:ascii="Times New Roman" w:eastAsia="宋体" w:hAnsi="Times New Roman" w:cs="Times New Roman"/>
          <w:color w:val="auto"/>
        </w:rPr>
        <w:t>年</w:t>
      </w:r>
      <w:r w:rsidR="00624EC5">
        <w:rPr>
          <w:rFonts w:ascii="Times New Roman" w:eastAsia="宋体" w:hAnsi="Times New Roman" w:cs="Times New Roman" w:hint="eastAsia"/>
          <w:color w:val="auto"/>
        </w:rPr>
        <w:t>4</w:t>
      </w:r>
      <w:r>
        <w:rPr>
          <w:rFonts w:ascii="Times New Roman" w:eastAsia="宋体" w:hAnsi="Times New Roman" w:cs="Times New Roman"/>
          <w:color w:val="auto"/>
        </w:rPr>
        <w:t>月</w:t>
      </w:r>
      <w:r w:rsidR="00624EC5">
        <w:rPr>
          <w:rFonts w:ascii="Times New Roman" w:eastAsia="宋体" w:hAnsi="Times New Roman" w:cs="Times New Roman" w:hint="eastAsia"/>
          <w:color w:val="auto"/>
        </w:rPr>
        <w:t>3</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szCs w:val="21"/>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w:t>
      </w:r>
      <w:r>
        <w:rPr>
          <w:rFonts w:ascii="Times New Roman" w:eastAsia="宋体" w:hAnsi="Times New Roman" w:cs="Times New Roman" w:hint="eastAsia"/>
          <w:color w:val="auto"/>
        </w:rPr>
        <w:t>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w:t>
      </w:r>
      <w:r>
        <w:rPr>
          <w:rFonts w:ascii="Times New Roman" w:eastAsia="宋体" w:hAnsi="Times New Roman" w:cs="Times New Roman"/>
          <w:color w:val="auto"/>
        </w:rPr>
        <w:lastRenderedPageBreak/>
        <w:t>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6"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Pr>
          <w:rFonts w:ascii="Times New Roman" w:eastAsia="宋体" w:hAnsi="Times New Roman" w:cs="Times New Roman"/>
          <w:color w:val="auto"/>
        </w:rPr>
        <w:t>2026</w:t>
      </w:r>
      <w:r>
        <w:rPr>
          <w:rFonts w:ascii="Times New Roman" w:eastAsia="宋体" w:hAnsi="Times New Roman" w:cs="Times New Roman"/>
          <w:color w:val="auto"/>
        </w:rPr>
        <w:t>年</w:t>
      </w:r>
      <w:r w:rsidR="00624EC5">
        <w:rPr>
          <w:rFonts w:ascii="Times New Roman" w:eastAsia="宋体" w:hAnsi="Times New Roman" w:cs="Times New Roman" w:hint="eastAsia"/>
          <w:color w:val="auto"/>
        </w:rPr>
        <w:t>4</w:t>
      </w:r>
      <w:r>
        <w:rPr>
          <w:rFonts w:ascii="Times New Roman" w:eastAsia="宋体" w:hAnsi="Times New Roman" w:cs="Times New Roman"/>
          <w:color w:val="auto"/>
        </w:rPr>
        <w:t>月</w:t>
      </w:r>
      <w:r w:rsidR="00624EC5">
        <w:rPr>
          <w:rFonts w:ascii="Times New Roman" w:eastAsia="宋体" w:hAnsi="Times New Roman" w:cs="Times New Roman" w:hint="eastAsia"/>
          <w:color w:val="auto"/>
        </w:rPr>
        <w:t>3</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至</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完成开标解密的投标为有效投标。</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7"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Pr>
          <w:rFonts w:ascii="Times New Roman" w:eastAsia="宋体" w:hAnsi="Times New Roman" w:cs="Times New Roman"/>
          <w:color w:val="auto"/>
        </w:rPr>
        <w:t>2026</w:t>
      </w:r>
      <w:r>
        <w:rPr>
          <w:rFonts w:ascii="Times New Roman" w:eastAsia="宋体" w:hAnsi="Times New Roman" w:cs="Times New Roman"/>
          <w:color w:val="auto"/>
        </w:rPr>
        <w:t>年</w:t>
      </w:r>
      <w:r w:rsidR="00624EC5">
        <w:rPr>
          <w:rFonts w:ascii="Times New Roman" w:eastAsia="宋体" w:hAnsi="Times New Roman" w:cs="Times New Roman" w:hint="eastAsia"/>
          <w:color w:val="auto"/>
        </w:rPr>
        <w:t>4</w:t>
      </w:r>
      <w:r>
        <w:rPr>
          <w:rFonts w:ascii="Times New Roman" w:eastAsia="宋体" w:hAnsi="Times New Roman" w:cs="Times New Roman"/>
          <w:color w:val="auto"/>
        </w:rPr>
        <w:t>月</w:t>
      </w:r>
      <w:r w:rsidR="00624EC5">
        <w:rPr>
          <w:rFonts w:ascii="Times New Roman" w:eastAsia="宋体" w:hAnsi="Times New Roman" w:cs="Times New Roman" w:hint="eastAsia"/>
          <w:color w:val="auto"/>
        </w:rPr>
        <w:t>3</w:t>
      </w:r>
      <w:r>
        <w:rPr>
          <w:rFonts w:ascii="Times New Roman" w:eastAsia="宋体" w:hAnsi="Times New Roman" w:cs="Times New Roman"/>
          <w:color w:val="auto"/>
        </w:rPr>
        <w:t>日</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至</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8" w:history="1">
        <w:r>
          <w:rPr>
            <w:rStyle w:val="ae"/>
            <w:rFonts w:ascii="Times New Roman" w:eastAsia="宋体" w:hAnsi="Times New Roman" w:cs="Times New Roman"/>
          </w:rPr>
          <w:t>http://tjgpc.zwfwb.t</w:t>
        </w:r>
        <w:r>
          <w:rPr>
            <w:rStyle w:val="ae"/>
            <w:rFonts w:ascii="Times New Roman" w:eastAsia="宋体" w:hAnsi="Times New Roman" w:cs="Times New Roman"/>
          </w:rPr>
          <w: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E82A85" w:rsidRDefault="00B24987" w:rsidP="00E536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刘春雪</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19" w:history="1">
        <w:r>
          <w:rPr>
            <w:rStyle w:val="ae"/>
            <w:rFonts w:ascii="Times New Roman" w:eastAsia="宋体" w:hAnsi="Times New Roman" w:cs="Times New Roman"/>
          </w:rPr>
          <w:t>http://tjgpc.zwfwb.tj.gov.cn/</w:t>
        </w:r>
      </w:hyperlink>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E82A85" w:rsidRDefault="00B24987" w:rsidP="00E536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w:t>
      </w:r>
      <w:proofErr w:type="gramStart"/>
      <w:r>
        <w:rPr>
          <w:rFonts w:ascii="Times New Roman" w:eastAsia="宋体" w:hAnsi="Times New Roman" w:cs="Times New Roman" w:hint="eastAsia"/>
          <w:color w:val="auto"/>
        </w:rPr>
        <w:t>商注册</w:t>
      </w:r>
      <w:proofErr w:type="gramEnd"/>
      <w:r>
        <w:rPr>
          <w:rFonts w:ascii="Times New Roman" w:eastAsia="宋体" w:hAnsi="Times New Roman" w:cs="Times New Roman" w:hint="eastAsia"/>
          <w:color w:val="auto"/>
        </w:rPr>
        <w:t>咨询：</w:t>
      </w:r>
      <w:r>
        <w:rPr>
          <w:rFonts w:ascii="Times New Roman" w:eastAsia="宋体" w:hAnsi="Times New Roman" w:cs="Times New Roman" w:hint="eastAsia"/>
          <w:color w:val="auto"/>
        </w:rPr>
        <w:t>022-24538167</w:t>
      </w:r>
    </w:p>
    <w:p w:rsidR="00E82A85" w:rsidRDefault="00B24987" w:rsidP="00E536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2. CA</w:t>
      </w:r>
      <w:r>
        <w:rPr>
          <w:rFonts w:ascii="Times New Roman" w:eastAsia="宋体" w:hAnsi="Times New Roman" w:cs="Times New Roman" w:hint="eastAsia"/>
          <w:color w:val="auto"/>
        </w:rPr>
        <w:t>数字证书及电子签章办理咨询：</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r>
        <w:rPr>
          <w:rFonts w:ascii="Times New Roman" w:eastAsia="宋体" w:hAnsi="Times New Roman" w:cs="Times New Roman" w:hint="eastAsia"/>
          <w:color w:val="auto"/>
        </w:rPr>
        <w:t>400-0566-110</w:t>
      </w:r>
    </w:p>
    <w:p w:rsidR="00E82A85" w:rsidRDefault="00B24987" w:rsidP="00E536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采购文件咨询：</w:t>
      </w:r>
      <w:r>
        <w:rPr>
          <w:rFonts w:ascii="Times New Roman" w:eastAsia="宋体" w:hAnsi="Times New Roman" w:cs="Times New Roman" w:hint="eastAsia"/>
          <w:color w:val="auto"/>
        </w:rPr>
        <w:t>022-25866129</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网上应答及解密操作咨询：</w:t>
      </w:r>
      <w:r>
        <w:rPr>
          <w:rFonts w:ascii="Times New Roman" w:eastAsia="宋体" w:hAnsi="Times New Roman" w:cs="Times New Roman" w:hint="eastAsia"/>
          <w:color w:val="auto"/>
        </w:rPr>
        <w:t>022-24538309</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E82A85" w:rsidRDefault="00B24987" w:rsidP="00E536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color w:val="auto"/>
        </w:rPr>
        <w:t xml:space="preserve"> </w:t>
      </w:r>
      <w:r>
        <w:rPr>
          <w:rFonts w:ascii="Times New Roman" w:eastAsia="宋体" w:hAnsi="Times New Roman" w:cs="Times New Roman"/>
          <w:color w:val="auto"/>
        </w:rPr>
        <w:t>天津经济技术开发区工业和信息化局</w:t>
      </w:r>
    </w:p>
    <w:p w:rsidR="00E82A85" w:rsidRDefault="00B24987" w:rsidP="00E536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color w:val="auto"/>
        </w:rPr>
        <w:t xml:space="preserve"> </w:t>
      </w:r>
      <w:r>
        <w:rPr>
          <w:rFonts w:ascii="Times New Roman" w:eastAsia="宋体" w:hAnsi="Times New Roman" w:cs="Times New Roman"/>
          <w:color w:val="auto"/>
        </w:rPr>
        <w:t>天津</w:t>
      </w:r>
      <w:proofErr w:type="gramStart"/>
      <w:r>
        <w:rPr>
          <w:rFonts w:ascii="Times New Roman" w:eastAsia="宋体" w:hAnsi="Times New Roman" w:cs="Times New Roman"/>
          <w:color w:val="auto"/>
        </w:rPr>
        <w:t>经济技术开发区融义路</w:t>
      </w:r>
      <w:proofErr w:type="gramEnd"/>
      <w:r>
        <w:rPr>
          <w:rFonts w:ascii="Times New Roman" w:eastAsia="宋体" w:hAnsi="Times New Roman" w:cs="Times New Roman"/>
          <w:color w:val="auto"/>
        </w:rPr>
        <w:t>1352</w:t>
      </w:r>
      <w:r>
        <w:rPr>
          <w:rFonts w:ascii="Times New Roman" w:eastAsia="宋体" w:hAnsi="Times New Roman" w:cs="Times New Roman"/>
          <w:color w:val="auto"/>
        </w:rPr>
        <w:t>号宝信大厦</w:t>
      </w:r>
    </w:p>
    <w:p w:rsidR="00E82A85" w:rsidRDefault="00B24987" w:rsidP="00E536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（三）采购人联系人：贡正</w:t>
      </w:r>
      <w:r>
        <w:rPr>
          <w:rFonts w:ascii="Times New Roman" w:eastAsia="宋体" w:hAnsi="Times New Roman" w:cs="Times New Roman"/>
          <w:color w:val="auto"/>
        </w:rPr>
        <w:t xml:space="preserve"> </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022-25203723</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E82A85" w:rsidRDefault="00B24987" w:rsidP="00E536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E82A85" w:rsidRDefault="00B24987" w:rsidP="00E536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E82A85" w:rsidRDefault="00B24987" w:rsidP="00E536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1.</w:t>
      </w:r>
      <w:r>
        <w:rPr>
          <w:rFonts w:ascii="Times New Roman" w:eastAsia="宋体" w:hAnsi="Times New Roman" w:cs="Times New Roman" w:hint="eastAsia"/>
          <w:color w:val="auto"/>
        </w:rPr>
        <w:t>联系部门：</w:t>
      </w:r>
      <w:r>
        <w:rPr>
          <w:rFonts w:ascii="Times New Roman" w:eastAsia="宋体" w:hAnsi="Times New Roman" w:cs="Times New Roman"/>
          <w:color w:val="auto"/>
        </w:rPr>
        <w:t xml:space="preserve"> </w:t>
      </w:r>
      <w:r>
        <w:rPr>
          <w:rFonts w:ascii="Times New Roman" w:eastAsia="宋体" w:hAnsi="Times New Roman" w:cs="Times New Roman"/>
          <w:color w:val="auto"/>
        </w:rPr>
        <w:t>天津经济技术开发区工业和信息化局</w:t>
      </w:r>
    </w:p>
    <w:p w:rsidR="00E82A85" w:rsidRDefault="00B24987" w:rsidP="00E536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hint="eastAsia"/>
          <w:color w:val="auto"/>
        </w:rPr>
        <w:t>联系人：</w:t>
      </w:r>
      <w:r>
        <w:rPr>
          <w:rFonts w:ascii="Times New Roman" w:eastAsia="宋体" w:hAnsi="Times New Roman" w:cs="Times New Roman"/>
          <w:color w:val="auto"/>
        </w:rPr>
        <w:t>贡正</w:t>
      </w:r>
    </w:p>
    <w:p w:rsidR="00E82A85" w:rsidRDefault="00B24987" w:rsidP="00E536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hint="eastAsia"/>
          <w:color w:val="auto"/>
        </w:rPr>
        <w:t>联系方式：</w:t>
      </w:r>
      <w:r>
        <w:rPr>
          <w:rFonts w:ascii="Times New Roman" w:eastAsia="宋体" w:hAnsi="Times New Roman" w:cs="Times New Roman"/>
          <w:color w:val="auto"/>
        </w:rPr>
        <w:t>13920663000</w:t>
      </w:r>
    </w:p>
    <w:p w:rsidR="00E82A85" w:rsidRDefault="00B24987" w:rsidP="00E536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hint="eastAsia"/>
          <w:color w:val="auto"/>
        </w:rPr>
        <w:t>联系地址：</w:t>
      </w:r>
      <w:r>
        <w:rPr>
          <w:rFonts w:ascii="Times New Roman" w:eastAsia="宋体" w:hAnsi="Times New Roman" w:cs="Times New Roman"/>
          <w:color w:val="auto"/>
        </w:rPr>
        <w:t xml:space="preserve"> </w:t>
      </w:r>
      <w:r>
        <w:rPr>
          <w:rFonts w:ascii="Times New Roman" w:eastAsia="宋体" w:hAnsi="Times New Roman" w:cs="Times New Roman"/>
          <w:color w:val="auto"/>
        </w:rPr>
        <w:t>天津</w:t>
      </w:r>
      <w:proofErr w:type="gramStart"/>
      <w:r>
        <w:rPr>
          <w:rFonts w:ascii="Times New Roman" w:eastAsia="宋体" w:hAnsi="Times New Roman" w:cs="Times New Roman"/>
          <w:color w:val="auto"/>
        </w:rPr>
        <w:t>经济技术开发区融义路</w:t>
      </w:r>
      <w:proofErr w:type="gramEnd"/>
      <w:r>
        <w:rPr>
          <w:rFonts w:ascii="Times New Roman" w:eastAsia="宋体" w:hAnsi="Times New Roman" w:cs="Times New Roman"/>
          <w:color w:val="auto"/>
        </w:rPr>
        <w:t>1352</w:t>
      </w:r>
      <w:r>
        <w:rPr>
          <w:rFonts w:ascii="Times New Roman" w:eastAsia="宋体" w:hAnsi="Times New Roman" w:cs="Times New Roman"/>
          <w:color w:val="auto"/>
        </w:rPr>
        <w:t>号宝信大</w:t>
      </w:r>
      <w:r>
        <w:rPr>
          <w:rFonts w:ascii="Times New Roman" w:eastAsia="宋体" w:hAnsi="Times New Roman" w:cs="Times New Roman"/>
          <w:color w:val="auto"/>
        </w:rPr>
        <w:t>厦</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个工作日内，向天津经济技术开发区财政局政府</w:t>
      </w:r>
      <w:proofErr w:type="gramStart"/>
      <w:r>
        <w:rPr>
          <w:rFonts w:ascii="Times New Roman" w:eastAsia="宋体" w:hAnsi="Times New Roman" w:cs="Times New Roman" w:hint="eastAsia"/>
          <w:color w:val="auto"/>
        </w:rPr>
        <w:t>采购科</w:t>
      </w:r>
      <w:proofErr w:type="gramEnd"/>
      <w:r>
        <w:rPr>
          <w:rFonts w:ascii="Times New Roman" w:eastAsia="宋体" w:hAnsi="Times New Roman" w:cs="Times New Roman" w:hint="eastAsia"/>
          <w:color w:val="auto"/>
        </w:rPr>
        <w:t>提出投诉，逾期不予受理。</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E82A85" w:rsidRDefault="00B24987" w:rsidP="00E5365E">
      <w:pPr>
        <w:pStyle w:val="Default"/>
        <w:spacing w:line="360" w:lineRule="auto"/>
        <w:ind w:firstLineChars="3000" w:firstLine="6695"/>
        <w:jc w:val="both"/>
        <w:rPr>
          <w:rFonts w:ascii="Times New Roman" w:eastAsia="宋体" w:hAnsi="Times New Roman"/>
          <w:b/>
          <w:bCs/>
          <w:color w:val="auto"/>
          <w:kern w:val="28"/>
          <w:sz w:val="32"/>
          <w:szCs w:val="32"/>
        </w:rPr>
      </w:pPr>
      <w:r>
        <w:rPr>
          <w:rFonts w:ascii="Times New Roman" w:eastAsia="宋体" w:hAnsi="Times New Roman" w:cs="Times New Roman"/>
          <w:color w:val="auto"/>
        </w:rPr>
        <w:lastRenderedPageBreak/>
        <w:t>2026</w:t>
      </w:r>
      <w:r>
        <w:rPr>
          <w:rFonts w:ascii="Times New Roman" w:eastAsia="宋体" w:hAnsi="Times New Roman" w:cs="Times New Roman"/>
          <w:color w:val="auto"/>
        </w:rPr>
        <w:t>年</w:t>
      </w:r>
      <w:r>
        <w:rPr>
          <w:rFonts w:ascii="Times New Roman" w:eastAsia="宋体" w:hAnsi="Times New Roman" w:cs="Times New Roman" w:hint="eastAsia"/>
          <w:color w:val="auto"/>
        </w:rPr>
        <w:t>3</w:t>
      </w:r>
      <w:r>
        <w:rPr>
          <w:rFonts w:ascii="Times New Roman" w:eastAsia="宋体" w:hAnsi="Times New Roman" w:cs="Times New Roman"/>
          <w:color w:val="auto"/>
        </w:rPr>
        <w:t>月</w:t>
      </w:r>
      <w:r w:rsidR="00624EC5">
        <w:rPr>
          <w:rFonts w:ascii="Times New Roman" w:eastAsia="宋体" w:hAnsi="Times New Roman" w:cs="Times New Roman" w:hint="eastAsia"/>
          <w:color w:val="auto"/>
        </w:rPr>
        <w:t>9</w:t>
      </w:r>
      <w:r>
        <w:rPr>
          <w:rFonts w:ascii="Times New Roman" w:eastAsia="宋体" w:hAnsi="Times New Roman" w:cs="Times New Roman"/>
          <w:color w:val="auto"/>
        </w:rPr>
        <w:t>日</w:t>
      </w:r>
      <w:r>
        <w:rPr>
          <w:rFonts w:ascii="Times New Roman" w:eastAsia="宋体" w:hAnsi="Times New Roman"/>
          <w:color w:val="auto"/>
        </w:rPr>
        <w:br w:type="page"/>
      </w:r>
    </w:p>
    <w:p w:rsidR="00E82A85" w:rsidRDefault="00B24987">
      <w:pPr>
        <w:pStyle w:val="ab"/>
        <w:rPr>
          <w:rFonts w:ascii="Times New Roman" w:hAnsi="Times New Roman"/>
        </w:rPr>
      </w:pPr>
      <w:r>
        <w:rPr>
          <w:rFonts w:ascii="Times New Roman" w:hAnsiTheme="minorEastAsia"/>
        </w:rPr>
        <w:lastRenderedPageBreak/>
        <w:t>第二部分招标项目要求</w:t>
      </w:r>
      <w:bookmarkEnd w:id="9"/>
    </w:p>
    <w:p w:rsidR="00E82A85" w:rsidRDefault="00B24987" w:rsidP="00E5365E">
      <w:pPr>
        <w:tabs>
          <w:tab w:val="left" w:pos="210"/>
        </w:tabs>
        <w:autoSpaceDE w:val="0"/>
        <w:autoSpaceDN w:val="0"/>
        <w:adjustRightInd w:val="0"/>
        <w:spacing w:line="360" w:lineRule="auto"/>
        <w:ind w:firstLineChars="200" w:firstLine="446"/>
        <w:outlineLvl w:val="0"/>
        <w:rPr>
          <w:sz w:val="24"/>
          <w:szCs w:val="24"/>
        </w:rPr>
      </w:pPr>
      <w:r>
        <w:rPr>
          <w:rFonts w:hAnsiTheme="minorEastAsia"/>
          <w:sz w:val="24"/>
          <w:szCs w:val="24"/>
        </w:rPr>
        <w:t>一、商务要求</w:t>
      </w:r>
    </w:p>
    <w:p w:rsidR="00E82A85" w:rsidRDefault="00B24987" w:rsidP="00E5365E">
      <w:pPr>
        <w:autoSpaceDE w:val="0"/>
        <w:autoSpaceDN w:val="0"/>
        <w:adjustRightInd w:val="0"/>
        <w:spacing w:line="360" w:lineRule="auto"/>
        <w:ind w:firstLineChars="200" w:firstLine="446"/>
        <w:rPr>
          <w:sz w:val="24"/>
        </w:rPr>
      </w:pPr>
      <w:r>
        <w:rPr>
          <w:rFonts w:hAnsiTheme="minorEastAsia"/>
          <w:kern w:val="0"/>
          <w:sz w:val="24"/>
          <w:szCs w:val="24"/>
        </w:rPr>
        <w:t>（一）</w:t>
      </w:r>
      <w:r>
        <w:rPr>
          <w:rFonts w:hAnsiTheme="minorEastAsia"/>
          <w:sz w:val="24"/>
        </w:rPr>
        <w:t>报价要求</w:t>
      </w:r>
    </w:p>
    <w:p w:rsidR="00E82A85" w:rsidRDefault="00B24987" w:rsidP="00E5365E">
      <w:pPr>
        <w:autoSpaceDE w:val="0"/>
        <w:autoSpaceDN w:val="0"/>
        <w:adjustRightInd w:val="0"/>
        <w:spacing w:line="360" w:lineRule="auto"/>
        <w:ind w:firstLineChars="200" w:firstLine="446"/>
        <w:rPr>
          <w:sz w:val="24"/>
        </w:rPr>
      </w:pPr>
      <w:r>
        <w:rPr>
          <w:sz w:val="24"/>
        </w:rPr>
        <w:t xml:space="preserve">1. </w:t>
      </w:r>
      <w:r>
        <w:rPr>
          <w:rFonts w:hAnsiTheme="minorEastAsia"/>
          <w:sz w:val="24"/>
        </w:rPr>
        <w:t>投标报价以人民币填列。</w:t>
      </w:r>
    </w:p>
    <w:p w:rsidR="00E82A85" w:rsidRDefault="00B24987" w:rsidP="00E5365E">
      <w:pPr>
        <w:autoSpaceDE w:val="0"/>
        <w:autoSpaceDN w:val="0"/>
        <w:adjustRightInd w:val="0"/>
        <w:spacing w:line="360" w:lineRule="auto"/>
        <w:ind w:firstLineChars="200" w:firstLine="446"/>
        <w:rPr>
          <w:sz w:val="24"/>
        </w:rPr>
      </w:pPr>
      <w:r>
        <w:rPr>
          <w:sz w:val="24"/>
        </w:rPr>
        <w:t xml:space="preserve">2. </w:t>
      </w:r>
      <w:r>
        <w:rPr>
          <w:rFonts w:hAnsiTheme="minorEastAsia"/>
          <w:sz w:val="24"/>
        </w:rPr>
        <w:t>投标人的报价应包括：</w:t>
      </w:r>
      <w:r>
        <w:rPr>
          <w:rFonts w:hint="eastAsia"/>
          <w:sz w:val="24"/>
        </w:rPr>
        <w:t>调试费、线路连接费、维护维修费、保修费、测试费、人员费用、服务费用、材料费用、管理费及税金</w:t>
      </w:r>
      <w:r>
        <w:rPr>
          <w:sz w:val="24"/>
        </w:rPr>
        <w:t>等为完成</w:t>
      </w:r>
      <w:r>
        <w:rPr>
          <w:rFonts w:hint="eastAsia"/>
          <w:sz w:val="24"/>
        </w:rPr>
        <w:t>招标</w:t>
      </w:r>
      <w:r>
        <w:rPr>
          <w:sz w:val="24"/>
        </w:rPr>
        <w:t>文件规定全部任务所需的一切应有费用。</w:t>
      </w:r>
    </w:p>
    <w:p w:rsidR="00E82A85" w:rsidRDefault="00B24987" w:rsidP="00E5365E">
      <w:pPr>
        <w:autoSpaceDE w:val="0"/>
        <w:autoSpaceDN w:val="0"/>
        <w:adjustRightInd w:val="0"/>
        <w:spacing w:line="360" w:lineRule="auto"/>
        <w:ind w:firstLineChars="200" w:firstLine="446"/>
        <w:rPr>
          <w:kern w:val="0"/>
          <w:sz w:val="24"/>
          <w:szCs w:val="24"/>
        </w:rPr>
      </w:pPr>
      <w:r>
        <w:rPr>
          <w:rFonts w:hint="eastAsia"/>
          <w:kern w:val="0"/>
          <w:sz w:val="24"/>
          <w:szCs w:val="24"/>
        </w:rPr>
        <w:t xml:space="preserve">3. </w:t>
      </w:r>
      <w:r>
        <w:rPr>
          <w:rFonts w:hint="eastAsia"/>
          <w:kern w:val="0"/>
          <w:sz w:val="24"/>
          <w:szCs w:val="24"/>
        </w:rPr>
        <w:t>投标报价在不超采购预算的前提下，其合理性由评审委员会在评分中予以考虑。若出现异常低价投标情况，评审委员会启动异常低价投标审查程序（详见本文件第三部分</w:t>
      </w:r>
      <w:r>
        <w:rPr>
          <w:rFonts w:hint="eastAsia"/>
          <w:kern w:val="0"/>
          <w:sz w:val="24"/>
          <w:szCs w:val="24"/>
        </w:rPr>
        <w:t>31.1</w:t>
      </w:r>
      <w:r>
        <w:rPr>
          <w:rFonts w:hint="eastAsia"/>
          <w:kern w:val="0"/>
          <w:sz w:val="24"/>
          <w:szCs w:val="24"/>
        </w:rPr>
        <w:t>）。</w:t>
      </w:r>
    </w:p>
    <w:p w:rsidR="00E82A85" w:rsidRDefault="00B24987" w:rsidP="00E5365E">
      <w:pPr>
        <w:autoSpaceDE w:val="0"/>
        <w:autoSpaceDN w:val="0"/>
        <w:adjustRightInd w:val="0"/>
        <w:spacing w:line="360" w:lineRule="auto"/>
        <w:ind w:firstLineChars="200" w:firstLine="446"/>
        <w:rPr>
          <w:kern w:val="0"/>
          <w:sz w:val="24"/>
          <w:szCs w:val="24"/>
        </w:rPr>
      </w:pPr>
      <w:r>
        <w:rPr>
          <w:rFonts w:hint="eastAsia"/>
          <w:kern w:val="0"/>
          <w:sz w:val="24"/>
          <w:szCs w:val="24"/>
        </w:rPr>
        <w:t xml:space="preserve">4. </w:t>
      </w:r>
      <w:r>
        <w:rPr>
          <w:rFonts w:hint="eastAsia"/>
          <w:kern w:val="0"/>
          <w:sz w:val="24"/>
          <w:szCs w:val="24"/>
        </w:rPr>
        <w:t>验收相关费用由投标人负责。</w:t>
      </w:r>
    </w:p>
    <w:p w:rsidR="00E82A85" w:rsidRDefault="00B24987" w:rsidP="00E5365E">
      <w:pPr>
        <w:autoSpaceDE w:val="0"/>
        <w:autoSpaceDN w:val="0"/>
        <w:adjustRightInd w:val="0"/>
        <w:spacing w:line="360" w:lineRule="auto"/>
        <w:ind w:firstLineChars="200" w:firstLine="446"/>
        <w:rPr>
          <w:sz w:val="24"/>
        </w:rPr>
      </w:pPr>
      <w:r>
        <w:rPr>
          <w:sz w:val="24"/>
        </w:rPr>
        <w:t>（二）服务要求</w:t>
      </w:r>
    </w:p>
    <w:p w:rsidR="00E82A85" w:rsidRDefault="00B24987" w:rsidP="00E5365E">
      <w:pPr>
        <w:autoSpaceDE w:val="0"/>
        <w:autoSpaceDN w:val="0"/>
        <w:adjustRightInd w:val="0"/>
        <w:spacing w:line="360" w:lineRule="auto"/>
        <w:ind w:firstLineChars="200" w:firstLine="446"/>
        <w:rPr>
          <w:sz w:val="24"/>
        </w:rPr>
      </w:pPr>
      <w:r>
        <w:rPr>
          <w:rFonts w:hint="eastAsia"/>
          <w:sz w:val="24"/>
        </w:rPr>
        <w:t xml:space="preserve">1. </w:t>
      </w:r>
      <w:r>
        <w:rPr>
          <w:rFonts w:hint="eastAsia"/>
          <w:sz w:val="24"/>
        </w:rPr>
        <w:t>投标人提供详细的服务方案。</w:t>
      </w:r>
    </w:p>
    <w:p w:rsidR="00E82A85" w:rsidRDefault="00B24987" w:rsidP="00E5365E">
      <w:pPr>
        <w:autoSpaceDE w:val="0"/>
        <w:autoSpaceDN w:val="0"/>
        <w:adjustRightInd w:val="0"/>
        <w:spacing w:line="360" w:lineRule="auto"/>
        <w:ind w:firstLineChars="200" w:firstLine="446"/>
        <w:rPr>
          <w:sz w:val="24"/>
        </w:rPr>
      </w:pPr>
      <w:r>
        <w:rPr>
          <w:sz w:val="24"/>
        </w:rPr>
        <w:t>2.</w:t>
      </w:r>
      <w:r>
        <w:rPr>
          <w:rFonts w:hint="eastAsia"/>
          <w:sz w:val="24"/>
        </w:rPr>
        <w:t xml:space="preserve"> </w:t>
      </w:r>
      <w:r>
        <w:rPr>
          <w:rFonts w:hint="eastAsia"/>
          <w:sz w:val="24"/>
        </w:rPr>
        <w:t>满足项目需求书要求。</w:t>
      </w:r>
    </w:p>
    <w:p w:rsidR="00E82A85" w:rsidRDefault="00B24987" w:rsidP="00E5365E">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三</w:t>
      </w:r>
      <w:r>
        <w:rPr>
          <w:rFonts w:hAnsiTheme="minorEastAsia"/>
          <w:sz w:val="24"/>
        </w:rPr>
        <w:t>）时间、地点要求</w:t>
      </w:r>
    </w:p>
    <w:p w:rsidR="00E82A85" w:rsidRDefault="00B24987" w:rsidP="00E5365E">
      <w:pPr>
        <w:autoSpaceDE w:val="0"/>
        <w:autoSpaceDN w:val="0"/>
        <w:adjustRightInd w:val="0"/>
        <w:spacing w:line="360" w:lineRule="auto"/>
        <w:ind w:firstLineChars="200" w:firstLine="446"/>
        <w:rPr>
          <w:sz w:val="24"/>
        </w:rPr>
      </w:pPr>
      <w:r>
        <w:rPr>
          <w:sz w:val="24"/>
        </w:rPr>
        <w:t xml:space="preserve">1. </w:t>
      </w:r>
      <w:r>
        <w:rPr>
          <w:rFonts w:hAnsiTheme="minorEastAsia"/>
          <w:sz w:val="24"/>
        </w:rPr>
        <w:t>时间要求：</w:t>
      </w:r>
      <w:r>
        <w:rPr>
          <w:rFonts w:hAnsiTheme="minorEastAsia" w:hint="eastAsia"/>
          <w:sz w:val="24"/>
        </w:rPr>
        <w:t>服务期限自签订合同之日起</w:t>
      </w:r>
      <w:r>
        <w:rPr>
          <w:rFonts w:hAnsiTheme="minorEastAsia" w:hint="eastAsia"/>
          <w:sz w:val="24"/>
        </w:rPr>
        <w:t>1</w:t>
      </w:r>
      <w:r>
        <w:rPr>
          <w:rFonts w:hAnsiTheme="minorEastAsia" w:hint="eastAsia"/>
          <w:sz w:val="24"/>
        </w:rPr>
        <w:t>年。</w:t>
      </w:r>
      <w:r>
        <w:rPr>
          <w:rFonts w:hAnsiTheme="minorEastAsia"/>
          <w:sz w:val="24"/>
        </w:rPr>
        <w:t>（特殊情况以合同为准）</w:t>
      </w:r>
    </w:p>
    <w:p w:rsidR="00E82A85" w:rsidRDefault="00B24987" w:rsidP="00E5365E">
      <w:pPr>
        <w:autoSpaceDE w:val="0"/>
        <w:autoSpaceDN w:val="0"/>
        <w:adjustRightInd w:val="0"/>
        <w:spacing w:line="360" w:lineRule="auto"/>
        <w:ind w:firstLineChars="200" w:firstLine="446"/>
        <w:rPr>
          <w:sz w:val="24"/>
        </w:rPr>
      </w:pPr>
      <w:r>
        <w:rPr>
          <w:sz w:val="24"/>
        </w:rPr>
        <w:t xml:space="preserve">2. </w:t>
      </w:r>
      <w:r>
        <w:rPr>
          <w:rFonts w:hAnsiTheme="minorEastAsia"/>
          <w:sz w:val="24"/>
        </w:rPr>
        <w:t>服务地点：</w:t>
      </w:r>
      <w:r>
        <w:rPr>
          <w:rFonts w:hAnsiTheme="minorEastAsia" w:hint="eastAsia"/>
          <w:bCs/>
          <w:sz w:val="24"/>
        </w:rPr>
        <w:t>天津经济技术开发区工业和信息化局</w:t>
      </w:r>
      <w:r>
        <w:rPr>
          <w:rFonts w:hAnsiTheme="minorEastAsia"/>
          <w:sz w:val="24"/>
        </w:rPr>
        <w:t>（特殊情况以合同为准）。</w:t>
      </w:r>
    </w:p>
    <w:p w:rsidR="00E82A85" w:rsidRDefault="00B24987" w:rsidP="00E5365E">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三</w:t>
      </w:r>
      <w:r>
        <w:rPr>
          <w:rFonts w:hAnsiTheme="minorEastAsia"/>
          <w:sz w:val="24"/>
        </w:rPr>
        <w:t>）付款方式</w:t>
      </w:r>
    </w:p>
    <w:p w:rsidR="00E82A85" w:rsidRDefault="00B24987" w:rsidP="00E5365E">
      <w:pPr>
        <w:autoSpaceDE w:val="0"/>
        <w:autoSpaceDN w:val="0"/>
        <w:adjustRightInd w:val="0"/>
        <w:spacing w:line="360" w:lineRule="auto"/>
        <w:ind w:firstLineChars="200" w:firstLine="446"/>
        <w:rPr>
          <w:sz w:val="24"/>
        </w:rPr>
      </w:pPr>
      <w:r>
        <w:rPr>
          <w:rFonts w:hint="eastAsia"/>
          <w:bCs/>
          <w:sz w:val="24"/>
        </w:rPr>
        <w:t>合同签订，服</w:t>
      </w:r>
      <w:r>
        <w:rPr>
          <w:rFonts w:hint="eastAsia"/>
          <w:bCs/>
          <w:sz w:val="24"/>
        </w:rPr>
        <w:t>务期每满三个月且验收合格后，供应商提供合法发票、</w:t>
      </w:r>
      <w:proofErr w:type="gramStart"/>
      <w:r>
        <w:rPr>
          <w:rFonts w:hint="eastAsia"/>
          <w:bCs/>
          <w:sz w:val="24"/>
        </w:rPr>
        <w:t>验收书及验收书</w:t>
      </w:r>
      <w:proofErr w:type="gramEnd"/>
      <w:r>
        <w:rPr>
          <w:rFonts w:hint="eastAsia"/>
          <w:bCs/>
          <w:sz w:val="24"/>
        </w:rPr>
        <w:t>附表，采购人支付供应商三个月的维护费用。</w:t>
      </w:r>
    </w:p>
    <w:p w:rsidR="00E82A85" w:rsidRDefault="00B24987" w:rsidP="00E5365E">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四</w:t>
      </w:r>
      <w:r>
        <w:rPr>
          <w:rFonts w:hAnsiTheme="minorEastAsia"/>
          <w:sz w:val="24"/>
        </w:rPr>
        <w:t>）投标保证金和履约保证金</w:t>
      </w:r>
    </w:p>
    <w:p w:rsidR="00E82A85" w:rsidRDefault="00B24987" w:rsidP="00E5365E">
      <w:pPr>
        <w:autoSpaceDE w:val="0"/>
        <w:autoSpaceDN w:val="0"/>
        <w:adjustRightInd w:val="0"/>
        <w:spacing w:line="360" w:lineRule="auto"/>
        <w:ind w:firstLineChars="200" w:firstLine="446"/>
        <w:rPr>
          <w:sz w:val="24"/>
        </w:rPr>
      </w:pPr>
      <w:r>
        <w:rPr>
          <w:rFonts w:hAnsiTheme="minorEastAsia"/>
          <w:sz w:val="24"/>
        </w:rPr>
        <w:t>本项目不收取投标保证金和履约保证金。</w:t>
      </w:r>
    </w:p>
    <w:p w:rsidR="00E82A85" w:rsidRDefault="00B24987" w:rsidP="00E5365E">
      <w:pPr>
        <w:autoSpaceDE w:val="0"/>
        <w:autoSpaceDN w:val="0"/>
        <w:adjustRightInd w:val="0"/>
        <w:spacing w:line="360" w:lineRule="auto"/>
        <w:ind w:firstLineChars="200" w:firstLine="446"/>
        <w:rPr>
          <w:color w:val="000000"/>
          <w:sz w:val="24"/>
        </w:rPr>
      </w:pPr>
      <w:r>
        <w:rPr>
          <w:rFonts w:hAnsiTheme="minorEastAsia" w:hint="eastAsia"/>
          <w:color w:val="000000"/>
          <w:sz w:val="24"/>
        </w:rPr>
        <w:t>（五）验收方法及标准</w:t>
      </w:r>
    </w:p>
    <w:p w:rsidR="00E82A85" w:rsidRDefault="00B24987" w:rsidP="00E5365E">
      <w:pPr>
        <w:autoSpaceDE w:val="0"/>
        <w:autoSpaceDN w:val="0"/>
        <w:adjustRightInd w:val="0"/>
        <w:spacing w:line="360" w:lineRule="auto"/>
        <w:ind w:firstLineChars="200" w:firstLine="446"/>
        <w:rPr>
          <w:color w:val="000000"/>
          <w:sz w:val="24"/>
        </w:rPr>
      </w:pPr>
      <w:r>
        <w:rPr>
          <w:rFonts w:hAnsiTheme="minorEastAsia" w:hint="eastAsia"/>
          <w:color w:val="000000"/>
          <w:sz w:val="24"/>
        </w:rPr>
        <w:t>按照采购合同的约定和现行国家标准、行业标准或企业标准对每一服务环节、安</w:t>
      </w:r>
      <w:r>
        <w:rPr>
          <w:rFonts w:hAnsiTheme="minorEastAsia" w:hint="eastAsia"/>
          <w:color w:val="000000"/>
          <w:sz w:val="24"/>
        </w:rPr>
        <w:lastRenderedPageBreak/>
        <w:t>全标准的履约情况进行考核与验收。必要时，采购人有权邀请参加本项目的其他投标人或者第三方机构参与验收。参与验收的投标人或者第三方机构的意见作为</w:t>
      </w:r>
      <w:proofErr w:type="gramStart"/>
      <w:r>
        <w:rPr>
          <w:rFonts w:hAnsiTheme="minorEastAsia" w:hint="eastAsia"/>
          <w:color w:val="000000"/>
          <w:sz w:val="24"/>
        </w:rPr>
        <w:t>验收书</w:t>
      </w:r>
      <w:proofErr w:type="gramEnd"/>
      <w:r>
        <w:rPr>
          <w:rFonts w:hAnsiTheme="minorEastAsia" w:hint="eastAsia"/>
          <w:color w:val="000000"/>
          <w:sz w:val="24"/>
        </w:rPr>
        <w:t>的参考资料一并存档。验收结束后，应当出具验收书，列明各项服务的考核验收情况及项目总体评价，由验收双方共</w:t>
      </w:r>
      <w:r>
        <w:rPr>
          <w:rFonts w:hAnsiTheme="minorEastAsia" w:hint="eastAsia"/>
          <w:color w:val="000000"/>
          <w:sz w:val="24"/>
        </w:rPr>
        <w:t>同签署。</w:t>
      </w:r>
    </w:p>
    <w:p w:rsidR="00E82A85" w:rsidRDefault="00B24987" w:rsidP="00E5365E">
      <w:pPr>
        <w:autoSpaceDE w:val="0"/>
        <w:autoSpaceDN w:val="0"/>
        <w:adjustRightInd w:val="0"/>
        <w:spacing w:line="360" w:lineRule="auto"/>
        <w:ind w:firstLineChars="200" w:firstLine="446"/>
        <w:rPr>
          <w:bCs/>
          <w:sz w:val="24"/>
        </w:rPr>
      </w:pPr>
      <w:r>
        <w:rPr>
          <w:rFonts w:hAnsiTheme="minorEastAsia"/>
          <w:sz w:val="24"/>
        </w:rPr>
        <w:t>二</w:t>
      </w:r>
      <w:r>
        <w:rPr>
          <w:rFonts w:hAnsiTheme="minorEastAsia"/>
          <w:bCs/>
          <w:sz w:val="24"/>
        </w:rPr>
        <w:t>、技术要求</w:t>
      </w:r>
    </w:p>
    <w:p w:rsidR="00E82A85" w:rsidRDefault="00B24987" w:rsidP="00E5365E">
      <w:pPr>
        <w:spacing w:line="360" w:lineRule="auto"/>
        <w:ind w:firstLineChars="200" w:firstLine="446"/>
        <w:outlineLvl w:val="0"/>
        <w:rPr>
          <w:sz w:val="24"/>
        </w:rPr>
      </w:pPr>
      <w:r>
        <w:rPr>
          <w:sz w:val="24"/>
        </w:rPr>
        <w:t>（一）投标人须承诺所提供的服务、人员及设备符合相关国家强制性规定。</w:t>
      </w:r>
    </w:p>
    <w:p w:rsidR="00E82A85" w:rsidRDefault="00B24987" w:rsidP="00E5365E">
      <w:pPr>
        <w:spacing w:line="360" w:lineRule="auto"/>
        <w:ind w:firstLineChars="200" w:firstLine="446"/>
        <w:outlineLvl w:val="0"/>
        <w:rPr>
          <w:sz w:val="24"/>
        </w:rPr>
      </w:pPr>
      <w:r>
        <w:rPr>
          <w:sz w:val="24"/>
        </w:rPr>
        <w:t>（二）具体需求详见本部分项目需求书。</w:t>
      </w:r>
    </w:p>
    <w:p w:rsidR="00E82A85" w:rsidRDefault="00B24987" w:rsidP="00E5365E">
      <w:pPr>
        <w:spacing w:line="360" w:lineRule="auto"/>
        <w:ind w:firstLineChars="200" w:firstLine="446"/>
        <w:outlineLvl w:val="0"/>
        <w:rPr>
          <w:sz w:val="24"/>
        </w:rPr>
      </w:pPr>
      <w:r>
        <w:rPr>
          <w:rFonts w:hAnsiTheme="minorEastAsia"/>
          <w:sz w:val="24"/>
        </w:rPr>
        <w:t>三、评分因素及评标标准</w:t>
      </w:r>
    </w:p>
    <w:tbl>
      <w:tblPr>
        <w:tblW w:w="103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3"/>
        <w:gridCol w:w="1419"/>
        <w:gridCol w:w="7311"/>
        <w:gridCol w:w="932"/>
      </w:tblGrid>
      <w:tr w:rsidR="00E82A85">
        <w:trPr>
          <w:trHeight w:val="285"/>
          <w:jc w:val="center"/>
        </w:trPr>
        <w:tc>
          <w:tcPr>
            <w:tcW w:w="9393" w:type="dxa"/>
            <w:gridSpan w:val="3"/>
            <w:shd w:val="clear" w:color="auto" w:fill="auto"/>
            <w:vAlign w:val="center"/>
          </w:tcPr>
          <w:p w:rsidR="00E82A85" w:rsidRDefault="00B24987">
            <w:pPr>
              <w:widowControl/>
              <w:spacing w:line="360" w:lineRule="exact"/>
              <w:jc w:val="center"/>
              <w:rPr>
                <w:color w:val="000000"/>
                <w:kern w:val="0"/>
                <w:sz w:val="24"/>
                <w:szCs w:val="24"/>
              </w:rPr>
            </w:pPr>
            <w:r>
              <w:rPr>
                <w:color w:val="000000"/>
                <w:kern w:val="0"/>
                <w:sz w:val="24"/>
                <w:szCs w:val="24"/>
              </w:rPr>
              <w:t>第一部分价格（</w:t>
            </w:r>
            <w:r>
              <w:rPr>
                <w:rFonts w:hint="eastAsia"/>
                <w:color w:val="000000"/>
                <w:kern w:val="0"/>
                <w:sz w:val="24"/>
                <w:szCs w:val="24"/>
              </w:rPr>
              <w:t>2</w:t>
            </w:r>
            <w:r>
              <w:rPr>
                <w:color w:val="000000"/>
                <w:kern w:val="0"/>
                <w:sz w:val="24"/>
                <w:szCs w:val="24"/>
              </w:rPr>
              <w:t>0</w:t>
            </w:r>
            <w:r>
              <w:rPr>
                <w:color w:val="000000"/>
                <w:kern w:val="0"/>
                <w:sz w:val="24"/>
                <w:szCs w:val="24"/>
              </w:rPr>
              <w:t>分）</w:t>
            </w:r>
          </w:p>
        </w:tc>
        <w:tc>
          <w:tcPr>
            <w:tcW w:w="932" w:type="dxa"/>
            <w:shd w:val="clear" w:color="auto" w:fill="auto"/>
            <w:vAlign w:val="center"/>
          </w:tcPr>
          <w:p w:rsidR="00E82A85" w:rsidRDefault="00B24987">
            <w:pPr>
              <w:widowControl/>
              <w:jc w:val="center"/>
              <w:rPr>
                <w:color w:val="000000"/>
                <w:kern w:val="0"/>
                <w:sz w:val="24"/>
                <w:szCs w:val="24"/>
              </w:rPr>
            </w:pPr>
            <w:r>
              <w:rPr>
                <w:color w:val="000000"/>
                <w:kern w:val="0"/>
                <w:sz w:val="24"/>
                <w:szCs w:val="24"/>
              </w:rPr>
              <w:t>分值</w:t>
            </w:r>
          </w:p>
        </w:tc>
      </w:tr>
      <w:tr w:rsidR="00E82A85">
        <w:trPr>
          <w:trHeight w:val="780"/>
          <w:jc w:val="center"/>
        </w:trPr>
        <w:tc>
          <w:tcPr>
            <w:tcW w:w="663" w:type="dxa"/>
            <w:shd w:val="clear" w:color="auto" w:fill="auto"/>
            <w:noWrap/>
            <w:vAlign w:val="center"/>
          </w:tcPr>
          <w:p w:rsidR="00E82A85" w:rsidRDefault="00B24987">
            <w:pPr>
              <w:widowControl/>
              <w:jc w:val="center"/>
              <w:rPr>
                <w:color w:val="000000"/>
                <w:kern w:val="0"/>
                <w:sz w:val="24"/>
                <w:szCs w:val="24"/>
              </w:rPr>
            </w:pPr>
            <w:r>
              <w:rPr>
                <w:color w:val="000000"/>
                <w:kern w:val="0"/>
                <w:sz w:val="24"/>
                <w:szCs w:val="24"/>
              </w:rPr>
              <w:t>1</w:t>
            </w:r>
          </w:p>
        </w:tc>
        <w:tc>
          <w:tcPr>
            <w:tcW w:w="1419" w:type="dxa"/>
            <w:shd w:val="clear" w:color="auto" w:fill="auto"/>
            <w:vAlign w:val="center"/>
          </w:tcPr>
          <w:p w:rsidR="00E82A85" w:rsidRDefault="00B24987">
            <w:pPr>
              <w:widowControl/>
              <w:spacing w:line="400" w:lineRule="exact"/>
              <w:jc w:val="center"/>
              <w:rPr>
                <w:kern w:val="0"/>
                <w:sz w:val="24"/>
                <w:szCs w:val="24"/>
              </w:rPr>
            </w:pPr>
            <w:r>
              <w:rPr>
                <w:kern w:val="0"/>
                <w:sz w:val="24"/>
                <w:szCs w:val="24"/>
              </w:rPr>
              <w:t>价格</w:t>
            </w:r>
          </w:p>
        </w:tc>
        <w:tc>
          <w:tcPr>
            <w:tcW w:w="7311" w:type="dxa"/>
            <w:shd w:val="clear" w:color="auto" w:fill="auto"/>
            <w:vAlign w:val="center"/>
          </w:tcPr>
          <w:p w:rsidR="00E82A85" w:rsidRDefault="00B24987">
            <w:pPr>
              <w:widowControl/>
              <w:spacing w:line="360" w:lineRule="exact"/>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E82A85" w:rsidRDefault="00B24987">
            <w:pPr>
              <w:widowControl/>
              <w:spacing w:line="360" w:lineRule="exact"/>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w:t>
            </w:r>
            <w:r>
              <w:rPr>
                <w:rFonts w:hint="eastAsia"/>
                <w:kern w:val="0"/>
                <w:sz w:val="24"/>
                <w:szCs w:val="24"/>
              </w:rPr>
              <w:t>2</w:t>
            </w:r>
            <w:r>
              <w:rPr>
                <w:kern w:val="0"/>
                <w:sz w:val="24"/>
                <w:szCs w:val="24"/>
              </w:rPr>
              <w:t>0</w:t>
            </w:r>
            <w:r>
              <w:rPr>
                <w:rFonts w:hint="eastAsia"/>
                <w:kern w:val="0"/>
                <w:sz w:val="24"/>
                <w:szCs w:val="24"/>
              </w:rPr>
              <w:t>。</w:t>
            </w:r>
          </w:p>
          <w:p w:rsidR="00E82A85" w:rsidRDefault="00B24987">
            <w:pPr>
              <w:widowControl/>
              <w:spacing w:line="360" w:lineRule="exact"/>
              <w:rPr>
                <w:kern w:val="0"/>
                <w:sz w:val="24"/>
                <w:szCs w:val="24"/>
              </w:rPr>
            </w:pPr>
            <w:r>
              <w:rPr>
                <w:kern w:val="0"/>
                <w:sz w:val="24"/>
                <w:szCs w:val="24"/>
              </w:rPr>
              <w:t>注：满足</w:t>
            </w:r>
            <w:r>
              <w:rPr>
                <w:rFonts w:hint="eastAsia"/>
                <w:kern w:val="0"/>
                <w:sz w:val="24"/>
                <w:szCs w:val="24"/>
              </w:rPr>
              <w:t>采购</w:t>
            </w:r>
            <w:r>
              <w:rPr>
                <w:kern w:val="0"/>
                <w:sz w:val="24"/>
                <w:szCs w:val="24"/>
              </w:rPr>
              <w:t>文件要求且投标报价最低的投标报价为评标基准价。</w:t>
            </w:r>
          </w:p>
        </w:tc>
        <w:tc>
          <w:tcPr>
            <w:tcW w:w="932" w:type="dxa"/>
            <w:shd w:val="clear" w:color="auto" w:fill="auto"/>
            <w:vAlign w:val="center"/>
          </w:tcPr>
          <w:p w:rsidR="00E82A85" w:rsidRDefault="00B24987">
            <w:pPr>
              <w:widowControl/>
              <w:jc w:val="center"/>
              <w:rPr>
                <w:color w:val="000000"/>
                <w:kern w:val="0"/>
                <w:sz w:val="24"/>
                <w:szCs w:val="24"/>
              </w:rPr>
            </w:pPr>
            <w:r>
              <w:rPr>
                <w:rFonts w:hint="eastAsia"/>
                <w:color w:val="000000"/>
                <w:kern w:val="0"/>
                <w:sz w:val="24"/>
                <w:szCs w:val="24"/>
              </w:rPr>
              <w:t>2</w:t>
            </w:r>
            <w:r>
              <w:rPr>
                <w:color w:val="000000"/>
                <w:kern w:val="0"/>
                <w:sz w:val="24"/>
                <w:szCs w:val="24"/>
              </w:rPr>
              <w:t>0</w:t>
            </w:r>
          </w:p>
        </w:tc>
      </w:tr>
      <w:tr w:rsidR="00E82A85">
        <w:trPr>
          <w:trHeight w:val="620"/>
          <w:jc w:val="center"/>
        </w:trPr>
        <w:tc>
          <w:tcPr>
            <w:tcW w:w="9393" w:type="dxa"/>
            <w:gridSpan w:val="3"/>
            <w:shd w:val="clear" w:color="auto" w:fill="auto"/>
            <w:noWrap/>
            <w:vAlign w:val="center"/>
          </w:tcPr>
          <w:p w:rsidR="00E82A85" w:rsidRDefault="00B24987">
            <w:pPr>
              <w:widowControl/>
              <w:spacing w:line="360" w:lineRule="exact"/>
              <w:jc w:val="center"/>
              <w:rPr>
                <w:kern w:val="0"/>
                <w:sz w:val="24"/>
                <w:szCs w:val="24"/>
              </w:rPr>
            </w:pPr>
            <w:r>
              <w:rPr>
                <w:color w:val="000000"/>
                <w:kern w:val="0"/>
                <w:sz w:val="24"/>
                <w:szCs w:val="24"/>
              </w:rPr>
              <w:t>第二部分客观分</w:t>
            </w:r>
            <w:r>
              <w:rPr>
                <w:kern w:val="0"/>
                <w:sz w:val="24"/>
                <w:szCs w:val="24"/>
              </w:rPr>
              <w:t>（</w:t>
            </w:r>
            <w:r>
              <w:rPr>
                <w:rFonts w:hint="eastAsia"/>
                <w:kern w:val="0"/>
                <w:sz w:val="24"/>
                <w:szCs w:val="24"/>
              </w:rPr>
              <w:t>35</w:t>
            </w:r>
            <w:r>
              <w:rPr>
                <w:kern w:val="0"/>
                <w:sz w:val="24"/>
                <w:szCs w:val="24"/>
              </w:rPr>
              <w:t>分）</w:t>
            </w:r>
          </w:p>
        </w:tc>
        <w:tc>
          <w:tcPr>
            <w:tcW w:w="932" w:type="dxa"/>
            <w:shd w:val="clear" w:color="auto" w:fill="auto"/>
            <w:vAlign w:val="center"/>
          </w:tcPr>
          <w:p w:rsidR="00E82A85" w:rsidRDefault="00B24987">
            <w:pPr>
              <w:widowControl/>
              <w:jc w:val="center"/>
              <w:rPr>
                <w:color w:val="000000"/>
                <w:kern w:val="0"/>
                <w:sz w:val="24"/>
                <w:szCs w:val="24"/>
              </w:rPr>
            </w:pPr>
            <w:r>
              <w:rPr>
                <w:color w:val="000000"/>
                <w:kern w:val="0"/>
                <w:sz w:val="24"/>
                <w:szCs w:val="24"/>
              </w:rPr>
              <w:t>分值</w:t>
            </w:r>
          </w:p>
        </w:tc>
      </w:tr>
      <w:tr w:rsidR="00E82A85">
        <w:trPr>
          <w:trHeight w:val="1050"/>
          <w:jc w:val="center"/>
        </w:trPr>
        <w:tc>
          <w:tcPr>
            <w:tcW w:w="663" w:type="dxa"/>
            <w:shd w:val="clear" w:color="auto" w:fill="auto"/>
            <w:noWrap/>
            <w:vAlign w:val="center"/>
          </w:tcPr>
          <w:p w:rsidR="00E82A85" w:rsidRPr="000A3BC3" w:rsidRDefault="00B24987">
            <w:pPr>
              <w:widowControl/>
              <w:jc w:val="center"/>
              <w:rPr>
                <w:kern w:val="0"/>
                <w:sz w:val="24"/>
                <w:szCs w:val="24"/>
              </w:rPr>
            </w:pPr>
            <w:bookmarkStart w:id="10" w:name="_GoBack" w:colFirst="0" w:colLast="3"/>
            <w:r w:rsidRPr="000A3BC3">
              <w:rPr>
                <w:kern w:val="0"/>
                <w:sz w:val="24"/>
                <w:szCs w:val="24"/>
              </w:rPr>
              <w:t>1</w:t>
            </w:r>
          </w:p>
        </w:tc>
        <w:tc>
          <w:tcPr>
            <w:tcW w:w="1419" w:type="dxa"/>
            <w:shd w:val="clear" w:color="auto" w:fill="auto"/>
            <w:vAlign w:val="center"/>
          </w:tcPr>
          <w:p w:rsidR="00E82A85" w:rsidRPr="000A3BC3" w:rsidRDefault="00B24987">
            <w:pPr>
              <w:widowControl/>
              <w:spacing w:line="400" w:lineRule="exact"/>
              <w:jc w:val="center"/>
              <w:rPr>
                <w:kern w:val="0"/>
                <w:sz w:val="24"/>
                <w:szCs w:val="24"/>
              </w:rPr>
            </w:pPr>
            <w:r w:rsidRPr="000A3BC3">
              <w:rPr>
                <w:kern w:val="0"/>
                <w:sz w:val="24"/>
                <w:szCs w:val="24"/>
              </w:rPr>
              <w:t>投标人业绩</w:t>
            </w:r>
          </w:p>
        </w:tc>
        <w:tc>
          <w:tcPr>
            <w:tcW w:w="7311" w:type="dxa"/>
            <w:shd w:val="clear" w:color="auto" w:fill="auto"/>
            <w:vAlign w:val="center"/>
          </w:tcPr>
          <w:p w:rsidR="00E82A85" w:rsidRPr="000A3BC3" w:rsidRDefault="00B24987">
            <w:pPr>
              <w:widowControl/>
              <w:spacing w:line="360" w:lineRule="exact"/>
              <w:rPr>
                <w:kern w:val="0"/>
                <w:sz w:val="24"/>
                <w:szCs w:val="24"/>
              </w:rPr>
            </w:pPr>
            <w:r w:rsidRPr="000A3BC3">
              <w:rPr>
                <w:kern w:val="0"/>
                <w:sz w:val="24"/>
                <w:szCs w:val="24"/>
              </w:rPr>
              <w:t>完全按照以下要求提供</w:t>
            </w:r>
            <w:r w:rsidRPr="000A3BC3">
              <w:rPr>
                <w:rFonts w:hint="eastAsia"/>
                <w:kern w:val="0"/>
                <w:sz w:val="24"/>
                <w:szCs w:val="24"/>
              </w:rPr>
              <w:t>投标人</w:t>
            </w:r>
            <w:r w:rsidRPr="000A3BC3">
              <w:rPr>
                <w:kern w:val="0"/>
                <w:sz w:val="24"/>
                <w:szCs w:val="24"/>
              </w:rPr>
              <w:t>曾实施的本项目内容相</w:t>
            </w:r>
            <w:r w:rsidRPr="000A3BC3">
              <w:rPr>
                <w:rFonts w:hint="eastAsia"/>
                <w:kern w:val="0"/>
                <w:sz w:val="24"/>
                <w:szCs w:val="24"/>
              </w:rPr>
              <w:t>关的</w:t>
            </w:r>
            <w:r w:rsidRPr="000A3BC3">
              <w:rPr>
                <w:kern w:val="0"/>
                <w:sz w:val="24"/>
                <w:szCs w:val="24"/>
              </w:rPr>
              <w:t>业绩，提供的证明材料均不得遮挡涂黑，否则不予认定加分。</w:t>
            </w:r>
          </w:p>
          <w:p w:rsidR="00E82A85" w:rsidRPr="000A3BC3" w:rsidRDefault="00B24987">
            <w:pPr>
              <w:widowControl/>
              <w:spacing w:line="360" w:lineRule="exact"/>
              <w:rPr>
                <w:kern w:val="0"/>
                <w:sz w:val="24"/>
                <w:szCs w:val="24"/>
              </w:rPr>
            </w:pPr>
            <w:r w:rsidRPr="000A3BC3">
              <w:rPr>
                <w:rFonts w:hint="eastAsia"/>
                <w:kern w:val="0"/>
                <w:sz w:val="24"/>
                <w:szCs w:val="24"/>
              </w:rPr>
              <w:t>A</w:t>
            </w:r>
            <w:r w:rsidRPr="000A3BC3">
              <w:rPr>
                <w:kern w:val="0"/>
                <w:sz w:val="24"/>
                <w:szCs w:val="24"/>
              </w:rPr>
              <w:t xml:space="preserve">. </w:t>
            </w:r>
            <w:r w:rsidRPr="000A3BC3">
              <w:rPr>
                <w:kern w:val="0"/>
                <w:sz w:val="24"/>
                <w:szCs w:val="24"/>
              </w:rPr>
              <w:t>合同</w:t>
            </w:r>
            <w:r w:rsidRPr="000A3BC3">
              <w:rPr>
                <w:rFonts w:hint="eastAsia"/>
                <w:kern w:val="0"/>
                <w:sz w:val="24"/>
                <w:szCs w:val="24"/>
              </w:rPr>
              <w:t>原件</w:t>
            </w:r>
            <w:r w:rsidRPr="000A3BC3">
              <w:rPr>
                <w:kern w:val="0"/>
                <w:sz w:val="24"/>
                <w:szCs w:val="24"/>
              </w:rPr>
              <w:t>扫描件</w:t>
            </w:r>
            <w:r w:rsidRPr="000A3BC3">
              <w:rPr>
                <w:rFonts w:hint="eastAsia"/>
                <w:kern w:val="0"/>
                <w:sz w:val="24"/>
                <w:szCs w:val="24"/>
              </w:rPr>
              <w:t>。包括合同金额、服务双方名称及盖章、服务期限（合同服务起始日期为</w:t>
            </w:r>
            <w:r w:rsidRPr="000A3BC3">
              <w:rPr>
                <w:rFonts w:hint="eastAsia"/>
                <w:kern w:val="0"/>
                <w:sz w:val="24"/>
                <w:szCs w:val="24"/>
              </w:rPr>
              <w:t>2023</w:t>
            </w:r>
            <w:r w:rsidRPr="000A3BC3">
              <w:rPr>
                <w:rFonts w:hint="eastAsia"/>
                <w:kern w:val="0"/>
                <w:sz w:val="24"/>
                <w:szCs w:val="24"/>
              </w:rPr>
              <w:t>年</w:t>
            </w:r>
            <w:r w:rsidRPr="000A3BC3">
              <w:rPr>
                <w:rFonts w:hint="eastAsia"/>
                <w:kern w:val="0"/>
                <w:sz w:val="24"/>
                <w:szCs w:val="24"/>
              </w:rPr>
              <w:t>1</w:t>
            </w:r>
            <w:r w:rsidRPr="000A3BC3">
              <w:rPr>
                <w:rFonts w:hint="eastAsia"/>
                <w:kern w:val="0"/>
                <w:sz w:val="24"/>
                <w:szCs w:val="24"/>
              </w:rPr>
              <w:t>月</w:t>
            </w:r>
            <w:r w:rsidRPr="000A3BC3">
              <w:rPr>
                <w:rFonts w:hint="eastAsia"/>
                <w:kern w:val="0"/>
                <w:sz w:val="24"/>
                <w:szCs w:val="24"/>
              </w:rPr>
              <w:t>1</w:t>
            </w:r>
            <w:r w:rsidRPr="000A3BC3">
              <w:rPr>
                <w:rFonts w:hint="eastAsia"/>
                <w:kern w:val="0"/>
                <w:sz w:val="24"/>
                <w:szCs w:val="24"/>
              </w:rPr>
              <w:t>日或以后，且已经履行至少</w:t>
            </w:r>
            <w:r w:rsidRPr="000A3BC3">
              <w:rPr>
                <w:rFonts w:hint="eastAsia"/>
                <w:kern w:val="0"/>
                <w:sz w:val="24"/>
                <w:szCs w:val="24"/>
              </w:rPr>
              <w:t>6</w:t>
            </w:r>
            <w:r w:rsidRPr="000A3BC3">
              <w:rPr>
                <w:rFonts w:hint="eastAsia"/>
                <w:kern w:val="0"/>
                <w:sz w:val="24"/>
                <w:szCs w:val="24"/>
              </w:rPr>
              <w:t>个月的时间）、服务内容。</w:t>
            </w:r>
          </w:p>
          <w:p w:rsidR="00E82A85" w:rsidRPr="000A3BC3" w:rsidRDefault="00B24987">
            <w:pPr>
              <w:widowControl/>
              <w:spacing w:line="360" w:lineRule="exact"/>
              <w:rPr>
                <w:kern w:val="0"/>
                <w:sz w:val="24"/>
                <w:szCs w:val="24"/>
              </w:rPr>
            </w:pPr>
            <w:r w:rsidRPr="000A3BC3">
              <w:rPr>
                <w:kern w:val="0"/>
                <w:sz w:val="24"/>
                <w:szCs w:val="24"/>
              </w:rPr>
              <w:t>B.</w:t>
            </w:r>
            <w:r w:rsidRPr="000A3BC3">
              <w:rPr>
                <w:rFonts w:hint="eastAsia"/>
                <w:kern w:val="0"/>
                <w:sz w:val="24"/>
                <w:szCs w:val="24"/>
              </w:rPr>
              <w:t>上述</w:t>
            </w:r>
            <w:r w:rsidRPr="000A3BC3">
              <w:rPr>
                <w:kern w:val="0"/>
                <w:sz w:val="24"/>
                <w:szCs w:val="24"/>
              </w:rPr>
              <w:t>合同履行</w:t>
            </w:r>
            <w:r w:rsidRPr="000A3BC3">
              <w:rPr>
                <w:rFonts w:hint="eastAsia"/>
                <w:kern w:val="0"/>
                <w:sz w:val="24"/>
                <w:szCs w:val="24"/>
              </w:rPr>
              <w:t>良好</w:t>
            </w:r>
            <w:r w:rsidRPr="000A3BC3">
              <w:rPr>
                <w:kern w:val="0"/>
                <w:sz w:val="24"/>
                <w:szCs w:val="24"/>
              </w:rPr>
              <w:t>的相关证明材料</w:t>
            </w:r>
            <w:r w:rsidRPr="000A3BC3">
              <w:rPr>
                <w:rFonts w:hint="eastAsia"/>
                <w:kern w:val="0"/>
                <w:sz w:val="24"/>
                <w:szCs w:val="24"/>
              </w:rPr>
              <w:t>原件</w:t>
            </w:r>
            <w:r w:rsidRPr="000A3BC3">
              <w:rPr>
                <w:kern w:val="0"/>
                <w:sz w:val="24"/>
                <w:szCs w:val="24"/>
              </w:rPr>
              <w:t>扫描件</w:t>
            </w:r>
            <w:r w:rsidRPr="000A3BC3">
              <w:rPr>
                <w:rFonts w:hint="eastAsia"/>
                <w:kern w:val="0"/>
                <w:sz w:val="24"/>
                <w:szCs w:val="24"/>
              </w:rPr>
              <w:t>（加盖上述合同甲方单位公章或上述合同甲方印章）</w:t>
            </w:r>
            <w:r w:rsidRPr="000A3BC3">
              <w:rPr>
                <w:kern w:val="0"/>
                <w:sz w:val="24"/>
                <w:szCs w:val="24"/>
              </w:rPr>
              <w:t>。</w:t>
            </w:r>
          </w:p>
          <w:p w:rsidR="00E82A85" w:rsidRPr="000A3BC3" w:rsidRDefault="00B24987">
            <w:pPr>
              <w:widowControl/>
              <w:spacing w:line="360" w:lineRule="exact"/>
              <w:rPr>
                <w:kern w:val="0"/>
                <w:sz w:val="24"/>
                <w:szCs w:val="24"/>
              </w:rPr>
            </w:pPr>
            <w:r w:rsidRPr="000A3BC3">
              <w:rPr>
                <w:kern w:val="0"/>
                <w:sz w:val="24"/>
                <w:szCs w:val="24"/>
              </w:rPr>
              <w:t>每个案例</w:t>
            </w:r>
            <w:r w:rsidRPr="000A3BC3">
              <w:rPr>
                <w:rFonts w:hint="eastAsia"/>
                <w:kern w:val="0"/>
                <w:sz w:val="24"/>
                <w:szCs w:val="24"/>
              </w:rPr>
              <w:t>2</w:t>
            </w:r>
            <w:r w:rsidRPr="000A3BC3">
              <w:rPr>
                <w:kern w:val="0"/>
                <w:sz w:val="24"/>
                <w:szCs w:val="24"/>
              </w:rPr>
              <w:t>分，最多</w:t>
            </w:r>
            <w:r w:rsidRPr="000A3BC3">
              <w:rPr>
                <w:rFonts w:hint="eastAsia"/>
                <w:kern w:val="0"/>
                <w:sz w:val="24"/>
                <w:szCs w:val="24"/>
              </w:rPr>
              <w:t>6</w:t>
            </w:r>
            <w:r w:rsidRPr="000A3BC3">
              <w:rPr>
                <w:kern w:val="0"/>
                <w:sz w:val="24"/>
                <w:szCs w:val="24"/>
              </w:rPr>
              <w:t>分</w:t>
            </w:r>
          </w:p>
        </w:tc>
        <w:tc>
          <w:tcPr>
            <w:tcW w:w="932" w:type="dxa"/>
            <w:shd w:val="clear" w:color="auto" w:fill="auto"/>
            <w:vAlign w:val="center"/>
          </w:tcPr>
          <w:p w:rsidR="00E82A85" w:rsidRPr="000A3BC3" w:rsidRDefault="00B24987">
            <w:pPr>
              <w:widowControl/>
              <w:jc w:val="center"/>
              <w:rPr>
                <w:kern w:val="0"/>
                <w:sz w:val="24"/>
                <w:szCs w:val="24"/>
              </w:rPr>
            </w:pPr>
            <w:r w:rsidRPr="000A3BC3">
              <w:rPr>
                <w:rFonts w:hint="eastAsia"/>
                <w:kern w:val="0"/>
                <w:sz w:val="24"/>
                <w:szCs w:val="24"/>
              </w:rPr>
              <w:t>6</w:t>
            </w:r>
          </w:p>
        </w:tc>
      </w:tr>
      <w:tr w:rsidR="00E82A85">
        <w:trPr>
          <w:trHeight w:val="416"/>
          <w:jc w:val="center"/>
        </w:trPr>
        <w:tc>
          <w:tcPr>
            <w:tcW w:w="663" w:type="dxa"/>
            <w:shd w:val="clear" w:color="auto" w:fill="auto"/>
            <w:noWrap/>
            <w:vAlign w:val="center"/>
          </w:tcPr>
          <w:p w:rsidR="00E82A85" w:rsidRPr="000A3BC3" w:rsidRDefault="00B24987">
            <w:pPr>
              <w:widowControl/>
              <w:jc w:val="center"/>
              <w:rPr>
                <w:kern w:val="0"/>
                <w:sz w:val="24"/>
                <w:szCs w:val="24"/>
              </w:rPr>
            </w:pPr>
            <w:r w:rsidRPr="000A3BC3">
              <w:rPr>
                <w:rFonts w:hint="eastAsia"/>
                <w:kern w:val="0"/>
                <w:sz w:val="24"/>
                <w:szCs w:val="24"/>
              </w:rPr>
              <w:t>2</w:t>
            </w:r>
          </w:p>
        </w:tc>
        <w:tc>
          <w:tcPr>
            <w:tcW w:w="1419" w:type="dxa"/>
            <w:shd w:val="clear" w:color="auto" w:fill="auto"/>
            <w:vAlign w:val="center"/>
          </w:tcPr>
          <w:p w:rsidR="00E82A85" w:rsidRPr="000A3BC3" w:rsidRDefault="00B24987">
            <w:pPr>
              <w:widowControl/>
              <w:spacing w:line="400" w:lineRule="exact"/>
              <w:jc w:val="center"/>
              <w:rPr>
                <w:kern w:val="0"/>
                <w:sz w:val="24"/>
                <w:szCs w:val="24"/>
              </w:rPr>
            </w:pPr>
            <w:r w:rsidRPr="000A3BC3">
              <w:rPr>
                <w:rFonts w:hint="eastAsia"/>
                <w:kern w:val="0"/>
                <w:sz w:val="24"/>
                <w:szCs w:val="24"/>
              </w:rPr>
              <w:t>投标人</w:t>
            </w:r>
            <w:r w:rsidRPr="000A3BC3">
              <w:rPr>
                <w:kern w:val="0"/>
                <w:sz w:val="24"/>
                <w:szCs w:val="24"/>
              </w:rPr>
              <w:t>相关证书</w:t>
            </w:r>
          </w:p>
        </w:tc>
        <w:tc>
          <w:tcPr>
            <w:tcW w:w="7311" w:type="dxa"/>
            <w:shd w:val="clear" w:color="auto" w:fill="auto"/>
            <w:vAlign w:val="center"/>
          </w:tcPr>
          <w:p w:rsidR="00E82A85" w:rsidRPr="000A3BC3" w:rsidRDefault="00B24987">
            <w:pPr>
              <w:widowControl/>
              <w:spacing w:line="400" w:lineRule="exact"/>
              <w:rPr>
                <w:kern w:val="0"/>
                <w:sz w:val="24"/>
                <w:szCs w:val="24"/>
              </w:rPr>
            </w:pPr>
            <w:r w:rsidRPr="000A3BC3">
              <w:rPr>
                <w:rFonts w:ascii="宋体" w:hAnsi="宋体" w:cs="宋体" w:hint="eastAsia"/>
                <w:sz w:val="24"/>
                <w:szCs w:val="24"/>
              </w:rPr>
              <w:t>投标人</w:t>
            </w:r>
            <w:r w:rsidRPr="000A3BC3">
              <w:rPr>
                <w:kern w:val="0"/>
                <w:sz w:val="24"/>
                <w:szCs w:val="24"/>
              </w:rPr>
              <w:t>具备质量管理体系认证、环境管理体系认证、职业健康安全管理体系认证</w:t>
            </w:r>
            <w:r w:rsidRPr="000A3BC3">
              <w:rPr>
                <w:rFonts w:hint="eastAsia"/>
                <w:kern w:val="0"/>
                <w:sz w:val="24"/>
                <w:szCs w:val="24"/>
              </w:rPr>
              <w:t>、</w:t>
            </w:r>
            <w:r w:rsidRPr="000A3BC3">
              <w:rPr>
                <w:rFonts w:hint="eastAsia"/>
                <w:kern w:val="0"/>
                <w:sz w:val="24"/>
                <w:szCs w:val="24"/>
              </w:rPr>
              <w:t>信息安全管理体系认证</w:t>
            </w:r>
            <w:r w:rsidRPr="000A3BC3">
              <w:rPr>
                <w:kern w:val="0"/>
                <w:sz w:val="24"/>
                <w:szCs w:val="24"/>
              </w:rPr>
              <w:t>，</w:t>
            </w:r>
            <w:r w:rsidRPr="000A3BC3">
              <w:rPr>
                <w:rFonts w:hint="eastAsia"/>
                <w:kern w:val="0"/>
                <w:sz w:val="24"/>
                <w:szCs w:val="24"/>
              </w:rPr>
              <w:t>认证范围包括：信息系统集成服务和信息系统运维服务，</w:t>
            </w:r>
            <w:r w:rsidRPr="000A3BC3">
              <w:rPr>
                <w:kern w:val="0"/>
                <w:sz w:val="24"/>
                <w:szCs w:val="24"/>
              </w:rPr>
              <w:t>提供证书扫描件</w:t>
            </w:r>
            <w:r w:rsidRPr="000A3BC3">
              <w:rPr>
                <w:rFonts w:hint="eastAsia"/>
                <w:kern w:val="0"/>
                <w:sz w:val="24"/>
                <w:szCs w:val="24"/>
              </w:rPr>
              <w:t>。</w:t>
            </w:r>
          </w:p>
          <w:p w:rsidR="00E82A85" w:rsidRPr="000A3BC3" w:rsidRDefault="00B24987">
            <w:pPr>
              <w:widowControl/>
              <w:spacing w:line="400" w:lineRule="exact"/>
              <w:rPr>
                <w:kern w:val="0"/>
                <w:sz w:val="24"/>
                <w:szCs w:val="24"/>
              </w:rPr>
            </w:pPr>
            <w:r w:rsidRPr="000A3BC3">
              <w:rPr>
                <w:rFonts w:hint="eastAsia"/>
                <w:kern w:val="0"/>
                <w:sz w:val="24"/>
                <w:szCs w:val="24"/>
              </w:rPr>
              <w:t>具备</w:t>
            </w:r>
            <w:r w:rsidRPr="000A3BC3">
              <w:rPr>
                <w:rFonts w:hint="eastAsia"/>
                <w:kern w:val="0"/>
                <w:sz w:val="24"/>
                <w:szCs w:val="24"/>
              </w:rPr>
              <w:t>1</w:t>
            </w:r>
            <w:r w:rsidRPr="000A3BC3">
              <w:rPr>
                <w:rFonts w:hint="eastAsia"/>
                <w:kern w:val="0"/>
                <w:sz w:val="24"/>
                <w:szCs w:val="24"/>
              </w:rPr>
              <w:t>个证书得</w:t>
            </w:r>
            <w:r w:rsidRPr="000A3BC3">
              <w:rPr>
                <w:rFonts w:hint="eastAsia"/>
                <w:kern w:val="0"/>
                <w:sz w:val="24"/>
                <w:szCs w:val="24"/>
              </w:rPr>
              <w:t>2</w:t>
            </w:r>
            <w:r w:rsidRPr="000A3BC3">
              <w:rPr>
                <w:rFonts w:hint="eastAsia"/>
                <w:kern w:val="0"/>
                <w:sz w:val="24"/>
                <w:szCs w:val="24"/>
              </w:rPr>
              <w:t>分，最高</w:t>
            </w:r>
            <w:r w:rsidRPr="000A3BC3">
              <w:rPr>
                <w:rFonts w:hint="eastAsia"/>
                <w:kern w:val="0"/>
                <w:sz w:val="24"/>
                <w:szCs w:val="24"/>
              </w:rPr>
              <w:t>8</w:t>
            </w:r>
            <w:r w:rsidRPr="000A3BC3">
              <w:rPr>
                <w:rFonts w:hint="eastAsia"/>
                <w:kern w:val="0"/>
                <w:sz w:val="24"/>
                <w:szCs w:val="24"/>
              </w:rPr>
              <w:t>分</w:t>
            </w:r>
            <w:r w:rsidRPr="000A3BC3">
              <w:rPr>
                <w:kern w:val="0"/>
                <w:sz w:val="24"/>
                <w:szCs w:val="24"/>
              </w:rPr>
              <w:t>。</w:t>
            </w:r>
          </w:p>
        </w:tc>
        <w:tc>
          <w:tcPr>
            <w:tcW w:w="932" w:type="dxa"/>
            <w:shd w:val="clear" w:color="auto" w:fill="auto"/>
            <w:vAlign w:val="center"/>
          </w:tcPr>
          <w:p w:rsidR="00E82A85" w:rsidRPr="000A3BC3" w:rsidRDefault="00B24987">
            <w:pPr>
              <w:widowControl/>
              <w:adjustRightInd w:val="0"/>
              <w:snapToGrid w:val="0"/>
              <w:jc w:val="center"/>
              <w:rPr>
                <w:kern w:val="0"/>
                <w:sz w:val="24"/>
                <w:szCs w:val="24"/>
              </w:rPr>
            </w:pPr>
            <w:r w:rsidRPr="000A3BC3">
              <w:rPr>
                <w:rFonts w:hint="eastAsia"/>
                <w:kern w:val="0"/>
                <w:sz w:val="24"/>
                <w:szCs w:val="24"/>
              </w:rPr>
              <w:t>8</w:t>
            </w:r>
          </w:p>
        </w:tc>
      </w:tr>
      <w:tr w:rsidR="00E82A85">
        <w:trPr>
          <w:trHeight w:val="416"/>
          <w:jc w:val="center"/>
        </w:trPr>
        <w:tc>
          <w:tcPr>
            <w:tcW w:w="663" w:type="dxa"/>
            <w:shd w:val="clear" w:color="auto" w:fill="auto"/>
            <w:noWrap/>
            <w:vAlign w:val="center"/>
          </w:tcPr>
          <w:p w:rsidR="00E82A85" w:rsidRPr="000A3BC3" w:rsidRDefault="00B24987">
            <w:pPr>
              <w:widowControl/>
              <w:jc w:val="center"/>
              <w:rPr>
                <w:kern w:val="0"/>
                <w:sz w:val="24"/>
                <w:szCs w:val="24"/>
              </w:rPr>
            </w:pPr>
            <w:r w:rsidRPr="000A3BC3">
              <w:rPr>
                <w:rFonts w:hint="eastAsia"/>
                <w:kern w:val="0"/>
                <w:sz w:val="24"/>
                <w:szCs w:val="24"/>
              </w:rPr>
              <w:t>3</w:t>
            </w:r>
          </w:p>
        </w:tc>
        <w:tc>
          <w:tcPr>
            <w:tcW w:w="1419" w:type="dxa"/>
            <w:shd w:val="clear" w:color="auto" w:fill="auto"/>
            <w:vAlign w:val="center"/>
          </w:tcPr>
          <w:p w:rsidR="00E82A85" w:rsidRPr="000A3BC3" w:rsidRDefault="00B24987">
            <w:pPr>
              <w:widowControl/>
              <w:spacing w:line="400" w:lineRule="exact"/>
              <w:jc w:val="center"/>
              <w:rPr>
                <w:kern w:val="0"/>
                <w:sz w:val="24"/>
                <w:szCs w:val="24"/>
              </w:rPr>
            </w:pPr>
            <w:r w:rsidRPr="000A3BC3">
              <w:rPr>
                <w:rFonts w:hint="eastAsia"/>
                <w:kern w:val="0"/>
                <w:sz w:val="24"/>
                <w:szCs w:val="24"/>
              </w:rPr>
              <w:t>项目负责人评价</w:t>
            </w:r>
          </w:p>
        </w:tc>
        <w:tc>
          <w:tcPr>
            <w:tcW w:w="7311" w:type="dxa"/>
            <w:shd w:val="clear" w:color="auto" w:fill="auto"/>
            <w:vAlign w:val="center"/>
          </w:tcPr>
          <w:p w:rsidR="00E82A85" w:rsidRPr="000A3BC3" w:rsidRDefault="00B24987">
            <w:pPr>
              <w:widowControl/>
              <w:spacing w:line="400" w:lineRule="exact"/>
              <w:rPr>
                <w:kern w:val="0"/>
                <w:sz w:val="24"/>
                <w:szCs w:val="24"/>
              </w:rPr>
            </w:pPr>
            <w:bookmarkStart w:id="11" w:name="OLE_LINK76"/>
            <w:r w:rsidRPr="000A3BC3">
              <w:rPr>
                <w:rFonts w:hint="eastAsia"/>
                <w:kern w:val="0"/>
                <w:sz w:val="24"/>
                <w:szCs w:val="24"/>
              </w:rPr>
              <w:t>投入的项目负责人为投标单位正式员工，提供项目负责人姓名、项目负责人开标日当月或上一月的由投标单位或其分公司缴纳社会保险证明扫描件，否则不予认定加分。</w:t>
            </w:r>
          </w:p>
          <w:p w:rsidR="00E82A85" w:rsidRPr="000A3BC3" w:rsidRDefault="00B24987">
            <w:pPr>
              <w:widowControl/>
              <w:spacing w:line="400" w:lineRule="exact"/>
              <w:rPr>
                <w:kern w:val="0"/>
                <w:sz w:val="24"/>
                <w:szCs w:val="24"/>
              </w:rPr>
            </w:pPr>
            <w:bookmarkStart w:id="12" w:name="OLE_LINK77"/>
            <w:bookmarkStart w:id="13" w:name="OLE_LINK78"/>
            <w:bookmarkEnd w:id="11"/>
            <w:r w:rsidRPr="000A3BC3">
              <w:rPr>
                <w:rFonts w:hint="eastAsia"/>
                <w:kern w:val="0"/>
                <w:sz w:val="24"/>
                <w:szCs w:val="24"/>
              </w:rPr>
              <w:t>（</w:t>
            </w:r>
            <w:r w:rsidRPr="000A3BC3">
              <w:rPr>
                <w:kern w:val="0"/>
                <w:sz w:val="24"/>
                <w:szCs w:val="24"/>
              </w:rPr>
              <w:t>1</w:t>
            </w:r>
            <w:r w:rsidRPr="000A3BC3">
              <w:rPr>
                <w:rFonts w:hint="eastAsia"/>
                <w:kern w:val="0"/>
                <w:sz w:val="24"/>
                <w:szCs w:val="24"/>
              </w:rPr>
              <w:t>）提供项目负责人本科或以上学历的毕业证书扫描件的：</w:t>
            </w:r>
            <w:r w:rsidRPr="000A3BC3">
              <w:rPr>
                <w:rFonts w:hint="eastAsia"/>
                <w:kern w:val="0"/>
                <w:sz w:val="24"/>
                <w:szCs w:val="24"/>
              </w:rPr>
              <w:t>2</w:t>
            </w:r>
            <w:r w:rsidRPr="000A3BC3">
              <w:rPr>
                <w:rFonts w:hint="eastAsia"/>
                <w:kern w:val="0"/>
                <w:sz w:val="24"/>
                <w:szCs w:val="24"/>
              </w:rPr>
              <w:t>分，其他：</w:t>
            </w:r>
            <w:r w:rsidRPr="000A3BC3">
              <w:rPr>
                <w:kern w:val="0"/>
                <w:sz w:val="24"/>
                <w:szCs w:val="24"/>
              </w:rPr>
              <w:t>0</w:t>
            </w:r>
            <w:r w:rsidRPr="000A3BC3">
              <w:rPr>
                <w:rFonts w:hint="eastAsia"/>
                <w:kern w:val="0"/>
                <w:sz w:val="24"/>
                <w:szCs w:val="24"/>
              </w:rPr>
              <w:t>分；</w:t>
            </w:r>
          </w:p>
          <w:p w:rsidR="00E82A85" w:rsidRPr="000A3BC3" w:rsidRDefault="00B24987">
            <w:pPr>
              <w:widowControl/>
              <w:spacing w:line="400" w:lineRule="exact"/>
              <w:rPr>
                <w:kern w:val="0"/>
                <w:sz w:val="24"/>
                <w:szCs w:val="24"/>
              </w:rPr>
            </w:pPr>
            <w:r w:rsidRPr="000A3BC3">
              <w:rPr>
                <w:rFonts w:hint="eastAsia"/>
                <w:kern w:val="0"/>
                <w:sz w:val="24"/>
                <w:szCs w:val="24"/>
              </w:rPr>
              <w:lastRenderedPageBreak/>
              <w:t>（</w:t>
            </w:r>
            <w:r w:rsidRPr="000A3BC3">
              <w:rPr>
                <w:rFonts w:hint="eastAsia"/>
                <w:kern w:val="0"/>
                <w:sz w:val="24"/>
                <w:szCs w:val="24"/>
              </w:rPr>
              <w:t>2</w:t>
            </w:r>
            <w:r w:rsidRPr="000A3BC3">
              <w:rPr>
                <w:rFonts w:hint="eastAsia"/>
                <w:kern w:val="0"/>
                <w:sz w:val="24"/>
                <w:szCs w:val="24"/>
              </w:rPr>
              <w:t>）提供项目负责人信息系统项目管理师（高级）证书扫描件的：</w:t>
            </w:r>
            <w:r w:rsidRPr="000A3BC3">
              <w:rPr>
                <w:rFonts w:hint="eastAsia"/>
                <w:kern w:val="0"/>
                <w:sz w:val="24"/>
                <w:szCs w:val="24"/>
              </w:rPr>
              <w:t>3</w:t>
            </w:r>
            <w:r w:rsidRPr="000A3BC3">
              <w:rPr>
                <w:rFonts w:hint="eastAsia"/>
                <w:kern w:val="0"/>
                <w:sz w:val="24"/>
                <w:szCs w:val="24"/>
              </w:rPr>
              <w:t>分，其他：</w:t>
            </w:r>
            <w:r w:rsidRPr="000A3BC3">
              <w:rPr>
                <w:kern w:val="0"/>
                <w:sz w:val="24"/>
                <w:szCs w:val="24"/>
              </w:rPr>
              <w:t>0</w:t>
            </w:r>
            <w:r w:rsidRPr="000A3BC3">
              <w:rPr>
                <w:rFonts w:hint="eastAsia"/>
                <w:kern w:val="0"/>
                <w:sz w:val="24"/>
                <w:szCs w:val="24"/>
              </w:rPr>
              <w:t>分；</w:t>
            </w:r>
          </w:p>
          <w:p w:rsidR="00E82A85" w:rsidRPr="000A3BC3" w:rsidRDefault="00B24987" w:rsidP="00585655">
            <w:pPr>
              <w:widowControl/>
              <w:spacing w:line="400" w:lineRule="exact"/>
              <w:rPr>
                <w:kern w:val="0"/>
                <w:sz w:val="24"/>
                <w:szCs w:val="24"/>
              </w:rPr>
            </w:pPr>
            <w:r w:rsidRPr="000A3BC3">
              <w:rPr>
                <w:rFonts w:hint="eastAsia"/>
                <w:kern w:val="0"/>
                <w:sz w:val="24"/>
                <w:szCs w:val="24"/>
              </w:rPr>
              <w:t>（</w:t>
            </w:r>
            <w:r w:rsidRPr="000A3BC3">
              <w:rPr>
                <w:rFonts w:hint="eastAsia"/>
                <w:kern w:val="0"/>
                <w:sz w:val="24"/>
                <w:szCs w:val="24"/>
              </w:rPr>
              <w:t>3</w:t>
            </w:r>
            <w:r w:rsidRPr="000A3BC3">
              <w:rPr>
                <w:rFonts w:hint="eastAsia"/>
                <w:kern w:val="0"/>
                <w:sz w:val="24"/>
                <w:szCs w:val="24"/>
              </w:rPr>
              <w:t>）</w:t>
            </w:r>
            <w:bookmarkEnd w:id="12"/>
            <w:bookmarkEnd w:id="13"/>
            <w:r w:rsidRPr="000A3BC3">
              <w:rPr>
                <w:rFonts w:hint="eastAsia"/>
                <w:kern w:val="0"/>
                <w:sz w:val="24"/>
                <w:szCs w:val="24"/>
              </w:rPr>
              <w:t>提供项目负责人与本项目相关高级职称证书扫描件的：</w:t>
            </w:r>
            <w:r w:rsidRPr="000A3BC3">
              <w:rPr>
                <w:rFonts w:hint="eastAsia"/>
                <w:kern w:val="0"/>
                <w:sz w:val="24"/>
                <w:szCs w:val="24"/>
              </w:rPr>
              <w:t>3</w:t>
            </w:r>
            <w:r w:rsidRPr="000A3BC3">
              <w:rPr>
                <w:rFonts w:hint="eastAsia"/>
                <w:kern w:val="0"/>
                <w:sz w:val="24"/>
                <w:szCs w:val="24"/>
              </w:rPr>
              <w:t>分，其他：</w:t>
            </w:r>
            <w:r w:rsidRPr="000A3BC3">
              <w:rPr>
                <w:kern w:val="0"/>
                <w:sz w:val="24"/>
                <w:szCs w:val="24"/>
              </w:rPr>
              <w:t>0</w:t>
            </w:r>
            <w:r w:rsidRPr="000A3BC3">
              <w:rPr>
                <w:rFonts w:hint="eastAsia"/>
                <w:kern w:val="0"/>
                <w:sz w:val="24"/>
                <w:szCs w:val="24"/>
              </w:rPr>
              <w:t>分。</w:t>
            </w:r>
          </w:p>
        </w:tc>
        <w:tc>
          <w:tcPr>
            <w:tcW w:w="932" w:type="dxa"/>
            <w:shd w:val="clear" w:color="auto" w:fill="auto"/>
            <w:vAlign w:val="center"/>
          </w:tcPr>
          <w:p w:rsidR="00E82A85" w:rsidRPr="000A3BC3" w:rsidRDefault="00B24987">
            <w:pPr>
              <w:widowControl/>
              <w:adjustRightInd w:val="0"/>
              <w:snapToGrid w:val="0"/>
              <w:jc w:val="center"/>
              <w:rPr>
                <w:kern w:val="0"/>
                <w:sz w:val="24"/>
                <w:szCs w:val="24"/>
              </w:rPr>
            </w:pPr>
            <w:r w:rsidRPr="000A3BC3">
              <w:rPr>
                <w:rFonts w:hint="eastAsia"/>
                <w:kern w:val="0"/>
                <w:sz w:val="24"/>
                <w:szCs w:val="24"/>
              </w:rPr>
              <w:lastRenderedPageBreak/>
              <w:t>8</w:t>
            </w:r>
          </w:p>
        </w:tc>
      </w:tr>
      <w:tr w:rsidR="00E82A85">
        <w:trPr>
          <w:trHeight w:val="416"/>
          <w:jc w:val="center"/>
        </w:trPr>
        <w:tc>
          <w:tcPr>
            <w:tcW w:w="663" w:type="dxa"/>
            <w:shd w:val="clear" w:color="auto" w:fill="auto"/>
            <w:noWrap/>
            <w:vAlign w:val="center"/>
          </w:tcPr>
          <w:p w:rsidR="00E82A85" w:rsidRPr="000A3BC3" w:rsidRDefault="00B24987">
            <w:pPr>
              <w:widowControl/>
              <w:jc w:val="center"/>
              <w:rPr>
                <w:kern w:val="0"/>
                <w:sz w:val="24"/>
                <w:szCs w:val="24"/>
              </w:rPr>
            </w:pPr>
            <w:r w:rsidRPr="000A3BC3">
              <w:rPr>
                <w:rFonts w:hint="eastAsia"/>
                <w:kern w:val="0"/>
                <w:sz w:val="24"/>
                <w:szCs w:val="24"/>
              </w:rPr>
              <w:lastRenderedPageBreak/>
              <w:t>4</w:t>
            </w:r>
          </w:p>
        </w:tc>
        <w:tc>
          <w:tcPr>
            <w:tcW w:w="1419" w:type="dxa"/>
            <w:shd w:val="clear" w:color="auto" w:fill="auto"/>
            <w:vAlign w:val="center"/>
          </w:tcPr>
          <w:p w:rsidR="00E82A85" w:rsidRPr="000A3BC3" w:rsidRDefault="00624EC5">
            <w:pPr>
              <w:widowControl/>
              <w:spacing w:line="400" w:lineRule="exact"/>
              <w:jc w:val="center"/>
              <w:rPr>
                <w:kern w:val="0"/>
                <w:sz w:val="24"/>
                <w:szCs w:val="24"/>
              </w:rPr>
            </w:pPr>
            <w:r w:rsidRPr="000A3BC3">
              <w:rPr>
                <w:rFonts w:hint="eastAsia"/>
                <w:kern w:val="0"/>
                <w:sz w:val="24"/>
                <w:szCs w:val="24"/>
              </w:rPr>
              <w:t>投入</w:t>
            </w:r>
            <w:r w:rsidR="00B24987" w:rsidRPr="000A3BC3">
              <w:rPr>
                <w:rFonts w:hint="eastAsia"/>
                <w:kern w:val="0"/>
                <w:sz w:val="24"/>
                <w:szCs w:val="24"/>
              </w:rPr>
              <w:t>人员评价</w:t>
            </w:r>
          </w:p>
        </w:tc>
        <w:tc>
          <w:tcPr>
            <w:tcW w:w="7311" w:type="dxa"/>
            <w:shd w:val="clear" w:color="auto" w:fill="auto"/>
            <w:vAlign w:val="center"/>
          </w:tcPr>
          <w:p w:rsidR="00E82A85" w:rsidRPr="000A3BC3" w:rsidRDefault="00B24987">
            <w:pPr>
              <w:widowControl/>
              <w:spacing w:line="400" w:lineRule="exact"/>
              <w:rPr>
                <w:kern w:val="0"/>
                <w:sz w:val="24"/>
                <w:szCs w:val="24"/>
              </w:rPr>
            </w:pPr>
            <w:r w:rsidRPr="000A3BC3">
              <w:rPr>
                <w:rFonts w:hint="eastAsia"/>
                <w:kern w:val="0"/>
                <w:sz w:val="24"/>
                <w:szCs w:val="24"/>
              </w:rPr>
              <w:t>投入的人员为投标单位正式员工，提供人员姓名、人员开标日当月或上一月的由投标单位或其分公司缴纳社会保险证明扫描件，否则不予认定加分。</w:t>
            </w:r>
          </w:p>
          <w:p w:rsidR="00E82A85" w:rsidRPr="000A3BC3" w:rsidRDefault="00B24987">
            <w:pPr>
              <w:widowControl/>
              <w:spacing w:line="400" w:lineRule="exact"/>
              <w:rPr>
                <w:kern w:val="0"/>
                <w:sz w:val="24"/>
                <w:szCs w:val="24"/>
              </w:rPr>
            </w:pPr>
            <w:r w:rsidRPr="000A3BC3">
              <w:rPr>
                <w:rFonts w:hint="eastAsia"/>
                <w:kern w:val="0"/>
                <w:sz w:val="24"/>
                <w:szCs w:val="24"/>
              </w:rPr>
              <w:t>（</w:t>
            </w:r>
            <w:r w:rsidRPr="000A3BC3">
              <w:rPr>
                <w:kern w:val="0"/>
                <w:sz w:val="24"/>
                <w:szCs w:val="24"/>
              </w:rPr>
              <w:t>1</w:t>
            </w:r>
            <w:r w:rsidRPr="000A3BC3">
              <w:rPr>
                <w:rFonts w:hint="eastAsia"/>
                <w:kern w:val="0"/>
                <w:sz w:val="24"/>
                <w:szCs w:val="24"/>
              </w:rPr>
              <w:t>）提供弱电工程师计算机或电子相关专业本科或以上学历的毕业证书扫描件，每提供一人得</w:t>
            </w:r>
            <w:r w:rsidRPr="000A3BC3">
              <w:rPr>
                <w:rFonts w:hint="eastAsia"/>
                <w:kern w:val="0"/>
                <w:sz w:val="24"/>
                <w:szCs w:val="24"/>
              </w:rPr>
              <w:t>1</w:t>
            </w:r>
            <w:r w:rsidRPr="000A3BC3">
              <w:rPr>
                <w:rFonts w:hint="eastAsia"/>
                <w:kern w:val="0"/>
                <w:sz w:val="24"/>
                <w:szCs w:val="24"/>
              </w:rPr>
              <w:t>分，最多</w:t>
            </w:r>
            <w:r w:rsidRPr="000A3BC3">
              <w:rPr>
                <w:rFonts w:hint="eastAsia"/>
                <w:kern w:val="0"/>
                <w:sz w:val="24"/>
                <w:szCs w:val="24"/>
              </w:rPr>
              <w:t>2</w:t>
            </w:r>
            <w:r w:rsidRPr="000A3BC3">
              <w:rPr>
                <w:rFonts w:hint="eastAsia"/>
                <w:kern w:val="0"/>
                <w:sz w:val="24"/>
                <w:szCs w:val="24"/>
              </w:rPr>
              <w:t>分；</w:t>
            </w:r>
          </w:p>
          <w:p w:rsidR="00E82A85" w:rsidRPr="000A3BC3" w:rsidRDefault="00B24987">
            <w:pPr>
              <w:widowControl/>
              <w:spacing w:line="400" w:lineRule="exact"/>
              <w:rPr>
                <w:kern w:val="0"/>
                <w:sz w:val="24"/>
                <w:szCs w:val="24"/>
              </w:rPr>
            </w:pPr>
            <w:r w:rsidRPr="000A3BC3">
              <w:rPr>
                <w:rFonts w:hint="eastAsia"/>
                <w:kern w:val="0"/>
                <w:sz w:val="24"/>
                <w:szCs w:val="24"/>
              </w:rPr>
              <w:t>（</w:t>
            </w:r>
            <w:r w:rsidRPr="000A3BC3">
              <w:rPr>
                <w:rFonts w:hint="eastAsia"/>
                <w:kern w:val="0"/>
                <w:sz w:val="24"/>
                <w:szCs w:val="24"/>
              </w:rPr>
              <w:t>2</w:t>
            </w:r>
            <w:r w:rsidRPr="000A3BC3">
              <w:rPr>
                <w:rFonts w:hint="eastAsia"/>
                <w:kern w:val="0"/>
                <w:sz w:val="24"/>
                <w:szCs w:val="24"/>
              </w:rPr>
              <w:t>）提供音视频工程师计算机或电子相关专业本科或以上学历的毕业证书扫描件，每提供一人得</w:t>
            </w:r>
            <w:r w:rsidRPr="000A3BC3">
              <w:rPr>
                <w:rFonts w:hint="eastAsia"/>
                <w:kern w:val="0"/>
                <w:sz w:val="24"/>
                <w:szCs w:val="24"/>
              </w:rPr>
              <w:t>1</w:t>
            </w:r>
            <w:r w:rsidRPr="000A3BC3">
              <w:rPr>
                <w:rFonts w:hint="eastAsia"/>
                <w:kern w:val="0"/>
                <w:sz w:val="24"/>
                <w:szCs w:val="24"/>
              </w:rPr>
              <w:t>分，最多</w:t>
            </w:r>
            <w:r w:rsidRPr="000A3BC3">
              <w:rPr>
                <w:rFonts w:hint="eastAsia"/>
                <w:kern w:val="0"/>
                <w:sz w:val="24"/>
                <w:szCs w:val="24"/>
              </w:rPr>
              <w:t>2</w:t>
            </w:r>
            <w:r w:rsidRPr="000A3BC3">
              <w:rPr>
                <w:rFonts w:hint="eastAsia"/>
                <w:kern w:val="0"/>
                <w:sz w:val="24"/>
                <w:szCs w:val="24"/>
              </w:rPr>
              <w:t>分；</w:t>
            </w:r>
          </w:p>
          <w:p w:rsidR="00E82A85" w:rsidRPr="000A3BC3" w:rsidRDefault="00B24987" w:rsidP="00585655">
            <w:pPr>
              <w:widowControl/>
              <w:spacing w:line="400" w:lineRule="exact"/>
              <w:rPr>
                <w:kern w:val="0"/>
                <w:sz w:val="24"/>
                <w:szCs w:val="24"/>
              </w:rPr>
            </w:pPr>
            <w:r w:rsidRPr="000A3BC3">
              <w:rPr>
                <w:rFonts w:hint="eastAsia"/>
                <w:kern w:val="0"/>
                <w:sz w:val="24"/>
                <w:szCs w:val="24"/>
              </w:rPr>
              <w:t>（</w:t>
            </w:r>
            <w:r w:rsidRPr="000A3BC3">
              <w:rPr>
                <w:rFonts w:hint="eastAsia"/>
                <w:kern w:val="0"/>
                <w:sz w:val="24"/>
                <w:szCs w:val="24"/>
              </w:rPr>
              <w:t>3</w:t>
            </w:r>
            <w:r w:rsidRPr="000A3BC3">
              <w:rPr>
                <w:rFonts w:hint="eastAsia"/>
                <w:kern w:val="0"/>
                <w:sz w:val="24"/>
                <w:szCs w:val="24"/>
              </w:rPr>
              <w:t>）提供系统网络工程师计算机或相关专业本科或以上学历的毕业证书扫描件，每提供一人得</w:t>
            </w:r>
            <w:r w:rsidRPr="000A3BC3">
              <w:rPr>
                <w:rFonts w:hint="eastAsia"/>
                <w:kern w:val="0"/>
                <w:sz w:val="24"/>
                <w:szCs w:val="24"/>
              </w:rPr>
              <w:t>1</w:t>
            </w:r>
            <w:r w:rsidRPr="000A3BC3">
              <w:rPr>
                <w:rFonts w:hint="eastAsia"/>
                <w:kern w:val="0"/>
                <w:sz w:val="24"/>
                <w:szCs w:val="24"/>
              </w:rPr>
              <w:t>分，最多</w:t>
            </w:r>
            <w:r w:rsidRPr="000A3BC3">
              <w:rPr>
                <w:rFonts w:hint="eastAsia"/>
                <w:kern w:val="0"/>
                <w:sz w:val="24"/>
                <w:szCs w:val="24"/>
              </w:rPr>
              <w:t>2</w:t>
            </w:r>
            <w:r w:rsidRPr="000A3BC3">
              <w:rPr>
                <w:rFonts w:hint="eastAsia"/>
                <w:kern w:val="0"/>
                <w:sz w:val="24"/>
                <w:szCs w:val="24"/>
              </w:rPr>
              <w:t>分</w:t>
            </w:r>
            <w:r w:rsidR="00585655" w:rsidRPr="000A3BC3">
              <w:rPr>
                <w:rFonts w:hint="eastAsia"/>
                <w:kern w:val="0"/>
                <w:sz w:val="24"/>
                <w:szCs w:val="24"/>
              </w:rPr>
              <w:t>。</w:t>
            </w:r>
            <w:r w:rsidR="00585655" w:rsidRPr="000A3BC3">
              <w:rPr>
                <w:kern w:val="0"/>
                <w:sz w:val="24"/>
                <w:szCs w:val="24"/>
              </w:rPr>
              <w:t xml:space="preserve"> </w:t>
            </w:r>
          </w:p>
        </w:tc>
        <w:tc>
          <w:tcPr>
            <w:tcW w:w="932" w:type="dxa"/>
            <w:shd w:val="clear" w:color="auto" w:fill="auto"/>
            <w:vAlign w:val="center"/>
          </w:tcPr>
          <w:p w:rsidR="00E82A85" w:rsidRPr="000A3BC3" w:rsidRDefault="00B24987">
            <w:pPr>
              <w:widowControl/>
              <w:adjustRightInd w:val="0"/>
              <w:snapToGrid w:val="0"/>
              <w:jc w:val="center"/>
              <w:rPr>
                <w:kern w:val="0"/>
                <w:sz w:val="24"/>
                <w:szCs w:val="24"/>
              </w:rPr>
            </w:pPr>
            <w:r w:rsidRPr="000A3BC3">
              <w:rPr>
                <w:rFonts w:hint="eastAsia"/>
                <w:kern w:val="0"/>
                <w:sz w:val="24"/>
                <w:szCs w:val="24"/>
              </w:rPr>
              <w:t>6</w:t>
            </w:r>
          </w:p>
        </w:tc>
      </w:tr>
      <w:bookmarkEnd w:id="10"/>
      <w:tr w:rsidR="00E82A85">
        <w:trPr>
          <w:trHeight w:val="416"/>
          <w:jc w:val="center"/>
        </w:trPr>
        <w:tc>
          <w:tcPr>
            <w:tcW w:w="663" w:type="dxa"/>
            <w:shd w:val="clear" w:color="auto" w:fill="auto"/>
            <w:noWrap/>
            <w:vAlign w:val="center"/>
          </w:tcPr>
          <w:p w:rsidR="00E82A85" w:rsidRDefault="00B24987">
            <w:pPr>
              <w:spacing w:line="360" w:lineRule="auto"/>
              <w:jc w:val="center"/>
              <w:rPr>
                <w:rFonts w:ascii="宋体" w:hAnsi="宋体" w:cs="宋体"/>
                <w:kern w:val="0"/>
                <w:sz w:val="24"/>
                <w:szCs w:val="24"/>
              </w:rPr>
            </w:pPr>
            <w:r>
              <w:rPr>
                <w:rFonts w:ascii="宋体" w:hAnsi="宋体" w:cs="宋体" w:hint="eastAsia"/>
                <w:kern w:val="0"/>
                <w:sz w:val="24"/>
                <w:szCs w:val="24"/>
              </w:rPr>
              <w:t>5</w:t>
            </w:r>
          </w:p>
        </w:tc>
        <w:tc>
          <w:tcPr>
            <w:tcW w:w="1419" w:type="dxa"/>
            <w:shd w:val="clear" w:color="auto" w:fill="auto"/>
            <w:vAlign w:val="center"/>
          </w:tcPr>
          <w:p w:rsidR="00E82A85" w:rsidRDefault="00B24987">
            <w:pPr>
              <w:spacing w:line="360" w:lineRule="auto"/>
              <w:jc w:val="center"/>
              <w:rPr>
                <w:rFonts w:ascii="宋体" w:hAnsi="宋体" w:cs="宋体"/>
                <w:sz w:val="24"/>
                <w:szCs w:val="24"/>
              </w:rPr>
            </w:pPr>
            <w:r>
              <w:rPr>
                <w:rFonts w:ascii="宋体" w:hAnsi="宋体" w:cs="宋体" w:hint="eastAsia"/>
                <w:sz w:val="24"/>
                <w:szCs w:val="24"/>
              </w:rPr>
              <w:t>投标人承诺评价</w:t>
            </w:r>
          </w:p>
        </w:tc>
        <w:tc>
          <w:tcPr>
            <w:tcW w:w="7311" w:type="dxa"/>
            <w:shd w:val="clear" w:color="auto" w:fill="auto"/>
            <w:vAlign w:val="center"/>
          </w:tcPr>
          <w:p w:rsidR="00E82A85" w:rsidRDefault="00B24987">
            <w:pPr>
              <w:spacing w:line="360" w:lineRule="auto"/>
              <w:rPr>
                <w:rFonts w:ascii="宋体" w:hAnsi="宋体" w:cs="宋体"/>
                <w:kern w:val="0"/>
                <w:sz w:val="24"/>
                <w:szCs w:val="24"/>
              </w:rPr>
            </w:pPr>
            <w:r>
              <w:rPr>
                <w:rFonts w:ascii="宋体" w:hAnsi="宋体" w:cs="宋体" w:hint="eastAsia"/>
                <w:kern w:val="0"/>
                <w:sz w:val="24"/>
                <w:szCs w:val="24"/>
              </w:rPr>
              <w:t>承诺完全满足招标文件“报价要求”、“时间地点要求”、“付款方式要求”和“技术要求”的：</w:t>
            </w:r>
            <w:r>
              <w:rPr>
                <w:rFonts w:ascii="宋体" w:hAnsi="宋体" w:cs="宋体" w:hint="eastAsia"/>
                <w:kern w:val="0"/>
                <w:sz w:val="24"/>
                <w:szCs w:val="24"/>
              </w:rPr>
              <w:t>7</w:t>
            </w:r>
            <w:r>
              <w:rPr>
                <w:rFonts w:ascii="宋体" w:hAnsi="宋体" w:cs="宋体" w:hint="eastAsia"/>
                <w:kern w:val="0"/>
                <w:sz w:val="24"/>
                <w:szCs w:val="24"/>
              </w:rPr>
              <w:t>分，其他</w:t>
            </w:r>
            <w:r>
              <w:rPr>
                <w:rFonts w:ascii="宋体" w:hAnsi="宋体" w:cs="宋体" w:hint="eastAsia"/>
                <w:kern w:val="0"/>
                <w:sz w:val="24"/>
                <w:szCs w:val="24"/>
              </w:rPr>
              <w:t>0</w:t>
            </w:r>
            <w:r>
              <w:rPr>
                <w:rFonts w:ascii="宋体" w:hAnsi="宋体" w:cs="宋体" w:hint="eastAsia"/>
                <w:kern w:val="0"/>
                <w:sz w:val="24"/>
                <w:szCs w:val="24"/>
              </w:rPr>
              <w:t>分。</w:t>
            </w:r>
          </w:p>
        </w:tc>
        <w:tc>
          <w:tcPr>
            <w:tcW w:w="932" w:type="dxa"/>
            <w:shd w:val="clear" w:color="auto" w:fill="auto"/>
            <w:vAlign w:val="center"/>
          </w:tcPr>
          <w:p w:rsidR="00E82A85" w:rsidRDefault="00B24987">
            <w:pPr>
              <w:spacing w:line="360" w:lineRule="auto"/>
              <w:jc w:val="center"/>
              <w:rPr>
                <w:rFonts w:ascii="宋体" w:hAnsi="宋体" w:cs="宋体"/>
                <w:kern w:val="0"/>
                <w:sz w:val="24"/>
                <w:szCs w:val="24"/>
              </w:rPr>
            </w:pPr>
            <w:r>
              <w:rPr>
                <w:rFonts w:ascii="宋体" w:hAnsi="宋体" w:cs="宋体" w:hint="eastAsia"/>
                <w:kern w:val="0"/>
                <w:sz w:val="24"/>
                <w:szCs w:val="24"/>
              </w:rPr>
              <w:t>7</w:t>
            </w:r>
          </w:p>
        </w:tc>
      </w:tr>
      <w:tr w:rsidR="00E82A85">
        <w:trPr>
          <w:trHeight w:val="694"/>
          <w:jc w:val="center"/>
        </w:trPr>
        <w:tc>
          <w:tcPr>
            <w:tcW w:w="9393" w:type="dxa"/>
            <w:gridSpan w:val="3"/>
            <w:shd w:val="clear" w:color="auto" w:fill="auto"/>
            <w:noWrap/>
            <w:vAlign w:val="center"/>
          </w:tcPr>
          <w:p w:rsidR="00E82A85" w:rsidRDefault="00B24987">
            <w:pPr>
              <w:widowControl/>
              <w:spacing w:line="360" w:lineRule="exact"/>
              <w:jc w:val="center"/>
              <w:rPr>
                <w:color w:val="FF0000"/>
                <w:kern w:val="0"/>
                <w:sz w:val="24"/>
                <w:szCs w:val="24"/>
              </w:rPr>
            </w:pPr>
            <w:r>
              <w:rPr>
                <w:kern w:val="0"/>
                <w:sz w:val="24"/>
                <w:szCs w:val="24"/>
              </w:rPr>
              <w:t>第三部分主观分（</w:t>
            </w:r>
            <w:r>
              <w:rPr>
                <w:rFonts w:hint="eastAsia"/>
                <w:kern w:val="0"/>
                <w:sz w:val="24"/>
                <w:szCs w:val="24"/>
              </w:rPr>
              <w:t>45</w:t>
            </w:r>
            <w:r>
              <w:rPr>
                <w:kern w:val="0"/>
                <w:sz w:val="24"/>
                <w:szCs w:val="24"/>
              </w:rPr>
              <w:t>分）</w:t>
            </w:r>
          </w:p>
        </w:tc>
        <w:tc>
          <w:tcPr>
            <w:tcW w:w="932" w:type="dxa"/>
            <w:shd w:val="clear" w:color="auto" w:fill="auto"/>
            <w:vAlign w:val="center"/>
          </w:tcPr>
          <w:p w:rsidR="00E82A85" w:rsidRDefault="00B24987">
            <w:pPr>
              <w:widowControl/>
              <w:jc w:val="center"/>
              <w:rPr>
                <w:kern w:val="0"/>
                <w:sz w:val="24"/>
                <w:szCs w:val="24"/>
              </w:rPr>
            </w:pPr>
            <w:r>
              <w:rPr>
                <w:kern w:val="0"/>
                <w:sz w:val="24"/>
                <w:szCs w:val="24"/>
              </w:rPr>
              <w:t>分值</w:t>
            </w:r>
          </w:p>
        </w:tc>
      </w:tr>
      <w:tr w:rsidR="00E82A85">
        <w:trPr>
          <w:trHeight w:val="1050"/>
          <w:jc w:val="center"/>
        </w:trPr>
        <w:tc>
          <w:tcPr>
            <w:tcW w:w="663" w:type="dxa"/>
            <w:shd w:val="clear" w:color="auto" w:fill="auto"/>
            <w:noWrap/>
            <w:vAlign w:val="center"/>
          </w:tcPr>
          <w:p w:rsidR="00E82A85" w:rsidRDefault="00B24987">
            <w:pPr>
              <w:widowControl/>
              <w:adjustRightInd w:val="0"/>
              <w:snapToGrid w:val="0"/>
              <w:jc w:val="center"/>
              <w:rPr>
                <w:color w:val="000000"/>
                <w:kern w:val="0"/>
                <w:sz w:val="24"/>
                <w:szCs w:val="24"/>
              </w:rPr>
            </w:pPr>
            <w:r>
              <w:rPr>
                <w:rFonts w:hint="eastAsia"/>
                <w:color w:val="000000"/>
                <w:kern w:val="0"/>
                <w:sz w:val="24"/>
                <w:szCs w:val="24"/>
              </w:rPr>
              <w:t>1</w:t>
            </w:r>
          </w:p>
        </w:tc>
        <w:tc>
          <w:tcPr>
            <w:tcW w:w="1419" w:type="dxa"/>
            <w:shd w:val="clear" w:color="auto" w:fill="auto"/>
            <w:vAlign w:val="center"/>
          </w:tcPr>
          <w:p w:rsidR="00E82A85" w:rsidRDefault="00B24987">
            <w:pPr>
              <w:widowControl/>
              <w:adjustRightInd w:val="0"/>
              <w:snapToGrid w:val="0"/>
              <w:jc w:val="center"/>
              <w:rPr>
                <w:kern w:val="0"/>
                <w:sz w:val="24"/>
                <w:szCs w:val="24"/>
              </w:rPr>
            </w:pPr>
            <w:r>
              <w:rPr>
                <w:rFonts w:hint="eastAsia"/>
                <w:kern w:val="0"/>
                <w:sz w:val="24"/>
                <w:szCs w:val="24"/>
              </w:rPr>
              <w:t>项目整体智能化信息系统服务方案</w:t>
            </w:r>
          </w:p>
        </w:tc>
        <w:tc>
          <w:tcPr>
            <w:tcW w:w="7311" w:type="dxa"/>
            <w:shd w:val="clear" w:color="auto" w:fill="auto"/>
            <w:vAlign w:val="center"/>
          </w:tcPr>
          <w:p w:rsidR="00E82A85" w:rsidRDefault="00B24987">
            <w:pPr>
              <w:spacing w:line="360" w:lineRule="exact"/>
              <w:rPr>
                <w:rFonts w:cs="宋体"/>
                <w:sz w:val="24"/>
                <w:szCs w:val="24"/>
              </w:rPr>
            </w:pPr>
            <w:r>
              <w:rPr>
                <w:rFonts w:cs="宋体" w:hint="eastAsia"/>
                <w:sz w:val="24"/>
                <w:szCs w:val="24"/>
              </w:rPr>
              <w:t>根据投标人提供的项目整体智能化信息系统设备选型清单及各系统服务内容方案进行综合评审。要求项目设备选型符合现场各系统需求无遗漏，各系统服务内容方案完整无遗漏，应急响应工作方案、服务制度和保障措施内容完整无缺漏，数据安全和保密工作的管理制度（体系）健全、完整。</w:t>
            </w:r>
          </w:p>
          <w:p w:rsidR="00E82A85" w:rsidRDefault="00B24987">
            <w:pPr>
              <w:spacing w:line="360" w:lineRule="exact"/>
              <w:rPr>
                <w:rFonts w:cs="宋体"/>
                <w:sz w:val="24"/>
                <w:szCs w:val="24"/>
                <w:lang w:val="zh-CN"/>
              </w:rPr>
            </w:pPr>
            <w:r>
              <w:rPr>
                <w:rFonts w:hint="eastAsia"/>
                <w:sz w:val="24"/>
              </w:rPr>
              <w:t>方案满足招标文件要求，内容无瑕疵</w:t>
            </w:r>
            <w:r>
              <w:rPr>
                <w:rFonts w:cs="宋体" w:hint="eastAsia"/>
                <w:sz w:val="24"/>
                <w:szCs w:val="24"/>
                <w:lang w:val="zh-CN"/>
              </w:rPr>
              <w:t>：</w:t>
            </w:r>
            <w:r>
              <w:rPr>
                <w:rFonts w:cs="宋体" w:hint="eastAsia"/>
                <w:sz w:val="24"/>
                <w:szCs w:val="24"/>
                <w:lang w:val="zh-CN"/>
              </w:rPr>
              <w:t>9</w:t>
            </w:r>
            <w:r>
              <w:rPr>
                <w:rFonts w:cs="宋体" w:hint="eastAsia"/>
                <w:sz w:val="24"/>
                <w:szCs w:val="24"/>
                <w:lang w:val="zh-CN"/>
              </w:rPr>
              <w:t>分；</w:t>
            </w:r>
          </w:p>
          <w:p w:rsidR="00E82A85" w:rsidRDefault="00B24987">
            <w:pPr>
              <w:spacing w:line="360" w:lineRule="exact"/>
              <w:rPr>
                <w:rFonts w:cs="宋体"/>
                <w:sz w:val="24"/>
                <w:szCs w:val="24"/>
                <w:lang w:val="zh-CN"/>
              </w:rPr>
            </w:pPr>
            <w:r>
              <w:rPr>
                <w:rFonts w:cs="宋体" w:hint="eastAsia"/>
                <w:sz w:val="24"/>
                <w:szCs w:val="24"/>
                <w:lang w:val="zh-CN"/>
              </w:rPr>
              <w:t>方案满足招标文件要求，但内容存在</w:t>
            </w:r>
            <w:r>
              <w:rPr>
                <w:rFonts w:cs="宋体" w:hint="eastAsia"/>
                <w:sz w:val="24"/>
                <w:szCs w:val="24"/>
                <w:lang w:val="zh-CN"/>
              </w:rPr>
              <w:t>1</w:t>
            </w:r>
            <w:r>
              <w:rPr>
                <w:rFonts w:cs="宋体" w:hint="eastAsia"/>
                <w:sz w:val="24"/>
                <w:szCs w:val="24"/>
                <w:lang w:val="zh-CN"/>
              </w:rPr>
              <w:t>处瑕疵：</w:t>
            </w:r>
            <w:r>
              <w:rPr>
                <w:rFonts w:cs="宋体" w:hint="eastAsia"/>
                <w:sz w:val="24"/>
                <w:szCs w:val="24"/>
                <w:lang w:val="zh-CN"/>
              </w:rPr>
              <w:t>7</w:t>
            </w:r>
            <w:r>
              <w:rPr>
                <w:rFonts w:cs="宋体" w:hint="eastAsia"/>
                <w:sz w:val="24"/>
                <w:szCs w:val="24"/>
                <w:lang w:val="zh-CN"/>
              </w:rPr>
              <w:t>分；</w:t>
            </w:r>
          </w:p>
          <w:p w:rsidR="00E82A85" w:rsidRDefault="00B24987">
            <w:pPr>
              <w:spacing w:line="360" w:lineRule="exact"/>
              <w:rPr>
                <w:rFonts w:cs="宋体"/>
                <w:sz w:val="24"/>
                <w:szCs w:val="24"/>
                <w:lang w:val="zh-CN"/>
              </w:rPr>
            </w:pPr>
            <w:r>
              <w:rPr>
                <w:rFonts w:cs="宋体" w:hint="eastAsia"/>
                <w:sz w:val="24"/>
                <w:szCs w:val="24"/>
                <w:lang w:val="zh-CN"/>
              </w:rPr>
              <w:t>方案满足招标文件要求，但内容存在</w:t>
            </w:r>
            <w:r>
              <w:rPr>
                <w:rFonts w:cs="宋体" w:hint="eastAsia"/>
                <w:sz w:val="24"/>
                <w:szCs w:val="24"/>
                <w:lang w:val="zh-CN"/>
              </w:rPr>
              <w:t>2</w:t>
            </w:r>
            <w:r>
              <w:rPr>
                <w:rFonts w:cs="宋体" w:hint="eastAsia"/>
                <w:sz w:val="24"/>
                <w:szCs w:val="24"/>
                <w:lang w:val="zh-CN"/>
              </w:rPr>
              <w:t>处瑕疵：</w:t>
            </w:r>
            <w:r>
              <w:rPr>
                <w:rFonts w:cs="宋体" w:hint="eastAsia"/>
                <w:sz w:val="24"/>
                <w:szCs w:val="24"/>
                <w:lang w:val="zh-CN"/>
              </w:rPr>
              <w:t>5</w:t>
            </w:r>
            <w:r>
              <w:rPr>
                <w:rFonts w:cs="宋体" w:hint="eastAsia"/>
                <w:sz w:val="24"/>
                <w:szCs w:val="24"/>
                <w:lang w:val="zh-CN"/>
              </w:rPr>
              <w:t>分；</w:t>
            </w:r>
          </w:p>
          <w:p w:rsidR="00E82A85" w:rsidRDefault="00B24987">
            <w:pPr>
              <w:spacing w:line="360" w:lineRule="exact"/>
              <w:rPr>
                <w:rFonts w:cs="宋体"/>
                <w:sz w:val="24"/>
                <w:szCs w:val="24"/>
                <w:lang w:val="zh-CN"/>
              </w:rPr>
            </w:pPr>
            <w:r>
              <w:rPr>
                <w:rFonts w:cs="宋体" w:hint="eastAsia"/>
                <w:sz w:val="24"/>
                <w:szCs w:val="24"/>
                <w:lang w:val="zh-CN"/>
              </w:rPr>
              <w:t>其他：</w:t>
            </w:r>
            <w:r>
              <w:rPr>
                <w:rFonts w:cs="宋体" w:hint="eastAsia"/>
                <w:sz w:val="24"/>
                <w:szCs w:val="24"/>
                <w:lang w:val="zh-CN"/>
              </w:rPr>
              <w:t>0</w:t>
            </w:r>
            <w:r>
              <w:rPr>
                <w:rFonts w:cs="宋体" w:hint="eastAsia"/>
                <w:sz w:val="24"/>
                <w:szCs w:val="24"/>
                <w:lang w:val="zh-CN"/>
              </w:rPr>
              <w:t>分；</w:t>
            </w:r>
          </w:p>
        </w:tc>
        <w:tc>
          <w:tcPr>
            <w:tcW w:w="932" w:type="dxa"/>
            <w:shd w:val="clear" w:color="auto" w:fill="auto"/>
            <w:vAlign w:val="center"/>
          </w:tcPr>
          <w:p w:rsidR="00E82A85" w:rsidRDefault="00B24987">
            <w:pPr>
              <w:widowControl/>
              <w:jc w:val="center"/>
              <w:rPr>
                <w:kern w:val="0"/>
                <w:sz w:val="24"/>
                <w:szCs w:val="24"/>
              </w:rPr>
            </w:pPr>
            <w:r>
              <w:rPr>
                <w:rFonts w:hint="eastAsia"/>
                <w:kern w:val="0"/>
                <w:sz w:val="24"/>
                <w:szCs w:val="24"/>
              </w:rPr>
              <w:t>9</w:t>
            </w:r>
          </w:p>
        </w:tc>
      </w:tr>
      <w:tr w:rsidR="00E82A85">
        <w:trPr>
          <w:trHeight w:val="558"/>
          <w:jc w:val="center"/>
        </w:trPr>
        <w:tc>
          <w:tcPr>
            <w:tcW w:w="663" w:type="dxa"/>
            <w:shd w:val="clear" w:color="auto" w:fill="auto"/>
            <w:noWrap/>
            <w:vAlign w:val="center"/>
          </w:tcPr>
          <w:p w:rsidR="00E82A85" w:rsidRDefault="00B24987">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E82A85" w:rsidRDefault="00B24987">
            <w:pPr>
              <w:widowControl/>
              <w:adjustRightInd w:val="0"/>
              <w:snapToGrid w:val="0"/>
              <w:jc w:val="center"/>
              <w:rPr>
                <w:rFonts w:cs="宋体"/>
                <w:sz w:val="24"/>
                <w:szCs w:val="24"/>
                <w:lang w:val="zh-CN"/>
              </w:rPr>
            </w:pPr>
            <w:r>
              <w:rPr>
                <w:rFonts w:cs="宋体" w:hint="eastAsia"/>
                <w:sz w:val="24"/>
                <w:szCs w:val="24"/>
              </w:rPr>
              <w:t>项目整体智能化系统部署计划</w:t>
            </w:r>
          </w:p>
        </w:tc>
        <w:tc>
          <w:tcPr>
            <w:tcW w:w="7311" w:type="dxa"/>
            <w:shd w:val="clear" w:color="auto" w:fill="auto"/>
            <w:vAlign w:val="center"/>
          </w:tcPr>
          <w:p w:rsidR="00E82A85" w:rsidRDefault="00B24987">
            <w:pPr>
              <w:widowControl/>
              <w:spacing w:line="400" w:lineRule="exact"/>
              <w:rPr>
                <w:kern w:val="0"/>
                <w:sz w:val="24"/>
                <w:szCs w:val="24"/>
              </w:rPr>
            </w:pPr>
            <w:r>
              <w:rPr>
                <w:rFonts w:hint="eastAsia"/>
                <w:kern w:val="0"/>
                <w:sz w:val="24"/>
                <w:szCs w:val="24"/>
              </w:rPr>
              <w:t>根据投标人提供的项目整体智能化信息系统部署计划安排进行综合评审。要求各系统部署计划安排自合同签订之日起一个月内完成且符合现场需求不影响使用单位业务中断。</w:t>
            </w:r>
          </w:p>
          <w:p w:rsidR="00E82A85" w:rsidRDefault="00B24987">
            <w:pPr>
              <w:spacing w:line="360" w:lineRule="exact"/>
              <w:rPr>
                <w:rFonts w:cs="宋体"/>
                <w:sz w:val="24"/>
                <w:szCs w:val="24"/>
                <w:lang w:val="zh-CN"/>
              </w:rPr>
            </w:pPr>
            <w:r>
              <w:rPr>
                <w:rFonts w:hint="eastAsia"/>
                <w:sz w:val="24"/>
              </w:rPr>
              <w:t>方案满足招标文件要求，内容无瑕疵</w:t>
            </w:r>
            <w:r>
              <w:rPr>
                <w:rFonts w:cs="宋体" w:hint="eastAsia"/>
                <w:sz w:val="24"/>
                <w:szCs w:val="24"/>
                <w:lang w:val="zh-CN"/>
              </w:rPr>
              <w:t>：</w:t>
            </w:r>
            <w:r>
              <w:rPr>
                <w:rFonts w:cs="宋体" w:hint="eastAsia"/>
                <w:sz w:val="24"/>
                <w:szCs w:val="24"/>
                <w:lang w:val="zh-CN"/>
              </w:rPr>
              <w:t>9</w:t>
            </w:r>
            <w:r>
              <w:rPr>
                <w:rFonts w:cs="宋体" w:hint="eastAsia"/>
                <w:sz w:val="24"/>
                <w:szCs w:val="24"/>
                <w:lang w:val="zh-CN"/>
              </w:rPr>
              <w:t>分；</w:t>
            </w:r>
          </w:p>
          <w:p w:rsidR="00E82A85" w:rsidRDefault="00B24987">
            <w:pPr>
              <w:spacing w:line="360" w:lineRule="exact"/>
              <w:rPr>
                <w:rFonts w:cs="宋体"/>
                <w:sz w:val="24"/>
                <w:szCs w:val="24"/>
                <w:lang w:val="zh-CN"/>
              </w:rPr>
            </w:pPr>
            <w:r>
              <w:rPr>
                <w:rFonts w:cs="宋体" w:hint="eastAsia"/>
                <w:sz w:val="24"/>
                <w:szCs w:val="24"/>
                <w:lang w:val="zh-CN"/>
              </w:rPr>
              <w:t>方案满足招标文件要求，但内容存在</w:t>
            </w:r>
            <w:r>
              <w:rPr>
                <w:rFonts w:cs="宋体" w:hint="eastAsia"/>
                <w:sz w:val="24"/>
                <w:szCs w:val="24"/>
                <w:lang w:val="zh-CN"/>
              </w:rPr>
              <w:t>1</w:t>
            </w:r>
            <w:r>
              <w:rPr>
                <w:rFonts w:cs="宋体" w:hint="eastAsia"/>
                <w:sz w:val="24"/>
                <w:szCs w:val="24"/>
                <w:lang w:val="zh-CN"/>
              </w:rPr>
              <w:t>处瑕疵：</w:t>
            </w:r>
            <w:r>
              <w:rPr>
                <w:rFonts w:cs="宋体" w:hint="eastAsia"/>
                <w:sz w:val="24"/>
                <w:szCs w:val="24"/>
                <w:lang w:val="zh-CN"/>
              </w:rPr>
              <w:t>7</w:t>
            </w:r>
            <w:r>
              <w:rPr>
                <w:rFonts w:cs="宋体" w:hint="eastAsia"/>
                <w:sz w:val="24"/>
                <w:szCs w:val="24"/>
                <w:lang w:val="zh-CN"/>
              </w:rPr>
              <w:t>分；</w:t>
            </w:r>
          </w:p>
          <w:p w:rsidR="00E82A85" w:rsidRDefault="00B24987">
            <w:pPr>
              <w:spacing w:line="360" w:lineRule="exact"/>
              <w:rPr>
                <w:rFonts w:cs="宋体"/>
                <w:sz w:val="24"/>
                <w:szCs w:val="24"/>
                <w:lang w:val="zh-CN"/>
              </w:rPr>
            </w:pPr>
            <w:r>
              <w:rPr>
                <w:rFonts w:cs="宋体" w:hint="eastAsia"/>
                <w:sz w:val="24"/>
                <w:szCs w:val="24"/>
                <w:lang w:val="zh-CN"/>
              </w:rPr>
              <w:t>方案满足招标文件要求，但内容存在</w:t>
            </w:r>
            <w:r>
              <w:rPr>
                <w:rFonts w:cs="宋体" w:hint="eastAsia"/>
                <w:sz w:val="24"/>
                <w:szCs w:val="24"/>
                <w:lang w:val="zh-CN"/>
              </w:rPr>
              <w:t>2</w:t>
            </w:r>
            <w:r>
              <w:rPr>
                <w:rFonts w:cs="宋体" w:hint="eastAsia"/>
                <w:sz w:val="24"/>
                <w:szCs w:val="24"/>
                <w:lang w:val="zh-CN"/>
              </w:rPr>
              <w:t>处瑕疵：</w:t>
            </w:r>
            <w:r>
              <w:rPr>
                <w:rFonts w:cs="宋体" w:hint="eastAsia"/>
                <w:sz w:val="24"/>
                <w:szCs w:val="24"/>
                <w:lang w:val="zh-CN"/>
              </w:rPr>
              <w:t>5</w:t>
            </w:r>
            <w:r>
              <w:rPr>
                <w:rFonts w:cs="宋体" w:hint="eastAsia"/>
                <w:sz w:val="24"/>
                <w:szCs w:val="24"/>
                <w:lang w:val="zh-CN"/>
              </w:rPr>
              <w:t>分；</w:t>
            </w:r>
          </w:p>
          <w:p w:rsidR="00E82A85" w:rsidRDefault="00B24987">
            <w:pPr>
              <w:widowControl/>
              <w:spacing w:line="400" w:lineRule="exact"/>
              <w:rPr>
                <w:kern w:val="0"/>
                <w:sz w:val="24"/>
                <w:szCs w:val="24"/>
              </w:rPr>
            </w:pPr>
            <w:r>
              <w:rPr>
                <w:rFonts w:cs="宋体" w:hint="eastAsia"/>
                <w:sz w:val="24"/>
                <w:szCs w:val="24"/>
                <w:lang w:val="zh-CN"/>
              </w:rPr>
              <w:t>其他：</w:t>
            </w:r>
            <w:r>
              <w:rPr>
                <w:rFonts w:cs="宋体" w:hint="eastAsia"/>
                <w:sz w:val="24"/>
                <w:szCs w:val="24"/>
                <w:lang w:val="zh-CN"/>
              </w:rPr>
              <w:t>0</w:t>
            </w:r>
            <w:r>
              <w:rPr>
                <w:rFonts w:cs="宋体" w:hint="eastAsia"/>
                <w:sz w:val="24"/>
                <w:szCs w:val="24"/>
                <w:lang w:val="zh-CN"/>
              </w:rPr>
              <w:t>分；</w:t>
            </w:r>
          </w:p>
        </w:tc>
        <w:tc>
          <w:tcPr>
            <w:tcW w:w="932" w:type="dxa"/>
            <w:shd w:val="clear" w:color="auto" w:fill="auto"/>
            <w:vAlign w:val="center"/>
          </w:tcPr>
          <w:p w:rsidR="00E82A85" w:rsidRDefault="00B24987">
            <w:pPr>
              <w:widowControl/>
              <w:spacing w:line="400" w:lineRule="exact"/>
              <w:jc w:val="center"/>
              <w:rPr>
                <w:kern w:val="0"/>
                <w:sz w:val="24"/>
                <w:szCs w:val="24"/>
              </w:rPr>
            </w:pPr>
            <w:r>
              <w:rPr>
                <w:rFonts w:hint="eastAsia"/>
                <w:kern w:val="0"/>
                <w:sz w:val="24"/>
                <w:szCs w:val="24"/>
              </w:rPr>
              <w:t>9</w:t>
            </w:r>
          </w:p>
        </w:tc>
      </w:tr>
      <w:tr w:rsidR="00E82A85">
        <w:trPr>
          <w:trHeight w:val="558"/>
          <w:jc w:val="center"/>
        </w:trPr>
        <w:tc>
          <w:tcPr>
            <w:tcW w:w="663" w:type="dxa"/>
            <w:shd w:val="clear" w:color="auto" w:fill="auto"/>
            <w:noWrap/>
            <w:vAlign w:val="center"/>
          </w:tcPr>
          <w:p w:rsidR="00E82A85" w:rsidRDefault="00B24987">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E82A85" w:rsidRDefault="00B24987">
            <w:pPr>
              <w:widowControl/>
              <w:adjustRightInd w:val="0"/>
              <w:snapToGrid w:val="0"/>
              <w:jc w:val="center"/>
              <w:rPr>
                <w:rFonts w:cs="宋体"/>
                <w:sz w:val="24"/>
                <w:szCs w:val="24"/>
                <w:lang w:val="zh-CN"/>
              </w:rPr>
            </w:pPr>
            <w:r>
              <w:rPr>
                <w:rFonts w:cs="宋体" w:hint="eastAsia"/>
                <w:sz w:val="24"/>
                <w:szCs w:val="24"/>
                <w:lang w:val="zh-CN"/>
              </w:rPr>
              <w:t>数据安全保障方案</w:t>
            </w:r>
          </w:p>
        </w:tc>
        <w:tc>
          <w:tcPr>
            <w:tcW w:w="7311" w:type="dxa"/>
            <w:shd w:val="clear" w:color="auto" w:fill="auto"/>
            <w:vAlign w:val="center"/>
          </w:tcPr>
          <w:p w:rsidR="00E82A85" w:rsidRDefault="00B24987">
            <w:pPr>
              <w:widowControl/>
              <w:spacing w:line="400" w:lineRule="exact"/>
              <w:jc w:val="left"/>
              <w:rPr>
                <w:sz w:val="24"/>
              </w:rPr>
            </w:pPr>
            <w:r>
              <w:rPr>
                <w:rFonts w:hint="eastAsia"/>
                <w:sz w:val="24"/>
              </w:rPr>
              <w:t>根据投标人提供的项目数据安全保障方案进行综合评价。要求方案内容全面，描述清晰、有针对性、合理可行。</w:t>
            </w:r>
          </w:p>
          <w:p w:rsidR="00E82A85" w:rsidRDefault="00B24987">
            <w:pPr>
              <w:spacing w:line="360" w:lineRule="exact"/>
              <w:rPr>
                <w:rFonts w:cs="宋体"/>
                <w:sz w:val="24"/>
                <w:szCs w:val="24"/>
                <w:lang w:val="zh-CN"/>
              </w:rPr>
            </w:pPr>
            <w:r>
              <w:rPr>
                <w:rFonts w:hint="eastAsia"/>
                <w:sz w:val="24"/>
              </w:rPr>
              <w:t>方案满足招标文件要求，内容无瑕疵</w:t>
            </w:r>
            <w:r>
              <w:rPr>
                <w:rFonts w:cs="宋体" w:hint="eastAsia"/>
                <w:sz w:val="24"/>
                <w:szCs w:val="24"/>
                <w:lang w:val="zh-CN"/>
              </w:rPr>
              <w:t>：</w:t>
            </w:r>
            <w:r>
              <w:rPr>
                <w:rFonts w:cs="宋体" w:hint="eastAsia"/>
                <w:sz w:val="24"/>
                <w:szCs w:val="24"/>
                <w:lang w:val="zh-CN"/>
              </w:rPr>
              <w:t>9</w:t>
            </w:r>
            <w:r>
              <w:rPr>
                <w:rFonts w:cs="宋体" w:hint="eastAsia"/>
                <w:sz w:val="24"/>
                <w:szCs w:val="24"/>
                <w:lang w:val="zh-CN"/>
              </w:rPr>
              <w:t>分；</w:t>
            </w:r>
          </w:p>
          <w:p w:rsidR="00E82A85" w:rsidRDefault="00B24987">
            <w:pPr>
              <w:spacing w:line="360" w:lineRule="exact"/>
              <w:rPr>
                <w:rFonts w:cs="宋体"/>
                <w:sz w:val="24"/>
                <w:szCs w:val="24"/>
                <w:lang w:val="zh-CN"/>
              </w:rPr>
            </w:pPr>
            <w:r>
              <w:rPr>
                <w:rFonts w:cs="宋体" w:hint="eastAsia"/>
                <w:sz w:val="24"/>
                <w:szCs w:val="24"/>
                <w:lang w:val="zh-CN"/>
              </w:rPr>
              <w:lastRenderedPageBreak/>
              <w:t>方案满足招标文件要求，但内容存在</w:t>
            </w:r>
            <w:r>
              <w:rPr>
                <w:rFonts w:cs="宋体" w:hint="eastAsia"/>
                <w:sz w:val="24"/>
                <w:szCs w:val="24"/>
                <w:lang w:val="zh-CN"/>
              </w:rPr>
              <w:t>1</w:t>
            </w:r>
            <w:r>
              <w:rPr>
                <w:rFonts w:cs="宋体" w:hint="eastAsia"/>
                <w:sz w:val="24"/>
                <w:szCs w:val="24"/>
                <w:lang w:val="zh-CN"/>
              </w:rPr>
              <w:t>处瑕疵：</w:t>
            </w:r>
            <w:r>
              <w:rPr>
                <w:rFonts w:cs="宋体" w:hint="eastAsia"/>
                <w:sz w:val="24"/>
                <w:szCs w:val="24"/>
                <w:lang w:val="zh-CN"/>
              </w:rPr>
              <w:t>7</w:t>
            </w:r>
            <w:r>
              <w:rPr>
                <w:rFonts w:cs="宋体" w:hint="eastAsia"/>
                <w:sz w:val="24"/>
                <w:szCs w:val="24"/>
                <w:lang w:val="zh-CN"/>
              </w:rPr>
              <w:t>分；</w:t>
            </w:r>
          </w:p>
          <w:p w:rsidR="00E82A85" w:rsidRDefault="00B24987">
            <w:pPr>
              <w:spacing w:line="360" w:lineRule="exact"/>
              <w:rPr>
                <w:rFonts w:cs="宋体"/>
                <w:sz w:val="24"/>
                <w:szCs w:val="24"/>
                <w:lang w:val="zh-CN"/>
              </w:rPr>
            </w:pPr>
            <w:r>
              <w:rPr>
                <w:rFonts w:cs="宋体" w:hint="eastAsia"/>
                <w:sz w:val="24"/>
                <w:szCs w:val="24"/>
                <w:lang w:val="zh-CN"/>
              </w:rPr>
              <w:t>方案满足招标文件要求，但内容存在</w:t>
            </w:r>
            <w:r>
              <w:rPr>
                <w:rFonts w:cs="宋体" w:hint="eastAsia"/>
                <w:sz w:val="24"/>
                <w:szCs w:val="24"/>
                <w:lang w:val="zh-CN"/>
              </w:rPr>
              <w:t>2</w:t>
            </w:r>
            <w:r>
              <w:rPr>
                <w:rFonts w:cs="宋体" w:hint="eastAsia"/>
                <w:sz w:val="24"/>
                <w:szCs w:val="24"/>
                <w:lang w:val="zh-CN"/>
              </w:rPr>
              <w:t>处瑕疵：</w:t>
            </w:r>
            <w:r>
              <w:rPr>
                <w:rFonts w:cs="宋体" w:hint="eastAsia"/>
                <w:sz w:val="24"/>
                <w:szCs w:val="24"/>
                <w:lang w:val="zh-CN"/>
              </w:rPr>
              <w:t>5</w:t>
            </w:r>
            <w:r>
              <w:rPr>
                <w:rFonts w:cs="宋体" w:hint="eastAsia"/>
                <w:sz w:val="24"/>
                <w:szCs w:val="24"/>
                <w:lang w:val="zh-CN"/>
              </w:rPr>
              <w:t>分；</w:t>
            </w:r>
          </w:p>
          <w:p w:rsidR="00E82A85" w:rsidRDefault="00B24987">
            <w:pPr>
              <w:widowControl/>
              <w:spacing w:line="400" w:lineRule="exact"/>
              <w:jc w:val="left"/>
              <w:rPr>
                <w:sz w:val="24"/>
              </w:rPr>
            </w:pPr>
            <w:r>
              <w:rPr>
                <w:rFonts w:cs="宋体" w:hint="eastAsia"/>
                <w:sz w:val="24"/>
                <w:szCs w:val="24"/>
                <w:lang w:val="zh-CN"/>
              </w:rPr>
              <w:t>其他：</w:t>
            </w:r>
            <w:r>
              <w:rPr>
                <w:rFonts w:cs="宋体" w:hint="eastAsia"/>
                <w:sz w:val="24"/>
                <w:szCs w:val="24"/>
                <w:lang w:val="zh-CN"/>
              </w:rPr>
              <w:t>0</w:t>
            </w:r>
            <w:r>
              <w:rPr>
                <w:rFonts w:cs="宋体" w:hint="eastAsia"/>
                <w:sz w:val="24"/>
                <w:szCs w:val="24"/>
                <w:lang w:val="zh-CN"/>
              </w:rPr>
              <w:t>分；</w:t>
            </w:r>
          </w:p>
        </w:tc>
        <w:tc>
          <w:tcPr>
            <w:tcW w:w="932" w:type="dxa"/>
            <w:shd w:val="clear" w:color="auto" w:fill="auto"/>
            <w:vAlign w:val="center"/>
          </w:tcPr>
          <w:p w:rsidR="00E82A85" w:rsidRDefault="00B24987">
            <w:pPr>
              <w:widowControl/>
              <w:spacing w:line="400" w:lineRule="exact"/>
              <w:jc w:val="center"/>
              <w:rPr>
                <w:sz w:val="24"/>
              </w:rPr>
            </w:pPr>
            <w:r>
              <w:rPr>
                <w:rFonts w:hint="eastAsia"/>
                <w:sz w:val="24"/>
              </w:rPr>
              <w:lastRenderedPageBreak/>
              <w:t>9</w:t>
            </w:r>
          </w:p>
        </w:tc>
      </w:tr>
      <w:tr w:rsidR="00E82A85">
        <w:trPr>
          <w:trHeight w:val="558"/>
          <w:jc w:val="center"/>
        </w:trPr>
        <w:tc>
          <w:tcPr>
            <w:tcW w:w="663" w:type="dxa"/>
            <w:shd w:val="clear" w:color="auto" w:fill="auto"/>
            <w:noWrap/>
            <w:vAlign w:val="center"/>
          </w:tcPr>
          <w:p w:rsidR="00E82A85" w:rsidRDefault="00B24987">
            <w:pPr>
              <w:widowControl/>
              <w:adjustRightInd w:val="0"/>
              <w:snapToGrid w:val="0"/>
              <w:jc w:val="center"/>
              <w:rPr>
                <w:color w:val="000000"/>
                <w:kern w:val="0"/>
                <w:sz w:val="24"/>
                <w:szCs w:val="24"/>
              </w:rPr>
            </w:pPr>
            <w:r>
              <w:rPr>
                <w:rFonts w:hint="eastAsia"/>
                <w:color w:val="000000"/>
                <w:kern w:val="0"/>
                <w:sz w:val="24"/>
                <w:szCs w:val="24"/>
              </w:rPr>
              <w:lastRenderedPageBreak/>
              <w:t>4</w:t>
            </w:r>
          </w:p>
        </w:tc>
        <w:tc>
          <w:tcPr>
            <w:tcW w:w="1419" w:type="dxa"/>
            <w:shd w:val="clear" w:color="auto" w:fill="auto"/>
            <w:vAlign w:val="center"/>
          </w:tcPr>
          <w:p w:rsidR="00E82A85" w:rsidRDefault="00B24987">
            <w:pPr>
              <w:widowControl/>
              <w:adjustRightInd w:val="0"/>
              <w:snapToGrid w:val="0"/>
              <w:jc w:val="center"/>
              <w:rPr>
                <w:kern w:val="0"/>
                <w:sz w:val="24"/>
                <w:szCs w:val="24"/>
              </w:rPr>
            </w:pPr>
            <w:r>
              <w:rPr>
                <w:rFonts w:cs="宋体" w:hint="eastAsia"/>
                <w:sz w:val="24"/>
                <w:szCs w:val="24"/>
                <w:lang w:val="zh-CN"/>
              </w:rPr>
              <w:t>定期预防性检查方案</w:t>
            </w:r>
          </w:p>
        </w:tc>
        <w:tc>
          <w:tcPr>
            <w:tcW w:w="7311" w:type="dxa"/>
            <w:shd w:val="clear" w:color="auto" w:fill="auto"/>
            <w:vAlign w:val="center"/>
          </w:tcPr>
          <w:p w:rsidR="00E82A85" w:rsidRDefault="00B24987">
            <w:pPr>
              <w:widowControl/>
              <w:spacing w:line="400" w:lineRule="exact"/>
              <w:jc w:val="left"/>
              <w:rPr>
                <w:sz w:val="24"/>
              </w:rPr>
            </w:pPr>
            <w:r>
              <w:rPr>
                <w:rFonts w:hint="eastAsia"/>
                <w:sz w:val="24"/>
              </w:rPr>
              <w:t>根据投标人提供的定期预防性检查方案进行综合评价。要求方案内容全面，描述清晰、有针对性、合理可行，内容包括但不限于检查内容、方式方法、时间、频次等方面。</w:t>
            </w:r>
          </w:p>
          <w:p w:rsidR="00E82A85" w:rsidRDefault="00B24987">
            <w:pPr>
              <w:spacing w:line="360" w:lineRule="exact"/>
              <w:rPr>
                <w:rFonts w:cs="宋体"/>
                <w:sz w:val="24"/>
                <w:szCs w:val="24"/>
                <w:lang w:val="zh-CN"/>
              </w:rPr>
            </w:pPr>
            <w:r>
              <w:rPr>
                <w:rFonts w:hint="eastAsia"/>
                <w:sz w:val="24"/>
              </w:rPr>
              <w:t>方案满足招标文件要求，内容无瑕疵</w:t>
            </w:r>
            <w:r>
              <w:rPr>
                <w:rFonts w:cs="宋体" w:hint="eastAsia"/>
                <w:sz w:val="24"/>
                <w:szCs w:val="24"/>
                <w:lang w:val="zh-CN"/>
              </w:rPr>
              <w:t>：</w:t>
            </w:r>
            <w:r>
              <w:rPr>
                <w:rFonts w:cs="宋体" w:hint="eastAsia"/>
                <w:sz w:val="24"/>
                <w:szCs w:val="24"/>
                <w:lang w:val="zh-CN"/>
              </w:rPr>
              <w:t>9</w:t>
            </w:r>
            <w:r>
              <w:rPr>
                <w:rFonts w:cs="宋体" w:hint="eastAsia"/>
                <w:sz w:val="24"/>
                <w:szCs w:val="24"/>
                <w:lang w:val="zh-CN"/>
              </w:rPr>
              <w:t>分；</w:t>
            </w:r>
          </w:p>
          <w:p w:rsidR="00E82A85" w:rsidRDefault="00B24987">
            <w:pPr>
              <w:spacing w:line="360" w:lineRule="exact"/>
              <w:rPr>
                <w:rFonts w:cs="宋体"/>
                <w:sz w:val="24"/>
                <w:szCs w:val="24"/>
                <w:lang w:val="zh-CN"/>
              </w:rPr>
            </w:pPr>
            <w:r>
              <w:rPr>
                <w:rFonts w:cs="宋体" w:hint="eastAsia"/>
                <w:sz w:val="24"/>
                <w:szCs w:val="24"/>
                <w:lang w:val="zh-CN"/>
              </w:rPr>
              <w:t>方案满足招标文件要求，但内容存在</w:t>
            </w:r>
            <w:r>
              <w:rPr>
                <w:rFonts w:cs="宋体" w:hint="eastAsia"/>
                <w:sz w:val="24"/>
                <w:szCs w:val="24"/>
                <w:lang w:val="zh-CN"/>
              </w:rPr>
              <w:t>1</w:t>
            </w:r>
            <w:r>
              <w:rPr>
                <w:rFonts w:cs="宋体" w:hint="eastAsia"/>
                <w:sz w:val="24"/>
                <w:szCs w:val="24"/>
                <w:lang w:val="zh-CN"/>
              </w:rPr>
              <w:t>处瑕疵：</w:t>
            </w:r>
            <w:r>
              <w:rPr>
                <w:rFonts w:cs="宋体" w:hint="eastAsia"/>
                <w:sz w:val="24"/>
                <w:szCs w:val="24"/>
                <w:lang w:val="zh-CN"/>
              </w:rPr>
              <w:t>7</w:t>
            </w:r>
            <w:r>
              <w:rPr>
                <w:rFonts w:cs="宋体" w:hint="eastAsia"/>
                <w:sz w:val="24"/>
                <w:szCs w:val="24"/>
                <w:lang w:val="zh-CN"/>
              </w:rPr>
              <w:t>分；</w:t>
            </w:r>
          </w:p>
          <w:p w:rsidR="00E82A85" w:rsidRDefault="00B24987">
            <w:pPr>
              <w:spacing w:line="360" w:lineRule="exact"/>
              <w:rPr>
                <w:rFonts w:cs="宋体"/>
                <w:sz w:val="24"/>
                <w:szCs w:val="24"/>
                <w:lang w:val="zh-CN"/>
              </w:rPr>
            </w:pPr>
            <w:r>
              <w:rPr>
                <w:rFonts w:cs="宋体" w:hint="eastAsia"/>
                <w:sz w:val="24"/>
                <w:szCs w:val="24"/>
                <w:lang w:val="zh-CN"/>
              </w:rPr>
              <w:t>方案满足招标文件要求，但内容存在</w:t>
            </w:r>
            <w:r>
              <w:rPr>
                <w:rFonts w:cs="宋体" w:hint="eastAsia"/>
                <w:sz w:val="24"/>
                <w:szCs w:val="24"/>
                <w:lang w:val="zh-CN"/>
              </w:rPr>
              <w:t>2</w:t>
            </w:r>
            <w:r>
              <w:rPr>
                <w:rFonts w:cs="宋体" w:hint="eastAsia"/>
                <w:sz w:val="24"/>
                <w:szCs w:val="24"/>
                <w:lang w:val="zh-CN"/>
              </w:rPr>
              <w:t>处瑕疵：</w:t>
            </w:r>
            <w:r>
              <w:rPr>
                <w:rFonts w:cs="宋体" w:hint="eastAsia"/>
                <w:sz w:val="24"/>
                <w:szCs w:val="24"/>
                <w:lang w:val="zh-CN"/>
              </w:rPr>
              <w:t>5</w:t>
            </w:r>
            <w:r>
              <w:rPr>
                <w:rFonts w:cs="宋体" w:hint="eastAsia"/>
                <w:sz w:val="24"/>
                <w:szCs w:val="24"/>
                <w:lang w:val="zh-CN"/>
              </w:rPr>
              <w:t>分；</w:t>
            </w:r>
          </w:p>
          <w:p w:rsidR="00E82A85" w:rsidRDefault="00B24987">
            <w:pPr>
              <w:widowControl/>
              <w:spacing w:line="400" w:lineRule="exact"/>
              <w:jc w:val="left"/>
              <w:rPr>
                <w:sz w:val="24"/>
              </w:rPr>
            </w:pPr>
            <w:r>
              <w:rPr>
                <w:rFonts w:cs="宋体" w:hint="eastAsia"/>
                <w:sz w:val="24"/>
                <w:szCs w:val="24"/>
                <w:lang w:val="zh-CN"/>
              </w:rPr>
              <w:t>其他：</w:t>
            </w:r>
            <w:r>
              <w:rPr>
                <w:rFonts w:cs="宋体" w:hint="eastAsia"/>
                <w:sz w:val="24"/>
                <w:szCs w:val="24"/>
                <w:lang w:val="zh-CN"/>
              </w:rPr>
              <w:t>0</w:t>
            </w:r>
            <w:r>
              <w:rPr>
                <w:rFonts w:cs="宋体" w:hint="eastAsia"/>
                <w:sz w:val="24"/>
                <w:szCs w:val="24"/>
                <w:lang w:val="zh-CN"/>
              </w:rPr>
              <w:t>分；</w:t>
            </w:r>
          </w:p>
        </w:tc>
        <w:tc>
          <w:tcPr>
            <w:tcW w:w="932" w:type="dxa"/>
            <w:shd w:val="clear" w:color="auto" w:fill="auto"/>
            <w:vAlign w:val="center"/>
          </w:tcPr>
          <w:p w:rsidR="00E82A85" w:rsidRDefault="00B24987">
            <w:pPr>
              <w:widowControl/>
              <w:spacing w:line="400" w:lineRule="exact"/>
              <w:jc w:val="center"/>
              <w:rPr>
                <w:sz w:val="24"/>
              </w:rPr>
            </w:pPr>
            <w:r>
              <w:rPr>
                <w:rFonts w:hint="eastAsia"/>
                <w:sz w:val="24"/>
              </w:rPr>
              <w:t>9</w:t>
            </w:r>
          </w:p>
        </w:tc>
      </w:tr>
      <w:tr w:rsidR="00E82A85">
        <w:trPr>
          <w:trHeight w:val="558"/>
          <w:jc w:val="center"/>
        </w:trPr>
        <w:tc>
          <w:tcPr>
            <w:tcW w:w="663" w:type="dxa"/>
            <w:shd w:val="clear" w:color="auto" w:fill="auto"/>
            <w:noWrap/>
            <w:vAlign w:val="center"/>
          </w:tcPr>
          <w:p w:rsidR="00E82A85" w:rsidRDefault="00B24987">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E82A85" w:rsidRDefault="00B24987">
            <w:pPr>
              <w:widowControl/>
              <w:adjustRightInd w:val="0"/>
              <w:snapToGrid w:val="0"/>
              <w:jc w:val="center"/>
              <w:rPr>
                <w:kern w:val="0"/>
                <w:sz w:val="24"/>
                <w:szCs w:val="24"/>
              </w:rPr>
            </w:pPr>
            <w:r>
              <w:rPr>
                <w:rFonts w:cs="宋体" w:hint="eastAsia"/>
                <w:sz w:val="24"/>
                <w:szCs w:val="24"/>
              </w:rPr>
              <w:t>应急响应服务方案评价</w:t>
            </w:r>
          </w:p>
        </w:tc>
        <w:tc>
          <w:tcPr>
            <w:tcW w:w="7311" w:type="dxa"/>
            <w:shd w:val="clear" w:color="auto" w:fill="auto"/>
            <w:vAlign w:val="center"/>
          </w:tcPr>
          <w:p w:rsidR="00E82A85" w:rsidRDefault="00B24987">
            <w:pPr>
              <w:widowControl/>
              <w:spacing w:line="400" w:lineRule="exact"/>
              <w:jc w:val="left"/>
              <w:rPr>
                <w:sz w:val="24"/>
              </w:rPr>
            </w:pPr>
            <w:r>
              <w:rPr>
                <w:rFonts w:hint="eastAsia"/>
                <w:sz w:val="24"/>
              </w:rPr>
              <w:t>根据投标人提供的针对本项目制定应急响应服务方案进行综合评价。要求方案细致、全面，</w:t>
            </w:r>
            <w:proofErr w:type="gramStart"/>
            <w:r>
              <w:rPr>
                <w:rFonts w:hint="eastAsia"/>
                <w:sz w:val="24"/>
              </w:rPr>
              <w:t>且针对</w:t>
            </w:r>
            <w:proofErr w:type="gramEnd"/>
            <w:r>
              <w:rPr>
                <w:rFonts w:hint="eastAsia"/>
                <w:sz w:val="24"/>
              </w:rPr>
              <w:t>各种情况提出的措施合理可行。</w:t>
            </w:r>
          </w:p>
          <w:p w:rsidR="00E82A85" w:rsidRDefault="00B24987">
            <w:pPr>
              <w:spacing w:line="360" w:lineRule="exact"/>
              <w:rPr>
                <w:rFonts w:cs="宋体"/>
                <w:sz w:val="24"/>
                <w:szCs w:val="24"/>
                <w:lang w:val="zh-CN"/>
              </w:rPr>
            </w:pPr>
            <w:r>
              <w:rPr>
                <w:rFonts w:hint="eastAsia"/>
                <w:sz w:val="24"/>
              </w:rPr>
              <w:t>方案满足招标文件要求，内容无瑕疵</w:t>
            </w:r>
            <w:r>
              <w:rPr>
                <w:rFonts w:cs="宋体" w:hint="eastAsia"/>
                <w:sz w:val="24"/>
                <w:szCs w:val="24"/>
                <w:lang w:val="zh-CN"/>
              </w:rPr>
              <w:t>：</w:t>
            </w:r>
            <w:r>
              <w:rPr>
                <w:rFonts w:cs="宋体" w:hint="eastAsia"/>
                <w:sz w:val="24"/>
                <w:szCs w:val="24"/>
                <w:lang w:val="zh-CN"/>
              </w:rPr>
              <w:t>9</w:t>
            </w:r>
            <w:r>
              <w:rPr>
                <w:rFonts w:cs="宋体" w:hint="eastAsia"/>
                <w:sz w:val="24"/>
                <w:szCs w:val="24"/>
                <w:lang w:val="zh-CN"/>
              </w:rPr>
              <w:t>分；</w:t>
            </w:r>
          </w:p>
          <w:p w:rsidR="00E82A85" w:rsidRDefault="00B24987">
            <w:pPr>
              <w:spacing w:line="360" w:lineRule="exact"/>
              <w:rPr>
                <w:rFonts w:cs="宋体"/>
                <w:sz w:val="24"/>
                <w:szCs w:val="24"/>
                <w:lang w:val="zh-CN"/>
              </w:rPr>
            </w:pPr>
            <w:r>
              <w:rPr>
                <w:rFonts w:cs="宋体" w:hint="eastAsia"/>
                <w:sz w:val="24"/>
                <w:szCs w:val="24"/>
                <w:lang w:val="zh-CN"/>
              </w:rPr>
              <w:t>方案满足招标文件要求，但内容存在</w:t>
            </w:r>
            <w:r>
              <w:rPr>
                <w:rFonts w:cs="宋体" w:hint="eastAsia"/>
                <w:sz w:val="24"/>
                <w:szCs w:val="24"/>
                <w:lang w:val="zh-CN"/>
              </w:rPr>
              <w:t>1</w:t>
            </w:r>
            <w:r>
              <w:rPr>
                <w:rFonts w:cs="宋体" w:hint="eastAsia"/>
                <w:sz w:val="24"/>
                <w:szCs w:val="24"/>
                <w:lang w:val="zh-CN"/>
              </w:rPr>
              <w:t>处瑕疵：</w:t>
            </w:r>
            <w:r>
              <w:rPr>
                <w:rFonts w:cs="宋体" w:hint="eastAsia"/>
                <w:sz w:val="24"/>
                <w:szCs w:val="24"/>
                <w:lang w:val="zh-CN"/>
              </w:rPr>
              <w:t>7</w:t>
            </w:r>
            <w:r>
              <w:rPr>
                <w:rFonts w:cs="宋体" w:hint="eastAsia"/>
                <w:sz w:val="24"/>
                <w:szCs w:val="24"/>
                <w:lang w:val="zh-CN"/>
              </w:rPr>
              <w:t>分；</w:t>
            </w:r>
          </w:p>
          <w:p w:rsidR="00E82A85" w:rsidRDefault="00B24987">
            <w:pPr>
              <w:spacing w:line="360" w:lineRule="exact"/>
              <w:rPr>
                <w:rFonts w:cs="宋体"/>
                <w:sz w:val="24"/>
                <w:szCs w:val="24"/>
                <w:lang w:val="zh-CN"/>
              </w:rPr>
            </w:pPr>
            <w:r>
              <w:rPr>
                <w:rFonts w:cs="宋体" w:hint="eastAsia"/>
                <w:sz w:val="24"/>
                <w:szCs w:val="24"/>
                <w:lang w:val="zh-CN"/>
              </w:rPr>
              <w:t>方案满足招标文件要求，但内容存在</w:t>
            </w:r>
            <w:r>
              <w:rPr>
                <w:rFonts w:cs="宋体" w:hint="eastAsia"/>
                <w:sz w:val="24"/>
                <w:szCs w:val="24"/>
                <w:lang w:val="zh-CN"/>
              </w:rPr>
              <w:t>2</w:t>
            </w:r>
            <w:r>
              <w:rPr>
                <w:rFonts w:cs="宋体" w:hint="eastAsia"/>
                <w:sz w:val="24"/>
                <w:szCs w:val="24"/>
                <w:lang w:val="zh-CN"/>
              </w:rPr>
              <w:t>处瑕疵：</w:t>
            </w:r>
            <w:r>
              <w:rPr>
                <w:rFonts w:cs="宋体" w:hint="eastAsia"/>
                <w:sz w:val="24"/>
                <w:szCs w:val="24"/>
                <w:lang w:val="zh-CN"/>
              </w:rPr>
              <w:t>5</w:t>
            </w:r>
            <w:r>
              <w:rPr>
                <w:rFonts w:cs="宋体" w:hint="eastAsia"/>
                <w:sz w:val="24"/>
                <w:szCs w:val="24"/>
                <w:lang w:val="zh-CN"/>
              </w:rPr>
              <w:t>分；</w:t>
            </w:r>
          </w:p>
          <w:p w:rsidR="00E82A85" w:rsidRDefault="00B24987">
            <w:pPr>
              <w:widowControl/>
              <w:spacing w:line="400" w:lineRule="exact"/>
              <w:jc w:val="left"/>
              <w:rPr>
                <w:sz w:val="24"/>
              </w:rPr>
            </w:pPr>
            <w:r>
              <w:rPr>
                <w:rFonts w:cs="宋体" w:hint="eastAsia"/>
                <w:sz w:val="24"/>
                <w:szCs w:val="24"/>
                <w:lang w:val="zh-CN"/>
              </w:rPr>
              <w:t>其他：</w:t>
            </w:r>
            <w:r>
              <w:rPr>
                <w:rFonts w:cs="宋体" w:hint="eastAsia"/>
                <w:sz w:val="24"/>
                <w:szCs w:val="24"/>
                <w:lang w:val="zh-CN"/>
              </w:rPr>
              <w:t>0</w:t>
            </w:r>
            <w:r>
              <w:rPr>
                <w:rFonts w:cs="宋体" w:hint="eastAsia"/>
                <w:sz w:val="24"/>
                <w:szCs w:val="24"/>
                <w:lang w:val="zh-CN"/>
              </w:rPr>
              <w:t>分；</w:t>
            </w:r>
          </w:p>
        </w:tc>
        <w:tc>
          <w:tcPr>
            <w:tcW w:w="932" w:type="dxa"/>
            <w:shd w:val="clear" w:color="auto" w:fill="auto"/>
            <w:vAlign w:val="center"/>
          </w:tcPr>
          <w:p w:rsidR="00E82A85" w:rsidRDefault="00B24987">
            <w:pPr>
              <w:widowControl/>
              <w:spacing w:line="400" w:lineRule="exact"/>
              <w:jc w:val="center"/>
              <w:rPr>
                <w:sz w:val="24"/>
              </w:rPr>
            </w:pPr>
            <w:r>
              <w:rPr>
                <w:rFonts w:hint="eastAsia"/>
                <w:sz w:val="24"/>
              </w:rPr>
              <w:t>9</w:t>
            </w:r>
          </w:p>
        </w:tc>
      </w:tr>
      <w:tr w:rsidR="00E82A85">
        <w:trPr>
          <w:trHeight w:val="515"/>
          <w:jc w:val="center"/>
        </w:trPr>
        <w:tc>
          <w:tcPr>
            <w:tcW w:w="2082" w:type="dxa"/>
            <w:gridSpan w:val="2"/>
            <w:shd w:val="clear" w:color="auto" w:fill="auto"/>
            <w:noWrap/>
            <w:vAlign w:val="center"/>
          </w:tcPr>
          <w:p w:rsidR="00E82A85" w:rsidRDefault="00B24987">
            <w:pPr>
              <w:widowControl/>
              <w:spacing w:line="400" w:lineRule="exact"/>
              <w:jc w:val="center"/>
              <w:rPr>
                <w:color w:val="000000" w:themeColor="text1"/>
                <w:sz w:val="24"/>
              </w:rPr>
            </w:pPr>
            <w:r>
              <w:rPr>
                <w:color w:val="000000" w:themeColor="text1"/>
                <w:sz w:val="24"/>
              </w:rPr>
              <w:t>合计</w:t>
            </w:r>
          </w:p>
        </w:tc>
        <w:tc>
          <w:tcPr>
            <w:tcW w:w="7311" w:type="dxa"/>
            <w:shd w:val="clear" w:color="auto" w:fill="auto"/>
            <w:vAlign w:val="center"/>
          </w:tcPr>
          <w:p w:rsidR="00E82A85" w:rsidRDefault="00B24987">
            <w:pPr>
              <w:widowControl/>
              <w:spacing w:line="400" w:lineRule="exact"/>
              <w:jc w:val="center"/>
              <w:rPr>
                <w:rFonts w:cs="宋体"/>
                <w:sz w:val="24"/>
                <w:szCs w:val="24"/>
                <w:lang w:val="zh-CN"/>
              </w:rPr>
            </w:pPr>
            <w:r>
              <w:rPr>
                <w:color w:val="000000" w:themeColor="text1"/>
                <w:sz w:val="24"/>
              </w:rPr>
              <w:t>合计</w:t>
            </w:r>
          </w:p>
        </w:tc>
        <w:tc>
          <w:tcPr>
            <w:tcW w:w="932" w:type="dxa"/>
            <w:shd w:val="clear" w:color="auto" w:fill="auto"/>
            <w:vAlign w:val="center"/>
          </w:tcPr>
          <w:p w:rsidR="00E82A85" w:rsidRDefault="00B24987">
            <w:pPr>
              <w:widowControl/>
              <w:jc w:val="center"/>
              <w:rPr>
                <w:color w:val="000000"/>
                <w:kern w:val="0"/>
                <w:sz w:val="24"/>
                <w:szCs w:val="24"/>
              </w:rPr>
            </w:pPr>
            <w:r>
              <w:rPr>
                <w:color w:val="000000"/>
                <w:kern w:val="0"/>
                <w:sz w:val="24"/>
                <w:szCs w:val="24"/>
              </w:rPr>
              <w:t>100</w:t>
            </w:r>
          </w:p>
        </w:tc>
      </w:tr>
      <w:tr w:rsidR="00E82A85">
        <w:trPr>
          <w:trHeight w:val="515"/>
          <w:jc w:val="center"/>
        </w:trPr>
        <w:tc>
          <w:tcPr>
            <w:tcW w:w="10325" w:type="dxa"/>
            <w:gridSpan w:val="4"/>
            <w:shd w:val="clear" w:color="auto" w:fill="auto"/>
            <w:noWrap/>
            <w:vAlign w:val="center"/>
          </w:tcPr>
          <w:p w:rsidR="00E82A85" w:rsidRDefault="00B24987">
            <w:pPr>
              <w:widowControl/>
              <w:jc w:val="center"/>
              <w:rPr>
                <w:color w:val="000000"/>
                <w:kern w:val="0"/>
                <w:sz w:val="24"/>
                <w:szCs w:val="24"/>
              </w:rPr>
            </w:pPr>
            <w:r>
              <w:rPr>
                <w:rFonts w:hint="eastAsia"/>
                <w:b/>
                <w:bCs/>
                <w:color w:val="000000"/>
                <w:kern w:val="0"/>
                <w:sz w:val="24"/>
                <w:szCs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E82A85" w:rsidRDefault="00E82A85" w:rsidP="00E5365E">
      <w:pPr>
        <w:spacing w:line="360" w:lineRule="auto"/>
        <w:ind w:firstLineChars="200" w:firstLine="446"/>
        <w:outlineLvl w:val="0"/>
        <w:rPr>
          <w:rFonts w:hAnsiTheme="minorEastAsia"/>
          <w:sz w:val="24"/>
        </w:rPr>
      </w:pPr>
    </w:p>
    <w:p w:rsidR="00E82A85" w:rsidRDefault="00B24987" w:rsidP="00E5365E">
      <w:pPr>
        <w:spacing w:line="360" w:lineRule="auto"/>
        <w:ind w:firstLineChars="200" w:firstLine="446"/>
        <w:outlineLvl w:val="0"/>
        <w:rPr>
          <w:sz w:val="24"/>
        </w:rPr>
      </w:pPr>
      <w:r>
        <w:rPr>
          <w:rFonts w:hAnsiTheme="minorEastAsia"/>
          <w:sz w:val="24"/>
        </w:rPr>
        <w:t>四、投标文件内容要求</w:t>
      </w:r>
    </w:p>
    <w:p w:rsidR="00E82A85" w:rsidRDefault="00B24987" w:rsidP="00E5365E">
      <w:pPr>
        <w:spacing w:line="360" w:lineRule="auto"/>
        <w:ind w:firstLineChars="200" w:firstLine="446"/>
        <w:outlineLvl w:val="0"/>
        <w:rPr>
          <w:sz w:val="24"/>
        </w:rPr>
      </w:pPr>
      <w:r>
        <w:rPr>
          <w:rFonts w:hAnsiTheme="minorEastAsia" w:hint="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中的相关要求编制投标文件</w:t>
      </w:r>
      <w:r>
        <w:rPr>
          <w:rFonts w:hAnsiTheme="minorEastAsia" w:hint="eastAsia"/>
          <w:sz w:val="24"/>
        </w:rPr>
        <w:t>。</w:t>
      </w:r>
    </w:p>
    <w:p w:rsidR="00E82A85" w:rsidRDefault="00B24987" w:rsidP="00E5365E">
      <w:pPr>
        <w:spacing w:line="360" w:lineRule="auto"/>
        <w:ind w:firstLineChars="200" w:firstLine="446"/>
        <w:outlineLvl w:val="0"/>
        <w:rPr>
          <w:sz w:val="24"/>
        </w:rPr>
      </w:pPr>
      <w:r>
        <w:rPr>
          <w:rFonts w:hAnsiTheme="minorEastAsia" w:hint="eastAsia"/>
          <w:sz w:val="24"/>
        </w:rPr>
        <w:t>（二）</w:t>
      </w:r>
      <w:r>
        <w:rPr>
          <w:rFonts w:hAnsiTheme="minorEastAsia"/>
          <w:sz w:val="24"/>
        </w:rPr>
        <w:t>投标文件</w:t>
      </w:r>
      <w:r>
        <w:rPr>
          <w:rFonts w:hAnsiTheme="minorEastAsia" w:hint="eastAsia"/>
          <w:sz w:val="24"/>
        </w:rPr>
        <w:t>格式参照第五部分</w:t>
      </w:r>
      <w:r>
        <w:rPr>
          <w:rFonts w:hint="eastAsia"/>
          <w:sz w:val="24"/>
        </w:rPr>
        <w:t>“</w:t>
      </w:r>
      <w:r>
        <w:rPr>
          <w:rFonts w:hAnsiTheme="minorEastAsia" w:hint="eastAsia"/>
          <w:sz w:val="24"/>
        </w:rPr>
        <w:t>投标文件格式</w:t>
      </w:r>
      <w:r>
        <w:rPr>
          <w:rFonts w:hint="eastAsia"/>
          <w:sz w:val="24"/>
        </w:rPr>
        <w:t>”</w:t>
      </w:r>
      <w:r>
        <w:rPr>
          <w:rFonts w:hAnsiTheme="minorEastAsia" w:hint="eastAsia"/>
          <w:sz w:val="24"/>
        </w:rPr>
        <w:t>。</w:t>
      </w:r>
    </w:p>
    <w:p w:rsidR="00E82A85" w:rsidRDefault="00E82A85" w:rsidP="00E5365E">
      <w:pPr>
        <w:spacing w:line="360" w:lineRule="auto"/>
        <w:ind w:firstLineChars="200" w:firstLine="446"/>
        <w:outlineLvl w:val="0"/>
        <w:rPr>
          <w:sz w:val="24"/>
        </w:rPr>
      </w:pPr>
    </w:p>
    <w:p w:rsidR="00E82A85" w:rsidRDefault="00B24987">
      <w:pPr>
        <w:spacing w:line="360" w:lineRule="auto"/>
        <w:jc w:val="center"/>
        <w:rPr>
          <w:b/>
          <w:sz w:val="24"/>
        </w:rPr>
      </w:pPr>
      <w:r>
        <w:rPr>
          <w:sz w:val="24"/>
          <w:u w:val="single"/>
        </w:rPr>
        <w:br w:type="page"/>
      </w:r>
      <w:r>
        <w:rPr>
          <w:rFonts w:hAnsiTheme="minorEastAsia"/>
          <w:b/>
          <w:sz w:val="24"/>
        </w:rPr>
        <w:lastRenderedPageBreak/>
        <w:t>项目需求书</w:t>
      </w:r>
    </w:p>
    <w:p w:rsidR="00E82A85" w:rsidRDefault="00B24987">
      <w:pPr>
        <w:rPr>
          <w:rFonts w:ascii="仿宋_GB2312" w:eastAsia="仿宋_GB2312" w:cs="宋体"/>
          <w:b/>
          <w:bCs/>
          <w:sz w:val="28"/>
          <w:szCs w:val="28"/>
        </w:rPr>
      </w:pPr>
      <w:r>
        <w:rPr>
          <w:rFonts w:ascii="仿宋_GB2312" w:eastAsia="仿宋_GB2312" w:cs="宋体" w:hint="eastAsia"/>
          <w:b/>
          <w:bCs/>
          <w:sz w:val="28"/>
          <w:szCs w:val="28"/>
        </w:rPr>
        <w:t>一、项目概况</w:t>
      </w:r>
    </w:p>
    <w:p w:rsidR="00E82A85" w:rsidRDefault="00B24987" w:rsidP="00E5365E">
      <w:pPr>
        <w:widowControl/>
        <w:ind w:firstLineChars="196" w:firstLine="516"/>
        <w:jc w:val="left"/>
        <w:rPr>
          <w:rFonts w:ascii="仿宋_GB2312" w:eastAsia="仿宋_GB2312" w:hAnsi="仿宋"/>
          <w:sz w:val="28"/>
          <w:szCs w:val="28"/>
        </w:rPr>
      </w:pPr>
      <w:proofErr w:type="gramStart"/>
      <w:r>
        <w:rPr>
          <w:rFonts w:ascii="仿宋_GB2312" w:eastAsia="仿宋_GB2312" w:hAnsi="仿宋" w:hint="eastAsia"/>
          <w:sz w:val="28"/>
          <w:szCs w:val="28"/>
        </w:rPr>
        <w:t>数智化</w:t>
      </w:r>
      <w:proofErr w:type="gramEnd"/>
      <w:r>
        <w:rPr>
          <w:rFonts w:ascii="仿宋_GB2312" w:eastAsia="仿宋_GB2312" w:hAnsi="仿宋" w:hint="eastAsia"/>
          <w:sz w:val="28"/>
          <w:szCs w:val="28"/>
        </w:rPr>
        <w:t>基础设施设备服务主要包括</w:t>
      </w:r>
      <w:r>
        <w:rPr>
          <w:rFonts w:ascii="仿宋_GB2312" w:eastAsia="仿宋_GB2312" w:hAnsi="仿宋" w:hint="eastAsia"/>
          <w:sz w:val="28"/>
          <w:szCs w:val="28"/>
        </w:rPr>
        <w:t>:</w:t>
      </w:r>
      <w:r>
        <w:rPr>
          <w:rFonts w:ascii="仿宋_GB2312" w:eastAsia="仿宋_GB2312" w:hAnsi="仿宋" w:hint="eastAsia"/>
          <w:sz w:val="28"/>
          <w:szCs w:val="28"/>
        </w:rPr>
        <w:t>宝信大厦用于管委会政务办公的所有网络、电话、监控等传输线缆的服务</w:t>
      </w:r>
      <w:r>
        <w:rPr>
          <w:rFonts w:ascii="仿宋_GB2312" w:eastAsia="仿宋_GB2312" w:hAnsi="仿宋" w:hint="eastAsia"/>
          <w:sz w:val="28"/>
          <w:szCs w:val="28"/>
        </w:rPr>
        <w:t>;</w:t>
      </w:r>
      <w:r>
        <w:rPr>
          <w:rFonts w:ascii="仿宋_GB2312" w:eastAsia="仿宋_GB2312" w:hAnsi="仿宋" w:hint="eastAsia"/>
          <w:sz w:val="28"/>
          <w:szCs w:val="28"/>
        </w:rPr>
        <w:t>数据核心机房内所有设施设备的服务，所有办公区域的网络、交换设备、监控、智能化环境相关设备的服务</w:t>
      </w:r>
      <w:r>
        <w:rPr>
          <w:rFonts w:ascii="仿宋_GB2312" w:eastAsia="仿宋_GB2312" w:hAnsi="仿宋" w:hint="eastAsia"/>
          <w:sz w:val="28"/>
          <w:szCs w:val="28"/>
        </w:rPr>
        <w:t>;</w:t>
      </w:r>
      <w:r>
        <w:rPr>
          <w:rFonts w:ascii="仿宋_GB2312" w:eastAsia="仿宋_GB2312" w:hAnsi="仿宋" w:hint="eastAsia"/>
          <w:sz w:val="28"/>
          <w:szCs w:val="28"/>
        </w:rPr>
        <w:t>虚拟化平台的所有</w:t>
      </w:r>
      <w:proofErr w:type="gramStart"/>
      <w:r>
        <w:rPr>
          <w:rFonts w:ascii="仿宋_GB2312" w:eastAsia="仿宋_GB2312" w:hAnsi="仿宋" w:hint="eastAsia"/>
          <w:sz w:val="28"/>
          <w:szCs w:val="28"/>
        </w:rPr>
        <w:t>设备维保服务</w:t>
      </w:r>
      <w:proofErr w:type="gramEnd"/>
      <w:r>
        <w:rPr>
          <w:rFonts w:ascii="仿宋_GB2312" w:eastAsia="仿宋_GB2312" w:hAnsi="仿宋" w:hint="eastAsia"/>
          <w:sz w:val="28"/>
          <w:szCs w:val="28"/>
        </w:rPr>
        <w:t>;</w:t>
      </w:r>
      <w:r>
        <w:rPr>
          <w:rFonts w:ascii="仿宋_GB2312" w:eastAsia="仿宋_GB2312" w:hAnsi="仿宋" w:hint="eastAsia"/>
          <w:sz w:val="28"/>
          <w:szCs w:val="28"/>
        </w:rPr>
        <w:t>智慧中心指挥大厅内所有设备设施的服务</w:t>
      </w:r>
      <w:r>
        <w:rPr>
          <w:rFonts w:ascii="仿宋_GB2312" w:eastAsia="仿宋_GB2312" w:hAnsi="仿宋" w:hint="eastAsia"/>
          <w:sz w:val="28"/>
          <w:szCs w:val="28"/>
        </w:rPr>
        <w:t>;</w:t>
      </w:r>
      <w:r>
        <w:rPr>
          <w:rFonts w:ascii="仿宋_GB2312" w:eastAsia="仿宋_GB2312" w:hAnsi="仿宋" w:hint="eastAsia"/>
          <w:sz w:val="28"/>
          <w:szCs w:val="28"/>
        </w:rPr>
        <w:t>网络安全与数据安全、</w:t>
      </w:r>
      <w:r>
        <w:rPr>
          <w:rFonts w:ascii="仿宋_GB2312" w:eastAsia="仿宋_GB2312" w:hAnsi="仿宋" w:hint="eastAsia"/>
          <w:sz w:val="28"/>
          <w:szCs w:val="28"/>
        </w:rPr>
        <w:t>AI</w:t>
      </w:r>
      <w:r>
        <w:rPr>
          <w:rFonts w:ascii="仿宋_GB2312" w:eastAsia="仿宋_GB2312" w:hAnsi="仿宋" w:hint="eastAsia"/>
          <w:sz w:val="28"/>
          <w:szCs w:val="28"/>
        </w:rPr>
        <w:t>大模型智能体相关的服务。服务期</w:t>
      </w:r>
      <w:r>
        <w:rPr>
          <w:rFonts w:ascii="仿宋_GB2312" w:eastAsia="仿宋_GB2312" w:hAnsi="仿宋" w:hint="eastAsia"/>
          <w:sz w:val="28"/>
          <w:szCs w:val="28"/>
        </w:rPr>
        <w:t>1</w:t>
      </w:r>
      <w:r>
        <w:rPr>
          <w:rFonts w:ascii="仿宋_GB2312" w:eastAsia="仿宋_GB2312" w:hAnsi="仿宋" w:hint="eastAsia"/>
          <w:sz w:val="28"/>
          <w:szCs w:val="28"/>
        </w:rPr>
        <w:t>年。</w:t>
      </w:r>
    </w:p>
    <w:p w:rsidR="00E82A85" w:rsidRDefault="00B24987" w:rsidP="00E5365E">
      <w:pPr>
        <w:widowControl/>
        <w:ind w:firstLineChars="196" w:firstLine="516"/>
        <w:jc w:val="left"/>
        <w:rPr>
          <w:rFonts w:ascii="仿宋_GB2312" w:eastAsia="仿宋_GB2312" w:hAnsi="仿宋"/>
          <w:sz w:val="28"/>
          <w:szCs w:val="28"/>
        </w:rPr>
      </w:pPr>
      <w:r>
        <w:rPr>
          <w:rFonts w:ascii="仿宋_GB2312" w:eastAsia="仿宋_GB2312" w:hAnsi="仿宋" w:hint="eastAsia"/>
          <w:sz w:val="28"/>
          <w:szCs w:val="28"/>
        </w:rPr>
        <w:t>本项目所属行业：软件和信息技术服务业</w:t>
      </w:r>
    </w:p>
    <w:p w:rsidR="00E82A85" w:rsidRDefault="00B24987">
      <w:pPr>
        <w:rPr>
          <w:rFonts w:ascii="仿宋_GB2312" w:eastAsia="仿宋_GB2312" w:cs="宋体"/>
          <w:b/>
          <w:bCs/>
          <w:sz w:val="28"/>
          <w:szCs w:val="28"/>
        </w:rPr>
      </w:pPr>
      <w:r>
        <w:rPr>
          <w:rFonts w:ascii="仿宋_GB2312" w:eastAsia="仿宋_GB2312" w:cs="宋体" w:hint="eastAsia"/>
          <w:b/>
          <w:bCs/>
          <w:sz w:val="28"/>
          <w:szCs w:val="28"/>
        </w:rPr>
        <w:t>二、技术要求</w:t>
      </w:r>
    </w:p>
    <w:p w:rsidR="00E82A85" w:rsidRDefault="00B24987">
      <w:pPr>
        <w:spacing w:line="560" w:lineRule="exact"/>
        <w:jc w:val="left"/>
        <w:rPr>
          <w:rFonts w:ascii="仿宋_GB2312" w:eastAsia="仿宋_GB2312" w:hAnsi="Calibri" w:cs="Calibri"/>
          <w:sz w:val="28"/>
          <w:szCs w:val="28"/>
        </w:rPr>
      </w:pPr>
      <w:r>
        <w:rPr>
          <w:rFonts w:ascii="仿宋_GB2312" w:eastAsia="仿宋_GB2312" w:hAnsi="Calibri" w:cs="Calibri" w:hint="eastAsia"/>
          <w:sz w:val="28"/>
          <w:szCs w:val="28"/>
        </w:rPr>
        <w:t>1</w:t>
      </w:r>
      <w:r>
        <w:rPr>
          <w:rFonts w:ascii="仿宋_GB2312" w:eastAsia="仿宋_GB2312" w:hAnsi="Calibri" w:cs="Calibri" w:hint="eastAsia"/>
          <w:sz w:val="28"/>
          <w:szCs w:val="28"/>
        </w:rPr>
        <w:t>、服务内容</w:t>
      </w:r>
    </w:p>
    <w:tbl>
      <w:tblPr>
        <w:tblW w:w="5000" w:type="pct"/>
        <w:tblLook w:val="04A0" w:firstRow="1" w:lastRow="0" w:firstColumn="1" w:lastColumn="0" w:noHBand="0" w:noVBand="1"/>
      </w:tblPr>
      <w:tblGrid>
        <w:gridCol w:w="817"/>
        <w:gridCol w:w="1561"/>
        <w:gridCol w:w="4310"/>
        <w:gridCol w:w="1032"/>
        <w:gridCol w:w="808"/>
      </w:tblGrid>
      <w:tr w:rsidR="00E82A85">
        <w:trPr>
          <w:trHeight w:val="621"/>
        </w:trPr>
        <w:tc>
          <w:tcPr>
            <w:tcW w:w="479" w:type="pct"/>
            <w:tcBorders>
              <w:top w:val="single" w:sz="4" w:space="0" w:color="000000"/>
              <w:left w:val="single" w:sz="4" w:space="0" w:color="000000"/>
              <w:bottom w:val="single" w:sz="4" w:space="0" w:color="000000"/>
              <w:right w:val="single" w:sz="4" w:space="0" w:color="000000"/>
            </w:tcBorders>
            <w:vAlign w:val="center"/>
          </w:tcPr>
          <w:p w:rsidR="00E82A85" w:rsidRDefault="00B24987">
            <w:pPr>
              <w:spacing w:line="560" w:lineRule="exact"/>
              <w:jc w:val="center"/>
              <w:rPr>
                <w:rFonts w:ascii="仿宋_GB2312" w:eastAsia="仿宋_GB2312" w:hAnsi="仿宋"/>
                <w:sz w:val="28"/>
                <w:szCs w:val="28"/>
              </w:rPr>
            </w:pPr>
            <w:r>
              <w:rPr>
                <w:rFonts w:ascii="仿宋_GB2312" w:eastAsia="仿宋_GB2312" w:hAnsi="仿宋" w:hint="eastAsia"/>
                <w:sz w:val="28"/>
                <w:szCs w:val="28"/>
              </w:rPr>
              <w:t>序号</w:t>
            </w:r>
          </w:p>
        </w:tc>
        <w:tc>
          <w:tcPr>
            <w:tcW w:w="915" w:type="pct"/>
            <w:tcBorders>
              <w:top w:val="single" w:sz="4" w:space="0" w:color="000000"/>
              <w:left w:val="single" w:sz="4" w:space="0" w:color="000000"/>
              <w:bottom w:val="single" w:sz="4" w:space="0" w:color="000000"/>
              <w:right w:val="single" w:sz="4" w:space="0" w:color="000000"/>
            </w:tcBorders>
            <w:vAlign w:val="center"/>
          </w:tcPr>
          <w:p w:rsidR="00E82A85" w:rsidRDefault="00B24987">
            <w:pPr>
              <w:spacing w:line="560" w:lineRule="exact"/>
              <w:jc w:val="center"/>
              <w:rPr>
                <w:rFonts w:ascii="仿宋_GB2312" w:eastAsia="仿宋_GB2312" w:hAnsi="仿宋"/>
                <w:sz w:val="28"/>
                <w:szCs w:val="28"/>
              </w:rPr>
            </w:pPr>
            <w:r>
              <w:rPr>
                <w:rFonts w:ascii="仿宋_GB2312" w:eastAsia="仿宋_GB2312" w:hAnsi="仿宋" w:hint="eastAsia"/>
                <w:sz w:val="28"/>
                <w:szCs w:val="28"/>
              </w:rPr>
              <w:t>服务内容</w:t>
            </w:r>
          </w:p>
        </w:tc>
        <w:tc>
          <w:tcPr>
            <w:tcW w:w="2527" w:type="pct"/>
            <w:tcBorders>
              <w:top w:val="single" w:sz="4" w:space="0" w:color="000000"/>
              <w:left w:val="single" w:sz="4" w:space="0" w:color="000000"/>
              <w:bottom w:val="single" w:sz="4" w:space="0" w:color="000000"/>
              <w:right w:val="single" w:sz="4" w:space="0" w:color="000000"/>
            </w:tcBorders>
            <w:vAlign w:val="center"/>
          </w:tcPr>
          <w:p w:rsidR="00E82A85" w:rsidRDefault="00B24987">
            <w:pPr>
              <w:spacing w:line="560" w:lineRule="exact"/>
              <w:ind w:firstLine="560"/>
              <w:jc w:val="center"/>
              <w:rPr>
                <w:rFonts w:ascii="仿宋_GB2312" w:eastAsia="仿宋_GB2312" w:hAnsi="仿宋"/>
                <w:sz w:val="28"/>
                <w:szCs w:val="28"/>
              </w:rPr>
            </w:pPr>
            <w:r>
              <w:rPr>
                <w:rFonts w:ascii="仿宋_GB2312" w:eastAsia="仿宋_GB2312" w:hAnsi="仿宋" w:hint="eastAsia"/>
                <w:sz w:val="28"/>
                <w:szCs w:val="28"/>
              </w:rPr>
              <w:t>服务描述</w:t>
            </w:r>
          </w:p>
        </w:tc>
        <w:tc>
          <w:tcPr>
            <w:tcW w:w="605" w:type="pct"/>
            <w:tcBorders>
              <w:top w:val="single" w:sz="4" w:space="0" w:color="000000"/>
              <w:left w:val="single" w:sz="4" w:space="0" w:color="000000"/>
              <w:bottom w:val="single" w:sz="4" w:space="0" w:color="000000"/>
              <w:right w:val="single" w:sz="4" w:space="0" w:color="000000"/>
            </w:tcBorders>
            <w:vAlign w:val="center"/>
          </w:tcPr>
          <w:p w:rsidR="00E82A85" w:rsidRDefault="00B24987">
            <w:pPr>
              <w:spacing w:line="560" w:lineRule="exact"/>
              <w:jc w:val="center"/>
              <w:rPr>
                <w:rFonts w:ascii="仿宋_GB2312" w:eastAsia="仿宋_GB2312" w:hAnsi="仿宋"/>
                <w:sz w:val="28"/>
                <w:szCs w:val="28"/>
              </w:rPr>
            </w:pPr>
            <w:r>
              <w:rPr>
                <w:rFonts w:ascii="仿宋_GB2312" w:eastAsia="仿宋_GB2312" w:hAnsi="仿宋" w:hint="eastAsia"/>
                <w:sz w:val="28"/>
                <w:szCs w:val="28"/>
              </w:rPr>
              <w:t>单位</w:t>
            </w:r>
          </w:p>
        </w:tc>
        <w:tc>
          <w:tcPr>
            <w:tcW w:w="474" w:type="pct"/>
            <w:tcBorders>
              <w:top w:val="single" w:sz="4" w:space="0" w:color="000000"/>
              <w:left w:val="single" w:sz="4" w:space="0" w:color="000000"/>
              <w:bottom w:val="single" w:sz="4" w:space="0" w:color="000000"/>
              <w:right w:val="single" w:sz="4" w:space="0" w:color="000000"/>
            </w:tcBorders>
            <w:noWrap/>
            <w:vAlign w:val="center"/>
          </w:tcPr>
          <w:p w:rsidR="00E82A85" w:rsidRDefault="00B24987">
            <w:pPr>
              <w:spacing w:line="560" w:lineRule="exact"/>
              <w:jc w:val="center"/>
              <w:rPr>
                <w:rFonts w:ascii="仿宋_GB2312" w:eastAsia="仿宋_GB2312" w:hAnsi="仿宋"/>
                <w:sz w:val="28"/>
                <w:szCs w:val="28"/>
              </w:rPr>
            </w:pPr>
            <w:r>
              <w:rPr>
                <w:rFonts w:ascii="仿宋_GB2312" w:eastAsia="仿宋_GB2312" w:hAnsi="仿宋" w:hint="eastAsia"/>
                <w:sz w:val="28"/>
                <w:szCs w:val="28"/>
              </w:rPr>
              <w:t>数量</w:t>
            </w:r>
          </w:p>
        </w:tc>
      </w:tr>
      <w:tr w:rsidR="00E82A85">
        <w:trPr>
          <w:trHeight w:val="1417"/>
        </w:trPr>
        <w:tc>
          <w:tcPr>
            <w:tcW w:w="479" w:type="pct"/>
            <w:vMerge w:val="restart"/>
            <w:tcBorders>
              <w:left w:val="single" w:sz="4" w:space="0" w:color="000000"/>
              <w:right w:val="single" w:sz="4" w:space="0" w:color="000000"/>
            </w:tcBorders>
            <w:vAlign w:val="center"/>
          </w:tcPr>
          <w:p w:rsidR="00E82A85" w:rsidRDefault="00B24987">
            <w:pPr>
              <w:spacing w:line="560" w:lineRule="exact"/>
              <w:jc w:val="center"/>
              <w:rPr>
                <w:rFonts w:ascii="仿宋_GB2312" w:eastAsia="仿宋_GB2312" w:hAnsi="仿宋"/>
                <w:sz w:val="28"/>
                <w:szCs w:val="28"/>
              </w:rPr>
            </w:pPr>
            <w:r>
              <w:rPr>
                <w:rFonts w:ascii="仿宋_GB2312" w:eastAsia="仿宋_GB2312" w:hAnsi="仿宋" w:hint="eastAsia"/>
                <w:sz w:val="28"/>
                <w:szCs w:val="28"/>
              </w:rPr>
              <w:t>1</w:t>
            </w:r>
          </w:p>
        </w:tc>
        <w:tc>
          <w:tcPr>
            <w:tcW w:w="915" w:type="pct"/>
            <w:vMerge w:val="restart"/>
            <w:tcBorders>
              <w:top w:val="single" w:sz="4" w:space="0" w:color="000000"/>
              <w:left w:val="single" w:sz="4" w:space="0" w:color="000000"/>
              <w:right w:val="single" w:sz="4" w:space="0" w:color="000000"/>
            </w:tcBorders>
            <w:vAlign w:val="center"/>
          </w:tcPr>
          <w:p w:rsidR="00E82A85" w:rsidRDefault="00B24987">
            <w:pPr>
              <w:spacing w:line="560" w:lineRule="exact"/>
              <w:jc w:val="center"/>
              <w:rPr>
                <w:rFonts w:ascii="仿宋_GB2312" w:eastAsia="仿宋_GB2312" w:hAnsi="仿宋"/>
                <w:sz w:val="28"/>
                <w:szCs w:val="28"/>
              </w:rPr>
            </w:pPr>
            <w:r>
              <w:rPr>
                <w:rFonts w:ascii="仿宋_GB2312" w:eastAsia="仿宋_GB2312" w:hAnsi="仿宋" w:hint="eastAsia"/>
                <w:sz w:val="28"/>
                <w:szCs w:val="28"/>
              </w:rPr>
              <w:t>基础资源服务</w:t>
            </w:r>
          </w:p>
        </w:tc>
        <w:tc>
          <w:tcPr>
            <w:tcW w:w="2527" w:type="pct"/>
            <w:tcBorders>
              <w:top w:val="single" w:sz="4" w:space="0" w:color="000000"/>
              <w:left w:val="single" w:sz="4" w:space="0" w:color="000000"/>
              <w:bottom w:val="single" w:sz="4" w:space="0" w:color="000000"/>
              <w:right w:val="single" w:sz="4" w:space="0" w:color="000000"/>
            </w:tcBorders>
            <w:vAlign w:val="center"/>
          </w:tcPr>
          <w:p w:rsidR="00E82A85" w:rsidRDefault="00B24987">
            <w:pPr>
              <w:spacing w:line="560" w:lineRule="exact"/>
              <w:ind w:firstLine="560"/>
              <w:rPr>
                <w:rFonts w:ascii="仿宋_GB2312" w:eastAsia="仿宋_GB2312" w:hAnsi="仿宋"/>
                <w:sz w:val="28"/>
                <w:szCs w:val="28"/>
              </w:rPr>
            </w:pPr>
            <w:r>
              <w:rPr>
                <w:rFonts w:ascii="仿宋_GB2312" w:eastAsia="仿宋_GB2312" w:hAnsi="仿宋" w:hint="eastAsia"/>
                <w:sz w:val="28"/>
                <w:szCs w:val="28"/>
              </w:rPr>
              <w:t>基础线路服务，需提供一套满足使用需求自主建设的覆盖宝信大厦内部各区域、房间功能点位所需的基础线路资源及相关配套设施及材料，基础线路资源包括：与楼内弱电信息化相关的桥架、线管、网线、电源线、光缆、音视频线、配线架、机柜等。</w:t>
            </w:r>
          </w:p>
        </w:tc>
        <w:tc>
          <w:tcPr>
            <w:tcW w:w="605" w:type="pct"/>
            <w:tcBorders>
              <w:top w:val="single" w:sz="4" w:space="0" w:color="000000"/>
              <w:left w:val="single" w:sz="4" w:space="0" w:color="000000"/>
              <w:bottom w:val="single" w:sz="4" w:space="0" w:color="000000"/>
              <w:right w:val="single" w:sz="4" w:space="0" w:color="000000"/>
            </w:tcBorders>
            <w:vAlign w:val="center"/>
          </w:tcPr>
          <w:p w:rsidR="00E82A85" w:rsidRDefault="00B24987">
            <w:pPr>
              <w:spacing w:line="560" w:lineRule="exact"/>
              <w:jc w:val="center"/>
              <w:rPr>
                <w:rFonts w:ascii="仿宋_GB2312" w:eastAsia="仿宋_GB2312" w:hAnsi="仿宋"/>
                <w:sz w:val="28"/>
                <w:szCs w:val="28"/>
              </w:rPr>
            </w:pPr>
            <w:r>
              <w:rPr>
                <w:rFonts w:ascii="仿宋_GB2312" w:eastAsia="仿宋_GB2312" w:hAnsi="仿宋" w:hint="eastAsia"/>
                <w:sz w:val="28"/>
                <w:szCs w:val="28"/>
              </w:rPr>
              <w:t>项</w:t>
            </w:r>
          </w:p>
        </w:tc>
        <w:tc>
          <w:tcPr>
            <w:tcW w:w="474" w:type="pct"/>
            <w:tcBorders>
              <w:top w:val="single" w:sz="4" w:space="0" w:color="000000"/>
              <w:left w:val="single" w:sz="4" w:space="0" w:color="000000"/>
              <w:bottom w:val="single" w:sz="4" w:space="0" w:color="000000"/>
              <w:right w:val="single" w:sz="4" w:space="0" w:color="000000"/>
            </w:tcBorders>
            <w:noWrap/>
            <w:vAlign w:val="center"/>
          </w:tcPr>
          <w:p w:rsidR="00E82A85" w:rsidRDefault="00B24987">
            <w:pPr>
              <w:spacing w:line="560" w:lineRule="exact"/>
              <w:jc w:val="center"/>
              <w:rPr>
                <w:rFonts w:ascii="仿宋_GB2312" w:eastAsia="仿宋_GB2312" w:hAnsi="仿宋"/>
                <w:sz w:val="28"/>
                <w:szCs w:val="28"/>
              </w:rPr>
            </w:pPr>
            <w:r>
              <w:rPr>
                <w:rFonts w:ascii="仿宋_GB2312" w:eastAsia="仿宋_GB2312" w:hAnsi="仿宋" w:hint="eastAsia"/>
                <w:sz w:val="28"/>
                <w:szCs w:val="28"/>
              </w:rPr>
              <w:t>1</w:t>
            </w:r>
          </w:p>
        </w:tc>
      </w:tr>
      <w:tr w:rsidR="00E82A85">
        <w:trPr>
          <w:trHeight w:val="1215"/>
        </w:trPr>
        <w:tc>
          <w:tcPr>
            <w:tcW w:w="479" w:type="pct"/>
            <w:vMerge/>
            <w:tcBorders>
              <w:left w:val="single" w:sz="4" w:space="0" w:color="000000"/>
              <w:right w:val="single" w:sz="4" w:space="0" w:color="000000"/>
            </w:tcBorders>
            <w:vAlign w:val="center"/>
          </w:tcPr>
          <w:p w:rsidR="00E82A85" w:rsidRDefault="00E82A85">
            <w:pPr>
              <w:spacing w:line="560" w:lineRule="exact"/>
              <w:ind w:firstLine="560"/>
              <w:jc w:val="center"/>
              <w:rPr>
                <w:rFonts w:ascii="仿宋_GB2312" w:eastAsia="仿宋_GB2312" w:hAnsi="仿宋"/>
                <w:sz w:val="28"/>
                <w:szCs w:val="28"/>
              </w:rPr>
            </w:pPr>
          </w:p>
        </w:tc>
        <w:tc>
          <w:tcPr>
            <w:tcW w:w="915" w:type="pct"/>
            <w:vMerge/>
            <w:tcBorders>
              <w:top w:val="single" w:sz="4" w:space="0" w:color="000000"/>
              <w:left w:val="single" w:sz="4" w:space="0" w:color="000000"/>
              <w:bottom w:val="single" w:sz="4" w:space="0" w:color="000000"/>
              <w:right w:val="single" w:sz="4" w:space="0" w:color="000000"/>
            </w:tcBorders>
            <w:vAlign w:val="center"/>
          </w:tcPr>
          <w:p w:rsidR="00E82A85" w:rsidRDefault="00E82A85">
            <w:pPr>
              <w:spacing w:line="560" w:lineRule="exact"/>
              <w:ind w:firstLine="560"/>
              <w:jc w:val="center"/>
              <w:rPr>
                <w:rFonts w:ascii="仿宋_GB2312" w:eastAsia="仿宋_GB2312" w:hAnsi="仿宋"/>
                <w:sz w:val="28"/>
                <w:szCs w:val="28"/>
              </w:rPr>
            </w:pPr>
          </w:p>
        </w:tc>
        <w:tc>
          <w:tcPr>
            <w:tcW w:w="2527" w:type="pct"/>
            <w:tcBorders>
              <w:top w:val="single" w:sz="4" w:space="0" w:color="000000"/>
              <w:left w:val="single" w:sz="4" w:space="0" w:color="000000"/>
              <w:bottom w:val="single" w:sz="4" w:space="0" w:color="000000"/>
              <w:right w:val="single" w:sz="4" w:space="0" w:color="000000"/>
            </w:tcBorders>
            <w:vAlign w:val="center"/>
          </w:tcPr>
          <w:p w:rsidR="00E82A85" w:rsidRDefault="00B24987">
            <w:pPr>
              <w:spacing w:line="560" w:lineRule="exact"/>
              <w:ind w:firstLine="560"/>
              <w:rPr>
                <w:rFonts w:ascii="仿宋_GB2312" w:eastAsia="仿宋_GB2312" w:hAnsi="仿宋"/>
                <w:sz w:val="28"/>
                <w:szCs w:val="28"/>
              </w:rPr>
            </w:pPr>
            <w:r>
              <w:rPr>
                <w:rFonts w:ascii="仿宋_GB2312" w:eastAsia="仿宋_GB2312" w:hAnsi="仿宋" w:hint="eastAsia"/>
                <w:sz w:val="28"/>
                <w:szCs w:val="28"/>
              </w:rPr>
              <w:t>基础信息化系统服务，需提供宝信大厦智能化系统所需的各类系统设备，基础信息化系统包括：安防系统、多媒体会议系统、消费系统、</w:t>
            </w:r>
            <w:r>
              <w:rPr>
                <w:rFonts w:ascii="仿宋_GB2312" w:eastAsia="仿宋_GB2312" w:hAnsi="仿宋" w:hint="eastAsia"/>
                <w:sz w:val="28"/>
                <w:szCs w:val="28"/>
              </w:rPr>
              <w:lastRenderedPageBreak/>
              <w:t>网络及安全系统、语音通信系统、桌面云系统。</w:t>
            </w:r>
          </w:p>
        </w:tc>
        <w:tc>
          <w:tcPr>
            <w:tcW w:w="605" w:type="pct"/>
            <w:tcBorders>
              <w:top w:val="single" w:sz="4" w:space="0" w:color="000000"/>
              <w:left w:val="single" w:sz="4" w:space="0" w:color="000000"/>
              <w:bottom w:val="single" w:sz="4" w:space="0" w:color="000000"/>
              <w:right w:val="single" w:sz="4" w:space="0" w:color="000000"/>
            </w:tcBorders>
            <w:vAlign w:val="center"/>
          </w:tcPr>
          <w:p w:rsidR="00E82A85" w:rsidRDefault="00B24987">
            <w:pPr>
              <w:spacing w:line="560" w:lineRule="exact"/>
              <w:jc w:val="center"/>
              <w:rPr>
                <w:rFonts w:ascii="仿宋_GB2312" w:eastAsia="仿宋_GB2312" w:hAnsi="仿宋"/>
                <w:sz w:val="28"/>
                <w:szCs w:val="28"/>
              </w:rPr>
            </w:pPr>
            <w:r>
              <w:rPr>
                <w:rFonts w:ascii="仿宋_GB2312" w:eastAsia="仿宋_GB2312" w:hAnsi="仿宋" w:hint="eastAsia"/>
                <w:sz w:val="28"/>
                <w:szCs w:val="28"/>
              </w:rPr>
              <w:lastRenderedPageBreak/>
              <w:t>项</w:t>
            </w:r>
          </w:p>
        </w:tc>
        <w:tc>
          <w:tcPr>
            <w:tcW w:w="474" w:type="pct"/>
            <w:tcBorders>
              <w:top w:val="single" w:sz="4" w:space="0" w:color="000000"/>
              <w:left w:val="single" w:sz="4" w:space="0" w:color="000000"/>
              <w:bottom w:val="single" w:sz="4" w:space="0" w:color="000000"/>
              <w:right w:val="single" w:sz="4" w:space="0" w:color="000000"/>
            </w:tcBorders>
            <w:noWrap/>
            <w:vAlign w:val="center"/>
          </w:tcPr>
          <w:p w:rsidR="00E82A85" w:rsidRDefault="00B24987">
            <w:pPr>
              <w:spacing w:line="560" w:lineRule="exact"/>
              <w:jc w:val="center"/>
              <w:rPr>
                <w:rFonts w:ascii="仿宋_GB2312" w:eastAsia="仿宋_GB2312" w:hAnsi="仿宋"/>
                <w:sz w:val="28"/>
                <w:szCs w:val="28"/>
              </w:rPr>
            </w:pPr>
            <w:r>
              <w:rPr>
                <w:rFonts w:ascii="仿宋_GB2312" w:eastAsia="仿宋_GB2312" w:hAnsi="仿宋" w:hint="eastAsia"/>
                <w:sz w:val="28"/>
                <w:szCs w:val="28"/>
              </w:rPr>
              <w:t>1</w:t>
            </w:r>
          </w:p>
        </w:tc>
      </w:tr>
      <w:tr w:rsidR="00E82A85">
        <w:trPr>
          <w:trHeight w:val="570"/>
        </w:trPr>
        <w:tc>
          <w:tcPr>
            <w:tcW w:w="479" w:type="pct"/>
            <w:tcBorders>
              <w:top w:val="single" w:sz="4" w:space="0" w:color="000000"/>
              <w:left w:val="single" w:sz="4" w:space="0" w:color="000000"/>
              <w:bottom w:val="single" w:sz="4" w:space="0" w:color="000000"/>
              <w:right w:val="single" w:sz="4" w:space="0" w:color="000000"/>
            </w:tcBorders>
            <w:vAlign w:val="center"/>
          </w:tcPr>
          <w:p w:rsidR="00E82A85" w:rsidRDefault="00B24987">
            <w:pPr>
              <w:spacing w:line="560" w:lineRule="exact"/>
              <w:jc w:val="center"/>
              <w:rPr>
                <w:rFonts w:ascii="仿宋_GB2312" w:eastAsia="仿宋_GB2312" w:hAnsi="仿宋"/>
                <w:sz w:val="28"/>
                <w:szCs w:val="28"/>
              </w:rPr>
            </w:pPr>
            <w:r>
              <w:rPr>
                <w:rFonts w:ascii="仿宋_GB2312" w:eastAsia="仿宋_GB2312" w:hAnsi="仿宋" w:hint="eastAsia"/>
                <w:sz w:val="28"/>
                <w:szCs w:val="28"/>
              </w:rPr>
              <w:lastRenderedPageBreak/>
              <w:t>2</w:t>
            </w:r>
          </w:p>
        </w:tc>
        <w:tc>
          <w:tcPr>
            <w:tcW w:w="915" w:type="pct"/>
            <w:tcBorders>
              <w:top w:val="single" w:sz="4" w:space="0" w:color="000000"/>
              <w:left w:val="single" w:sz="4" w:space="0" w:color="000000"/>
              <w:bottom w:val="single" w:sz="4" w:space="0" w:color="000000"/>
              <w:right w:val="single" w:sz="4" w:space="0" w:color="000000"/>
            </w:tcBorders>
            <w:vAlign w:val="center"/>
          </w:tcPr>
          <w:p w:rsidR="00E82A85" w:rsidRDefault="00B24987">
            <w:pPr>
              <w:spacing w:line="560" w:lineRule="exact"/>
              <w:jc w:val="center"/>
              <w:rPr>
                <w:rFonts w:ascii="仿宋_GB2312" w:eastAsia="仿宋_GB2312" w:hAnsi="仿宋"/>
                <w:sz w:val="28"/>
                <w:szCs w:val="28"/>
              </w:rPr>
            </w:pPr>
            <w:r>
              <w:rPr>
                <w:rFonts w:ascii="仿宋_GB2312" w:eastAsia="仿宋_GB2312" w:hAnsi="仿宋" w:hint="eastAsia"/>
                <w:sz w:val="28"/>
                <w:szCs w:val="28"/>
              </w:rPr>
              <w:t>数据机房服务</w:t>
            </w:r>
          </w:p>
        </w:tc>
        <w:tc>
          <w:tcPr>
            <w:tcW w:w="2527" w:type="pct"/>
            <w:tcBorders>
              <w:top w:val="single" w:sz="4" w:space="0" w:color="000000"/>
              <w:left w:val="single" w:sz="4" w:space="0" w:color="000000"/>
              <w:bottom w:val="single" w:sz="4" w:space="0" w:color="000000"/>
              <w:right w:val="single" w:sz="4" w:space="0" w:color="000000"/>
            </w:tcBorders>
            <w:vAlign w:val="center"/>
          </w:tcPr>
          <w:p w:rsidR="00E82A85" w:rsidRDefault="00B24987">
            <w:pPr>
              <w:spacing w:line="560" w:lineRule="exact"/>
              <w:ind w:firstLine="560"/>
              <w:rPr>
                <w:rFonts w:ascii="仿宋_GB2312" w:eastAsia="仿宋_GB2312" w:hAnsi="仿宋"/>
                <w:sz w:val="28"/>
                <w:szCs w:val="28"/>
              </w:rPr>
            </w:pPr>
            <w:r>
              <w:rPr>
                <w:rFonts w:ascii="仿宋_GB2312" w:eastAsia="仿宋_GB2312" w:hAnsi="仿宋" w:hint="eastAsia"/>
                <w:sz w:val="28"/>
                <w:szCs w:val="28"/>
              </w:rPr>
              <w:t>数据机房服务，提供一套满足使用需求自主搭建的数据机房，满足各类系统所需的后台服务、存储及相关机房环境服务等。</w:t>
            </w:r>
          </w:p>
        </w:tc>
        <w:tc>
          <w:tcPr>
            <w:tcW w:w="605" w:type="pct"/>
            <w:tcBorders>
              <w:top w:val="single" w:sz="4" w:space="0" w:color="000000"/>
              <w:left w:val="single" w:sz="4" w:space="0" w:color="000000"/>
              <w:bottom w:val="single" w:sz="4" w:space="0" w:color="000000"/>
              <w:right w:val="single" w:sz="4" w:space="0" w:color="000000"/>
            </w:tcBorders>
            <w:vAlign w:val="center"/>
          </w:tcPr>
          <w:p w:rsidR="00E82A85" w:rsidRDefault="00B24987">
            <w:pPr>
              <w:spacing w:line="560" w:lineRule="exact"/>
              <w:jc w:val="center"/>
              <w:rPr>
                <w:rFonts w:ascii="仿宋_GB2312" w:eastAsia="仿宋_GB2312" w:hAnsi="仿宋"/>
                <w:sz w:val="28"/>
                <w:szCs w:val="28"/>
              </w:rPr>
            </w:pPr>
            <w:r>
              <w:rPr>
                <w:rFonts w:ascii="仿宋_GB2312" w:eastAsia="仿宋_GB2312" w:hAnsi="仿宋" w:hint="eastAsia"/>
                <w:sz w:val="28"/>
                <w:szCs w:val="28"/>
              </w:rPr>
              <w:t>项</w:t>
            </w:r>
          </w:p>
        </w:tc>
        <w:tc>
          <w:tcPr>
            <w:tcW w:w="474" w:type="pct"/>
            <w:tcBorders>
              <w:top w:val="single" w:sz="4" w:space="0" w:color="000000"/>
              <w:left w:val="single" w:sz="4" w:space="0" w:color="000000"/>
              <w:bottom w:val="single" w:sz="4" w:space="0" w:color="000000"/>
              <w:right w:val="single" w:sz="4" w:space="0" w:color="000000"/>
            </w:tcBorders>
            <w:noWrap/>
            <w:vAlign w:val="center"/>
          </w:tcPr>
          <w:p w:rsidR="00E82A85" w:rsidRDefault="00B24987">
            <w:pPr>
              <w:spacing w:line="560" w:lineRule="exact"/>
              <w:jc w:val="center"/>
              <w:rPr>
                <w:rFonts w:ascii="仿宋_GB2312" w:eastAsia="仿宋_GB2312" w:hAnsi="仿宋"/>
                <w:sz w:val="28"/>
                <w:szCs w:val="28"/>
              </w:rPr>
            </w:pPr>
            <w:r>
              <w:rPr>
                <w:rFonts w:ascii="仿宋_GB2312" w:eastAsia="仿宋_GB2312" w:hAnsi="仿宋" w:hint="eastAsia"/>
                <w:sz w:val="28"/>
                <w:szCs w:val="28"/>
              </w:rPr>
              <w:t>1</w:t>
            </w:r>
          </w:p>
        </w:tc>
      </w:tr>
      <w:tr w:rsidR="00E82A85">
        <w:trPr>
          <w:trHeight w:val="848"/>
        </w:trPr>
        <w:tc>
          <w:tcPr>
            <w:tcW w:w="479" w:type="pct"/>
            <w:tcBorders>
              <w:top w:val="single" w:sz="4" w:space="0" w:color="000000"/>
              <w:left w:val="single" w:sz="4" w:space="0" w:color="000000"/>
              <w:bottom w:val="single" w:sz="4" w:space="0" w:color="000000"/>
              <w:right w:val="single" w:sz="4" w:space="0" w:color="000000"/>
            </w:tcBorders>
            <w:vAlign w:val="center"/>
          </w:tcPr>
          <w:p w:rsidR="00E82A85" w:rsidRDefault="00B24987">
            <w:pPr>
              <w:spacing w:line="560" w:lineRule="exact"/>
              <w:jc w:val="center"/>
              <w:rPr>
                <w:rFonts w:ascii="仿宋_GB2312" w:eastAsia="仿宋_GB2312" w:hAnsi="仿宋"/>
                <w:sz w:val="28"/>
                <w:szCs w:val="28"/>
              </w:rPr>
            </w:pPr>
            <w:r>
              <w:rPr>
                <w:rFonts w:ascii="仿宋_GB2312" w:eastAsia="仿宋_GB2312" w:hAnsi="仿宋" w:hint="eastAsia"/>
                <w:sz w:val="28"/>
                <w:szCs w:val="28"/>
              </w:rPr>
              <w:t>3</w:t>
            </w:r>
          </w:p>
        </w:tc>
        <w:tc>
          <w:tcPr>
            <w:tcW w:w="915" w:type="pct"/>
            <w:tcBorders>
              <w:top w:val="single" w:sz="4" w:space="0" w:color="000000"/>
              <w:left w:val="single" w:sz="4" w:space="0" w:color="000000"/>
              <w:bottom w:val="single" w:sz="4" w:space="0" w:color="000000"/>
              <w:right w:val="single" w:sz="4" w:space="0" w:color="000000"/>
            </w:tcBorders>
            <w:vAlign w:val="center"/>
          </w:tcPr>
          <w:p w:rsidR="00E82A85" w:rsidRDefault="00B24987">
            <w:pPr>
              <w:spacing w:line="560" w:lineRule="exact"/>
              <w:jc w:val="center"/>
              <w:rPr>
                <w:rFonts w:ascii="仿宋_GB2312" w:eastAsia="仿宋_GB2312" w:hAnsi="仿宋"/>
                <w:sz w:val="28"/>
                <w:szCs w:val="28"/>
              </w:rPr>
            </w:pPr>
            <w:r>
              <w:rPr>
                <w:rFonts w:ascii="仿宋_GB2312" w:eastAsia="仿宋_GB2312" w:hAnsi="仿宋" w:hint="eastAsia"/>
                <w:sz w:val="28"/>
                <w:szCs w:val="28"/>
              </w:rPr>
              <w:t>虚拟化平台服务</w:t>
            </w:r>
          </w:p>
        </w:tc>
        <w:tc>
          <w:tcPr>
            <w:tcW w:w="2527" w:type="pct"/>
            <w:tcBorders>
              <w:top w:val="single" w:sz="4" w:space="0" w:color="000000"/>
              <w:left w:val="single" w:sz="4" w:space="0" w:color="000000"/>
              <w:bottom w:val="single" w:sz="4" w:space="0" w:color="000000"/>
              <w:right w:val="single" w:sz="4" w:space="0" w:color="000000"/>
            </w:tcBorders>
            <w:vAlign w:val="center"/>
          </w:tcPr>
          <w:p w:rsidR="00E82A85" w:rsidRDefault="00B24987">
            <w:pPr>
              <w:spacing w:line="560" w:lineRule="exact"/>
              <w:ind w:firstLine="560"/>
              <w:rPr>
                <w:rFonts w:ascii="仿宋_GB2312" w:eastAsia="仿宋_GB2312" w:hAnsi="仿宋"/>
                <w:sz w:val="28"/>
                <w:szCs w:val="28"/>
              </w:rPr>
            </w:pPr>
            <w:r>
              <w:rPr>
                <w:rFonts w:ascii="仿宋_GB2312" w:eastAsia="仿宋_GB2312" w:hAnsi="仿宋" w:hint="eastAsia"/>
                <w:sz w:val="28"/>
                <w:szCs w:val="28"/>
              </w:rPr>
              <w:t>为宝信大厦智能化提供一套满足使用需求自主搭建的虚拟化平台系统，须同时满足宝信大厦内部政务内网、外网及财政专网的业务使用及存储要求。</w:t>
            </w:r>
          </w:p>
        </w:tc>
        <w:tc>
          <w:tcPr>
            <w:tcW w:w="605" w:type="pct"/>
            <w:tcBorders>
              <w:top w:val="single" w:sz="4" w:space="0" w:color="000000"/>
              <w:left w:val="single" w:sz="4" w:space="0" w:color="000000"/>
              <w:bottom w:val="single" w:sz="4" w:space="0" w:color="000000"/>
              <w:right w:val="single" w:sz="4" w:space="0" w:color="000000"/>
            </w:tcBorders>
            <w:vAlign w:val="center"/>
          </w:tcPr>
          <w:p w:rsidR="00E82A85" w:rsidRDefault="00B24987">
            <w:pPr>
              <w:spacing w:line="560" w:lineRule="exact"/>
              <w:jc w:val="center"/>
              <w:rPr>
                <w:rFonts w:ascii="仿宋_GB2312" w:eastAsia="仿宋_GB2312" w:hAnsi="仿宋"/>
                <w:sz w:val="28"/>
                <w:szCs w:val="28"/>
              </w:rPr>
            </w:pPr>
            <w:r>
              <w:rPr>
                <w:rFonts w:ascii="仿宋_GB2312" w:eastAsia="仿宋_GB2312" w:hAnsi="仿宋" w:hint="eastAsia"/>
                <w:sz w:val="28"/>
                <w:szCs w:val="28"/>
              </w:rPr>
              <w:t>项</w:t>
            </w:r>
          </w:p>
        </w:tc>
        <w:tc>
          <w:tcPr>
            <w:tcW w:w="474" w:type="pct"/>
            <w:tcBorders>
              <w:top w:val="single" w:sz="4" w:space="0" w:color="000000"/>
              <w:left w:val="single" w:sz="4" w:space="0" w:color="000000"/>
              <w:bottom w:val="single" w:sz="4" w:space="0" w:color="000000"/>
              <w:right w:val="single" w:sz="4" w:space="0" w:color="000000"/>
            </w:tcBorders>
            <w:noWrap/>
            <w:vAlign w:val="center"/>
          </w:tcPr>
          <w:p w:rsidR="00E82A85" w:rsidRDefault="00B24987">
            <w:pPr>
              <w:spacing w:line="560" w:lineRule="exact"/>
              <w:jc w:val="center"/>
              <w:rPr>
                <w:rFonts w:ascii="仿宋_GB2312" w:eastAsia="仿宋_GB2312" w:hAnsi="仿宋"/>
                <w:sz w:val="28"/>
                <w:szCs w:val="28"/>
              </w:rPr>
            </w:pPr>
            <w:r>
              <w:rPr>
                <w:rFonts w:ascii="仿宋_GB2312" w:eastAsia="仿宋_GB2312" w:hAnsi="仿宋" w:hint="eastAsia"/>
                <w:sz w:val="28"/>
                <w:szCs w:val="28"/>
              </w:rPr>
              <w:t>1</w:t>
            </w:r>
          </w:p>
        </w:tc>
      </w:tr>
      <w:tr w:rsidR="00E82A85">
        <w:trPr>
          <w:trHeight w:val="1522"/>
        </w:trPr>
        <w:tc>
          <w:tcPr>
            <w:tcW w:w="479" w:type="pct"/>
            <w:tcBorders>
              <w:top w:val="single" w:sz="4" w:space="0" w:color="000000"/>
              <w:left w:val="single" w:sz="4" w:space="0" w:color="000000"/>
              <w:bottom w:val="single" w:sz="4" w:space="0" w:color="000000"/>
              <w:right w:val="single" w:sz="4" w:space="0" w:color="000000"/>
            </w:tcBorders>
            <w:vAlign w:val="center"/>
          </w:tcPr>
          <w:p w:rsidR="00E82A85" w:rsidRDefault="00B24987">
            <w:pPr>
              <w:spacing w:line="560" w:lineRule="exact"/>
              <w:jc w:val="center"/>
              <w:rPr>
                <w:rFonts w:ascii="仿宋_GB2312" w:eastAsia="仿宋_GB2312" w:hAnsi="仿宋"/>
                <w:sz w:val="28"/>
                <w:szCs w:val="28"/>
              </w:rPr>
            </w:pPr>
            <w:r>
              <w:rPr>
                <w:rFonts w:ascii="仿宋_GB2312" w:eastAsia="仿宋_GB2312" w:hAnsi="仿宋" w:hint="eastAsia"/>
                <w:sz w:val="28"/>
                <w:szCs w:val="28"/>
              </w:rPr>
              <w:t>4</w:t>
            </w:r>
          </w:p>
        </w:tc>
        <w:tc>
          <w:tcPr>
            <w:tcW w:w="915" w:type="pct"/>
            <w:tcBorders>
              <w:top w:val="single" w:sz="4" w:space="0" w:color="000000"/>
              <w:left w:val="single" w:sz="4" w:space="0" w:color="000000"/>
              <w:bottom w:val="single" w:sz="4" w:space="0" w:color="000000"/>
              <w:right w:val="single" w:sz="4" w:space="0" w:color="000000"/>
            </w:tcBorders>
            <w:vAlign w:val="center"/>
          </w:tcPr>
          <w:p w:rsidR="00E82A85" w:rsidRDefault="00B24987">
            <w:pPr>
              <w:spacing w:line="560" w:lineRule="exact"/>
              <w:rPr>
                <w:rFonts w:ascii="仿宋_GB2312" w:eastAsia="仿宋_GB2312" w:hAnsi="仿宋"/>
                <w:sz w:val="28"/>
                <w:szCs w:val="28"/>
              </w:rPr>
            </w:pPr>
            <w:r>
              <w:rPr>
                <w:rFonts w:ascii="仿宋_GB2312" w:eastAsia="仿宋_GB2312" w:hAnsi="仿宋" w:hint="eastAsia"/>
                <w:sz w:val="28"/>
                <w:szCs w:val="28"/>
              </w:rPr>
              <w:t>智慧中心指挥大厅服务</w:t>
            </w:r>
          </w:p>
        </w:tc>
        <w:tc>
          <w:tcPr>
            <w:tcW w:w="2527" w:type="pct"/>
            <w:tcBorders>
              <w:top w:val="single" w:sz="4" w:space="0" w:color="000000"/>
              <w:left w:val="single" w:sz="4" w:space="0" w:color="000000"/>
              <w:bottom w:val="single" w:sz="4" w:space="0" w:color="000000"/>
              <w:right w:val="single" w:sz="4" w:space="0" w:color="000000"/>
            </w:tcBorders>
            <w:vAlign w:val="center"/>
          </w:tcPr>
          <w:p w:rsidR="00E82A85" w:rsidRDefault="00B24987">
            <w:pPr>
              <w:spacing w:line="560" w:lineRule="exact"/>
              <w:ind w:firstLine="560"/>
              <w:rPr>
                <w:rFonts w:ascii="仿宋_GB2312" w:eastAsia="仿宋_GB2312" w:hAnsi="仿宋"/>
                <w:sz w:val="28"/>
                <w:szCs w:val="28"/>
              </w:rPr>
            </w:pPr>
            <w:r>
              <w:rPr>
                <w:rFonts w:ascii="仿宋_GB2312" w:eastAsia="仿宋_GB2312" w:hAnsi="仿宋" w:hint="eastAsia"/>
                <w:sz w:val="28"/>
                <w:szCs w:val="28"/>
              </w:rPr>
              <w:t>为宝信大厦智慧中心指挥大厅及相关区域提供一套满足使用需求的智慧</w:t>
            </w:r>
            <w:proofErr w:type="gramStart"/>
            <w:r>
              <w:rPr>
                <w:rFonts w:ascii="仿宋_GB2312" w:eastAsia="仿宋_GB2312" w:hAnsi="仿宋" w:hint="eastAsia"/>
                <w:sz w:val="28"/>
                <w:szCs w:val="28"/>
              </w:rPr>
              <w:t>化指挥</w:t>
            </w:r>
            <w:proofErr w:type="gramEnd"/>
            <w:r>
              <w:rPr>
                <w:rFonts w:ascii="仿宋_GB2312" w:eastAsia="仿宋_GB2312" w:hAnsi="仿宋" w:hint="eastAsia"/>
                <w:sz w:val="28"/>
                <w:szCs w:val="28"/>
              </w:rPr>
              <w:t>系统，包括指挥大厅（显示系统、信号切换系统、音频扩声系统、摄录像系统、内部通讯等）、呼叫中心、会商室（显示系统、信号切换系统、音频扩声系统、摄像系统等）、值班室、设备间等。</w:t>
            </w:r>
          </w:p>
        </w:tc>
        <w:tc>
          <w:tcPr>
            <w:tcW w:w="605" w:type="pct"/>
            <w:tcBorders>
              <w:top w:val="single" w:sz="4" w:space="0" w:color="000000"/>
              <w:left w:val="single" w:sz="4" w:space="0" w:color="000000"/>
              <w:bottom w:val="single" w:sz="4" w:space="0" w:color="000000"/>
              <w:right w:val="single" w:sz="4" w:space="0" w:color="000000"/>
            </w:tcBorders>
            <w:vAlign w:val="center"/>
          </w:tcPr>
          <w:p w:rsidR="00E82A85" w:rsidRDefault="00B24987">
            <w:pPr>
              <w:spacing w:line="560" w:lineRule="exact"/>
              <w:jc w:val="center"/>
              <w:rPr>
                <w:rFonts w:ascii="仿宋_GB2312" w:eastAsia="仿宋_GB2312" w:hAnsi="仿宋"/>
                <w:sz w:val="28"/>
                <w:szCs w:val="28"/>
              </w:rPr>
            </w:pPr>
            <w:r>
              <w:rPr>
                <w:rFonts w:ascii="仿宋_GB2312" w:eastAsia="仿宋_GB2312" w:hAnsi="仿宋" w:hint="eastAsia"/>
                <w:sz w:val="28"/>
                <w:szCs w:val="28"/>
              </w:rPr>
              <w:t>项</w:t>
            </w:r>
          </w:p>
        </w:tc>
        <w:tc>
          <w:tcPr>
            <w:tcW w:w="474" w:type="pct"/>
            <w:tcBorders>
              <w:top w:val="single" w:sz="4" w:space="0" w:color="000000"/>
              <w:left w:val="single" w:sz="4" w:space="0" w:color="000000"/>
              <w:bottom w:val="single" w:sz="4" w:space="0" w:color="000000"/>
              <w:right w:val="single" w:sz="4" w:space="0" w:color="000000"/>
            </w:tcBorders>
            <w:noWrap/>
            <w:vAlign w:val="center"/>
          </w:tcPr>
          <w:p w:rsidR="00E82A85" w:rsidRDefault="00B24987">
            <w:pPr>
              <w:spacing w:line="560" w:lineRule="exact"/>
              <w:jc w:val="center"/>
              <w:rPr>
                <w:rFonts w:ascii="仿宋_GB2312" w:eastAsia="仿宋_GB2312" w:hAnsi="仿宋"/>
                <w:sz w:val="28"/>
                <w:szCs w:val="28"/>
              </w:rPr>
            </w:pPr>
            <w:r>
              <w:rPr>
                <w:rFonts w:ascii="仿宋_GB2312" w:eastAsia="仿宋_GB2312" w:hAnsi="仿宋" w:hint="eastAsia"/>
                <w:sz w:val="28"/>
                <w:szCs w:val="28"/>
              </w:rPr>
              <w:t>1</w:t>
            </w:r>
          </w:p>
        </w:tc>
      </w:tr>
      <w:tr w:rsidR="00E82A85">
        <w:trPr>
          <w:trHeight w:val="1522"/>
        </w:trPr>
        <w:tc>
          <w:tcPr>
            <w:tcW w:w="479" w:type="pct"/>
            <w:tcBorders>
              <w:top w:val="single" w:sz="4" w:space="0" w:color="000000"/>
              <w:left w:val="single" w:sz="4" w:space="0" w:color="000000"/>
              <w:bottom w:val="single" w:sz="4" w:space="0" w:color="000000"/>
              <w:right w:val="single" w:sz="4" w:space="0" w:color="000000"/>
            </w:tcBorders>
            <w:vAlign w:val="center"/>
          </w:tcPr>
          <w:p w:rsidR="00E82A85" w:rsidRDefault="00B24987">
            <w:pPr>
              <w:spacing w:line="560" w:lineRule="exact"/>
              <w:jc w:val="center"/>
              <w:rPr>
                <w:rFonts w:ascii="仿宋_GB2312" w:eastAsia="仿宋_GB2312" w:hAnsi="仿宋"/>
                <w:sz w:val="28"/>
                <w:szCs w:val="28"/>
              </w:rPr>
            </w:pPr>
            <w:bookmarkStart w:id="14" w:name="_Hlk223101483"/>
            <w:bookmarkStart w:id="15" w:name="_Hlk223105191"/>
            <w:r>
              <w:rPr>
                <w:rFonts w:ascii="仿宋_GB2312" w:eastAsia="仿宋_GB2312" w:hAnsi="仿宋" w:hint="eastAsia"/>
                <w:sz w:val="28"/>
                <w:szCs w:val="28"/>
              </w:rPr>
              <w:t>5</w:t>
            </w:r>
          </w:p>
        </w:tc>
        <w:tc>
          <w:tcPr>
            <w:tcW w:w="915" w:type="pct"/>
            <w:tcBorders>
              <w:top w:val="single" w:sz="4" w:space="0" w:color="000000"/>
              <w:left w:val="single" w:sz="4" w:space="0" w:color="000000"/>
              <w:bottom w:val="single" w:sz="4" w:space="0" w:color="000000"/>
              <w:right w:val="single" w:sz="4" w:space="0" w:color="000000"/>
            </w:tcBorders>
            <w:vAlign w:val="center"/>
          </w:tcPr>
          <w:p w:rsidR="00E82A85" w:rsidRDefault="00B24987">
            <w:pPr>
              <w:spacing w:line="560" w:lineRule="exact"/>
              <w:jc w:val="center"/>
              <w:rPr>
                <w:rFonts w:ascii="仿宋_GB2312" w:eastAsia="仿宋_GB2312" w:hAnsi="仿宋"/>
                <w:sz w:val="28"/>
                <w:szCs w:val="28"/>
              </w:rPr>
            </w:pPr>
            <w:r>
              <w:rPr>
                <w:rFonts w:ascii="仿宋_GB2312" w:eastAsia="仿宋_GB2312" w:hAnsi="仿宋" w:hint="eastAsia"/>
                <w:sz w:val="28"/>
                <w:szCs w:val="28"/>
              </w:rPr>
              <w:t>AI</w:t>
            </w:r>
            <w:r>
              <w:rPr>
                <w:rFonts w:ascii="仿宋_GB2312" w:eastAsia="仿宋_GB2312" w:hAnsi="仿宋" w:hint="eastAsia"/>
                <w:sz w:val="28"/>
                <w:szCs w:val="28"/>
              </w:rPr>
              <w:t>大模型智能</w:t>
            </w:r>
            <w:proofErr w:type="gramStart"/>
            <w:r>
              <w:rPr>
                <w:rFonts w:ascii="仿宋_GB2312" w:eastAsia="仿宋_GB2312" w:hAnsi="仿宋" w:hint="eastAsia"/>
                <w:sz w:val="28"/>
                <w:szCs w:val="28"/>
              </w:rPr>
              <w:t>体服务</w:t>
            </w:r>
            <w:proofErr w:type="gramEnd"/>
          </w:p>
        </w:tc>
        <w:tc>
          <w:tcPr>
            <w:tcW w:w="2527" w:type="pct"/>
            <w:tcBorders>
              <w:top w:val="single" w:sz="4" w:space="0" w:color="000000"/>
              <w:left w:val="single" w:sz="4" w:space="0" w:color="000000"/>
              <w:bottom w:val="single" w:sz="4" w:space="0" w:color="000000"/>
              <w:right w:val="single" w:sz="4" w:space="0" w:color="000000"/>
            </w:tcBorders>
            <w:vAlign w:val="center"/>
          </w:tcPr>
          <w:p w:rsidR="00E82A85" w:rsidRDefault="00B24987">
            <w:pPr>
              <w:spacing w:line="560" w:lineRule="exact"/>
              <w:ind w:firstLine="560"/>
              <w:rPr>
                <w:rFonts w:ascii="仿宋_GB2312" w:eastAsia="仿宋_GB2312" w:hAnsi="仿宋"/>
                <w:sz w:val="28"/>
                <w:szCs w:val="28"/>
              </w:rPr>
            </w:pPr>
            <w:r>
              <w:rPr>
                <w:rFonts w:ascii="仿宋_GB2312" w:eastAsia="仿宋_GB2312" w:hAnsi="仿宋" w:hint="eastAsia"/>
                <w:sz w:val="28"/>
                <w:szCs w:val="28"/>
              </w:rPr>
              <w:t>围绕管委会政务</w:t>
            </w:r>
            <w:proofErr w:type="gramStart"/>
            <w:r>
              <w:rPr>
                <w:rFonts w:ascii="仿宋_GB2312" w:eastAsia="仿宋_GB2312" w:hAnsi="仿宋" w:hint="eastAsia"/>
                <w:sz w:val="28"/>
                <w:szCs w:val="28"/>
              </w:rPr>
              <w:t>办公数智化</w:t>
            </w:r>
            <w:proofErr w:type="gramEnd"/>
            <w:r>
              <w:rPr>
                <w:rFonts w:ascii="仿宋_GB2312" w:eastAsia="仿宋_GB2312" w:hAnsi="仿宋" w:hint="eastAsia"/>
                <w:sz w:val="28"/>
                <w:szCs w:val="28"/>
              </w:rPr>
              <w:t>建设核心需求，提供</w:t>
            </w:r>
            <w:r>
              <w:rPr>
                <w:rFonts w:ascii="仿宋_GB2312" w:eastAsia="仿宋_GB2312" w:hAnsi="仿宋" w:hint="eastAsia"/>
                <w:sz w:val="28"/>
                <w:szCs w:val="28"/>
              </w:rPr>
              <w:t xml:space="preserve">AI </w:t>
            </w:r>
            <w:r>
              <w:rPr>
                <w:rFonts w:ascii="仿宋_GB2312" w:eastAsia="仿宋_GB2312" w:hAnsi="仿宋" w:hint="eastAsia"/>
                <w:sz w:val="28"/>
                <w:szCs w:val="28"/>
              </w:rPr>
              <w:t>大模型底层部署服务、大模型日常更新优化服务、</w:t>
            </w:r>
            <w:r>
              <w:rPr>
                <w:rFonts w:ascii="仿宋_GB2312" w:eastAsia="仿宋_GB2312" w:hAnsi="仿宋" w:hint="eastAsia"/>
                <w:sz w:val="28"/>
                <w:szCs w:val="28"/>
              </w:rPr>
              <w:t xml:space="preserve">2 </w:t>
            </w:r>
            <w:proofErr w:type="gramStart"/>
            <w:r>
              <w:rPr>
                <w:rFonts w:ascii="仿宋_GB2312" w:eastAsia="仿宋_GB2312" w:hAnsi="仿宋" w:hint="eastAsia"/>
                <w:sz w:val="28"/>
                <w:szCs w:val="28"/>
              </w:rPr>
              <w:t>个</w:t>
            </w:r>
            <w:proofErr w:type="gramEnd"/>
            <w:r>
              <w:rPr>
                <w:rFonts w:ascii="仿宋_GB2312" w:eastAsia="仿宋_GB2312" w:hAnsi="仿宋" w:hint="eastAsia"/>
                <w:sz w:val="28"/>
                <w:szCs w:val="28"/>
              </w:rPr>
              <w:t>政务核心场景智能体定制开发服务、并提供匹配上述服务的</w:t>
            </w:r>
            <w:proofErr w:type="gramStart"/>
            <w:r>
              <w:rPr>
                <w:rFonts w:ascii="仿宋_GB2312" w:eastAsia="仿宋_GB2312" w:hAnsi="仿宋" w:hint="eastAsia"/>
                <w:sz w:val="28"/>
                <w:szCs w:val="28"/>
              </w:rPr>
              <w:t>智能算</w:t>
            </w:r>
            <w:r>
              <w:rPr>
                <w:rFonts w:ascii="仿宋_GB2312" w:eastAsia="仿宋_GB2312" w:hAnsi="仿宋" w:hint="eastAsia"/>
                <w:sz w:val="28"/>
                <w:szCs w:val="28"/>
              </w:rPr>
              <w:lastRenderedPageBreak/>
              <w:t>力硬件</w:t>
            </w:r>
            <w:proofErr w:type="gramEnd"/>
            <w:r>
              <w:rPr>
                <w:rFonts w:ascii="仿宋_GB2312" w:eastAsia="仿宋_GB2312" w:hAnsi="仿宋" w:hint="eastAsia"/>
                <w:sz w:val="28"/>
                <w:szCs w:val="28"/>
              </w:rPr>
              <w:t>设备。</w:t>
            </w:r>
          </w:p>
        </w:tc>
        <w:tc>
          <w:tcPr>
            <w:tcW w:w="605" w:type="pct"/>
            <w:tcBorders>
              <w:top w:val="single" w:sz="4" w:space="0" w:color="000000"/>
              <w:left w:val="single" w:sz="4" w:space="0" w:color="000000"/>
              <w:bottom w:val="single" w:sz="4" w:space="0" w:color="000000"/>
              <w:right w:val="single" w:sz="4" w:space="0" w:color="000000"/>
            </w:tcBorders>
            <w:vAlign w:val="center"/>
          </w:tcPr>
          <w:p w:rsidR="00E82A85" w:rsidRDefault="00B24987">
            <w:pPr>
              <w:spacing w:line="560" w:lineRule="exact"/>
              <w:jc w:val="center"/>
              <w:rPr>
                <w:rFonts w:ascii="仿宋_GB2312" w:eastAsia="仿宋_GB2312" w:hAnsi="仿宋"/>
                <w:sz w:val="28"/>
                <w:szCs w:val="28"/>
              </w:rPr>
            </w:pPr>
            <w:r>
              <w:rPr>
                <w:rFonts w:ascii="仿宋_GB2312" w:eastAsia="仿宋_GB2312" w:hAnsi="仿宋" w:hint="eastAsia"/>
                <w:sz w:val="28"/>
                <w:szCs w:val="28"/>
              </w:rPr>
              <w:lastRenderedPageBreak/>
              <w:t>项</w:t>
            </w:r>
          </w:p>
        </w:tc>
        <w:tc>
          <w:tcPr>
            <w:tcW w:w="474" w:type="pct"/>
            <w:tcBorders>
              <w:top w:val="single" w:sz="4" w:space="0" w:color="000000"/>
              <w:left w:val="single" w:sz="4" w:space="0" w:color="000000"/>
              <w:bottom w:val="single" w:sz="4" w:space="0" w:color="000000"/>
              <w:right w:val="single" w:sz="4" w:space="0" w:color="000000"/>
            </w:tcBorders>
            <w:noWrap/>
            <w:vAlign w:val="center"/>
          </w:tcPr>
          <w:p w:rsidR="00E82A85" w:rsidRDefault="00B24987">
            <w:pPr>
              <w:spacing w:line="560" w:lineRule="exact"/>
              <w:jc w:val="center"/>
              <w:rPr>
                <w:rFonts w:ascii="仿宋_GB2312" w:eastAsia="仿宋_GB2312" w:hAnsi="仿宋"/>
                <w:sz w:val="28"/>
                <w:szCs w:val="28"/>
              </w:rPr>
            </w:pPr>
            <w:r>
              <w:rPr>
                <w:rFonts w:ascii="仿宋_GB2312" w:eastAsia="仿宋_GB2312" w:hAnsi="仿宋" w:hint="eastAsia"/>
                <w:sz w:val="28"/>
                <w:szCs w:val="28"/>
              </w:rPr>
              <w:t>1</w:t>
            </w:r>
          </w:p>
        </w:tc>
      </w:tr>
      <w:bookmarkEnd w:id="14"/>
      <w:tr w:rsidR="00E82A85">
        <w:trPr>
          <w:trHeight w:val="1522"/>
        </w:trPr>
        <w:tc>
          <w:tcPr>
            <w:tcW w:w="479" w:type="pct"/>
            <w:tcBorders>
              <w:top w:val="single" w:sz="4" w:space="0" w:color="000000"/>
              <w:left w:val="single" w:sz="4" w:space="0" w:color="000000"/>
              <w:bottom w:val="single" w:sz="4" w:space="0" w:color="000000"/>
              <w:right w:val="single" w:sz="4" w:space="0" w:color="000000"/>
            </w:tcBorders>
            <w:vAlign w:val="center"/>
          </w:tcPr>
          <w:p w:rsidR="00E82A85" w:rsidRDefault="00B24987">
            <w:pPr>
              <w:spacing w:line="560" w:lineRule="exact"/>
              <w:jc w:val="center"/>
              <w:rPr>
                <w:rFonts w:ascii="仿宋_GB2312" w:eastAsia="仿宋_GB2312" w:hAnsi="仿宋"/>
                <w:sz w:val="28"/>
                <w:szCs w:val="28"/>
              </w:rPr>
            </w:pPr>
            <w:r>
              <w:rPr>
                <w:rFonts w:ascii="仿宋_GB2312" w:eastAsia="仿宋_GB2312" w:hAnsi="仿宋" w:hint="eastAsia"/>
                <w:sz w:val="28"/>
                <w:szCs w:val="28"/>
              </w:rPr>
              <w:lastRenderedPageBreak/>
              <w:t>6</w:t>
            </w:r>
          </w:p>
        </w:tc>
        <w:tc>
          <w:tcPr>
            <w:tcW w:w="915" w:type="pct"/>
            <w:tcBorders>
              <w:top w:val="single" w:sz="4" w:space="0" w:color="000000"/>
              <w:left w:val="single" w:sz="4" w:space="0" w:color="000000"/>
              <w:bottom w:val="single" w:sz="4" w:space="0" w:color="000000"/>
              <w:right w:val="single" w:sz="4" w:space="0" w:color="000000"/>
            </w:tcBorders>
            <w:vAlign w:val="center"/>
          </w:tcPr>
          <w:p w:rsidR="00E82A85" w:rsidRDefault="00B24987">
            <w:pPr>
              <w:spacing w:line="560" w:lineRule="exact"/>
              <w:jc w:val="center"/>
              <w:rPr>
                <w:rFonts w:ascii="仿宋_GB2312" w:eastAsia="仿宋_GB2312" w:hAnsi="仿宋"/>
                <w:sz w:val="28"/>
                <w:szCs w:val="28"/>
              </w:rPr>
            </w:pPr>
            <w:r>
              <w:rPr>
                <w:rFonts w:ascii="仿宋_GB2312" w:eastAsia="仿宋_GB2312" w:hAnsi="仿宋" w:hint="eastAsia"/>
                <w:sz w:val="28"/>
                <w:szCs w:val="28"/>
              </w:rPr>
              <w:t>网络安全与数据安全服务</w:t>
            </w:r>
          </w:p>
        </w:tc>
        <w:tc>
          <w:tcPr>
            <w:tcW w:w="2527" w:type="pct"/>
            <w:tcBorders>
              <w:top w:val="single" w:sz="4" w:space="0" w:color="000000"/>
              <w:left w:val="single" w:sz="4" w:space="0" w:color="000000"/>
              <w:bottom w:val="single" w:sz="4" w:space="0" w:color="000000"/>
              <w:right w:val="single" w:sz="4" w:space="0" w:color="000000"/>
            </w:tcBorders>
            <w:vAlign w:val="center"/>
          </w:tcPr>
          <w:p w:rsidR="00E82A85" w:rsidRDefault="00B24987">
            <w:pPr>
              <w:spacing w:line="560" w:lineRule="exact"/>
              <w:ind w:firstLine="560"/>
              <w:rPr>
                <w:rFonts w:ascii="仿宋_GB2312" w:eastAsia="仿宋_GB2312" w:hAnsi="仿宋"/>
                <w:sz w:val="28"/>
                <w:szCs w:val="28"/>
              </w:rPr>
            </w:pPr>
            <w:r>
              <w:rPr>
                <w:rFonts w:ascii="仿宋_GB2312" w:eastAsia="仿宋_GB2312" w:hAnsi="仿宋" w:hint="eastAsia"/>
                <w:sz w:val="28"/>
                <w:szCs w:val="28"/>
              </w:rPr>
              <w:t>为宝信大厦搭建网络安全运营</w:t>
            </w:r>
            <w:r>
              <w:rPr>
                <w:rFonts w:ascii="仿宋_GB2312" w:eastAsia="仿宋_GB2312" w:hAnsi="仿宋" w:hint="eastAsia"/>
                <w:sz w:val="28"/>
                <w:szCs w:val="28"/>
              </w:rPr>
              <w:t>体系，包括搭建网络安全大脑平台，开展流量监测服务，开展安全大数据的统一关联分析，形成全局网络综合安全态势，支撑网络安全运营。</w:t>
            </w:r>
          </w:p>
        </w:tc>
        <w:tc>
          <w:tcPr>
            <w:tcW w:w="605" w:type="pct"/>
            <w:tcBorders>
              <w:top w:val="single" w:sz="4" w:space="0" w:color="000000"/>
              <w:left w:val="single" w:sz="4" w:space="0" w:color="000000"/>
              <w:bottom w:val="single" w:sz="4" w:space="0" w:color="000000"/>
              <w:right w:val="single" w:sz="4" w:space="0" w:color="000000"/>
            </w:tcBorders>
            <w:vAlign w:val="center"/>
          </w:tcPr>
          <w:p w:rsidR="00E82A85" w:rsidRDefault="00B24987">
            <w:pPr>
              <w:spacing w:line="560" w:lineRule="exact"/>
              <w:jc w:val="center"/>
              <w:rPr>
                <w:rFonts w:ascii="仿宋_GB2312" w:eastAsia="仿宋_GB2312" w:hAnsi="仿宋"/>
                <w:sz w:val="28"/>
                <w:szCs w:val="28"/>
              </w:rPr>
            </w:pPr>
            <w:r>
              <w:rPr>
                <w:rFonts w:ascii="仿宋_GB2312" w:eastAsia="仿宋_GB2312" w:hAnsi="仿宋" w:hint="eastAsia"/>
                <w:sz w:val="28"/>
                <w:szCs w:val="28"/>
              </w:rPr>
              <w:t>项</w:t>
            </w:r>
          </w:p>
        </w:tc>
        <w:tc>
          <w:tcPr>
            <w:tcW w:w="474" w:type="pct"/>
            <w:tcBorders>
              <w:top w:val="single" w:sz="4" w:space="0" w:color="000000"/>
              <w:left w:val="single" w:sz="4" w:space="0" w:color="000000"/>
              <w:bottom w:val="single" w:sz="4" w:space="0" w:color="000000"/>
              <w:right w:val="single" w:sz="4" w:space="0" w:color="000000"/>
            </w:tcBorders>
            <w:noWrap/>
            <w:vAlign w:val="center"/>
          </w:tcPr>
          <w:p w:rsidR="00E82A85" w:rsidRDefault="00B24987">
            <w:pPr>
              <w:spacing w:line="560" w:lineRule="exact"/>
              <w:jc w:val="center"/>
              <w:rPr>
                <w:rFonts w:ascii="仿宋_GB2312" w:eastAsia="仿宋_GB2312" w:hAnsi="仿宋"/>
                <w:sz w:val="28"/>
                <w:szCs w:val="28"/>
              </w:rPr>
            </w:pPr>
            <w:r>
              <w:rPr>
                <w:rFonts w:ascii="仿宋_GB2312" w:eastAsia="仿宋_GB2312" w:hAnsi="仿宋" w:hint="eastAsia"/>
                <w:sz w:val="28"/>
                <w:szCs w:val="28"/>
              </w:rPr>
              <w:t>1</w:t>
            </w:r>
          </w:p>
        </w:tc>
      </w:tr>
      <w:bookmarkEnd w:id="15"/>
    </w:tbl>
    <w:p w:rsidR="00E82A85" w:rsidRDefault="00E82A85">
      <w:pPr>
        <w:spacing w:line="560" w:lineRule="exact"/>
        <w:ind w:firstLine="560"/>
        <w:jc w:val="center"/>
        <w:rPr>
          <w:rFonts w:ascii="仿宋_GB2312" w:eastAsia="仿宋_GB2312" w:hAnsi="仿宋"/>
          <w:sz w:val="28"/>
          <w:szCs w:val="28"/>
        </w:rPr>
      </w:pPr>
    </w:p>
    <w:p w:rsidR="00E82A85" w:rsidRDefault="00B24987">
      <w:pPr>
        <w:spacing w:line="560" w:lineRule="exact"/>
        <w:jc w:val="left"/>
        <w:rPr>
          <w:rFonts w:ascii="仿宋_GB2312" w:eastAsia="仿宋_GB2312" w:hAnsi="仿宋"/>
          <w:sz w:val="28"/>
          <w:szCs w:val="28"/>
        </w:rPr>
      </w:pPr>
      <w:r>
        <w:rPr>
          <w:rFonts w:ascii="仿宋_GB2312" w:eastAsia="仿宋_GB2312" w:hAnsi="Calibri" w:cs="Calibri" w:hint="eastAsia"/>
          <w:sz w:val="28"/>
          <w:szCs w:val="28"/>
        </w:rPr>
        <w:t>2</w:t>
      </w:r>
      <w:r>
        <w:rPr>
          <w:rFonts w:ascii="仿宋_GB2312" w:eastAsia="仿宋_GB2312" w:hAnsi="Calibri" w:cs="Calibri" w:hint="eastAsia"/>
          <w:sz w:val="28"/>
          <w:szCs w:val="28"/>
        </w:rPr>
        <w:t>、服务</w:t>
      </w:r>
      <w:r>
        <w:rPr>
          <w:rFonts w:ascii="仿宋_GB2312" w:eastAsia="仿宋_GB2312" w:hAnsi="仿宋" w:hint="eastAsia"/>
          <w:sz w:val="28"/>
          <w:szCs w:val="28"/>
        </w:rPr>
        <w:t>要求</w:t>
      </w:r>
    </w:p>
    <w:p w:rsidR="00E82A85" w:rsidRDefault="00B24987">
      <w:pPr>
        <w:spacing w:line="560" w:lineRule="exact"/>
        <w:ind w:firstLine="560"/>
        <w:jc w:val="left"/>
        <w:rPr>
          <w:rFonts w:ascii="仿宋_GB2312" w:eastAsia="仿宋_GB2312" w:hAnsi="仿宋"/>
          <w:sz w:val="28"/>
          <w:szCs w:val="28"/>
        </w:rPr>
      </w:pPr>
      <w:r>
        <w:rPr>
          <w:rFonts w:ascii="仿宋_GB2312" w:eastAsia="仿宋_GB2312" w:hAnsi="仿宋" w:hint="eastAsia"/>
          <w:sz w:val="28"/>
          <w:szCs w:val="28"/>
        </w:rPr>
        <w:t>（一）整体需求：</w:t>
      </w:r>
    </w:p>
    <w:p w:rsidR="00E82A85" w:rsidRDefault="00B24987">
      <w:pPr>
        <w:spacing w:line="560" w:lineRule="exact"/>
        <w:ind w:firstLine="560"/>
        <w:jc w:val="left"/>
        <w:rPr>
          <w:rFonts w:ascii="仿宋_GB2312" w:eastAsia="仿宋_GB2312" w:hAnsi="仿宋"/>
          <w:sz w:val="28"/>
          <w:szCs w:val="28"/>
          <w:u w:val="single"/>
        </w:rPr>
      </w:pPr>
      <w:r>
        <w:rPr>
          <w:rFonts w:ascii="仿宋_GB2312" w:eastAsia="仿宋_GB2312" w:hAnsi="仿宋" w:hint="eastAsia"/>
          <w:sz w:val="28"/>
          <w:szCs w:val="28"/>
          <w:u w:val="single"/>
        </w:rPr>
        <w:t>（</w:t>
      </w:r>
      <w:r>
        <w:rPr>
          <w:rFonts w:ascii="仿宋_GB2312" w:eastAsia="仿宋_GB2312" w:hAnsi="仿宋" w:hint="eastAsia"/>
          <w:sz w:val="28"/>
          <w:szCs w:val="28"/>
          <w:u w:val="single"/>
        </w:rPr>
        <w:t>1</w:t>
      </w:r>
      <w:r>
        <w:rPr>
          <w:rFonts w:ascii="仿宋_GB2312" w:eastAsia="仿宋_GB2312" w:hAnsi="仿宋" w:hint="eastAsia"/>
          <w:sz w:val="28"/>
          <w:szCs w:val="28"/>
          <w:u w:val="single"/>
        </w:rPr>
        <w:t>）为宝信大厦提供一套整体智能化信息系统解决方案及各系统的设备选型清单；</w:t>
      </w:r>
    </w:p>
    <w:p w:rsidR="00E82A85" w:rsidRDefault="00B24987">
      <w:pPr>
        <w:spacing w:line="560" w:lineRule="exact"/>
        <w:ind w:firstLine="560"/>
        <w:jc w:val="left"/>
        <w:rPr>
          <w:rFonts w:ascii="仿宋_GB2312" w:eastAsia="仿宋_GB2312" w:hAnsi="仿宋"/>
          <w:sz w:val="28"/>
          <w:szCs w:val="28"/>
          <w:u w:val="single"/>
        </w:rPr>
      </w:pPr>
      <w:r>
        <w:rPr>
          <w:rFonts w:ascii="仿宋_GB2312" w:eastAsia="仿宋_GB2312" w:hAnsi="仿宋" w:hint="eastAsia"/>
          <w:sz w:val="28"/>
          <w:szCs w:val="28"/>
          <w:u w:val="single"/>
        </w:rPr>
        <w:t>（</w:t>
      </w:r>
      <w:r>
        <w:rPr>
          <w:rFonts w:ascii="仿宋_GB2312" w:eastAsia="仿宋_GB2312" w:hAnsi="仿宋" w:hint="eastAsia"/>
          <w:sz w:val="28"/>
          <w:szCs w:val="28"/>
          <w:u w:val="single"/>
        </w:rPr>
        <w:t>2</w:t>
      </w:r>
      <w:r>
        <w:rPr>
          <w:rFonts w:ascii="仿宋_GB2312" w:eastAsia="仿宋_GB2312" w:hAnsi="仿宋" w:hint="eastAsia"/>
          <w:sz w:val="28"/>
          <w:szCs w:val="28"/>
          <w:u w:val="single"/>
        </w:rPr>
        <w:t>）自合同签订之日起一个月内完成所有系统的部署安装运行工作，且保证原有系统不间断、稳定运行。</w:t>
      </w:r>
    </w:p>
    <w:p w:rsidR="00E82A85" w:rsidRDefault="00B24987">
      <w:pPr>
        <w:spacing w:line="560" w:lineRule="exact"/>
        <w:ind w:firstLine="560"/>
        <w:jc w:val="left"/>
        <w:rPr>
          <w:rFonts w:ascii="仿宋_GB2312" w:eastAsia="仿宋_GB2312" w:hAnsi="仿宋"/>
          <w:sz w:val="28"/>
          <w:szCs w:val="28"/>
        </w:rPr>
      </w:pPr>
      <w:r>
        <w:rPr>
          <w:rFonts w:ascii="仿宋_GB2312" w:eastAsia="仿宋_GB2312" w:hAnsi="仿宋" w:hint="eastAsia"/>
          <w:sz w:val="28"/>
          <w:szCs w:val="28"/>
        </w:rPr>
        <w:t>（二）基础资源服务需求：</w:t>
      </w:r>
    </w:p>
    <w:p w:rsidR="00E82A85" w:rsidRDefault="00B24987">
      <w:pPr>
        <w:spacing w:line="560" w:lineRule="exact"/>
        <w:ind w:firstLine="560"/>
        <w:jc w:val="left"/>
        <w:rPr>
          <w:rFonts w:ascii="仿宋_GB2312" w:eastAsia="仿宋_GB2312" w:hAnsi="仿宋"/>
          <w:sz w:val="28"/>
          <w:szCs w:val="28"/>
        </w:rPr>
      </w:pPr>
      <w:r>
        <w:rPr>
          <w:rFonts w:ascii="仿宋_GB2312" w:eastAsia="仿宋_GB2312" w:hAnsi="仿宋" w:hint="eastAsia"/>
          <w:sz w:val="28"/>
          <w:szCs w:val="28"/>
        </w:rPr>
        <w:t>基础线路服务：提供一套满足使用需求的遍布宝信大厦内部各区域、房间功能点位所需的基础线路资源及相关配套设施及材料，基础线路资源包括：与楼内弱电信息化相关的桥架、线管、网线、电源线、光缆、音视频线、配线架、机柜等。基本要求：宝信大厦内办公区域，由光纤到每层的弱电间进行分配给每层</w:t>
      </w:r>
      <w:r>
        <w:rPr>
          <w:rFonts w:ascii="仿宋_GB2312" w:eastAsia="仿宋_GB2312" w:hAnsi="仿宋" w:hint="eastAsia"/>
          <w:sz w:val="28"/>
          <w:szCs w:val="28"/>
        </w:rPr>
        <w:t>2</w:t>
      </w:r>
      <w:r>
        <w:rPr>
          <w:rFonts w:ascii="仿宋_GB2312" w:eastAsia="仿宋_GB2312" w:hAnsi="仿宋" w:hint="eastAsia"/>
          <w:sz w:val="28"/>
          <w:szCs w:val="28"/>
        </w:rPr>
        <w:t>个弱电设备间，办公工位主要包括数据、语音应用，部分工位办公室设置光纤到</w:t>
      </w:r>
      <w:r>
        <w:rPr>
          <w:rFonts w:ascii="仿宋_GB2312" w:eastAsia="仿宋_GB2312" w:hAnsi="仿宋" w:hint="eastAsia"/>
          <w:sz w:val="28"/>
          <w:szCs w:val="28"/>
        </w:rPr>
        <w:t>CP</w:t>
      </w:r>
      <w:r>
        <w:rPr>
          <w:rFonts w:ascii="仿宋_GB2312" w:eastAsia="仿宋_GB2312" w:hAnsi="仿宋" w:hint="eastAsia"/>
          <w:sz w:val="28"/>
          <w:szCs w:val="28"/>
        </w:rPr>
        <w:t>箱。铜缆部分采用六类非屏蔽链路，线缆护套</w:t>
      </w:r>
      <w:proofErr w:type="gramStart"/>
      <w:r>
        <w:rPr>
          <w:rFonts w:ascii="仿宋_GB2312" w:eastAsia="仿宋_GB2312" w:hAnsi="仿宋" w:hint="eastAsia"/>
          <w:sz w:val="28"/>
          <w:szCs w:val="28"/>
        </w:rPr>
        <w:t>采用低烟无卤</w:t>
      </w:r>
      <w:proofErr w:type="gramEnd"/>
      <w:r>
        <w:rPr>
          <w:rFonts w:ascii="仿宋_GB2312" w:eastAsia="仿宋_GB2312" w:hAnsi="仿宋" w:hint="eastAsia"/>
          <w:sz w:val="28"/>
          <w:szCs w:val="28"/>
        </w:rPr>
        <w:t>护套，终端点位数量约为</w:t>
      </w:r>
      <w:r>
        <w:rPr>
          <w:rFonts w:ascii="仿宋_GB2312" w:eastAsia="仿宋_GB2312" w:hAnsi="仿宋" w:hint="eastAsia"/>
          <w:sz w:val="28"/>
          <w:szCs w:val="28"/>
        </w:rPr>
        <w:t>9500</w:t>
      </w:r>
      <w:r>
        <w:rPr>
          <w:rFonts w:ascii="仿宋_GB2312" w:eastAsia="仿宋_GB2312" w:hAnsi="仿宋" w:hint="eastAsia"/>
          <w:sz w:val="28"/>
          <w:szCs w:val="28"/>
        </w:rPr>
        <w:t>点。光纤部分采用室内单模光缆，核心机房至各弱电设备间要求分别敷设</w:t>
      </w:r>
      <w:r>
        <w:rPr>
          <w:rFonts w:ascii="仿宋_GB2312" w:eastAsia="仿宋_GB2312" w:hAnsi="仿宋" w:hint="eastAsia"/>
          <w:sz w:val="28"/>
          <w:szCs w:val="28"/>
        </w:rPr>
        <w:t>72</w:t>
      </w:r>
      <w:r>
        <w:rPr>
          <w:rFonts w:ascii="仿宋_GB2312" w:eastAsia="仿宋_GB2312" w:hAnsi="仿宋" w:hint="eastAsia"/>
          <w:sz w:val="28"/>
          <w:szCs w:val="28"/>
        </w:rPr>
        <w:t>芯室内单模光</w:t>
      </w:r>
      <w:r>
        <w:rPr>
          <w:rFonts w:ascii="仿宋_GB2312" w:eastAsia="仿宋_GB2312" w:hAnsi="仿宋" w:hint="eastAsia"/>
          <w:sz w:val="28"/>
          <w:szCs w:val="28"/>
        </w:rPr>
        <w:t>缆，光缆护套</w:t>
      </w:r>
      <w:proofErr w:type="gramStart"/>
      <w:r>
        <w:rPr>
          <w:rFonts w:ascii="仿宋_GB2312" w:eastAsia="仿宋_GB2312" w:hAnsi="仿宋" w:hint="eastAsia"/>
          <w:sz w:val="28"/>
          <w:szCs w:val="28"/>
        </w:rPr>
        <w:t>采用低烟无卤</w:t>
      </w:r>
      <w:proofErr w:type="gramEnd"/>
      <w:r>
        <w:rPr>
          <w:rFonts w:ascii="仿宋_GB2312" w:eastAsia="仿宋_GB2312" w:hAnsi="仿宋" w:hint="eastAsia"/>
          <w:sz w:val="28"/>
          <w:szCs w:val="28"/>
        </w:rPr>
        <w:t>护套。</w:t>
      </w:r>
    </w:p>
    <w:p w:rsidR="00E82A85" w:rsidRDefault="00B24987">
      <w:pPr>
        <w:spacing w:line="560" w:lineRule="exact"/>
        <w:ind w:firstLine="560"/>
        <w:jc w:val="left"/>
        <w:rPr>
          <w:rFonts w:ascii="仿宋_GB2312" w:eastAsia="仿宋_GB2312" w:hAnsi="仿宋"/>
          <w:sz w:val="28"/>
          <w:szCs w:val="28"/>
        </w:rPr>
      </w:pPr>
      <w:r>
        <w:rPr>
          <w:rFonts w:ascii="仿宋_GB2312" w:eastAsia="仿宋_GB2312" w:hAnsi="仿宋" w:hint="eastAsia"/>
          <w:sz w:val="28"/>
          <w:szCs w:val="28"/>
        </w:rPr>
        <w:lastRenderedPageBreak/>
        <w:t>基础信息化系统服务：提供宝信大厦智能化系统所需的各类系统设备，基础信息化系统包括：安防系统、多媒体会议系统、消费系统、网络及安全系统、语音通信系统、桌面云系统。</w:t>
      </w:r>
    </w:p>
    <w:p w:rsidR="00E82A85" w:rsidRDefault="00B24987">
      <w:pPr>
        <w:spacing w:line="560" w:lineRule="exact"/>
        <w:ind w:firstLine="560"/>
        <w:jc w:val="left"/>
        <w:rPr>
          <w:rFonts w:ascii="仿宋_GB2312" w:eastAsia="仿宋_GB2312" w:hAnsi="仿宋"/>
          <w:sz w:val="28"/>
          <w:szCs w:val="28"/>
        </w:rPr>
      </w:pPr>
      <w:r>
        <w:rPr>
          <w:rFonts w:ascii="仿宋_GB2312" w:eastAsia="仿宋_GB2312" w:hAnsi="仿宋" w:hint="eastAsia"/>
          <w:sz w:val="28"/>
          <w:szCs w:val="28"/>
        </w:rPr>
        <w:t xml:space="preserve"> </w:t>
      </w:r>
      <w:r>
        <w:rPr>
          <w:rFonts w:ascii="仿宋_GB2312" w:eastAsia="仿宋_GB2312" w:hAnsi="仿宋" w:hint="eastAsia"/>
          <w:sz w:val="28"/>
          <w:szCs w:val="28"/>
        </w:rPr>
        <w:t>宝信大厦网络系统需为内网及外网，内网连接政务外网，外网连接互联网。</w:t>
      </w:r>
      <w:proofErr w:type="gramStart"/>
      <w:r>
        <w:rPr>
          <w:rFonts w:ascii="仿宋_GB2312" w:eastAsia="仿宋_GB2312" w:hAnsi="仿宋" w:hint="eastAsia"/>
          <w:sz w:val="28"/>
          <w:szCs w:val="28"/>
        </w:rPr>
        <w:t>内外网皆采用</w:t>
      </w:r>
      <w:proofErr w:type="gramEnd"/>
      <w:r>
        <w:rPr>
          <w:rFonts w:ascii="仿宋_GB2312" w:eastAsia="仿宋_GB2312" w:hAnsi="仿宋" w:hint="eastAsia"/>
          <w:sz w:val="28"/>
          <w:szCs w:val="28"/>
        </w:rPr>
        <w:t>层次化、模块化，总体按照接入层、汇聚层、核心层（含安全）和出口层、运</w:t>
      </w:r>
      <w:proofErr w:type="gramStart"/>
      <w:r>
        <w:rPr>
          <w:rFonts w:ascii="仿宋_GB2312" w:eastAsia="仿宋_GB2312" w:hAnsi="仿宋" w:hint="eastAsia"/>
          <w:sz w:val="28"/>
          <w:szCs w:val="28"/>
        </w:rPr>
        <w:t>维管理</w:t>
      </w:r>
      <w:proofErr w:type="gramEnd"/>
      <w:r>
        <w:rPr>
          <w:rFonts w:ascii="仿宋_GB2312" w:eastAsia="仿宋_GB2312" w:hAnsi="仿宋" w:hint="eastAsia"/>
          <w:sz w:val="28"/>
          <w:szCs w:val="28"/>
        </w:rPr>
        <w:t>进行网络设备设计部署，通过防火墙等实现增值业务功能。</w:t>
      </w:r>
      <w:proofErr w:type="gramStart"/>
      <w:r>
        <w:rPr>
          <w:rFonts w:ascii="仿宋_GB2312" w:eastAsia="仿宋_GB2312" w:hAnsi="仿宋" w:hint="eastAsia"/>
          <w:sz w:val="28"/>
          <w:szCs w:val="28"/>
        </w:rPr>
        <w:t>楼层网</w:t>
      </w:r>
      <w:proofErr w:type="gramEnd"/>
      <w:r>
        <w:rPr>
          <w:rFonts w:ascii="仿宋_GB2312" w:eastAsia="仿宋_GB2312" w:hAnsi="仿宋" w:hint="eastAsia"/>
          <w:sz w:val="28"/>
          <w:szCs w:val="28"/>
        </w:rPr>
        <w:t>分为接入、汇聚及核心三层架构。数据中心</w:t>
      </w:r>
      <w:proofErr w:type="gramStart"/>
      <w:r>
        <w:rPr>
          <w:rFonts w:ascii="仿宋_GB2312" w:eastAsia="仿宋_GB2312" w:hAnsi="仿宋" w:hint="eastAsia"/>
          <w:sz w:val="28"/>
          <w:szCs w:val="28"/>
        </w:rPr>
        <w:t>为分为</w:t>
      </w:r>
      <w:proofErr w:type="gramEnd"/>
      <w:r>
        <w:rPr>
          <w:rFonts w:ascii="仿宋_GB2312" w:eastAsia="仿宋_GB2312" w:hAnsi="仿宋" w:hint="eastAsia"/>
          <w:sz w:val="28"/>
          <w:szCs w:val="28"/>
        </w:rPr>
        <w:t>核心、接入两层架构。同时外网</w:t>
      </w:r>
      <w:proofErr w:type="gramStart"/>
      <w:r>
        <w:rPr>
          <w:rFonts w:ascii="仿宋_GB2312" w:eastAsia="仿宋_GB2312" w:hAnsi="仿宋" w:hint="eastAsia"/>
          <w:sz w:val="28"/>
          <w:szCs w:val="28"/>
        </w:rPr>
        <w:t>需部署</w:t>
      </w:r>
      <w:proofErr w:type="gramEnd"/>
      <w:r>
        <w:rPr>
          <w:rFonts w:ascii="仿宋_GB2312" w:eastAsia="仿宋_GB2312" w:hAnsi="仿宋" w:hint="eastAsia"/>
          <w:sz w:val="28"/>
          <w:szCs w:val="28"/>
        </w:rPr>
        <w:t>无线，满足无线用户接入需求。</w:t>
      </w:r>
      <w:r>
        <w:rPr>
          <w:rFonts w:ascii="仿宋_GB2312" w:eastAsia="仿宋_GB2312" w:hAnsi="仿宋" w:hint="eastAsia"/>
          <w:sz w:val="28"/>
          <w:szCs w:val="28"/>
        </w:rPr>
        <w:t>网络核心下</w:t>
      </w:r>
      <w:proofErr w:type="gramStart"/>
      <w:r>
        <w:rPr>
          <w:rFonts w:ascii="仿宋_GB2312" w:eastAsia="仿宋_GB2312" w:hAnsi="仿宋" w:hint="eastAsia"/>
          <w:sz w:val="28"/>
          <w:szCs w:val="28"/>
        </w:rPr>
        <w:t>接</w:t>
      </w:r>
      <w:proofErr w:type="gramEnd"/>
      <w:r>
        <w:rPr>
          <w:rFonts w:ascii="仿宋_GB2312" w:eastAsia="仿宋_GB2312" w:hAnsi="仿宋" w:hint="eastAsia"/>
          <w:sz w:val="28"/>
          <w:szCs w:val="28"/>
        </w:rPr>
        <w:t>接入交换机以及数据中心接入交换机，保证核心强大转发能力的最大应用。同时外</w:t>
      </w:r>
      <w:proofErr w:type="gramStart"/>
      <w:r>
        <w:rPr>
          <w:rFonts w:ascii="仿宋_GB2312" w:eastAsia="仿宋_GB2312" w:hAnsi="仿宋" w:hint="eastAsia"/>
          <w:sz w:val="28"/>
          <w:szCs w:val="28"/>
        </w:rPr>
        <w:t>网核心</w:t>
      </w:r>
      <w:proofErr w:type="gramEnd"/>
      <w:r>
        <w:rPr>
          <w:rFonts w:ascii="仿宋_GB2312" w:eastAsia="仿宋_GB2312" w:hAnsi="仿宋" w:hint="eastAsia"/>
          <w:sz w:val="28"/>
          <w:szCs w:val="28"/>
        </w:rPr>
        <w:t>交换机</w:t>
      </w:r>
      <w:proofErr w:type="gramStart"/>
      <w:r>
        <w:rPr>
          <w:rFonts w:ascii="仿宋_GB2312" w:eastAsia="仿宋_GB2312" w:hAnsi="仿宋" w:hint="eastAsia"/>
          <w:sz w:val="28"/>
          <w:szCs w:val="28"/>
        </w:rPr>
        <w:t>使用随板</w:t>
      </w:r>
      <w:proofErr w:type="gramEnd"/>
      <w:r>
        <w:rPr>
          <w:rFonts w:ascii="仿宋_GB2312" w:eastAsia="仿宋_GB2312" w:hAnsi="仿宋" w:hint="eastAsia"/>
          <w:sz w:val="28"/>
          <w:szCs w:val="28"/>
        </w:rPr>
        <w:t>AC</w:t>
      </w:r>
      <w:r>
        <w:rPr>
          <w:rFonts w:ascii="仿宋_GB2312" w:eastAsia="仿宋_GB2312" w:hAnsi="仿宋" w:hint="eastAsia"/>
          <w:sz w:val="28"/>
          <w:szCs w:val="28"/>
        </w:rPr>
        <w:t>，管理整网无线</w:t>
      </w:r>
      <w:r>
        <w:rPr>
          <w:rFonts w:ascii="仿宋_GB2312" w:eastAsia="仿宋_GB2312" w:hAnsi="仿宋" w:hint="eastAsia"/>
          <w:sz w:val="28"/>
          <w:szCs w:val="28"/>
        </w:rPr>
        <w:t>AP</w:t>
      </w:r>
      <w:r>
        <w:rPr>
          <w:rFonts w:ascii="仿宋_GB2312" w:eastAsia="仿宋_GB2312" w:hAnsi="仿宋" w:hint="eastAsia"/>
          <w:sz w:val="28"/>
          <w:szCs w:val="28"/>
        </w:rPr>
        <w:t>及无线终端，实现有线无线用户统一认证，数据统一转发，策略统一执行。</w:t>
      </w:r>
    </w:p>
    <w:p w:rsidR="00E82A85" w:rsidRDefault="00B24987">
      <w:pPr>
        <w:spacing w:line="560" w:lineRule="exact"/>
        <w:ind w:firstLine="560"/>
        <w:jc w:val="left"/>
        <w:rPr>
          <w:rFonts w:ascii="仿宋_GB2312" w:eastAsia="仿宋_GB2312" w:hAnsi="仿宋"/>
          <w:sz w:val="28"/>
          <w:szCs w:val="28"/>
        </w:rPr>
      </w:pPr>
      <w:r>
        <w:rPr>
          <w:rFonts w:ascii="仿宋_GB2312" w:eastAsia="仿宋_GB2312" w:hAnsi="仿宋" w:hint="eastAsia"/>
          <w:sz w:val="28"/>
          <w:szCs w:val="28"/>
        </w:rPr>
        <w:t>宝信大厦信息发布系统以多区域播放效果及时有效的为大楼办公提供实时新闻、内部通告、视频、广告、天气预报等资讯信息。前端点位布置，在一层入口大厅位置，设置落地式信息发布屏；在各楼层电梯</w:t>
      </w:r>
      <w:proofErr w:type="gramStart"/>
      <w:r>
        <w:rPr>
          <w:rFonts w:ascii="仿宋_GB2312" w:eastAsia="仿宋_GB2312" w:hAnsi="仿宋" w:hint="eastAsia"/>
          <w:sz w:val="28"/>
          <w:szCs w:val="28"/>
        </w:rPr>
        <w:t>厅出口</w:t>
      </w:r>
      <w:proofErr w:type="gramEnd"/>
      <w:r>
        <w:rPr>
          <w:rFonts w:ascii="仿宋_GB2312" w:eastAsia="仿宋_GB2312" w:hAnsi="仿宋" w:hint="eastAsia"/>
          <w:sz w:val="28"/>
          <w:szCs w:val="28"/>
        </w:rPr>
        <w:t>位置，设置壁挂式信息发布屏；在餐厅主入口位置设置壁挂式信息发布屏。</w:t>
      </w:r>
    </w:p>
    <w:p w:rsidR="00E82A85" w:rsidRDefault="00B24987">
      <w:pPr>
        <w:spacing w:line="560" w:lineRule="exact"/>
        <w:ind w:firstLine="560"/>
        <w:jc w:val="left"/>
        <w:rPr>
          <w:rFonts w:ascii="仿宋_GB2312" w:eastAsia="仿宋_GB2312" w:hAnsi="仿宋"/>
          <w:sz w:val="28"/>
          <w:szCs w:val="28"/>
        </w:rPr>
      </w:pPr>
      <w:r>
        <w:rPr>
          <w:rFonts w:ascii="仿宋_GB2312" w:eastAsia="仿宋_GB2312" w:hAnsi="仿宋" w:hint="eastAsia"/>
          <w:sz w:val="28"/>
          <w:szCs w:val="28"/>
        </w:rPr>
        <w:t>宝信大厦综合安防系统</w:t>
      </w:r>
      <w:proofErr w:type="gramStart"/>
      <w:r>
        <w:rPr>
          <w:rFonts w:ascii="仿宋_GB2312" w:eastAsia="仿宋_GB2312" w:hAnsi="仿宋" w:hint="eastAsia"/>
          <w:sz w:val="28"/>
          <w:szCs w:val="28"/>
        </w:rPr>
        <w:t>需支持</w:t>
      </w:r>
      <w:proofErr w:type="gramEnd"/>
      <w:r>
        <w:rPr>
          <w:rFonts w:ascii="仿宋_GB2312" w:eastAsia="仿宋_GB2312" w:hAnsi="仿宋" w:hint="eastAsia"/>
          <w:sz w:val="28"/>
          <w:szCs w:val="28"/>
        </w:rPr>
        <w:t>防盗报警、门禁报警、访客系统、道闸系统</w:t>
      </w:r>
      <w:r>
        <w:rPr>
          <w:rFonts w:ascii="仿宋_GB2312" w:eastAsia="仿宋_GB2312" w:hAnsi="仿宋" w:hint="eastAsia"/>
          <w:sz w:val="28"/>
          <w:szCs w:val="28"/>
        </w:rPr>
        <w:t>、考勤系统、</w:t>
      </w:r>
      <w:proofErr w:type="gramStart"/>
      <w:r>
        <w:rPr>
          <w:rFonts w:ascii="仿宋_GB2312" w:eastAsia="仿宋_GB2312" w:hAnsi="仿宋" w:hint="eastAsia"/>
          <w:sz w:val="28"/>
          <w:szCs w:val="28"/>
        </w:rPr>
        <w:t>一</w:t>
      </w:r>
      <w:proofErr w:type="gramEnd"/>
      <w:r>
        <w:rPr>
          <w:rFonts w:ascii="仿宋_GB2312" w:eastAsia="仿宋_GB2312" w:hAnsi="仿宋" w:hint="eastAsia"/>
          <w:sz w:val="28"/>
          <w:szCs w:val="28"/>
        </w:rPr>
        <w:t>卡通系统接入，同时人脸数据库与</w:t>
      </w:r>
      <w:proofErr w:type="gramStart"/>
      <w:r>
        <w:rPr>
          <w:rFonts w:ascii="仿宋_GB2312" w:eastAsia="仿宋_GB2312" w:hAnsi="仿宋" w:hint="eastAsia"/>
          <w:sz w:val="28"/>
          <w:szCs w:val="28"/>
        </w:rPr>
        <w:t>一</w:t>
      </w:r>
      <w:proofErr w:type="gramEnd"/>
      <w:r>
        <w:rPr>
          <w:rFonts w:ascii="仿宋_GB2312" w:eastAsia="仿宋_GB2312" w:hAnsi="仿宋" w:hint="eastAsia"/>
          <w:sz w:val="28"/>
          <w:szCs w:val="28"/>
        </w:rPr>
        <w:t>卡通数据库进行对接，实现人、</w:t>
      </w:r>
      <w:proofErr w:type="gramStart"/>
      <w:r>
        <w:rPr>
          <w:rFonts w:ascii="仿宋_GB2312" w:eastAsia="仿宋_GB2312" w:hAnsi="仿宋" w:hint="eastAsia"/>
          <w:sz w:val="28"/>
          <w:szCs w:val="28"/>
        </w:rPr>
        <w:t>卡数据</w:t>
      </w:r>
      <w:proofErr w:type="gramEnd"/>
      <w:r>
        <w:rPr>
          <w:rFonts w:ascii="仿宋_GB2312" w:eastAsia="仿宋_GB2312" w:hAnsi="仿宋" w:hint="eastAsia"/>
          <w:sz w:val="28"/>
          <w:szCs w:val="28"/>
        </w:rPr>
        <w:t>同步。需满足办公区内走廊、开放办公区、档案室及餐厅厨房等公共区域或有视频监控要求的区域视频监控采集。点位布置，在办公区走廊区域、开放办公区布置半球摄像机；在餐厅区走廊区域、</w:t>
      </w:r>
      <w:proofErr w:type="gramStart"/>
      <w:r>
        <w:rPr>
          <w:rFonts w:ascii="仿宋_GB2312" w:eastAsia="仿宋_GB2312" w:hAnsi="仿宋" w:hint="eastAsia"/>
          <w:sz w:val="28"/>
          <w:szCs w:val="28"/>
        </w:rPr>
        <w:t>取餐口及</w:t>
      </w:r>
      <w:proofErr w:type="gramEnd"/>
      <w:r>
        <w:rPr>
          <w:rFonts w:ascii="仿宋_GB2312" w:eastAsia="仿宋_GB2312" w:hAnsi="仿宋" w:hint="eastAsia"/>
          <w:sz w:val="28"/>
          <w:szCs w:val="28"/>
        </w:rPr>
        <w:t>开放用餐区布置半球摄像机；</w:t>
      </w:r>
      <w:r>
        <w:rPr>
          <w:rFonts w:ascii="仿宋_GB2312" w:eastAsia="仿宋_GB2312" w:hAnsi="仿宋" w:hint="eastAsia"/>
          <w:sz w:val="28"/>
          <w:szCs w:val="28"/>
        </w:rPr>
        <w:t xml:space="preserve"> </w:t>
      </w:r>
      <w:r>
        <w:rPr>
          <w:rFonts w:ascii="仿宋_GB2312" w:eastAsia="仿宋_GB2312" w:hAnsi="仿宋" w:hint="eastAsia"/>
          <w:sz w:val="28"/>
          <w:szCs w:val="28"/>
        </w:rPr>
        <w:t>厨房明火</w:t>
      </w:r>
      <w:proofErr w:type="gramStart"/>
      <w:r>
        <w:rPr>
          <w:rFonts w:ascii="仿宋_GB2312" w:eastAsia="仿宋_GB2312" w:hAnsi="仿宋" w:hint="eastAsia"/>
          <w:sz w:val="28"/>
          <w:szCs w:val="28"/>
        </w:rPr>
        <w:t>明灶区域</w:t>
      </w:r>
      <w:proofErr w:type="gramEnd"/>
      <w:r>
        <w:rPr>
          <w:rFonts w:ascii="仿宋_GB2312" w:eastAsia="仿宋_GB2312" w:hAnsi="仿宋" w:hint="eastAsia"/>
          <w:sz w:val="28"/>
          <w:szCs w:val="28"/>
        </w:rPr>
        <w:t>布置防爆摄像机；在行政办公区走廊区域及贵宾层走廊区布置半球摄像机；在档案室内布置半球摄像机。</w:t>
      </w:r>
    </w:p>
    <w:p w:rsidR="00E82A85" w:rsidRDefault="00B24987">
      <w:pPr>
        <w:spacing w:line="560" w:lineRule="exact"/>
        <w:ind w:firstLine="560"/>
        <w:jc w:val="left"/>
        <w:rPr>
          <w:rFonts w:ascii="仿宋_GB2312" w:eastAsia="仿宋_GB2312" w:hAnsi="仿宋"/>
          <w:sz w:val="28"/>
          <w:szCs w:val="28"/>
        </w:rPr>
      </w:pPr>
      <w:r>
        <w:rPr>
          <w:rFonts w:ascii="仿宋_GB2312" w:eastAsia="仿宋_GB2312" w:hAnsi="仿宋" w:hint="eastAsia"/>
          <w:sz w:val="28"/>
          <w:szCs w:val="28"/>
        </w:rPr>
        <w:t>（三）数据机房服务需求：</w:t>
      </w:r>
    </w:p>
    <w:p w:rsidR="00E82A85" w:rsidRDefault="00B24987">
      <w:pPr>
        <w:spacing w:line="560" w:lineRule="exact"/>
        <w:ind w:firstLine="560"/>
        <w:jc w:val="left"/>
        <w:rPr>
          <w:rFonts w:ascii="仿宋_GB2312" w:eastAsia="仿宋_GB2312" w:hAnsi="仿宋"/>
          <w:sz w:val="28"/>
          <w:szCs w:val="28"/>
        </w:rPr>
      </w:pPr>
      <w:r>
        <w:rPr>
          <w:rFonts w:ascii="仿宋_GB2312" w:eastAsia="仿宋_GB2312" w:hAnsi="仿宋" w:hint="eastAsia"/>
          <w:sz w:val="28"/>
          <w:szCs w:val="28"/>
        </w:rPr>
        <w:lastRenderedPageBreak/>
        <w:t>提供一套满足使用需求自主搭建的数据机房，满足各类系统所需的后台服务、存储及相关机房环境服</w:t>
      </w:r>
      <w:r>
        <w:rPr>
          <w:rFonts w:ascii="仿宋_GB2312" w:eastAsia="仿宋_GB2312" w:hAnsi="仿宋" w:hint="eastAsia"/>
          <w:sz w:val="28"/>
          <w:szCs w:val="28"/>
        </w:rPr>
        <w:t>务等。数据机房内包括土建工程、电气工程、空调工程及弱电工程。</w:t>
      </w:r>
    </w:p>
    <w:p w:rsidR="00E82A85" w:rsidRDefault="00B24987">
      <w:pPr>
        <w:spacing w:line="560" w:lineRule="exact"/>
        <w:ind w:firstLine="560"/>
        <w:jc w:val="left"/>
        <w:rPr>
          <w:rFonts w:ascii="仿宋_GB2312" w:eastAsia="仿宋_GB2312" w:hAnsi="仿宋"/>
          <w:sz w:val="28"/>
          <w:szCs w:val="28"/>
        </w:rPr>
      </w:pPr>
      <w:r>
        <w:rPr>
          <w:rFonts w:ascii="仿宋_GB2312" w:eastAsia="仿宋_GB2312" w:hAnsi="仿宋" w:hint="eastAsia"/>
          <w:sz w:val="28"/>
          <w:szCs w:val="28"/>
        </w:rPr>
        <w:t>数据机房顶面工程做防尘处理；墙面</w:t>
      </w:r>
      <w:proofErr w:type="gramStart"/>
      <w:r>
        <w:rPr>
          <w:rFonts w:ascii="仿宋_GB2312" w:eastAsia="仿宋_GB2312" w:hAnsi="仿宋" w:hint="eastAsia"/>
          <w:sz w:val="28"/>
          <w:szCs w:val="28"/>
        </w:rPr>
        <w:t>做保</w:t>
      </w:r>
      <w:proofErr w:type="gramEnd"/>
      <w:r>
        <w:rPr>
          <w:rFonts w:ascii="仿宋_GB2312" w:eastAsia="仿宋_GB2312" w:hAnsi="仿宋" w:hint="eastAsia"/>
          <w:sz w:val="28"/>
          <w:szCs w:val="28"/>
        </w:rPr>
        <w:t>温处理；地面做防尘处理；照明采用吊装格栅灯照明，包含普通照明、应急照明和紧急疏散照明；门窗及其他：机房与外部出入口处做钢制防火门，配电间及电池间与设备区使用玻璃钢隔断，做玻璃防火门。</w:t>
      </w:r>
    </w:p>
    <w:p w:rsidR="00E82A85" w:rsidRDefault="00B24987">
      <w:pPr>
        <w:spacing w:line="560" w:lineRule="exact"/>
        <w:ind w:firstLine="560"/>
        <w:jc w:val="left"/>
        <w:rPr>
          <w:rFonts w:ascii="仿宋_GB2312" w:eastAsia="仿宋_GB2312" w:hAnsi="仿宋"/>
          <w:sz w:val="28"/>
          <w:szCs w:val="28"/>
        </w:rPr>
      </w:pPr>
      <w:r>
        <w:rPr>
          <w:rFonts w:ascii="仿宋_GB2312" w:eastAsia="仿宋_GB2312" w:hAnsi="仿宋" w:hint="eastAsia"/>
          <w:sz w:val="28"/>
          <w:szCs w:val="28"/>
        </w:rPr>
        <w:t>动力</w:t>
      </w:r>
      <w:proofErr w:type="gramStart"/>
      <w:r>
        <w:rPr>
          <w:rFonts w:ascii="仿宋_GB2312" w:eastAsia="仿宋_GB2312" w:hAnsi="仿宋" w:hint="eastAsia"/>
          <w:sz w:val="28"/>
          <w:szCs w:val="28"/>
        </w:rPr>
        <w:t>配电需包括市电互投柜</w:t>
      </w:r>
      <w:proofErr w:type="gramEnd"/>
      <w:r>
        <w:rPr>
          <w:rFonts w:ascii="仿宋_GB2312" w:eastAsia="仿宋_GB2312" w:hAnsi="仿宋" w:hint="eastAsia"/>
          <w:sz w:val="28"/>
          <w:szCs w:val="28"/>
        </w:rPr>
        <w:t>、市电输出柜、</w:t>
      </w:r>
      <w:r>
        <w:rPr>
          <w:rFonts w:ascii="仿宋_GB2312" w:eastAsia="仿宋_GB2312" w:hAnsi="仿宋" w:hint="eastAsia"/>
          <w:sz w:val="28"/>
          <w:szCs w:val="28"/>
        </w:rPr>
        <w:t>UPS</w:t>
      </w:r>
      <w:r>
        <w:rPr>
          <w:rFonts w:ascii="仿宋_GB2312" w:eastAsia="仿宋_GB2312" w:hAnsi="仿宋" w:hint="eastAsia"/>
          <w:sz w:val="28"/>
          <w:szCs w:val="28"/>
        </w:rPr>
        <w:t>输入柜、</w:t>
      </w:r>
      <w:r>
        <w:rPr>
          <w:rFonts w:ascii="仿宋_GB2312" w:eastAsia="仿宋_GB2312" w:hAnsi="仿宋" w:hint="eastAsia"/>
          <w:sz w:val="28"/>
          <w:szCs w:val="28"/>
        </w:rPr>
        <w:t>UPS</w:t>
      </w:r>
      <w:r>
        <w:rPr>
          <w:rFonts w:ascii="仿宋_GB2312" w:eastAsia="仿宋_GB2312" w:hAnsi="仿宋" w:hint="eastAsia"/>
          <w:sz w:val="28"/>
          <w:szCs w:val="28"/>
        </w:rPr>
        <w:t>输出柜、配电</w:t>
      </w:r>
      <w:proofErr w:type="gramStart"/>
      <w:r>
        <w:rPr>
          <w:rFonts w:ascii="仿宋_GB2312" w:eastAsia="仿宋_GB2312" w:hAnsi="仿宋" w:hint="eastAsia"/>
          <w:sz w:val="28"/>
          <w:szCs w:val="28"/>
        </w:rPr>
        <w:t>列头柜及</w:t>
      </w:r>
      <w:proofErr w:type="gramEnd"/>
      <w:r>
        <w:rPr>
          <w:rFonts w:ascii="仿宋_GB2312" w:eastAsia="仿宋_GB2312" w:hAnsi="仿宋" w:hint="eastAsia"/>
          <w:sz w:val="28"/>
          <w:szCs w:val="28"/>
        </w:rPr>
        <w:t>照明开关柜，机房</w:t>
      </w:r>
      <w:r>
        <w:rPr>
          <w:rFonts w:ascii="仿宋_GB2312" w:eastAsia="仿宋_GB2312" w:hAnsi="仿宋" w:hint="eastAsia"/>
          <w:sz w:val="28"/>
          <w:szCs w:val="28"/>
        </w:rPr>
        <w:t>UPS</w:t>
      </w:r>
      <w:r>
        <w:rPr>
          <w:rFonts w:ascii="仿宋_GB2312" w:eastAsia="仿宋_GB2312" w:hAnsi="仿宋" w:hint="eastAsia"/>
          <w:sz w:val="28"/>
          <w:szCs w:val="28"/>
        </w:rPr>
        <w:t>系统所需承载设备功率：</w:t>
      </w:r>
      <w:r>
        <w:rPr>
          <w:rFonts w:ascii="仿宋_GB2312" w:eastAsia="仿宋_GB2312" w:hAnsi="仿宋" w:hint="eastAsia"/>
          <w:sz w:val="28"/>
          <w:szCs w:val="28"/>
        </w:rPr>
        <w:t>UPS</w:t>
      </w:r>
      <w:r>
        <w:rPr>
          <w:rFonts w:ascii="仿宋_GB2312" w:eastAsia="仿宋_GB2312" w:hAnsi="仿宋" w:hint="eastAsia"/>
          <w:sz w:val="28"/>
          <w:szCs w:val="28"/>
        </w:rPr>
        <w:t>选用</w:t>
      </w:r>
      <w:r>
        <w:rPr>
          <w:rFonts w:ascii="仿宋_GB2312" w:eastAsia="仿宋_GB2312" w:hAnsi="仿宋" w:hint="eastAsia"/>
          <w:sz w:val="28"/>
          <w:szCs w:val="28"/>
        </w:rPr>
        <w:t>160KVA</w:t>
      </w:r>
      <w:r>
        <w:rPr>
          <w:rFonts w:ascii="仿宋_GB2312" w:eastAsia="仿宋_GB2312" w:hAnsi="仿宋" w:hint="eastAsia"/>
          <w:sz w:val="28"/>
          <w:szCs w:val="28"/>
        </w:rPr>
        <w:t>主机，市电给</w:t>
      </w:r>
      <w:r>
        <w:rPr>
          <w:rFonts w:ascii="仿宋_GB2312" w:eastAsia="仿宋_GB2312" w:hAnsi="仿宋" w:hint="eastAsia"/>
          <w:sz w:val="28"/>
          <w:szCs w:val="28"/>
        </w:rPr>
        <w:t>UPS</w:t>
      </w:r>
      <w:r>
        <w:rPr>
          <w:rFonts w:ascii="仿宋_GB2312" w:eastAsia="仿宋_GB2312" w:hAnsi="仿宋" w:hint="eastAsia"/>
          <w:sz w:val="28"/>
          <w:szCs w:val="28"/>
        </w:rPr>
        <w:t>系统供电不得小于</w:t>
      </w:r>
      <w:r>
        <w:rPr>
          <w:rFonts w:ascii="仿宋_GB2312" w:eastAsia="仿宋_GB2312" w:hAnsi="仿宋" w:hint="eastAsia"/>
          <w:sz w:val="28"/>
          <w:szCs w:val="28"/>
        </w:rPr>
        <w:t>320KW</w:t>
      </w:r>
      <w:r>
        <w:rPr>
          <w:rFonts w:ascii="仿宋_GB2312" w:eastAsia="仿宋_GB2312" w:hAnsi="仿宋" w:hint="eastAsia"/>
          <w:sz w:val="28"/>
          <w:szCs w:val="28"/>
        </w:rPr>
        <w:t>；机房配备市电直接供电设备功率</w:t>
      </w:r>
      <w:r>
        <w:rPr>
          <w:rFonts w:ascii="仿宋_GB2312" w:eastAsia="仿宋_GB2312" w:hAnsi="仿宋" w:hint="eastAsia"/>
          <w:sz w:val="28"/>
          <w:szCs w:val="28"/>
        </w:rPr>
        <w:t>:</w:t>
      </w:r>
      <w:r>
        <w:rPr>
          <w:rFonts w:ascii="仿宋_GB2312" w:eastAsia="仿宋_GB2312" w:hAnsi="仿宋" w:hint="eastAsia"/>
          <w:sz w:val="28"/>
          <w:szCs w:val="28"/>
        </w:rPr>
        <w:t>供电扩容用电功率不小于</w:t>
      </w:r>
      <w:r>
        <w:rPr>
          <w:rFonts w:ascii="仿宋_GB2312" w:eastAsia="仿宋_GB2312" w:hAnsi="仿宋" w:hint="eastAsia"/>
          <w:sz w:val="28"/>
          <w:szCs w:val="28"/>
        </w:rPr>
        <w:t>605 kw</w:t>
      </w:r>
      <w:r>
        <w:rPr>
          <w:rFonts w:ascii="仿宋_GB2312" w:eastAsia="仿宋_GB2312" w:hAnsi="仿宋" w:hint="eastAsia"/>
          <w:sz w:val="28"/>
          <w:szCs w:val="28"/>
        </w:rPr>
        <w:t>。</w:t>
      </w:r>
    </w:p>
    <w:p w:rsidR="00E82A85" w:rsidRDefault="00B24987">
      <w:pPr>
        <w:spacing w:line="560" w:lineRule="exact"/>
        <w:ind w:firstLine="560"/>
        <w:jc w:val="left"/>
        <w:rPr>
          <w:rFonts w:ascii="仿宋_GB2312" w:eastAsia="仿宋_GB2312" w:hAnsi="仿宋"/>
          <w:sz w:val="28"/>
          <w:szCs w:val="28"/>
        </w:rPr>
      </w:pPr>
      <w:r>
        <w:rPr>
          <w:rFonts w:ascii="仿宋_GB2312" w:eastAsia="仿宋_GB2312" w:hAnsi="仿宋" w:hint="eastAsia"/>
          <w:sz w:val="28"/>
          <w:szCs w:val="28"/>
        </w:rPr>
        <w:t>机房静电地板下做等电位连接排，为机房设备提供接地点，并起到等电位连接作用。防静电活动地板金属支架、墙壁、顶棚的金属层接在等电位连接排上。服务器机柜、布线柜、配电柜、列头柜、精密空调、</w:t>
      </w:r>
      <w:r>
        <w:rPr>
          <w:rFonts w:ascii="仿宋_GB2312" w:eastAsia="仿宋_GB2312" w:hAnsi="仿宋" w:hint="eastAsia"/>
          <w:sz w:val="28"/>
          <w:szCs w:val="28"/>
        </w:rPr>
        <w:t>UPS</w:t>
      </w:r>
      <w:r>
        <w:rPr>
          <w:rFonts w:ascii="仿宋_GB2312" w:eastAsia="仿宋_GB2312" w:hAnsi="仿宋" w:hint="eastAsia"/>
          <w:sz w:val="28"/>
          <w:szCs w:val="28"/>
        </w:rPr>
        <w:t>、电池组、墙面彩钢板应分别接到总地线母体汇流排上。</w:t>
      </w:r>
    </w:p>
    <w:p w:rsidR="00E82A85" w:rsidRDefault="00B24987">
      <w:pPr>
        <w:spacing w:line="560" w:lineRule="exact"/>
        <w:ind w:firstLine="560"/>
        <w:jc w:val="left"/>
        <w:rPr>
          <w:rFonts w:ascii="仿宋_GB2312" w:eastAsia="仿宋_GB2312" w:hAnsi="仿宋"/>
          <w:sz w:val="28"/>
          <w:szCs w:val="28"/>
        </w:rPr>
      </w:pPr>
      <w:r>
        <w:rPr>
          <w:rFonts w:ascii="仿宋_GB2312" w:eastAsia="仿宋_GB2312" w:hAnsi="仿宋" w:hint="eastAsia"/>
          <w:sz w:val="28"/>
          <w:szCs w:val="28"/>
        </w:rPr>
        <w:t>不间断电源系统</w:t>
      </w:r>
      <w:r>
        <w:rPr>
          <w:rFonts w:ascii="仿宋_GB2312" w:eastAsia="仿宋_GB2312" w:hAnsi="仿宋" w:hint="eastAsia"/>
          <w:sz w:val="28"/>
          <w:szCs w:val="28"/>
        </w:rPr>
        <w:t>（</w:t>
      </w:r>
      <w:r>
        <w:rPr>
          <w:rFonts w:ascii="仿宋_GB2312" w:eastAsia="仿宋_GB2312" w:hAnsi="仿宋" w:hint="eastAsia"/>
          <w:sz w:val="28"/>
          <w:szCs w:val="28"/>
        </w:rPr>
        <w:t>UPS</w:t>
      </w:r>
      <w:r>
        <w:rPr>
          <w:rFonts w:ascii="仿宋_GB2312" w:eastAsia="仿宋_GB2312" w:hAnsi="仿宋" w:hint="eastAsia"/>
          <w:sz w:val="28"/>
          <w:szCs w:val="28"/>
        </w:rPr>
        <w:t>），满足机房全部机设备至少</w:t>
      </w:r>
      <w:r>
        <w:rPr>
          <w:rFonts w:ascii="仿宋_GB2312" w:eastAsia="仿宋_GB2312" w:hAnsi="仿宋" w:hint="eastAsia"/>
          <w:sz w:val="28"/>
          <w:szCs w:val="28"/>
        </w:rPr>
        <w:t>1</w:t>
      </w:r>
      <w:r>
        <w:rPr>
          <w:rFonts w:ascii="仿宋_GB2312" w:eastAsia="仿宋_GB2312" w:hAnsi="仿宋" w:hint="eastAsia"/>
          <w:sz w:val="28"/>
          <w:szCs w:val="28"/>
        </w:rPr>
        <w:t>小时的供电延时。</w:t>
      </w:r>
    </w:p>
    <w:p w:rsidR="00E82A85" w:rsidRDefault="00B24987">
      <w:pPr>
        <w:spacing w:line="560" w:lineRule="exact"/>
        <w:ind w:firstLine="560"/>
        <w:jc w:val="left"/>
        <w:rPr>
          <w:rFonts w:ascii="仿宋_GB2312" w:eastAsia="仿宋_GB2312" w:hAnsi="仿宋"/>
          <w:sz w:val="28"/>
          <w:szCs w:val="28"/>
        </w:rPr>
      </w:pPr>
      <w:r>
        <w:rPr>
          <w:rFonts w:ascii="仿宋_GB2312" w:eastAsia="仿宋_GB2312" w:hAnsi="仿宋" w:hint="eastAsia"/>
          <w:sz w:val="28"/>
          <w:szCs w:val="28"/>
        </w:rPr>
        <w:t>空调制冷系统，保证机房设备连续、稳定、可靠地运行，排出机房内设备及其它热源所散发的热量，维持机房内恒温恒湿状态，并控制机房的空气含尘量。根据配电间及电池间房间大小及设备用量，配备专业的工业空调。</w:t>
      </w:r>
    </w:p>
    <w:p w:rsidR="00E82A85" w:rsidRDefault="00B24987">
      <w:pPr>
        <w:spacing w:line="560" w:lineRule="exact"/>
        <w:ind w:firstLine="560"/>
        <w:jc w:val="left"/>
        <w:rPr>
          <w:rFonts w:ascii="仿宋_GB2312" w:eastAsia="仿宋_GB2312" w:hAnsi="仿宋"/>
          <w:sz w:val="28"/>
          <w:szCs w:val="28"/>
        </w:rPr>
      </w:pPr>
      <w:r>
        <w:rPr>
          <w:rFonts w:ascii="仿宋_GB2312" w:eastAsia="仿宋_GB2312" w:hAnsi="仿宋" w:hint="eastAsia"/>
          <w:sz w:val="28"/>
          <w:szCs w:val="28"/>
        </w:rPr>
        <w:t>（四）虚拟化平台服务</w:t>
      </w:r>
    </w:p>
    <w:p w:rsidR="00E82A85" w:rsidRDefault="00B24987">
      <w:pPr>
        <w:spacing w:line="560" w:lineRule="exact"/>
        <w:ind w:firstLine="560"/>
        <w:jc w:val="left"/>
        <w:rPr>
          <w:rFonts w:ascii="仿宋_GB2312" w:eastAsia="仿宋_GB2312" w:hAnsi="仿宋"/>
          <w:sz w:val="28"/>
          <w:szCs w:val="28"/>
        </w:rPr>
      </w:pPr>
      <w:r>
        <w:rPr>
          <w:rFonts w:ascii="仿宋_GB2312" w:eastAsia="仿宋_GB2312" w:hAnsi="仿宋" w:hint="eastAsia"/>
          <w:sz w:val="28"/>
          <w:szCs w:val="28"/>
        </w:rPr>
        <w:t>为宝信大厦智能化提供一套满足使用需求自主搭建的虚拟化平台系统，须同时满足宝信大厦内部政务内网、外网及财政专网的业务使用及存</w:t>
      </w:r>
      <w:r>
        <w:rPr>
          <w:rFonts w:ascii="仿宋_GB2312" w:eastAsia="仿宋_GB2312" w:hAnsi="仿宋" w:hint="eastAsia"/>
          <w:sz w:val="28"/>
          <w:szCs w:val="28"/>
        </w:rPr>
        <w:lastRenderedPageBreak/>
        <w:t>储要求。</w:t>
      </w:r>
    </w:p>
    <w:p w:rsidR="00E82A85" w:rsidRDefault="00B24987">
      <w:pPr>
        <w:spacing w:line="560" w:lineRule="exact"/>
        <w:ind w:firstLine="560"/>
        <w:jc w:val="left"/>
        <w:rPr>
          <w:rFonts w:ascii="仿宋_GB2312" w:eastAsia="仿宋_GB2312" w:hAnsi="仿宋"/>
          <w:sz w:val="28"/>
          <w:szCs w:val="28"/>
        </w:rPr>
      </w:pPr>
      <w:r>
        <w:rPr>
          <w:rFonts w:ascii="仿宋_GB2312" w:eastAsia="仿宋_GB2312" w:hAnsi="仿宋" w:hint="eastAsia"/>
          <w:sz w:val="28"/>
          <w:szCs w:val="28"/>
        </w:rPr>
        <w:t>虚拟化平台系统将物理分散的数据中心资源进行逻辑统一管理，形成融合资源池，提供多数据中心的统一运维和运营管理能</w:t>
      </w:r>
      <w:r>
        <w:rPr>
          <w:rFonts w:ascii="仿宋_GB2312" w:eastAsia="仿宋_GB2312" w:hAnsi="仿宋" w:hint="eastAsia"/>
          <w:sz w:val="28"/>
          <w:szCs w:val="28"/>
        </w:rPr>
        <w:t>力。融合资源池通过分布式管理能力，将分布在多个数据中心的计算、网络、存储等资源统一进行管理和池化，通过灵活的资源调度策略，包括错峰复用、动态伸缩、跨</w:t>
      </w:r>
      <w:r>
        <w:rPr>
          <w:rFonts w:ascii="仿宋_GB2312" w:eastAsia="仿宋_GB2312" w:hAnsi="仿宋" w:hint="eastAsia"/>
          <w:sz w:val="28"/>
          <w:szCs w:val="28"/>
        </w:rPr>
        <w:t>DC</w:t>
      </w:r>
      <w:r>
        <w:rPr>
          <w:rFonts w:ascii="仿宋_GB2312" w:eastAsia="仿宋_GB2312" w:hAnsi="仿宋" w:hint="eastAsia"/>
          <w:sz w:val="28"/>
          <w:szCs w:val="28"/>
        </w:rPr>
        <w:t>共享、迁移等技术手段，实现应用的跨资源池，数据中心的部署，资源的弹性伸缩。同时，融合资源池解决方案提供强大的异构虚拟</w:t>
      </w:r>
      <w:proofErr w:type="gramStart"/>
      <w:r>
        <w:rPr>
          <w:rFonts w:ascii="仿宋_GB2312" w:eastAsia="仿宋_GB2312" w:hAnsi="仿宋" w:hint="eastAsia"/>
          <w:sz w:val="28"/>
          <w:szCs w:val="28"/>
        </w:rPr>
        <w:t>化资源</w:t>
      </w:r>
      <w:proofErr w:type="gramEnd"/>
      <w:r>
        <w:rPr>
          <w:rFonts w:ascii="仿宋_GB2312" w:eastAsia="仿宋_GB2312" w:hAnsi="仿宋" w:hint="eastAsia"/>
          <w:sz w:val="28"/>
          <w:szCs w:val="28"/>
        </w:rPr>
        <w:t>统一管理，异构虚拟化的统一运维能力。在集中运维时，根据用户的角色，提供灵活的用户视图，从而让不同用户更加聚焦于自己的业务。同时针对特定的场景，融合本地存储虚拟化技术，统一提供存储资源池服务。</w:t>
      </w:r>
    </w:p>
    <w:p w:rsidR="00E82A85" w:rsidRDefault="00B24987">
      <w:pPr>
        <w:spacing w:line="560" w:lineRule="exact"/>
        <w:ind w:firstLine="560"/>
        <w:jc w:val="left"/>
        <w:rPr>
          <w:rFonts w:ascii="仿宋_GB2312" w:eastAsia="仿宋_GB2312" w:hAnsi="仿宋"/>
          <w:sz w:val="28"/>
          <w:szCs w:val="28"/>
        </w:rPr>
      </w:pPr>
      <w:r>
        <w:rPr>
          <w:rFonts w:ascii="仿宋_GB2312" w:eastAsia="仿宋_GB2312" w:hAnsi="仿宋" w:hint="eastAsia"/>
          <w:sz w:val="28"/>
          <w:szCs w:val="28"/>
        </w:rPr>
        <w:t>（五）智慧中心指挥大厅服务</w:t>
      </w:r>
    </w:p>
    <w:p w:rsidR="00E82A85" w:rsidRDefault="00B24987">
      <w:pPr>
        <w:spacing w:line="560" w:lineRule="exact"/>
        <w:ind w:firstLine="560"/>
        <w:jc w:val="left"/>
        <w:rPr>
          <w:rFonts w:ascii="仿宋_GB2312" w:eastAsia="仿宋_GB2312" w:hAnsi="仿宋"/>
          <w:sz w:val="28"/>
          <w:szCs w:val="28"/>
        </w:rPr>
      </w:pPr>
      <w:r>
        <w:rPr>
          <w:rFonts w:ascii="仿宋_GB2312" w:eastAsia="仿宋_GB2312" w:hAnsi="仿宋" w:hint="eastAsia"/>
          <w:sz w:val="28"/>
          <w:szCs w:val="28"/>
        </w:rPr>
        <w:t>为宝信大厦智慧中心指挥大厅及相关区域提供一套满足使用需求的智慧</w:t>
      </w:r>
      <w:proofErr w:type="gramStart"/>
      <w:r>
        <w:rPr>
          <w:rFonts w:ascii="仿宋_GB2312" w:eastAsia="仿宋_GB2312" w:hAnsi="仿宋" w:hint="eastAsia"/>
          <w:sz w:val="28"/>
          <w:szCs w:val="28"/>
        </w:rPr>
        <w:t>化指挥</w:t>
      </w:r>
      <w:proofErr w:type="gramEnd"/>
      <w:r>
        <w:rPr>
          <w:rFonts w:ascii="仿宋_GB2312" w:eastAsia="仿宋_GB2312" w:hAnsi="仿宋" w:hint="eastAsia"/>
          <w:sz w:val="28"/>
          <w:szCs w:val="28"/>
        </w:rPr>
        <w:t>系统。主要为综合监管、语音控制等操作人员日常值守、指挥调度及外来人员参观使用。具体各系统需求内容如下：</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742"/>
        <w:gridCol w:w="6646"/>
      </w:tblGrid>
      <w:tr w:rsidR="00E82A85">
        <w:trPr>
          <w:jc w:val="center"/>
        </w:trPr>
        <w:tc>
          <w:tcPr>
            <w:tcW w:w="1742" w:type="dxa"/>
            <w:tcMar>
              <w:top w:w="15" w:type="dxa"/>
              <w:left w:w="41" w:type="dxa"/>
              <w:bottom w:w="0" w:type="dxa"/>
              <w:right w:w="41" w:type="dxa"/>
            </w:tcMar>
            <w:vAlign w:val="center"/>
          </w:tcPr>
          <w:p w:rsidR="00E82A85" w:rsidRDefault="00B24987">
            <w:pPr>
              <w:spacing w:line="560" w:lineRule="exact"/>
              <w:jc w:val="center"/>
              <w:rPr>
                <w:rFonts w:ascii="仿宋_GB2312" w:eastAsia="仿宋_GB2312" w:hAnsi="仿宋"/>
                <w:sz w:val="28"/>
                <w:szCs w:val="28"/>
              </w:rPr>
            </w:pPr>
            <w:r>
              <w:rPr>
                <w:rFonts w:ascii="仿宋_GB2312" w:eastAsia="仿宋_GB2312" w:hAnsi="仿宋" w:hint="eastAsia"/>
                <w:sz w:val="28"/>
                <w:szCs w:val="28"/>
              </w:rPr>
              <w:t>系统名称</w:t>
            </w:r>
          </w:p>
        </w:tc>
        <w:tc>
          <w:tcPr>
            <w:tcW w:w="6646" w:type="dxa"/>
            <w:tcMar>
              <w:top w:w="15" w:type="dxa"/>
              <w:left w:w="41" w:type="dxa"/>
              <w:bottom w:w="0" w:type="dxa"/>
              <w:right w:w="41" w:type="dxa"/>
            </w:tcMar>
            <w:vAlign w:val="center"/>
          </w:tcPr>
          <w:p w:rsidR="00E82A85" w:rsidRDefault="00B24987">
            <w:pPr>
              <w:spacing w:line="560" w:lineRule="exact"/>
              <w:jc w:val="center"/>
              <w:rPr>
                <w:rFonts w:ascii="仿宋_GB2312" w:eastAsia="仿宋_GB2312" w:hAnsi="仿宋"/>
                <w:sz w:val="28"/>
                <w:szCs w:val="28"/>
              </w:rPr>
            </w:pPr>
            <w:r>
              <w:rPr>
                <w:rFonts w:ascii="仿宋_GB2312" w:eastAsia="仿宋_GB2312" w:hAnsi="仿宋" w:hint="eastAsia"/>
                <w:sz w:val="28"/>
                <w:szCs w:val="28"/>
              </w:rPr>
              <w:t>需求内容</w:t>
            </w:r>
          </w:p>
        </w:tc>
      </w:tr>
      <w:tr w:rsidR="00E82A85">
        <w:trPr>
          <w:jc w:val="center"/>
        </w:trPr>
        <w:tc>
          <w:tcPr>
            <w:tcW w:w="1742" w:type="dxa"/>
            <w:tcMar>
              <w:top w:w="15" w:type="dxa"/>
              <w:left w:w="41" w:type="dxa"/>
              <w:bottom w:w="0" w:type="dxa"/>
              <w:right w:w="41" w:type="dxa"/>
            </w:tcMar>
            <w:vAlign w:val="center"/>
          </w:tcPr>
          <w:p w:rsidR="00E82A85" w:rsidRDefault="00B24987">
            <w:pPr>
              <w:spacing w:line="560" w:lineRule="exact"/>
              <w:jc w:val="center"/>
              <w:rPr>
                <w:rFonts w:ascii="仿宋_GB2312" w:eastAsia="仿宋_GB2312" w:hAnsi="仿宋"/>
                <w:sz w:val="28"/>
                <w:szCs w:val="28"/>
              </w:rPr>
            </w:pPr>
            <w:r>
              <w:rPr>
                <w:rFonts w:ascii="仿宋_GB2312" w:eastAsia="仿宋_GB2312" w:hAnsi="仿宋" w:hint="eastAsia"/>
                <w:sz w:val="28"/>
                <w:szCs w:val="28"/>
              </w:rPr>
              <w:t>供配电系统</w:t>
            </w:r>
          </w:p>
        </w:tc>
        <w:tc>
          <w:tcPr>
            <w:tcW w:w="6646" w:type="dxa"/>
            <w:tcMar>
              <w:top w:w="15" w:type="dxa"/>
              <w:left w:w="41" w:type="dxa"/>
              <w:bottom w:w="0" w:type="dxa"/>
              <w:right w:w="41" w:type="dxa"/>
            </w:tcMar>
            <w:vAlign w:val="center"/>
          </w:tcPr>
          <w:p w:rsidR="00E82A85" w:rsidRDefault="00B24987">
            <w:pPr>
              <w:spacing w:line="560" w:lineRule="exact"/>
              <w:jc w:val="center"/>
              <w:rPr>
                <w:rFonts w:ascii="仿宋_GB2312" w:eastAsia="仿宋_GB2312" w:hAnsi="仿宋"/>
                <w:sz w:val="28"/>
                <w:szCs w:val="28"/>
              </w:rPr>
            </w:pPr>
            <w:r>
              <w:rPr>
                <w:rFonts w:ascii="仿宋_GB2312" w:eastAsia="仿宋_GB2312" w:hAnsi="仿宋" w:hint="eastAsia"/>
                <w:sz w:val="28"/>
                <w:szCs w:val="28"/>
              </w:rPr>
              <w:t>智慧中心内用电建设，包括配电柜、配电线缆、动力插座等</w:t>
            </w:r>
          </w:p>
        </w:tc>
      </w:tr>
      <w:tr w:rsidR="00E82A85">
        <w:trPr>
          <w:jc w:val="center"/>
        </w:trPr>
        <w:tc>
          <w:tcPr>
            <w:tcW w:w="1742" w:type="dxa"/>
            <w:tcMar>
              <w:top w:w="15" w:type="dxa"/>
              <w:left w:w="41" w:type="dxa"/>
              <w:bottom w:w="0" w:type="dxa"/>
              <w:right w:w="41" w:type="dxa"/>
            </w:tcMar>
            <w:vAlign w:val="center"/>
          </w:tcPr>
          <w:p w:rsidR="00E82A85" w:rsidRDefault="00B24987">
            <w:pPr>
              <w:spacing w:line="560" w:lineRule="exact"/>
              <w:jc w:val="center"/>
              <w:rPr>
                <w:rFonts w:ascii="仿宋_GB2312" w:eastAsia="仿宋_GB2312" w:hAnsi="仿宋"/>
                <w:sz w:val="28"/>
                <w:szCs w:val="28"/>
              </w:rPr>
            </w:pPr>
            <w:r>
              <w:rPr>
                <w:rFonts w:ascii="仿宋_GB2312" w:eastAsia="仿宋_GB2312" w:hAnsi="仿宋" w:hint="eastAsia"/>
                <w:sz w:val="28"/>
                <w:szCs w:val="28"/>
              </w:rPr>
              <w:t>多媒体显示</w:t>
            </w:r>
          </w:p>
        </w:tc>
        <w:tc>
          <w:tcPr>
            <w:tcW w:w="6646" w:type="dxa"/>
            <w:tcMar>
              <w:top w:w="15" w:type="dxa"/>
              <w:left w:w="41" w:type="dxa"/>
              <w:bottom w:w="0" w:type="dxa"/>
              <w:right w:w="41" w:type="dxa"/>
            </w:tcMar>
            <w:vAlign w:val="center"/>
          </w:tcPr>
          <w:p w:rsidR="00E82A85" w:rsidRDefault="00B24987">
            <w:pPr>
              <w:spacing w:line="560" w:lineRule="exact"/>
              <w:jc w:val="center"/>
              <w:rPr>
                <w:rFonts w:ascii="仿宋_GB2312" w:eastAsia="仿宋_GB2312" w:hAnsi="仿宋"/>
                <w:sz w:val="28"/>
                <w:szCs w:val="28"/>
              </w:rPr>
            </w:pPr>
            <w:r>
              <w:rPr>
                <w:rFonts w:ascii="仿宋_GB2312" w:eastAsia="仿宋_GB2312" w:hAnsi="仿宋" w:hint="eastAsia"/>
                <w:sz w:val="28"/>
                <w:szCs w:val="28"/>
              </w:rPr>
              <w:t>采用</w:t>
            </w:r>
            <w:r>
              <w:rPr>
                <w:rFonts w:ascii="仿宋_GB2312" w:eastAsia="仿宋_GB2312" w:hAnsi="仿宋" w:hint="eastAsia"/>
                <w:sz w:val="28"/>
                <w:szCs w:val="28"/>
              </w:rPr>
              <w:t>LED</w:t>
            </w:r>
            <w:r>
              <w:rPr>
                <w:rFonts w:ascii="仿宋_GB2312" w:eastAsia="仿宋_GB2312" w:hAnsi="仿宋" w:hint="eastAsia"/>
                <w:sz w:val="28"/>
                <w:szCs w:val="28"/>
              </w:rPr>
              <w:t>拼接屏</w:t>
            </w:r>
          </w:p>
        </w:tc>
      </w:tr>
      <w:tr w:rsidR="00E82A85">
        <w:trPr>
          <w:jc w:val="center"/>
        </w:trPr>
        <w:tc>
          <w:tcPr>
            <w:tcW w:w="1742" w:type="dxa"/>
            <w:tcMar>
              <w:top w:w="15" w:type="dxa"/>
              <w:left w:w="41" w:type="dxa"/>
              <w:bottom w:w="0" w:type="dxa"/>
              <w:right w:w="41" w:type="dxa"/>
            </w:tcMar>
            <w:vAlign w:val="center"/>
          </w:tcPr>
          <w:p w:rsidR="00E82A85" w:rsidRDefault="00B24987">
            <w:pPr>
              <w:spacing w:line="560" w:lineRule="exact"/>
              <w:jc w:val="center"/>
              <w:rPr>
                <w:rFonts w:ascii="仿宋_GB2312" w:eastAsia="仿宋_GB2312" w:hAnsi="仿宋"/>
                <w:sz w:val="28"/>
                <w:szCs w:val="28"/>
              </w:rPr>
            </w:pPr>
            <w:r>
              <w:rPr>
                <w:rFonts w:ascii="仿宋_GB2312" w:eastAsia="仿宋_GB2312" w:hAnsi="仿宋" w:hint="eastAsia"/>
                <w:sz w:val="28"/>
                <w:szCs w:val="28"/>
              </w:rPr>
              <w:t>音响扩声</w:t>
            </w:r>
          </w:p>
        </w:tc>
        <w:tc>
          <w:tcPr>
            <w:tcW w:w="6646" w:type="dxa"/>
            <w:tcMar>
              <w:top w:w="15" w:type="dxa"/>
              <w:left w:w="41" w:type="dxa"/>
              <w:bottom w:w="0" w:type="dxa"/>
              <w:right w:w="41" w:type="dxa"/>
            </w:tcMar>
            <w:vAlign w:val="center"/>
          </w:tcPr>
          <w:p w:rsidR="00E82A85" w:rsidRDefault="00B24987">
            <w:pPr>
              <w:spacing w:line="560" w:lineRule="exact"/>
              <w:jc w:val="center"/>
              <w:rPr>
                <w:rFonts w:ascii="仿宋_GB2312" w:eastAsia="仿宋_GB2312" w:hAnsi="仿宋"/>
                <w:sz w:val="28"/>
                <w:szCs w:val="28"/>
              </w:rPr>
            </w:pPr>
            <w:r>
              <w:rPr>
                <w:rFonts w:ascii="仿宋_GB2312" w:eastAsia="仿宋_GB2312" w:hAnsi="仿宋" w:hint="eastAsia"/>
                <w:sz w:val="28"/>
                <w:szCs w:val="28"/>
              </w:rPr>
              <w:t>满足使用要求</w:t>
            </w:r>
          </w:p>
        </w:tc>
      </w:tr>
      <w:tr w:rsidR="00E82A85">
        <w:trPr>
          <w:jc w:val="center"/>
        </w:trPr>
        <w:tc>
          <w:tcPr>
            <w:tcW w:w="1742" w:type="dxa"/>
            <w:tcMar>
              <w:top w:w="15" w:type="dxa"/>
              <w:left w:w="41" w:type="dxa"/>
              <w:bottom w:w="0" w:type="dxa"/>
              <w:right w:w="41" w:type="dxa"/>
            </w:tcMar>
            <w:vAlign w:val="center"/>
          </w:tcPr>
          <w:p w:rsidR="00E82A85" w:rsidRDefault="00B24987">
            <w:pPr>
              <w:spacing w:line="560" w:lineRule="exact"/>
              <w:jc w:val="center"/>
              <w:rPr>
                <w:rFonts w:ascii="仿宋_GB2312" w:eastAsia="仿宋_GB2312" w:hAnsi="仿宋"/>
                <w:sz w:val="28"/>
                <w:szCs w:val="28"/>
              </w:rPr>
            </w:pPr>
            <w:r>
              <w:rPr>
                <w:rFonts w:ascii="仿宋_GB2312" w:eastAsia="仿宋_GB2312" w:hAnsi="仿宋" w:hint="eastAsia"/>
                <w:sz w:val="28"/>
                <w:szCs w:val="28"/>
              </w:rPr>
              <w:t>会议发言</w:t>
            </w:r>
          </w:p>
        </w:tc>
        <w:tc>
          <w:tcPr>
            <w:tcW w:w="6646" w:type="dxa"/>
            <w:tcMar>
              <w:top w:w="15" w:type="dxa"/>
              <w:left w:w="41" w:type="dxa"/>
              <w:bottom w:w="0" w:type="dxa"/>
              <w:right w:w="41" w:type="dxa"/>
            </w:tcMar>
            <w:vAlign w:val="center"/>
          </w:tcPr>
          <w:p w:rsidR="00E82A85" w:rsidRDefault="00B24987">
            <w:pPr>
              <w:spacing w:line="560" w:lineRule="exact"/>
              <w:jc w:val="center"/>
              <w:rPr>
                <w:rFonts w:ascii="仿宋_GB2312" w:eastAsia="仿宋_GB2312" w:hAnsi="仿宋"/>
                <w:sz w:val="28"/>
                <w:szCs w:val="28"/>
              </w:rPr>
            </w:pPr>
            <w:r>
              <w:rPr>
                <w:rFonts w:ascii="仿宋_GB2312" w:eastAsia="仿宋_GB2312" w:hAnsi="仿宋" w:hint="eastAsia"/>
                <w:sz w:val="28"/>
                <w:szCs w:val="28"/>
              </w:rPr>
              <w:t>满足使用要求</w:t>
            </w:r>
          </w:p>
        </w:tc>
      </w:tr>
      <w:tr w:rsidR="00E82A85">
        <w:trPr>
          <w:jc w:val="center"/>
        </w:trPr>
        <w:tc>
          <w:tcPr>
            <w:tcW w:w="1742" w:type="dxa"/>
            <w:tcMar>
              <w:top w:w="15" w:type="dxa"/>
              <w:left w:w="41" w:type="dxa"/>
              <w:bottom w:w="0" w:type="dxa"/>
              <w:right w:w="41" w:type="dxa"/>
            </w:tcMar>
            <w:vAlign w:val="center"/>
          </w:tcPr>
          <w:p w:rsidR="00E82A85" w:rsidRDefault="00B24987">
            <w:pPr>
              <w:spacing w:line="560" w:lineRule="exact"/>
              <w:jc w:val="center"/>
              <w:rPr>
                <w:rFonts w:ascii="仿宋_GB2312" w:eastAsia="仿宋_GB2312" w:hAnsi="仿宋"/>
                <w:sz w:val="28"/>
                <w:szCs w:val="28"/>
              </w:rPr>
            </w:pPr>
            <w:r>
              <w:rPr>
                <w:rFonts w:ascii="仿宋_GB2312" w:eastAsia="仿宋_GB2312" w:hAnsi="仿宋" w:hint="eastAsia"/>
                <w:sz w:val="28"/>
                <w:szCs w:val="28"/>
              </w:rPr>
              <w:t>视频会议</w:t>
            </w:r>
          </w:p>
        </w:tc>
        <w:tc>
          <w:tcPr>
            <w:tcW w:w="6646" w:type="dxa"/>
            <w:tcMar>
              <w:top w:w="15" w:type="dxa"/>
              <w:left w:w="41" w:type="dxa"/>
              <w:bottom w:w="0" w:type="dxa"/>
              <w:right w:w="41" w:type="dxa"/>
            </w:tcMar>
            <w:vAlign w:val="center"/>
          </w:tcPr>
          <w:p w:rsidR="00E82A85" w:rsidRDefault="00B24987">
            <w:pPr>
              <w:spacing w:line="560" w:lineRule="exact"/>
              <w:jc w:val="center"/>
              <w:rPr>
                <w:rFonts w:ascii="仿宋_GB2312" w:eastAsia="仿宋_GB2312" w:hAnsi="仿宋"/>
                <w:sz w:val="28"/>
                <w:szCs w:val="28"/>
              </w:rPr>
            </w:pPr>
            <w:r>
              <w:rPr>
                <w:rFonts w:ascii="仿宋_GB2312" w:eastAsia="仿宋_GB2312" w:hAnsi="仿宋" w:hint="eastAsia"/>
                <w:sz w:val="28"/>
                <w:szCs w:val="28"/>
              </w:rPr>
              <w:t>满足使用要求</w:t>
            </w:r>
          </w:p>
        </w:tc>
      </w:tr>
      <w:tr w:rsidR="00E82A85">
        <w:trPr>
          <w:jc w:val="center"/>
        </w:trPr>
        <w:tc>
          <w:tcPr>
            <w:tcW w:w="1742" w:type="dxa"/>
            <w:tcMar>
              <w:top w:w="15" w:type="dxa"/>
              <w:left w:w="41" w:type="dxa"/>
              <w:bottom w:w="0" w:type="dxa"/>
              <w:right w:w="41" w:type="dxa"/>
            </w:tcMar>
            <w:vAlign w:val="center"/>
          </w:tcPr>
          <w:p w:rsidR="00E82A85" w:rsidRDefault="00B24987">
            <w:pPr>
              <w:spacing w:line="560" w:lineRule="exact"/>
              <w:jc w:val="center"/>
              <w:rPr>
                <w:rFonts w:ascii="仿宋_GB2312" w:eastAsia="仿宋_GB2312" w:hAnsi="仿宋"/>
                <w:sz w:val="28"/>
                <w:szCs w:val="28"/>
              </w:rPr>
            </w:pPr>
            <w:r>
              <w:rPr>
                <w:rFonts w:ascii="仿宋_GB2312" w:eastAsia="仿宋_GB2312" w:hAnsi="仿宋" w:hint="eastAsia"/>
                <w:sz w:val="28"/>
                <w:szCs w:val="28"/>
              </w:rPr>
              <w:t>空调及新风</w:t>
            </w:r>
          </w:p>
        </w:tc>
        <w:tc>
          <w:tcPr>
            <w:tcW w:w="6646" w:type="dxa"/>
            <w:tcMar>
              <w:top w:w="15" w:type="dxa"/>
              <w:left w:w="41" w:type="dxa"/>
              <w:bottom w:w="0" w:type="dxa"/>
              <w:right w:w="41" w:type="dxa"/>
            </w:tcMar>
            <w:vAlign w:val="center"/>
          </w:tcPr>
          <w:p w:rsidR="00E82A85" w:rsidRDefault="00B24987">
            <w:pPr>
              <w:spacing w:line="560" w:lineRule="exact"/>
              <w:jc w:val="center"/>
              <w:rPr>
                <w:rFonts w:ascii="仿宋_GB2312" w:eastAsia="仿宋_GB2312" w:hAnsi="仿宋"/>
                <w:sz w:val="28"/>
                <w:szCs w:val="28"/>
              </w:rPr>
            </w:pPr>
            <w:r>
              <w:rPr>
                <w:rFonts w:ascii="仿宋_GB2312" w:eastAsia="仿宋_GB2312" w:hAnsi="仿宋" w:hint="eastAsia"/>
                <w:sz w:val="28"/>
                <w:szCs w:val="28"/>
              </w:rPr>
              <w:t>满足智慧中心设备散热</w:t>
            </w:r>
          </w:p>
        </w:tc>
      </w:tr>
      <w:tr w:rsidR="00E82A85">
        <w:trPr>
          <w:jc w:val="center"/>
        </w:trPr>
        <w:tc>
          <w:tcPr>
            <w:tcW w:w="1742" w:type="dxa"/>
            <w:tcMar>
              <w:top w:w="15" w:type="dxa"/>
              <w:left w:w="41" w:type="dxa"/>
              <w:bottom w:w="0" w:type="dxa"/>
              <w:right w:w="41" w:type="dxa"/>
            </w:tcMar>
            <w:vAlign w:val="center"/>
          </w:tcPr>
          <w:p w:rsidR="00E82A85" w:rsidRDefault="00B24987">
            <w:pPr>
              <w:spacing w:line="560" w:lineRule="exact"/>
              <w:jc w:val="center"/>
              <w:rPr>
                <w:rFonts w:ascii="仿宋_GB2312" w:eastAsia="仿宋_GB2312" w:hAnsi="仿宋"/>
                <w:sz w:val="28"/>
                <w:szCs w:val="28"/>
              </w:rPr>
            </w:pPr>
            <w:r>
              <w:rPr>
                <w:rFonts w:ascii="仿宋_GB2312" w:eastAsia="仿宋_GB2312" w:hAnsi="仿宋" w:hint="eastAsia"/>
                <w:sz w:val="28"/>
                <w:szCs w:val="28"/>
              </w:rPr>
              <w:t>防雷接地</w:t>
            </w:r>
          </w:p>
        </w:tc>
        <w:tc>
          <w:tcPr>
            <w:tcW w:w="6646" w:type="dxa"/>
            <w:tcMar>
              <w:top w:w="15" w:type="dxa"/>
              <w:left w:w="41" w:type="dxa"/>
              <w:bottom w:w="0" w:type="dxa"/>
              <w:right w:w="41" w:type="dxa"/>
            </w:tcMar>
            <w:vAlign w:val="center"/>
          </w:tcPr>
          <w:p w:rsidR="00E82A85" w:rsidRDefault="00B24987">
            <w:pPr>
              <w:spacing w:line="560" w:lineRule="exact"/>
              <w:jc w:val="center"/>
              <w:rPr>
                <w:rFonts w:ascii="仿宋_GB2312" w:eastAsia="仿宋_GB2312" w:hAnsi="仿宋"/>
                <w:sz w:val="28"/>
                <w:szCs w:val="28"/>
              </w:rPr>
            </w:pPr>
            <w:r>
              <w:rPr>
                <w:rFonts w:ascii="仿宋_GB2312" w:eastAsia="仿宋_GB2312" w:hAnsi="仿宋" w:hint="eastAsia"/>
                <w:sz w:val="28"/>
                <w:szCs w:val="28"/>
              </w:rPr>
              <w:t>满足智慧中心内设备防雷接地需求</w:t>
            </w:r>
          </w:p>
        </w:tc>
      </w:tr>
      <w:tr w:rsidR="00E82A85">
        <w:trPr>
          <w:jc w:val="center"/>
        </w:trPr>
        <w:tc>
          <w:tcPr>
            <w:tcW w:w="1742" w:type="dxa"/>
            <w:tcMar>
              <w:top w:w="15" w:type="dxa"/>
              <w:left w:w="41" w:type="dxa"/>
              <w:bottom w:w="0" w:type="dxa"/>
              <w:right w:w="41" w:type="dxa"/>
            </w:tcMar>
            <w:vAlign w:val="center"/>
          </w:tcPr>
          <w:p w:rsidR="00E82A85" w:rsidRDefault="00B24987">
            <w:pPr>
              <w:spacing w:line="560" w:lineRule="exact"/>
              <w:jc w:val="center"/>
              <w:rPr>
                <w:rFonts w:ascii="仿宋_GB2312" w:eastAsia="仿宋_GB2312" w:hAnsi="仿宋"/>
                <w:sz w:val="28"/>
                <w:szCs w:val="28"/>
              </w:rPr>
            </w:pPr>
            <w:r>
              <w:rPr>
                <w:rFonts w:ascii="仿宋_GB2312" w:eastAsia="仿宋_GB2312" w:hAnsi="仿宋" w:hint="eastAsia"/>
                <w:sz w:val="28"/>
                <w:szCs w:val="28"/>
              </w:rPr>
              <w:t>操作台</w:t>
            </w:r>
          </w:p>
        </w:tc>
        <w:tc>
          <w:tcPr>
            <w:tcW w:w="6646" w:type="dxa"/>
            <w:tcMar>
              <w:top w:w="15" w:type="dxa"/>
              <w:left w:w="41" w:type="dxa"/>
              <w:bottom w:w="0" w:type="dxa"/>
              <w:right w:w="41" w:type="dxa"/>
            </w:tcMar>
            <w:vAlign w:val="center"/>
          </w:tcPr>
          <w:p w:rsidR="00E82A85" w:rsidRDefault="00B24987">
            <w:pPr>
              <w:spacing w:line="560" w:lineRule="exact"/>
              <w:jc w:val="center"/>
              <w:rPr>
                <w:rFonts w:ascii="仿宋_GB2312" w:eastAsia="仿宋_GB2312" w:hAnsi="仿宋"/>
                <w:sz w:val="28"/>
                <w:szCs w:val="28"/>
              </w:rPr>
            </w:pPr>
            <w:r>
              <w:rPr>
                <w:rFonts w:ascii="仿宋_GB2312" w:eastAsia="仿宋_GB2312" w:hAnsi="仿宋" w:hint="eastAsia"/>
                <w:sz w:val="28"/>
                <w:szCs w:val="28"/>
              </w:rPr>
              <w:t>满足使用要求</w:t>
            </w:r>
          </w:p>
        </w:tc>
      </w:tr>
    </w:tbl>
    <w:p w:rsidR="00E82A85" w:rsidRDefault="00B24987" w:rsidP="00E5365E">
      <w:pPr>
        <w:numPr>
          <w:ilvl w:val="0"/>
          <w:numId w:val="2"/>
        </w:numPr>
        <w:spacing w:line="560" w:lineRule="exact"/>
        <w:ind w:left="425" w:firstLineChars="200" w:firstLine="526"/>
        <w:jc w:val="left"/>
        <w:rPr>
          <w:rFonts w:ascii="仿宋_GB2312" w:eastAsia="仿宋_GB2312" w:hAnsi="仿宋"/>
          <w:sz w:val="28"/>
          <w:szCs w:val="28"/>
        </w:rPr>
      </w:pPr>
      <w:r>
        <w:rPr>
          <w:rFonts w:ascii="仿宋_GB2312" w:eastAsia="仿宋_GB2312" w:hAnsi="仿宋" w:hint="eastAsia"/>
          <w:sz w:val="28"/>
          <w:szCs w:val="28"/>
        </w:rPr>
        <w:lastRenderedPageBreak/>
        <w:t>AI</w:t>
      </w:r>
      <w:r>
        <w:rPr>
          <w:rFonts w:ascii="仿宋_GB2312" w:eastAsia="仿宋_GB2312" w:hAnsi="仿宋" w:hint="eastAsia"/>
          <w:sz w:val="28"/>
          <w:szCs w:val="28"/>
        </w:rPr>
        <w:t>大模型智能体服务：</w:t>
      </w:r>
    </w:p>
    <w:p w:rsidR="00E82A85" w:rsidRDefault="00B24987">
      <w:pPr>
        <w:spacing w:line="560" w:lineRule="exact"/>
        <w:ind w:firstLine="560"/>
        <w:jc w:val="left"/>
        <w:rPr>
          <w:rFonts w:ascii="仿宋_GB2312" w:eastAsia="仿宋_GB2312" w:hAnsi="仿宋"/>
          <w:sz w:val="28"/>
          <w:szCs w:val="28"/>
        </w:rPr>
      </w:pPr>
      <w:r>
        <w:rPr>
          <w:rFonts w:ascii="仿宋_GB2312" w:eastAsia="仿宋_GB2312" w:hAnsi="仿宋" w:hint="eastAsia"/>
          <w:sz w:val="28"/>
          <w:szCs w:val="28"/>
        </w:rPr>
        <w:t>大模型底层部署：需完成适配政务内网</w:t>
      </w:r>
      <w:r>
        <w:rPr>
          <w:rFonts w:ascii="仿宋_GB2312" w:eastAsia="仿宋_GB2312" w:hAnsi="仿宋" w:hint="eastAsia"/>
          <w:sz w:val="28"/>
          <w:szCs w:val="28"/>
        </w:rPr>
        <w:t xml:space="preserve"> / </w:t>
      </w:r>
      <w:r>
        <w:rPr>
          <w:rFonts w:ascii="仿宋_GB2312" w:eastAsia="仿宋_GB2312" w:hAnsi="仿宋" w:hint="eastAsia"/>
          <w:sz w:val="28"/>
          <w:szCs w:val="28"/>
        </w:rPr>
        <w:t>外</w:t>
      </w:r>
      <w:proofErr w:type="gramStart"/>
      <w:r>
        <w:rPr>
          <w:rFonts w:ascii="仿宋_GB2312" w:eastAsia="仿宋_GB2312" w:hAnsi="仿宋" w:hint="eastAsia"/>
          <w:sz w:val="28"/>
          <w:szCs w:val="28"/>
        </w:rPr>
        <w:t>网环境</w:t>
      </w:r>
      <w:proofErr w:type="gramEnd"/>
      <w:r>
        <w:rPr>
          <w:rFonts w:ascii="仿宋_GB2312" w:eastAsia="仿宋_GB2312" w:hAnsi="仿宋" w:hint="eastAsia"/>
          <w:sz w:val="28"/>
          <w:szCs w:val="28"/>
        </w:rPr>
        <w:t>的大模型部署，满足政务数据安全管理要求，保障模型运行的稳定性、安全性，支持后续智能</w:t>
      </w:r>
      <w:proofErr w:type="gramStart"/>
      <w:r>
        <w:rPr>
          <w:rFonts w:ascii="仿宋_GB2312" w:eastAsia="仿宋_GB2312" w:hAnsi="仿宋" w:hint="eastAsia"/>
          <w:sz w:val="28"/>
          <w:szCs w:val="28"/>
        </w:rPr>
        <w:t>体应用</w:t>
      </w:r>
      <w:proofErr w:type="gramEnd"/>
      <w:r>
        <w:rPr>
          <w:rFonts w:ascii="仿宋_GB2312" w:eastAsia="仿宋_GB2312" w:hAnsi="仿宋" w:hint="eastAsia"/>
          <w:sz w:val="28"/>
          <w:szCs w:val="28"/>
        </w:rPr>
        <w:t>开发与调用；</w:t>
      </w:r>
    </w:p>
    <w:p w:rsidR="00E82A85" w:rsidRDefault="00B24987">
      <w:pPr>
        <w:spacing w:line="560" w:lineRule="exact"/>
        <w:ind w:firstLine="560"/>
        <w:jc w:val="left"/>
        <w:rPr>
          <w:rFonts w:ascii="仿宋_GB2312" w:eastAsia="仿宋_GB2312" w:hAnsi="仿宋"/>
          <w:sz w:val="28"/>
          <w:szCs w:val="28"/>
        </w:rPr>
      </w:pPr>
      <w:r>
        <w:rPr>
          <w:rFonts w:ascii="仿宋_GB2312" w:eastAsia="仿宋_GB2312" w:hAnsi="仿宋" w:hint="eastAsia"/>
          <w:sz w:val="28"/>
          <w:szCs w:val="28"/>
        </w:rPr>
        <w:t>大模型更新优化：建立月度更新优化机制，完成模型参数调优、功能迭代及问题响应修复，适配政务办公业务场景的需求变化，保障模型性能持续达标；</w:t>
      </w:r>
    </w:p>
    <w:p w:rsidR="00E82A85" w:rsidRDefault="00B24987">
      <w:pPr>
        <w:spacing w:line="560" w:lineRule="exact"/>
        <w:ind w:firstLine="560"/>
        <w:jc w:val="left"/>
        <w:rPr>
          <w:rFonts w:ascii="仿宋_GB2312" w:eastAsia="仿宋_GB2312" w:hAnsi="仿宋"/>
          <w:sz w:val="28"/>
          <w:szCs w:val="28"/>
        </w:rPr>
      </w:pPr>
      <w:r>
        <w:rPr>
          <w:rFonts w:ascii="仿宋_GB2312" w:eastAsia="仿宋_GB2312" w:hAnsi="仿宋" w:hint="eastAsia"/>
          <w:sz w:val="28"/>
          <w:szCs w:val="28"/>
        </w:rPr>
        <w:t>政务场景智能体开发：针对</w:t>
      </w:r>
      <w:r>
        <w:rPr>
          <w:rFonts w:ascii="仿宋_GB2312" w:eastAsia="仿宋_GB2312" w:hAnsi="仿宋" w:hint="eastAsia"/>
          <w:sz w:val="28"/>
          <w:szCs w:val="28"/>
        </w:rPr>
        <w:t xml:space="preserve"> 2 </w:t>
      </w:r>
      <w:proofErr w:type="gramStart"/>
      <w:r>
        <w:rPr>
          <w:rFonts w:ascii="仿宋_GB2312" w:eastAsia="仿宋_GB2312" w:hAnsi="仿宋" w:hint="eastAsia"/>
          <w:sz w:val="28"/>
          <w:szCs w:val="28"/>
        </w:rPr>
        <w:t>个</w:t>
      </w:r>
      <w:proofErr w:type="gramEnd"/>
      <w:r>
        <w:rPr>
          <w:rFonts w:ascii="仿宋_GB2312" w:eastAsia="仿宋_GB2312" w:hAnsi="仿宋" w:hint="eastAsia"/>
          <w:sz w:val="28"/>
          <w:szCs w:val="28"/>
        </w:rPr>
        <w:t>核心政务场景（政务服务平台智能小</w:t>
      </w:r>
      <w:proofErr w:type="gramStart"/>
      <w:r>
        <w:rPr>
          <w:rFonts w:ascii="仿宋_GB2312" w:eastAsia="仿宋_GB2312" w:hAnsi="仿宋" w:hint="eastAsia"/>
          <w:sz w:val="28"/>
          <w:szCs w:val="28"/>
        </w:rPr>
        <w:t>泰政策</w:t>
      </w:r>
      <w:proofErr w:type="gramEnd"/>
      <w:r>
        <w:rPr>
          <w:rFonts w:ascii="仿宋_GB2312" w:eastAsia="仿宋_GB2312" w:hAnsi="仿宋" w:hint="eastAsia"/>
          <w:sz w:val="28"/>
          <w:szCs w:val="28"/>
        </w:rPr>
        <w:t>服务智能体、</w:t>
      </w:r>
      <w:r>
        <w:rPr>
          <w:rFonts w:ascii="仿宋_GB2312" w:eastAsia="仿宋_GB2312" w:hAnsi="仿宋" w:hint="eastAsia"/>
          <w:sz w:val="28"/>
          <w:szCs w:val="28"/>
        </w:rPr>
        <w:t>OA</w:t>
      </w:r>
      <w:r>
        <w:rPr>
          <w:rFonts w:ascii="仿宋_GB2312" w:eastAsia="仿宋_GB2312" w:hAnsi="仿宋" w:hint="eastAsia"/>
          <w:sz w:val="28"/>
          <w:szCs w:val="28"/>
        </w:rPr>
        <w:t>协同办公平台</w:t>
      </w:r>
      <w:r>
        <w:rPr>
          <w:rFonts w:ascii="仿宋_GB2312" w:eastAsia="仿宋_GB2312" w:hAnsi="仿宋" w:hint="eastAsia"/>
          <w:sz w:val="28"/>
          <w:szCs w:val="28"/>
        </w:rPr>
        <w:t>AI</w:t>
      </w:r>
      <w:r>
        <w:rPr>
          <w:rFonts w:ascii="仿宋_GB2312" w:eastAsia="仿宋_GB2312" w:hAnsi="仿宋" w:hint="eastAsia"/>
          <w:sz w:val="28"/>
          <w:szCs w:val="28"/>
        </w:rPr>
        <w:t>办公助手智能体）定制开发智能体，需贴合实际业务流程，实现功能落地并完成联调测试，提供专属技术支持，保障智能</w:t>
      </w:r>
      <w:proofErr w:type="gramStart"/>
      <w:r>
        <w:rPr>
          <w:rFonts w:ascii="仿宋_GB2312" w:eastAsia="仿宋_GB2312" w:hAnsi="仿宋" w:hint="eastAsia"/>
          <w:sz w:val="28"/>
          <w:szCs w:val="28"/>
        </w:rPr>
        <w:t>体正常</w:t>
      </w:r>
      <w:proofErr w:type="gramEnd"/>
      <w:r>
        <w:rPr>
          <w:rFonts w:ascii="仿宋_GB2312" w:eastAsia="仿宋_GB2312" w:hAnsi="仿宋" w:hint="eastAsia"/>
          <w:sz w:val="28"/>
          <w:szCs w:val="28"/>
        </w:rPr>
        <w:t>使用</w:t>
      </w:r>
      <w:r>
        <w:rPr>
          <w:rFonts w:ascii="仿宋_GB2312" w:eastAsia="仿宋_GB2312" w:hAnsi="仿宋" w:hint="eastAsia"/>
          <w:sz w:val="28"/>
          <w:szCs w:val="28"/>
        </w:rPr>
        <w:t>;</w:t>
      </w:r>
    </w:p>
    <w:p w:rsidR="00E82A85" w:rsidRDefault="00B24987">
      <w:pPr>
        <w:spacing w:line="560" w:lineRule="exact"/>
        <w:ind w:firstLine="560"/>
        <w:jc w:val="left"/>
        <w:rPr>
          <w:rFonts w:ascii="仿宋_GB2312" w:eastAsia="仿宋_GB2312" w:hAnsi="仿宋"/>
          <w:sz w:val="28"/>
          <w:szCs w:val="28"/>
        </w:rPr>
      </w:pPr>
      <w:proofErr w:type="gramStart"/>
      <w:r>
        <w:rPr>
          <w:rFonts w:ascii="仿宋_GB2312" w:eastAsia="仿宋_GB2312" w:hAnsi="仿宋" w:hint="eastAsia"/>
          <w:sz w:val="28"/>
          <w:szCs w:val="28"/>
        </w:rPr>
        <w:t>智能</w:t>
      </w:r>
      <w:r>
        <w:rPr>
          <w:rFonts w:ascii="仿宋_GB2312" w:eastAsia="仿宋_GB2312" w:hAnsi="仿宋" w:hint="eastAsia"/>
          <w:sz w:val="28"/>
          <w:szCs w:val="28"/>
        </w:rPr>
        <w:t>算力硬件</w:t>
      </w:r>
      <w:proofErr w:type="gramEnd"/>
      <w:r>
        <w:rPr>
          <w:rFonts w:ascii="仿宋_GB2312" w:eastAsia="仿宋_GB2312" w:hAnsi="仿宋" w:hint="eastAsia"/>
          <w:sz w:val="28"/>
          <w:szCs w:val="28"/>
        </w:rPr>
        <w:t>设备：大模型底层部署包括支撑</w:t>
      </w:r>
      <w:r>
        <w:rPr>
          <w:rFonts w:ascii="仿宋_GB2312" w:eastAsia="仿宋_GB2312" w:hAnsi="仿宋" w:hint="eastAsia"/>
          <w:sz w:val="28"/>
          <w:szCs w:val="28"/>
        </w:rPr>
        <w:t>CPU</w:t>
      </w:r>
      <w:r>
        <w:rPr>
          <w:rFonts w:ascii="仿宋_GB2312" w:eastAsia="仿宋_GB2312" w:hAnsi="仿宋" w:hint="eastAsia"/>
          <w:sz w:val="28"/>
          <w:szCs w:val="28"/>
        </w:rPr>
        <w:t>不少于</w:t>
      </w:r>
      <w:r>
        <w:rPr>
          <w:rFonts w:ascii="仿宋_GB2312" w:eastAsia="仿宋_GB2312" w:hAnsi="仿宋" w:hint="eastAsia"/>
          <w:sz w:val="28"/>
          <w:szCs w:val="28"/>
        </w:rPr>
        <w:t>2</w:t>
      </w:r>
      <w:r>
        <w:rPr>
          <w:rFonts w:ascii="仿宋_GB2312" w:eastAsia="仿宋_GB2312" w:hAnsi="仿宋" w:hint="eastAsia"/>
          <w:sz w:val="28"/>
          <w:szCs w:val="28"/>
        </w:rPr>
        <w:t>颗（不低于单核主频</w:t>
      </w:r>
      <w:r>
        <w:rPr>
          <w:rFonts w:ascii="仿宋_GB2312" w:eastAsia="仿宋_GB2312" w:hAnsi="仿宋" w:hint="eastAsia"/>
          <w:sz w:val="28"/>
          <w:szCs w:val="28"/>
        </w:rPr>
        <w:t>2.1GHz</w:t>
      </w:r>
      <w:r>
        <w:rPr>
          <w:rFonts w:ascii="仿宋_GB2312" w:eastAsia="仿宋_GB2312" w:hAnsi="仿宋" w:hint="eastAsia"/>
          <w:sz w:val="28"/>
          <w:szCs w:val="28"/>
        </w:rPr>
        <w:t>）、内存不少于</w:t>
      </w:r>
      <w:r>
        <w:rPr>
          <w:rFonts w:ascii="仿宋_GB2312" w:eastAsia="仿宋_GB2312" w:hAnsi="仿宋" w:hint="eastAsia"/>
          <w:sz w:val="28"/>
          <w:szCs w:val="28"/>
        </w:rPr>
        <w:t>2048GB</w:t>
      </w:r>
      <w:r>
        <w:rPr>
          <w:rFonts w:ascii="仿宋_GB2312" w:eastAsia="仿宋_GB2312" w:hAnsi="仿宋" w:hint="eastAsia"/>
          <w:sz w:val="28"/>
          <w:szCs w:val="28"/>
        </w:rPr>
        <w:t>（</w:t>
      </w:r>
      <w:r>
        <w:rPr>
          <w:rFonts w:ascii="仿宋_GB2312" w:eastAsia="仿宋_GB2312" w:hAnsi="仿宋" w:hint="eastAsia"/>
          <w:sz w:val="28"/>
          <w:szCs w:val="28"/>
        </w:rPr>
        <w:t>DDR5</w:t>
      </w:r>
      <w:r>
        <w:rPr>
          <w:rFonts w:ascii="仿宋_GB2312" w:eastAsia="仿宋_GB2312" w:hAnsi="仿宋" w:hint="eastAsia"/>
          <w:sz w:val="28"/>
          <w:szCs w:val="28"/>
        </w:rPr>
        <w:t>）、</w:t>
      </w:r>
      <w:r>
        <w:rPr>
          <w:rFonts w:ascii="仿宋_GB2312" w:eastAsia="仿宋_GB2312" w:hAnsi="仿宋" w:hint="eastAsia"/>
          <w:sz w:val="28"/>
          <w:szCs w:val="28"/>
        </w:rPr>
        <w:t>GPU</w:t>
      </w:r>
      <w:r>
        <w:rPr>
          <w:rFonts w:ascii="仿宋_GB2312" w:eastAsia="仿宋_GB2312" w:hAnsi="仿宋" w:hint="eastAsia"/>
          <w:sz w:val="28"/>
          <w:szCs w:val="28"/>
        </w:rPr>
        <w:t>显存总计不少于</w:t>
      </w:r>
      <w:r>
        <w:rPr>
          <w:rFonts w:ascii="仿宋_GB2312" w:eastAsia="仿宋_GB2312" w:hAnsi="仿宋" w:hint="eastAsia"/>
          <w:sz w:val="28"/>
          <w:szCs w:val="28"/>
        </w:rPr>
        <w:t>384GB</w:t>
      </w:r>
      <w:r>
        <w:rPr>
          <w:rFonts w:ascii="仿宋_GB2312" w:eastAsia="仿宋_GB2312" w:hAnsi="仿宋" w:hint="eastAsia"/>
          <w:sz w:val="28"/>
          <w:szCs w:val="28"/>
        </w:rPr>
        <w:t>，存储不少于</w:t>
      </w:r>
      <w:r>
        <w:rPr>
          <w:rFonts w:ascii="仿宋_GB2312" w:eastAsia="仿宋_GB2312" w:hAnsi="仿宋" w:hint="eastAsia"/>
          <w:sz w:val="28"/>
          <w:szCs w:val="28"/>
        </w:rPr>
        <w:t>3.84TB</w:t>
      </w:r>
      <w:r>
        <w:rPr>
          <w:rFonts w:ascii="仿宋_GB2312" w:eastAsia="仿宋_GB2312" w:hAnsi="仿宋" w:hint="eastAsia"/>
          <w:sz w:val="28"/>
          <w:szCs w:val="28"/>
        </w:rPr>
        <w:t>；</w:t>
      </w:r>
      <w:r>
        <w:rPr>
          <w:rFonts w:ascii="仿宋_GB2312" w:eastAsia="仿宋_GB2312" w:hAnsi="仿宋" w:hint="eastAsia"/>
          <w:sz w:val="28"/>
          <w:szCs w:val="28"/>
        </w:rPr>
        <w:t xml:space="preserve"> </w:t>
      </w:r>
    </w:p>
    <w:p w:rsidR="00E82A85" w:rsidRDefault="00B24987">
      <w:pPr>
        <w:spacing w:line="560" w:lineRule="exact"/>
        <w:ind w:firstLine="560"/>
        <w:jc w:val="left"/>
        <w:rPr>
          <w:rFonts w:ascii="仿宋_GB2312" w:eastAsia="仿宋_GB2312" w:hAnsi="仿宋"/>
          <w:sz w:val="28"/>
          <w:szCs w:val="28"/>
        </w:rPr>
      </w:pPr>
      <w:r>
        <w:rPr>
          <w:rFonts w:ascii="仿宋_GB2312" w:eastAsia="仿宋_GB2312" w:hAnsi="仿宋" w:hint="eastAsia"/>
          <w:sz w:val="28"/>
          <w:szCs w:val="28"/>
        </w:rPr>
        <w:t>整体服务需与宝信大厦</w:t>
      </w:r>
      <w:proofErr w:type="gramStart"/>
      <w:r>
        <w:rPr>
          <w:rFonts w:ascii="仿宋_GB2312" w:eastAsia="仿宋_GB2312" w:hAnsi="仿宋" w:hint="eastAsia"/>
          <w:sz w:val="28"/>
          <w:szCs w:val="28"/>
        </w:rPr>
        <w:t>现有数智化</w:t>
      </w:r>
      <w:proofErr w:type="gramEnd"/>
      <w:r>
        <w:rPr>
          <w:rFonts w:ascii="仿宋_GB2312" w:eastAsia="仿宋_GB2312" w:hAnsi="仿宋" w:hint="eastAsia"/>
          <w:sz w:val="28"/>
          <w:szCs w:val="28"/>
        </w:rPr>
        <w:t>基础设施、虚拟化平台兼容适配，数据交互满足网络安全与数据安全管理规定。</w:t>
      </w:r>
    </w:p>
    <w:p w:rsidR="00E82A85" w:rsidRDefault="00B24987">
      <w:pPr>
        <w:spacing w:line="560" w:lineRule="exact"/>
        <w:ind w:firstLine="560"/>
        <w:jc w:val="left"/>
        <w:rPr>
          <w:rFonts w:ascii="仿宋_GB2312" w:eastAsia="仿宋_GB2312" w:hAnsi="仿宋"/>
          <w:sz w:val="28"/>
          <w:szCs w:val="28"/>
        </w:rPr>
      </w:pPr>
      <w:r>
        <w:rPr>
          <w:rFonts w:ascii="仿宋_GB2312" w:eastAsia="仿宋_GB2312" w:hAnsi="仿宋" w:hint="eastAsia"/>
          <w:sz w:val="28"/>
          <w:szCs w:val="28"/>
        </w:rPr>
        <w:t>（七）网络安全与数据安全服务</w:t>
      </w:r>
    </w:p>
    <w:p w:rsidR="00E82A85" w:rsidRDefault="00B24987">
      <w:pPr>
        <w:spacing w:line="560" w:lineRule="exact"/>
        <w:ind w:firstLine="560"/>
        <w:jc w:val="left"/>
        <w:rPr>
          <w:rFonts w:ascii="仿宋_GB2312" w:eastAsia="仿宋_GB2312" w:hAnsi="仿宋"/>
          <w:sz w:val="28"/>
          <w:szCs w:val="28"/>
        </w:rPr>
      </w:pPr>
      <w:r>
        <w:rPr>
          <w:rFonts w:ascii="仿宋_GB2312" w:eastAsia="仿宋_GB2312" w:hAnsi="仿宋" w:hint="eastAsia"/>
          <w:sz w:val="28"/>
          <w:szCs w:val="28"/>
        </w:rPr>
        <w:t>为宝信大厦提供一套网络安全大脑平台，汇聚网络安全数据，开展安全大数据关联分析，形成网络综合安全态势感知能力，支撑网络安全威胁监测与智能分析、安全事件的处置协同与响应指挥、安全能力评估、</w:t>
      </w:r>
      <w:r>
        <w:rPr>
          <w:rFonts w:ascii="仿宋_GB2312" w:eastAsia="仿宋_GB2312" w:hAnsi="仿宋" w:hint="eastAsia"/>
          <w:sz w:val="28"/>
          <w:szCs w:val="28"/>
        </w:rPr>
        <w:t>IT</w:t>
      </w:r>
      <w:r>
        <w:rPr>
          <w:rFonts w:ascii="仿宋_GB2312" w:eastAsia="仿宋_GB2312" w:hAnsi="仿宋" w:hint="eastAsia"/>
          <w:sz w:val="28"/>
          <w:szCs w:val="28"/>
        </w:rPr>
        <w:t>资产安全情况</w:t>
      </w:r>
      <w:r>
        <w:rPr>
          <w:rFonts w:ascii="仿宋_GB2312" w:eastAsia="仿宋_GB2312" w:hAnsi="仿宋" w:hint="eastAsia"/>
          <w:sz w:val="28"/>
          <w:szCs w:val="28"/>
        </w:rPr>
        <w:t>管理等安全运营工作。</w:t>
      </w:r>
    </w:p>
    <w:p w:rsidR="00E82A85" w:rsidRDefault="00B24987">
      <w:pPr>
        <w:spacing w:line="560" w:lineRule="exact"/>
        <w:ind w:firstLine="560"/>
        <w:jc w:val="left"/>
        <w:rPr>
          <w:rFonts w:ascii="仿宋_GB2312" w:eastAsia="仿宋_GB2312" w:hAnsi="仿宋"/>
          <w:sz w:val="28"/>
          <w:szCs w:val="28"/>
        </w:rPr>
      </w:pPr>
      <w:r>
        <w:rPr>
          <w:rFonts w:ascii="仿宋_GB2312" w:eastAsia="仿宋_GB2312" w:hAnsi="仿宋" w:hint="eastAsia"/>
          <w:sz w:val="28"/>
          <w:szCs w:val="28"/>
        </w:rPr>
        <w:t>提供流量监测探针，基于文件、流量、</w:t>
      </w:r>
      <w:r>
        <w:rPr>
          <w:rFonts w:ascii="仿宋_GB2312" w:eastAsia="仿宋_GB2312" w:hAnsi="仿宋" w:hint="eastAsia"/>
          <w:sz w:val="28"/>
          <w:szCs w:val="28"/>
        </w:rPr>
        <w:t>Web</w:t>
      </w:r>
      <w:r>
        <w:rPr>
          <w:rFonts w:ascii="仿宋_GB2312" w:eastAsia="仿宋_GB2312" w:hAnsi="仿宋" w:hint="eastAsia"/>
          <w:sz w:val="28"/>
          <w:szCs w:val="28"/>
        </w:rPr>
        <w:t>和威胁情报检测能力，开展网络流量风险监测，发现网络攻击信息，并将告警信息共享至网络安全大脑平台。</w:t>
      </w:r>
    </w:p>
    <w:p w:rsidR="00E82A85" w:rsidRDefault="00B24987">
      <w:pPr>
        <w:spacing w:line="560" w:lineRule="exact"/>
        <w:jc w:val="left"/>
        <w:rPr>
          <w:rFonts w:ascii="仿宋_GB2312" w:eastAsia="仿宋_GB2312" w:hAnsi="仿宋"/>
          <w:sz w:val="28"/>
          <w:szCs w:val="28"/>
        </w:rPr>
      </w:pPr>
      <w:r>
        <w:rPr>
          <w:rFonts w:ascii="仿宋_GB2312" w:eastAsia="仿宋_GB2312" w:hAnsi="仿宋" w:hint="eastAsia"/>
          <w:sz w:val="28"/>
          <w:szCs w:val="28"/>
        </w:rPr>
        <w:lastRenderedPageBreak/>
        <w:t>3</w:t>
      </w:r>
      <w:r>
        <w:rPr>
          <w:rFonts w:ascii="仿宋_GB2312" w:eastAsia="仿宋_GB2312" w:hAnsi="仿宋" w:hint="eastAsia"/>
          <w:sz w:val="28"/>
          <w:szCs w:val="28"/>
        </w:rPr>
        <w:t>、</w:t>
      </w:r>
      <w:r>
        <w:rPr>
          <w:rFonts w:ascii="仿宋_GB2312" w:eastAsia="仿宋_GB2312" w:hAnsi="仿宋" w:hint="eastAsia"/>
          <w:sz w:val="28"/>
          <w:szCs w:val="28"/>
        </w:rPr>
        <w:t>服务标准</w:t>
      </w:r>
    </w:p>
    <w:tbl>
      <w:tblPr>
        <w:tblW w:w="8874" w:type="dxa"/>
        <w:tblInd w:w="96" w:type="dxa"/>
        <w:tblLook w:val="04A0" w:firstRow="1" w:lastRow="0" w:firstColumn="1" w:lastColumn="0" w:noHBand="0" w:noVBand="1"/>
      </w:tblPr>
      <w:tblGrid>
        <w:gridCol w:w="863"/>
        <w:gridCol w:w="2410"/>
        <w:gridCol w:w="3402"/>
        <w:gridCol w:w="2199"/>
      </w:tblGrid>
      <w:tr w:rsidR="00E82A85">
        <w:trPr>
          <w:cantSplit/>
        </w:trPr>
        <w:tc>
          <w:tcPr>
            <w:tcW w:w="863" w:type="dxa"/>
            <w:tcBorders>
              <w:top w:val="single" w:sz="4" w:space="0" w:color="000000"/>
              <w:left w:val="single" w:sz="4" w:space="0" w:color="000000"/>
              <w:bottom w:val="single" w:sz="4" w:space="0" w:color="000000"/>
              <w:right w:val="single" w:sz="4" w:space="0" w:color="000000"/>
            </w:tcBorders>
            <w:vAlign w:val="center"/>
          </w:tcPr>
          <w:p w:rsidR="00E82A85" w:rsidRDefault="00B24987">
            <w:pPr>
              <w:spacing w:line="560" w:lineRule="exact"/>
              <w:jc w:val="center"/>
              <w:rPr>
                <w:rFonts w:ascii="仿宋_GB2312" w:eastAsia="仿宋_GB2312" w:hAnsi="仿宋"/>
                <w:sz w:val="28"/>
                <w:szCs w:val="28"/>
              </w:rPr>
            </w:pPr>
            <w:r>
              <w:rPr>
                <w:rFonts w:ascii="仿宋_GB2312" w:eastAsia="仿宋_GB2312" w:hAnsi="仿宋" w:hint="eastAsia"/>
                <w:sz w:val="28"/>
                <w:szCs w:val="28"/>
              </w:rPr>
              <w:t>序号</w:t>
            </w:r>
          </w:p>
        </w:tc>
        <w:tc>
          <w:tcPr>
            <w:tcW w:w="2410" w:type="dxa"/>
            <w:tcBorders>
              <w:top w:val="single" w:sz="4" w:space="0" w:color="000000"/>
              <w:left w:val="single" w:sz="4" w:space="0" w:color="000000"/>
              <w:bottom w:val="single" w:sz="4" w:space="0" w:color="000000"/>
              <w:right w:val="single" w:sz="4" w:space="0" w:color="000000"/>
            </w:tcBorders>
            <w:vAlign w:val="center"/>
          </w:tcPr>
          <w:p w:rsidR="00E82A85" w:rsidRDefault="00B24987">
            <w:pPr>
              <w:jc w:val="center"/>
              <w:rPr>
                <w:rFonts w:ascii="仿宋_GB2312" w:eastAsia="仿宋_GB2312" w:hAnsi="仿宋"/>
                <w:sz w:val="28"/>
                <w:szCs w:val="28"/>
              </w:rPr>
            </w:pPr>
            <w:r>
              <w:rPr>
                <w:rFonts w:ascii="仿宋_GB2312" w:eastAsia="仿宋_GB2312" w:hAnsi="仿宋" w:hint="eastAsia"/>
                <w:sz w:val="28"/>
                <w:szCs w:val="28"/>
              </w:rPr>
              <w:t>服务内容</w:t>
            </w:r>
          </w:p>
        </w:tc>
        <w:tc>
          <w:tcPr>
            <w:tcW w:w="3402" w:type="dxa"/>
            <w:tcBorders>
              <w:top w:val="single" w:sz="4" w:space="0" w:color="000000"/>
              <w:left w:val="single" w:sz="4" w:space="0" w:color="000000"/>
              <w:bottom w:val="single" w:sz="4" w:space="0" w:color="000000"/>
              <w:right w:val="single" w:sz="4" w:space="0" w:color="000000"/>
            </w:tcBorders>
            <w:vAlign w:val="center"/>
          </w:tcPr>
          <w:p w:rsidR="00E82A85" w:rsidRDefault="00B24987">
            <w:pPr>
              <w:spacing w:line="560" w:lineRule="exact"/>
              <w:jc w:val="center"/>
              <w:rPr>
                <w:rFonts w:ascii="仿宋_GB2312" w:eastAsia="仿宋_GB2312" w:hAnsi="仿宋"/>
                <w:sz w:val="28"/>
                <w:szCs w:val="28"/>
              </w:rPr>
            </w:pPr>
            <w:r>
              <w:rPr>
                <w:rFonts w:ascii="仿宋_GB2312" w:eastAsia="仿宋_GB2312" w:hAnsi="仿宋" w:hint="eastAsia"/>
                <w:sz w:val="28"/>
                <w:szCs w:val="28"/>
              </w:rPr>
              <w:t>服务描述</w:t>
            </w:r>
          </w:p>
        </w:tc>
        <w:tc>
          <w:tcPr>
            <w:tcW w:w="2199" w:type="dxa"/>
            <w:tcBorders>
              <w:top w:val="single" w:sz="4" w:space="0" w:color="000000"/>
              <w:left w:val="single" w:sz="4" w:space="0" w:color="000000"/>
              <w:bottom w:val="nil"/>
              <w:right w:val="single" w:sz="4" w:space="0" w:color="000000"/>
            </w:tcBorders>
            <w:vAlign w:val="center"/>
          </w:tcPr>
          <w:p w:rsidR="00E82A85" w:rsidRDefault="00B24987">
            <w:pPr>
              <w:spacing w:line="560" w:lineRule="exact"/>
              <w:jc w:val="center"/>
              <w:rPr>
                <w:rFonts w:ascii="仿宋_GB2312" w:eastAsia="仿宋_GB2312" w:hAnsi="仿宋"/>
                <w:sz w:val="28"/>
                <w:szCs w:val="28"/>
              </w:rPr>
            </w:pPr>
            <w:r>
              <w:rPr>
                <w:rFonts w:ascii="仿宋_GB2312" w:eastAsia="仿宋_GB2312" w:hAnsi="仿宋" w:hint="eastAsia"/>
                <w:sz w:val="28"/>
                <w:szCs w:val="28"/>
              </w:rPr>
              <w:t>服务标准</w:t>
            </w:r>
          </w:p>
        </w:tc>
      </w:tr>
      <w:tr w:rsidR="00E82A85">
        <w:trPr>
          <w:cantSplit/>
          <w:trHeight w:val="299"/>
        </w:trPr>
        <w:tc>
          <w:tcPr>
            <w:tcW w:w="863" w:type="dxa"/>
            <w:vMerge w:val="restart"/>
            <w:tcBorders>
              <w:top w:val="single" w:sz="4" w:space="0" w:color="000000"/>
              <w:left w:val="single" w:sz="4" w:space="0" w:color="000000"/>
              <w:bottom w:val="single" w:sz="4" w:space="0" w:color="000000"/>
              <w:right w:val="single" w:sz="4" w:space="0" w:color="000000"/>
            </w:tcBorders>
            <w:vAlign w:val="center"/>
          </w:tcPr>
          <w:p w:rsidR="00E82A85" w:rsidRDefault="00B24987">
            <w:pPr>
              <w:spacing w:line="560" w:lineRule="exact"/>
              <w:jc w:val="center"/>
              <w:rPr>
                <w:rFonts w:ascii="仿宋_GB2312" w:eastAsia="仿宋_GB2312" w:hAnsi="仿宋"/>
                <w:sz w:val="28"/>
                <w:szCs w:val="28"/>
              </w:rPr>
            </w:pPr>
            <w:r>
              <w:rPr>
                <w:rFonts w:ascii="仿宋_GB2312" w:eastAsia="仿宋_GB2312" w:hAnsi="仿宋" w:hint="eastAsia"/>
                <w:sz w:val="28"/>
                <w:szCs w:val="28"/>
              </w:rPr>
              <w:t>1</w:t>
            </w:r>
          </w:p>
        </w:tc>
        <w:tc>
          <w:tcPr>
            <w:tcW w:w="2410" w:type="dxa"/>
            <w:vMerge w:val="restart"/>
            <w:tcBorders>
              <w:top w:val="single" w:sz="4" w:space="0" w:color="000000"/>
              <w:left w:val="single" w:sz="4" w:space="0" w:color="000000"/>
              <w:bottom w:val="single" w:sz="4" w:space="0" w:color="000000"/>
              <w:right w:val="single" w:sz="4" w:space="0" w:color="000000"/>
            </w:tcBorders>
            <w:vAlign w:val="center"/>
          </w:tcPr>
          <w:p w:rsidR="00E82A85" w:rsidRDefault="00B24987">
            <w:pPr>
              <w:spacing w:line="560" w:lineRule="exact"/>
              <w:jc w:val="center"/>
              <w:rPr>
                <w:rFonts w:ascii="仿宋_GB2312" w:eastAsia="仿宋_GB2312" w:hAnsi="仿宋"/>
                <w:sz w:val="28"/>
                <w:szCs w:val="28"/>
              </w:rPr>
            </w:pPr>
            <w:r>
              <w:rPr>
                <w:rFonts w:ascii="仿宋_GB2312" w:eastAsia="仿宋_GB2312" w:hAnsi="仿宋" w:hint="eastAsia"/>
                <w:sz w:val="28"/>
                <w:szCs w:val="28"/>
              </w:rPr>
              <w:t>基础信息服务</w:t>
            </w:r>
          </w:p>
        </w:tc>
        <w:tc>
          <w:tcPr>
            <w:tcW w:w="3402" w:type="dxa"/>
            <w:tcBorders>
              <w:top w:val="single" w:sz="4" w:space="0" w:color="000000"/>
              <w:left w:val="single" w:sz="4" w:space="0" w:color="000000"/>
              <w:bottom w:val="single" w:sz="4" w:space="0" w:color="000000"/>
              <w:right w:val="single" w:sz="4" w:space="0" w:color="000000"/>
            </w:tcBorders>
            <w:vAlign w:val="center"/>
          </w:tcPr>
          <w:p w:rsidR="00E82A85" w:rsidRDefault="00B24987">
            <w:pPr>
              <w:spacing w:line="560" w:lineRule="exact"/>
              <w:jc w:val="center"/>
              <w:rPr>
                <w:rFonts w:ascii="仿宋_GB2312" w:eastAsia="仿宋_GB2312" w:hAnsi="仿宋"/>
                <w:sz w:val="28"/>
                <w:szCs w:val="28"/>
              </w:rPr>
            </w:pPr>
            <w:r>
              <w:rPr>
                <w:rFonts w:ascii="仿宋_GB2312" w:eastAsia="仿宋_GB2312" w:hAnsi="仿宋" w:hint="eastAsia"/>
                <w:sz w:val="28"/>
                <w:szCs w:val="28"/>
              </w:rPr>
              <w:t>基础线路服务</w:t>
            </w:r>
          </w:p>
        </w:tc>
        <w:tc>
          <w:tcPr>
            <w:tcW w:w="2199" w:type="dxa"/>
            <w:vMerge w:val="restart"/>
            <w:tcBorders>
              <w:top w:val="single" w:sz="4" w:space="0" w:color="000000"/>
              <w:left w:val="single" w:sz="4" w:space="0" w:color="000000"/>
              <w:right w:val="single" w:sz="4" w:space="0" w:color="000000"/>
            </w:tcBorders>
            <w:vAlign w:val="center"/>
          </w:tcPr>
          <w:p w:rsidR="00E82A85" w:rsidRDefault="00B24987" w:rsidP="00E5365E">
            <w:pPr>
              <w:spacing w:line="560" w:lineRule="exact"/>
              <w:ind w:firstLineChars="100" w:firstLine="263"/>
              <w:rPr>
                <w:rFonts w:ascii="仿宋_GB2312" w:eastAsia="仿宋_GB2312" w:hAnsi="仿宋"/>
                <w:sz w:val="28"/>
                <w:szCs w:val="28"/>
              </w:rPr>
            </w:pPr>
            <w:r>
              <w:rPr>
                <w:rFonts w:ascii="仿宋_GB2312" w:eastAsia="仿宋_GB2312" w:hAnsi="仿宋" w:hint="eastAsia"/>
                <w:sz w:val="28"/>
                <w:szCs w:val="28"/>
              </w:rPr>
              <w:t>设备故障率</w:t>
            </w:r>
            <w:r>
              <w:rPr>
                <w:rFonts w:ascii="仿宋_GB2312" w:eastAsia="仿宋_GB2312" w:hAnsi="仿宋" w:hint="eastAsia"/>
                <w:sz w:val="28"/>
                <w:szCs w:val="28"/>
              </w:rPr>
              <w:t xml:space="preserve"> </w:t>
            </w:r>
            <w:r>
              <w:rPr>
                <w:rFonts w:ascii="仿宋_GB2312" w:eastAsia="仿宋_GB2312" w:hAnsi="仿宋" w:hint="eastAsia"/>
                <w:sz w:val="28"/>
                <w:szCs w:val="28"/>
              </w:rPr>
              <w:t>＜</w:t>
            </w:r>
            <w:r>
              <w:rPr>
                <w:rFonts w:ascii="仿宋_GB2312" w:eastAsia="仿宋_GB2312" w:hAnsi="仿宋" w:hint="eastAsia"/>
                <w:sz w:val="28"/>
                <w:szCs w:val="28"/>
              </w:rPr>
              <w:t xml:space="preserve"> 5% </w:t>
            </w:r>
            <w:r>
              <w:rPr>
                <w:rFonts w:ascii="仿宋_GB2312" w:eastAsia="仿宋_GB2312" w:hAnsi="仿宋" w:hint="eastAsia"/>
                <w:sz w:val="28"/>
                <w:szCs w:val="28"/>
              </w:rPr>
              <w:t>；</w:t>
            </w:r>
            <w:r>
              <w:rPr>
                <w:rFonts w:ascii="仿宋_GB2312" w:eastAsia="仿宋_GB2312" w:hAnsi="仿宋" w:hint="eastAsia"/>
                <w:sz w:val="28"/>
                <w:szCs w:val="28"/>
              </w:rPr>
              <w:br/>
            </w:r>
            <w:r>
              <w:rPr>
                <w:rFonts w:ascii="仿宋_GB2312" w:eastAsia="仿宋_GB2312" w:hAnsi="仿宋" w:hint="eastAsia"/>
                <w:sz w:val="28"/>
                <w:szCs w:val="28"/>
              </w:rPr>
              <w:t>（注释：设备故障率</w:t>
            </w:r>
            <w:r>
              <w:rPr>
                <w:rFonts w:ascii="仿宋_GB2312" w:eastAsia="仿宋_GB2312" w:hAnsi="仿宋" w:hint="eastAsia"/>
                <w:sz w:val="28"/>
                <w:szCs w:val="28"/>
              </w:rPr>
              <w:t>=</w:t>
            </w:r>
            <w:r>
              <w:rPr>
                <w:rFonts w:ascii="仿宋_GB2312" w:eastAsia="仿宋_GB2312" w:hAnsi="仿宋" w:hint="eastAsia"/>
                <w:sz w:val="28"/>
                <w:szCs w:val="28"/>
              </w:rPr>
              <w:t>平均故障时间</w:t>
            </w:r>
            <w:r>
              <w:rPr>
                <w:rFonts w:ascii="仿宋_GB2312" w:eastAsia="仿宋_GB2312" w:hAnsi="仿宋" w:hint="eastAsia"/>
                <w:sz w:val="28"/>
                <w:szCs w:val="28"/>
              </w:rPr>
              <w:t>/</w:t>
            </w:r>
            <w:r>
              <w:rPr>
                <w:rFonts w:ascii="仿宋_GB2312" w:eastAsia="仿宋_GB2312" w:hAnsi="仿宋" w:hint="eastAsia"/>
                <w:sz w:val="28"/>
                <w:szCs w:val="28"/>
              </w:rPr>
              <w:t>全年时间）</w:t>
            </w:r>
            <w:r>
              <w:rPr>
                <w:rFonts w:ascii="仿宋_GB2312" w:eastAsia="仿宋_GB2312" w:hAnsi="仿宋" w:hint="eastAsia"/>
                <w:sz w:val="28"/>
                <w:szCs w:val="28"/>
              </w:rPr>
              <w:t>*100%</w:t>
            </w:r>
          </w:p>
        </w:tc>
      </w:tr>
      <w:tr w:rsidR="00E82A85">
        <w:trPr>
          <w:cantSplit/>
        </w:trPr>
        <w:tc>
          <w:tcPr>
            <w:tcW w:w="863" w:type="dxa"/>
            <w:vMerge/>
            <w:tcBorders>
              <w:top w:val="single" w:sz="4" w:space="0" w:color="000000"/>
              <w:left w:val="single" w:sz="4" w:space="0" w:color="000000"/>
              <w:bottom w:val="single" w:sz="4" w:space="0" w:color="000000"/>
              <w:right w:val="single" w:sz="4" w:space="0" w:color="000000"/>
            </w:tcBorders>
            <w:vAlign w:val="center"/>
          </w:tcPr>
          <w:p w:rsidR="00E82A85" w:rsidRDefault="00E82A85">
            <w:pPr>
              <w:spacing w:line="560" w:lineRule="exact"/>
              <w:ind w:firstLine="560"/>
              <w:jc w:val="center"/>
              <w:rPr>
                <w:rFonts w:ascii="仿宋_GB2312" w:eastAsia="仿宋_GB2312" w:hAnsi="仿宋"/>
                <w:sz w:val="28"/>
                <w:szCs w:val="28"/>
              </w:rPr>
            </w:pPr>
          </w:p>
        </w:tc>
        <w:tc>
          <w:tcPr>
            <w:tcW w:w="2410" w:type="dxa"/>
            <w:vMerge/>
            <w:tcBorders>
              <w:top w:val="single" w:sz="4" w:space="0" w:color="000000"/>
              <w:left w:val="single" w:sz="4" w:space="0" w:color="000000"/>
              <w:bottom w:val="single" w:sz="4" w:space="0" w:color="000000"/>
              <w:right w:val="single" w:sz="4" w:space="0" w:color="000000"/>
            </w:tcBorders>
            <w:vAlign w:val="center"/>
          </w:tcPr>
          <w:p w:rsidR="00E82A85" w:rsidRDefault="00E82A85">
            <w:pPr>
              <w:spacing w:line="560" w:lineRule="exact"/>
              <w:ind w:firstLine="560"/>
              <w:jc w:val="center"/>
              <w:rPr>
                <w:rFonts w:ascii="仿宋_GB2312" w:eastAsia="仿宋_GB2312" w:hAnsi="仿宋"/>
                <w:sz w:val="28"/>
                <w:szCs w:val="28"/>
              </w:rPr>
            </w:pPr>
          </w:p>
        </w:tc>
        <w:tc>
          <w:tcPr>
            <w:tcW w:w="3402" w:type="dxa"/>
            <w:tcBorders>
              <w:top w:val="single" w:sz="4" w:space="0" w:color="000000"/>
              <w:left w:val="single" w:sz="4" w:space="0" w:color="000000"/>
              <w:bottom w:val="single" w:sz="4" w:space="0" w:color="000000"/>
              <w:right w:val="single" w:sz="4" w:space="0" w:color="000000"/>
            </w:tcBorders>
            <w:vAlign w:val="center"/>
          </w:tcPr>
          <w:p w:rsidR="00E82A85" w:rsidRDefault="00B24987">
            <w:pPr>
              <w:spacing w:line="560" w:lineRule="exact"/>
              <w:jc w:val="center"/>
              <w:rPr>
                <w:rFonts w:ascii="仿宋_GB2312" w:eastAsia="仿宋_GB2312" w:hAnsi="仿宋"/>
                <w:sz w:val="28"/>
                <w:szCs w:val="28"/>
              </w:rPr>
            </w:pPr>
            <w:r>
              <w:rPr>
                <w:rFonts w:ascii="仿宋_GB2312" w:eastAsia="仿宋_GB2312" w:hAnsi="仿宋" w:hint="eastAsia"/>
                <w:sz w:val="28"/>
                <w:szCs w:val="28"/>
              </w:rPr>
              <w:t>基础信息化系统服务</w:t>
            </w:r>
          </w:p>
        </w:tc>
        <w:tc>
          <w:tcPr>
            <w:tcW w:w="2199" w:type="dxa"/>
            <w:vMerge/>
            <w:tcBorders>
              <w:left w:val="single" w:sz="4" w:space="0" w:color="000000"/>
              <w:right w:val="single" w:sz="4" w:space="0" w:color="000000"/>
            </w:tcBorders>
            <w:vAlign w:val="center"/>
          </w:tcPr>
          <w:p w:rsidR="00E82A85" w:rsidRDefault="00E82A85">
            <w:pPr>
              <w:spacing w:line="560" w:lineRule="exact"/>
              <w:ind w:firstLine="560"/>
              <w:jc w:val="center"/>
              <w:rPr>
                <w:rFonts w:ascii="仿宋_GB2312" w:eastAsia="仿宋_GB2312" w:hAnsi="仿宋"/>
                <w:sz w:val="28"/>
                <w:szCs w:val="28"/>
              </w:rPr>
            </w:pPr>
          </w:p>
        </w:tc>
      </w:tr>
      <w:tr w:rsidR="00E82A85">
        <w:trPr>
          <w:cantSplit/>
        </w:trPr>
        <w:tc>
          <w:tcPr>
            <w:tcW w:w="863" w:type="dxa"/>
            <w:tcBorders>
              <w:top w:val="single" w:sz="4" w:space="0" w:color="000000"/>
              <w:left w:val="single" w:sz="4" w:space="0" w:color="000000"/>
              <w:bottom w:val="single" w:sz="4" w:space="0" w:color="000000"/>
              <w:right w:val="single" w:sz="4" w:space="0" w:color="000000"/>
            </w:tcBorders>
            <w:vAlign w:val="center"/>
          </w:tcPr>
          <w:p w:rsidR="00E82A85" w:rsidRDefault="00B24987">
            <w:pPr>
              <w:spacing w:line="560" w:lineRule="exact"/>
              <w:jc w:val="center"/>
              <w:rPr>
                <w:rFonts w:ascii="仿宋_GB2312" w:eastAsia="仿宋_GB2312" w:hAnsi="仿宋"/>
                <w:sz w:val="28"/>
                <w:szCs w:val="28"/>
              </w:rPr>
            </w:pPr>
            <w:r>
              <w:rPr>
                <w:rFonts w:ascii="仿宋_GB2312" w:eastAsia="仿宋_GB2312" w:hAnsi="仿宋" w:hint="eastAsia"/>
                <w:sz w:val="28"/>
                <w:szCs w:val="28"/>
              </w:rPr>
              <w:t>2</w:t>
            </w:r>
          </w:p>
        </w:tc>
        <w:tc>
          <w:tcPr>
            <w:tcW w:w="2410" w:type="dxa"/>
            <w:tcBorders>
              <w:top w:val="single" w:sz="4" w:space="0" w:color="000000"/>
              <w:left w:val="single" w:sz="4" w:space="0" w:color="000000"/>
              <w:bottom w:val="single" w:sz="4" w:space="0" w:color="000000"/>
              <w:right w:val="single" w:sz="4" w:space="0" w:color="000000"/>
            </w:tcBorders>
            <w:vAlign w:val="center"/>
          </w:tcPr>
          <w:p w:rsidR="00E82A85" w:rsidRDefault="00B24987">
            <w:pPr>
              <w:spacing w:line="560" w:lineRule="exact"/>
              <w:jc w:val="center"/>
              <w:rPr>
                <w:rFonts w:ascii="仿宋_GB2312" w:eastAsia="仿宋_GB2312" w:hAnsi="仿宋"/>
                <w:sz w:val="28"/>
                <w:szCs w:val="28"/>
              </w:rPr>
            </w:pPr>
            <w:r>
              <w:rPr>
                <w:rFonts w:ascii="仿宋_GB2312" w:eastAsia="仿宋_GB2312" w:hAnsi="仿宋" w:hint="eastAsia"/>
                <w:sz w:val="28"/>
                <w:szCs w:val="28"/>
              </w:rPr>
              <w:t>数据机房服务</w:t>
            </w:r>
          </w:p>
        </w:tc>
        <w:tc>
          <w:tcPr>
            <w:tcW w:w="3402" w:type="dxa"/>
            <w:tcBorders>
              <w:top w:val="single" w:sz="4" w:space="0" w:color="000000"/>
              <w:left w:val="single" w:sz="4" w:space="0" w:color="000000"/>
              <w:bottom w:val="single" w:sz="4" w:space="0" w:color="000000"/>
              <w:right w:val="single" w:sz="4" w:space="0" w:color="000000"/>
            </w:tcBorders>
            <w:vAlign w:val="center"/>
          </w:tcPr>
          <w:p w:rsidR="00E82A85" w:rsidRDefault="00B24987">
            <w:pPr>
              <w:spacing w:line="560" w:lineRule="exact"/>
              <w:jc w:val="center"/>
              <w:rPr>
                <w:rFonts w:ascii="仿宋_GB2312" w:eastAsia="仿宋_GB2312" w:hAnsi="仿宋"/>
                <w:sz w:val="28"/>
                <w:szCs w:val="28"/>
              </w:rPr>
            </w:pPr>
            <w:r>
              <w:rPr>
                <w:rFonts w:ascii="仿宋_GB2312" w:eastAsia="仿宋_GB2312" w:hAnsi="仿宋" w:hint="eastAsia"/>
                <w:sz w:val="28"/>
                <w:szCs w:val="28"/>
              </w:rPr>
              <w:t>数据机房服务</w:t>
            </w:r>
          </w:p>
        </w:tc>
        <w:tc>
          <w:tcPr>
            <w:tcW w:w="2199" w:type="dxa"/>
            <w:vMerge/>
            <w:tcBorders>
              <w:left w:val="single" w:sz="4" w:space="0" w:color="000000"/>
              <w:right w:val="single" w:sz="4" w:space="0" w:color="000000"/>
            </w:tcBorders>
            <w:vAlign w:val="center"/>
          </w:tcPr>
          <w:p w:rsidR="00E82A85" w:rsidRDefault="00E82A85">
            <w:pPr>
              <w:spacing w:line="560" w:lineRule="exact"/>
              <w:ind w:firstLine="560"/>
              <w:jc w:val="center"/>
              <w:rPr>
                <w:rFonts w:ascii="仿宋_GB2312" w:eastAsia="仿宋_GB2312" w:hAnsi="仿宋"/>
                <w:sz w:val="28"/>
                <w:szCs w:val="28"/>
              </w:rPr>
            </w:pPr>
          </w:p>
        </w:tc>
      </w:tr>
      <w:tr w:rsidR="00E82A85">
        <w:trPr>
          <w:cantSplit/>
        </w:trPr>
        <w:tc>
          <w:tcPr>
            <w:tcW w:w="863" w:type="dxa"/>
            <w:tcBorders>
              <w:top w:val="single" w:sz="4" w:space="0" w:color="000000"/>
              <w:left w:val="single" w:sz="4" w:space="0" w:color="000000"/>
              <w:bottom w:val="single" w:sz="4" w:space="0" w:color="000000"/>
              <w:right w:val="single" w:sz="4" w:space="0" w:color="000000"/>
            </w:tcBorders>
            <w:vAlign w:val="center"/>
          </w:tcPr>
          <w:p w:rsidR="00E82A85" w:rsidRDefault="00B24987">
            <w:pPr>
              <w:spacing w:line="560" w:lineRule="exact"/>
              <w:jc w:val="center"/>
              <w:rPr>
                <w:rFonts w:ascii="仿宋_GB2312" w:eastAsia="仿宋_GB2312" w:hAnsi="仿宋"/>
                <w:sz w:val="28"/>
                <w:szCs w:val="28"/>
              </w:rPr>
            </w:pPr>
            <w:r>
              <w:rPr>
                <w:rFonts w:ascii="仿宋_GB2312" w:eastAsia="仿宋_GB2312" w:hAnsi="仿宋" w:hint="eastAsia"/>
                <w:sz w:val="28"/>
                <w:szCs w:val="28"/>
              </w:rPr>
              <w:t>3</w:t>
            </w:r>
          </w:p>
        </w:tc>
        <w:tc>
          <w:tcPr>
            <w:tcW w:w="2410" w:type="dxa"/>
            <w:tcBorders>
              <w:top w:val="single" w:sz="4" w:space="0" w:color="000000"/>
              <w:left w:val="single" w:sz="4" w:space="0" w:color="000000"/>
              <w:bottom w:val="single" w:sz="4" w:space="0" w:color="000000"/>
              <w:right w:val="single" w:sz="4" w:space="0" w:color="000000"/>
            </w:tcBorders>
            <w:vAlign w:val="center"/>
          </w:tcPr>
          <w:p w:rsidR="00E82A85" w:rsidRDefault="00B24987">
            <w:pPr>
              <w:spacing w:line="560" w:lineRule="exact"/>
              <w:jc w:val="center"/>
              <w:rPr>
                <w:rFonts w:ascii="仿宋_GB2312" w:eastAsia="仿宋_GB2312" w:hAnsi="仿宋"/>
                <w:sz w:val="28"/>
                <w:szCs w:val="28"/>
              </w:rPr>
            </w:pPr>
            <w:r>
              <w:rPr>
                <w:rFonts w:ascii="仿宋_GB2312" w:eastAsia="仿宋_GB2312" w:hAnsi="仿宋" w:hint="eastAsia"/>
                <w:sz w:val="28"/>
                <w:szCs w:val="28"/>
              </w:rPr>
              <w:t>虚拟化平台服务</w:t>
            </w:r>
          </w:p>
        </w:tc>
        <w:tc>
          <w:tcPr>
            <w:tcW w:w="3402" w:type="dxa"/>
            <w:tcBorders>
              <w:top w:val="single" w:sz="4" w:space="0" w:color="000000"/>
              <w:left w:val="single" w:sz="4" w:space="0" w:color="000000"/>
              <w:bottom w:val="single" w:sz="4" w:space="0" w:color="000000"/>
              <w:right w:val="single" w:sz="4" w:space="0" w:color="000000"/>
            </w:tcBorders>
            <w:vAlign w:val="center"/>
          </w:tcPr>
          <w:p w:rsidR="00E82A85" w:rsidRDefault="00B24987">
            <w:pPr>
              <w:spacing w:line="560" w:lineRule="exact"/>
              <w:jc w:val="center"/>
              <w:rPr>
                <w:rFonts w:ascii="仿宋_GB2312" w:eastAsia="仿宋_GB2312" w:hAnsi="仿宋"/>
                <w:sz w:val="28"/>
                <w:szCs w:val="28"/>
              </w:rPr>
            </w:pPr>
            <w:r>
              <w:rPr>
                <w:rFonts w:ascii="仿宋_GB2312" w:eastAsia="仿宋_GB2312" w:hAnsi="仿宋" w:hint="eastAsia"/>
                <w:sz w:val="28"/>
                <w:szCs w:val="28"/>
              </w:rPr>
              <w:t>虚拟化平台系统</w:t>
            </w:r>
          </w:p>
        </w:tc>
        <w:tc>
          <w:tcPr>
            <w:tcW w:w="2199" w:type="dxa"/>
            <w:vMerge/>
            <w:tcBorders>
              <w:left w:val="single" w:sz="4" w:space="0" w:color="000000"/>
              <w:right w:val="single" w:sz="4" w:space="0" w:color="000000"/>
            </w:tcBorders>
            <w:vAlign w:val="center"/>
          </w:tcPr>
          <w:p w:rsidR="00E82A85" w:rsidRDefault="00E82A85">
            <w:pPr>
              <w:spacing w:line="560" w:lineRule="exact"/>
              <w:ind w:firstLine="560"/>
              <w:jc w:val="center"/>
              <w:rPr>
                <w:rFonts w:ascii="仿宋_GB2312" w:eastAsia="仿宋_GB2312" w:hAnsi="仿宋"/>
                <w:sz w:val="28"/>
                <w:szCs w:val="28"/>
              </w:rPr>
            </w:pPr>
          </w:p>
        </w:tc>
      </w:tr>
      <w:tr w:rsidR="00E82A85">
        <w:trPr>
          <w:cantSplit/>
        </w:trPr>
        <w:tc>
          <w:tcPr>
            <w:tcW w:w="863" w:type="dxa"/>
            <w:tcBorders>
              <w:top w:val="single" w:sz="4" w:space="0" w:color="000000"/>
              <w:left w:val="single" w:sz="4" w:space="0" w:color="000000"/>
              <w:bottom w:val="single" w:sz="4" w:space="0" w:color="000000"/>
              <w:right w:val="single" w:sz="4" w:space="0" w:color="000000"/>
            </w:tcBorders>
            <w:vAlign w:val="center"/>
          </w:tcPr>
          <w:p w:rsidR="00E82A85" w:rsidRDefault="00B24987">
            <w:pPr>
              <w:spacing w:line="560" w:lineRule="exact"/>
              <w:jc w:val="center"/>
              <w:rPr>
                <w:rFonts w:ascii="仿宋_GB2312" w:eastAsia="仿宋_GB2312" w:hAnsi="仿宋"/>
                <w:sz w:val="28"/>
                <w:szCs w:val="28"/>
              </w:rPr>
            </w:pPr>
            <w:r>
              <w:rPr>
                <w:rFonts w:ascii="仿宋_GB2312" w:eastAsia="仿宋_GB2312" w:hAnsi="仿宋" w:hint="eastAsia"/>
                <w:sz w:val="28"/>
                <w:szCs w:val="28"/>
              </w:rPr>
              <w:t>4</w:t>
            </w:r>
          </w:p>
        </w:tc>
        <w:tc>
          <w:tcPr>
            <w:tcW w:w="2410" w:type="dxa"/>
            <w:tcBorders>
              <w:top w:val="single" w:sz="4" w:space="0" w:color="000000"/>
              <w:left w:val="single" w:sz="4" w:space="0" w:color="000000"/>
              <w:bottom w:val="single" w:sz="4" w:space="0" w:color="000000"/>
              <w:right w:val="single" w:sz="4" w:space="0" w:color="000000"/>
            </w:tcBorders>
            <w:vAlign w:val="center"/>
          </w:tcPr>
          <w:p w:rsidR="00E82A85" w:rsidRDefault="00B24987">
            <w:pPr>
              <w:spacing w:line="560" w:lineRule="exact"/>
              <w:jc w:val="center"/>
              <w:rPr>
                <w:rFonts w:ascii="仿宋_GB2312" w:eastAsia="仿宋_GB2312" w:hAnsi="仿宋"/>
                <w:sz w:val="28"/>
                <w:szCs w:val="28"/>
              </w:rPr>
            </w:pPr>
            <w:r>
              <w:rPr>
                <w:rFonts w:ascii="仿宋_GB2312" w:eastAsia="仿宋_GB2312" w:hAnsi="仿宋" w:hint="eastAsia"/>
                <w:sz w:val="28"/>
                <w:szCs w:val="28"/>
              </w:rPr>
              <w:t>智慧中心指挥大厅服务</w:t>
            </w:r>
          </w:p>
        </w:tc>
        <w:tc>
          <w:tcPr>
            <w:tcW w:w="3402" w:type="dxa"/>
            <w:tcBorders>
              <w:top w:val="single" w:sz="4" w:space="0" w:color="000000"/>
              <w:left w:val="single" w:sz="4" w:space="0" w:color="000000"/>
              <w:bottom w:val="single" w:sz="4" w:space="0" w:color="000000"/>
              <w:right w:val="single" w:sz="4" w:space="0" w:color="000000"/>
            </w:tcBorders>
            <w:vAlign w:val="center"/>
          </w:tcPr>
          <w:p w:rsidR="00E82A85" w:rsidRDefault="00B24987">
            <w:pPr>
              <w:spacing w:line="560" w:lineRule="exact"/>
              <w:jc w:val="center"/>
              <w:rPr>
                <w:rFonts w:ascii="仿宋_GB2312" w:eastAsia="仿宋_GB2312" w:hAnsi="仿宋"/>
                <w:sz w:val="28"/>
                <w:szCs w:val="28"/>
              </w:rPr>
            </w:pPr>
            <w:r>
              <w:rPr>
                <w:rFonts w:ascii="仿宋_GB2312" w:eastAsia="仿宋_GB2312" w:hAnsi="仿宋" w:hint="eastAsia"/>
                <w:sz w:val="28"/>
                <w:szCs w:val="28"/>
              </w:rPr>
              <w:t>智慧</w:t>
            </w:r>
            <w:proofErr w:type="gramStart"/>
            <w:r>
              <w:rPr>
                <w:rFonts w:ascii="仿宋_GB2312" w:eastAsia="仿宋_GB2312" w:hAnsi="仿宋" w:hint="eastAsia"/>
                <w:sz w:val="28"/>
                <w:szCs w:val="28"/>
              </w:rPr>
              <w:t>化指挥</w:t>
            </w:r>
            <w:proofErr w:type="gramEnd"/>
            <w:r>
              <w:rPr>
                <w:rFonts w:ascii="仿宋_GB2312" w:eastAsia="仿宋_GB2312" w:hAnsi="仿宋" w:hint="eastAsia"/>
                <w:sz w:val="28"/>
                <w:szCs w:val="28"/>
              </w:rPr>
              <w:t>系统</w:t>
            </w:r>
          </w:p>
        </w:tc>
        <w:tc>
          <w:tcPr>
            <w:tcW w:w="2199" w:type="dxa"/>
            <w:vMerge/>
            <w:tcBorders>
              <w:left w:val="single" w:sz="4" w:space="0" w:color="000000"/>
              <w:right w:val="single" w:sz="4" w:space="0" w:color="000000"/>
            </w:tcBorders>
            <w:vAlign w:val="center"/>
          </w:tcPr>
          <w:p w:rsidR="00E82A85" w:rsidRDefault="00E82A85">
            <w:pPr>
              <w:spacing w:line="560" w:lineRule="exact"/>
              <w:ind w:firstLine="560"/>
              <w:jc w:val="center"/>
              <w:rPr>
                <w:rFonts w:ascii="仿宋_GB2312" w:eastAsia="仿宋_GB2312" w:hAnsi="仿宋"/>
                <w:sz w:val="28"/>
                <w:szCs w:val="28"/>
              </w:rPr>
            </w:pPr>
          </w:p>
        </w:tc>
      </w:tr>
      <w:tr w:rsidR="00E82A85">
        <w:trPr>
          <w:cantSplit/>
        </w:trPr>
        <w:tc>
          <w:tcPr>
            <w:tcW w:w="863" w:type="dxa"/>
            <w:tcBorders>
              <w:top w:val="single" w:sz="4" w:space="0" w:color="000000"/>
              <w:left w:val="single" w:sz="4" w:space="0" w:color="000000"/>
              <w:bottom w:val="single" w:sz="4" w:space="0" w:color="000000"/>
              <w:right w:val="single" w:sz="4" w:space="0" w:color="000000"/>
            </w:tcBorders>
            <w:vAlign w:val="center"/>
          </w:tcPr>
          <w:p w:rsidR="00E82A85" w:rsidRDefault="00B24987">
            <w:pPr>
              <w:spacing w:line="560" w:lineRule="exact"/>
              <w:jc w:val="center"/>
              <w:rPr>
                <w:rFonts w:ascii="仿宋_GB2312" w:eastAsia="仿宋_GB2312" w:hAnsi="仿宋"/>
                <w:sz w:val="28"/>
                <w:szCs w:val="28"/>
              </w:rPr>
            </w:pPr>
            <w:r>
              <w:rPr>
                <w:rFonts w:ascii="仿宋_GB2312" w:eastAsia="仿宋_GB2312" w:hAnsi="仿宋" w:hint="eastAsia"/>
                <w:sz w:val="28"/>
                <w:szCs w:val="28"/>
              </w:rPr>
              <w:t>5</w:t>
            </w:r>
          </w:p>
        </w:tc>
        <w:tc>
          <w:tcPr>
            <w:tcW w:w="2410" w:type="dxa"/>
            <w:tcBorders>
              <w:top w:val="single" w:sz="4" w:space="0" w:color="000000"/>
              <w:left w:val="single" w:sz="4" w:space="0" w:color="000000"/>
              <w:bottom w:val="single" w:sz="4" w:space="0" w:color="000000"/>
              <w:right w:val="single" w:sz="4" w:space="0" w:color="000000"/>
            </w:tcBorders>
            <w:vAlign w:val="center"/>
          </w:tcPr>
          <w:p w:rsidR="00E82A85" w:rsidRDefault="00B24987">
            <w:pPr>
              <w:spacing w:line="560" w:lineRule="exact"/>
              <w:jc w:val="center"/>
              <w:rPr>
                <w:rFonts w:ascii="仿宋_GB2312" w:eastAsia="仿宋_GB2312" w:hAnsi="仿宋"/>
                <w:sz w:val="28"/>
                <w:szCs w:val="28"/>
              </w:rPr>
            </w:pPr>
            <w:r>
              <w:rPr>
                <w:rFonts w:ascii="仿宋_GB2312" w:eastAsia="仿宋_GB2312" w:hAnsi="仿宋" w:hint="eastAsia"/>
                <w:sz w:val="28"/>
                <w:szCs w:val="28"/>
              </w:rPr>
              <w:t>AI</w:t>
            </w:r>
            <w:r>
              <w:rPr>
                <w:rFonts w:ascii="仿宋_GB2312" w:eastAsia="仿宋_GB2312" w:hAnsi="仿宋" w:hint="eastAsia"/>
                <w:sz w:val="28"/>
                <w:szCs w:val="28"/>
              </w:rPr>
              <w:t>大模型智能</w:t>
            </w:r>
            <w:proofErr w:type="gramStart"/>
            <w:r>
              <w:rPr>
                <w:rFonts w:ascii="仿宋_GB2312" w:eastAsia="仿宋_GB2312" w:hAnsi="仿宋" w:hint="eastAsia"/>
                <w:sz w:val="28"/>
                <w:szCs w:val="28"/>
              </w:rPr>
              <w:t>体服务</w:t>
            </w:r>
            <w:proofErr w:type="gramEnd"/>
          </w:p>
        </w:tc>
        <w:tc>
          <w:tcPr>
            <w:tcW w:w="3402" w:type="dxa"/>
            <w:tcBorders>
              <w:top w:val="single" w:sz="4" w:space="0" w:color="000000"/>
              <w:left w:val="single" w:sz="4" w:space="0" w:color="000000"/>
              <w:bottom w:val="single" w:sz="4" w:space="0" w:color="000000"/>
              <w:right w:val="single" w:sz="4" w:space="0" w:color="000000"/>
            </w:tcBorders>
            <w:vAlign w:val="center"/>
          </w:tcPr>
          <w:p w:rsidR="00E82A85" w:rsidRDefault="00B24987">
            <w:pPr>
              <w:spacing w:line="560" w:lineRule="exact"/>
              <w:jc w:val="center"/>
              <w:rPr>
                <w:rFonts w:ascii="仿宋_GB2312" w:eastAsia="仿宋_GB2312" w:hAnsi="仿宋"/>
                <w:sz w:val="28"/>
                <w:szCs w:val="28"/>
              </w:rPr>
            </w:pPr>
            <w:r>
              <w:rPr>
                <w:rFonts w:ascii="仿宋_GB2312" w:eastAsia="仿宋_GB2312" w:hAnsi="仿宋" w:hint="eastAsia"/>
                <w:sz w:val="28"/>
                <w:szCs w:val="28"/>
              </w:rPr>
              <w:t>大模型智能体平台</w:t>
            </w:r>
          </w:p>
        </w:tc>
        <w:tc>
          <w:tcPr>
            <w:tcW w:w="2199" w:type="dxa"/>
            <w:vMerge/>
            <w:tcBorders>
              <w:left w:val="single" w:sz="4" w:space="0" w:color="000000"/>
              <w:right w:val="single" w:sz="4" w:space="0" w:color="000000"/>
            </w:tcBorders>
            <w:vAlign w:val="center"/>
          </w:tcPr>
          <w:p w:rsidR="00E82A85" w:rsidRDefault="00E82A85">
            <w:pPr>
              <w:spacing w:line="560" w:lineRule="exact"/>
              <w:ind w:firstLine="560"/>
              <w:jc w:val="center"/>
              <w:rPr>
                <w:rFonts w:ascii="仿宋_GB2312" w:eastAsia="仿宋_GB2312" w:hAnsi="仿宋"/>
                <w:sz w:val="28"/>
                <w:szCs w:val="28"/>
              </w:rPr>
            </w:pPr>
          </w:p>
        </w:tc>
      </w:tr>
      <w:tr w:rsidR="00E82A85">
        <w:trPr>
          <w:cantSplit/>
        </w:trPr>
        <w:tc>
          <w:tcPr>
            <w:tcW w:w="863" w:type="dxa"/>
            <w:tcBorders>
              <w:top w:val="single" w:sz="4" w:space="0" w:color="000000"/>
              <w:left w:val="single" w:sz="4" w:space="0" w:color="000000"/>
              <w:bottom w:val="single" w:sz="4" w:space="0" w:color="000000"/>
              <w:right w:val="single" w:sz="4" w:space="0" w:color="000000"/>
            </w:tcBorders>
            <w:vAlign w:val="center"/>
          </w:tcPr>
          <w:p w:rsidR="00E82A85" w:rsidRDefault="00B24987">
            <w:pPr>
              <w:spacing w:line="560" w:lineRule="exact"/>
              <w:jc w:val="center"/>
              <w:rPr>
                <w:rFonts w:ascii="仿宋_GB2312" w:eastAsia="仿宋_GB2312" w:hAnsi="仿宋"/>
                <w:sz w:val="28"/>
                <w:szCs w:val="28"/>
              </w:rPr>
            </w:pPr>
            <w:r>
              <w:rPr>
                <w:rFonts w:ascii="仿宋_GB2312" w:eastAsia="仿宋_GB2312" w:hAnsi="仿宋" w:hint="eastAsia"/>
                <w:sz w:val="28"/>
                <w:szCs w:val="28"/>
              </w:rPr>
              <w:t>6</w:t>
            </w:r>
          </w:p>
        </w:tc>
        <w:tc>
          <w:tcPr>
            <w:tcW w:w="2410" w:type="dxa"/>
            <w:tcBorders>
              <w:top w:val="single" w:sz="4" w:space="0" w:color="000000"/>
              <w:left w:val="single" w:sz="4" w:space="0" w:color="000000"/>
              <w:bottom w:val="single" w:sz="4" w:space="0" w:color="000000"/>
              <w:right w:val="single" w:sz="4" w:space="0" w:color="000000"/>
            </w:tcBorders>
            <w:vAlign w:val="center"/>
          </w:tcPr>
          <w:p w:rsidR="00E82A85" w:rsidRDefault="00B24987">
            <w:pPr>
              <w:spacing w:line="560" w:lineRule="exact"/>
              <w:jc w:val="center"/>
              <w:rPr>
                <w:rFonts w:ascii="仿宋_GB2312" w:eastAsia="仿宋_GB2312" w:hAnsi="仿宋"/>
                <w:sz w:val="28"/>
                <w:szCs w:val="28"/>
              </w:rPr>
            </w:pPr>
            <w:r>
              <w:rPr>
                <w:rFonts w:ascii="仿宋_GB2312" w:eastAsia="仿宋_GB2312" w:hAnsi="仿宋" w:hint="eastAsia"/>
                <w:sz w:val="28"/>
                <w:szCs w:val="28"/>
              </w:rPr>
              <w:t>网络安全与数据安全服务</w:t>
            </w:r>
          </w:p>
        </w:tc>
        <w:tc>
          <w:tcPr>
            <w:tcW w:w="3402" w:type="dxa"/>
            <w:tcBorders>
              <w:top w:val="single" w:sz="4" w:space="0" w:color="000000"/>
              <w:left w:val="single" w:sz="4" w:space="0" w:color="000000"/>
              <w:bottom w:val="single" w:sz="4" w:space="0" w:color="000000"/>
              <w:right w:val="single" w:sz="4" w:space="0" w:color="000000"/>
            </w:tcBorders>
            <w:vAlign w:val="center"/>
          </w:tcPr>
          <w:p w:rsidR="00E82A85" w:rsidRDefault="00B24987">
            <w:pPr>
              <w:spacing w:line="560" w:lineRule="exact"/>
              <w:jc w:val="center"/>
              <w:rPr>
                <w:rFonts w:ascii="仿宋_GB2312" w:eastAsia="仿宋_GB2312" w:hAnsi="仿宋"/>
                <w:sz w:val="28"/>
                <w:szCs w:val="28"/>
              </w:rPr>
            </w:pPr>
            <w:r>
              <w:rPr>
                <w:rFonts w:ascii="仿宋_GB2312" w:eastAsia="仿宋_GB2312" w:hAnsi="仿宋" w:hint="eastAsia"/>
                <w:sz w:val="28"/>
                <w:szCs w:val="28"/>
              </w:rPr>
              <w:t>网络安全大脑平台</w:t>
            </w:r>
          </w:p>
        </w:tc>
        <w:tc>
          <w:tcPr>
            <w:tcW w:w="2199" w:type="dxa"/>
            <w:vMerge/>
            <w:tcBorders>
              <w:left w:val="single" w:sz="4" w:space="0" w:color="000000"/>
              <w:bottom w:val="single" w:sz="4" w:space="0" w:color="000000"/>
              <w:right w:val="single" w:sz="4" w:space="0" w:color="000000"/>
            </w:tcBorders>
            <w:vAlign w:val="center"/>
          </w:tcPr>
          <w:p w:rsidR="00E82A85" w:rsidRDefault="00E82A85">
            <w:pPr>
              <w:spacing w:line="560" w:lineRule="exact"/>
              <w:ind w:firstLine="560"/>
              <w:jc w:val="center"/>
              <w:rPr>
                <w:rFonts w:ascii="仿宋_GB2312" w:eastAsia="仿宋_GB2312" w:hAnsi="仿宋"/>
                <w:sz w:val="28"/>
                <w:szCs w:val="28"/>
              </w:rPr>
            </w:pPr>
          </w:p>
        </w:tc>
      </w:tr>
    </w:tbl>
    <w:p w:rsidR="00E82A85" w:rsidRPr="007C71FA" w:rsidRDefault="00B24987">
      <w:pPr>
        <w:rPr>
          <w:rFonts w:ascii="仿宋_GB2312" w:eastAsia="仿宋_GB2312" w:cs="宋体"/>
          <w:b/>
          <w:bCs/>
          <w:sz w:val="28"/>
          <w:szCs w:val="28"/>
        </w:rPr>
      </w:pPr>
      <w:r w:rsidRPr="007C71FA">
        <w:rPr>
          <w:rFonts w:ascii="仿宋_GB2312" w:eastAsia="仿宋_GB2312" w:cs="宋体" w:hint="eastAsia"/>
          <w:b/>
          <w:bCs/>
          <w:sz w:val="28"/>
          <w:szCs w:val="28"/>
        </w:rPr>
        <w:t>三、人员要求：</w:t>
      </w:r>
    </w:p>
    <w:tbl>
      <w:tblPr>
        <w:tblW w:w="8883" w:type="dxa"/>
        <w:tblInd w:w="96" w:type="dxa"/>
        <w:tblLayout w:type="fixed"/>
        <w:tblLook w:val="04A0" w:firstRow="1" w:lastRow="0" w:firstColumn="1" w:lastColumn="0" w:noHBand="0" w:noVBand="1"/>
      </w:tblPr>
      <w:tblGrid>
        <w:gridCol w:w="2097"/>
        <w:gridCol w:w="5476"/>
        <w:gridCol w:w="1310"/>
      </w:tblGrid>
      <w:tr w:rsidR="007C71FA" w:rsidRPr="007C71FA">
        <w:trPr>
          <w:trHeight w:val="744"/>
        </w:trPr>
        <w:tc>
          <w:tcPr>
            <w:tcW w:w="2097" w:type="dxa"/>
            <w:tcBorders>
              <w:top w:val="single" w:sz="4" w:space="0" w:color="auto"/>
              <w:left w:val="single" w:sz="4" w:space="0" w:color="auto"/>
              <w:bottom w:val="single" w:sz="4" w:space="0" w:color="auto"/>
              <w:right w:val="single" w:sz="4" w:space="0" w:color="auto"/>
            </w:tcBorders>
            <w:vAlign w:val="center"/>
          </w:tcPr>
          <w:p w:rsidR="00E82A85" w:rsidRPr="007C71FA" w:rsidRDefault="00B24987">
            <w:pPr>
              <w:spacing w:line="560" w:lineRule="exact"/>
              <w:jc w:val="center"/>
              <w:rPr>
                <w:rFonts w:ascii="仿宋_GB2312" w:eastAsia="仿宋_GB2312" w:hAnsi="仿宋"/>
                <w:sz w:val="28"/>
                <w:szCs w:val="28"/>
              </w:rPr>
            </w:pPr>
            <w:r w:rsidRPr="007C71FA">
              <w:rPr>
                <w:rFonts w:ascii="仿宋_GB2312" w:eastAsia="仿宋_GB2312" w:hAnsi="仿宋" w:hint="eastAsia"/>
                <w:sz w:val="28"/>
                <w:szCs w:val="28"/>
              </w:rPr>
              <w:t>岗位</w:t>
            </w:r>
          </w:p>
        </w:tc>
        <w:tc>
          <w:tcPr>
            <w:tcW w:w="5476" w:type="dxa"/>
            <w:tcBorders>
              <w:top w:val="single" w:sz="4" w:space="0" w:color="auto"/>
              <w:left w:val="nil"/>
              <w:bottom w:val="single" w:sz="4" w:space="0" w:color="auto"/>
              <w:right w:val="single" w:sz="4" w:space="0" w:color="auto"/>
            </w:tcBorders>
            <w:vAlign w:val="center"/>
          </w:tcPr>
          <w:p w:rsidR="00E82A85" w:rsidRPr="007C71FA" w:rsidRDefault="00B24987">
            <w:pPr>
              <w:spacing w:line="560" w:lineRule="exact"/>
              <w:jc w:val="center"/>
              <w:rPr>
                <w:rFonts w:ascii="仿宋_GB2312" w:eastAsia="仿宋_GB2312" w:hAnsi="仿宋"/>
                <w:sz w:val="28"/>
                <w:szCs w:val="28"/>
              </w:rPr>
            </w:pPr>
            <w:r w:rsidRPr="007C71FA">
              <w:rPr>
                <w:rFonts w:ascii="仿宋_GB2312" w:eastAsia="仿宋_GB2312" w:hAnsi="仿宋" w:hint="eastAsia"/>
                <w:sz w:val="28"/>
                <w:szCs w:val="28"/>
              </w:rPr>
              <w:t>岗位要求</w:t>
            </w:r>
          </w:p>
        </w:tc>
        <w:tc>
          <w:tcPr>
            <w:tcW w:w="1310" w:type="dxa"/>
            <w:tcBorders>
              <w:top w:val="single" w:sz="4" w:space="0" w:color="auto"/>
              <w:left w:val="nil"/>
              <w:bottom w:val="single" w:sz="4" w:space="0" w:color="auto"/>
              <w:right w:val="single" w:sz="4" w:space="0" w:color="auto"/>
            </w:tcBorders>
            <w:vAlign w:val="center"/>
          </w:tcPr>
          <w:p w:rsidR="00E82A85" w:rsidRPr="007C71FA" w:rsidRDefault="00B24987">
            <w:pPr>
              <w:spacing w:line="560" w:lineRule="exact"/>
              <w:jc w:val="center"/>
              <w:rPr>
                <w:rFonts w:ascii="仿宋_GB2312" w:eastAsia="仿宋_GB2312" w:hAnsi="仿宋"/>
                <w:sz w:val="28"/>
                <w:szCs w:val="28"/>
              </w:rPr>
            </w:pPr>
            <w:r w:rsidRPr="007C71FA">
              <w:rPr>
                <w:rFonts w:ascii="仿宋_GB2312" w:eastAsia="仿宋_GB2312" w:hAnsi="仿宋" w:hint="eastAsia"/>
                <w:sz w:val="28"/>
                <w:szCs w:val="28"/>
              </w:rPr>
              <w:t>数量</w:t>
            </w:r>
          </w:p>
        </w:tc>
      </w:tr>
      <w:tr w:rsidR="007C71FA" w:rsidRPr="007C71FA">
        <w:trPr>
          <w:trHeight w:val="1134"/>
        </w:trPr>
        <w:tc>
          <w:tcPr>
            <w:tcW w:w="2097" w:type="dxa"/>
            <w:tcBorders>
              <w:top w:val="nil"/>
              <w:left w:val="single" w:sz="4" w:space="0" w:color="auto"/>
              <w:bottom w:val="single" w:sz="4" w:space="0" w:color="auto"/>
              <w:right w:val="single" w:sz="4" w:space="0" w:color="auto"/>
            </w:tcBorders>
            <w:noWrap/>
            <w:vAlign w:val="center"/>
          </w:tcPr>
          <w:p w:rsidR="00E82A85" w:rsidRPr="007C71FA" w:rsidRDefault="00B24987">
            <w:pPr>
              <w:spacing w:line="560" w:lineRule="exact"/>
              <w:jc w:val="center"/>
              <w:rPr>
                <w:rFonts w:ascii="仿宋_GB2312" w:eastAsia="仿宋_GB2312" w:hAnsi="仿宋"/>
                <w:sz w:val="28"/>
                <w:szCs w:val="28"/>
              </w:rPr>
            </w:pPr>
            <w:r w:rsidRPr="007C71FA">
              <w:rPr>
                <w:rFonts w:ascii="仿宋_GB2312" w:eastAsia="仿宋_GB2312" w:hAnsi="仿宋" w:hint="eastAsia"/>
                <w:sz w:val="28"/>
                <w:szCs w:val="28"/>
              </w:rPr>
              <w:t>项目负责人</w:t>
            </w:r>
          </w:p>
        </w:tc>
        <w:tc>
          <w:tcPr>
            <w:tcW w:w="5476" w:type="dxa"/>
            <w:tcBorders>
              <w:top w:val="nil"/>
              <w:left w:val="nil"/>
              <w:bottom w:val="single" w:sz="4" w:space="0" w:color="auto"/>
              <w:right w:val="single" w:sz="4" w:space="0" w:color="auto"/>
            </w:tcBorders>
            <w:vAlign w:val="center"/>
          </w:tcPr>
          <w:p w:rsidR="00E82A85" w:rsidRPr="007C71FA" w:rsidRDefault="00B24987">
            <w:pPr>
              <w:spacing w:line="560" w:lineRule="exact"/>
              <w:jc w:val="center"/>
              <w:rPr>
                <w:rFonts w:ascii="仿宋_GB2312" w:eastAsia="仿宋_GB2312" w:hAnsi="仿宋"/>
                <w:sz w:val="28"/>
                <w:szCs w:val="28"/>
              </w:rPr>
            </w:pPr>
            <w:r w:rsidRPr="007C71FA">
              <w:rPr>
                <w:rFonts w:ascii="仿宋_GB2312" w:eastAsia="仿宋_GB2312" w:hAnsi="仿宋" w:hint="eastAsia"/>
                <w:sz w:val="28"/>
                <w:szCs w:val="28"/>
              </w:rPr>
              <w:t>为投标单位正式员工</w:t>
            </w:r>
            <w:r w:rsidRPr="007C71FA">
              <w:rPr>
                <w:rFonts w:ascii="仿宋_GB2312" w:eastAsia="仿宋_GB2312" w:hAnsi="仿宋" w:hint="eastAsia"/>
                <w:sz w:val="28"/>
                <w:szCs w:val="28"/>
              </w:rPr>
              <w:t>，</w:t>
            </w:r>
            <w:r w:rsidRPr="007C71FA">
              <w:rPr>
                <w:rFonts w:ascii="仿宋_GB2312" w:eastAsia="仿宋_GB2312" w:hAnsi="仿宋" w:hint="eastAsia"/>
                <w:sz w:val="28"/>
                <w:szCs w:val="28"/>
              </w:rPr>
              <w:t>项目负责人具备</w:t>
            </w:r>
            <w:r w:rsidRPr="007C71FA">
              <w:rPr>
                <w:rFonts w:ascii="仿宋_GB2312" w:eastAsia="仿宋_GB2312" w:hAnsi="仿宋" w:hint="eastAsia"/>
                <w:sz w:val="28"/>
                <w:szCs w:val="28"/>
              </w:rPr>
              <w:t>本科或以上学历</w:t>
            </w:r>
            <w:r w:rsidRPr="007C71FA">
              <w:rPr>
                <w:rFonts w:ascii="仿宋_GB2312" w:eastAsia="仿宋_GB2312" w:hAnsi="仿宋" w:hint="eastAsia"/>
                <w:sz w:val="28"/>
                <w:szCs w:val="28"/>
              </w:rPr>
              <w:t>，</w:t>
            </w:r>
            <w:r w:rsidRPr="007C71FA">
              <w:rPr>
                <w:rFonts w:ascii="仿宋_GB2312" w:eastAsia="仿宋_GB2312" w:hAnsi="仿宋" w:hint="eastAsia"/>
                <w:sz w:val="28"/>
                <w:szCs w:val="28"/>
              </w:rPr>
              <w:t>具备</w:t>
            </w:r>
            <w:r w:rsidRPr="007C71FA">
              <w:rPr>
                <w:rFonts w:ascii="仿宋_GB2312" w:eastAsia="仿宋_GB2312" w:hAnsi="仿宋" w:hint="eastAsia"/>
                <w:sz w:val="28"/>
                <w:szCs w:val="28"/>
              </w:rPr>
              <w:t>信息系统项目管理师（高级）</w:t>
            </w:r>
            <w:r w:rsidRPr="007C71FA">
              <w:rPr>
                <w:rFonts w:ascii="仿宋_GB2312" w:eastAsia="仿宋_GB2312" w:hAnsi="仿宋" w:hint="eastAsia"/>
                <w:sz w:val="28"/>
                <w:szCs w:val="28"/>
              </w:rPr>
              <w:t>，</w:t>
            </w:r>
            <w:r w:rsidRPr="007C71FA">
              <w:rPr>
                <w:rFonts w:ascii="仿宋_GB2312" w:eastAsia="仿宋_GB2312" w:hAnsi="仿宋" w:hint="eastAsia"/>
                <w:sz w:val="28"/>
                <w:szCs w:val="28"/>
              </w:rPr>
              <w:t>具备与本项目相关的高级职称证书。</w:t>
            </w:r>
          </w:p>
        </w:tc>
        <w:tc>
          <w:tcPr>
            <w:tcW w:w="1310" w:type="dxa"/>
            <w:tcBorders>
              <w:top w:val="nil"/>
              <w:left w:val="nil"/>
              <w:bottom w:val="single" w:sz="4" w:space="0" w:color="auto"/>
              <w:right w:val="single" w:sz="4" w:space="0" w:color="auto"/>
            </w:tcBorders>
            <w:vAlign w:val="center"/>
          </w:tcPr>
          <w:p w:rsidR="00E82A85" w:rsidRPr="007C71FA" w:rsidRDefault="00B24987">
            <w:pPr>
              <w:spacing w:line="560" w:lineRule="exact"/>
              <w:jc w:val="center"/>
              <w:rPr>
                <w:rFonts w:ascii="仿宋_GB2312" w:eastAsia="仿宋_GB2312" w:hAnsi="仿宋"/>
                <w:sz w:val="28"/>
                <w:szCs w:val="28"/>
              </w:rPr>
            </w:pPr>
            <w:r w:rsidRPr="007C71FA">
              <w:rPr>
                <w:rFonts w:ascii="仿宋_GB2312" w:eastAsia="仿宋_GB2312" w:hAnsi="仿宋" w:hint="eastAsia"/>
                <w:sz w:val="28"/>
                <w:szCs w:val="28"/>
              </w:rPr>
              <w:t>1</w:t>
            </w:r>
            <w:r w:rsidRPr="007C71FA">
              <w:rPr>
                <w:rFonts w:ascii="仿宋_GB2312" w:eastAsia="仿宋_GB2312" w:hAnsi="仿宋" w:hint="eastAsia"/>
                <w:sz w:val="28"/>
                <w:szCs w:val="28"/>
              </w:rPr>
              <w:t>人</w:t>
            </w:r>
          </w:p>
        </w:tc>
      </w:tr>
      <w:tr w:rsidR="007C71FA" w:rsidRPr="007C71FA">
        <w:trPr>
          <w:trHeight w:val="1134"/>
        </w:trPr>
        <w:tc>
          <w:tcPr>
            <w:tcW w:w="2097" w:type="dxa"/>
            <w:tcBorders>
              <w:top w:val="nil"/>
              <w:left w:val="single" w:sz="4" w:space="0" w:color="auto"/>
              <w:bottom w:val="single" w:sz="4" w:space="0" w:color="auto"/>
              <w:right w:val="single" w:sz="4" w:space="0" w:color="auto"/>
            </w:tcBorders>
            <w:vAlign w:val="center"/>
          </w:tcPr>
          <w:p w:rsidR="00E82A85" w:rsidRPr="007C71FA" w:rsidRDefault="00B24987">
            <w:pPr>
              <w:spacing w:line="560" w:lineRule="exact"/>
              <w:jc w:val="center"/>
              <w:rPr>
                <w:rFonts w:ascii="仿宋_GB2312" w:eastAsia="仿宋_GB2312" w:hAnsi="仿宋"/>
                <w:sz w:val="28"/>
                <w:szCs w:val="28"/>
              </w:rPr>
            </w:pPr>
            <w:r w:rsidRPr="007C71FA">
              <w:rPr>
                <w:rFonts w:ascii="仿宋_GB2312" w:eastAsia="仿宋_GB2312" w:hAnsi="仿宋" w:hint="eastAsia"/>
                <w:sz w:val="28"/>
                <w:szCs w:val="28"/>
              </w:rPr>
              <w:t>弱电工程师</w:t>
            </w:r>
          </w:p>
        </w:tc>
        <w:tc>
          <w:tcPr>
            <w:tcW w:w="5476" w:type="dxa"/>
            <w:tcBorders>
              <w:top w:val="nil"/>
              <w:left w:val="nil"/>
              <w:bottom w:val="single" w:sz="4" w:space="0" w:color="auto"/>
              <w:right w:val="single" w:sz="4" w:space="0" w:color="auto"/>
            </w:tcBorders>
            <w:vAlign w:val="center"/>
          </w:tcPr>
          <w:p w:rsidR="00E82A85" w:rsidRPr="007C71FA" w:rsidRDefault="00B24987">
            <w:pPr>
              <w:spacing w:line="560" w:lineRule="exact"/>
              <w:jc w:val="center"/>
              <w:rPr>
                <w:rFonts w:ascii="仿宋_GB2312" w:eastAsia="仿宋_GB2312" w:hAnsi="仿宋"/>
                <w:sz w:val="28"/>
                <w:szCs w:val="28"/>
              </w:rPr>
            </w:pPr>
            <w:r w:rsidRPr="007C71FA">
              <w:rPr>
                <w:rFonts w:ascii="仿宋_GB2312" w:eastAsia="仿宋_GB2312" w:hAnsi="仿宋" w:hint="eastAsia"/>
                <w:sz w:val="28"/>
                <w:szCs w:val="28"/>
              </w:rPr>
              <w:t>为投标单位正式员工</w:t>
            </w:r>
            <w:r w:rsidRPr="007C71FA">
              <w:rPr>
                <w:rFonts w:ascii="仿宋_GB2312" w:eastAsia="仿宋_GB2312" w:hAnsi="仿宋" w:hint="eastAsia"/>
                <w:sz w:val="28"/>
                <w:szCs w:val="28"/>
              </w:rPr>
              <w:t>，</w:t>
            </w:r>
            <w:r w:rsidRPr="007C71FA">
              <w:rPr>
                <w:rFonts w:ascii="仿宋_GB2312" w:eastAsia="仿宋_GB2312" w:hAnsi="仿宋" w:hint="eastAsia"/>
                <w:sz w:val="28"/>
                <w:szCs w:val="28"/>
              </w:rPr>
              <w:t>弱电工程师</w:t>
            </w:r>
            <w:r w:rsidRPr="007C71FA">
              <w:rPr>
                <w:rFonts w:ascii="仿宋_GB2312" w:eastAsia="仿宋_GB2312" w:hAnsi="仿宋" w:hint="eastAsia"/>
                <w:sz w:val="28"/>
                <w:szCs w:val="28"/>
              </w:rPr>
              <w:t>具备</w:t>
            </w:r>
            <w:r w:rsidRPr="007C71FA">
              <w:rPr>
                <w:rFonts w:ascii="仿宋_GB2312" w:eastAsia="仿宋_GB2312" w:hAnsi="仿宋" w:hint="eastAsia"/>
                <w:sz w:val="28"/>
                <w:szCs w:val="28"/>
              </w:rPr>
              <w:t>计算机或电子相关专业本科或以上学历</w:t>
            </w:r>
            <w:r w:rsidRPr="007C71FA">
              <w:rPr>
                <w:rFonts w:ascii="仿宋_GB2312" w:eastAsia="仿宋_GB2312" w:hAnsi="仿宋" w:hint="eastAsia"/>
                <w:sz w:val="28"/>
                <w:szCs w:val="28"/>
              </w:rPr>
              <w:t>。</w:t>
            </w:r>
          </w:p>
        </w:tc>
        <w:tc>
          <w:tcPr>
            <w:tcW w:w="1310" w:type="dxa"/>
            <w:tcBorders>
              <w:top w:val="nil"/>
              <w:left w:val="nil"/>
              <w:bottom w:val="single" w:sz="4" w:space="0" w:color="auto"/>
              <w:right w:val="single" w:sz="4" w:space="0" w:color="auto"/>
            </w:tcBorders>
            <w:vAlign w:val="center"/>
          </w:tcPr>
          <w:p w:rsidR="00E82A85" w:rsidRPr="007C71FA" w:rsidRDefault="00B24987">
            <w:pPr>
              <w:spacing w:line="560" w:lineRule="exact"/>
              <w:jc w:val="center"/>
              <w:rPr>
                <w:rFonts w:ascii="仿宋_GB2312" w:eastAsia="仿宋_GB2312" w:hAnsi="仿宋"/>
                <w:sz w:val="28"/>
                <w:szCs w:val="28"/>
              </w:rPr>
            </w:pPr>
            <w:r w:rsidRPr="007C71FA">
              <w:rPr>
                <w:rFonts w:ascii="仿宋_GB2312" w:eastAsia="仿宋_GB2312" w:hAnsi="仿宋" w:hint="eastAsia"/>
                <w:sz w:val="28"/>
                <w:szCs w:val="28"/>
              </w:rPr>
              <w:t>2</w:t>
            </w:r>
            <w:r w:rsidRPr="007C71FA">
              <w:rPr>
                <w:rFonts w:ascii="仿宋_GB2312" w:eastAsia="仿宋_GB2312" w:hAnsi="仿宋" w:hint="eastAsia"/>
                <w:sz w:val="28"/>
                <w:szCs w:val="28"/>
              </w:rPr>
              <w:t>人</w:t>
            </w:r>
          </w:p>
        </w:tc>
      </w:tr>
      <w:tr w:rsidR="007C71FA" w:rsidRPr="007C71FA">
        <w:trPr>
          <w:trHeight w:val="1134"/>
        </w:trPr>
        <w:tc>
          <w:tcPr>
            <w:tcW w:w="2097" w:type="dxa"/>
            <w:tcBorders>
              <w:top w:val="nil"/>
              <w:left w:val="single" w:sz="4" w:space="0" w:color="auto"/>
              <w:bottom w:val="single" w:sz="4" w:space="0" w:color="auto"/>
              <w:right w:val="single" w:sz="4" w:space="0" w:color="auto"/>
            </w:tcBorders>
            <w:noWrap/>
            <w:vAlign w:val="center"/>
          </w:tcPr>
          <w:p w:rsidR="00E82A85" w:rsidRPr="007C71FA" w:rsidRDefault="00B24987">
            <w:pPr>
              <w:spacing w:line="560" w:lineRule="exact"/>
              <w:jc w:val="center"/>
              <w:rPr>
                <w:rFonts w:ascii="仿宋_GB2312" w:eastAsia="仿宋_GB2312" w:hAnsi="仿宋"/>
                <w:sz w:val="28"/>
                <w:szCs w:val="28"/>
              </w:rPr>
            </w:pPr>
            <w:r w:rsidRPr="007C71FA">
              <w:rPr>
                <w:rFonts w:ascii="仿宋_GB2312" w:eastAsia="仿宋_GB2312" w:hAnsi="仿宋" w:hint="eastAsia"/>
                <w:sz w:val="28"/>
                <w:szCs w:val="28"/>
              </w:rPr>
              <w:t>音视频工程师</w:t>
            </w:r>
          </w:p>
        </w:tc>
        <w:tc>
          <w:tcPr>
            <w:tcW w:w="5476" w:type="dxa"/>
            <w:tcBorders>
              <w:top w:val="nil"/>
              <w:left w:val="nil"/>
              <w:bottom w:val="single" w:sz="4" w:space="0" w:color="auto"/>
              <w:right w:val="single" w:sz="4" w:space="0" w:color="auto"/>
            </w:tcBorders>
            <w:vAlign w:val="center"/>
          </w:tcPr>
          <w:p w:rsidR="00E82A85" w:rsidRPr="007C71FA" w:rsidRDefault="00B24987">
            <w:pPr>
              <w:spacing w:line="560" w:lineRule="exact"/>
              <w:jc w:val="center"/>
              <w:rPr>
                <w:rFonts w:ascii="仿宋_GB2312" w:eastAsia="仿宋_GB2312" w:hAnsi="仿宋"/>
                <w:sz w:val="28"/>
                <w:szCs w:val="28"/>
              </w:rPr>
            </w:pPr>
            <w:r w:rsidRPr="007C71FA">
              <w:rPr>
                <w:rFonts w:ascii="仿宋_GB2312" w:eastAsia="仿宋_GB2312" w:hAnsi="仿宋" w:hint="eastAsia"/>
                <w:sz w:val="28"/>
                <w:szCs w:val="28"/>
              </w:rPr>
              <w:t>为投标单位正式员工</w:t>
            </w:r>
            <w:r w:rsidRPr="007C71FA">
              <w:rPr>
                <w:rFonts w:ascii="仿宋_GB2312" w:eastAsia="仿宋_GB2312" w:hAnsi="仿宋" w:hint="eastAsia"/>
                <w:sz w:val="28"/>
                <w:szCs w:val="28"/>
              </w:rPr>
              <w:t>，</w:t>
            </w:r>
            <w:r w:rsidRPr="007C71FA">
              <w:rPr>
                <w:rFonts w:ascii="仿宋_GB2312" w:eastAsia="仿宋_GB2312" w:hAnsi="仿宋" w:hint="eastAsia"/>
                <w:sz w:val="28"/>
                <w:szCs w:val="28"/>
              </w:rPr>
              <w:t>音视频</w:t>
            </w:r>
            <w:r w:rsidRPr="007C71FA">
              <w:rPr>
                <w:rFonts w:ascii="仿宋_GB2312" w:eastAsia="仿宋_GB2312" w:hAnsi="仿宋" w:hint="eastAsia"/>
                <w:sz w:val="28"/>
                <w:szCs w:val="28"/>
              </w:rPr>
              <w:t>工程师</w:t>
            </w:r>
            <w:r w:rsidRPr="007C71FA">
              <w:rPr>
                <w:rFonts w:ascii="仿宋_GB2312" w:eastAsia="仿宋_GB2312" w:hAnsi="仿宋" w:hint="eastAsia"/>
                <w:sz w:val="28"/>
                <w:szCs w:val="28"/>
              </w:rPr>
              <w:t>具备</w:t>
            </w:r>
            <w:r w:rsidRPr="007C71FA">
              <w:rPr>
                <w:rFonts w:ascii="仿宋_GB2312" w:eastAsia="仿宋_GB2312" w:hAnsi="仿宋" w:hint="eastAsia"/>
                <w:sz w:val="28"/>
                <w:szCs w:val="28"/>
              </w:rPr>
              <w:t>计算机或电子相关专业本科或以上学历</w:t>
            </w:r>
            <w:r w:rsidRPr="007C71FA">
              <w:rPr>
                <w:rFonts w:ascii="仿宋_GB2312" w:eastAsia="仿宋_GB2312" w:hAnsi="仿宋" w:hint="eastAsia"/>
                <w:sz w:val="28"/>
                <w:szCs w:val="28"/>
              </w:rPr>
              <w:t>。</w:t>
            </w:r>
          </w:p>
        </w:tc>
        <w:tc>
          <w:tcPr>
            <w:tcW w:w="1310" w:type="dxa"/>
            <w:tcBorders>
              <w:top w:val="nil"/>
              <w:left w:val="nil"/>
              <w:bottom w:val="single" w:sz="4" w:space="0" w:color="auto"/>
              <w:right w:val="single" w:sz="4" w:space="0" w:color="auto"/>
            </w:tcBorders>
            <w:vAlign w:val="center"/>
          </w:tcPr>
          <w:p w:rsidR="00E82A85" w:rsidRPr="007C71FA" w:rsidRDefault="00B24987">
            <w:pPr>
              <w:spacing w:line="560" w:lineRule="exact"/>
              <w:jc w:val="center"/>
              <w:rPr>
                <w:rFonts w:ascii="仿宋_GB2312" w:eastAsia="仿宋_GB2312" w:hAnsi="仿宋"/>
                <w:sz w:val="28"/>
                <w:szCs w:val="28"/>
              </w:rPr>
            </w:pPr>
            <w:r w:rsidRPr="007C71FA">
              <w:rPr>
                <w:rFonts w:ascii="仿宋_GB2312" w:eastAsia="仿宋_GB2312" w:hAnsi="仿宋" w:hint="eastAsia"/>
                <w:sz w:val="28"/>
                <w:szCs w:val="28"/>
              </w:rPr>
              <w:t>2</w:t>
            </w:r>
            <w:r w:rsidRPr="007C71FA">
              <w:rPr>
                <w:rFonts w:ascii="仿宋_GB2312" w:eastAsia="仿宋_GB2312" w:hAnsi="仿宋" w:hint="eastAsia"/>
                <w:sz w:val="28"/>
                <w:szCs w:val="28"/>
              </w:rPr>
              <w:t>人</w:t>
            </w:r>
          </w:p>
        </w:tc>
      </w:tr>
      <w:tr w:rsidR="007C71FA" w:rsidRPr="007C71FA">
        <w:trPr>
          <w:trHeight w:val="1134"/>
        </w:trPr>
        <w:tc>
          <w:tcPr>
            <w:tcW w:w="2097" w:type="dxa"/>
            <w:tcBorders>
              <w:top w:val="nil"/>
              <w:left w:val="single" w:sz="4" w:space="0" w:color="auto"/>
              <w:bottom w:val="single" w:sz="4" w:space="0" w:color="auto"/>
              <w:right w:val="single" w:sz="4" w:space="0" w:color="auto"/>
            </w:tcBorders>
            <w:noWrap/>
            <w:vAlign w:val="center"/>
          </w:tcPr>
          <w:p w:rsidR="00E82A85" w:rsidRPr="007C71FA" w:rsidRDefault="00B24987">
            <w:pPr>
              <w:spacing w:line="560" w:lineRule="exact"/>
              <w:jc w:val="center"/>
              <w:rPr>
                <w:rFonts w:ascii="仿宋_GB2312" w:eastAsia="仿宋_GB2312" w:hAnsi="仿宋"/>
                <w:sz w:val="28"/>
                <w:szCs w:val="28"/>
              </w:rPr>
            </w:pPr>
            <w:r w:rsidRPr="007C71FA">
              <w:rPr>
                <w:rFonts w:ascii="仿宋_GB2312" w:eastAsia="仿宋_GB2312" w:hAnsi="仿宋" w:hint="eastAsia"/>
                <w:sz w:val="28"/>
                <w:szCs w:val="28"/>
              </w:rPr>
              <w:t>系统网络工程师</w:t>
            </w:r>
          </w:p>
        </w:tc>
        <w:tc>
          <w:tcPr>
            <w:tcW w:w="5476" w:type="dxa"/>
            <w:tcBorders>
              <w:top w:val="nil"/>
              <w:left w:val="nil"/>
              <w:bottom w:val="single" w:sz="4" w:space="0" w:color="auto"/>
              <w:right w:val="single" w:sz="4" w:space="0" w:color="auto"/>
            </w:tcBorders>
            <w:vAlign w:val="center"/>
          </w:tcPr>
          <w:p w:rsidR="00E82A85" w:rsidRPr="007C71FA" w:rsidRDefault="00B24987">
            <w:pPr>
              <w:spacing w:line="560" w:lineRule="exact"/>
              <w:jc w:val="center"/>
              <w:rPr>
                <w:rFonts w:ascii="仿宋_GB2312" w:eastAsia="仿宋_GB2312" w:hAnsi="仿宋"/>
                <w:sz w:val="28"/>
                <w:szCs w:val="28"/>
              </w:rPr>
            </w:pPr>
            <w:r w:rsidRPr="007C71FA">
              <w:rPr>
                <w:rFonts w:ascii="仿宋_GB2312" w:eastAsia="仿宋_GB2312" w:hAnsi="仿宋" w:hint="eastAsia"/>
                <w:sz w:val="28"/>
                <w:szCs w:val="28"/>
              </w:rPr>
              <w:t>为投标单位正式员工</w:t>
            </w:r>
            <w:r w:rsidRPr="007C71FA">
              <w:rPr>
                <w:rFonts w:ascii="仿宋_GB2312" w:eastAsia="仿宋_GB2312" w:hAnsi="仿宋" w:hint="eastAsia"/>
                <w:sz w:val="28"/>
                <w:szCs w:val="28"/>
              </w:rPr>
              <w:t>，</w:t>
            </w:r>
            <w:r w:rsidRPr="007C71FA">
              <w:rPr>
                <w:rFonts w:ascii="仿宋_GB2312" w:eastAsia="仿宋_GB2312" w:hAnsi="仿宋" w:hint="eastAsia"/>
                <w:sz w:val="28"/>
                <w:szCs w:val="28"/>
              </w:rPr>
              <w:t>系统网络工程师具备</w:t>
            </w:r>
            <w:r w:rsidRPr="007C71FA">
              <w:rPr>
                <w:rFonts w:ascii="仿宋_GB2312" w:eastAsia="仿宋_GB2312" w:hAnsi="仿宋" w:hint="eastAsia"/>
                <w:sz w:val="28"/>
                <w:szCs w:val="28"/>
              </w:rPr>
              <w:t>计算机或相关专业</w:t>
            </w:r>
            <w:r w:rsidRPr="007C71FA">
              <w:rPr>
                <w:rFonts w:ascii="仿宋_GB2312" w:eastAsia="仿宋_GB2312" w:hAnsi="仿宋" w:hint="eastAsia"/>
                <w:sz w:val="28"/>
                <w:szCs w:val="28"/>
              </w:rPr>
              <w:t>本科或以上学历</w:t>
            </w:r>
            <w:r w:rsidRPr="007C71FA">
              <w:rPr>
                <w:rFonts w:ascii="仿宋_GB2312" w:eastAsia="仿宋_GB2312" w:hAnsi="仿宋" w:hint="eastAsia"/>
                <w:sz w:val="28"/>
                <w:szCs w:val="28"/>
              </w:rPr>
              <w:t>。</w:t>
            </w:r>
          </w:p>
        </w:tc>
        <w:tc>
          <w:tcPr>
            <w:tcW w:w="1310" w:type="dxa"/>
            <w:tcBorders>
              <w:top w:val="nil"/>
              <w:left w:val="nil"/>
              <w:bottom w:val="single" w:sz="4" w:space="0" w:color="auto"/>
              <w:right w:val="single" w:sz="4" w:space="0" w:color="auto"/>
            </w:tcBorders>
            <w:vAlign w:val="center"/>
          </w:tcPr>
          <w:p w:rsidR="00E82A85" w:rsidRPr="007C71FA" w:rsidRDefault="00B24987">
            <w:pPr>
              <w:spacing w:line="560" w:lineRule="exact"/>
              <w:jc w:val="center"/>
              <w:rPr>
                <w:rFonts w:ascii="仿宋_GB2312" w:eastAsia="仿宋_GB2312" w:hAnsi="仿宋"/>
                <w:sz w:val="28"/>
                <w:szCs w:val="28"/>
              </w:rPr>
            </w:pPr>
            <w:r w:rsidRPr="007C71FA">
              <w:rPr>
                <w:rFonts w:ascii="仿宋_GB2312" w:eastAsia="仿宋_GB2312" w:hAnsi="仿宋" w:hint="eastAsia"/>
                <w:sz w:val="28"/>
                <w:szCs w:val="28"/>
              </w:rPr>
              <w:t>2</w:t>
            </w:r>
            <w:r w:rsidRPr="007C71FA">
              <w:rPr>
                <w:rFonts w:ascii="仿宋_GB2312" w:eastAsia="仿宋_GB2312" w:hAnsi="仿宋" w:hint="eastAsia"/>
                <w:sz w:val="28"/>
                <w:szCs w:val="28"/>
              </w:rPr>
              <w:t>人</w:t>
            </w:r>
          </w:p>
        </w:tc>
      </w:tr>
    </w:tbl>
    <w:p w:rsidR="00E82A85" w:rsidRDefault="00B24987">
      <w:pPr>
        <w:widowControl/>
        <w:jc w:val="left"/>
        <w:rPr>
          <w:sz w:val="24"/>
        </w:rPr>
      </w:pPr>
      <w:r>
        <w:rPr>
          <w:sz w:val="24"/>
        </w:rPr>
        <w:br w:type="page"/>
      </w:r>
    </w:p>
    <w:p w:rsidR="00E82A85" w:rsidRDefault="00B24987">
      <w:pPr>
        <w:pStyle w:val="ab"/>
        <w:rPr>
          <w:rFonts w:ascii="Times New Roman" w:hAnsi="Times New Roman"/>
        </w:rPr>
      </w:pPr>
      <w:r>
        <w:rPr>
          <w:rFonts w:ascii="Times New Roman" w:hAnsiTheme="minorEastAsia"/>
        </w:rPr>
        <w:lastRenderedPageBreak/>
        <w:t>第三部分投标须知</w:t>
      </w:r>
    </w:p>
    <w:p w:rsidR="00E82A85" w:rsidRDefault="00B24987">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heme="minorEastAsia" w:cs="Times New Roman"/>
          <w:color w:val="auto"/>
        </w:rPr>
        <w:t>说明</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heme="minorEastAsia" w:cs="Times New Roman"/>
          <w:color w:val="auto"/>
        </w:rPr>
        <w:t>概述</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本招标文件仅适用于投标邀请函中所叙述项目货物和服务的采购。</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heme="minorEastAsia" w:cs="Times New Roman"/>
          <w:color w:val="auto"/>
        </w:rPr>
        <w:t>定义</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heme="minorEastAsia" w:cs="Times New Roman"/>
          <w:color w:val="auto"/>
        </w:rPr>
        <w:t>采购人</w:t>
      </w:r>
      <w:r>
        <w:rPr>
          <w:rFonts w:ascii="Times New Roman" w:eastAsia="宋体" w:hAnsi="Times New Roman" w:cs="Times New Roman"/>
          <w:color w:val="auto"/>
        </w:rPr>
        <w:t>”</w:t>
      </w:r>
      <w:r>
        <w:rPr>
          <w:rFonts w:ascii="Times New Roman" w:eastAsia="宋体" w:hAnsiTheme="minorEastAsia" w:cs="Times New Roman"/>
          <w:color w:val="auto"/>
        </w:rPr>
        <w:t>和</w:t>
      </w:r>
      <w:r>
        <w:rPr>
          <w:rFonts w:ascii="Times New Roman" w:eastAsia="宋体" w:hAnsi="Times New Roman" w:cs="Times New Roman"/>
          <w:color w:val="auto"/>
        </w:rPr>
        <w:t>“</w:t>
      </w:r>
      <w:r>
        <w:rPr>
          <w:rFonts w:ascii="Times New Roman" w:eastAsia="宋体" w:hAnsiTheme="minorEastAsia" w:cs="Times New Roman"/>
          <w:color w:val="auto"/>
        </w:rPr>
        <w:t>招标人</w:t>
      </w:r>
      <w:r>
        <w:rPr>
          <w:rFonts w:ascii="Times New Roman" w:eastAsia="宋体" w:hAnsi="Times New Roman" w:cs="Times New Roman"/>
          <w:color w:val="auto"/>
        </w:rPr>
        <w:t>”</w:t>
      </w:r>
      <w:r>
        <w:rPr>
          <w:rFonts w:ascii="Times New Roman" w:eastAsia="宋体" w:hAnsiTheme="minorEastAsia" w:cs="Times New Roman"/>
          <w:color w:val="auto"/>
        </w:rPr>
        <w:t>系指本次招标活动的采购单位。</w:t>
      </w:r>
      <w:r>
        <w:rPr>
          <w:rFonts w:ascii="Times New Roman" w:eastAsia="宋体" w:hAnsi="Times New Roman" w:cs="Times New Roman"/>
          <w:color w:val="auto"/>
        </w:rPr>
        <w:t>“</w:t>
      </w:r>
      <w:r>
        <w:rPr>
          <w:rFonts w:ascii="Times New Roman" w:eastAsia="宋体" w:hAnsiTheme="minorEastAsia" w:cs="Times New Roman"/>
          <w:color w:val="auto"/>
        </w:rPr>
        <w:t>采购代理机构</w:t>
      </w:r>
      <w:r>
        <w:rPr>
          <w:rFonts w:ascii="Times New Roman" w:eastAsia="宋体" w:hAnsi="Times New Roman" w:cs="Times New Roman"/>
          <w:color w:val="auto"/>
        </w:rPr>
        <w:t>”</w:t>
      </w:r>
      <w:r>
        <w:rPr>
          <w:rFonts w:ascii="Times New Roman" w:eastAsia="宋体" w:hAnsiTheme="minorEastAsia" w:cs="Times New Roman"/>
          <w:color w:val="auto"/>
        </w:rPr>
        <w:t>系指组织本次招标活动的机构，即</w:t>
      </w:r>
      <w:r>
        <w:rPr>
          <w:rFonts w:ascii="Times New Roman" w:eastAsia="宋体" w:hAnsi="Times New Roman" w:cs="Times New Roman"/>
          <w:color w:val="auto"/>
        </w:rPr>
        <w:t>“</w:t>
      </w:r>
      <w:r>
        <w:rPr>
          <w:rFonts w:ascii="Times New Roman" w:eastAsia="宋体" w:hAnsiTheme="minorEastAsia" w:cs="Times New Roman"/>
          <w:color w:val="auto"/>
        </w:rPr>
        <w:t>天津市滨海新区政府采购中心</w:t>
      </w:r>
      <w:r>
        <w:rPr>
          <w:rFonts w:ascii="Times New Roman" w:eastAsia="宋体" w:hAnsi="Times New Roman" w:cs="Times New Roman"/>
          <w:color w:val="auto"/>
        </w:rPr>
        <w:t>”</w:t>
      </w:r>
      <w:r>
        <w:rPr>
          <w:rFonts w:ascii="Times New Roman" w:eastAsia="宋体" w:hAnsiTheme="minorEastAsia" w:cs="Times New Roman"/>
          <w:color w:val="auto"/>
        </w:rPr>
        <w:t>。</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heme="minorEastAsia" w:cs="Times New Roman"/>
          <w:color w:val="auto"/>
        </w:rPr>
        <w:t>投标人</w:t>
      </w:r>
      <w:r>
        <w:rPr>
          <w:rFonts w:ascii="Times New Roman" w:eastAsia="宋体" w:hAnsi="Times New Roman" w:cs="Times New Roman"/>
          <w:color w:val="auto"/>
        </w:rPr>
        <w:t>”</w:t>
      </w:r>
      <w:r>
        <w:rPr>
          <w:rFonts w:ascii="Times New Roman" w:eastAsia="宋体" w:hAnsiTheme="minorEastAsia" w:cs="Times New Roman"/>
          <w:color w:val="auto"/>
        </w:rPr>
        <w:t>系指</w:t>
      </w:r>
      <w:r>
        <w:rPr>
          <w:rFonts w:ascii="Times New Roman" w:eastAsia="宋体" w:hAnsiTheme="minorEastAsia" w:cs="Times New Roman" w:hint="eastAsia"/>
          <w:color w:val="auto"/>
        </w:rPr>
        <w:t>响应招标、参加投标竞争的法人、其他组织或者自然人。</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heme="minorEastAsia" w:cs="Times New Roman"/>
          <w:color w:val="auto"/>
        </w:rPr>
        <w:t>服务</w:t>
      </w:r>
      <w:r>
        <w:rPr>
          <w:rFonts w:ascii="Times New Roman" w:eastAsia="宋体" w:hAnsi="Times New Roman" w:cs="Times New Roman"/>
          <w:color w:val="auto"/>
        </w:rPr>
        <w:t>”</w:t>
      </w:r>
      <w:r>
        <w:rPr>
          <w:rFonts w:ascii="Times New Roman" w:eastAsia="宋体" w:hAnsiTheme="minorEastAsia" w:cs="Times New Roman"/>
          <w:color w:val="auto"/>
          <w:szCs w:val="21"/>
        </w:rPr>
        <w:t>系指招标文件规定的投标人为完成采购项目所需承担的全部义务。</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heme="minorEastAsia" w:cs="Times New Roman"/>
          <w:color w:val="auto"/>
        </w:rPr>
        <w:t>解释权</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heme="minorEastAsia" w:cs="Times New Roman"/>
          <w:color w:val="auto"/>
        </w:rPr>
        <w:t>本次招投标的最终解释权归为采购人、采购代理机构。</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heme="minorEastAsia" w:cs="Times New Roman"/>
          <w:color w:val="auto"/>
        </w:rPr>
        <w:t>符合《投标邀请函》中关于供应商资格要求（实质性要求）的规定。</w:t>
      </w:r>
    </w:p>
    <w:p w:rsidR="00E82A85" w:rsidRDefault="00B24987" w:rsidP="00E536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4.3 </w:t>
      </w:r>
      <w:r>
        <w:rPr>
          <w:rFonts w:ascii="Times New Roman" w:eastAsia="宋体" w:hAnsiTheme="minorEastAsia" w:cs="Times New Roman"/>
          <w:color w:val="auto"/>
        </w:rPr>
        <w:t>关于联合体投标</w:t>
      </w:r>
    </w:p>
    <w:p w:rsidR="00E82A85" w:rsidRDefault="00B24987" w:rsidP="00E5365E">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若</w:t>
      </w:r>
      <w:r>
        <w:rPr>
          <w:rFonts w:ascii="Times New Roman" w:eastAsia="宋体" w:hAnsiTheme="minorEastAsia" w:cs="Times New Roman"/>
          <w:color w:val="auto"/>
        </w:rPr>
        <w:t>《投标邀请函》接受联合体投标的：</w:t>
      </w:r>
    </w:p>
    <w:p w:rsidR="00E82A85" w:rsidRDefault="00B24987" w:rsidP="00E5365E">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）两个以上的自然人、法人或者其他组织可以组成一个联合体，以一个供应商的身份共同参加政府采购。</w:t>
      </w:r>
    </w:p>
    <w:p w:rsidR="00E82A85" w:rsidRDefault="00B24987" w:rsidP="00E5365E">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heme="minorEastAsia" w:cs="Times New Roman" w:hint="eastAsia"/>
          <w:color w:val="auto"/>
        </w:rPr>
        <w:t>要求</w:t>
      </w:r>
      <w:r>
        <w:rPr>
          <w:rFonts w:ascii="Times New Roman" w:eastAsia="宋体" w:hAnsiTheme="minorEastAsia" w:cs="Times New Roman"/>
          <w:color w:val="auto"/>
        </w:rPr>
        <w:t>）。</w:t>
      </w:r>
    </w:p>
    <w:p w:rsidR="00E82A85" w:rsidRDefault="00B24987" w:rsidP="00E5365E">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Pr>
          <w:rFonts w:ascii="Times New Roman" w:eastAsia="宋体" w:hAnsiTheme="minorEastAsia" w:cs="Times New Roman" w:hint="eastAsia"/>
          <w:color w:val="auto"/>
        </w:rPr>
        <w:t>联合体各方签订共同投标协议后，</w:t>
      </w:r>
      <w:r>
        <w:rPr>
          <w:rFonts w:ascii="Times New Roman" w:eastAsia="宋体" w:hAnsiTheme="minorEastAsia" w:cs="Times New Roman"/>
          <w:color w:val="auto"/>
        </w:rPr>
        <w:t>不得再以自己名义单独在</w:t>
      </w:r>
      <w:r>
        <w:rPr>
          <w:rFonts w:ascii="Times New Roman" w:eastAsia="宋体" w:hAnsiTheme="minorEastAsia" w:cs="Times New Roman" w:hint="eastAsia"/>
          <w:color w:val="auto"/>
        </w:rPr>
        <w:t>同一合同项下</w:t>
      </w:r>
      <w:r>
        <w:rPr>
          <w:rFonts w:ascii="Times New Roman" w:eastAsia="宋体" w:hAnsiTheme="minorEastAsia" w:cs="Times New Roman"/>
          <w:color w:val="auto"/>
        </w:rPr>
        <w:t>投标，也不得组成新的联合体参加同一</w:t>
      </w:r>
      <w:r>
        <w:rPr>
          <w:rFonts w:ascii="Times New Roman" w:eastAsia="宋体" w:hAnsiTheme="minorEastAsia" w:cs="Times New Roman" w:hint="eastAsia"/>
          <w:color w:val="auto"/>
        </w:rPr>
        <w:t>合同</w:t>
      </w:r>
      <w:r>
        <w:rPr>
          <w:rFonts w:ascii="Times New Roman" w:eastAsia="宋体" w:hAnsiTheme="minorEastAsia" w:cs="Times New Roman"/>
          <w:color w:val="auto"/>
        </w:rPr>
        <w:t>项下的投标。</w:t>
      </w:r>
    </w:p>
    <w:p w:rsidR="00E82A85" w:rsidRDefault="00B24987" w:rsidP="00E5365E">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w:t>
      </w:r>
      <w:r>
        <w:rPr>
          <w:rFonts w:ascii="Times New Roman" w:eastAsia="宋体" w:hAnsiTheme="minorEastAsia" w:hint="eastAsia"/>
          <w:color w:val="auto"/>
        </w:rPr>
        <w:t>下载招标文件</w:t>
      </w:r>
      <w:r>
        <w:rPr>
          <w:rFonts w:ascii="Times New Roman" w:eastAsia="宋体" w:hAnsiTheme="minorEastAsia"/>
          <w:color w:val="auto"/>
        </w:rPr>
        <w:t>时，应以联合体协议中确定的主体方名义</w:t>
      </w:r>
      <w:r>
        <w:rPr>
          <w:rFonts w:ascii="Times New Roman" w:eastAsia="宋体" w:hAnsiTheme="minorEastAsia" w:hint="eastAsia"/>
          <w:color w:val="auto"/>
        </w:rPr>
        <w:t>下载</w:t>
      </w:r>
      <w:r>
        <w:rPr>
          <w:rFonts w:ascii="Times New Roman" w:eastAsia="宋体" w:hAnsiTheme="minorEastAsia"/>
          <w:color w:val="auto"/>
        </w:rPr>
        <w:t>。</w:t>
      </w:r>
    </w:p>
    <w:p w:rsidR="00E82A85" w:rsidRDefault="00B24987" w:rsidP="00E5365E">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）联合体投标的，应以主体方</w:t>
      </w:r>
      <w:r>
        <w:rPr>
          <w:rFonts w:ascii="Times New Roman" w:eastAsia="宋体" w:hAnsiTheme="minorEastAsia" w:cs="Times New Roman"/>
          <w:color w:val="auto"/>
        </w:rPr>
        <w:t>名义提交投标保证金（如有），对联合体各方均具有约束力。</w:t>
      </w:r>
    </w:p>
    <w:p w:rsidR="00E82A85" w:rsidRDefault="00B24987" w:rsidP="00E5365E">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heme="minorEastAsia" w:cs="Times New Roman"/>
          <w:color w:val="auto"/>
        </w:rPr>
        <w:t>对应哪</w:t>
      </w:r>
      <w:proofErr w:type="gramEnd"/>
      <w:r>
        <w:rPr>
          <w:rFonts w:ascii="Times New Roman" w:eastAsia="宋体" w:hAnsiTheme="minorEastAsia" w:cs="Times New Roman"/>
          <w:color w:val="auto"/>
        </w:rPr>
        <w:t>一方的打分内容按主体方打分。</w:t>
      </w:r>
    </w:p>
    <w:p w:rsidR="00E82A85" w:rsidRDefault="00B24987" w:rsidP="00E5365E">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）联合体中任意一方为中小企业的，该方应提供《中小企业声明函》。</w:t>
      </w:r>
    </w:p>
    <w:p w:rsidR="00E82A85" w:rsidRDefault="00B24987" w:rsidP="00E5365E">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8</w:t>
      </w:r>
      <w:r>
        <w:rPr>
          <w:rFonts w:ascii="Times New Roman" w:eastAsia="宋体" w:hAnsiTheme="minorEastAsia" w:cs="Times New Roman"/>
          <w:color w:val="auto"/>
        </w:rPr>
        <w:t>）联合体各方应当共同与采购人签订采购合同，就采购合同约定的事项对采购人承担连带责任。</w:t>
      </w:r>
    </w:p>
    <w:p w:rsidR="00E82A85" w:rsidRDefault="00B24987" w:rsidP="00E536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heme="minorEastAsia" w:cs="Times New Roman"/>
          <w:color w:val="auto"/>
        </w:rPr>
        <w:t>关于关联企业</w:t>
      </w:r>
    </w:p>
    <w:p w:rsidR="00E82A85" w:rsidRDefault="00B24987" w:rsidP="00E5365E">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除联合体外，法定代表人或单位负责人为同一个人或</w:t>
      </w:r>
      <w:r>
        <w:rPr>
          <w:rFonts w:ascii="Times New Roman" w:eastAsia="宋体" w:hAnsiTheme="minorEastAsia" w:cs="Times New Roman"/>
          <w:color w:val="auto"/>
        </w:rPr>
        <w:t>者存在直接控股、管理关系的不同供应商，不得同时参加同一项目或同一子项目的投标。如同时参加，则评审时</w:t>
      </w:r>
      <w:r>
        <w:rPr>
          <w:rFonts w:ascii="Times New Roman" w:eastAsia="宋体" w:hAnsiTheme="minorEastAsia" w:cs="Times New Roman"/>
          <w:color w:val="auto"/>
        </w:rPr>
        <w:lastRenderedPageBreak/>
        <w:t>将同时被拒绝。</w:t>
      </w:r>
    </w:p>
    <w:p w:rsidR="00E82A85" w:rsidRDefault="00B24987" w:rsidP="00E536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4.5 </w:t>
      </w:r>
      <w:r>
        <w:rPr>
          <w:rFonts w:ascii="Times New Roman" w:eastAsia="宋体" w:hAnsiTheme="minorEastAsia" w:cs="Times New Roman"/>
          <w:color w:val="auto"/>
        </w:rPr>
        <w:t>关于中小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投标</w:t>
      </w:r>
    </w:p>
    <w:p w:rsidR="00E82A85" w:rsidRDefault="00B24987" w:rsidP="00E536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根据财库〔</w:t>
      </w:r>
      <w:r>
        <w:rPr>
          <w:rFonts w:ascii="Times New Roman" w:eastAsia="宋体" w:hAnsi="Times New Roman" w:cs="Times New Roman"/>
          <w:color w:val="auto"/>
        </w:rPr>
        <w:t>2014</w:t>
      </w:r>
      <w:r>
        <w:rPr>
          <w:rFonts w:ascii="Times New Roman" w:eastAsia="宋体" w:hAnsiTheme="minorEastAsia" w:cs="Times New Roman"/>
          <w:color w:val="auto"/>
        </w:rPr>
        <w:t>〕</w:t>
      </w:r>
      <w:r>
        <w:rPr>
          <w:rFonts w:ascii="Times New Roman" w:eastAsia="宋体" w:hAnsi="Times New Roman" w:cs="Times New Roman"/>
          <w:color w:val="auto"/>
        </w:rPr>
        <w:t>68</w:t>
      </w:r>
      <w:r>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heme="minorEastAsia" w:cs="Times New Roman"/>
          <w:color w:val="auto"/>
        </w:rPr>
        <w:t>设区的市</w:t>
      </w:r>
      <w:r>
        <w:rPr>
          <w:rFonts w:ascii="Times New Roman" w:eastAsia="宋体" w:hAnsi="Times New Roman" w:cs="Times New Roman"/>
          <w:color w:val="auto"/>
        </w:rPr>
        <w:t>)</w:t>
      </w:r>
      <w:r>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szCs w:val="21"/>
        </w:rPr>
        <w:t>根据《财政部民政部中国残</w:t>
      </w:r>
      <w:r>
        <w:rPr>
          <w:rFonts w:ascii="Times New Roman" w:eastAsia="宋体" w:hAnsiTheme="minorEastAsia" w:cs="Times New Roman"/>
          <w:color w:val="auto"/>
          <w:szCs w:val="21"/>
        </w:rPr>
        <w:t>疾人联合会关于促进残疾人就业政府采购政策的通知》（财库〔</w:t>
      </w:r>
      <w:r>
        <w:rPr>
          <w:rFonts w:ascii="Times New Roman" w:eastAsia="宋体" w:hAnsi="Times New Roman" w:cs="Times New Roman"/>
          <w:color w:val="auto"/>
          <w:szCs w:val="21"/>
        </w:rPr>
        <w:t>2017</w:t>
      </w:r>
      <w:r>
        <w:rPr>
          <w:rFonts w:ascii="Times New Roman" w:eastAsia="宋体" w:hAnsiTheme="minorEastAsia" w:cs="Times New Roman"/>
          <w:color w:val="auto"/>
          <w:szCs w:val="21"/>
        </w:rPr>
        <w:t>〕</w:t>
      </w:r>
      <w:r>
        <w:rPr>
          <w:rFonts w:ascii="Times New Roman" w:eastAsia="宋体" w:hAnsi="Times New Roman" w:cs="Times New Roman"/>
          <w:color w:val="auto"/>
          <w:szCs w:val="21"/>
        </w:rPr>
        <w:t>141</w:t>
      </w:r>
      <w:r>
        <w:rPr>
          <w:rFonts w:ascii="Times New Roman" w:eastAsia="宋体" w:hAnsiTheme="minorEastAsia" w:cs="Times New Roman"/>
          <w:color w:val="auto"/>
          <w:szCs w:val="21"/>
        </w:rPr>
        <w:t>号）的规定，残疾人福利性单位视同为小型、微型企业。</w:t>
      </w:r>
    </w:p>
    <w:p w:rsidR="00E82A85" w:rsidRDefault="00B24987" w:rsidP="00E536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4.6</w:t>
      </w:r>
      <w:r>
        <w:rPr>
          <w:rFonts w:ascii="Times New Roman" w:eastAsia="宋体" w:hAnsiTheme="minorEastAsia" w:cs="Times New Roman" w:hint="eastAsia"/>
          <w:color w:val="auto"/>
        </w:rPr>
        <w:t>关于分公司投标</w:t>
      </w:r>
    </w:p>
    <w:p w:rsidR="00E82A85" w:rsidRDefault="00B24987" w:rsidP="00E5365E">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E82A85" w:rsidRDefault="00B24987" w:rsidP="00E536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4.7</w:t>
      </w:r>
      <w:r>
        <w:rPr>
          <w:rFonts w:ascii="Times New Roman" w:eastAsia="宋体" w:hAnsiTheme="minorEastAsia" w:cs="Times New Roman" w:hint="eastAsia"/>
          <w:color w:val="auto"/>
        </w:rPr>
        <w:t>关于提供前期服务的供应商</w:t>
      </w:r>
    </w:p>
    <w:p w:rsidR="00E82A85" w:rsidRDefault="00B24987" w:rsidP="00E5365E">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为采购项目提供整体设计、规范编制或者项目管</w:t>
      </w:r>
      <w:r>
        <w:rPr>
          <w:rFonts w:ascii="Times New Roman" w:eastAsia="宋体" w:hAnsiTheme="minorEastAsia" w:cs="Times New Roman" w:hint="eastAsia"/>
          <w:color w:val="auto"/>
        </w:rPr>
        <w:t>理、监理、检测等服务的供应商，不得再参加该采购项目的其他采购活动。</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heme="minorEastAsia" w:cs="Times New Roman"/>
          <w:color w:val="auto"/>
        </w:rPr>
        <w:t>合格的服务</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heme="minorEastAsia" w:cs="Times New Roman"/>
          <w:color w:val="auto"/>
        </w:rPr>
        <w:t>投标人所提供的服务应当没有侵犯任何第三方的知识产权、技术秘密等合法权利。</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5.2 </w:t>
      </w:r>
      <w:r>
        <w:rPr>
          <w:rFonts w:ascii="Times New Roman" w:eastAsia="宋体" w:hAnsiTheme="minorEastAsia" w:cs="Times New Roman"/>
          <w:color w:val="auto"/>
        </w:rPr>
        <w:t>投标人提供的服务应当符合招标文件的要求，并且其质量完全符合国家标准、行业标准或地方标准。</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heme="minorEastAsia" w:cs="Times New Roman"/>
          <w:color w:val="auto"/>
        </w:rPr>
        <w:t>投标费用</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6.1 </w:t>
      </w:r>
      <w:r>
        <w:rPr>
          <w:rFonts w:ascii="Times New Roman" w:eastAsia="宋体" w:hAnsiTheme="minorEastAsia" w:cs="Times New Roman"/>
          <w:color w:val="auto"/>
        </w:rPr>
        <w:t>本项目不收取招标代理服务费。</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6.2 </w:t>
      </w:r>
      <w:r>
        <w:rPr>
          <w:rFonts w:ascii="Times New Roman" w:eastAsia="宋体" w:hAnsiTheme="minorEastAsia" w:cs="Times New Roman"/>
          <w:color w:val="auto"/>
        </w:rPr>
        <w:t>无论投标过程中的做法和结果如何，投标人自行承担所有与参加投标有关的费用。</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heme="minorEastAsia" w:cs="Times New Roman"/>
          <w:color w:val="auto"/>
        </w:rPr>
        <w:t>信息发布</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heme="minorEastAsia" w:cs="Times New Roman"/>
          <w:color w:val="auto"/>
        </w:rPr>
        <w:t>天津政府采购网（</w:t>
      </w:r>
      <w:hyperlink r:id="rId20" w:history="1">
        <w:r>
          <w:rPr>
            <w:rStyle w:val="ae"/>
            <w:rFonts w:ascii="Times New Roman" w:eastAsia="宋体" w:hAnsi="Times New Roman" w:cs="Times New Roman"/>
          </w:rPr>
          <w:t>http://tjgp.cz.tj.gov.cn</w:t>
        </w:r>
      </w:hyperlink>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和</w:t>
      </w:r>
      <w:r>
        <w:rPr>
          <w:rFonts w:ascii="Times New Roman" w:eastAsia="宋体" w:hAnsi="Times New Roman" w:cs="Times New Roman"/>
          <w:color w:val="auto"/>
        </w:rPr>
        <w:t>“</w:t>
      </w:r>
      <w:r>
        <w:rPr>
          <w:rFonts w:ascii="Times New Roman" w:eastAsia="宋体" w:hAnsiTheme="minorEastAsia" w:cs="Times New Roman"/>
          <w:color w:val="auto"/>
        </w:rPr>
        <w:t>天津政府采购中心网（</w:t>
      </w:r>
      <w:hyperlink r:id="rId21" w:history="1">
        <w:r>
          <w:rPr>
            <w:rStyle w:val="ae"/>
            <w:rFonts w:ascii="Times New Roman" w:eastAsia="宋体" w:hAnsi="Times New Roman"/>
          </w:rPr>
          <w:t>http://tjgpc.cz.tj.gov.cn</w:t>
        </w:r>
      </w:hyperlink>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的相关信息。因没有及时关注而未能如期获取相关信息，投标人自行承担由此可能产生的风险。</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heme="minorEastAsia" w:cs="Times New Roman" w:hint="eastAsia"/>
          <w:color w:val="auto"/>
        </w:rPr>
        <w:t>询问与质疑</w:t>
      </w:r>
    </w:p>
    <w:p w:rsidR="00E82A85" w:rsidRDefault="00B24987" w:rsidP="00E536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w:t>
      </w:r>
      <w:r>
        <w:rPr>
          <w:rFonts w:ascii="Times New Roman" w:eastAsia="宋体" w:hAnsi="Times New Roman" w:cs="Times New Roman" w:hint="eastAsia"/>
          <w:color w:val="auto"/>
        </w:rPr>
        <w:t>向采购人提出；针对采购过程、采购结果的询问、质疑应当向天津市滨海新区政府采购中心提出。</w:t>
      </w:r>
    </w:p>
    <w:p w:rsidR="00E82A85" w:rsidRDefault="00B24987" w:rsidP="00E536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heme="minorEastAsia" w:cs="Times New Roman" w:hint="eastAsia"/>
          <w:color w:val="auto"/>
        </w:rPr>
        <w:t>询问</w:t>
      </w:r>
    </w:p>
    <w:p w:rsidR="00E82A85" w:rsidRDefault="00B24987" w:rsidP="00E5365E">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）询问可以采取电话、当面或书面等形式。</w:t>
      </w:r>
    </w:p>
    <w:p w:rsidR="00E82A85" w:rsidRDefault="00B24987" w:rsidP="00E5365E">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个工作日内</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答复，但答复的内容不得涉及商业秘密或者依法应当保密的内容。</w:t>
      </w:r>
    </w:p>
    <w:p w:rsidR="00E82A85" w:rsidRDefault="00B24987" w:rsidP="00E536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heme="minorEastAsia" w:cs="Times New Roman" w:hint="eastAsia"/>
          <w:color w:val="auto"/>
        </w:rPr>
        <w:t>质疑</w:t>
      </w:r>
    </w:p>
    <w:p w:rsidR="00E82A85" w:rsidRDefault="00B24987" w:rsidP="00E5365E">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）提出质疑的供应商应当是参与所质疑项目采购活动的供应商。</w:t>
      </w:r>
    </w:p>
    <w:p w:rsidR="00E82A85" w:rsidRDefault="00B24987" w:rsidP="00E536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w:t>
      </w:r>
      <w:r>
        <w:rPr>
          <w:rFonts w:ascii="Times New Roman" w:eastAsia="宋体" w:hAnsi="Times New Roman" w:cs="Times New Roman" w:hint="eastAsia"/>
          <w:color w:val="auto"/>
        </w:rPr>
        <w:t>，否则不予受理。</w:t>
      </w:r>
    </w:p>
    <w:p w:rsidR="00E82A85" w:rsidRDefault="00B24987" w:rsidP="00E536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E82A85" w:rsidRDefault="00B24987" w:rsidP="00E536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2" w:history="1">
        <w:r>
          <w:rPr>
            <w:rStyle w:val="ae"/>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w:t>
      </w:r>
      <w:r>
        <w:rPr>
          <w:rFonts w:ascii="Times New Roman" w:eastAsia="宋体" w:hAnsi="Times New Roman" w:cs="Times New Roman" w:hint="eastAsia"/>
          <w:color w:val="auto"/>
        </w:rPr>
        <w:t>证据来源，以便于有关单位调查、答复和处理。</w:t>
      </w:r>
    </w:p>
    <w:p w:rsidR="00E82A85" w:rsidRDefault="00B24987" w:rsidP="00E5365E">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heme="minorEastAsia" w:cs="Times New Roman"/>
          <w:color w:val="auto"/>
        </w:rPr>
        <w:t>其他</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E82A85" w:rsidRDefault="00B24987">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lastRenderedPageBreak/>
        <w:t xml:space="preserve">B  </w:t>
      </w:r>
      <w:r>
        <w:rPr>
          <w:rFonts w:ascii="Times New Roman" w:eastAsia="宋体" w:hAnsiTheme="minorEastAsia" w:cs="Times New Roman"/>
          <w:color w:val="auto"/>
        </w:rPr>
        <w:t>招标文件说明</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heme="minorEastAsia" w:cs="Times New Roman"/>
          <w:color w:val="auto"/>
        </w:rPr>
        <w:t>招标文件的构成</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heme="minorEastAsia" w:cs="Times New Roman"/>
          <w:color w:val="auto"/>
        </w:rPr>
        <w:t>招标文件由下述部分组成：</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）投标邀请函</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）招标项目需求</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）投标须知</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）合同条款</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）投标文件格式</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）本项目招标文件的更正公告内容（如有）</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10.3</w:t>
      </w:r>
      <w:r>
        <w:rPr>
          <w:rFonts w:ascii="Times New Roman" w:eastAsia="宋体" w:hAnsiTheme="minorEastAsia" w:cs="Times New Roman" w:hint="eastAsia"/>
          <w:color w:val="auto"/>
        </w:rPr>
        <w:t>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号条款为实质性条款，不得出现负偏离，发生负偏离即做无效标处理。</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heme="minorEastAsia" w:cs="Times New Roman"/>
          <w:color w:val="auto"/>
        </w:rPr>
        <w:t>招标文件中涉及的参照品牌、型号仅</w:t>
      </w:r>
      <w:proofErr w:type="gramStart"/>
      <w:r>
        <w:rPr>
          <w:rFonts w:ascii="Times New Roman" w:eastAsia="宋体" w:hAnsiTheme="minorEastAsia" w:cs="Times New Roman"/>
          <w:color w:val="auto"/>
        </w:rPr>
        <w:t>起说明</w:t>
      </w:r>
      <w:proofErr w:type="gramEnd"/>
      <w:r>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招标文件的澄清和修改</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heme="minorEastAsia"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heme="minorEastAsia" w:cs="Times New Roman"/>
          <w:color w:val="auto"/>
        </w:rPr>
        <w:t>天津市</w:t>
      </w:r>
      <w:r>
        <w:rPr>
          <w:rFonts w:ascii="Times New Roman" w:eastAsia="宋体" w:hAnsiTheme="minorEastAsia" w:cs="Times New Roman"/>
          <w:color w:val="auto"/>
        </w:rPr>
        <w:t>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以更正公告形式发布。</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heme="minorEastAsia" w:cs="Times New Roman"/>
          <w:color w:val="auto"/>
        </w:rPr>
        <w:t>更正公告一经在</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发布，天津市政府采购中心招投标系统将自动发送通知至已报名供应商的</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11.3 </w:t>
      </w:r>
      <w:r>
        <w:rPr>
          <w:rFonts w:ascii="Times New Roman" w:eastAsia="宋体" w:hAnsiTheme="minorEastAsia" w:cs="Times New Roman"/>
          <w:color w:val="auto"/>
        </w:rPr>
        <w:t>更正公告的内容为招标文件的组成部分。当招标文件与更正公告就同一内容的表述不一致时，以最后发出的更正公告内容为准。</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答疑会和踏勘现场</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heme="minorEastAsia" w:cs="Times New Roman"/>
          <w:color w:val="auto"/>
        </w:rPr>
        <w:t>采购人、采购代理机构组织踏勘现场的，所有投标人按《投标邀请函》规定的时间、地点参</w:t>
      </w:r>
      <w:r>
        <w:rPr>
          <w:rFonts w:ascii="Times New Roman" w:eastAsia="宋体" w:hAnsiTheme="minorEastAsia" w:cs="Times New Roman"/>
          <w:color w:val="auto"/>
        </w:rPr>
        <w:t>加踏勘现场活动。投标人如不参加，其风险由投标人自行承担，采购人、采购代理机构不承担任何责任。</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heme="minorEastAsia"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以更正公告的形式发布外，不构成对招标文件的修改，不作为投标人编制投标文件的依据。</w:t>
      </w:r>
    </w:p>
    <w:p w:rsidR="00E82A85" w:rsidRDefault="00B24987">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heme="minorEastAsia" w:cs="Times New Roman"/>
          <w:color w:val="auto"/>
        </w:rPr>
        <w:t>投标文件的编制</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要求</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13.</w:t>
      </w:r>
      <w:r>
        <w:rPr>
          <w:rFonts w:ascii="Times New Roman" w:eastAsia="宋体" w:hAnsi="Times New Roman" w:cs="Times New Roman"/>
          <w:color w:val="auto"/>
        </w:rPr>
        <w:t xml:space="preserve">2 </w:t>
      </w:r>
      <w:r>
        <w:rPr>
          <w:rFonts w:ascii="Times New Roman" w:eastAsia="宋体" w:hAnsiTheme="minorEastAsia" w:cs="Times New Roman"/>
          <w:color w:val="auto"/>
        </w:rPr>
        <w:t>投标人应根据招标项目需求和投标文件格式编制投标文件，保证其真实有效，并承担相应的法律责任。</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Pr>
          <w:rFonts w:ascii="Times New Roman" w:eastAsia="宋体" w:hAnsiTheme="minorEastAsia" w:cs="Times New Roman"/>
          <w:color w:val="auto"/>
        </w:rPr>
        <w:lastRenderedPageBreak/>
        <w:t>购代理机构核对发现有不一致或</w:t>
      </w:r>
      <w:proofErr w:type="gramStart"/>
      <w:r>
        <w:rPr>
          <w:rFonts w:ascii="Times New Roman" w:eastAsia="宋体" w:hAnsiTheme="minorEastAsia" w:cs="Times New Roman"/>
          <w:color w:val="auto"/>
        </w:rPr>
        <w:t>供应商无正当</w:t>
      </w:r>
      <w:proofErr w:type="gramEnd"/>
      <w:r>
        <w:rPr>
          <w:rFonts w:ascii="Times New Roman" w:eastAsia="宋体" w:hAnsiTheme="minorEastAsia" w:cs="Times New Roman"/>
          <w:color w:val="auto"/>
        </w:rPr>
        <w:t>理由不按时提供原件的，按有关规定执行。</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heme="minorEastAsia" w:cs="Times New Roman"/>
          <w:color w:val="auto"/>
        </w:rPr>
        <w:t>投标语言及计量单位</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w:t>
      </w:r>
      <w:r>
        <w:rPr>
          <w:rFonts w:ascii="Times New Roman" w:eastAsia="宋体" w:hAnsiTheme="minorEastAsia" w:cs="Times New Roman"/>
          <w:color w:val="auto"/>
        </w:rPr>
        <w:t>证与原文内容一致，否则投标人将承担相应法律责任。除签名、盖章、专用名称等特殊情形外，以中文以外的文字表述的投标文件，评审委员会有权拒绝其投标。</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heme="minorEastAsia" w:cs="Times New Roman"/>
          <w:color w:val="auto"/>
        </w:rPr>
        <w:t>除在招标文件中另有规定，投标文件所使用的计量单位均应使用中华人民共和国法定计量单位。</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heme="minorEastAsia" w:cs="Times New Roman"/>
          <w:color w:val="auto"/>
        </w:rPr>
        <w:t>投标文件格式</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heme="minorEastAsia" w:cs="Times New Roman"/>
          <w:color w:val="auto"/>
        </w:rPr>
        <w:t>投标人可对本招标文件</w:t>
      </w:r>
      <w:r>
        <w:rPr>
          <w:rFonts w:ascii="Times New Roman" w:eastAsia="宋体" w:hAnsi="Times New Roman" w:cs="Times New Roman"/>
          <w:color w:val="auto"/>
        </w:rPr>
        <w:t>“</w:t>
      </w:r>
      <w:r>
        <w:rPr>
          <w:rFonts w:ascii="Times New Roman" w:eastAsia="宋体" w:hAnsiTheme="minorEastAsia" w:cs="Times New Roman"/>
          <w:color w:val="auto"/>
        </w:rPr>
        <w:t>招标项目要求</w:t>
      </w:r>
      <w:r>
        <w:rPr>
          <w:rFonts w:ascii="Times New Roman" w:eastAsia="宋体" w:hAnsi="Times New Roman" w:cs="Times New Roman"/>
          <w:color w:val="auto"/>
        </w:rPr>
        <w:t>”</w:t>
      </w:r>
      <w:r>
        <w:rPr>
          <w:rFonts w:ascii="Times New Roman" w:eastAsia="宋体" w:hAnsiTheme="minorEastAsia" w:cs="Times New Roman"/>
          <w:color w:val="auto"/>
        </w:rPr>
        <w:t>所列的所有服务进行投标，也可只对其中一包或几包的服务投标；若无特殊说明</w:t>
      </w:r>
      <w:r>
        <w:rPr>
          <w:rFonts w:ascii="Times New Roman" w:eastAsia="宋体" w:hAnsiTheme="minorEastAsia" w:cs="Times New Roman"/>
          <w:color w:val="auto"/>
        </w:rPr>
        <w:t>，每一包的内容不得分项投标，采购人原则上按照整包确定中标供应商。</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heme="minorEastAsia" w:cs="Times New Roman"/>
          <w:color w:val="auto"/>
        </w:rPr>
        <w:t>如投标多个包的，要求</w:t>
      </w:r>
      <w:proofErr w:type="gramStart"/>
      <w:r>
        <w:rPr>
          <w:rFonts w:ascii="Times New Roman" w:eastAsia="宋体" w:hAnsiTheme="minorEastAsia" w:cs="Times New Roman"/>
          <w:color w:val="auto"/>
        </w:rPr>
        <w:t>按包分别</w:t>
      </w:r>
      <w:proofErr w:type="gramEnd"/>
      <w:r>
        <w:rPr>
          <w:rFonts w:ascii="Times New Roman" w:eastAsia="宋体" w:hAnsiTheme="minorEastAsia" w:cs="Times New Roman"/>
          <w:color w:val="auto"/>
        </w:rPr>
        <w:t>独立制作投标文件。</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heme="minorEastAsia"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顺序编制页码。</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heme="minorEastAsia" w:cs="Times New Roman"/>
          <w:color w:val="auto"/>
        </w:rPr>
        <w:t>投标报价</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heme="minorEastAsia" w:cs="Times New Roman"/>
          <w:color w:val="auto"/>
        </w:rPr>
        <w:t>投标书、开标一览表等各表中的报价，若无特殊说明应采用人民币填报。</w:t>
      </w:r>
    </w:p>
    <w:p w:rsidR="00E82A85" w:rsidRDefault="00B24987">
      <w:pPr>
        <w:pStyle w:val="Default"/>
        <w:ind w:firstLine="446"/>
        <w:rPr>
          <w:rFonts w:ascii="Times New Roman" w:eastAsia="宋体" w:hAnsi="Times New Roman"/>
        </w:rPr>
      </w:pPr>
      <w:r>
        <w:rPr>
          <w:rFonts w:ascii="Times New Roman" w:eastAsia="宋体" w:hAnsi="Times New Roman" w:cs="Times New Roman"/>
          <w:color w:val="auto"/>
        </w:rPr>
        <w:t>16.2</w:t>
      </w:r>
      <w:r>
        <w:rPr>
          <w:rFonts w:ascii="Times New Roman" w:eastAsia="宋体" w:hAnsiTheme="minorEastAsia"/>
        </w:rPr>
        <w:t>投标报价是为完成招标文件规定的一切工作所需的全部费用的最终优惠价格。</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16.3 </w:t>
      </w:r>
      <w:r>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heme="minorEastAsia" w:cs="Times New Roman"/>
          <w:color w:val="auto"/>
        </w:rPr>
        <w:t>投标人资格证明文件</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投标人必须提交证明其有资格进行投标和有能力履行合同的文件，作为投标文件的一部分。</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）《投标邀请函》中规定的供应商资格要求（实质性要求）证明文件；</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）若国家及行业对投标项目有特殊资格要求的，还须提供特殊资格证明文件；</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）涉及本须知中</w:t>
      </w: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r>
        <w:rPr>
          <w:rFonts w:ascii="Times New Roman" w:eastAsia="宋体" w:hAnsi="Times New Roman" w:cs="Times New Roman"/>
          <w:color w:val="auto"/>
        </w:rPr>
        <w:t>”</w:t>
      </w:r>
      <w:r>
        <w:rPr>
          <w:rFonts w:ascii="Times New Roman" w:eastAsia="宋体" w:hAnsiTheme="minorEastAsia" w:cs="Times New Roman"/>
          <w:color w:val="auto"/>
        </w:rPr>
        <w:t>相关要求的，按其要求执行。</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heme="minorEastAsia" w:cs="Times New Roman"/>
          <w:color w:val="auto"/>
        </w:rPr>
        <w:t>技术响应文件</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heme="minorEastAsia" w:cs="Times New Roman"/>
          <w:color w:val="auto"/>
        </w:rPr>
        <w:t>投标人须提交证明其拟提供的服务符合招标文件规定的技术响应文件，作为投标文件的一部分。</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heme="minorEastAsia" w:cs="Times New Roman"/>
          <w:color w:val="auto"/>
        </w:rPr>
        <w:t>上述技术响应文件可以是文字资料、图纸或数据，</w:t>
      </w:r>
      <w:r>
        <w:rPr>
          <w:rFonts w:ascii="Times New Roman" w:eastAsia="宋体" w:hAnsiTheme="minorEastAsia" w:cs="Times New Roman"/>
          <w:color w:val="auto"/>
          <w:szCs w:val="21"/>
        </w:rPr>
        <w:t>其内容应包括但不限于人力、物力等资源的投入以及服务内容、方式、手段、措施、质量保证及建议等。</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heme="minorEastAsia" w:cs="Times New Roman"/>
          <w:color w:val="auto"/>
        </w:rPr>
        <w:t>投标保证金</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heme="minorEastAsia" w:cs="Times New Roman"/>
          <w:color w:val="auto"/>
        </w:rPr>
        <w:t>按照《招标项目要求》要求执行。</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heme="minorEastAsia" w:cs="Times New Roman"/>
          <w:color w:val="auto"/>
        </w:rPr>
        <w:t>符合《政府采购货物和服务招标投标管理办法》和《政府采购法实施条例》相关规定。</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heme="minorEastAsia" w:cs="Times New Roman"/>
          <w:color w:val="auto"/>
        </w:rPr>
        <w:t>投标有效期</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heme="minorEastAsia" w:cs="Times New Roman"/>
          <w:color w:val="auto"/>
        </w:rPr>
        <w:t>投标有效期为</w:t>
      </w:r>
      <w:r>
        <w:rPr>
          <w:rFonts w:ascii="Times New Roman" w:eastAsia="宋体" w:hAnsiTheme="minorEastAsia" w:cs="Times New Roman" w:hint="eastAsia"/>
          <w:color w:val="auto"/>
        </w:rPr>
        <w:t>提交投标文件的截止之日</w:t>
      </w:r>
      <w:r>
        <w:rPr>
          <w:rFonts w:ascii="Times New Roman" w:eastAsia="宋体" w:hAnsiTheme="minorEastAsia" w:cs="Times New Roman"/>
          <w:color w:val="auto"/>
        </w:rPr>
        <w:t>起</w:t>
      </w:r>
      <w:r>
        <w:rPr>
          <w:rFonts w:ascii="Times New Roman" w:eastAsia="宋体" w:hAnsi="Times New Roman" w:cs="Times New Roman"/>
          <w:color w:val="auto"/>
        </w:rPr>
        <w:t>60</w:t>
      </w:r>
      <w:r>
        <w:rPr>
          <w:rFonts w:ascii="Times New Roman" w:eastAsia="宋体" w:hAnsiTheme="minorEastAsia" w:cs="Times New Roman"/>
          <w:color w:val="auto"/>
        </w:rPr>
        <w:t>天。投标书中规定的有效期短于招标文件规定的，其投标将被拒绝。</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Pr>
          <w:rFonts w:ascii="Times New Roman" w:eastAsia="宋体" w:hAnsiTheme="minorEastAsia" w:cs="Times New Roman"/>
          <w:color w:val="auto"/>
        </w:rPr>
        <w:lastRenderedPageBreak/>
        <w:t>延长投标保证金的有效期。</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heme="minorEastAsia" w:cs="Times New Roman"/>
          <w:color w:val="auto"/>
        </w:rPr>
        <w:t>投标文件的签署及规定</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w:t>
      </w:r>
      <w:r>
        <w:rPr>
          <w:rFonts w:ascii="Times New Roman" w:eastAsia="宋体" w:hAnsiTheme="minorEastAsia" w:cs="Times New Roman"/>
          <w:color w:val="auto"/>
        </w:rPr>
        <w:t>者查找不到相关内容的，投标人自行承担由此产生的风险。</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heme="minorEastAsia" w:cs="Times New Roman" w:hint="eastAsia"/>
          <w:color w:val="auto"/>
        </w:rPr>
        <w:t>投标人按照《投标邀请函》的要求提交网上应答并</w:t>
      </w:r>
      <w:r>
        <w:rPr>
          <w:rFonts w:ascii="Times New Roman" w:eastAsia="宋体" w:hAnsiTheme="minorEastAsia" w:cs="Times New Roman" w:hint="eastAsia"/>
          <w:color w:val="auto"/>
          <w:szCs w:val="32"/>
        </w:rPr>
        <w:t>上传</w:t>
      </w:r>
      <w:r>
        <w:rPr>
          <w:rFonts w:ascii="Times New Roman" w:eastAsia="宋体" w:hAnsiTheme="minorEastAsia" w:cs="Times New Roman" w:hint="eastAsia"/>
          <w:color w:val="auto"/>
        </w:rPr>
        <w:t>加盖投标人电子签章的电子投标文件（以通过天津公共资源电子签章客户端正确读取签章信息为准）。上传的电子投标文件应与网上应答填报内容一致，当出现上传的电子投标文件报价与网上应答报价不一致时，以网上应答为准。</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E82A85" w:rsidRDefault="00B24987">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heme="minorEastAsia" w:cs="Times New Roman"/>
          <w:color w:val="auto"/>
        </w:rPr>
        <w:t>投标文件的网上应答和提交</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heme="minorEastAsia" w:cs="Times New Roman" w:hint="eastAsia"/>
          <w:color w:val="auto"/>
        </w:rPr>
        <w:t>投标人须按《投标邀请函》规定提交网上应答并上传</w:t>
      </w:r>
      <w:r>
        <w:rPr>
          <w:rFonts w:ascii="Times New Roman" w:eastAsia="宋体" w:hAnsiTheme="minorEastAsia" w:cs="Times New Roman" w:hint="eastAsia"/>
          <w:color w:val="auto"/>
        </w:rPr>
        <w:t>加盖投标人电子签章的电子投标文件（以通过天津公共资源电子签章客户端正确读取签章信息为准）。具体方式：</w:t>
      </w:r>
      <w:r>
        <w:rPr>
          <w:rFonts w:ascii="Times New Roman" w:eastAsia="宋体" w:hAnsiTheme="minorEastAsia" w:cs="Times New Roman"/>
          <w:color w:val="auto"/>
        </w:rPr>
        <w:t>使用天津数字认证有限公司发出的</w:t>
      </w:r>
      <w:r>
        <w:rPr>
          <w:rFonts w:ascii="Times New Roman" w:eastAsia="宋体" w:hAnsiTheme="minorEastAsia" w:cs="Times New Roman"/>
          <w:color w:val="auto"/>
        </w:rPr>
        <w:t>CA</w:t>
      </w:r>
      <w:r>
        <w:rPr>
          <w:rFonts w:ascii="Times New Roman" w:eastAsia="宋体" w:hAnsiTheme="minorEastAsia" w:cs="Times New Roman"/>
          <w:color w:val="auto"/>
        </w:rPr>
        <w:t>数字证书（原天津市电子认证中心发出尚在有效期内的</w:t>
      </w:r>
      <w:r>
        <w:rPr>
          <w:rFonts w:ascii="Times New Roman" w:eastAsia="宋体" w:hAnsiTheme="minorEastAsia" w:cs="Times New Roman"/>
          <w:color w:val="auto"/>
        </w:rPr>
        <w:t>CA</w:t>
      </w:r>
      <w:r>
        <w:rPr>
          <w:rFonts w:ascii="Times New Roman" w:eastAsia="宋体" w:hAnsiTheme="minorEastAsia" w:cs="Times New Roman"/>
          <w:color w:val="auto"/>
        </w:rPr>
        <w:t>数字证书仍可使用）登陆</w:t>
      </w:r>
      <w:r>
        <w:rPr>
          <w:rFonts w:ascii="Times New Roman" w:eastAsia="宋体" w:hAnsiTheme="minorEastAsia" w:cs="Times New Roman" w:hint="eastAsia"/>
          <w:color w:val="auto"/>
        </w:rPr>
        <w:t>天津市政府采购中心网（网址：</w:t>
      </w:r>
      <w:hyperlink r:id="rId23"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“区级集采机构入口”提交网上应答并上传加盖投标人电子签章的电子投标文件（以通过天津公共资源电子签</w:t>
      </w:r>
      <w:r>
        <w:rPr>
          <w:rFonts w:ascii="Times New Roman" w:eastAsia="宋体" w:hAnsiTheme="minorEastAsia" w:cs="Times New Roman" w:hint="eastAsia"/>
          <w:color w:val="auto"/>
        </w:rPr>
        <w:t>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heme="minorEastAsia" w:cs="Times New Roman" w:hint="eastAsia"/>
          <w:color w:val="auto"/>
        </w:rPr>
        <w:t>号天津市政府采购中心窗口完成上述操作。</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 </w:t>
      </w:r>
      <w:r>
        <w:rPr>
          <w:rFonts w:ascii="Times New Roman" w:eastAsia="宋体" w:hAnsiTheme="minorEastAsia" w:cs="Times New Roman" w:hint="eastAsia"/>
          <w:color w:val="auto"/>
        </w:rPr>
        <w:t>制作和上传电子投标文件要求</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color w:val="auto"/>
        </w:rPr>
        <w:t>-</w:t>
      </w:r>
      <w:r>
        <w:rPr>
          <w:rFonts w:ascii="Times New Roman" w:eastAsia="宋体" w:hAnsiTheme="minorEastAsia" w:cs="Times New Roman" w:hint="eastAsia"/>
          <w:color w:val="auto"/>
        </w:rPr>
        <w:t>下载中心</w:t>
      </w:r>
      <w:r>
        <w:rPr>
          <w:rFonts w:ascii="Times New Roman" w:eastAsia="宋体" w:hAnsi="Times New Roman" w:cs="Times New Roman"/>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E82A85" w:rsidRDefault="00B24987" w:rsidP="00E536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w:t>
      </w:r>
      <w:r>
        <w:rPr>
          <w:rFonts w:ascii="Times New Roman" w:eastAsia="宋体" w:hAnsiTheme="minorEastAsia" w:cs="Times New Roman" w:hint="eastAsia"/>
          <w:color w:val="auto"/>
        </w:rPr>
        <w:lastRenderedPageBreak/>
        <w:t>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E82A85" w:rsidRDefault="00B24987" w:rsidP="00E5365E">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E82A85" w:rsidRDefault="00B24987" w:rsidP="00E5365E">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w:t>
      </w:r>
      <w:r>
        <w:rPr>
          <w:rFonts w:asciiTheme="minorEastAsia" w:eastAsiaTheme="minorEastAsia" w:hAnsiTheme="minorEastAsia" w:cs="Times New Roman" w:hint="eastAsia"/>
          <w:color w:val="auto"/>
        </w:rPr>
        <w:t>1</w:t>
      </w:r>
      <w:r>
        <w:rPr>
          <w:rFonts w:asciiTheme="minorEastAsia" w:eastAsiaTheme="minorEastAsia" w:hAnsiTheme="minorEastAsia"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w:t>
      </w:r>
      <w:r>
        <w:rPr>
          <w:rFonts w:asciiTheme="minorEastAsia" w:eastAsiaTheme="minorEastAsia" w:hAnsiTheme="minorEastAsia" w:cs="Times New Roman" w:hint="eastAsia"/>
          <w:color w:val="auto"/>
        </w:rPr>
        <w:t>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E82A85" w:rsidRDefault="00B24987" w:rsidP="00E5365E">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w:t>
      </w:r>
      <w:r>
        <w:rPr>
          <w:rFonts w:asciiTheme="minorEastAsia" w:eastAsiaTheme="minorEastAsia" w:hAnsiTheme="minorEastAsia" w:cs="Times New Roman" w:hint="eastAsia"/>
          <w:color w:val="auto"/>
        </w:rPr>
        <w:t>2</w:t>
      </w:r>
      <w:r>
        <w:rPr>
          <w:rFonts w:asciiTheme="minorEastAsia" w:eastAsiaTheme="minorEastAsia" w:hAnsiTheme="minorEastAsia" w:cs="Times New Roman" w:hint="eastAsia"/>
          <w:color w:val="auto"/>
        </w:rPr>
        <w:t>）投标人应当按照天津公共资源电子签章客户端使用说明的要求使用电子签章客户端软件。不按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t>
      </w:r>
      <w:r>
        <w:rPr>
          <w:rFonts w:asciiTheme="minorEastAsia" w:eastAsiaTheme="minorEastAsia" w:hAnsiTheme="minorEastAsia" w:cs="Times New Roman" w:hint="eastAsia"/>
          <w:color w:val="auto"/>
        </w:rPr>
        <w:t>word</w:t>
      </w:r>
      <w:r>
        <w:rPr>
          <w:rFonts w:asciiTheme="minorEastAsia" w:eastAsiaTheme="minorEastAsia" w:hAnsiTheme="minorEastAsia" w:cs="Times New Roman" w:hint="eastAsia"/>
          <w:color w:val="auto"/>
        </w:rPr>
        <w:t>等其它软件进行签章工作，将会造成天津公共资源电子签章客户端无法读取签章信息，并导致投标无效。</w:t>
      </w:r>
    </w:p>
    <w:p w:rsidR="00E82A85" w:rsidRDefault="00B24987" w:rsidP="00E536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E82A85" w:rsidRDefault="00B24987" w:rsidP="00E536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heme="minorEastAsia" w:cs="Times New Roman"/>
          <w:color w:val="auto"/>
        </w:rPr>
        <w:t>投标人须承诺接受电子投标的方式，并自行承担由</w:t>
      </w:r>
      <w:r>
        <w:rPr>
          <w:rFonts w:ascii="Times New Roman" w:eastAsia="宋体" w:hAnsiTheme="minorEastAsia" w:cs="Times New Roman"/>
          <w:color w:val="auto"/>
        </w:rPr>
        <w:t>此带来的废标、无效投标的风险。</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heme="minorEastAsia" w:cs="Times New Roman" w:hint="eastAsia"/>
          <w:color w:val="auto"/>
        </w:rPr>
        <w:t>未按招标文件的规定提交网上应答和上传加盖投标人电子签章的电子投标文件（以通过天津公共资源电子签章客户端正确读取签章信息为准）的投标将被拒绝。</w:t>
      </w:r>
    </w:p>
    <w:p w:rsidR="00E82A85" w:rsidRDefault="00E82A85" w:rsidP="00E5365E">
      <w:pPr>
        <w:pStyle w:val="Default"/>
        <w:spacing w:line="360" w:lineRule="auto"/>
        <w:ind w:firstLineChars="200" w:firstLine="446"/>
        <w:jc w:val="both"/>
        <w:rPr>
          <w:rFonts w:ascii="Times New Roman" w:eastAsia="宋体" w:hAnsi="Times New Roman" w:cs="Times New Roman"/>
          <w:color w:val="auto"/>
        </w:rPr>
      </w:pPr>
    </w:p>
    <w:p w:rsidR="00E82A85" w:rsidRDefault="00B24987">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heme="minorEastAsia" w:cs="Times New Roman"/>
          <w:color w:val="auto"/>
        </w:rPr>
        <w:t>开标和评标</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heme="minorEastAsia" w:cs="Times New Roman" w:hint="eastAsia"/>
          <w:color w:val="auto"/>
        </w:rPr>
        <w:t>开标解密和资格审查</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heme="minorEastAsia" w:cs="Times New Roman" w:hint="eastAsia"/>
          <w:color w:val="auto"/>
        </w:rPr>
        <w:t>投标人须于《投标邀请函》中规定的时间内使用天津数字认证有限公司发出</w:t>
      </w:r>
      <w:r>
        <w:rPr>
          <w:rFonts w:ascii="Times New Roman" w:eastAsia="宋体" w:hAnsiTheme="minorEastAsia" w:cs="Times New Roman" w:hint="eastAsia"/>
          <w:color w:val="auto"/>
        </w:rPr>
        <w:lastRenderedPageBreak/>
        <w:t>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4" w:history="1">
        <w:r>
          <w:rPr>
            <w:rStyle w:val="ae"/>
            <w:rFonts w:ascii="Times New Roman" w:eastAsia="宋体" w:hAnsi="Times New Roman" w:cs="Times New Roman"/>
          </w:rPr>
          <w:t>http://tj</w:t>
        </w:r>
        <w:r>
          <w:rPr>
            <w:rStyle w:val="ae"/>
            <w:rFonts w:ascii="Times New Roman" w:eastAsia="宋体" w:hAnsi="Times New Roman" w:cs="Times New Roman"/>
          </w:rPr>
          <w:t>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“区级集采机构入口”完成开标解密。</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heme="minorEastAsia" w:cs="Times New Roman"/>
          <w:color w:val="auto"/>
        </w:rPr>
        <w:t>由于投标人原因，没有在规定时间内进行网上开标解密，视为无效投标。</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heme="minorEastAsia" w:cs="Times New Roman"/>
          <w:color w:val="auto"/>
        </w:rPr>
        <w:t>开标解密后，对开标结果进行网上公示，投标人报价为空、为零的将被视为无效投标。</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heme="minorEastAsia" w:cs="Times New Roman"/>
          <w:color w:val="auto"/>
        </w:rPr>
        <w:t>开标解密后，投标代表人应保持电话畅通并具备相应的网络环境，随时准备接受评委的网上询标。</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heme="minorEastAsia"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询标解答</w:t>
      </w:r>
      <w:r>
        <w:rPr>
          <w:rFonts w:ascii="Times New Roman" w:eastAsia="宋体" w:hAnsi="Times New Roman" w:cs="Times New Roman"/>
          <w:color w:val="auto"/>
        </w:rPr>
        <w:t>”</w:t>
      </w:r>
      <w:r>
        <w:rPr>
          <w:rFonts w:ascii="Times New Roman" w:eastAsia="宋体" w:hAnsiTheme="minorEastAsia" w:cs="Times New Roman"/>
          <w:color w:val="auto"/>
        </w:rPr>
        <w:t>对评委的网上询标予以解答。如投标代表人被要求到评审现场答疑时，须携带身份证等有效证件原件，以备查验。</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heme="minorEastAsia"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家的，不得开标。</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heme="minorEastAsia"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家的，不得评标。</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heme="minorEastAsia" w:cs="Times New Roman"/>
          <w:color w:val="auto"/>
        </w:rPr>
        <w:t>评审委员会</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heme="minorEastAsia" w:cs="Times New Roman" w:hint="eastAsia"/>
          <w:color w:val="auto"/>
        </w:rPr>
        <w:t>评审委员会成员由采购人代表和评审专家组成，成员人数应当为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人以上单数，其中评审专家不得少于成员总数的三分之二。</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heme="minorEastAsia" w:cs="Times New Roman" w:hint="eastAsia"/>
          <w:color w:val="auto"/>
        </w:rPr>
        <w:t>评审委员会负责审查投标文件是否符合招标文件的要求，并进行审查、询标、评估和比较。评审</w:t>
      </w:r>
      <w:r>
        <w:rPr>
          <w:rFonts w:ascii="Times New Roman" w:eastAsia="宋体" w:hAnsiTheme="minorEastAsia" w:cs="Times New Roman" w:hint="eastAsia"/>
          <w:color w:val="auto"/>
        </w:rPr>
        <w:t>委员会认为必要时，可向投标人进行询标。</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出现符合专业条件的供应商或者对招标文件作实质性响应的供应商不足三家，或投标人的报价均超过了采购预算，采购人不能支付的情况时，或出现影响采购公正的违法、违规行为时，评审委员会有权宣布废标。</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heme="minorEastAsia" w:cs="Times New Roman" w:hint="eastAsia"/>
          <w:color w:val="auto"/>
        </w:rPr>
        <w:t>评审委员会负责完成全部评标工作，向采购人提出经评审委员会签字的书面评标报告。</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28. </w:t>
      </w:r>
      <w:r>
        <w:rPr>
          <w:rFonts w:ascii="Times New Roman" w:eastAsia="宋体" w:hAnsiTheme="minorEastAsia" w:cs="Times New Roman"/>
          <w:color w:val="auto"/>
        </w:rPr>
        <w:t>对投标文件的审查和响应性的确定</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heme="minorEastAsia" w:cs="Times New Roman" w:hint="eastAsia"/>
          <w:color w:val="auto"/>
        </w:rPr>
        <w:t>符合性检查。评审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heme="minorEastAsia" w:cs="Times New Roman" w:hint="eastAsia"/>
          <w:color w:val="auto"/>
        </w:rPr>
        <w:t>投标截止时间后，除评审委员会要求提供外，不接受投标人及与投标人有关的任何一方递交的材料。</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）投标文件未按招标文件的</w:t>
      </w:r>
      <w:r>
        <w:rPr>
          <w:rFonts w:ascii="Times New Roman" w:eastAsia="宋体" w:hAnsiTheme="minorEastAsia" w:cs="Times New Roman"/>
          <w:color w:val="auto"/>
        </w:rPr>
        <w:t>要求加盖电子签章的；</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）投标有效期短于招标文件要求的；</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）投标文件中提供虚假或失实资料的；</w:t>
      </w:r>
    </w:p>
    <w:p w:rsidR="00E82A85" w:rsidRDefault="00B24987" w:rsidP="00E5365E">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E82A85" w:rsidRDefault="00B24987" w:rsidP="00E5365E">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5</w:t>
      </w:r>
      <w:r>
        <w:rPr>
          <w:rFonts w:ascii="Times New Roman" w:eastAsia="宋体" w:hAnsiTheme="minorEastAsia" w:cs="Times New Roman" w:hint="eastAsia"/>
          <w:color w:val="auto"/>
        </w:rPr>
        <w:t>）未按时进行网上解密或电子投标文件损坏、无效的；</w:t>
      </w:r>
    </w:p>
    <w:p w:rsidR="00E82A85" w:rsidRDefault="00B24987" w:rsidP="00E5365E">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6</w:t>
      </w:r>
      <w:r>
        <w:rPr>
          <w:rFonts w:ascii="Times New Roman" w:eastAsia="宋体" w:hAnsiTheme="minorEastAsia" w:cs="Times New Roman" w:hint="eastAsia"/>
          <w:color w:val="auto"/>
        </w:rPr>
        <w:t>）投标报价超出采购预算或最高限价；</w:t>
      </w:r>
    </w:p>
    <w:p w:rsidR="00E82A85" w:rsidRDefault="00B24987" w:rsidP="00E5365E">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）存在串通情形的；</w:t>
      </w:r>
    </w:p>
    <w:p w:rsidR="00E82A85" w:rsidRDefault="00B24987" w:rsidP="00E5365E">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8</w:t>
      </w:r>
      <w:r>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E82A85" w:rsidRDefault="00B24987" w:rsidP="00E5365E">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9</w:t>
      </w:r>
      <w:r>
        <w:rPr>
          <w:rFonts w:ascii="Times New Roman" w:eastAsia="宋体" w:hAnsiTheme="minorEastAsia" w:cs="Times New Roman" w:hint="eastAsia"/>
          <w:color w:val="auto"/>
        </w:rPr>
        <w:t>）根据《关于推动解决政府采购异常低价问题的通知》（财库〔</w:t>
      </w:r>
      <w:r>
        <w:rPr>
          <w:rFonts w:ascii="Times New Roman" w:eastAsia="宋体" w:hAnsiTheme="minorEastAsia" w:cs="Times New Roman" w:hint="eastAsia"/>
          <w:color w:val="auto"/>
        </w:rPr>
        <w:t>2026</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2</w:t>
      </w:r>
      <w:r>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解释的。</w:t>
      </w:r>
    </w:p>
    <w:p w:rsidR="00E82A85" w:rsidRDefault="00B24987" w:rsidP="00E5365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10</w:t>
      </w:r>
      <w:r>
        <w:rPr>
          <w:rFonts w:ascii="Times New Roman" w:eastAsia="宋体" w:hAnsiTheme="minorEastAsia" w:cs="Times New Roman" w:hint="eastAsia"/>
          <w:color w:val="auto"/>
        </w:rPr>
        <w:t>）其他法定投标无效的情形。</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heme="minorEastAsia" w:cs="Times New Roman" w:hint="eastAsia"/>
          <w:color w:val="auto"/>
        </w:rPr>
        <w:t>评审委员会对确定为实质上响应的投标进行审核，</w:t>
      </w:r>
      <w:r>
        <w:rPr>
          <w:rFonts w:ascii="Times New Roman" w:eastAsia="宋体" w:hAnsiTheme="minorEastAsia" w:cs="Times New Roman"/>
          <w:color w:val="auto"/>
        </w:rPr>
        <w:t>投标文件报价出现前后不</w:t>
      </w:r>
      <w:r>
        <w:rPr>
          <w:rFonts w:ascii="Times New Roman" w:eastAsia="宋体" w:hAnsiTheme="minorEastAsia" w:cs="Times New Roman"/>
          <w:color w:val="auto"/>
        </w:rPr>
        <w:lastRenderedPageBreak/>
        <w:t>一致的</w:t>
      </w:r>
      <w:r>
        <w:rPr>
          <w:rFonts w:ascii="Times New Roman" w:eastAsia="宋体" w:hAnsiTheme="minorEastAsia" w:cs="Times New Roman" w:hint="eastAsia"/>
          <w:color w:val="auto"/>
        </w:rPr>
        <w:t>，修改错误的原则如下：</w:t>
      </w:r>
    </w:p>
    <w:p w:rsidR="00E82A85" w:rsidRDefault="00B24987" w:rsidP="00E5365E">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）投标文件中开标一览表（报价表）内容与投标文件中相应内容不一致的，以开标一览表（报价表）为准；</w:t>
      </w:r>
    </w:p>
    <w:p w:rsidR="00E82A85" w:rsidRDefault="00B24987" w:rsidP="00E5365E">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）大写金额和小写金额不一致的，以大写金额为准；</w:t>
      </w:r>
    </w:p>
    <w:p w:rsidR="00E82A85" w:rsidRDefault="00B24987" w:rsidP="00E5365E">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）单价金额小数点或者百分比有明显错位</w:t>
      </w:r>
      <w:r>
        <w:rPr>
          <w:rFonts w:ascii="Times New Roman" w:eastAsia="宋体" w:hAnsiTheme="minorEastAsia" w:cs="Times New Roman" w:hint="eastAsia"/>
          <w:color w:val="auto"/>
        </w:rPr>
        <w:t>的，以开标一览表的总价为准，并修改单价；</w:t>
      </w:r>
    </w:p>
    <w:p w:rsidR="00E82A85" w:rsidRDefault="00B24987" w:rsidP="00E5365E">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）总价金额与按单价汇总金额不一致的，以单价金额计算结果为准。</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heme="minorEastAsia" w:cs="Times New Roman"/>
          <w:color w:val="auto"/>
        </w:rPr>
        <w:t>评审委员会将要求投标人按上述修改错误的方法调整投标报价，投标人同意后，调整后的报价对投标人起约束作用。如果投标人不接受修改后的报价，其投标将被拒绝。</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heme="minorEastAsia" w:cs="Times New Roman"/>
          <w:color w:val="auto"/>
        </w:rPr>
        <w:t>投标文件的澄清</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heme="minorEastAsia" w:cs="Times New Roman"/>
          <w:color w:val="auto"/>
        </w:rPr>
        <w:t>澄清有关问题。为了有助于对投标文件进行审查、评估和比较，评审委员会有权要求投标人对投标文</w:t>
      </w:r>
      <w:r>
        <w:rPr>
          <w:rFonts w:ascii="Times New Roman" w:eastAsia="宋体" w:hAnsiTheme="minorEastAsia" w:cs="Times New Roman"/>
          <w:color w:val="auto"/>
        </w:rPr>
        <w:t>件中含义不明确、同类问题表述不一致或者有明显文字和计算错误的内容</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必要的澄清、说明或者纠正。投标人有义务按照评审委员会通知的时间、地点指派投标代表人就相关问题进行澄清。</w:t>
      </w:r>
    </w:p>
    <w:p w:rsidR="00E82A85" w:rsidRDefault="00B24987" w:rsidP="00E536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heme="minorEastAsia" w:cs="Times New Roman"/>
          <w:color w:val="auto"/>
        </w:rPr>
        <w:t>投标人澄清、说明、答复或者补充的内容须为并加盖电子签章后上传至天津市政府采购中心招投标系统。</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heme="minorEastAsia" w:cs="Times New Roman"/>
          <w:color w:val="auto"/>
        </w:rPr>
        <w:t>澄清文件将作为投标文件的一部分，与投标文件具有同等的法律效力。</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heme="minorEastAsia" w:cs="Times New Roman"/>
          <w:color w:val="auto"/>
        </w:rPr>
        <w:t>投标的评估和比较</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评审委员会将根据招标文件确定的评标原则和评标方法对确定为实质上响应招标</w:t>
      </w:r>
      <w:r>
        <w:rPr>
          <w:rFonts w:ascii="Times New Roman" w:eastAsia="宋体" w:hAnsiTheme="minorEastAsia" w:cs="Times New Roman"/>
          <w:color w:val="auto"/>
        </w:rPr>
        <w:lastRenderedPageBreak/>
        <w:t>文件要求的投标进行评估和比较。</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heme="minorEastAsia" w:cs="Times New Roman"/>
          <w:color w:val="auto"/>
        </w:rPr>
        <w:t>评标原则和评标方法</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heme="minorEastAsia" w:cs="Times New Roman"/>
          <w:color w:val="auto"/>
        </w:rPr>
        <w:t>评标原则</w:t>
      </w:r>
    </w:p>
    <w:p w:rsidR="00E82A85" w:rsidRDefault="00B24987" w:rsidP="00E5365E">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）评审委员会应当按照客观、公正、审慎的原则，根据招标文件规定的评审程序、评审方法和评审标准进行独立评审。</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heme="minorEastAsia" w:cs="Times New Roman"/>
          <w:color w:val="auto"/>
        </w:rPr>
        <w:t>评审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）对招标文件中描述有歧义或前后不一致的地方，</w:t>
      </w:r>
      <w:r>
        <w:rPr>
          <w:rFonts w:ascii="Times New Roman" w:eastAsia="宋体" w:hAnsiTheme="minorEastAsia" w:cs="Times New Roman" w:hint="eastAsia"/>
          <w:color w:val="auto"/>
        </w:rPr>
        <w:t>但不影响项目评审的，</w:t>
      </w:r>
      <w:r>
        <w:rPr>
          <w:rFonts w:ascii="Times New Roman" w:eastAsia="宋体" w:hAnsiTheme="minorEastAsia" w:cs="Times New Roman"/>
          <w:color w:val="auto"/>
        </w:rPr>
        <w:t>评审委员会有权进行评判，但对同一条款的评判应适用于每个投标人。</w:t>
      </w:r>
    </w:p>
    <w:p w:rsidR="00E82A85" w:rsidRDefault="00B24987" w:rsidP="00E5365E">
      <w:pPr>
        <w:pStyle w:val="Default"/>
        <w:spacing w:line="360" w:lineRule="auto"/>
        <w:ind w:firstLineChars="200" w:firstLine="446"/>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政府采购评审中出现下列情形之一的，评审委员会应当启动异常低价投标审查程序：</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投标报价低于全部通过符合性审查供应商投标报价平均值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全部通过符合性审查供应商投标报价平均值×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投标报价低于通过符合性审查的次低报价供应商投标报价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通过符合性审查的次低报价供应商投标报价×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投标报价低于采购项目最高限价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采</w:t>
      </w:r>
      <w:r>
        <w:rPr>
          <w:rFonts w:ascii="Times New Roman" w:eastAsia="宋体" w:hAnsi="Times New Roman" w:cs="Times New Roman" w:hint="eastAsia"/>
          <w:color w:val="auto"/>
        </w:rPr>
        <w:t>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评审委员会基于专业判断，认为供应商报价过低，有可能影响产品质量或者不能诚信履约的其他情形。采购人可以结合具体项目实际情况，提高上述第</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项至第</w:t>
      </w:r>
      <w:r>
        <w:rPr>
          <w:rFonts w:ascii="Times New Roman" w:eastAsia="宋体" w:hAnsi="Times New Roman" w:cs="Times New Roman" w:hint="eastAsia"/>
          <w:color w:val="auto"/>
        </w:rPr>
        <w:t>3</w:t>
      </w:r>
      <w:r>
        <w:rPr>
          <w:rFonts w:ascii="Times New Roman" w:eastAsia="宋体" w:hAnsi="Times New Roman" w:cs="Times New Roman" w:hint="eastAsia"/>
          <w:color w:val="auto"/>
        </w:rPr>
        <w:t>项中启动异常低价投标审查的数值标准，但是最高不得超过</w:t>
      </w:r>
      <w:r>
        <w:rPr>
          <w:rFonts w:ascii="Times New Roman" w:eastAsia="宋体" w:hAnsi="Times New Roman" w:cs="Times New Roman" w:hint="eastAsia"/>
          <w:color w:val="auto"/>
        </w:rPr>
        <w:t>65%</w:t>
      </w:r>
      <w:r>
        <w:rPr>
          <w:rFonts w:ascii="Times New Roman" w:eastAsia="宋体" w:hAnsi="Times New Roman" w:cs="Times New Roman" w:hint="eastAsia"/>
          <w:color w:val="auto"/>
        </w:rPr>
        <w:t>。相关法律法规对供应商报价有规定的，从其规定。</w:t>
      </w:r>
    </w:p>
    <w:p w:rsidR="00E82A85" w:rsidRDefault="00B24987" w:rsidP="00E536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评审委员会启动异常低价投标审查后，属于前述第</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项至第</w:t>
      </w:r>
      <w:r>
        <w:rPr>
          <w:rFonts w:ascii="Times New Roman" w:eastAsia="宋体" w:hAnsi="Times New Roman" w:cs="Times New Roman" w:hint="eastAsia"/>
          <w:color w:val="auto"/>
        </w:rPr>
        <w:t>4</w:t>
      </w:r>
      <w:r>
        <w:rPr>
          <w:rFonts w:ascii="Times New Roman" w:eastAsia="宋体" w:hAnsi="Times New Roman" w:cs="Times New Roman" w:hint="eastAsia"/>
          <w:color w:val="auto"/>
        </w:rPr>
        <w:t>项情形的，应当要求相关供应商在评审现场合理的时间内对投标价格</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解释，提供项目具体成本测算等与报价合理性相关的书面说明及必要的证明材料，包括但不限于原材料成本、人工成本、制造费用等，</w:t>
      </w:r>
      <w:r>
        <w:rPr>
          <w:rFonts w:ascii="Times New Roman" w:eastAsia="宋体" w:hAnsi="Times New Roman" w:cs="Times New Roman" w:hint="eastAsia"/>
          <w:color w:val="auto"/>
        </w:rPr>
        <w:t>给予相关供应商的合理时间一般不少于</w:t>
      </w:r>
      <w:r>
        <w:rPr>
          <w:rFonts w:ascii="Times New Roman" w:eastAsia="宋体" w:hAnsi="Times New Roman" w:cs="Times New Roman" w:hint="eastAsia"/>
          <w:color w:val="auto"/>
        </w:rPr>
        <w:t>30</w:t>
      </w:r>
      <w:r>
        <w:rPr>
          <w:rFonts w:ascii="Times New Roman" w:eastAsia="宋体" w:hAnsi="Times New Roman" w:cs="Times New Roman" w:hint="eastAsia"/>
          <w:color w:val="auto"/>
        </w:rPr>
        <w:t>分钟。其中，属于第</w:t>
      </w:r>
      <w:r>
        <w:rPr>
          <w:rFonts w:ascii="Times New Roman" w:eastAsia="宋体" w:hAnsi="Times New Roman" w:cs="Times New Roman" w:hint="eastAsia"/>
          <w:color w:val="auto"/>
        </w:rPr>
        <w:t>3</w:t>
      </w:r>
      <w:r>
        <w:rPr>
          <w:rFonts w:ascii="Times New Roman" w:eastAsia="宋体" w:hAnsi="Times New Roman" w:cs="Times New Roman" w:hint="eastAsia"/>
          <w:color w:val="auto"/>
        </w:rPr>
        <w:t>项情</w:t>
      </w:r>
      <w:r>
        <w:rPr>
          <w:rFonts w:ascii="Times New Roman" w:eastAsia="宋体" w:hAnsi="Times New Roman" w:cs="Times New Roman" w:hint="eastAsia"/>
          <w:color w:val="auto"/>
        </w:rPr>
        <w:lastRenderedPageBreak/>
        <w:t>形，供应商已随投标文件一并提交相关书面说明及必要的证明材料的，在评审现场可不再重复提交。</w:t>
      </w:r>
    </w:p>
    <w:p w:rsidR="00E82A85" w:rsidRDefault="00B24987" w:rsidP="00E5365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评审委员会依据专业经验，参考同类项目中标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审委员会应当将其作为无效投标处理。</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heme="minorEastAsia" w:cs="Times New Roman"/>
          <w:color w:val="auto"/>
        </w:rPr>
        <w:t>评标方法</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）采用</w:t>
      </w:r>
      <w:r>
        <w:rPr>
          <w:rFonts w:ascii="Times New Roman" w:eastAsia="宋体" w:hAnsi="Times New Roman" w:cs="Times New Roman"/>
          <w:color w:val="auto"/>
        </w:rPr>
        <w:t>“</w:t>
      </w:r>
      <w:r>
        <w:rPr>
          <w:rFonts w:ascii="Times New Roman" w:eastAsia="宋体" w:hAnsiTheme="minorEastAsia" w:cs="Times New Roman"/>
          <w:color w:val="auto"/>
        </w:rPr>
        <w:t>综合评分法</w:t>
      </w:r>
      <w:r>
        <w:rPr>
          <w:rFonts w:ascii="Times New Roman" w:eastAsia="宋体" w:hAnsi="Times New Roman" w:cs="Times New Roman"/>
          <w:color w:val="auto"/>
        </w:rPr>
        <w:t>”</w:t>
      </w:r>
      <w:r>
        <w:rPr>
          <w:rFonts w:ascii="Times New Roman" w:eastAsia="宋体" w:hAnsiTheme="minorEastAsia" w:cs="Times New Roman"/>
          <w:color w:val="auto"/>
        </w:rPr>
        <w:t>的评标方法，具体评审因素详见《</w:t>
      </w:r>
      <w:r>
        <w:rPr>
          <w:rFonts w:ascii="Times New Roman" w:eastAsia="宋体" w:hAnsiTheme="minorEastAsia" w:cs="Times New Roman"/>
          <w:color w:val="auto"/>
        </w:rPr>
        <w:t>招标项目需求》。评标采用百分制，各评委独立分别对实质上响应招标文件的投标进行逐项打分，对评审委员会各成员每一因素的打分汇总后取算术平均分，</w:t>
      </w:r>
      <w:proofErr w:type="gramStart"/>
      <w:r>
        <w:rPr>
          <w:rFonts w:ascii="Times New Roman" w:eastAsia="宋体" w:hAnsiTheme="minorEastAsia" w:cs="Times New Roman"/>
          <w:color w:val="auto"/>
        </w:rPr>
        <w:t>该平均</w:t>
      </w:r>
      <w:proofErr w:type="gramEnd"/>
      <w:r>
        <w:rPr>
          <w:rFonts w:ascii="Times New Roman" w:eastAsia="宋体" w:hAnsiTheme="minorEastAsia" w:cs="Times New Roman"/>
          <w:color w:val="auto"/>
        </w:rPr>
        <w:t>分为供应商的得分。</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heme="minorEastAsia" w:cs="Times New Roman"/>
          <w:color w:val="auto"/>
        </w:rPr>
        <w:t>〕</w:t>
      </w:r>
      <w:r>
        <w:rPr>
          <w:rFonts w:ascii="Times New Roman" w:eastAsia="宋体" w:hAnsi="Times New Roman" w:cs="Times New Roman"/>
          <w:color w:val="auto"/>
        </w:rPr>
        <w:t>69</w:t>
      </w:r>
      <w:r>
        <w:rPr>
          <w:rFonts w:ascii="Times New Roman" w:eastAsia="宋体" w:hAnsiTheme="minorEastAsia" w:cs="Times New Roman"/>
          <w:color w:val="auto"/>
        </w:rPr>
        <w:t>号）的规定，评审委员会成员要依法独立评审，并对评审意见承担个人责任。评审委员会成员对需要共同认定的事项存在争议的，按照少数服从多数的原则做出结论。持不同意见的评审委员会成员应当在评审报告上签署不同意见并说明理由，否则视为同意。</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）评审委员会审查产品资质或检测报告等相关文件符合性时，应综合考虑行业特点、交易习惯、采购需求</w:t>
      </w:r>
      <w:proofErr w:type="gramStart"/>
      <w:r>
        <w:rPr>
          <w:rFonts w:ascii="Times New Roman" w:eastAsia="宋体" w:hAnsiTheme="minorEastAsia" w:cs="Times New Roman"/>
          <w:color w:val="auto"/>
        </w:rPr>
        <w:t>最</w:t>
      </w:r>
      <w:proofErr w:type="gramEnd"/>
      <w:r>
        <w:rPr>
          <w:rFonts w:ascii="Times New Roman" w:eastAsia="宋体" w:hAnsiTheme="minorEastAsia" w:cs="Times New Roman"/>
          <w:color w:val="auto"/>
        </w:rPr>
        <w:t>本质原义等情况，而不应以投标文件中产品名称与招标文件产品名称是否一致作为审查的标准。</w:t>
      </w:r>
    </w:p>
    <w:p w:rsidR="00E82A85" w:rsidRDefault="00B24987" w:rsidP="00E5365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）中标候选供应</w:t>
      </w:r>
      <w:proofErr w:type="gramStart"/>
      <w:r>
        <w:rPr>
          <w:rFonts w:ascii="Times New Roman" w:eastAsia="宋体" w:hAnsiTheme="minorEastAsia" w:cs="Times New Roman"/>
          <w:color w:val="auto"/>
        </w:rPr>
        <w:t>商产生</w:t>
      </w:r>
      <w:proofErr w:type="gramEnd"/>
      <w:r>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Pr>
          <w:rFonts w:ascii="Times New Roman" w:eastAsia="宋体" w:hAnsi="Times New Roman" w:cs="Times New Roman" w:hint="eastAsia"/>
          <w:color w:val="auto"/>
        </w:rPr>
        <w:t>服务</w:t>
      </w:r>
      <w:r>
        <w:rPr>
          <w:rFonts w:ascii="Times New Roman" w:eastAsia="宋体" w:hAnsiTheme="minorEastAsia" w:cs="Times New Roman"/>
          <w:color w:val="auto"/>
        </w:rPr>
        <w:t>优劣顺序确定中标候选供应商，</w:t>
      </w:r>
      <w:r>
        <w:rPr>
          <w:rFonts w:ascii="Times New Roman" w:eastAsia="宋体" w:hAnsiTheme="minorEastAsia" w:cs="Times New Roman" w:hint="eastAsia"/>
          <w:color w:val="auto"/>
        </w:rPr>
        <w:t>采购人按中标候选供应商顺序确定中标供应商。</w:t>
      </w:r>
    </w:p>
    <w:p w:rsidR="00E82A85" w:rsidRDefault="00B24987" w:rsidP="00E5365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注：中标候选供应商为以上办法中排名前两名的供应商。</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）根据《政府采购货物和服务招标投标管理办法》（</w:t>
      </w:r>
      <w:r>
        <w:rPr>
          <w:rFonts w:ascii="Times New Roman" w:eastAsia="宋体" w:hAnsiTheme="minorEastAsia" w:cs="Times New Roman" w:hint="eastAsia"/>
          <w:color w:val="auto"/>
        </w:rPr>
        <w:t>财政部</w:t>
      </w:r>
      <w:r>
        <w:rPr>
          <w:rFonts w:ascii="Times New Roman" w:eastAsia="宋体" w:hAnsiTheme="minorEastAsia" w:cs="Times New Roman"/>
          <w:color w:val="auto"/>
        </w:rPr>
        <w:t>令第</w:t>
      </w:r>
      <w:r>
        <w:rPr>
          <w:rFonts w:ascii="Times New Roman" w:eastAsia="宋体" w:hAnsi="Times New Roman" w:cs="Times New Roman" w:hint="eastAsia"/>
          <w:color w:val="auto"/>
        </w:rPr>
        <w:t>87</w:t>
      </w:r>
      <w:r>
        <w:rPr>
          <w:rFonts w:ascii="Times New Roman" w:eastAsia="宋体" w:hAnsiTheme="minorEastAsia" w:cs="Times New Roman"/>
          <w:color w:val="auto"/>
        </w:rPr>
        <w:t>号）第</w:t>
      </w:r>
      <w:r>
        <w:rPr>
          <w:rFonts w:ascii="Times New Roman" w:eastAsia="宋体" w:hAnsi="Times New Roman" w:cs="Times New Roman"/>
          <w:color w:val="auto"/>
        </w:rPr>
        <w:t>43</w:t>
      </w:r>
      <w:r>
        <w:rPr>
          <w:rFonts w:ascii="Times New Roman" w:eastAsia="宋体" w:hAnsiTheme="minorEastAsia" w:cs="Times New Roman"/>
          <w:color w:val="auto"/>
        </w:rPr>
        <w:t>条规定，如评审现场经财政部门批准本项目转为其他采购方式的，按相应采购方式程</w:t>
      </w:r>
      <w:r>
        <w:rPr>
          <w:rFonts w:ascii="Times New Roman" w:eastAsia="宋体" w:hAnsiTheme="minorEastAsia" w:cs="Times New Roman"/>
          <w:color w:val="auto"/>
        </w:rPr>
        <w:lastRenderedPageBreak/>
        <w:t>序执行。</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heme="minorEastAsia" w:cs="Times New Roman"/>
          <w:color w:val="auto"/>
        </w:rPr>
        <w:t>其他注意事项</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heme="minorEastAsia" w:cs="Times New Roman"/>
          <w:color w:val="auto"/>
        </w:rPr>
        <w:t>在开标、投标期间，投标人不得向评审委员会成员或采购代理机构询问评标情况、施加任何影响，不得进行旨在影响评标结果的活动。</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heme="minorEastAsia" w:cs="Times New Roman"/>
          <w:color w:val="auto"/>
        </w:rPr>
        <w:t>为保证定标的公正性，在评标过程中，评审委员会成员不得与投标人私下交换意见。在开、评标期间及招标工作结束后，凡与评标情况有接触的任何人不得透露审查、澄清、评价和比较等投标的有关资料以及授标建议等评标情况。</w:t>
      </w:r>
    </w:p>
    <w:p w:rsidR="00E82A85" w:rsidRDefault="00B24987" w:rsidP="00E536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heme="minorEastAsia" w:cs="Times New Roman"/>
          <w:color w:val="auto"/>
        </w:rPr>
        <w:t>本项目不接受赠品、回扣或者与采购无关的其他商品、服务。</w:t>
      </w:r>
    </w:p>
    <w:p w:rsidR="00E82A85" w:rsidRDefault="00B24987">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heme="minorEastAsia" w:cs="Times New Roman"/>
          <w:color w:val="auto"/>
        </w:rPr>
        <w:t>授予合同</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heme="minorEastAsia" w:cs="Times New Roman"/>
          <w:color w:val="auto"/>
        </w:rPr>
        <w:t>中标供应商的产生</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heme="minorEastAsia" w:cs="Times New Roman"/>
          <w:color w:val="auto"/>
        </w:rPr>
        <w:t>采购人可以事先授权评审委员会直接确定中标供应商。</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heme="minorEastAsia" w:cs="Times New Roman"/>
          <w:color w:val="auto"/>
        </w:rPr>
        <w:t>采购人也可以按照《政府采购法》及其实施条例等法律法规的规定和招标文件的要求确认中标供应商。</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heme="minorEastAsia" w:cs="Times New Roman" w:hint="eastAsia"/>
          <w:color w:val="auto"/>
        </w:rPr>
        <w:t>中标通知</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5"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中获取）。《中标通知书》一经发</w:t>
      </w:r>
      <w:r>
        <w:rPr>
          <w:rFonts w:ascii="Times New Roman" w:eastAsia="宋体" w:hAnsiTheme="minorEastAsia" w:cs="Times New Roman" w:hint="eastAsia"/>
          <w:color w:val="auto"/>
        </w:rPr>
        <w:t>出即发生法律效力。</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heme="minorEastAsia" w:cs="Times New Roman" w:hint="eastAsia"/>
          <w:color w:val="auto"/>
        </w:rPr>
        <w:t>投标人可使用天津数字认证有限公司发出的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6"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中获取未通过资格审查的原因或从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w:t>
      </w:r>
      <w:r>
        <w:rPr>
          <w:rFonts w:ascii="Times New Roman" w:eastAsia="宋体" w:hAnsiTheme="minorEastAsia" w:cs="Times New Roman" w:hint="eastAsia"/>
          <w:color w:val="auto"/>
        </w:rPr>
        <w:lastRenderedPageBreak/>
        <w:t>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综合得分及排名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中获取未中标人本人的评审得分与排序。</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heme="minorEastAsia" w:cs="Times New Roman" w:hint="eastAsia"/>
          <w:color w:val="auto"/>
        </w:rPr>
        <w:t>签订合同</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7"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合同</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hint="eastAsia"/>
          <w:color w:val="auto"/>
        </w:rPr>
        <w:t xml:space="preserve">6.2 </w:t>
      </w:r>
      <w:r>
        <w:rPr>
          <w:rFonts w:ascii="Times New Roman" w:eastAsia="宋体" w:hAnsiTheme="minorEastAsia" w:cs="Times New Roman" w:hint="eastAsia"/>
          <w:color w:val="auto"/>
        </w:rPr>
        <w:t>招标文件、中标供应商的投标文件及其澄清文件等，均为签订合同的依据，且为合同的组成部分。</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heme="minorEastAsia" w:cs="Times New Roman" w:hint="eastAsia"/>
          <w:color w:val="auto"/>
        </w:rPr>
        <w:t>履约保证金</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Pr>
          <w:rFonts w:ascii="Times New Roman" w:eastAsia="宋体" w:hAnsiTheme="minorEastAsia" w:cs="Times New Roman" w:hint="eastAsia"/>
          <w:color w:val="auto"/>
        </w:rPr>
        <w:t>有效期至货到</w:t>
      </w:r>
      <w:proofErr w:type="gramEnd"/>
      <w:r>
        <w:rPr>
          <w:rFonts w:ascii="Times New Roman" w:eastAsia="宋体" w:hAnsiTheme="minorEastAsia" w:cs="Times New Roman" w:hint="eastAsia"/>
          <w:color w:val="auto"/>
        </w:rPr>
        <w:t>并最终验收合格之日。</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商未能</w:t>
      </w:r>
      <w:proofErr w:type="gramEnd"/>
      <w:r>
        <w:rPr>
          <w:rFonts w:ascii="Times New Roman" w:eastAsia="宋体" w:hAnsiTheme="minorEastAsia" w:cs="Times New Roman" w:hint="eastAsia"/>
          <w:color w:val="auto"/>
        </w:rPr>
        <w:t>按合同规定履行其义务，采购人有权没收其履约保证金。</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商拒绝</w:t>
      </w:r>
      <w:proofErr w:type="gramEnd"/>
      <w:r>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heme="minorEastAsia" w:cs="Times New Roman" w:hint="eastAsia"/>
          <w:color w:val="auto"/>
        </w:rPr>
        <w:t>合同分包</w:t>
      </w: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39</w:t>
      </w:r>
      <w:r>
        <w:rPr>
          <w:rFonts w:ascii="Times New Roman" w:eastAsia="宋体" w:hAnsi="Times New Roman" w:cs="Times New Roman" w:hint="eastAsia"/>
          <w:color w:val="auto"/>
        </w:rPr>
        <w:t xml:space="preserve">.1 </w:t>
      </w:r>
      <w:r>
        <w:rPr>
          <w:rFonts w:ascii="Times New Roman" w:eastAsia="宋体" w:hAnsiTheme="minorEastAsia" w:cs="Times New Roman" w:hint="eastAsia"/>
          <w:color w:val="auto"/>
        </w:rPr>
        <w:t>未经采购人同意，中标供应商不得分包合同。</w:t>
      </w:r>
    </w:p>
    <w:p w:rsidR="00E82A85" w:rsidRDefault="00B24987" w:rsidP="00E5365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39.2 </w:t>
      </w:r>
      <w:r>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E82A85" w:rsidRDefault="00B24987" w:rsidP="00E5365E">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Pr>
          <w:rFonts w:ascii="Times New Roman" w:eastAsia="宋体" w:hAnsiTheme="minorEastAsia" w:cs="Times New Roman" w:hint="eastAsia"/>
          <w:color w:val="auto"/>
        </w:rPr>
        <w:t>政府采购“明白纸”</w:t>
      </w:r>
    </w:p>
    <w:p w:rsidR="00E82A85" w:rsidRDefault="00B24987" w:rsidP="00E5365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E82A85" w:rsidRDefault="00B24987" w:rsidP="00E5365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E82A85" w:rsidRDefault="00B24987" w:rsidP="00E5365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lastRenderedPageBreak/>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E82A85" w:rsidRDefault="00B24987" w:rsidP="00E5365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w:t>
      </w:r>
      <w:r>
        <w:rPr>
          <w:rFonts w:ascii="Times New Roman" w:eastAsia="宋体" w:hAnsiTheme="minorEastAsia" w:cs="Times New Roman"/>
          <w:color w:val="auto"/>
        </w:rPr>
        <w:t>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E82A85" w:rsidRDefault="00B24987" w:rsidP="00E5365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E82A85" w:rsidRDefault="00B24987" w:rsidP="00E5365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E82A85" w:rsidRDefault="00B24987" w:rsidP="00E5365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w:t>
      </w:r>
      <w:r>
        <w:rPr>
          <w:rFonts w:ascii="Times New Roman" w:eastAsia="宋体" w:hAnsiTheme="minorEastAsia" w:cs="Times New Roman"/>
          <w:color w:val="auto"/>
        </w:rPr>
        <w:t>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E82A85" w:rsidRDefault="00B24987" w:rsidP="00E5365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E82A85" w:rsidRDefault="00B24987" w:rsidP="00E5365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w:t>
      </w:r>
      <w:r>
        <w:rPr>
          <w:rFonts w:ascii="Times New Roman" w:eastAsia="宋体" w:hAnsiTheme="minorEastAsia" w:cs="Times New Roman"/>
          <w:color w:val="auto"/>
        </w:rPr>
        <w:t>“</w:t>
      </w:r>
      <w:r>
        <w:rPr>
          <w:rFonts w:ascii="Times New Roman" w:eastAsia="宋体" w:hAnsiTheme="minorEastAsia" w:cs="Times New Roman"/>
          <w:color w:val="auto"/>
        </w:rPr>
        <w:t>明白纸</w:t>
      </w:r>
      <w:r>
        <w:rPr>
          <w:rFonts w:ascii="Times New Roman" w:eastAsia="宋体" w:hAnsiTheme="minorEastAsia" w:cs="Times New Roman"/>
          <w:color w:val="auto"/>
        </w:rPr>
        <w:t>”</w:t>
      </w:r>
      <w:r>
        <w:rPr>
          <w:rFonts w:ascii="Times New Roman" w:eastAsia="宋体" w:hAnsiTheme="minorEastAsia" w:cs="Times New Roman"/>
          <w:color w:val="auto"/>
        </w:rPr>
        <w:t>，细致解读政策内容，通过开展线上腾讯会议营商环境大讲堂对政策进行宣讲解读，提高中小企业政策知晓率。</w:t>
      </w:r>
    </w:p>
    <w:p w:rsidR="00E82A85" w:rsidRDefault="00B24987" w:rsidP="00E5365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w:t>
      </w:r>
      <w:r>
        <w:rPr>
          <w:rFonts w:ascii="Times New Roman" w:eastAsia="宋体" w:hAnsiTheme="minorEastAsia" w:cs="Times New Roman"/>
          <w:color w:val="auto"/>
        </w:rPr>
        <w:t>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w:t>
      </w:r>
      <w:r>
        <w:rPr>
          <w:rFonts w:ascii="Times New Roman" w:eastAsia="宋体" w:hAnsiTheme="minorEastAsia" w:cs="Times New Roman"/>
          <w:color w:val="auto"/>
        </w:rPr>
        <w:lastRenderedPageBreak/>
        <w:t>评标制度等规定和做法，广泛开展政策宣贯，确保预留份额、评审优惠等政策措施在全口径政府采购工程项目中得到有效贯彻执行，提高中小企业合同规模。</w:t>
      </w:r>
    </w:p>
    <w:p w:rsidR="00E82A85" w:rsidRDefault="00B24987" w:rsidP="00E5365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E82A85" w:rsidRDefault="00B24987" w:rsidP="00E5365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E82A85" w:rsidRDefault="00B24987" w:rsidP="00E5365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E82A85" w:rsidRDefault="00B24987" w:rsidP="00E5365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E82A85" w:rsidRDefault="00B24987" w:rsidP="00E5365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E82A85" w:rsidRDefault="00B24987" w:rsidP="00E5365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w:t>
      </w:r>
      <w:r>
        <w:rPr>
          <w:rFonts w:ascii="Times New Roman" w:eastAsia="宋体" w:hAnsiTheme="minorEastAsia" w:cs="Times New Roman"/>
          <w:color w:val="auto"/>
        </w:rPr>
        <w:t>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E82A85" w:rsidRDefault="00B24987" w:rsidP="00E5365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E82A85" w:rsidRDefault="00B24987" w:rsidP="00E5365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w:t>
      </w:r>
      <w:r>
        <w:rPr>
          <w:rFonts w:ascii="Times New Roman" w:eastAsia="宋体" w:hAnsiTheme="minorEastAsia" w:cs="Times New Roman" w:hint="eastAsia"/>
          <w:color w:val="auto"/>
        </w:rPr>
        <w:t>性发展，新区财政局印发了《滨海新区财政局关于进一步优化政府采购营商环境的通知》，鼓励中小企业在签署政府采购合</w:t>
      </w:r>
      <w:r>
        <w:rPr>
          <w:rFonts w:ascii="Times New Roman" w:eastAsia="宋体" w:hAnsiTheme="minorEastAsia" w:cs="Times New Roman" w:hint="eastAsia"/>
          <w:color w:val="auto"/>
        </w:rPr>
        <w:lastRenderedPageBreak/>
        <w:t>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E82A85" w:rsidRDefault="00B24987" w:rsidP="00E5365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E82A85" w:rsidRDefault="00B24987" w:rsidP="00E5365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w:t>
      </w:r>
      <w:r>
        <w:rPr>
          <w:rFonts w:ascii="Times New Roman" w:eastAsia="宋体" w:hAnsiTheme="minorEastAsia" w:cs="Times New Roman" w:hint="eastAsia"/>
          <w:color w:val="auto"/>
        </w:rPr>
        <w:t>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E82A85" w:rsidRDefault="00B24987" w:rsidP="00E5365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E82A85" w:rsidRDefault="00B24987" w:rsidP="00E5365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E82A85" w:rsidRDefault="00B24987" w:rsidP="00E5365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E82A85" w:rsidRDefault="00B24987" w:rsidP="00E5365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E82A85">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82A85" w:rsidRDefault="00B2498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E82A85" w:rsidRDefault="00B2498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E82A85" w:rsidRDefault="00B2498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E82A85" w:rsidRDefault="00B2498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E82A85" w:rsidRDefault="00B2498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E82A85" w:rsidRDefault="00B2498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E82A85">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E82A85" w:rsidRDefault="00B2498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E82A85" w:rsidRDefault="00B2498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E82A85" w:rsidRDefault="00B24987">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82A85" w:rsidRDefault="00B24987">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w:t>
            </w:r>
            <w:r>
              <w:rPr>
                <w:rFonts w:ascii="宋体" w:hAnsi="宋体" w:cs="宋体" w:hint="eastAsia"/>
                <w:color w:val="000000"/>
                <w:kern w:val="0"/>
                <w:sz w:val="19"/>
                <w:szCs w:val="19"/>
              </w:rPr>
              <w:t>lpr</w:t>
            </w:r>
            <w:r>
              <w:rPr>
                <w:rFonts w:ascii="宋体" w:hAnsi="宋体" w:cs="宋体" w:hint="eastAsia"/>
                <w:color w:val="000000"/>
                <w:kern w:val="0"/>
                <w:sz w:val="19"/>
                <w:szCs w:val="19"/>
              </w:rPr>
              <w:t>进行综合核定，原则上不</w:t>
            </w:r>
            <w:r>
              <w:rPr>
                <w:rFonts w:ascii="宋体" w:hAnsi="宋体" w:cs="宋体" w:hint="eastAsia"/>
                <w:color w:val="000000"/>
                <w:kern w:val="0"/>
                <w:sz w:val="19"/>
                <w:szCs w:val="19"/>
              </w:rPr>
              <w:t>3.85%</w:t>
            </w:r>
            <w:r>
              <w:rPr>
                <w:rFonts w:ascii="宋体" w:hAnsi="宋体" w:cs="宋体" w:hint="eastAsia"/>
                <w:color w:val="000000"/>
                <w:kern w:val="0"/>
                <w:sz w:val="19"/>
                <w:szCs w:val="19"/>
              </w:rPr>
              <w:br/>
            </w:r>
            <w:r>
              <w:rPr>
                <w:rFonts w:ascii="宋体" w:hAnsi="宋体" w:cs="宋体" w:hint="eastAsia"/>
                <w:color w:val="000000"/>
                <w:kern w:val="0"/>
                <w:sz w:val="19"/>
                <w:szCs w:val="19"/>
              </w:rPr>
              <w:t>融资额度：</w:t>
            </w:r>
          </w:p>
          <w:p w:rsidR="00E82A85" w:rsidRDefault="00B24987">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w:t>
            </w:r>
            <w:r>
              <w:rPr>
                <w:rFonts w:ascii="宋体" w:hAnsi="宋体" w:cs="宋体" w:hint="eastAsia"/>
                <w:color w:val="000000"/>
                <w:kern w:val="0"/>
                <w:sz w:val="19"/>
                <w:szCs w:val="19"/>
              </w:rPr>
              <w:t>1000</w:t>
            </w:r>
            <w:r>
              <w:rPr>
                <w:rFonts w:ascii="宋体" w:hAnsi="宋体" w:cs="宋体" w:hint="eastAsia"/>
                <w:color w:val="000000"/>
                <w:kern w:val="0"/>
                <w:sz w:val="19"/>
                <w:szCs w:val="19"/>
              </w:rPr>
              <w:t>万元</w:t>
            </w:r>
            <w:r>
              <w:rPr>
                <w:rFonts w:ascii="宋体" w:hAnsi="宋体" w:cs="宋体" w:hint="eastAsia"/>
                <w:color w:val="000000"/>
                <w:kern w:val="0"/>
                <w:sz w:val="19"/>
                <w:szCs w:val="19"/>
              </w:rPr>
              <w:t>,</w:t>
            </w:r>
            <w:r>
              <w:rPr>
                <w:rFonts w:ascii="宋体" w:hAnsi="宋体" w:cs="宋体" w:hint="eastAsia"/>
                <w:color w:val="000000"/>
                <w:kern w:val="0"/>
                <w:sz w:val="19"/>
                <w:szCs w:val="19"/>
              </w:rPr>
              <w:t>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E82A85" w:rsidRDefault="00B2498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82A85" w:rsidRDefault="00B24987">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、在政府采购中无不良履约记录；</w:t>
            </w:r>
            <w:r>
              <w:rPr>
                <w:rFonts w:ascii="宋体" w:hAnsi="宋体" w:cs="宋体" w:hint="eastAsia"/>
                <w:color w:val="000000"/>
                <w:kern w:val="0"/>
                <w:sz w:val="19"/>
                <w:szCs w:val="19"/>
              </w:rPr>
              <w:br/>
              <w:t>2</w:t>
            </w:r>
            <w:r>
              <w:rPr>
                <w:rFonts w:ascii="宋体" w:hAnsi="宋体" w:cs="宋体" w:hint="eastAsia"/>
                <w:color w:val="000000"/>
                <w:kern w:val="0"/>
                <w:sz w:val="19"/>
                <w:szCs w:val="19"/>
              </w:rPr>
              <w:t>、企业及其实际控制人、法定代表人、受益所有人等关联人员不存在涉及洗钱、恐怖融资、金融诈骗、偷逃税、侵犯知识产权等违法犯罪行为或违反制裁规定的行为；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r>
            <w:r>
              <w:rPr>
                <w:rFonts w:ascii="宋体" w:hAnsi="宋体" w:cs="宋体" w:hint="eastAsia"/>
                <w:color w:val="000000"/>
                <w:kern w:val="0"/>
                <w:sz w:val="19"/>
                <w:szCs w:val="19"/>
              </w:rPr>
              <w:t>3</w:t>
            </w:r>
            <w:r>
              <w:rPr>
                <w:rFonts w:ascii="宋体" w:hAnsi="宋体" w:cs="宋体" w:hint="eastAsia"/>
                <w:color w:val="000000"/>
                <w:kern w:val="0"/>
                <w:sz w:val="19"/>
                <w:szCs w:val="19"/>
              </w:rPr>
              <w:t>、政府采购的参与主体、内容、程序、实施和管理机制及相关合同应符合国务院、财政部、银保监会等相关部门对于政府债务、融资平台、政府采购、政府预算管理等相关法律法规要求。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E82A85" w:rsidRDefault="00B2498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E82A85" w:rsidRDefault="00B24987">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E82A85">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E82A85" w:rsidRDefault="00B2498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E82A85" w:rsidRDefault="00B2498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82A85" w:rsidRDefault="00B24987">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82A85" w:rsidRDefault="00B24987">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w:t>
            </w:r>
            <w:r>
              <w:rPr>
                <w:rFonts w:ascii="宋体" w:hAnsi="宋体" w:cs="宋体" w:hint="eastAsia"/>
                <w:color w:val="000000"/>
                <w:kern w:val="0"/>
                <w:sz w:val="19"/>
                <w:szCs w:val="19"/>
              </w:rPr>
              <w:t>4.95%</w:t>
            </w:r>
            <w:r>
              <w:rPr>
                <w:rFonts w:ascii="宋体" w:hAnsi="宋体" w:cs="宋体" w:hint="eastAsia"/>
                <w:color w:val="000000"/>
                <w:kern w:val="0"/>
                <w:sz w:val="19"/>
                <w:szCs w:val="19"/>
              </w:rPr>
              <w:br/>
            </w:r>
            <w:r>
              <w:rPr>
                <w:rFonts w:ascii="宋体" w:hAnsi="宋体" w:cs="宋体" w:hint="eastAsia"/>
                <w:color w:val="000000"/>
                <w:kern w:val="0"/>
                <w:sz w:val="19"/>
                <w:szCs w:val="19"/>
              </w:rPr>
              <w:t>融资额度：</w:t>
            </w:r>
          </w:p>
          <w:p w:rsidR="00E82A85" w:rsidRDefault="00B24987">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w:t>
            </w:r>
            <w:r>
              <w:rPr>
                <w:rFonts w:ascii="宋体" w:hAnsi="宋体" w:cs="宋体" w:hint="eastAsia"/>
                <w:color w:val="000000"/>
                <w:kern w:val="0"/>
                <w:sz w:val="19"/>
                <w:szCs w:val="19"/>
              </w:rPr>
              <w:t>200</w:t>
            </w:r>
            <w:r>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82A85" w:rsidRDefault="00B2498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82A85" w:rsidRDefault="00B24987">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E82A85" w:rsidRDefault="00B24987">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E82A85">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E82A85" w:rsidRDefault="00B2498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E82A85" w:rsidRDefault="00B2498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82A85" w:rsidRDefault="00B24987">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82A85" w:rsidRDefault="00B24987">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w:t>
            </w:r>
            <w:r>
              <w:rPr>
                <w:rFonts w:ascii="宋体" w:hAnsi="宋体" w:cs="宋体" w:hint="eastAsia"/>
                <w:color w:val="000000"/>
                <w:kern w:val="0"/>
                <w:sz w:val="19"/>
                <w:szCs w:val="19"/>
              </w:rPr>
              <w:t>4%</w:t>
            </w:r>
            <w:r>
              <w:rPr>
                <w:rFonts w:ascii="宋体" w:hAnsi="宋体" w:cs="宋体" w:hint="eastAsia"/>
                <w:color w:val="000000"/>
                <w:kern w:val="0"/>
                <w:sz w:val="19"/>
                <w:szCs w:val="19"/>
              </w:rPr>
              <w:br/>
            </w:r>
            <w:r>
              <w:rPr>
                <w:rFonts w:ascii="宋体" w:hAnsi="宋体" w:cs="宋体" w:hint="eastAsia"/>
                <w:color w:val="000000"/>
                <w:kern w:val="0"/>
                <w:sz w:val="19"/>
                <w:szCs w:val="19"/>
              </w:rPr>
              <w:t>融资额度：</w:t>
            </w:r>
          </w:p>
          <w:p w:rsidR="00E82A85" w:rsidRDefault="00B24987">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w:t>
            </w:r>
            <w:r>
              <w:rPr>
                <w:rFonts w:ascii="宋体" w:hAnsi="宋体" w:cs="宋体" w:hint="eastAsia"/>
                <w:color w:val="000000"/>
                <w:kern w:val="0"/>
                <w:sz w:val="19"/>
                <w:szCs w:val="19"/>
              </w:rPr>
              <w:t>1000</w:t>
            </w:r>
            <w:r>
              <w:rPr>
                <w:rFonts w:ascii="宋体" w:hAnsi="宋体" w:cs="宋体" w:hint="eastAsia"/>
                <w:color w:val="000000"/>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E82A85" w:rsidRDefault="00B2498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82A85" w:rsidRDefault="00B24987">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具有独立承担民事责任的能力，有固定经营场所，将我行账户作为政府采购合同唯一回款账户。</w:t>
            </w:r>
            <w:r>
              <w:rPr>
                <w:rFonts w:ascii="宋体" w:hAnsi="宋体" w:cs="宋体" w:hint="eastAsia"/>
                <w:color w:val="000000"/>
                <w:kern w:val="0"/>
                <w:sz w:val="19"/>
                <w:szCs w:val="19"/>
              </w:rPr>
              <w:br/>
              <w:t>2.</w:t>
            </w:r>
            <w:r>
              <w:rPr>
                <w:rFonts w:ascii="宋体" w:hAnsi="宋体" w:cs="宋体" w:hint="eastAsia"/>
                <w:color w:val="000000"/>
                <w:kern w:val="0"/>
                <w:sz w:val="19"/>
                <w:szCs w:val="19"/>
              </w:rPr>
              <w:t>企业成立</w:t>
            </w:r>
            <w:r>
              <w:rPr>
                <w:rFonts w:ascii="宋体" w:hAnsi="宋体" w:cs="宋体" w:hint="eastAsia"/>
                <w:color w:val="000000"/>
                <w:kern w:val="0"/>
                <w:sz w:val="19"/>
                <w:szCs w:val="19"/>
              </w:rPr>
              <w:t>1</w:t>
            </w:r>
            <w:r>
              <w:rPr>
                <w:rFonts w:ascii="宋体" w:hAnsi="宋体" w:cs="宋体" w:hint="eastAsia"/>
                <w:color w:val="000000"/>
                <w:kern w:val="0"/>
                <w:sz w:val="19"/>
                <w:szCs w:val="19"/>
              </w:rPr>
              <w:t>年以上，且实际控制人具有</w:t>
            </w:r>
            <w:r>
              <w:rPr>
                <w:rFonts w:ascii="宋体" w:hAnsi="宋体" w:cs="宋体" w:hint="eastAsia"/>
                <w:color w:val="000000"/>
                <w:kern w:val="0"/>
                <w:sz w:val="19"/>
                <w:szCs w:val="19"/>
              </w:rPr>
              <w:t>3</w:t>
            </w:r>
            <w:r>
              <w:rPr>
                <w:rFonts w:ascii="宋体" w:hAnsi="宋体" w:cs="宋体" w:hint="eastAsia"/>
                <w:color w:val="000000"/>
                <w:kern w:val="0"/>
                <w:sz w:val="19"/>
                <w:szCs w:val="19"/>
              </w:rPr>
              <w:t>年以上的实际行业经验，具有良好的纳税记录、工商登记记录；</w:t>
            </w:r>
            <w:r>
              <w:rPr>
                <w:rFonts w:ascii="宋体" w:hAnsi="宋体" w:cs="宋体" w:hint="eastAsia"/>
                <w:color w:val="000000"/>
                <w:kern w:val="0"/>
                <w:sz w:val="19"/>
                <w:szCs w:val="19"/>
              </w:rPr>
              <w:br/>
              <w:t>3.</w:t>
            </w:r>
            <w:r>
              <w:rPr>
                <w:rFonts w:ascii="宋体" w:hAnsi="宋体" w:cs="宋体" w:hint="eastAsia"/>
                <w:color w:val="000000"/>
                <w:kern w:val="0"/>
                <w:sz w:val="19"/>
                <w:szCs w:val="19"/>
              </w:rPr>
              <w:t>企业具有履行合同所必须的设备和服务能力；</w:t>
            </w:r>
            <w:r>
              <w:rPr>
                <w:rFonts w:ascii="宋体" w:hAnsi="宋体" w:cs="宋体" w:hint="eastAsia"/>
                <w:color w:val="000000"/>
                <w:kern w:val="0"/>
                <w:sz w:val="19"/>
                <w:szCs w:val="19"/>
              </w:rPr>
              <w:br/>
              <w:t>4.</w:t>
            </w:r>
            <w:r>
              <w:rPr>
                <w:rFonts w:ascii="宋体" w:hAnsi="宋体" w:cs="宋体" w:hint="eastAsia"/>
                <w:color w:val="000000"/>
                <w:kern w:val="0"/>
                <w:sz w:val="19"/>
                <w:szCs w:val="19"/>
              </w:rPr>
              <w:t>生产经营符合国家法律法规，产业政策和环境保护要求，符合我行信贷政策；</w:t>
            </w:r>
            <w:r>
              <w:rPr>
                <w:rFonts w:ascii="宋体" w:hAnsi="宋体" w:cs="宋体" w:hint="eastAsia"/>
                <w:color w:val="000000"/>
                <w:kern w:val="0"/>
                <w:sz w:val="19"/>
                <w:szCs w:val="19"/>
              </w:rPr>
              <w:br/>
              <w:t>5.</w:t>
            </w:r>
            <w:r>
              <w:rPr>
                <w:rFonts w:ascii="宋体" w:hAnsi="宋体" w:cs="宋体" w:hint="eastAsia"/>
                <w:color w:val="000000"/>
                <w:kern w:val="0"/>
                <w:sz w:val="19"/>
                <w:szCs w:val="19"/>
              </w:rPr>
              <w:t>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E82A85" w:rsidRDefault="00B24987">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w:t>
            </w:r>
            <w:proofErr w:type="gramStart"/>
            <w:r>
              <w:rPr>
                <w:rFonts w:ascii="宋体" w:hAnsi="宋体" w:cs="宋体"/>
                <w:color w:val="000000"/>
                <w:kern w:val="0"/>
                <w:sz w:val="19"/>
                <w:szCs w:val="19"/>
              </w:rPr>
              <w:t>谢凝</w:t>
            </w:r>
            <w:proofErr w:type="gramEnd"/>
            <w:r>
              <w:rPr>
                <w:rFonts w:ascii="宋体" w:hAnsi="宋体" w:cs="宋体"/>
                <w:color w:val="000000"/>
                <w:kern w:val="0"/>
                <w:sz w:val="19"/>
                <w:szCs w:val="19"/>
              </w:rPr>
              <w:t xml:space="preserve"> </w:t>
            </w:r>
            <w:r>
              <w:rPr>
                <w:rFonts w:ascii="宋体" w:hAnsi="宋体" w:cs="宋体" w:hint="eastAsia"/>
                <w:color w:val="000000"/>
                <w:kern w:val="0"/>
                <w:sz w:val="19"/>
                <w:szCs w:val="19"/>
              </w:rPr>
              <w:t>18622858578</w:t>
            </w:r>
          </w:p>
          <w:p w:rsidR="00E82A85" w:rsidRDefault="00B2498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E82A85">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E82A85" w:rsidRDefault="00B2498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E82A85" w:rsidRDefault="00B2498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82A85" w:rsidRDefault="00B24987">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82A85" w:rsidRDefault="00B24987">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w:t>
            </w:r>
            <w:r>
              <w:rPr>
                <w:rFonts w:ascii="宋体" w:hAnsi="宋体" w:cs="宋体" w:hint="eastAsia"/>
                <w:color w:val="000000"/>
                <w:kern w:val="0"/>
                <w:sz w:val="19"/>
                <w:szCs w:val="19"/>
              </w:rPr>
              <w:t>3.8%</w:t>
            </w:r>
            <w:r>
              <w:rPr>
                <w:rFonts w:ascii="宋体" w:hAnsi="宋体" w:cs="宋体" w:hint="eastAsia"/>
                <w:color w:val="000000"/>
                <w:kern w:val="0"/>
                <w:sz w:val="19"/>
                <w:szCs w:val="19"/>
              </w:rPr>
              <w:br/>
            </w:r>
            <w:r>
              <w:rPr>
                <w:rFonts w:ascii="宋体" w:hAnsi="宋体" w:cs="宋体" w:hint="eastAsia"/>
                <w:color w:val="000000"/>
                <w:kern w:val="0"/>
                <w:sz w:val="19"/>
                <w:szCs w:val="19"/>
              </w:rPr>
              <w:t>融资额度：不超过</w:t>
            </w:r>
            <w:r>
              <w:rPr>
                <w:rFonts w:ascii="宋体" w:hAnsi="宋体" w:cs="宋体" w:hint="eastAsia"/>
                <w:color w:val="000000"/>
                <w:kern w:val="0"/>
                <w:sz w:val="19"/>
                <w:szCs w:val="19"/>
              </w:rPr>
              <w:t>500</w:t>
            </w:r>
            <w:r>
              <w:rPr>
                <w:rFonts w:ascii="宋体" w:hAnsi="宋体" w:cs="宋体" w:hint="eastAsia"/>
                <w:color w:val="000000"/>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E82A85" w:rsidRDefault="00B2498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82A85" w:rsidRDefault="00B24987">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、申请人不得有失信记录；</w:t>
            </w:r>
            <w:r>
              <w:rPr>
                <w:rFonts w:ascii="宋体" w:hAnsi="宋体" w:cs="宋体" w:hint="eastAsia"/>
                <w:color w:val="000000"/>
                <w:kern w:val="0"/>
                <w:sz w:val="19"/>
                <w:szCs w:val="19"/>
              </w:rPr>
              <w:br/>
              <w:t>2</w:t>
            </w:r>
            <w:r>
              <w:rPr>
                <w:rFonts w:ascii="宋体" w:hAnsi="宋体" w:cs="宋体" w:hint="eastAsia"/>
                <w:color w:val="000000"/>
                <w:kern w:val="0"/>
                <w:sz w:val="19"/>
                <w:szCs w:val="19"/>
              </w:rPr>
              <w:t>、订单对应的政府采购部门在天津市，中标企业注册地在天津。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E82A85" w:rsidRDefault="00B2498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E82A85" w:rsidRDefault="00B2498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E82A85">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E82A85" w:rsidRDefault="00B2498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E82A85" w:rsidRDefault="00B2498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82A85" w:rsidRDefault="00B24987">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82A85" w:rsidRDefault="00B24987">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w:t>
            </w:r>
            <w:r>
              <w:rPr>
                <w:rFonts w:ascii="宋体" w:hAnsi="宋体" w:cs="宋体" w:hint="eastAsia"/>
                <w:color w:val="000000"/>
                <w:kern w:val="0"/>
                <w:sz w:val="19"/>
                <w:szCs w:val="19"/>
              </w:rPr>
              <w:t>起</w:t>
            </w:r>
          </w:p>
          <w:p w:rsidR="00E82A85" w:rsidRDefault="00B24987">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E82A85" w:rsidRDefault="00B24987">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w:t>
            </w:r>
            <w:r>
              <w:rPr>
                <w:rFonts w:ascii="宋体" w:hAnsi="宋体" w:cs="宋体" w:hint="eastAsia"/>
                <w:color w:val="000000"/>
                <w:kern w:val="0"/>
                <w:sz w:val="19"/>
                <w:szCs w:val="19"/>
              </w:rPr>
              <w:t>1000</w:t>
            </w:r>
            <w:r>
              <w:rPr>
                <w:rFonts w:ascii="宋体" w:hAnsi="宋体" w:cs="宋体" w:hint="eastAsia"/>
                <w:color w:val="000000"/>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E82A85" w:rsidRDefault="00B2498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82A85" w:rsidRDefault="00B24987">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、获得政府采购订单，中标信息可在公开网站查询。如无法查询，可出示国家扶持政策内不公开中标信息文件。</w:t>
            </w:r>
          </w:p>
          <w:p w:rsidR="00E82A85" w:rsidRDefault="00B24987">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r>
              <w:rPr>
                <w:rFonts w:ascii="宋体" w:hAnsi="宋体" w:cs="宋体" w:hint="eastAsia"/>
                <w:color w:val="000000"/>
                <w:kern w:val="0"/>
                <w:sz w:val="19"/>
                <w:szCs w:val="19"/>
              </w:rPr>
              <w:t>、采购合同回款账户为齐鲁银行，并做质押登记。</w:t>
            </w:r>
          </w:p>
          <w:p w:rsidR="00E82A85" w:rsidRDefault="00B24987">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w:t>
            </w:r>
            <w:r>
              <w:rPr>
                <w:rFonts w:ascii="宋体" w:hAnsi="宋体" w:cs="宋体" w:hint="eastAsia"/>
                <w:color w:val="000000"/>
                <w:kern w:val="0"/>
                <w:sz w:val="19"/>
                <w:szCs w:val="19"/>
              </w:rPr>
              <w:t>、符合我行客户准入要求（同上一条）。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E82A85" w:rsidRDefault="00B2498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E82A85" w:rsidRDefault="00B2498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E82A85">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E82A85" w:rsidRDefault="00B2498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E82A85" w:rsidRDefault="00B2498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82A85" w:rsidRDefault="00B24987">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82A85" w:rsidRDefault="00B24987">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w:t>
            </w:r>
            <w:r>
              <w:rPr>
                <w:rFonts w:ascii="宋体" w:hAnsi="宋体" w:cs="宋体" w:hint="eastAsia"/>
                <w:color w:val="000000"/>
                <w:kern w:val="0"/>
                <w:sz w:val="19"/>
                <w:szCs w:val="19"/>
              </w:rPr>
              <w:t>3.85%</w:t>
            </w:r>
            <w:r>
              <w:rPr>
                <w:rFonts w:ascii="宋体" w:hAnsi="宋体" w:cs="宋体" w:hint="eastAsia"/>
                <w:color w:val="000000"/>
                <w:kern w:val="0"/>
                <w:sz w:val="19"/>
                <w:szCs w:val="19"/>
              </w:rPr>
              <w:br/>
            </w:r>
            <w:r>
              <w:rPr>
                <w:rFonts w:ascii="宋体" w:hAnsi="宋体" w:cs="宋体" w:hint="eastAsia"/>
                <w:color w:val="000000"/>
                <w:kern w:val="0"/>
                <w:sz w:val="19"/>
                <w:szCs w:val="19"/>
              </w:rPr>
              <w:t>融资额度：</w:t>
            </w:r>
          </w:p>
          <w:p w:rsidR="00E82A85" w:rsidRDefault="00B24987">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w:t>
            </w:r>
            <w:r>
              <w:rPr>
                <w:rFonts w:ascii="宋体" w:hAnsi="宋体" w:cs="宋体" w:hint="eastAsia"/>
                <w:color w:val="000000"/>
                <w:kern w:val="0"/>
                <w:sz w:val="19"/>
                <w:szCs w:val="19"/>
              </w:rPr>
              <w:t>1000</w:t>
            </w:r>
            <w:r>
              <w:rPr>
                <w:rFonts w:ascii="宋体" w:hAnsi="宋体" w:cs="宋体" w:hint="eastAsia"/>
                <w:color w:val="000000"/>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E82A85" w:rsidRDefault="00B2498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82A85" w:rsidRDefault="00B24987">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、连续从事政府采购活动一年以上，或主要股东从事政府采购活动两年以上，且交易及信用记录良好；</w:t>
            </w:r>
            <w:r>
              <w:rPr>
                <w:rFonts w:ascii="宋体" w:hAnsi="宋体" w:cs="宋体" w:hint="eastAsia"/>
                <w:color w:val="000000"/>
                <w:kern w:val="0"/>
                <w:sz w:val="19"/>
                <w:szCs w:val="19"/>
              </w:rPr>
              <w:br/>
              <w:t>2</w:t>
            </w:r>
            <w:r>
              <w:rPr>
                <w:rFonts w:ascii="宋体" w:hAnsi="宋体" w:cs="宋体" w:hint="eastAsia"/>
                <w:color w:val="000000"/>
                <w:kern w:val="0"/>
                <w:sz w:val="19"/>
                <w:szCs w:val="19"/>
              </w:rPr>
              <w:t>、持有政府采购中标通知书、签订政府采购合同等资料。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E82A85" w:rsidRDefault="00B2498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E82A85" w:rsidRDefault="00B2498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E82A85">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E82A85" w:rsidRDefault="00B2498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E82A85" w:rsidRDefault="00B2498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82A85" w:rsidRDefault="00B24987">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82A85" w:rsidRDefault="00B24987">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r>
            <w:r>
              <w:rPr>
                <w:rFonts w:ascii="宋体" w:hAnsi="宋体" w:cs="宋体" w:hint="eastAsia"/>
                <w:color w:val="000000"/>
                <w:kern w:val="0"/>
                <w:sz w:val="19"/>
                <w:szCs w:val="19"/>
              </w:rPr>
              <w:t>融资额度：</w:t>
            </w:r>
          </w:p>
          <w:p w:rsidR="00E82A85" w:rsidRDefault="00B24987">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w:t>
            </w:r>
            <w:r>
              <w:rPr>
                <w:rFonts w:ascii="宋体" w:hAnsi="宋体" w:cs="宋体" w:hint="eastAsia"/>
                <w:color w:val="000000"/>
                <w:kern w:val="0"/>
                <w:sz w:val="19"/>
                <w:szCs w:val="19"/>
              </w:rPr>
              <w:t>5000</w:t>
            </w:r>
            <w:r>
              <w:rPr>
                <w:rFonts w:ascii="宋体" w:hAnsi="宋体" w:cs="宋体" w:hint="eastAsia"/>
                <w:color w:val="000000"/>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E82A85" w:rsidRDefault="00B2498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82A85" w:rsidRDefault="00B24987">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、中标供应商财务状况良好，记录良好，有资质且具有</w:t>
            </w:r>
            <w:r>
              <w:rPr>
                <w:rFonts w:ascii="宋体" w:hAnsi="宋体" w:cs="宋体" w:hint="eastAsia"/>
                <w:color w:val="000000"/>
                <w:kern w:val="0"/>
                <w:sz w:val="19"/>
                <w:szCs w:val="19"/>
              </w:rPr>
              <w:t>1</w:t>
            </w:r>
            <w:r>
              <w:rPr>
                <w:rFonts w:ascii="宋体" w:hAnsi="宋体" w:cs="宋体" w:hint="eastAsia"/>
                <w:color w:val="000000"/>
                <w:kern w:val="0"/>
                <w:sz w:val="19"/>
                <w:szCs w:val="19"/>
              </w:rPr>
              <w:t>年</w:t>
            </w:r>
            <w:r>
              <w:rPr>
                <w:rFonts w:ascii="宋体" w:hAnsi="宋体" w:cs="宋体" w:hint="eastAsia"/>
                <w:color w:val="000000"/>
                <w:kern w:val="0"/>
                <w:sz w:val="19"/>
                <w:szCs w:val="19"/>
              </w:rPr>
              <w:t>(</w:t>
            </w:r>
            <w:r>
              <w:rPr>
                <w:rFonts w:ascii="宋体" w:hAnsi="宋体" w:cs="宋体" w:hint="eastAsia"/>
                <w:color w:val="000000"/>
                <w:kern w:val="0"/>
                <w:sz w:val="19"/>
                <w:szCs w:val="19"/>
              </w:rPr>
              <w:t>含</w:t>
            </w:r>
            <w:r>
              <w:rPr>
                <w:rFonts w:ascii="宋体" w:hAnsi="宋体" w:cs="宋体" w:hint="eastAsia"/>
                <w:color w:val="000000"/>
                <w:kern w:val="0"/>
                <w:sz w:val="19"/>
                <w:szCs w:val="19"/>
              </w:rPr>
              <w:t>)</w:t>
            </w:r>
            <w:r>
              <w:rPr>
                <w:rFonts w:ascii="宋体" w:hAnsi="宋体" w:cs="宋体" w:hint="eastAsia"/>
                <w:color w:val="000000"/>
                <w:kern w:val="0"/>
                <w:sz w:val="19"/>
                <w:szCs w:val="19"/>
              </w:rPr>
              <w:t>以上与天津市各类政府采购成功经验；</w:t>
            </w:r>
            <w:r>
              <w:rPr>
                <w:rFonts w:ascii="宋体" w:hAnsi="宋体" w:cs="宋体" w:hint="eastAsia"/>
                <w:color w:val="000000"/>
                <w:kern w:val="0"/>
                <w:sz w:val="19"/>
                <w:szCs w:val="19"/>
              </w:rPr>
              <w:br/>
              <w:t>2</w:t>
            </w:r>
            <w:r>
              <w:rPr>
                <w:rFonts w:ascii="宋体" w:hAnsi="宋体" w:cs="宋体" w:hint="eastAsia"/>
                <w:color w:val="000000"/>
                <w:kern w:val="0"/>
                <w:sz w:val="19"/>
                <w:szCs w:val="19"/>
              </w:rPr>
              <w:t>、生产经营符合国家政策；</w:t>
            </w:r>
            <w:r>
              <w:rPr>
                <w:rFonts w:ascii="宋体" w:hAnsi="宋体" w:cs="宋体" w:hint="eastAsia"/>
                <w:color w:val="000000"/>
                <w:kern w:val="0"/>
                <w:sz w:val="19"/>
                <w:szCs w:val="19"/>
              </w:rPr>
              <w:br/>
            </w:r>
            <w:r>
              <w:rPr>
                <w:rFonts w:ascii="宋体" w:hAnsi="宋体" w:cs="宋体" w:hint="eastAsia"/>
                <w:color w:val="000000"/>
                <w:kern w:val="0"/>
                <w:sz w:val="19"/>
                <w:szCs w:val="19"/>
              </w:rPr>
              <w:t>3</w:t>
            </w:r>
            <w:r>
              <w:rPr>
                <w:rFonts w:ascii="宋体" w:hAnsi="宋体" w:cs="宋体" w:hint="eastAsia"/>
                <w:color w:val="000000"/>
                <w:kern w:val="0"/>
                <w:sz w:val="19"/>
                <w:szCs w:val="19"/>
              </w:rPr>
              <w:t>、无违法、违约、不良信用记录，未发生过政府采购业务纠纷等；</w:t>
            </w:r>
            <w:r>
              <w:rPr>
                <w:rFonts w:ascii="宋体" w:hAnsi="宋体" w:cs="宋体" w:hint="eastAsia"/>
                <w:color w:val="000000"/>
                <w:kern w:val="0"/>
                <w:sz w:val="19"/>
                <w:szCs w:val="19"/>
              </w:rPr>
              <w:br/>
              <w:t>4</w:t>
            </w:r>
            <w:r>
              <w:rPr>
                <w:rFonts w:ascii="宋体" w:hAnsi="宋体" w:cs="宋体" w:hint="eastAsia"/>
                <w:color w:val="000000"/>
                <w:kern w:val="0"/>
                <w:sz w:val="19"/>
                <w:szCs w:val="19"/>
              </w:rPr>
              <w:t>、银行要求的其他条件。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E82A85" w:rsidRDefault="00B2498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E82A85" w:rsidRDefault="00B2498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E82A85">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E82A85" w:rsidRDefault="00B2498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E82A85" w:rsidRDefault="00B2498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82A85" w:rsidRDefault="00B24987">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82A85" w:rsidRDefault="00B24987">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r>
            <w:r>
              <w:rPr>
                <w:rFonts w:ascii="宋体" w:hAnsi="宋体" w:cs="宋体" w:hint="eastAsia"/>
                <w:color w:val="000000"/>
                <w:kern w:val="0"/>
                <w:sz w:val="19"/>
                <w:szCs w:val="19"/>
              </w:rPr>
              <w:t>融资额度：</w:t>
            </w:r>
            <w:r>
              <w:rPr>
                <w:rFonts w:ascii="宋体" w:hAnsi="宋体" w:cs="宋体" w:hint="eastAsia"/>
                <w:color w:val="000000"/>
                <w:kern w:val="0"/>
                <w:sz w:val="19"/>
                <w:szCs w:val="19"/>
              </w:rPr>
              <w:t>100-5000</w:t>
            </w:r>
            <w:r>
              <w:rPr>
                <w:rFonts w:ascii="宋体" w:hAnsi="宋体" w:cs="宋体" w:hint="eastAsia"/>
                <w:color w:val="000000"/>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E82A85" w:rsidRDefault="00B2498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82A85" w:rsidRDefault="00B24987">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、具有</w:t>
            </w:r>
            <w:r>
              <w:rPr>
                <w:rFonts w:ascii="宋体" w:hAnsi="宋体" w:cs="宋体" w:hint="eastAsia"/>
                <w:color w:val="000000"/>
                <w:kern w:val="0"/>
                <w:sz w:val="19"/>
                <w:szCs w:val="19"/>
              </w:rPr>
              <w:t>2</w:t>
            </w:r>
            <w:r>
              <w:rPr>
                <w:rFonts w:ascii="宋体" w:hAnsi="宋体" w:cs="宋体" w:hint="eastAsia"/>
                <w:color w:val="000000"/>
                <w:kern w:val="0"/>
                <w:sz w:val="19"/>
                <w:szCs w:val="19"/>
              </w:rPr>
              <w:t>年</w:t>
            </w:r>
            <w:r>
              <w:rPr>
                <w:rFonts w:ascii="宋体" w:hAnsi="宋体" w:cs="宋体" w:hint="eastAsia"/>
                <w:color w:val="000000"/>
                <w:kern w:val="0"/>
                <w:sz w:val="19"/>
                <w:szCs w:val="19"/>
              </w:rPr>
              <w:t>(</w:t>
            </w:r>
            <w:r>
              <w:rPr>
                <w:rFonts w:ascii="宋体" w:hAnsi="宋体" w:cs="宋体" w:hint="eastAsia"/>
                <w:color w:val="000000"/>
                <w:kern w:val="0"/>
                <w:sz w:val="19"/>
                <w:szCs w:val="19"/>
              </w:rPr>
              <w:t>含</w:t>
            </w:r>
            <w:r>
              <w:rPr>
                <w:rFonts w:ascii="宋体" w:hAnsi="宋体" w:cs="宋体" w:hint="eastAsia"/>
                <w:color w:val="000000"/>
                <w:kern w:val="0"/>
                <w:sz w:val="19"/>
                <w:szCs w:val="19"/>
              </w:rPr>
              <w:t>)</w:t>
            </w:r>
            <w:r>
              <w:rPr>
                <w:rFonts w:ascii="宋体" w:hAnsi="宋体" w:cs="宋体" w:hint="eastAsia"/>
                <w:color w:val="000000"/>
                <w:kern w:val="0"/>
                <w:sz w:val="19"/>
                <w:szCs w:val="19"/>
              </w:rPr>
              <w:t>以上连续经营记录；</w:t>
            </w:r>
            <w:r>
              <w:rPr>
                <w:rFonts w:ascii="宋体" w:hAnsi="宋体" w:cs="宋体" w:hint="eastAsia"/>
                <w:color w:val="000000"/>
                <w:kern w:val="0"/>
                <w:sz w:val="19"/>
                <w:szCs w:val="19"/>
              </w:rPr>
              <w:br/>
              <w:t>2</w:t>
            </w:r>
            <w:r>
              <w:rPr>
                <w:rFonts w:ascii="宋体" w:hAnsi="宋体" w:cs="宋体" w:hint="eastAsia"/>
                <w:color w:val="000000"/>
                <w:kern w:val="0"/>
                <w:sz w:val="19"/>
                <w:szCs w:val="19"/>
              </w:rPr>
              <w:t>、有固定生产经营场所；本行要求的其他条件。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E82A85" w:rsidRDefault="00B2498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13612141823</w:t>
            </w:r>
            <w:r>
              <w:rPr>
                <w:rFonts w:ascii="宋体" w:hAnsi="宋体" w:cs="宋体" w:hint="eastAsia"/>
                <w:color w:val="000000"/>
                <w:kern w:val="0"/>
                <w:sz w:val="19"/>
                <w:szCs w:val="19"/>
              </w:rPr>
              <w:t>高飞</w:t>
            </w:r>
            <w:r>
              <w:rPr>
                <w:rFonts w:ascii="宋体" w:hAnsi="宋体" w:cs="宋体" w:hint="eastAsia"/>
                <w:color w:val="000000"/>
                <w:kern w:val="0"/>
                <w:sz w:val="19"/>
                <w:szCs w:val="19"/>
              </w:rPr>
              <w:t xml:space="preserve">     </w:t>
            </w:r>
          </w:p>
        </w:tc>
      </w:tr>
      <w:tr w:rsidR="00E82A85">
        <w:trPr>
          <w:trHeight w:val="2793"/>
        </w:trPr>
        <w:tc>
          <w:tcPr>
            <w:tcW w:w="492" w:type="dxa"/>
            <w:tcBorders>
              <w:top w:val="single" w:sz="4" w:space="0" w:color="000000"/>
              <w:left w:val="single" w:sz="4" w:space="0" w:color="000000"/>
              <w:bottom w:val="single" w:sz="4" w:space="0" w:color="000000"/>
              <w:right w:val="single" w:sz="4" w:space="0" w:color="000000"/>
            </w:tcBorders>
            <w:vAlign w:val="center"/>
          </w:tcPr>
          <w:p w:rsidR="00E82A85" w:rsidRDefault="00B2498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E82A85" w:rsidRDefault="00B2498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82A85" w:rsidRDefault="00B24987">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82A85" w:rsidRDefault="00B24987">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w:t>
            </w:r>
            <w:r>
              <w:rPr>
                <w:rFonts w:ascii="宋体" w:hAnsi="宋体" w:cs="宋体" w:hint="eastAsia"/>
                <w:color w:val="000000"/>
                <w:kern w:val="0"/>
                <w:sz w:val="19"/>
                <w:szCs w:val="19"/>
              </w:rPr>
              <w:t>4%</w:t>
            </w:r>
            <w:r>
              <w:rPr>
                <w:rFonts w:ascii="宋体" w:hAnsi="宋体" w:cs="宋体" w:hint="eastAsia"/>
                <w:color w:val="000000"/>
                <w:kern w:val="0"/>
                <w:sz w:val="19"/>
                <w:szCs w:val="19"/>
              </w:rPr>
              <w:br/>
            </w:r>
            <w:r>
              <w:rPr>
                <w:rFonts w:ascii="宋体" w:hAnsi="宋体" w:cs="宋体" w:hint="eastAsia"/>
                <w:color w:val="000000"/>
                <w:kern w:val="0"/>
                <w:sz w:val="19"/>
                <w:szCs w:val="19"/>
              </w:rPr>
              <w:t>融资额度：</w:t>
            </w:r>
          </w:p>
          <w:p w:rsidR="00E82A85" w:rsidRDefault="00B24987">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w:t>
            </w:r>
            <w:r>
              <w:rPr>
                <w:rFonts w:ascii="宋体" w:hAnsi="宋体" w:cs="宋体" w:hint="eastAsia"/>
                <w:color w:val="000000"/>
                <w:kern w:val="0"/>
                <w:sz w:val="19"/>
                <w:szCs w:val="19"/>
              </w:rPr>
              <w:t>1000</w:t>
            </w:r>
            <w:r>
              <w:rPr>
                <w:rFonts w:ascii="宋体" w:hAnsi="宋体" w:cs="宋体" w:hint="eastAsia"/>
                <w:color w:val="000000"/>
                <w:kern w:val="0"/>
                <w:sz w:val="19"/>
                <w:szCs w:val="19"/>
              </w:rPr>
              <w:t>万</w:t>
            </w:r>
          </w:p>
          <w:p w:rsidR="00E82A85" w:rsidRDefault="00B24987">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w:t>
            </w:r>
            <w:r>
              <w:rPr>
                <w:rFonts w:ascii="宋体" w:hAnsi="宋体" w:cs="宋体" w:hint="eastAsia"/>
                <w:color w:val="000000"/>
                <w:kern w:val="0"/>
                <w:sz w:val="19"/>
                <w:szCs w:val="19"/>
              </w:rPr>
              <w:t>+</w:t>
            </w:r>
            <w:r>
              <w:rPr>
                <w:rFonts w:ascii="宋体" w:hAnsi="宋体" w:cs="宋体" w:hint="eastAsia"/>
                <w:color w:val="000000"/>
                <w:kern w:val="0"/>
                <w:sz w:val="19"/>
                <w:szCs w:val="19"/>
              </w:rPr>
              <w:t>担保额度最高</w:t>
            </w:r>
            <w:r>
              <w:rPr>
                <w:rFonts w:ascii="宋体" w:hAnsi="宋体" w:cs="宋体" w:hint="eastAsia"/>
                <w:color w:val="000000"/>
                <w:kern w:val="0"/>
                <w:sz w:val="19"/>
                <w:szCs w:val="19"/>
              </w:rPr>
              <w:t>3000</w:t>
            </w:r>
            <w:r>
              <w:rPr>
                <w:rFonts w:ascii="宋体" w:hAnsi="宋体" w:cs="宋体" w:hint="eastAsia"/>
                <w:color w:val="000000"/>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E82A85" w:rsidRDefault="00B2498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82A85" w:rsidRDefault="00B24987">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、企业成立满一年，经营良好、征信良好；</w:t>
            </w:r>
          </w:p>
          <w:p w:rsidR="00E82A85" w:rsidRDefault="00B24987">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r>
              <w:rPr>
                <w:rFonts w:ascii="宋体" w:hAnsi="宋体" w:cs="宋体" w:hint="eastAsia"/>
                <w:color w:val="000000"/>
                <w:kern w:val="0"/>
                <w:sz w:val="19"/>
                <w:szCs w:val="19"/>
              </w:rPr>
              <w:t>、</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w:t>
            </w:r>
            <w:r>
              <w:rPr>
                <w:rFonts w:ascii="宋体" w:hAnsi="宋体" w:cs="宋体" w:hint="eastAsia"/>
                <w:color w:val="000000"/>
                <w:kern w:val="0"/>
                <w:sz w:val="19"/>
                <w:szCs w:val="19"/>
              </w:rPr>
              <w:t>周岁，征信良好；</w:t>
            </w:r>
          </w:p>
          <w:p w:rsidR="00E82A85" w:rsidRDefault="00B24987">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w:t>
            </w:r>
            <w:r>
              <w:rPr>
                <w:rFonts w:ascii="宋体" w:hAnsi="宋体" w:cs="宋体" w:hint="eastAsia"/>
                <w:color w:val="000000"/>
                <w:kern w:val="0"/>
                <w:sz w:val="19"/>
                <w:szCs w:val="19"/>
              </w:rPr>
              <w:t>、近</w:t>
            </w:r>
            <w:r>
              <w:rPr>
                <w:rFonts w:ascii="宋体" w:hAnsi="宋体" w:cs="宋体" w:hint="eastAsia"/>
                <w:color w:val="000000"/>
                <w:kern w:val="0"/>
                <w:sz w:val="19"/>
                <w:szCs w:val="19"/>
              </w:rPr>
              <w:t>12</w:t>
            </w:r>
            <w:r>
              <w:rPr>
                <w:rFonts w:ascii="宋体" w:hAnsi="宋体" w:cs="宋体" w:hint="eastAsia"/>
                <w:color w:val="000000"/>
                <w:kern w:val="0"/>
                <w:sz w:val="19"/>
                <w:szCs w:val="19"/>
              </w:rPr>
              <w:t>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E82A85" w:rsidRDefault="00B24987">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E82A85" w:rsidRDefault="00B24987">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陈宗山</w:t>
            </w:r>
            <w:r>
              <w:rPr>
                <w:rFonts w:ascii="宋体" w:hAnsi="宋体" w:cs="宋体"/>
                <w:color w:val="000000"/>
                <w:kern w:val="0"/>
                <w:sz w:val="19"/>
                <w:szCs w:val="19"/>
              </w:rPr>
              <w:t xml:space="preserve"> </w:t>
            </w:r>
          </w:p>
        </w:tc>
      </w:tr>
      <w:tr w:rsidR="00E82A85">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E82A85" w:rsidRDefault="00B2498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E82A85" w:rsidRDefault="00B24987">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82A85" w:rsidRDefault="00B24987">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82A85" w:rsidRDefault="00B24987">
            <w:pPr>
              <w:jc w:val="left"/>
              <w:rPr>
                <w:rFonts w:ascii="宋体" w:hAnsi="宋体" w:cs="宋体"/>
                <w:color w:val="000000"/>
                <w:kern w:val="0"/>
                <w:sz w:val="19"/>
                <w:szCs w:val="19"/>
              </w:rPr>
            </w:pPr>
            <w:r>
              <w:rPr>
                <w:rFonts w:ascii="宋体" w:hAnsi="宋体" w:cs="宋体" w:hint="eastAsia"/>
                <w:color w:val="000000"/>
                <w:kern w:val="0"/>
                <w:sz w:val="19"/>
                <w:szCs w:val="19"/>
              </w:rPr>
              <w:t>约</w:t>
            </w:r>
            <w:r>
              <w:rPr>
                <w:rFonts w:ascii="宋体" w:hAnsi="宋体" w:cs="宋体" w:hint="eastAsia"/>
                <w:color w:val="000000"/>
                <w:kern w:val="0"/>
                <w:sz w:val="19"/>
                <w:szCs w:val="19"/>
              </w:rPr>
              <w:t>6.00%</w:t>
            </w:r>
            <w:r>
              <w:rPr>
                <w:rFonts w:ascii="宋体" w:hAnsi="宋体" w:cs="宋体" w:hint="eastAsia"/>
                <w:color w:val="000000"/>
                <w:kern w:val="0"/>
                <w:sz w:val="19"/>
                <w:szCs w:val="19"/>
              </w:rPr>
              <w:br/>
            </w:r>
            <w:r>
              <w:rPr>
                <w:rFonts w:ascii="宋体" w:hAnsi="宋体" w:cs="宋体" w:hint="eastAsia"/>
                <w:color w:val="000000"/>
                <w:kern w:val="0"/>
                <w:sz w:val="19"/>
                <w:szCs w:val="19"/>
              </w:rPr>
              <w:t>融资额度：</w:t>
            </w:r>
          </w:p>
          <w:p w:rsidR="00E82A85" w:rsidRDefault="00B24987">
            <w:pPr>
              <w:jc w:val="left"/>
              <w:rPr>
                <w:rFonts w:ascii="宋体" w:hAnsi="宋体" w:cs="宋体"/>
                <w:color w:val="000000"/>
                <w:sz w:val="19"/>
                <w:szCs w:val="19"/>
              </w:rPr>
            </w:pPr>
            <w:r>
              <w:rPr>
                <w:rFonts w:ascii="宋体" w:hAnsi="宋体" w:cs="宋体" w:hint="eastAsia"/>
                <w:color w:val="000000"/>
                <w:kern w:val="0"/>
                <w:sz w:val="19"/>
                <w:szCs w:val="19"/>
              </w:rPr>
              <w:t>最高</w:t>
            </w:r>
            <w:r>
              <w:rPr>
                <w:rFonts w:ascii="宋体" w:hAnsi="宋体" w:cs="宋体" w:hint="eastAsia"/>
                <w:color w:val="000000"/>
                <w:kern w:val="0"/>
                <w:sz w:val="19"/>
                <w:szCs w:val="19"/>
              </w:rPr>
              <w:t>200</w:t>
            </w:r>
            <w:r>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82A85" w:rsidRDefault="00B24987">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82A85">
              <w:tc>
                <w:tcPr>
                  <w:tcW w:w="2632" w:type="dxa"/>
                  <w:shd w:val="clear" w:color="auto" w:fill="FFFFFF"/>
                  <w:tcMar>
                    <w:top w:w="150" w:type="dxa"/>
                    <w:left w:w="0" w:type="dxa"/>
                    <w:bottom w:w="150" w:type="dxa"/>
                    <w:right w:w="0" w:type="dxa"/>
                  </w:tcMar>
                </w:tcPr>
                <w:p w:rsidR="00E82A85" w:rsidRDefault="00B24987">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w:t>
                  </w:r>
                  <w:r>
                    <w:rPr>
                      <w:rFonts w:ascii="宋体" w:hAnsi="宋体" w:cs="宋体" w:hint="eastAsia"/>
                      <w:color w:val="000000"/>
                      <w:kern w:val="0"/>
                      <w:sz w:val="19"/>
                      <w:szCs w:val="19"/>
                    </w:rPr>
                    <w:t xml:space="preserve"> </w:t>
                  </w:r>
                </w:p>
                <w:p w:rsidR="00E82A85" w:rsidRDefault="00B24987">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企业及申请人信用记录良好，无不良、违法行为；</w:t>
                  </w:r>
                  <w:r>
                    <w:rPr>
                      <w:rFonts w:ascii="宋体" w:hAnsi="宋体" w:cs="宋体" w:hint="eastAsia"/>
                      <w:color w:val="000000"/>
                      <w:kern w:val="0"/>
                      <w:sz w:val="19"/>
                      <w:szCs w:val="19"/>
                    </w:rPr>
                    <w:t xml:space="preserve"> </w:t>
                  </w:r>
                </w:p>
                <w:p w:rsidR="00E82A85" w:rsidRDefault="00B24987">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企业为天津市政府部门、事业单位的供应商；</w:t>
                  </w:r>
                  <w:r>
                    <w:rPr>
                      <w:rFonts w:ascii="宋体" w:hAnsi="宋体" w:cs="宋体" w:hint="eastAsia"/>
                      <w:color w:val="000000"/>
                      <w:kern w:val="0"/>
                      <w:sz w:val="19"/>
                      <w:szCs w:val="19"/>
                    </w:rPr>
                    <w:t xml:space="preserve"> </w:t>
                  </w:r>
                </w:p>
                <w:p w:rsidR="00E82A85" w:rsidRDefault="00B24987">
                  <w:pPr>
                    <w:widowControl/>
                    <w:jc w:val="left"/>
                    <w:textAlignment w:val="top"/>
                    <w:rPr>
                      <w:rFonts w:ascii="����" w:eastAsia="����" w:hAnsi="����" w:cs="����"/>
                      <w:color w:val="333333"/>
                      <w:sz w:val="24"/>
                      <w:szCs w:val="24"/>
                    </w:rPr>
                  </w:pPr>
                  <w:r>
                    <w:rPr>
                      <w:rFonts w:ascii="宋体" w:hAnsi="宋体" w:cs="宋体" w:hint="eastAsia"/>
                      <w:color w:val="000000"/>
                      <w:kern w:val="0"/>
                      <w:sz w:val="19"/>
                      <w:szCs w:val="19"/>
                    </w:rPr>
                    <w:t>4</w:t>
                  </w:r>
                  <w:r>
                    <w:rPr>
                      <w:rFonts w:ascii="宋体" w:hAnsi="宋体" w:cs="宋体" w:hint="eastAsia"/>
                      <w:color w:val="000000"/>
                      <w:kern w:val="0"/>
                      <w:sz w:val="19"/>
                      <w:szCs w:val="19"/>
                    </w:rPr>
                    <w:t>、企业有政府采购历史合作记录（近</w:t>
                  </w:r>
                  <w:r>
                    <w:rPr>
                      <w:rFonts w:ascii="宋体" w:hAnsi="宋体" w:cs="宋体" w:hint="eastAsia"/>
                      <w:color w:val="000000"/>
                      <w:kern w:val="0"/>
                      <w:sz w:val="19"/>
                      <w:szCs w:val="19"/>
                    </w:rPr>
                    <w:t>24</w:t>
                  </w:r>
                  <w:r>
                    <w:rPr>
                      <w:rFonts w:ascii="宋体" w:hAnsi="宋体" w:cs="宋体" w:hint="eastAsia"/>
                      <w:color w:val="000000"/>
                      <w:kern w:val="0"/>
                      <w:sz w:val="19"/>
                      <w:szCs w:val="19"/>
                    </w:rPr>
                    <w:t>个月</w:t>
                  </w:r>
                  <w:r>
                    <w:rPr>
                      <w:rFonts w:ascii="宋体" w:hAnsi="宋体" w:cs="宋体" w:hint="eastAsia"/>
                      <w:color w:val="000000"/>
                      <w:kern w:val="0"/>
                      <w:sz w:val="19"/>
                      <w:szCs w:val="19"/>
                    </w:rPr>
                    <w:t>2</w:t>
                  </w:r>
                  <w:r>
                    <w:rPr>
                      <w:rFonts w:ascii="宋体" w:hAnsi="宋体" w:cs="宋体" w:hint="eastAsia"/>
                      <w:color w:val="000000"/>
                      <w:kern w:val="0"/>
                      <w:sz w:val="19"/>
                      <w:szCs w:val="19"/>
                    </w:rPr>
                    <w:t>次，合计</w:t>
                  </w:r>
                  <w:r>
                    <w:rPr>
                      <w:rFonts w:ascii="宋体" w:hAnsi="宋体" w:cs="宋体" w:hint="eastAsia"/>
                      <w:color w:val="000000"/>
                      <w:kern w:val="0"/>
                      <w:sz w:val="19"/>
                      <w:szCs w:val="19"/>
                    </w:rPr>
                    <w:t>50</w:t>
                  </w:r>
                  <w:r>
                    <w:rPr>
                      <w:rFonts w:ascii="宋体" w:hAnsi="宋体" w:cs="宋体" w:hint="eastAsia"/>
                      <w:color w:val="000000"/>
                      <w:kern w:val="0"/>
                      <w:sz w:val="19"/>
                      <w:szCs w:val="19"/>
                    </w:rPr>
                    <w:t>万以上订单记录）且交易记录良好</w:t>
                  </w:r>
                </w:p>
              </w:tc>
            </w:tr>
          </w:tbl>
          <w:p w:rsidR="00E82A85" w:rsidRDefault="00E82A85">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82A85" w:rsidRDefault="00B24987">
            <w:pPr>
              <w:jc w:val="center"/>
              <w:rPr>
                <w:rFonts w:ascii="宋体" w:hAnsi="宋体" w:cs="宋体"/>
                <w:color w:val="000000"/>
                <w:sz w:val="24"/>
                <w:szCs w:val="24"/>
              </w:rPr>
            </w:pPr>
            <w:r>
              <w:rPr>
                <w:rFonts w:ascii="宋体" w:hAnsi="宋体" w:cs="宋体" w:hint="eastAsia"/>
                <w:color w:val="000000"/>
                <w:kern w:val="0"/>
                <w:sz w:val="19"/>
                <w:szCs w:val="19"/>
              </w:rPr>
              <w:t>18698167095</w:t>
            </w:r>
            <w:r>
              <w:rPr>
                <w:rFonts w:ascii="宋体" w:hAnsi="宋体" w:cs="宋体" w:hint="eastAsia"/>
                <w:color w:val="000000"/>
                <w:kern w:val="0"/>
                <w:sz w:val="19"/>
                <w:szCs w:val="19"/>
              </w:rPr>
              <w:t>张伟</w:t>
            </w:r>
            <w:r>
              <w:rPr>
                <w:rFonts w:ascii="宋体" w:hAnsi="宋体" w:cs="宋体" w:hint="eastAsia"/>
                <w:color w:val="000000"/>
                <w:kern w:val="0"/>
                <w:sz w:val="19"/>
                <w:szCs w:val="19"/>
              </w:rPr>
              <w:t xml:space="preserve"> </w:t>
            </w:r>
          </w:p>
        </w:tc>
      </w:tr>
      <w:tr w:rsidR="00E82A85">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E82A85" w:rsidRDefault="00B2498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E82A85" w:rsidRDefault="00B2498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82A85" w:rsidRDefault="00B24987">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82A85" w:rsidRDefault="00B24987">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r>
            <w:r>
              <w:rPr>
                <w:rFonts w:ascii="宋体" w:hAnsi="宋体" w:cs="宋体" w:hint="eastAsia"/>
                <w:color w:val="000000"/>
                <w:kern w:val="0"/>
                <w:sz w:val="19"/>
                <w:szCs w:val="19"/>
              </w:rPr>
              <w:t>融资额度：</w:t>
            </w:r>
          </w:p>
          <w:p w:rsidR="00E82A85" w:rsidRDefault="00B24987">
            <w:pPr>
              <w:jc w:val="left"/>
              <w:rPr>
                <w:rFonts w:ascii="宋体" w:hAnsi="宋体" w:cs="宋体"/>
                <w:color w:val="000000"/>
                <w:sz w:val="19"/>
                <w:szCs w:val="19"/>
              </w:rPr>
            </w:pPr>
            <w:r>
              <w:rPr>
                <w:rFonts w:ascii="宋体" w:hAnsi="宋体" w:cs="宋体" w:hint="eastAsia"/>
                <w:color w:val="000000"/>
                <w:kern w:val="0"/>
                <w:sz w:val="19"/>
                <w:szCs w:val="19"/>
              </w:rPr>
              <w:t>最高</w:t>
            </w:r>
            <w:r>
              <w:rPr>
                <w:rFonts w:ascii="宋体" w:hAnsi="宋体" w:cs="宋体" w:hint="eastAsia"/>
                <w:color w:val="000000"/>
                <w:kern w:val="0"/>
                <w:sz w:val="19"/>
                <w:szCs w:val="19"/>
              </w:rPr>
              <w:t>1000</w:t>
            </w:r>
            <w:r>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82A85" w:rsidRDefault="00B24987">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82A85">
              <w:tc>
                <w:tcPr>
                  <w:tcW w:w="2632" w:type="dxa"/>
                  <w:shd w:val="clear" w:color="auto" w:fill="FFFFFF"/>
                  <w:tcMar>
                    <w:top w:w="150" w:type="dxa"/>
                    <w:left w:w="0" w:type="dxa"/>
                    <w:bottom w:w="150" w:type="dxa"/>
                    <w:right w:w="0" w:type="dxa"/>
                  </w:tcMar>
                </w:tcPr>
                <w:p w:rsidR="00E82A85" w:rsidRDefault="00B24987">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有固定的经营场所，企业划型符合小微企业；</w:t>
                  </w:r>
                  <w:r>
                    <w:rPr>
                      <w:rFonts w:ascii="宋体" w:hAnsi="宋体" w:cs="宋体" w:hint="eastAsia"/>
                      <w:color w:val="000000"/>
                      <w:kern w:val="0"/>
                      <w:sz w:val="19"/>
                      <w:szCs w:val="19"/>
                    </w:rPr>
                    <w:t xml:space="preserve"> </w:t>
                  </w:r>
                </w:p>
                <w:p w:rsidR="00E82A85" w:rsidRDefault="00B24987">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信用记录良好，无不良、违法行为；</w:t>
                  </w:r>
                  <w:r>
                    <w:rPr>
                      <w:rFonts w:ascii="宋体" w:hAnsi="宋体" w:cs="宋体" w:hint="eastAsia"/>
                      <w:color w:val="000000"/>
                      <w:kern w:val="0"/>
                      <w:sz w:val="19"/>
                      <w:szCs w:val="19"/>
                    </w:rPr>
                    <w:t xml:space="preserve"> </w:t>
                  </w:r>
                </w:p>
                <w:p w:rsidR="00E82A85" w:rsidRDefault="00B24987">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持续经营</w:t>
                  </w:r>
                  <w:r>
                    <w:rPr>
                      <w:rFonts w:ascii="宋体" w:hAnsi="宋体" w:cs="宋体" w:hint="eastAsia"/>
                      <w:color w:val="000000"/>
                      <w:kern w:val="0"/>
                      <w:sz w:val="19"/>
                      <w:szCs w:val="19"/>
                    </w:rPr>
                    <w:t>2</w:t>
                  </w:r>
                  <w:r>
                    <w:rPr>
                      <w:rFonts w:ascii="宋体" w:hAnsi="宋体" w:cs="宋体" w:hint="eastAsia"/>
                      <w:color w:val="000000"/>
                      <w:kern w:val="0"/>
                      <w:sz w:val="19"/>
                      <w:szCs w:val="19"/>
                    </w:rPr>
                    <w:t>年以上或实际控制人从业</w:t>
                  </w:r>
                  <w:r>
                    <w:rPr>
                      <w:rFonts w:ascii="宋体" w:hAnsi="宋体" w:cs="宋体" w:hint="eastAsia"/>
                      <w:color w:val="000000"/>
                      <w:kern w:val="0"/>
                      <w:sz w:val="19"/>
                      <w:szCs w:val="19"/>
                    </w:rPr>
                    <w:t>3</w:t>
                  </w:r>
                  <w:r>
                    <w:rPr>
                      <w:rFonts w:ascii="宋体" w:hAnsi="宋体" w:cs="宋体" w:hint="eastAsia"/>
                      <w:color w:val="000000"/>
                      <w:kern w:val="0"/>
                      <w:sz w:val="19"/>
                      <w:szCs w:val="19"/>
                    </w:rPr>
                    <w:t>年以上；</w:t>
                  </w:r>
                  <w:r>
                    <w:rPr>
                      <w:rFonts w:ascii="宋体" w:hAnsi="宋体" w:cs="宋体" w:hint="eastAsia"/>
                      <w:color w:val="000000"/>
                      <w:kern w:val="0"/>
                      <w:sz w:val="19"/>
                      <w:szCs w:val="19"/>
                    </w:rPr>
                    <w:t xml:space="preserve"> </w:t>
                  </w:r>
                  <w:r>
                    <w:rPr>
                      <w:rFonts w:ascii="宋体" w:hAnsi="宋体" w:cs="宋体" w:hint="eastAsia"/>
                      <w:color w:val="000000"/>
                      <w:kern w:val="0"/>
                      <w:sz w:val="19"/>
                      <w:szCs w:val="19"/>
                    </w:rPr>
                    <w:t>具备政府采购投标资格且交易记录良好；</w:t>
                  </w:r>
                  <w:r>
                    <w:rPr>
                      <w:rFonts w:ascii="宋体" w:hAnsi="宋体" w:cs="宋体" w:hint="eastAsia"/>
                      <w:color w:val="000000"/>
                      <w:kern w:val="0"/>
                      <w:sz w:val="19"/>
                      <w:szCs w:val="19"/>
                    </w:rPr>
                    <w:t xml:space="preserve"> </w:t>
                  </w:r>
                </w:p>
                <w:p w:rsidR="00E82A85" w:rsidRDefault="00B24987">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E82A85" w:rsidRDefault="00E82A85">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82A85" w:rsidRDefault="00B24987">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E82A85" w:rsidRDefault="00B24987" w:rsidP="00E5365E">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w:t>
            </w:r>
            <w:r>
              <w:rPr>
                <w:rFonts w:ascii="宋体" w:hAnsi="宋体" w:cs="宋体" w:hint="eastAsia"/>
                <w:color w:val="000000"/>
                <w:kern w:val="0"/>
                <w:sz w:val="19"/>
                <w:szCs w:val="19"/>
              </w:rPr>
              <w:t>姚斌</w:t>
            </w:r>
            <w:r>
              <w:rPr>
                <w:rFonts w:ascii="宋体" w:hAnsi="宋体" w:cs="宋体" w:hint="eastAsia"/>
                <w:color w:val="000000"/>
                <w:kern w:val="0"/>
                <w:sz w:val="19"/>
                <w:szCs w:val="19"/>
              </w:rPr>
              <w:t xml:space="preserve"> </w:t>
            </w:r>
          </w:p>
        </w:tc>
      </w:tr>
      <w:tr w:rsidR="00E82A85">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82A85" w:rsidRDefault="00B2498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E82A85" w:rsidRDefault="00B2498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82A85" w:rsidRDefault="00B24987">
            <w:pPr>
              <w:jc w:val="left"/>
              <w:rPr>
                <w:rFonts w:ascii="宋体" w:hAnsi="宋体" w:cs="宋体"/>
                <w:color w:val="000000"/>
                <w:kern w:val="0"/>
                <w:sz w:val="19"/>
                <w:szCs w:val="19"/>
              </w:rPr>
            </w:pPr>
            <w:r>
              <w:rPr>
                <w:rFonts w:ascii="宋体" w:hAnsi="宋体" w:cs="宋体" w:hint="eastAsia"/>
                <w:color w:val="000000"/>
                <w:kern w:val="0"/>
                <w:sz w:val="19"/>
                <w:szCs w:val="19"/>
              </w:rPr>
              <w:t>参考利率：</w:t>
            </w:r>
            <w:r>
              <w:rPr>
                <w:rFonts w:ascii="宋体" w:hAnsi="宋体" w:cs="宋体" w:hint="eastAsia"/>
                <w:color w:val="000000"/>
                <w:kern w:val="0"/>
                <w:sz w:val="19"/>
                <w:szCs w:val="19"/>
              </w:rPr>
              <w:t>4.00%-5.00%</w:t>
            </w:r>
            <w:r>
              <w:rPr>
                <w:rFonts w:ascii="宋体" w:hAnsi="宋体" w:cs="宋体" w:hint="eastAsia"/>
                <w:color w:val="000000"/>
                <w:kern w:val="0"/>
                <w:sz w:val="19"/>
                <w:szCs w:val="19"/>
              </w:rPr>
              <w:br/>
            </w:r>
            <w:r>
              <w:rPr>
                <w:rFonts w:ascii="宋体" w:hAnsi="宋体" w:cs="宋体" w:hint="eastAsia"/>
                <w:color w:val="000000"/>
                <w:kern w:val="0"/>
                <w:sz w:val="19"/>
                <w:szCs w:val="19"/>
              </w:rPr>
              <w:t>融资额度：</w:t>
            </w:r>
          </w:p>
          <w:p w:rsidR="00E82A85" w:rsidRDefault="00B24987">
            <w:pPr>
              <w:jc w:val="left"/>
              <w:rPr>
                <w:rFonts w:ascii="宋体" w:hAnsi="宋体" w:cs="宋体"/>
                <w:color w:val="000000"/>
                <w:kern w:val="0"/>
                <w:sz w:val="19"/>
                <w:szCs w:val="19"/>
              </w:rPr>
            </w:pPr>
            <w:r>
              <w:rPr>
                <w:rFonts w:ascii="宋体" w:hAnsi="宋体" w:cs="宋体" w:hint="eastAsia"/>
                <w:color w:val="000000"/>
                <w:kern w:val="0"/>
                <w:sz w:val="19"/>
                <w:szCs w:val="19"/>
              </w:rPr>
              <w:t>最高</w:t>
            </w:r>
            <w:r>
              <w:rPr>
                <w:rFonts w:ascii="宋体" w:hAnsi="宋体" w:cs="宋体" w:hint="eastAsia"/>
                <w:color w:val="000000"/>
                <w:kern w:val="0"/>
                <w:sz w:val="19"/>
                <w:szCs w:val="19"/>
              </w:rPr>
              <w:t>2000</w:t>
            </w:r>
            <w:r>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82A85" w:rsidRDefault="00B24987">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82A85">
              <w:tc>
                <w:tcPr>
                  <w:tcW w:w="2632" w:type="dxa"/>
                  <w:shd w:val="clear" w:color="auto" w:fill="FFFFFF"/>
                  <w:tcMar>
                    <w:top w:w="150" w:type="dxa"/>
                    <w:left w:w="0" w:type="dxa"/>
                    <w:bottom w:w="150" w:type="dxa"/>
                    <w:right w:w="0" w:type="dxa"/>
                  </w:tcMar>
                </w:tcPr>
                <w:p w:rsidR="00E82A85" w:rsidRDefault="00B24987">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民法典》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申请日均在</w:t>
                  </w:r>
                  <w:r>
                    <w:rPr>
                      <w:rFonts w:ascii="宋体" w:hAnsi="宋体" w:cs="宋体" w:hint="eastAsia"/>
                      <w:color w:val="000000"/>
                      <w:kern w:val="0"/>
                      <w:sz w:val="19"/>
                      <w:szCs w:val="19"/>
                    </w:rPr>
                    <w:t>1</w:t>
                  </w:r>
                  <w:r>
                    <w:rPr>
                      <w:rFonts w:ascii="宋体" w:hAnsi="宋体" w:cs="宋体" w:hint="eastAsia"/>
                      <w:color w:val="000000"/>
                      <w:kern w:val="0"/>
                      <w:sz w:val="19"/>
                      <w:szCs w:val="19"/>
                    </w:rPr>
                    <w:t>年（含）以内。</w:t>
                  </w:r>
                  <w:r>
                    <w:rPr>
                      <w:rFonts w:ascii="宋体" w:hAnsi="宋体" w:cs="宋体" w:hint="eastAsia"/>
                      <w:color w:val="000000"/>
                      <w:kern w:val="0"/>
                      <w:sz w:val="19"/>
                      <w:szCs w:val="19"/>
                    </w:rPr>
                    <w:t xml:space="preserve"> </w:t>
                  </w:r>
                </w:p>
                <w:p w:rsidR="00E82A85" w:rsidRDefault="00B24987">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应收账款融资模式下，企业已按政府采购合同的约定履行了交货、工程施工或提供服务等主要义务并且无任何违约行为。</w:t>
                  </w:r>
                  <w:r>
                    <w:rPr>
                      <w:rFonts w:ascii="宋体" w:hAnsi="宋体" w:cs="宋体" w:hint="eastAsia"/>
                      <w:color w:val="000000"/>
                      <w:kern w:val="0"/>
                      <w:sz w:val="19"/>
                      <w:szCs w:val="19"/>
                    </w:rPr>
                    <w:t xml:space="preserve"> </w:t>
                  </w:r>
                </w:p>
                <w:p w:rsidR="00E82A85" w:rsidRDefault="00B24987">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采购合同融资模式下，企业在政府采购活动中与政府成功合作</w:t>
                  </w:r>
                  <w:r>
                    <w:rPr>
                      <w:rFonts w:ascii="宋体" w:hAnsi="宋体" w:cs="宋体" w:hint="eastAsia"/>
                      <w:color w:val="000000"/>
                      <w:kern w:val="0"/>
                      <w:sz w:val="19"/>
                      <w:szCs w:val="19"/>
                    </w:rPr>
                    <w:t>2</w:t>
                  </w:r>
                  <w:r>
                    <w:rPr>
                      <w:rFonts w:ascii="宋体" w:hAnsi="宋体" w:cs="宋体" w:hint="eastAsia"/>
                      <w:color w:val="000000"/>
                      <w:kern w:val="0"/>
                      <w:sz w:val="19"/>
                      <w:szCs w:val="19"/>
                    </w:rPr>
                    <w:t>年（含）以上，且近</w:t>
                  </w:r>
                  <w:r>
                    <w:rPr>
                      <w:rFonts w:ascii="宋体" w:hAnsi="宋体" w:cs="宋体" w:hint="eastAsia"/>
                      <w:color w:val="000000"/>
                      <w:kern w:val="0"/>
                      <w:sz w:val="19"/>
                      <w:szCs w:val="19"/>
                    </w:rPr>
                    <w:t>2</w:t>
                  </w:r>
                  <w:r>
                    <w:rPr>
                      <w:rFonts w:ascii="宋体" w:hAnsi="宋体" w:cs="宋体" w:hint="eastAsia"/>
                      <w:color w:val="000000"/>
                      <w:kern w:val="0"/>
                      <w:sz w:val="19"/>
                      <w:szCs w:val="19"/>
                    </w:rPr>
                    <w:t>年政府采购供应量、工程量或服务量均不低于</w:t>
                  </w:r>
                  <w:r>
                    <w:rPr>
                      <w:rFonts w:ascii="宋体" w:hAnsi="宋体" w:cs="宋体" w:hint="eastAsia"/>
                      <w:color w:val="000000"/>
                      <w:kern w:val="0"/>
                      <w:sz w:val="19"/>
                      <w:szCs w:val="19"/>
                    </w:rPr>
                    <w:t>100</w:t>
                  </w:r>
                  <w:r>
                    <w:rPr>
                      <w:rFonts w:ascii="宋体" w:hAnsi="宋体" w:cs="宋体" w:hint="eastAsia"/>
                      <w:color w:val="000000"/>
                      <w:kern w:val="0"/>
                      <w:sz w:val="19"/>
                      <w:szCs w:val="19"/>
                    </w:rPr>
                    <w:t>万元（含）。</w:t>
                  </w:r>
                  <w:r>
                    <w:rPr>
                      <w:rFonts w:ascii="宋体" w:hAnsi="宋体" w:cs="宋体" w:hint="eastAsia"/>
                      <w:color w:val="000000"/>
                      <w:kern w:val="0"/>
                      <w:sz w:val="19"/>
                      <w:szCs w:val="19"/>
                    </w:rPr>
                    <w:t xml:space="preserve"> </w:t>
                  </w:r>
                </w:p>
                <w:p w:rsidR="00E82A85" w:rsidRDefault="00B24987">
                  <w:pPr>
                    <w:widowControl/>
                    <w:jc w:val="left"/>
                    <w:textAlignment w:val="top"/>
                    <w:rPr>
                      <w:rFonts w:ascii="����" w:eastAsia="����" w:hAnsi="����" w:cs="����"/>
                      <w:color w:val="333333"/>
                      <w:sz w:val="24"/>
                      <w:szCs w:val="24"/>
                    </w:rPr>
                  </w:pPr>
                  <w:r>
                    <w:rPr>
                      <w:rFonts w:ascii="宋体" w:hAnsi="宋体" w:cs="宋体" w:hint="eastAsia"/>
                      <w:color w:val="000000"/>
                      <w:kern w:val="0"/>
                      <w:sz w:val="19"/>
                      <w:szCs w:val="19"/>
                    </w:rPr>
                    <w:t>4</w:t>
                  </w:r>
                  <w:r>
                    <w:rPr>
                      <w:rFonts w:ascii="宋体" w:hAnsi="宋体" w:cs="宋体" w:hint="eastAsia"/>
                      <w:color w:val="000000"/>
                      <w:kern w:val="0"/>
                      <w:sz w:val="19"/>
                      <w:szCs w:val="19"/>
                    </w:rPr>
                    <w:t>、（四）企业向政府提供的货物、工程或服务质量稳定，与政府合作历史中未产生纠纷，与上、下游客户未发生重大债权、债务纠纷，近三年未被政府采购部门列入</w:t>
                  </w:r>
                  <w:r>
                    <w:rPr>
                      <w:rFonts w:ascii="宋体" w:hAnsi="宋体" w:cs="宋体" w:hint="eastAsia"/>
                      <w:color w:val="000000"/>
                      <w:kern w:val="0"/>
                      <w:sz w:val="19"/>
                      <w:szCs w:val="19"/>
                    </w:rPr>
                    <w:lastRenderedPageBreak/>
                    <w:t>不良记录名单</w:t>
                  </w:r>
                </w:p>
              </w:tc>
            </w:tr>
          </w:tbl>
          <w:p w:rsidR="00E82A85" w:rsidRDefault="00E82A85">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82A85" w:rsidRDefault="00B24987">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E82A85" w:rsidRDefault="00B24987">
            <w:pPr>
              <w:jc w:val="center"/>
              <w:rPr>
                <w:rFonts w:ascii="宋体" w:hAnsi="宋体" w:cs="宋体"/>
                <w:color w:val="000000"/>
                <w:kern w:val="0"/>
                <w:sz w:val="19"/>
                <w:szCs w:val="19"/>
              </w:rPr>
            </w:pPr>
            <w:r>
              <w:rPr>
                <w:rFonts w:ascii="宋体" w:hAnsi="宋体" w:cs="宋体" w:hint="eastAsia"/>
                <w:color w:val="000000"/>
                <w:kern w:val="0"/>
                <w:sz w:val="19"/>
                <w:szCs w:val="19"/>
              </w:rPr>
              <w:t xml:space="preserve"> </w:t>
            </w:r>
            <w:proofErr w:type="gramStart"/>
            <w:r>
              <w:rPr>
                <w:rFonts w:ascii="宋体" w:hAnsi="宋体" w:cs="宋体" w:hint="eastAsia"/>
                <w:color w:val="000000"/>
                <w:kern w:val="0"/>
                <w:sz w:val="19"/>
                <w:szCs w:val="19"/>
              </w:rPr>
              <w:t>赵望宇</w:t>
            </w:r>
            <w:proofErr w:type="gramEnd"/>
            <w:r>
              <w:rPr>
                <w:rFonts w:ascii="宋体" w:hAnsi="宋体" w:cs="宋体" w:hint="eastAsia"/>
                <w:color w:val="000000"/>
                <w:kern w:val="0"/>
                <w:sz w:val="19"/>
                <w:szCs w:val="19"/>
              </w:rPr>
              <w:t xml:space="preserve"> </w:t>
            </w:r>
          </w:p>
          <w:p w:rsidR="00E82A85" w:rsidRDefault="00B24987">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E82A85" w:rsidRDefault="00B24987">
            <w:pPr>
              <w:jc w:val="center"/>
              <w:rPr>
                <w:rFonts w:ascii="宋体" w:hAnsi="宋体" w:cs="宋体"/>
                <w:color w:val="000000"/>
                <w:kern w:val="0"/>
                <w:sz w:val="19"/>
                <w:szCs w:val="19"/>
              </w:rPr>
            </w:pPr>
            <w:r>
              <w:rPr>
                <w:rFonts w:ascii="宋体" w:hAnsi="宋体" w:cs="宋体" w:hint="eastAsia"/>
                <w:color w:val="000000"/>
                <w:kern w:val="0"/>
                <w:sz w:val="19"/>
                <w:szCs w:val="19"/>
              </w:rPr>
              <w:t>肖毅</w:t>
            </w:r>
            <w:r>
              <w:rPr>
                <w:rFonts w:ascii="宋体" w:hAnsi="宋体" w:cs="宋体" w:hint="eastAsia"/>
                <w:color w:val="000000"/>
                <w:kern w:val="0"/>
                <w:sz w:val="19"/>
                <w:szCs w:val="19"/>
              </w:rPr>
              <w:t xml:space="preserve"> </w:t>
            </w:r>
          </w:p>
        </w:tc>
      </w:tr>
      <w:tr w:rsidR="00E82A85">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82A85" w:rsidRDefault="00B2498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E82A85" w:rsidRDefault="00B2498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82A85" w:rsidRDefault="00B24987">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82A85" w:rsidRDefault="00B24987">
            <w:pPr>
              <w:jc w:val="left"/>
              <w:rPr>
                <w:rFonts w:ascii="宋体" w:hAnsi="宋体" w:cs="宋体"/>
                <w:color w:val="000000"/>
                <w:kern w:val="0"/>
                <w:sz w:val="19"/>
                <w:szCs w:val="19"/>
              </w:rPr>
            </w:pPr>
            <w:r>
              <w:rPr>
                <w:rFonts w:ascii="宋体" w:hAnsi="宋体" w:cs="宋体" w:hint="eastAsia"/>
                <w:color w:val="000000"/>
                <w:kern w:val="0"/>
                <w:sz w:val="19"/>
                <w:szCs w:val="19"/>
              </w:rPr>
              <w:t>约</w:t>
            </w:r>
            <w:r>
              <w:rPr>
                <w:rFonts w:ascii="宋体" w:hAnsi="宋体" w:cs="宋体" w:hint="eastAsia"/>
                <w:color w:val="000000"/>
                <w:kern w:val="0"/>
                <w:sz w:val="19"/>
                <w:szCs w:val="19"/>
              </w:rPr>
              <w:t>4%</w:t>
            </w:r>
          </w:p>
          <w:p w:rsidR="00E82A85" w:rsidRDefault="00B24987">
            <w:pPr>
              <w:jc w:val="left"/>
              <w:rPr>
                <w:rFonts w:ascii="宋体" w:hAnsi="宋体" w:cs="宋体"/>
                <w:color w:val="000000"/>
                <w:kern w:val="0"/>
                <w:sz w:val="19"/>
                <w:szCs w:val="19"/>
              </w:rPr>
            </w:pPr>
            <w:r>
              <w:rPr>
                <w:rFonts w:ascii="宋体" w:hAnsi="宋体" w:cs="宋体" w:hint="eastAsia"/>
                <w:color w:val="000000"/>
                <w:kern w:val="0"/>
                <w:sz w:val="19"/>
                <w:szCs w:val="19"/>
              </w:rPr>
              <w:t>融资额度：最高</w:t>
            </w:r>
            <w:r>
              <w:rPr>
                <w:rFonts w:ascii="宋体" w:hAnsi="宋体" w:cs="宋体" w:hint="eastAsia"/>
                <w:color w:val="000000"/>
                <w:kern w:val="0"/>
                <w:sz w:val="19"/>
                <w:szCs w:val="19"/>
              </w:rPr>
              <w:t>1000</w:t>
            </w:r>
            <w:r>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82A85" w:rsidRDefault="00B24987">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82A85">
              <w:tc>
                <w:tcPr>
                  <w:tcW w:w="3007" w:type="dxa"/>
                  <w:shd w:val="clear" w:color="auto" w:fill="FFFFFF"/>
                  <w:tcMar>
                    <w:top w:w="150" w:type="dxa"/>
                    <w:left w:w="0" w:type="dxa"/>
                    <w:bottom w:w="150" w:type="dxa"/>
                    <w:right w:w="0" w:type="dxa"/>
                  </w:tcMar>
                </w:tcPr>
                <w:p w:rsidR="00E82A85" w:rsidRDefault="00B24987">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、公司成立</w:t>
                  </w:r>
                  <w:r>
                    <w:rPr>
                      <w:rFonts w:ascii="宋体" w:hAnsi="宋体" w:cs="宋体" w:hint="eastAsia"/>
                      <w:color w:val="000000"/>
                      <w:kern w:val="0"/>
                      <w:sz w:val="19"/>
                      <w:szCs w:val="19"/>
                    </w:rPr>
                    <w:t>1</w:t>
                  </w:r>
                  <w:r>
                    <w:rPr>
                      <w:rFonts w:ascii="宋体" w:hAnsi="宋体" w:cs="宋体" w:hint="eastAsia"/>
                      <w:color w:val="000000"/>
                      <w:kern w:val="0"/>
                      <w:sz w:val="19"/>
                      <w:szCs w:val="19"/>
                    </w:rPr>
                    <w:t>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供应商</w:t>
                  </w:r>
                  <w:r>
                    <w:rPr>
                      <w:rFonts w:ascii="宋体" w:hAnsi="宋体" w:cs="宋体" w:hint="eastAsia"/>
                      <w:color w:val="000000"/>
                      <w:kern w:val="0"/>
                      <w:sz w:val="19"/>
                      <w:szCs w:val="19"/>
                    </w:rPr>
                    <w:t>,</w:t>
                  </w:r>
                  <w:r>
                    <w:rPr>
                      <w:rFonts w:ascii="宋体" w:hAnsi="宋体" w:cs="宋体" w:hint="eastAsia"/>
                      <w:color w:val="000000"/>
                      <w:kern w:val="0"/>
                      <w:sz w:val="19"/>
                      <w:szCs w:val="19"/>
                    </w:rPr>
                    <w:t>履约记录良好。</w:t>
                  </w:r>
                  <w:r>
                    <w:rPr>
                      <w:rFonts w:ascii="宋体" w:hAnsi="宋体" w:cs="宋体" w:hint="eastAsia"/>
                      <w:color w:val="000000"/>
                      <w:kern w:val="0"/>
                      <w:sz w:val="19"/>
                      <w:szCs w:val="19"/>
                    </w:rPr>
                    <w:t xml:space="preserve"> </w:t>
                  </w:r>
                </w:p>
                <w:p w:rsidR="00E82A85" w:rsidRDefault="00B24987">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在我行开立账户，自愿接受农业银行信用监督和结算监管。</w:t>
                  </w:r>
                  <w:r>
                    <w:rPr>
                      <w:rFonts w:ascii="宋体" w:hAnsi="宋体" w:cs="宋体" w:hint="eastAsia"/>
                      <w:color w:val="000000"/>
                      <w:kern w:val="0"/>
                      <w:sz w:val="19"/>
                      <w:szCs w:val="19"/>
                    </w:rPr>
                    <w:t xml:space="preserve"> </w:t>
                  </w:r>
                </w:p>
                <w:p w:rsidR="00E82A85" w:rsidRDefault="00B24987">
                  <w:pPr>
                    <w:widowControl/>
                    <w:jc w:val="left"/>
                    <w:textAlignment w:val="top"/>
                    <w:rPr>
                      <w:rFonts w:ascii="����" w:eastAsia="����" w:hAnsi="����" w:cs="����"/>
                      <w:color w:val="333333"/>
                      <w:sz w:val="24"/>
                      <w:szCs w:val="24"/>
                    </w:rPr>
                  </w:pPr>
                  <w:r>
                    <w:rPr>
                      <w:rFonts w:ascii="宋体" w:hAnsi="宋体" w:cs="宋体" w:hint="eastAsia"/>
                      <w:color w:val="000000"/>
                      <w:kern w:val="0"/>
                      <w:sz w:val="19"/>
                      <w:szCs w:val="19"/>
                    </w:rPr>
                    <w:t>3</w:t>
                  </w:r>
                  <w:r>
                    <w:rPr>
                      <w:rFonts w:ascii="宋体" w:hAnsi="宋体" w:cs="宋体" w:hint="eastAsia"/>
                      <w:color w:val="000000"/>
                      <w:kern w:val="0"/>
                      <w:sz w:val="19"/>
                      <w:szCs w:val="19"/>
                    </w:rPr>
                    <w:t>、法定代表人年满</w:t>
                  </w:r>
                  <w:r>
                    <w:rPr>
                      <w:rFonts w:ascii="宋体" w:hAnsi="宋体" w:cs="宋体" w:hint="eastAsia"/>
                      <w:color w:val="000000"/>
                      <w:kern w:val="0"/>
                      <w:sz w:val="19"/>
                      <w:szCs w:val="19"/>
                    </w:rPr>
                    <w:t>18</w:t>
                  </w:r>
                  <w:r>
                    <w:rPr>
                      <w:rFonts w:ascii="宋体" w:hAnsi="宋体" w:cs="宋体" w:hint="eastAsia"/>
                      <w:color w:val="000000"/>
                      <w:kern w:val="0"/>
                      <w:sz w:val="19"/>
                      <w:szCs w:val="19"/>
                    </w:rPr>
                    <w:t>周岁且不超过</w:t>
                  </w:r>
                  <w:r>
                    <w:rPr>
                      <w:rFonts w:ascii="宋体" w:hAnsi="宋体" w:cs="宋体" w:hint="eastAsia"/>
                      <w:color w:val="000000"/>
                      <w:kern w:val="0"/>
                      <w:sz w:val="19"/>
                      <w:szCs w:val="19"/>
                    </w:rPr>
                    <w:t>65</w:t>
                  </w:r>
                  <w:r>
                    <w:rPr>
                      <w:rFonts w:ascii="宋体" w:hAnsi="宋体" w:cs="宋体" w:hint="eastAsia"/>
                      <w:color w:val="000000"/>
                      <w:kern w:val="0"/>
                      <w:sz w:val="19"/>
                      <w:szCs w:val="19"/>
                    </w:rPr>
                    <w:t>周岁，非港、澳、台及外籍人士。</w:t>
                  </w:r>
                  <w:r>
                    <w:rPr>
                      <w:rFonts w:ascii="宋体" w:hAnsi="宋体" w:cs="宋体" w:hint="eastAsia"/>
                      <w:color w:val="000000"/>
                      <w:kern w:val="0"/>
                      <w:sz w:val="19"/>
                      <w:szCs w:val="19"/>
                    </w:rPr>
                    <w:t xml:space="preserve"> </w:t>
                  </w:r>
                  <w:r>
                    <w:rPr>
                      <w:rFonts w:ascii="宋体" w:hAnsi="宋体" w:cs="宋体" w:hint="eastAsia"/>
                      <w:color w:val="000000"/>
                      <w:kern w:val="0"/>
                      <w:sz w:val="19"/>
                      <w:szCs w:val="19"/>
                    </w:rPr>
                    <w:t>注：具体开办的业务种类及办理程序、办理条件等以中国农业银行当地分行有关规定为准。</w:t>
                  </w:r>
                </w:p>
              </w:tc>
            </w:tr>
          </w:tbl>
          <w:p w:rsidR="00E82A85" w:rsidRDefault="00E82A85">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82A85" w:rsidRDefault="00B24987">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E82A85" w:rsidRDefault="00B24987">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E82A85">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82A85" w:rsidRDefault="00B2498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E82A85" w:rsidRDefault="00B2498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82A85" w:rsidRDefault="00B24987">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82A85" w:rsidRDefault="00B24987">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r>
            <w:r>
              <w:rPr>
                <w:rFonts w:ascii="宋体" w:hAnsi="宋体" w:cs="宋体" w:hint="eastAsia"/>
                <w:color w:val="000000"/>
                <w:kern w:val="0"/>
                <w:sz w:val="19"/>
                <w:szCs w:val="19"/>
              </w:rPr>
              <w:t>融资额度：最高</w:t>
            </w:r>
            <w:r>
              <w:rPr>
                <w:rFonts w:ascii="宋体" w:hAnsi="宋体" w:cs="宋体" w:hint="eastAsia"/>
                <w:color w:val="000000"/>
                <w:kern w:val="0"/>
                <w:sz w:val="19"/>
                <w:szCs w:val="19"/>
              </w:rPr>
              <w:t>3000</w:t>
            </w:r>
            <w:r>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82A85" w:rsidRDefault="00B24987">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82A85">
              <w:tc>
                <w:tcPr>
                  <w:tcW w:w="3007" w:type="dxa"/>
                  <w:shd w:val="clear" w:color="auto" w:fill="FFFFFF"/>
                  <w:tcMar>
                    <w:top w:w="150" w:type="dxa"/>
                    <w:left w:w="0" w:type="dxa"/>
                    <w:bottom w:w="150" w:type="dxa"/>
                    <w:right w:w="0" w:type="dxa"/>
                  </w:tcMar>
                </w:tcPr>
                <w:p w:rsidR="00E82A85" w:rsidRDefault="00B24987">
                  <w:pPr>
                    <w:widowControl/>
                    <w:jc w:val="left"/>
                    <w:textAlignment w:val="top"/>
                    <w:rPr>
                      <w:rFonts w:ascii="����" w:eastAsia="����" w:hAnsi="����" w:cs="����"/>
                      <w:color w:val="333333"/>
                      <w:sz w:val="24"/>
                      <w:szCs w:val="24"/>
                    </w:rPr>
                  </w:pPr>
                  <w:r>
                    <w:rPr>
                      <w:rFonts w:ascii="宋体" w:hAnsi="宋体" w:cs="宋体" w:hint="eastAsia"/>
                      <w:color w:val="000000"/>
                      <w:kern w:val="0"/>
                      <w:sz w:val="19"/>
                      <w:szCs w:val="19"/>
                    </w:rPr>
                    <w:t>1</w:t>
                  </w:r>
                  <w:r>
                    <w:rPr>
                      <w:rFonts w:ascii="宋体" w:hAnsi="宋体" w:cs="宋体" w:hint="eastAsia"/>
                      <w:color w:val="000000"/>
                      <w:kern w:val="0"/>
                      <w:sz w:val="19"/>
                      <w:szCs w:val="19"/>
                    </w:rPr>
                    <w:t>、企业及实际控制人征信及各项社会记录较好。</w:t>
                  </w:r>
                </w:p>
                <w:p w:rsidR="00E82A85" w:rsidRDefault="00B24987">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w:t>
                  </w:r>
                  <w:r>
                    <w:rPr>
                      <w:rFonts w:ascii="宋体" w:hAnsi="宋体" w:cs="宋体" w:hint="eastAsia"/>
                      <w:color w:val="000000"/>
                      <w:kern w:val="0"/>
                      <w:sz w:val="19"/>
                      <w:szCs w:val="19"/>
                    </w:rPr>
                    <w:t>、企业成立两年以上或实际控制人本行业经营两年以上。</w:t>
                  </w:r>
                </w:p>
                <w:p w:rsidR="00E82A85" w:rsidRDefault="00B24987">
                  <w:pPr>
                    <w:widowControl/>
                    <w:jc w:val="left"/>
                    <w:textAlignment w:val="top"/>
                    <w:rPr>
                      <w:rFonts w:ascii="����" w:eastAsia="����" w:hAnsi="����" w:cs="����"/>
                      <w:color w:val="333333"/>
                      <w:sz w:val="24"/>
                      <w:szCs w:val="24"/>
                    </w:rPr>
                  </w:pPr>
                  <w:r>
                    <w:rPr>
                      <w:rFonts w:ascii="宋体" w:hAnsi="宋体" w:cs="宋体" w:hint="eastAsia"/>
                      <w:color w:val="000000"/>
                      <w:kern w:val="0"/>
                      <w:sz w:val="19"/>
                      <w:szCs w:val="19"/>
                    </w:rPr>
                    <w:t>3</w:t>
                  </w:r>
                  <w:r>
                    <w:rPr>
                      <w:rFonts w:ascii="宋体" w:hAnsi="宋体" w:cs="宋体" w:hint="eastAsia"/>
                      <w:color w:val="000000"/>
                      <w:kern w:val="0"/>
                      <w:sz w:val="19"/>
                      <w:szCs w:val="19"/>
                    </w:rPr>
                    <w:t>、财务报表未出现连续两年经营亏损。</w:t>
                  </w:r>
                </w:p>
              </w:tc>
            </w:tr>
          </w:tbl>
          <w:p w:rsidR="00E82A85" w:rsidRDefault="00E82A85">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82A85" w:rsidRDefault="00B24987">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E82A85">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82A85" w:rsidRDefault="00B2498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E82A85" w:rsidRDefault="00B2498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82A85" w:rsidRDefault="00B24987">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82A85" w:rsidRDefault="00B24987">
            <w:pPr>
              <w:jc w:val="left"/>
              <w:rPr>
                <w:rFonts w:ascii="宋体" w:hAnsi="宋体" w:cs="宋体"/>
                <w:color w:val="000000"/>
                <w:kern w:val="0"/>
                <w:sz w:val="19"/>
                <w:szCs w:val="19"/>
              </w:rPr>
            </w:pPr>
            <w:r>
              <w:rPr>
                <w:rFonts w:ascii="宋体" w:hAnsi="宋体" w:cs="宋体" w:hint="eastAsia"/>
                <w:color w:val="000000"/>
                <w:kern w:val="0"/>
                <w:sz w:val="19"/>
                <w:szCs w:val="19"/>
              </w:rPr>
              <w:t>利率</w:t>
            </w:r>
            <w:r>
              <w:rPr>
                <w:rFonts w:ascii="宋体" w:hAnsi="宋体" w:cs="宋体" w:hint="eastAsia"/>
                <w:color w:val="000000"/>
                <w:kern w:val="0"/>
                <w:sz w:val="19"/>
                <w:szCs w:val="19"/>
              </w:rPr>
              <w:t>3.7%</w:t>
            </w:r>
            <w:r>
              <w:rPr>
                <w:rFonts w:ascii="宋体" w:hAnsi="宋体" w:cs="宋体" w:hint="eastAsia"/>
                <w:color w:val="000000"/>
                <w:kern w:val="0"/>
                <w:sz w:val="19"/>
                <w:szCs w:val="19"/>
              </w:rPr>
              <w:t>起</w:t>
            </w:r>
            <w:r>
              <w:rPr>
                <w:rFonts w:ascii="宋体" w:hAnsi="宋体" w:cs="宋体" w:hint="eastAsia"/>
                <w:color w:val="000000"/>
                <w:kern w:val="0"/>
                <w:sz w:val="19"/>
                <w:szCs w:val="19"/>
              </w:rPr>
              <w:br/>
            </w:r>
            <w:r>
              <w:rPr>
                <w:rFonts w:ascii="宋体" w:hAnsi="宋体" w:cs="宋体" w:hint="eastAsia"/>
                <w:color w:val="000000"/>
                <w:kern w:val="0"/>
                <w:sz w:val="19"/>
                <w:szCs w:val="19"/>
              </w:rPr>
              <w:t>融资额度：</w:t>
            </w:r>
          </w:p>
          <w:p w:rsidR="00E82A85" w:rsidRDefault="00B24987">
            <w:pPr>
              <w:jc w:val="left"/>
              <w:rPr>
                <w:rFonts w:ascii="宋体" w:hAnsi="宋体" w:cs="宋体"/>
                <w:color w:val="000000"/>
                <w:kern w:val="0"/>
                <w:sz w:val="19"/>
                <w:szCs w:val="19"/>
              </w:rPr>
            </w:pPr>
            <w:r>
              <w:rPr>
                <w:rFonts w:ascii="宋体" w:hAnsi="宋体" w:cs="宋体" w:hint="eastAsia"/>
                <w:color w:val="000000"/>
                <w:kern w:val="0"/>
                <w:sz w:val="19"/>
                <w:szCs w:val="19"/>
              </w:rPr>
              <w:t>最高</w:t>
            </w:r>
            <w:r>
              <w:rPr>
                <w:rFonts w:ascii="宋体" w:hAnsi="宋体" w:cs="宋体" w:hint="eastAsia"/>
                <w:color w:val="000000"/>
                <w:kern w:val="0"/>
                <w:sz w:val="19"/>
                <w:szCs w:val="19"/>
              </w:rPr>
              <w:t>1000</w:t>
            </w:r>
            <w:r>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82A85" w:rsidRDefault="00B24987">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82A85">
              <w:tc>
                <w:tcPr>
                  <w:tcW w:w="3168" w:type="dxa"/>
                  <w:shd w:val="clear" w:color="auto" w:fill="FFFFFF"/>
                  <w:tcMar>
                    <w:top w:w="150" w:type="dxa"/>
                    <w:left w:w="0" w:type="dxa"/>
                    <w:bottom w:w="150" w:type="dxa"/>
                    <w:right w:w="0" w:type="dxa"/>
                  </w:tcMar>
                </w:tcPr>
                <w:p w:rsidR="00E82A85" w:rsidRDefault="00B24987">
                  <w:pPr>
                    <w:widowControl/>
                    <w:jc w:val="left"/>
                    <w:textAlignment w:val="top"/>
                    <w:rPr>
                      <w:rFonts w:ascii="����" w:eastAsia="����" w:hAnsi="����" w:cs="����"/>
                      <w:color w:val="333333"/>
                      <w:sz w:val="24"/>
                      <w:szCs w:val="24"/>
                    </w:rPr>
                  </w:pP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bl>
          <w:p w:rsidR="00E82A85" w:rsidRDefault="00E82A85">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82A85" w:rsidRDefault="00B24987">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E82A85" w:rsidRDefault="00B24987">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E82A85">
        <w:trPr>
          <w:trHeight w:val="2117"/>
        </w:trPr>
        <w:tc>
          <w:tcPr>
            <w:tcW w:w="492" w:type="dxa"/>
            <w:tcBorders>
              <w:top w:val="single" w:sz="4" w:space="0" w:color="000000"/>
              <w:left w:val="single" w:sz="4" w:space="0" w:color="000000"/>
              <w:bottom w:val="single" w:sz="4" w:space="0" w:color="000000"/>
              <w:right w:val="single" w:sz="4" w:space="0" w:color="000000"/>
            </w:tcBorders>
            <w:vAlign w:val="center"/>
          </w:tcPr>
          <w:p w:rsidR="00E82A85" w:rsidRDefault="00B2498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E82A85" w:rsidRDefault="00B2498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82A85" w:rsidRDefault="00B24987">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82A85" w:rsidRDefault="00B24987">
            <w:pPr>
              <w:jc w:val="left"/>
              <w:rPr>
                <w:rFonts w:ascii="宋体" w:hAnsi="宋体" w:cs="宋体"/>
                <w:color w:val="000000"/>
                <w:kern w:val="0"/>
                <w:sz w:val="19"/>
                <w:szCs w:val="19"/>
              </w:rPr>
            </w:pPr>
            <w:r>
              <w:rPr>
                <w:rFonts w:ascii="宋体" w:hAnsi="宋体" w:cs="宋体" w:hint="eastAsia"/>
                <w:color w:val="000000"/>
                <w:kern w:val="0"/>
                <w:sz w:val="19"/>
                <w:szCs w:val="19"/>
              </w:rPr>
              <w:t>贷款利率最低</w:t>
            </w:r>
            <w:r>
              <w:rPr>
                <w:rFonts w:ascii="宋体" w:hAnsi="宋体" w:cs="宋体" w:hint="eastAsia"/>
                <w:color w:val="000000"/>
                <w:kern w:val="0"/>
                <w:sz w:val="19"/>
                <w:szCs w:val="19"/>
              </w:rPr>
              <w:t>Lpr</w:t>
            </w:r>
            <w:r>
              <w:rPr>
                <w:rFonts w:ascii="宋体" w:hAnsi="宋体" w:cs="宋体" w:hint="eastAsia"/>
                <w:color w:val="000000"/>
                <w:kern w:val="0"/>
                <w:sz w:val="19"/>
                <w:szCs w:val="19"/>
              </w:rPr>
              <w:br/>
            </w:r>
            <w:r>
              <w:rPr>
                <w:rFonts w:ascii="宋体" w:hAnsi="宋体" w:cs="宋体" w:hint="eastAsia"/>
                <w:color w:val="000000"/>
                <w:kern w:val="0"/>
                <w:sz w:val="19"/>
                <w:szCs w:val="19"/>
              </w:rPr>
              <w:t>融资额度：最高</w:t>
            </w:r>
            <w:r>
              <w:rPr>
                <w:rFonts w:ascii="宋体" w:hAnsi="宋体" w:cs="宋体" w:hint="eastAsia"/>
                <w:color w:val="000000"/>
                <w:kern w:val="0"/>
                <w:sz w:val="19"/>
                <w:szCs w:val="19"/>
              </w:rPr>
              <w:t>1000</w:t>
            </w:r>
            <w:r>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82A85" w:rsidRDefault="00B24987">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82A85">
              <w:trPr>
                <w:trHeight w:val="3660"/>
              </w:trPr>
              <w:tc>
                <w:tcPr>
                  <w:tcW w:w="3168" w:type="dxa"/>
                  <w:shd w:val="clear" w:color="auto" w:fill="FFFFFF"/>
                  <w:tcMar>
                    <w:top w:w="150" w:type="dxa"/>
                    <w:left w:w="0" w:type="dxa"/>
                    <w:bottom w:w="150" w:type="dxa"/>
                    <w:right w:w="0" w:type="dxa"/>
                  </w:tcMar>
                </w:tcPr>
                <w:p w:rsidR="00E82A85" w:rsidRDefault="00B24987">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E82A85" w:rsidRDefault="00B24987">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w:t>
                  </w:r>
                  <w:r>
                    <w:rPr>
                      <w:rFonts w:ascii="宋体" w:hAnsi="宋体" w:cs="宋体" w:hint="eastAsia"/>
                      <w:color w:val="000000"/>
                      <w:kern w:val="0"/>
                      <w:sz w:val="19"/>
                      <w:szCs w:val="19"/>
                    </w:rPr>
                    <w:t>BB+</w:t>
                  </w:r>
                  <w:r>
                    <w:rPr>
                      <w:rFonts w:ascii="宋体" w:hAnsi="宋体" w:cs="宋体" w:hint="eastAsia"/>
                      <w:color w:val="000000"/>
                      <w:kern w:val="0"/>
                      <w:sz w:val="19"/>
                      <w:szCs w:val="19"/>
                    </w:rPr>
                    <w:t>；</w:t>
                  </w:r>
                  <w:r>
                    <w:rPr>
                      <w:rFonts w:ascii="宋体" w:hAnsi="宋体" w:cs="宋体" w:hint="eastAsia"/>
                      <w:color w:val="000000"/>
                      <w:kern w:val="0"/>
                      <w:sz w:val="19"/>
                      <w:szCs w:val="19"/>
                    </w:rPr>
                    <w:t>3</w:t>
                  </w:r>
                  <w:r>
                    <w:rPr>
                      <w:rFonts w:ascii="宋体" w:hAnsi="宋体" w:cs="宋体" w:hint="eastAsia"/>
                      <w:color w:val="000000"/>
                      <w:kern w:val="0"/>
                      <w:sz w:val="19"/>
                      <w:szCs w:val="19"/>
                    </w:rPr>
                    <w:t>、近三年至少有一期营业利润或净利润或上年度经营性现金流净额为正（任选其一即可）；</w:t>
                  </w:r>
                </w:p>
                <w:p w:rsidR="00E82A85" w:rsidRDefault="00B24987">
                  <w:pPr>
                    <w:widowControl/>
                    <w:jc w:val="left"/>
                    <w:textAlignment w:val="top"/>
                    <w:rPr>
                      <w:rFonts w:ascii="����" w:eastAsia="����" w:hAnsi="����" w:cs="����"/>
                      <w:color w:val="333333"/>
                      <w:sz w:val="24"/>
                      <w:szCs w:val="24"/>
                    </w:rPr>
                  </w:pPr>
                  <w:r>
                    <w:rPr>
                      <w:rFonts w:ascii="宋体" w:hAnsi="宋体" w:cs="宋体" w:hint="eastAsia"/>
                      <w:color w:val="000000"/>
                      <w:kern w:val="0"/>
                      <w:sz w:val="19"/>
                      <w:szCs w:val="19"/>
                    </w:rPr>
                    <w:t>4</w:t>
                  </w:r>
                  <w:r>
                    <w:rPr>
                      <w:rFonts w:ascii="宋体" w:hAnsi="宋体" w:cs="宋体" w:hint="eastAsia"/>
                      <w:color w:val="000000"/>
                      <w:kern w:val="0"/>
                      <w:sz w:val="19"/>
                      <w:szCs w:val="19"/>
                    </w:rPr>
                    <w:t>、资产负债率不超过</w:t>
                  </w:r>
                  <w:r>
                    <w:rPr>
                      <w:rFonts w:ascii="宋体" w:hAnsi="宋体" w:cs="宋体" w:hint="eastAsia"/>
                      <w:color w:val="000000"/>
                      <w:kern w:val="0"/>
                      <w:sz w:val="19"/>
                      <w:szCs w:val="19"/>
                    </w:rPr>
                    <w:t>85%</w:t>
                  </w:r>
                  <w:r>
                    <w:rPr>
                      <w:rFonts w:ascii="宋体" w:hAnsi="宋体" w:cs="宋体" w:hint="eastAsia"/>
                      <w:color w:val="000000"/>
                      <w:kern w:val="0"/>
                      <w:sz w:val="19"/>
                      <w:szCs w:val="19"/>
                    </w:rPr>
                    <w:t>；企业主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w:t>
                  </w:r>
                  <w:r>
                    <w:rPr>
                      <w:rFonts w:ascii="宋体" w:hAnsi="宋体" w:cs="宋体" w:hint="eastAsia"/>
                      <w:color w:val="000000"/>
                      <w:kern w:val="0"/>
                      <w:sz w:val="19"/>
                      <w:szCs w:val="19"/>
                    </w:rPr>
                    <w:t>/</w:t>
                  </w:r>
                  <w:r>
                    <w:rPr>
                      <w:rFonts w:ascii="宋体" w:hAnsi="宋体" w:cs="宋体" w:hint="eastAsia"/>
                      <w:color w:val="000000"/>
                      <w:kern w:val="0"/>
                      <w:sz w:val="19"/>
                      <w:szCs w:val="19"/>
                    </w:rPr>
                    <w:t>主要股东或其配偶拥有本地户口或房产或在本地有连续一年含以上的社保缴交记录（满足其一即可）</w:t>
                  </w:r>
                </w:p>
              </w:tc>
            </w:tr>
          </w:tbl>
          <w:p w:rsidR="00E82A85" w:rsidRDefault="00E82A85">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82A85" w:rsidRDefault="00B24987">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13820640544</w:t>
            </w:r>
          </w:p>
          <w:p w:rsidR="00E82A85" w:rsidRDefault="00B24987">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E82A85">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82A85" w:rsidRDefault="00B2498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E82A85" w:rsidRDefault="00B24987">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E82A85" w:rsidRDefault="00B24987">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82A85" w:rsidRDefault="00B24987">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r>
            <w:r>
              <w:rPr>
                <w:rFonts w:ascii="宋体" w:hAnsi="宋体" w:cs="宋体" w:hint="eastAsia"/>
                <w:color w:val="000000"/>
                <w:kern w:val="0"/>
                <w:sz w:val="19"/>
                <w:szCs w:val="19"/>
              </w:rPr>
              <w:t>融资额度：最高</w:t>
            </w:r>
            <w:r>
              <w:rPr>
                <w:rFonts w:ascii="宋体" w:hAnsi="宋体" w:cs="宋体" w:hint="eastAsia"/>
                <w:color w:val="000000"/>
                <w:kern w:val="0"/>
                <w:sz w:val="19"/>
                <w:szCs w:val="19"/>
              </w:rPr>
              <w:t>1000</w:t>
            </w:r>
            <w:r>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82A85" w:rsidRDefault="00B24987">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82A85">
              <w:tc>
                <w:tcPr>
                  <w:tcW w:w="3007" w:type="dxa"/>
                  <w:shd w:val="clear" w:color="auto" w:fill="FFFFFF"/>
                  <w:tcMar>
                    <w:top w:w="150" w:type="dxa"/>
                    <w:left w:w="0" w:type="dxa"/>
                    <w:bottom w:w="150" w:type="dxa"/>
                    <w:right w:w="0" w:type="dxa"/>
                  </w:tcMar>
                </w:tcPr>
                <w:p w:rsidR="00E82A85" w:rsidRDefault="00B24987">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、符合我行小企业授信客户界定标准的小型、微型企业；</w:t>
                  </w:r>
                </w:p>
                <w:p w:rsidR="00E82A85" w:rsidRDefault="00B24987">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w:t>
                  </w:r>
                  <w:r>
                    <w:rPr>
                      <w:rFonts w:ascii="宋体" w:hAnsi="宋体" w:cs="宋体" w:hint="eastAsia"/>
                      <w:color w:val="000000"/>
                      <w:kern w:val="0"/>
                      <w:sz w:val="19"/>
                      <w:szCs w:val="19"/>
                    </w:rPr>
                    <w:t>、须连续经营</w:t>
                  </w:r>
                  <w:r>
                    <w:rPr>
                      <w:rFonts w:ascii="宋体" w:hAnsi="宋体" w:cs="宋体" w:hint="eastAsia"/>
                      <w:color w:val="000000"/>
                      <w:kern w:val="0"/>
                      <w:sz w:val="19"/>
                      <w:szCs w:val="19"/>
                    </w:rPr>
                    <w:t>2</w:t>
                  </w:r>
                  <w:r>
                    <w:rPr>
                      <w:rFonts w:ascii="宋体" w:hAnsi="宋体" w:cs="宋体" w:hint="eastAsia"/>
                      <w:color w:val="000000"/>
                      <w:kern w:val="0"/>
                      <w:sz w:val="19"/>
                      <w:szCs w:val="19"/>
                    </w:rPr>
                    <w:t>年及以上或实际控制人有</w:t>
                  </w:r>
                  <w:r>
                    <w:rPr>
                      <w:rFonts w:ascii="宋体" w:hAnsi="宋体" w:cs="宋体" w:hint="eastAsia"/>
                      <w:color w:val="000000"/>
                      <w:kern w:val="0"/>
                      <w:sz w:val="19"/>
                      <w:szCs w:val="19"/>
                    </w:rPr>
                    <w:t>3</w:t>
                  </w:r>
                  <w:r>
                    <w:rPr>
                      <w:rFonts w:ascii="宋体" w:hAnsi="宋体" w:cs="宋体" w:hint="eastAsia"/>
                      <w:color w:val="000000"/>
                      <w:kern w:val="0"/>
                      <w:sz w:val="19"/>
                      <w:szCs w:val="19"/>
                    </w:rPr>
                    <w:t>年及以上相关行业从业经验，经营状况良好，信用记录良好；</w:t>
                  </w:r>
                  <w:r>
                    <w:rPr>
                      <w:rFonts w:ascii="宋体" w:hAnsi="宋体" w:cs="宋体" w:hint="eastAsia"/>
                      <w:color w:val="000000"/>
                      <w:kern w:val="0"/>
                      <w:sz w:val="19"/>
                      <w:szCs w:val="19"/>
                    </w:rPr>
                    <w:t>3</w:t>
                  </w:r>
                  <w:r>
                    <w:rPr>
                      <w:rFonts w:ascii="宋体" w:hAnsi="宋体" w:cs="宋体" w:hint="eastAsia"/>
                      <w:color w:val="000000"/>
                      <w:kern w:val="0"/>
                      <w:sz w:val="19"/>
                      <w:szCs w:val="19"/>
                    </w:rPr>
                    <w:t>、与采购人无关联关系，行业相关证照齐全；</w:t>
                  </w:r>
                </w:p>
                <w:p w:rsidR="00E82A85" w:rsidRDefault="00B24987">
                  <w:pPr>
                    <w:widowControl/>
                    <w:jc w:val="left"/>
                    <w:textAlignment w:val="top"/>
                    <w:rPr>
                      <w:rFonts w:ascii="����" w:eastAsia="����" w:hAnsi="����" w:cs="����"/>
                      <w:color w:val="333333"/>
                      <w:sz w:val="24"/>
                      <w:szCs w:val="24"/>
                    </w:rPr>
                  </w:pPr>
                  <w:r>
                    <w:rPr>
                      <w:rFonts w:ascii="宋体" w:hAnsi="宋体" w:cs="宋体" w:hint="eastAsia"/>
                      <w:color w:val="000000"/>
                      <w:kern w:val="0"/>
                      <w:sz w:val="19"/>
                      <w:szCs w:val="19"/>
                    </w:rPr>
                    <w:t>4</w:t>
                  </w:r>
                  <w:r>
                    <w:rPr>
                      <w:rFonts w:ascii="宋体" w:hAnsi="宋体" w:cs="宋体" w:hint="eastAsia"/>
                      <w:color w:val="000000"/>
                      <w:kern w:val="0"/>
                      <w:sz w:val="19"/>
                      <w:szCs w:val="19"/>
                    </w:rPr>
                    <w:t>、借款人须在本行开立单位结算账户或保证金账户，并将该账户指定为采购活动项下应收账款的唯一回款账户。</w:t>
                  </w:r>
                </w:p>
              </w:tc>
            </w:tr>
          </w:tbl>
          <w:p w:rsidR="00E82A85" w:rsidRDefault="00E82A85">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82A85" w:rsidRDefault="00B24987">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E82A85" w:rsidRDefault="00B24987">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E82A85">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82A85" w:rsidRDefault="00B2498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E82A85" w:rsidRDefault="00B2498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82A85" w:rsidRDefault="00B24987">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82A85" w:rsidRDefault="00B24987">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r>
            <w:r>
              <w:rPr>
                <w:rFonts w:ascii="宋体" w:hAnsi="宋体" w:cs="宋体" w:hint="eastAsia"/>
                <w:color w:val="000000"/>
                <w:kern w:val="0"/>
                <w:sz w:val="19"/>
                <w:szCs w:val="19"/>
              </w:rPr>
              <w:lastRenderedPageBreak/>
              <w:t>融资额度：最高</w:t>
            </w:r>
            <w:r>
              <w:rPr>
                <w:rFonts w:ascii="宋体" w:hAnsi="宋体" w:cs="宋体" w:hint="eastAsia"/>
                <w:color w:val="000000"/>
                <w:kern w:val="0"/>
                <w:sz w:val="19"/>
                <w:szCs w:val="19"/>
              </w:rPr>
              <w:t>1000</w:t>
            </w:r>
            <w:r>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82A85" w:rsidRDefault="00B24987">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82A85" w:rsidRDefault="00B24987">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w:t>
            </w:r>
            <w:r>
              <w:rPr>
                <w:rFonts w:ascii="宋体" w:hAnsi="宋体" w:cs="宋体" w:hint="eastAsia"/>
                <w:color w:val="000000"/>
                <w:kern w:val="0"/>
                <w:sz w:val="19"/>
                <w:szCs w:val="19"/>
              </w:rPr>
              <w:t>1</w:t>
            </w:r>
            <w:r>
              <w:rPr>
                <w:rFonts w:ascii="宋体" w:hAnsi="宋体" w:cs="宋体" w:hint="eastAsia"/>
                <w:color w:val="000000"/>
                <w:kern w:val="0"/>
                <w:sz w:val="19"/>
                <w:szCs w:val="19"/>
              </w:rPr>
              <w:t>年（含）以上或在本行业持续经营</w:t>
            </w:r>
            <w:r>
              <w:rPr>
                <w:rFonts w:ascii="宋体" w:hAnsi="宋体" w:cs="宋体" w:hint="eastAsia"/>
                <w:color w:val="000000"/>
                <w:kern w:val="0"/>
                <w:sz w:val="19"/>
                <w:szCs w:val="19"/>
              </w:rPr>
              <w:t>2</w:t>
            </w:r>
            <w:r>
              <w:rPr>
                <w:rFonts w:ascii="宋体" w:hAnsi="宋体" w:cs="宋体" w:hint="eastAsia"/>
                <w:color w:val="000000"/>
                <w:kern w:val="0"/>
                <w:sz w:val="19"/>
                <w:szCs w:val="19"/>
              </w:rPr>
              <w:t>年（含）以上；</w:t>
            </w:r>
          </w:p>
          <w:p w:rsidR="00E82A85" w:rsidRDefault="00B24987">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借款企业实际控制人年龄在</w:t>
            </w:r>
            <w:r>
              <w:rPr>
                <w:rFonts w:ascii="宋体" w:hAnsi="宋体" w:cs="宋体" w:hint="eastAsia"/>
                <w:color w:val="000000"/>
                <w:kern w:val="0"/>
                <w:sz w:val="19"/>
                <w:szCs w:val="19"/>
              </w:rPr>
              <w:t>18</w:t>
            </w:r>
            <w:r>
              <w:rPr>
                <w:rFonts w:ascii="宋体" w:hAnsi="宋体" w:cs="宋体" w:hint="eastAsia"/>
                <w:color w:val="000000"/>
                <w:kern w:val="0"/>
                <w:sz w:val="19"/>
                <w:szCs w:val="19"/>
              </w:rPr>
              <w:t>周岁（含）至</w:t>
            </w:r>
            <w:r>
              <w:rPr>
                <w:rFonts w:ascii="宋体" w:hAnsi="宋体" w:cs="宋体" w:hint="eastAsia"/>
                <w:color w:val="000000"/>
                <w:kern w:val="0"/>
                <w:sz w:val="19"/>
                <w:szCs w:val="19"/>
              </w:rPr>
              <w:t>65</w:t>
            </w:r>
            <w:r>
              <w:rPr>
                <w:rFonts w:ascii="宋体" w:hAnsi="宋体" w:cs="宋体" w:hint="eastAsia"/>
                <w:color w:val="000000"/>
                <w:kern w:val="0"/>
                <w:sz w:val="19"/>
                <w:szCs w:val="19"/>
              </w:rPr>
              <w:t>周岁（含）之间；</w:t>
            </w:r>
          </w:p>
          <w:p w:rsidR="00E82A85" w:rsidRDefault="00B24987">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E82A85" w:rsidRDefault="00B24987">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w:t>
            </w:r>
            <w:r>
              <w:rPr>
                <w:rFonts w:ascii="宋体" w:hAnsi="宋体" w:cs="宋体" w:hint="eastAsia"/>
                <w:color w:val="000000"/>
                <w:kern w:val="0"/>
                <w:sz w:val="19"/>
                <w:szCs w:val="19"/>
              </w:rPr>
              <w:t>6</w:t>
            </w:r>
            <w:r>
              <w:rPr>
                <w:rFonts w:ascii="宋体" w:hAnsi="宋体" w:cs="宋体" w:hint="eastAsia"/>
                <w:color w:val="000000"/>
                <w:kern w:val="0"/>
                <w:sz w:val="19"/>
                <w:szCs w:val="19"/>
              </w:rPr>
              <w:t>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82A85" w:rsidRDefault="00B24987">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13767182800</w:t>
            </w:r>
          </w:p>
          <w:p w:rsidR="00E82A85" w:rsidRDefault="00B24987">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E82A85">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82A85" w:rsidRDefault="00B2498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E82A85" w:rsidRDefault="00B2498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E82A85" w:rsidRDefault="00E82A85">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E82A85" w:rsidRDefault="00E82A85">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E82A85" w:rsidRDefault="00E82A85">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82A85" w:rsidRDefault="00E82A85">
            <w:pPr>
              <w:widowControl/>
              <w:jc w:val="center"/>
              <w:textAlignment w:val="top"/>
              <w:rPr>
                <w:rFonts w:ascii="宋体" w:hAnsi="宋体" w:cs="宋体"/>
                <w:color w:val="000000"/>
                <w:kern w:val="0"/>
                <w:sz w:val="19"/>
                <w:szCs w:val="19"/>
              </w:rPr>
            </w:pPr>
          </w:p>
        </w:tc>
      </w:tr>
    </w:tbl>
    <w:p w:rsidR="00E82A85" w:rsidRDefault="00E82A85" w:rsidP="00E5365E">
      <w:pPr>
        <w:pStyle w:val="Default"/>
        <w:spacing w:line="360" w:lineRule="auto"/>
        <w:ind w:firstLineChars="200" w:firstLine="446"/>
        <w:jc w:val="both"/>
        <w:rPr>
          <w:rFonts w:ascii="Times New Roman" w:eastAsia="宋体" w:hAnsiTheme="minorEastAsia" w:cs="Times New Roman"/>
          <w:color w:val="auto"/>
        </w:rPr>
      </w:pPr>
    </w:p>
    <w:p w:rsidR="00E82A85" w:rsidRDefault="00B24987" w:rsidP="00E536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E82A85" w:rsidRDefault="00B24987">
      <w:pPr>
        <w:widowControl/>
        <w:jc w:val="left"/>
        <w:rPr>
          <w:b/>
          <w:bCs/>
          <w:kern w:val="28"/>
          <w:sz w:val="32"/>
          <w:szCs w:val="32"/>
        </w:rPr>
      </w:pPr>
      <w:r>
        <w:br w:type="page"/>
      </w:r>
    </w:p>
    <w:p w:rsidR="00E82A85" w:rsidRDefault="00B24987">
      <w:pPr>
        <w:pStyle w:val="ab"/>
        <w:ind w:firstLine="386"/>
        <w:rPr>
          <w:rFonts w:ascii="Times New Roman" w:hAnsi="Times New Roman"/>
        </w:rPr>
      </w:pPr>
      <w:r>
        <w:rPr>
          <w:rFonts w:ascii="Times New Roman" w:hAnsi="Times New Roman"/>
        </w:rPr>
        <w:lastRenderedPageBreak/>
        <w:t>第四部分合同条款</w:t>
      </w:r>
    </w:p>
    <w:p w:rsidR="00E82A85" w:rsidRDefault="00B24987">
      <w:pPr>
        <w:tabs>
          <w:tab w:val="left" w:pos="412"/>
          <w:tab w:val="left" w:pos="618"/>
        </w:tabs>
        <w:spacing w:line="520" w:lineRule="exact"/>
        <w:jc w:val="center"/>
        <w:rPr>
          <w:b/>
          <w:sz w:val="30"/>
          <w:szCs w:val="30"/>
        </w:rPr>
      </w:pPr>
      <w:r>
        <w:rPr>
          <w:b/>
          <w:sz w:val="30"/>
          <w:szCs w:val="30"/>
        </w:rPr>
        <w:t>合同一般条款</w:t>
      </w:r>
    </w:p>
    <w:p w:rsidR="00E82A85" w:rsidRDefault="00B24987">
      <w:pPr>
        <w:tabs>
          <w:tab w:val="left" w:pos="0"/>
          <w:tab w:val="left" w:pos="315"/>
        </w:tabs>
        <w:spacing w:line="520" w:lineRule="exact"/>
        <w:ind w:firstLine="480"/>
        <w:rPr>
          <w:sz w:val="24"/>
          <w:szCs w:val="24"/>
        </w:rPr>
      </w:pPr>
      <w:r>
        <w:rPr>
          <w:sz w:val="24"/>
          <w:szCs w:val="24"/>
        </w:rPr>
        <w:t>需方：</w:t>
      </w:r>
    </w:p>
    <w:p w:rsidR="00E82A85" w:rsidRDefault="00B24987">
      <w:pPr>
        <w:tabs>
          <w:tab w:val="left" w:pos="0"/>
          <w:tab w:val="left" w:pos="315"/>
        </w:tabs>
        <w:spacing w:line="520" w:lineRule="exact"/>
        <w:ind w:firstLine="480"/>
        <w:rPr>
          <w:sz w:val="24"/>
          <w:szCs w:val="24"/>
        </w:rPr>
      </w:pPr>
      <w:r>
        <w:rPr>
          <w:sz w:val="24"/>
          <w:szCs w:val="24"/>
        </w:rPr>
        <w:t>供方：</w:t>
      </w:r>
    </w:p>
    <w:p w:rsidR="00E82A85" w:rsidRDefault="00B24987">
      <w:pPr>
        <w:tabs>
          <w:tab w:val="left" w:pos="0"/>
          <w:tab w:val="left" w:pos="315"/>
        </w:tabs>
        <w:spacing w:line="520" w:lineRule="exact"/>
        <w:ind w:firstLine="480"/>
        <w:rPr>
          <w:sz w:val="24"/>
          <w:szCs w:val="24"/>
        </w:rPr>
      </w:pPr>
      <w:r>
        <w:rPr>
          <w:sz w:val="24"/>
          <w:szCs w:val="24"/>
        </w:rPr>
        <w:t>供、需双方根据项目（项目编号：）的政府采购结果和</w:t>
      </w:r>
      <w:r>
        <w:rPr>
          <w:rFonts w:hint="eastAsia"/>
          <w:sz w:val="24"/>
          <w:szCs w:val="24"/>
        </w:rPr>
        <w:t>招标</w:t>
      </w:r>
      <w:r>
        <w:rPr>
          <w:sz w:val="24"/>
          <w:szCs w:val="24"/>
        </w:rPr>
        <w:t>文件的要求，并经双方协商一致，达成合同：</w:t>
      </w:r>
    </w:p>
    <w:p w:rsidR="00E82A85" w:rsidRDefault="00B24987">
      <w:pPr>
        <w:numPr>
          <w:ilvl w:val="0"/>
          <w:numId w:val="8"/>
        </w:numPr>
        <w:tabs>
          <w:tab w:val="left" w:pos="0"/>
          <w:tab w:val="left" w:pos="315"/>
        </w:tabs>
        <w:spacing w:line="520" w:lineRule="exact"/>
        <w:rPr>
          <w:sz w:val="24"/>
          <w:szCs w:val="24"/>
        </w:rPr>
      </w:pPr>
      <w:r>
        <w:rPr>
          <w:rFonts w:hint="eastAsia"/>
          <w:sz w:val="24"/>
          <w:szCs w:val="24"/>
        </w:rPr>
        <w:t>本合同为中小企业预留合同</w:t>
      </w:r>
    </w:p>
    <w:p w:rsidR="00E82A85" w:rsidRDefault="00B24987">
      <w:pPr>
        <w:numPr>
          <w:ilvl w:val="0"/>
          <w:numId w:val="8"/>
        </w:numPr>
        <w:tabs>
          <w:tab w:val="left" w:pos="0"/>
          <w:tab w:val="left" w:pos="315"/>
        </w:tabs>
        <w:spacing w:line="520" w:lineRule="exact"/>
        <w:rPr>
          <w:sz w:val="24"/>
          <w:szCs w:val="24"/>
        </w:rPr>
      </w:pPr>
      <w:r>
        <w:rPr>
          <w:rFonts w:hint="eastAsia"/>
          <w:sz w:val="24"/>
          <w:szCs w:val="24"/>
        </w:rPr>
        <w:t>本合同非中小企业预留合同</w:t>
      </w:r>
    </w:p>
    <w:p w:rsidR="00E82A85" w:rsidRDefault="00B24987">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E82A85" w:rsidRDefault="00B24987" w:rsidP="00E5365E">
      <w:pPr>
        <w:tabs>
          <w:tab w:val="left" w:pos="1133"/>
        </w:tabs>
        <w:spacing w:line="520" w:lineRule="exact"/>
        <w:ind w:firstLineChars="200" w:firstLine="446"/>
        <w:rPr>
          <w:sz w:val="24"/>
          <w:szCs w:val="24"/>
        </w:rPr>
      </w:pPr>
      <w:r>
        <w:rPr>
          <w:sz w:val="24"/>
          <w:szCs w:val="24"/>
        </w:rPr>
        <w:t>一、采购内容：（详见附件）</w:t>
      </w:r>
    </w:p>
    <w:p w:rsidR="00E82A85" w:rsidRDefault="00B24987" w:rsidP="00E5365E">
      <w:pPr>
        <w:tabs>
          <w:tab w:val="left" w:pos="1133"/>
        </w:tabs>
        <w:spacing w:line="520" w:lineRule="exact"/>
        <w:ind w:firstLineChars="200" w:firstLine="446"/>
        <w:rPr>
          <w:sz w:val="24"/>
          <w:szCs w:val="24"/>
        </w:rPr>
      </w:pPr>
      <w:r>
        <w:rPr>
          <w:sz w:val="24"/>
          <w:szCs w:val="24"/>
        </w:rPr>
        <w:t>合同总价款：人民币元</w:t>
      </w:r>
    </w:p>
    <w:p w:rsidR="00E82A85" w:rsidRDefault="00B24987" w:rsidP="00E5365E">
      <w:pPr>
        <w:tabs>
          <w:tab w:val="left" w:pos="1133"/>
        </w:tabs>
        <w:spacing w:line="520" w:lineRule="exact"/>
        <w:ind w:firstLineChars="200" w:firstLine="446"/>
        <w:rPr>
          <w:sz w:val="24"/>
          <w:szCs w:val="24"/>
        </w:rPr>
      </w:pPr>
      <w:r>
        <w:rPr>
          <w:sz w:val="24"/>
          <w:szCs w:val="24"/>
        </w:rPr>
        <w:t>大写：人民币元整</w:t>
      </w:r>
    </w:p>
    <w:p w:rsidR="00E82A85" w:rsidRDefault="00B24987" w:rsidP="00E5365E">
      <w:pPr>
        <w:tabs>
          <w:tab w:val="left" w:pos="360"/>
        </w:tabs>
        <w:spacing w:line="520" w:lineRule="exact"/>
        <w:ind w:firstLineChars="200" w:firstLine="446"/>
        <w:rPr>
          <w:sz w:val="24"/>
          <w:szCs w:val="24"/>
        </w:rPr>
      </w:pPr>
      <w:r>
        <w:rPr>
          <w:sz w:val="24"/>
          <w:szCs w:val="24"/>
        </w:rPr>
        <w:t>二、质量要求及对质量负责条件和期限：见附件。</w:t>
      </w:r>
    </w:p>
    <w:p w:rsidR="00E82A85" w:rsidRDefault="00B24987" w:rsidP="00E5365E">
      <w:pPr>
        <w:tabs>
          <w:tab w:val="left" w:pos="360"/>
        </w:tabs>
        <w:spacing w:line="520" w:lineRule="exact"/>
        <w:ind w:firstLineChars="200" w:firstLine="446"/>
        <w:rPr>
          <w:sz w:val="24"/>
          <w:szCs w:val="24"/>
        </w:rPr>
      </w:pPr>
      <w:r>
        <w:rPr>
          <w:sz w:val="24"/>
          <w:szCs w:val="24"/>
        </w:rPr>
        <w:t>三、供方所提供的服务必须具有合法手续及相关文件。如涉及知识产权则必须是自己拥有或合法使用的。</w:t>
      </w:r>
    </w:p>
    <w:p w:rsidR="00E82A85" w:rsidRDefault="00B24987" w:rsidP="00E5365E">
      <w:pPr>
        <w:tabs>
          <w:tab w:val="left" w:pos="360"/>
        </w:tabs>
        <w:spacing w:line="520" w:lineRule="exact"/>
        <w:ind w:firstLineChars="200" w:firstLine="446"/>
        <w:rPr>
          <w:sz w:val="24"/>
          <w:szCs w:val="24"/>
        </w:rPr>
      </w:pPr>
      <w:r>
        <w:rPr>
          <w:sz w:val="24"/>
          <w:szCs w:val="24"/>
        </w:rPr>
        <w:t>四、</w:t>
      </w:r>
      <w:r>
        <w:rPr>
          <w:rFonts w:hint="eastAsia"/>
          <w:sz w:val="24"/>
          <w:szCs w:val="24"/>
        </w:rPr>
        <w:t>服务</w:t>
      </w:r>
      <w:r>
        <w:rPr>
          <w:sz w:val="24"/>
          <w:szCs w:val="24"/>
        </w:rPr>
        <w:t>时间、地点、方式：见附件。</w:t>
      </w:r>
    </w:p>
    <w:p w:rsidR="00E82A85" w:rsidRDefault="00B24987" w:rsidP="00E5365E">
      <w:pPr>
        <w:tabs>
          <w:tab w:val="left" w:pos="360"/>
        </w:tabs>
        <w:spacing w:line="520" w:lineRule="exact"/>
        <w:ind w:firstLineChars="200" w:firstLine="446"/>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rsidR="00E82A85" w:rsidRDefault="00B24987">
      <w:pPr>
        <w:tabs>
          <w:tab w:val="left" w:pos="360"/>
          <w:tab w:val="left" w:pos="721"/>
        </w:tabs>
        <w:spacing w:line="520" w:lineRule="exact"/>
        <w:rPr>
          <w:sz w:val="24"/>
          <w:szCs w:val="24"/>
        </w:rPr>
      </w:pPr>
      <w:r>
        <w:rPr>
          <w:sz w:val="24"/>
          <w:szCs w:val="24"/>
        </w:rPr>
        <w:t>六、验收工作由需方负责对合同进行验收。</w:t>
      </w:r>
    </w:p>
    <w:p w:rsidR="00E82A85" w:rsidRDefault="00B24987">
      <w:pPr>
        <w:tabs>
          <w:tab w:val="left" w:pos="360"/>
        </w:tabs>
        <w:spacing w:line="520" w:lineRule="exact"/>
        <w:rPr>
          <w:sz w:val="24"/>
          <w:szCs w:val="24"/>
        </w:rPr>
      </w:pPr>
      <w:r>
        <w:rPr>
          <w:sz w:val="24"/>
          <w:szCs w:val="24"/>
        </w:rPr>
        <w:t>七、货款支付方式：见附件。</w:t>
      </w:r>
    </w:p>
    <w:p w:rsidR="00E82A85" w:rsidRDefault="00B24987" w:rsidP="00E5365E">
      <w:pPr>
        <w:tabs>
          <w:tab w:val="left" w:pos="0"/>
          <w:tab w:val="left" w:pos="721"/>
        </w:tabs>
        <w:spacing w:line="520" w:lineRule="exact"/>
        <w:ind w:firstLineChars="200" w:firstLine="446"/>
        <w:rPr>
          <w:sz w:val="24"/>
          <w:szCs w:val="24"/>
        </w:rPr>
      </w:pPr>
      <w:r>
        <w:rPr>
          <w:sz w:val="24"/>
          <w:szCs w:val="24"/>
        </w:rPr>
        <w:t>供方开户银行（汉字全称）：，</w:t>
      </w:r>
    </w:p>
    <w:p w:rsidR="00E82A85" w:rsidRDefault="00B24987" w:rsidP="00E5365E">
      <w:pPr>
        <w:tabs>
          <w:tab w:val="left" w:pos="0"/>
          <w:tab w:val="left" w:pos="721"/>
        </w:tabs>
        <w:spacing w:line="520" w:lineRule="exact"/>
        <w:ind w:firstLineChars="214" w:firstLine="478"/>
        <w:rPr>
          <w:sz w:val="24"/>
          <w:szCs w:val="24"/>
        </w:rPr>
      </w:pPr>
      <w:r>
        <w:rPr>
          <w:sz w:val="24"/>
          <w:szCs w:val="24"/>
        </w:rPr>
        <w:t>行号（数字代码）：，</w:t>
      </w:r>
    </w:p>
    <w:p w:rsidR="00E82A85" w:rsidRDefault="00B24987" w:rsidP="00E5365E">
      <w:pPr>
        <w:tabs>
          <w:tab w:val="left" w:pos="0"/>
          <w:tab w:val="left" w:pos="721"/>
        </w:tabs>
        <w:spacing w:line="520" w:lineRule="exact"/>
        <w:ind w:firstLineChars="214" w:firstLine="478"/>
        <w:rPr>
          <w:sz w:val="24"/>
          <w:szCs w:val="24"/>
        </w:rPr>
      </w:pPr>
      <w:proofErr w:type="gramStart"/>
      <w:r>
        <w:rPr>
          <w:sz w:val="24"/>
          <w:szCs w:val="24"/>
        </w:rPr>
        <w:t>帐号</w:t>
      </w:r>
      <w:proofErr w:type="gramEnd"/>
      <w:r>
        <w:rPr>
          <w:sz w:val="24"/>
          <w:szCs w:val="24"/>
        </w:rPr>
        <w:t>：</w:t>
      </w:r>
      <w:r>
        <w:rPr>
          <w:szCs w:val="24"/>
        </w:rPr>
        <w:t>。</w:t>
      </w:r>
    </w:p>
    <w:p w:rsidR="00E82A85" w:rsidRDefault="00B24987" w:rsidP="00E5365E">
      <w:pPr>
        <w:pStyle w:val="20"/>
        <w:spacing w:line="520" w:lineRule="exact"/>
        <w:ind w:leftChars="-50" w:left="-97" w:firstLineChars="200" w:firstLine="446"/>
        <w:rPr>
          <w:sz w:val="24"/>
          <w:szCs w:val="24"/>
        </w:rPr>
      </w:pPr>
      <w:r>
        <w:rPr>
          <w:rFonts w:hint="eastAsia"/>
          <w:sz w:val="24"/>
          <w:szCs w:val="24"/>
        </w:rPr>
        <w:lastRenderedPageBreak/>
        <w:t>八</w:t>
      </w:r>
      <w:r>
        <w:rPr>
          <w:sz w:val="24"/>
          <w:szCs w:val="24"/>
        </w:rPr>
        <w:t>、有关涉及本合同供方向天津市政府采购中心所提交的投标文件及有关澄清资料和服务承诺均视为本合同不可分割的部分，对供方具有约束力。</w:t>
      </w:r>
    </w:p>
    <w:p w:rsidR="00E82A85" w:rsidRDefault="00B24987" w:rsidP="00E5365E">
      <w:pPr>
        <w:tabs>
          <w:tab w:val="left" w:pos="0"/>
          <w:tab w:val="left" w:pos="315"/>
        </w:tabs>
        <w:spacing w:line="520" w:lineRule="exact"/>
        <w:ind w:firstLineChars="200" w:firstLine="446"/>
        <w:rPr>
          <w:sz w:val="24"/>
          <w:szCs w:val="24"/>
        </w:rPr>
      </w:pPr>
      <w:r>
        <w:rPr>
          <w:rFonts w:hint="eastAsia"/>
          <w:sz w:val="24"/>
          <w:szCs w:val="24"/>
        </w:rPr>
        <w:t>九</w:t>
      </w:r>
      <w:r>
        <w:rPr>
          <w:sz w:val="24"/>
          <w:szCs w:val="24"/>
        </w:rPr>
        <w:t>、本合同一式份，需方留存份，供方留存份，均具同等效力，签字盖章后生效。</w:t>
      </w:r>
    </w:p>
    <w:tbl>
      <w:tblPr>
        <w:tblW w:w="0" w:type="auto"/>
        <w:tblLook w:val="04A0" w:firstRow="1" w:lastRow="0" w:firstColumn="1" w:lastColumn="0" w:noHBand="0" w:noVBand="1"/>
      </w:tblPr>
      <w:tblGrid>
        <w:gridCol w:w="4261"/>
        <w:gridCol w:w="4261"/>
      </w:tblGrid>
      <w:tr w:rsidR="00E82A85">
        <w:tc>
          <w:tcPr>
            <w:tcW w:w="4261" w:type="dxa"/>
          </w:tcPr>
          <w:p w:rsidR="00E82A85" w:rsidRDefault="00B24987">
            <w:pPr>
              <w:tabs>
                <w:tab w:val="left" w:pos="0"/>
                <w:tab w:val="left" w:pos="315"/>
              </w:tabs>
              <w:spacing w:line="520" w:lineRule="exact"/>
              <w:rPr>
                <w:sz w:val="24"/>
                <w:szCs w:val="24"/>
              </w:rPr>
            </w:pPr>
            <w:r>
              <w:rPr>
                <w:sz w:val="24"/>
                <w:szCs w:val="24"/>
              </w:rPr>
              <w:t>供方（公章）：</w:t>
            </w:r>
          </w:p>
        </w:tc>
        <w:tc>
          <w:tcPr>
            <w:tcW w:w="4261" w:type="dxa"/>
          </w:tcPr>
          <w:p w:rsidR="00E82A85" w:rsidRDefault="00B24987">
            <w:pPr>
              <w:tabs>
                <w:tab w:val="left" w:pos="0"/>
                <w:tab w:val="left" w:pos="315"/>
              </w:tabs>
              <w:spacing w:line="520" w:lineRule="exact"/>
              <w:rPr>
                <w:sz w:val="24"/>
                <w:szCs w:val="24"/>
              </w:rPr>
            </w:pPr>
            <w:r>
              <w:rPr>
                <w:sz w:val="24"/>
                <w:szCs w:val="24"/>
              </w:rPr>
              <w:t>需方（公章）：</w:t>
            </w:r>
          </w:p>
        </w:tc>
      </w:tr>
      <w:tr w:rsidR="00E82A85">
        <w:tc>
          <w:tcPr>
            <w:tcW w:w="4261" w:type="dxa"/>
          </w:tcPr>
          <w:p w:rsidR="00E82A85" w:rsidRDefault="00B24987">
            <w:pPr>
              <w:tabs>
                <w:tab w:val="left" w:pos="0"/>
                <w:tab w:val="left" w:pos="315"/>
              </w:tabs>
              <w:spacing w:line="520" w:lineRule="exact"/>
              <w:rPr>
                <w:sz w:val="24"/>
                <w:szCs w:val="24"/>
              </w:rPr>
            </w:pPr>
            <w:r>
              <w:rPr>
                <w:sz w:val="24"/>
                <w:szCs w:val="24"/>
              </w:rPr>
              <w:t>地址：</w:t>
            </w:r>
          </w:p>
        </w:tc>
        <w:tc>
          <w:tcPr>
            <w:tcW w:w="4261" w:type="dxa"/>
          </w:tcPr>
          <w:p w:rsidR="00E82A85" w:rsidRDefault="00B24987">
            <w:pPr>
              <w:tabs>
                <w:tab w:val="left" w:pos="0"/>
                <w:tab w:val="left" w:pos="315"/>
              </w:tabs>
              <w:spacing w:line="520" w:lineRule="exact"/>
              <w:rPr>
                <w:sz w:val="24"/>
                <w:szCs w:val="24"/>
              </w:rPr>
            </w:pPr>
            <w:r>
              <w:rPr>
                <w:sz w:val="24"/>
                <w:szCs w:val="24"/>
              </w:rPr>
              <w:t>地址：</w:t>
            </w:r>
          </w:p>
        </w:tc>
      </w:tr>
      <w:tr w:rsidR="00E82A85">
        <w:tc>
          <w:tcPr>
            <w:tcW w:w="4261" w:type="dxa"/>
          </w:tcPr>
          <w:p w:rsidR="00E82A85" w:rsidRDefault="00B24987">
            <w:pPr>
              <w:tabs>
                <w:tab w:val="left" w:pos="360"/>
              </w:tabs>
              <w:spacing w:line="520" w:lineRule="exact"/>
              <w:rPr>
                <w:sz w:val="24"/>
                <w:szCs w:val="24"/>
              </w:rPr>
            </w:pPr>
            <w:r>
              <w:rPr>
                <w:sz w:val="24"/>
                <w:szCs w:val="24"/>
              </w:rPr>
              <w:t>法定代表人：</w:t>
            </w:r>
          </w:p>
        </w:tc>
        <w:tc>
          <w:tcPr>
            <w:tcW w:w="4261" w:type="dxa"/>
          </w:tcPr>
          <w:p w:rsidR="00E82A85" w:rsidRDefault="00B24987">
            <w:pPr>
              <w:tabs>
                <w:tab w:val="left" w:pos="360"/>
              </w:tabs>
              <w:spacing w:line="520" w:lineRule="exact"/>
              <w:rPr>
                <w:sz w:val="24"/>
                <w:szCs w:val="24"/>
              </w:rPr>
            </w:pPr>
            <w:r>
              <w:rPr>
                <w:sz w:val="24"/>
                <w:szCs w:val="24"/>
              </w:rPr>
              <w:t>法定代表人：</w:t>
            </w:r>
          </w:p>
        </w:tc>
      </w:tr>
      <w:tr w:rsidR="00E82A85">
        <w:tc>
          <w:tcPr>
            <w:tcW w:w="4261" w:type="dxa"/>
          </w:tcPr>
          <w:p w:rsidR="00E82A85" w:rsidRDefault="00B24987">
            <w:pPr>
              <w:tabs>
                <w:tab w:val="left" w:pos="360"/>
              </w:tabs>
              <w:spacing w:line="520" w:lineRule="exact"/>
              <w:rPr>
                <w:sz w:val="24"/>
                <w:szCs w:val="24"/>
              </w:rPr>
            </w:pPr>
            <w:r>
              <w:rPr>
                <w:sz w:val="24"/>
                <w:szCs w:val="24"/>
              </w:rPr>
              <w:t>委托代理人：</w:t>
            </w:r>
          </w:p>
        </w:tc>
        <w:tc>
          <w:tcPr>
            <w:tcW w:w="4261" w:type="dxa"/>
          </w:tcPr>
          <w:p w:rsidR="00E82A85" w:rsidRDefault="00B24987">
            <w:pPr>
              <w:tabs>
                <w:tab w:val="left" w:pos="360"/>
              </w:tabs>
              <w:spacing w:line="520" w:lineRule="exact"/>
              <w:rPr>
                <w:sz w:val="24"/>
                <w:szCs w:val="24"/>
              </w:rPr>
            </w:pPr>
            <w:r>
              <w:rPr>
                <w:sz w:val="24"/>
                <w:szCs w:val="24"/>
              </w:rPr>
              <w:t>委托代理人：</w:t>
            </w:r>
          </w:p>
        </w:tc>
      </w:tr>
      <w:tr w:rsidR="00E82A85">
        <w:tc>
          <w:tcPr>
            <w:tcW w:w="4261" w:type="dxa"/>
          </w:tcPr>
          <w:p w:rsidR="00E82A85" w:rsidRDefault="00B24987">
            <w:pPr>
              <w:tabs>
                <w:tab w:val="left" w:pos="360"/>
              </w:tabs>
              <w:spacing w:line="520" w:lineRule="exact"/>
              <w:rPr>
                <w:sz w:val="24"/>
                <w:szCs w:val="24"/>
              </w:rPr>
            </w:pPr>
            <w:r>
              <w:rPr>
                <w:sz w:val="24"/>
                <w:szCs w:val="24"/>
              </w:rPr>
              <w:t>电话：</w:t>
            </w:r>
          </w:p>
        </w:tc>
        <w:tc>
          <w:tcPr>
            <w:tcW w:w="4261" w:type="dxa"/>
          </w:tcPr>
          <w:p w:rsidR="00E82A85" w:rsidRDefault="00B24987">
            <w:pPr>
              <w:tabs>
                <w:tab w:val="left" w:pos="360"/>
              </w:tabs>
              <w:spacing w:line="520" w:lineRule="exact"/>
              <w:rPr>
                <w:sz w:val="24"/>
                <w:szCs w:val="24"/>
              </w:rPr>
            </w:pPr>
            <w:r>
              <w:rPr>
                <w:sz w:val="24"/>
                <w:szCs w:val="24"/>
              </w:rPr>
              <w:t>电话：</w:t>
            </w:r>
          </w:p>
        </w:tc>
      </w:tr>
    </w:tbl>
    <w:p w:rsidR="00E82A85" w:rsidRDefault="00E82A85">
      <w:pPr>
        <w:rPr>
          <w:sz w:val="24"/>
          <w:szCs w:val="24"/>
        </w:rPr>
      </w:pPr>
    </w:p>
    <w:p w:rsidR="00E82A85" w:rsidRDefault="00B24987">
      <w:pPr>
        <w:rPr>
          <w:szCs w:val="24"/>
        </w:rPr>
      </w:pPr>
      <w:r>
        <w:rPr>
          <w:sz w:val="24"/>
          <w:szCs w:val="24"/>
        </w:rPr>
        <w:t>时间：</w:t>
      </w:r>
      <w:r>
        <w:rPr>
          <w:sz w:val="24"/>
          <w:szCs w:val="24"/>
        </w:rPr>
        <w:t>20</w:t>
      </w:r>
      <w:r>
        <w:rPr>
          <w:sz w:val="24"/>
          <w:szCs w:val="24"/>
        </w:rPr>
        <w:t>年月日</w:t>
      </w:r>
    </w:p>
    <w:p w:rsidR="00E82A85" w:rsidRDefault="00B24987">
      <w:pPr>
        <w:widowControl/>
        <w:jc w:val="left"/>
        <w:rPr>
          <w:sz w:val="24"/>
          <w:szCs w:val="24"/>
        </w:rPr>
      </w:pPr>
      <w:r>
        <w:rPr>
          <w:sz w:val="24"/>
          <w:szCs w:val="24"/>
        </w:rPr>
        <w:br w:type="page"/>
      </w:r>
    </w:p>
    <w:p w:rsidR="00E82A85" w:rsidRDefault="00B24987">
      <w:pPr>
        <w:jc w:val="center"/>
        <w:rPr>
          <w:b/>
          <w:sz w:val="30"/>
          <w:szCs w:val="30"/>
        </w:rPr>
      </w:pPr>
      <w:r>
        <w:rPr>
          <w:b/>
          <w:sz w:val="30"/>
          <w:szCs w:val="30"/>
        </w:rPr>
        <w:lastRenderedPageBreak/>
        <w:t>合同特殊条款</w:t>
      </w:r>
    </w:p>
    <w:p w:rsidR="00E82A85" w:rsidRDefault="00E82A85" w:rsidP="00E5365E">
      <w:pPr>
        <w:tabs>
          <w:tab w:val="left" w:pos="360"/>
        </w:tabs>
        <w:spacing w:line="520" w:lineRule="exact"/>
        <w:ind w:firstLineChars="171" w:firstLine="382"/>
        <w:rPr>
          <w:color w:val="000000"/>
          <w:sz w:val="24"/>
          <w:szCs w:val="24"/>
        </w:rPr>
      </w:pPr>
    </w:p>
    <w:p w:rsidR="00E82A85" w:rsidRDefault="00B24987" w:rsidP="00E5365E">
      <w:pPr>
        <w:tabs>
          <w:tab w:val="left" w:pos="360"/>
        </w:tabs>
        <w:spacing w:line="520" w:lineRule="exact"/>
        <w:ind w:firstLineChars="171" w:firstLine="382"/>
        <w:rPr>
          <w:color w:val="000000"/>
          <w:sz w:val="24"/>
          <w:szCs w:val="24"/>
        </w:rPr>
      </w:pPr>
      <w:r>
        <w:rPr>
          <w:color w:val="000000"/>
          <w:sz w:val="24"/>
          <w:szCs w:val="24"/>
        </w:rPr>
        <w:t>合同特殊条款是合同一般条款的补充和修改。如果两者之间有抵触，应以特殊条款为准。</w:t>
      </w:r>
    </w:p>
    <w:p w:rsidR="00E82A85" w:rsidRDefault="00B24987" w:rsidP="00E5365E">
      <w:pPr>
        <w:tabs>
          <w:tab w:val="left" w:pos="360"/>
        </w:tabs>
        <w:spacing w:line="520" w:lineRule="exact"/>
        <w:ind w:firstLineChars="171" w:firstLine="382"/>
        <w:rPr>
          <w:color w:val="000000"/>
          <w:sz w:val="24"/>
          <w:szCs w:val="24"/>
        </w:rPr>
      </w:pP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rsidR="00E82A85" w:rsidRDefault="00E82A85">
      <w:pPr>
        <w:autoSpaceDN w:val="0"/>
        <w:spacing w:line="360" w:lineRule="auto"/>
        <w:rPr>
          <w:b/>
          <w:bCs/>
        </w:rPr>
      </w:pPr>
    </w:p>
    <w:p w:rsidR="00E82A85" w:rsidRDefault="00E82A85">
      <w:pPr>
        <w:autoSpaceDN w:val="0"/>
        <w:spacing w:line="360" w:lineRule="auto"/>
        <w:rPr>
          <w:b/>
          <w:bCs/>
        </w:rPr>
      </w:pPr>
    </w:p>
    <w:p w:rsidR="00E82A85" w:rsidRDefault="00B24987">
      <w:pPr>
        <w:widowControl/>
        <w:jc w:val="left"/>
        <w:rPr>
          <w:b/>
          <w:bCs/>
        </w:rPr>
      </w:pPr>
      <w:r>
        <w:rPr>
          <w:b/>
          <w:bCs/>
        </w:rPr>
        <w:br w:type="page"/>
      </w:r>
    </w:p>
    <w:p w:rsidR="00E82A85" w:rsidRDefault="00B24987">
      <w:pPr>
        <w:pStyle w:val="ab"/>
        <w:rPr>
          <w:rFonts w:ascii="Times New Roman" w:hAnsi="Times New Roman"/>
        </w:rPr>
      </w:pPr>
      <w:r>
        <w:rPr>
          <w:rFonts w:ascii="Times New Roman" w:hAnsiTheme="minorEastAsia"/>
        </w:rPr>
        <w:lastRenderedPageBreak/>
        <w:t>第五部分投标文件格式</w:t>
      </w:r>
    </w:p>
    <w:p w:rsidR="00E82A85" w:rsidRDefault="00B24987">
      <w:pPr>
        <w:autoSpaceDN w:val="0"/>
        <w:spacing w:line="360" w:lineRule="auto"/>
        <w:jc w:val="center"/>
        <w:rPr>
          <w:b/>
          <w:bCs/>
          <w:sz w:val="24"/>
        </w:rPr>
      </w:pPr>
      <w:r>
        <w:rPr>
          <w:rFonts w:hAnsiTheme="minorEastAsia"/>
          <w:b/>
          <w:bCs/>
          <w:sz w:val="24"/>
        </w:rPr>
        <w:t>投标文件封面格式</w:t>
      </w:r>
    </w:p>
    <w:p w:rsidR="00E82A85" w:rsidRDefault="00E82A85">
      <w:pPr>
        <w:autoSpaceDE w:val="0"/>
        <w:autoSpaceDN w:val="0"/>
        <w:adjustRightInd w:val="0"/>
        <w:spacing w:line="520" w:lineRule="exact"/>
      </w:pPr>
    </w:p>
    <w:p w:rsidR="00E82A85" w:rsidRDefault="00E82A85">
      <w:pPr>
        <w:autoSpaceDE w:val="0"/>
        <w:autoSpaceDN w:val="0"/>
        <w:adjustRightInd w:val="0"/>
        <w:spacing w:line="520" w:lineRule="exact"/>
        <w:rPr>
          <w:b/>
          <w:kern w:val="0"/>
          <w:sz w:val="24"/>
        </w:rPr>
      </w:pPr>
    </w:p>
    <w:p w:rsidR="00E82A85" w:rsidRDefault="00E82A85">
      <w:pPr>
        <w:autoSpaceDE w:val="0"/>
        <w:autoSpaceDN w:val="0"/>
        <w:adjustRightInd w:val="0"/>
        <w:spacing w:line="520" w:lineRule="exact"/>
        <w:rPr>
          <w:b/>
          <w:kern w:val="0"/>
          <w:sz w:val="24"/>
        </w:rPr>
      </w:pPr>
    </w:p>
    <w:p w:rsidR="00E82A85" w:rsidRDefault="00E82A85">
      <w:pPr>
        <w:autoSpaceDE w:val="0"/>
        <w:autoSpaceDN w:val="0"/>
        <w:adjustRightInd w:val="0"/>
        <w:spacing w:line="520" w:lineRule="exact"/>
        <w:rPr>
          <w:b/>
          <w:kern w:val="0"/>
          <w:sz w:val="24"/>
        </w:rPr>
      </w:pPr>
    </w:p>
    <w:p w:rsidR="00E82A85" w:rsidRDefault="00B24987">
      <w:pPr>
        <w:autoSpaceDE w:val="0"/>
        <w:autoSpaceDN w:val="0"/>
        <w:adjustRightInd w:val="0"/>
        <w:jc w:val="center"/>
        <w:rPr>
          <w:kern w:val="0"/>
          <w:sz w:val="144"/>
          <w:szCs w:val="144"/>
        </w:rPr>
      </w:pPr>
      <w:r>
        <w:rPr>
          <w:rFonts w:hAnsiTheme="minorEastAsia"/>
          <w:sz w:val="160"/>
          <w:szCs w:val="84"/>
        </w:rPr>
        <w:t>投标文件</w:t>
      </w:r>
    </w:p>
    <w:p w:rsidR="00E82A85" w:rsidRDefault="00E82A85">
      <w:pPr>
        <w:autoSpaceDE w:val="0"/>
        <w:autoSpaceDN w:val="0"/>
        <w:adjustRightInd w:val="0"/>
        <w:spacing w:line="520" w:lineRule="exact"/>
        <w:rPr>
          <w:b/>
          <w:kern w:val="0"/>
          <w:sz w:val="36"/>
          <w:szCs w:val="36"/>
        </w:rPr>
      </w:pPr>
    </w:p>
    <w:p w:rsidR="00E82A85" w:rsidRDefault="00B24987">
      <w:pPr>
        <w:autoSpaceDE w:val="0"/>
        <w:autoSpaceDN w:val="0"/>
        <w:adjustRightInd w:val="0"/>
        <w:spacing w:line="520" w:lineRule="exact"/>
        <w:jc w:val="center"/>
        <w:rPr>
          <w:b/>
          <w:color w:val="FF0000"/>
          <w:kern w:val="0"/>
          <w:sz w:val="24"/>
        </w:rPr>
      </w:pPr>
      <w:r>
        <w:rPr>
          <w:rFonts w:hAnsiTheme="minorEastAsia"/>
          <w:b/>
          <w:color w:val="FF0000"/>
          <w:kern w:val="0"/>
          <w:sz w:val="24"/>
        </w:rPr>
        <w:t>（加盖电子签章）</w:t>
      </w:r>
    </w:p>
    <w:p w:rsidR="00E82A85" w:rsidRDefault="00B24987" w:rsidP="00E5365E">
      <w:pPr>
        <w:spacing w:beforeLines="30" w:before="85" w:afterLines="70" w:after="199" w:line="540" w:lineRule="exact"/>
        <w:ind w:leftChars="300" w:left="579"/>
        <w:rPr>
          <w:b/>
          <w:sz w:val="34"/>
          <w:szCs w:val="34"/>
        </w:rPr>
      </w:pPr>
      <w:r>
        <w:rPr>
          <w:rFonts w:hAnsiTheme="minorEastAsia"/>
          <w:b/>
          <w:sz w:val="34"/>
          <w:szCs w:val="34"/>
        </w:rPr>
        <w:t>项目编号：</w:t>
      </w:r>
    </w:p>
    <w:p w:rsidR="00E82A85" w:rsidRDefault="00B24987" w:rsidP="00E5365E">
      <w:pPr>
        <w:spacing w:beforeLines="30" w:before="85" w:afterLines="70" w:after="199" w:line="540" w:lineRule="exact"/>
        <w:ind w:leftChars="300" w:left="2026" w:hangingChars="446" w:hanging="1447"/>
        <w:rPr>
          <w:b/>
          <w:sz w:val="34"/>
          <w:szCs w:val="34"/>
        </w:rPr>
      </w:pPr>
      <w:r>
        <w:rPr>
          <w:rFonts w:hAnsiTheme="minorEastAsia"/>
          <w:b/>
          <w:sz w:val="34"/>
          <w:szCs w:val="34"/>
        </w:rPr>
        <w:t>项目名称：</w:t>
      </w:r>
    </w:p>
    <w:p w:rsidR="00E82A85" w:rsidRDefault="00B24987" w:rsidP="00E5365E">
      <w:pPr>
        <w:spacing w:beforeLines="30" w:before="85" w:afterLines="70" w:after="199" w:line="540" w:lineRule="exact"/>
        <w:ind w:leftChars="300" w:left="2026" w:hangingChars="446" w:hanging="1447"/>
        <w:rPr>
          <w:b/>
          <w:sz w:val="34"/>
          <w:szCs w:val="34"/>
        </w:rPr>
      </w:pPr>
      <w:r>
        <w:rPr>
          <w:rFonts w:hAnsiTheme="minorEastAsia"/>
          <w:b/>
          <w:sz w:val="34"/>
          <w:szCs w:val="34"/>
        </w:rPr>
        <w:t>投标包号：</w:t>
      </w:r>
    </w:p>
    <w:p w:rsidR="00E82A85" w:rsidRDefault="00B24987" w:rsidP="00E5365E">
      <w:pPr>
        <w:spacing w:beforeLines="30" w:before="85" w:afterLines="70" w:after="199" w:line="540" w:lineRule="exact"/>
        <w:ind w:leftChars="300" w:left="579"/>
        <w:rPr>
          <w:b/>
          <w:sz w:val="34"/>
          <w:szCs w:val="34"/>
        </w:rPr>
      </w:pPr>
      <w:r>
        <w:rPr>
          <w:rFonts w:hAnsiTheme="minorEastAsia"/>
          <w:b/>
          <w:sz w:val="34"/>
          <w:szCs w:val="34"/>
        </w:rPr>
        <w:t>投标单位名称：</w:t>
      </w:r>
    </w:p>
    <w:p w:rsidR="00E82A85" w:rsidRDefault="00B24987" w:rsidP="00E5365E">
      <w:pPr>
        <w:spacing w:beforeLines="30" w:before="85" w:afterLines="70" w:after="199" w:line="540" w:lineRule="exact"/>
        <w:ind w:leftChars="300" w:left="579"/>
        <w:rPr>
          <w:b/>
          <w:kern w:val="0"/>
          <w:sz w:val="34"/>
          <w:szCs w:val="34"/>
        </w:rPr>
      </w:pPr>
      <w:r>
        <w:rPr>
          <w:rFonts w:hAnsiTheme="minorEastAsia" w:hint="eastAsia"/>
          <w:b/>
          <w:kern w:val="0"/>
          <w:sz w:val="34"/>
          <w:szCs w:val="34"/>
        </w:rPr>
        <w:t>投标代表人姓名：</w:t>
      </w:r>
    </w:p>
    <w:p w:rsidR="00E82A85" w:rsidRDefault="00E82A85" w:rsidP="00E5365E">
      <w:pPr>
        <w:tabs>
          <w:tab w:val="left" w:pos="1260"/>
          <w:tab w:val="center" w:pos="4156"/>
        </w:tabs>
        <w:autoSpaceDE w:val="0"/>
        <w:autoSpaceDN w:val="0"/>
        <w:adjustRightInd w:val="0"/>
        <w:spacing w:line="360" w:lineRule="auto"/>
        <w:ind w:firstLineChars="200" w:firstLine="649"/>
        <w:outlineLvl w:val="0"/>
        <w:rPr>
          <w:b/>
          <w:sz w:val="34"/>
          <w:szCs w:val="34"/>
        </w:rPr>
      </w:pPr>
    </w:p>
    <w:p w:rsidR="00E82A85" w:rsidRDefault="00E82A85" w:rsidP="00E5365E">
      <w:pPr>
        <w:tabs>
          <w:tab w:val="left" w:pos="1260"/>
          <w:tab w:val="center" w:pos="4156"/>
        </w:tabs>
        <w:autoSpaceDE w:val="0"/>
        <w:autoSpaceDN w:val="0"/>
        <w:adjustRightInd w:val="0"/>
        <w:spacing w:line="360" w:lineRule="auto"/>
        <w:ind w:firstLineChars="200" w:firstLine="649"/>
        <w:outlineLvl w:val="0"/>
        <w:rPr>
          <w:b/>
          <w:sz w:val="34"/>
          <w:szCs w:val="34"/>
        </w:rPr>
      </w:pPr>
    </w:p>
    <w:p w:rsidR="00E82A85" w:rsidRDefault="00E82A85" w:rsidP="00E5365E">
      <w:pPr>
        <w:tabs>
          <w:tab w:val="left" w:pos="1260"/>
          <w:tab w:val="center" w:pos="4156"/>
        </w:tabs>
        <w:autoSpaceDE w:val="0"/>
        <w:autoSpaceDN w:val="0"/>
        <w:adjustRightInd w:val="0"/>
        <w:spacing w:line="360" w:lineRule="auto"/>
        <w:ind w:firstLineChars="200" w:firstLine="649"/>
        <w:outlineLvl w:val="0"/>
        <w:rPr>
          <w:b/>
          <w:sz w:val="34"/>
          <w:szCs w:val="34"/>
        </w:rPr>
      </w:pPr>
    </w:p>
    <w:p w:rsidR="00E82A85" w:rsidRDefault="00B24987" w:rsidP="00E5365E">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Pr>
          <w:rFonts w:hAnsiTheme="minorEastAsia"/>
          <w:b/>
          <w:sz w:val="34"/>
          <w:szCs w:val="34"/>
        </w:rPr>
        <w:t>投标日期：年月日</w:t>
      </w:r>
    </w:p>
    <w:p w:rsidR="00E82A85" w:rsidRDefault="00B24987">
      <w:pPr>
        <w:widowControl/>
        <w:jc w:val="left"/>
        <w:rPr>
          <w:b/>
          <w:sz w:val="24"/>
        </w:rPr>
      </w:pPr>
      <w:r>
        <w:rPr>
          <w:b/>
          <w:sz w:val="24"/>
        </w:rPr>
        <w:br w:type="page"/>
      </w:r>
    </w:p>
    <w:p w:rsidR="00E82A85" w:rsidRDefault="00B24987">
      <w:pPr>
        <w:autoSpaceDN w:val="0"/>
        <w:spacing w:line="360" w:lineRule="auto"/>
        <w:jc w:val="center"/>
        <w:rPr>
          <w:b/>
          <w:bCs/>
          <w:sz w:val="24"/>
        </w:rPr>
      </w:pPr>
      <w:r>
        <w:rPr>
          <w:rFonts w:hAnsiTheme="minorEastAsia"/>
          <w:b/>
          <w:bCs/>
          <w:sz w:val="24"/>
        </w:rPr>
        <w:lastRenderedPageBreak/>
        <w:t>投标文件总目录</w:t>
      </w:r>
    </w:p>
    <w:p w:rsidR="00E82A85" w:rsidRDefault="00B24987">
      <w:pPr>
        <w:autoSpaceDN w:val="0"/>
        <w:spacing w:line="360" w:lineRule="auto"/>
        <w:jc w:val="center"/>
        <w:rPr>
          <w:b/>
          <w:bCs/>
          <w:sz w:val="24"/>
        </w:rPr>
      </w:pPr>
      <w:r>
        <w:rPr>
          <w:rFonts w:hAnsiTheme="minorEastAsia"/>
          <w:b/>
          <w:bCs/>
          <w:sz w:val="24"/>
        </w:rPr>
        <w:t>（投标人自行编制）</w:t>
      </w:r>
    </w:p>
    <w:p w:rsidR="00E82A85" w:rsidRDefault="00B24987">
      <w:pPr>
        <w:widowControl/>
        <w:jc w:val="left"/>
        <w:rPr>
          <w:b/>
          <w:sz w:val="24"/>
        </w:rPr>
      </w:pPr>
      <w:r>
        <w:rPr>
          <w:b/>
          <w:sz w:val="24"/>
        </w:rPr>
        <w:br w:type="page"/>
      </w:r>
    </w:p>
    <w:p w:rsidR="00E82A85" w:rsidRDefault="00B24987">
      <w:pPr>
        <w:widowControl/>
        <w:jc w:val="center"/>
        <w:rPr>
          <w:b/>
          <w:sz w:val="24"/>
        </w:rPr>
      </w:pPr>
      <w:r>
        <w:rPr>
          <w:rFonts w:hAnsiTheme="minorEastAsia"/>
          <w:b/>
          <w:sz w:val="24"/>
        </w:rPr>
        <w:lastRenderedPageBreak/>
        <w:t>评分因素及评标标准页码检索</w:t>
      </w:r>
    </w:p>
    <w:p w:rsidR="00E82A85" w:rsidRDefault="00B24987">
      <w:pPr>
        <w:widowControl/>
        <w:jc w:val="center"/>
        <w:rPr>
          <w:b/>
          <w:sz w:val="24"/>
        </w:rPr>
      </w:pPr>
      <w:r>
        <w:rPr>
          <w:rFonts w:hAnsiTheme="minorEastAsia"/>
          <w:b/>
          <w:bCs/>
          <w:sz w:val="24"/>
        </w:rPr>
        <w:t>（需投标人按招标文件</w:t>
      </w:r>
      <w:r>
        <w:rPr>
          <w:b/>
          <w:bCs/>
          <w:sz w:val="24"/>
        </w:rPr>
        <w:t>“</w:t>
      </w:r>
      <w:r>
        <w:rPr>
          <w:rFonts w:hAnsiTheme="minorEastAsia"/>
          <w:b/>
          <w:bCs/>
          <w:sz w:val="24"/>
        </w:rPr>
        <w:t>评分因素及评标标准</w:t>
      </w:r>
      <w:r>
        <w:rPr>
          <w:b/>
          <w:bCs/>
          <w:sz w:val="24"/>
        </w:rPr>
        <w:t>”</w:t>
      </w:r>
      <w:r>
        <w:rPr>
          <w:rFonts w:hAnsiTheme="minorEastAsia"/>
          <w:b/>
          <w:bCs/>
          <w:sz w:val="24"/>
        </w:rPr>
        <w:t>中每个评分项逐项列明页码）</w:t>
      </w:r>
    </w:p>
    <w:p w:rsidR="00E82A85" w:rsidRDefault="00E82A85">
      <w:pPr>
        <w:widowControl/>
        <w:jc w:val="left"/>
        <w:rPr>
          <w:b/>
          <w:sz w:val="24"/>
        </w:rPr>
      </w:pPr>
    </w:p>
    <w:p w:rsidR="00E82A85" w:rsidRDefault="00B24987">
      <w:pPr>
        <w:widowControl/>
        <w:jc w:val="left"/>
        <w:rPr>
          <w:sz w:val="24"/>
        </w:rPr>
      </w:pPr>
      <w:r>
        <w:rPr>
          <w:b/>
          <w:sz w:val="24"/>
        </w:rPr>
        <w:br w:type="page"/>
      </w:r>
      <w:r>
        <w:rPr>
          <w:rFonts w:hAnsiTheme="minorEastAsia"/>
          <w:b/>
          <w:sz w:val="24"/>
        </w:rPr>
        <w:lastRenderedPageBreak/>
        <w:t>附件</w:t>
      </w:r>
      <w:r>
        <w:rPr>
          <w:b/>
          <w:sz w:val="24"/>
        </w:rPr>
        <w:t>1</w:t>
      </w:r>
    </w:p>
    <w:p w:rsidR="00E82A85" w:rsidRDefault="00B24987">
      <w:pPr>
        <w:tabs>
          <w:tab w:val="left" w:pos="360"/>
        </w:tabs>
        <w:spacing w:line="560" w:lineRule="exact"/>
        <w:jc w:val="center"/>
        <w:rPr>
          <w:b/>
          <w:sz w:val="24"/>
        </w:rPr>
      </w:pPr>
      <w:r>
        <w:rPr>
          <w:rFonts w:hAnsiTheme="minorEastAsia"/>
          <w:b/>
          <w:sz w:val="24"/>
        </w:rPr>
        <w:t>投标书</w:t>
      </w:r>
    </w:p>
    <w:p w:rsidR="00E82A85" w:rsidRDefault="00B24987">
      <w:pPr>
        <w:spacing w:line="560" w:lineRule="exact"/>
        <w:rPr>
          <w:sz w:val="24"/>
        </w:rPr>
      </w:pPr>
      <w:r>
        <w:rPr>
          <w:rFonts w:hAnsiTheme="minorEastAsia"/>
          <w:sz w:val="24"/>
        </w:rPr>
        <w:t>致：天津市</w:t>
      </w:r>
      <w:r>
        <w:rPr>
          <w:rFonts w:hAnsiTheme="minorEastAsia" w:hint="eastAsia"/>
          <w:sz w:val="24"/>
        </w:rPr>
        <w:t>滨海新区</w:t>
      </w:r>
      <w:r>
        <w:rPr>
          <w:rFonts w:hAnsiTheme="minorEastAsia"/>
          <w:sz w:val="24"/>
        </w:rPr>
        <w:t>政府采购中心</w:t>
      </w:r>
    </w:p>
    <w:p w:rsidR="00E82A85" w:rsidRDefault="00B24987" w:rsidP="00E5365E">
      <w:pPr>
        <w:spacing w:line="360" w:lineRule="auto"/>
        <w:ind w:firstLineChars="200" w:firstLine="446"/>
        <w:rPr>
          <w:sz w:val="24"/>
        </w:rPr>
      </w:pPr>
      <w:r>
        <w:rPr>
          <w:rFonts w:hAnsiTheme="minorEastAsia"/>
          <w:sz w:val="24"/>
        </w:rPr>
        <w:t>根据贵方为项目（项目编号：）的投标邀请，投标人代表（姓名</w:t>
      </w:r>
      <w:r>
        <w:rPr>
          <w:sz w:val="24"/>
          <w:lang w:val="en-GB"/>
        </w:rPr>
        <w:t>/</w:t>
      </w:r>
      <w:r>
        <w:rPr>
          <w:rFonts w:hAnsiTheme="minorEastAsia"/>
          <w:sz w:val="24"/>
        </w:rPr>
        <w:t>职务）经正式授权并代表我公司（投标单位名称、地址）提交网上应答及上传加盖电子签章的投标文件。</w:t>
      </w:r>
    </w:p>
    <w:p w:rsidR="00E82A85" w:rsidRDefault="00B24987" w:rsidP="00E5365E">
      <w:pPr>
        <w:spacing w:line="360" w:lineRule="auto"/>
        <w:ind w:firstLineChars="200" w:firstLine="446"/>
        <w:rPr>
          <w:sz w:val="24"/>
        </w:rPr>
      </w:pPr>
      <w:r>
        <w:rPr>
          <w:rFonts w:hAnsiTheme="minorEastAsia"/>
          <w:sz w:val="24"/>
        </w:rPr>
        <w:t>据此函，投标人代表宣布同意如下：</w:t>
      </w:r>
    </w:p>
    <w:p w:rsidR="00E82A85" w:rsidRDefault="00B24987" w:rsidP="00E5365E">
      <w:pPr>
        <w:spacing w:line="360" w:lineRule="auto"/>
        <w:ind w:firstLineChars="200" w:firstLine="446"/>
        <w:rPr>
          <w:sz w:val="24"/>
        </w:rPr>
      </w:pPr>
      <w:r>
        <w:rPr>
          <w:sz w:val="24"/>
        </w:rPr>
        <w:t xml:space="preserve">1. </w:t>
      </w:r>
      <w:r>
        <w:rPr>
          <w:rFonts w:hAnsiTheme="minorEastAsia"/>
          <w:sz w:val="24"/>
        </w:rPr>
        <w:t>所附投标报价表中规定的应提供服务的投标总价为：</w:t>
      </w:r>
    </w:p>
    <w:p w:rsidR="00E82A85" w:rsidRDefault="00B24987" w:rsidP="00E5365E">
      <w:pPr>
        <w:spacing w:line="360" w:lineRule="auto"/>
        <w:ind w:firstLineChars="200" w:firstLine="446"/>
        <w:rPr>
          <w:sz w:val="24"/>
        </w:rPr>
      </w:pPr>
      <w:r>
        <w:rPr>
          <w:rFonts w:hAnsiTheme="minorEastAsia"/>
          <w:sz w:val="24"/>
        </w:rPr>
        <w:t>第包，￥元（人民币），大写。</w:t>
      </w:r>
    </w:p>
    <w:p w:rsidR="00E82A85" w:rsidRDefault="00B24987" w:rsidP="00E5365E">
      <w:pPr>
        <w:spacing w:line="360" w:lineRule="auto"/>
        <w:ind w:firstLineChars="200" w:firstLine="446"/>
        <w:rPr>
          <w:sz w:val="24"/>
        </w:rPr>
      </w:pPr>
      <w:r>
        <w:rPr>
          <w:sz w:val="24"/>
        </w:rPr>
        <w:t>……</w:t>
      </w:r>
    </w:p>
    <w:p w:rsidR="00E82A85" w:rsidRDefault="00B24987" w:rsidP="00E5365E">
      <w:pPr>
        <w:spacing w:line="360" w:lineRule="auto"/>
        <w:ind w:firstLineChars="200" w:firstLine="446"/>
        <w:rPr>
          <w:sz w:val="24"/>
        </w:rPr>
      </w:pPr>
      <w:r>
        <w:rPr>
          <w:sz w:val="24"/>
        </w:rPr>
        <w:t xml:space="preserve">2. </w:t>
      </w:r>
      <w:r>
        <w:rPr>
          <w:rFonts w:hAnsiTheme="minorEastAsia"/>
          <w:sz w:val="24"/>
        </w:rPr>
        <w:t>我公司将按招标文件的规定履行合同责任和义务。</w:t>
      </w:r>
    </w:p>
    <w:p w:rsidR="00E82A85" w:rsidRDefault="00B24987" w:rsidP="00E5365E">
      <w:pPr>
        <w:spacing w:line="360" w:lineRule="auto"/>
        <w:ind w:firstLineChars="200" w:firstLine="446"/>
        <w:rPr>
          <w:sz w:val="24"/>
        </w:rPr>
      </w:pPr>
      <w:r>
        <w:rPr>
          <w:sz w:val="24"/>
        </w:rPr>
        <w:t xml:space="preserve">3. </w:t>
      </w:r>
      <w:r>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E82A85" w:rsidRDefault="00B24987" w:rsidP="00E5365E">
      <w:pPr>
        <w:spacing w:line="360" w:lineRule="auto"/>
        <w:ind w:firstLineChars="200" w:firstLine="446"/>
        <w:rPr>
          <w:sz w:val="24"/>
        </w:rPr>
      </w:pPr>
      <w:r>
        <w:rPr>
          <w:sz w:val="24"/>
        </w:rPr>
        <w:t xml:space="preserve">4. </w:t>
      </w:r>
      <w:r>
        <w:rPr>
          <w:rFonts w:hAnsiTheme="minorEastAsia"/>
          <w:sz w:val="24"/>
        </w:rPr>
        <w:t>我公司的投标有效期为开标之日起</w:t>
      </w:r>
      <w:r>
        <w:rPr>
          <w:sz w:val="24"/>
        </w:rPr>
        <w:t>60</w:t>
      </w:r>
      <w:r>
        <w:rPr>
          <w:rFonts w:hAnsiTheme="minorEastAsia"/>
          <w:sz w:val="24"/>
        </w:rPr>
        <w:t>天。</w:t>
      </w:r>
    </w:p>
    <w:p w:rsidR="00E82A85" w:rsidRDefault="00B24987" w:rsidP="00E5365E">
      <w:pPr>
        <w:spacing w:line="360" w:lineRule="auto"/>
        <w:ind w:firstLineChars="200" w:firstLine="446"/>
        <w:rPr>
          <w:sz w:val="24"/>
        </w:rPr>
      </w:pPr>
      <w:r>
        <w:rPr>
          <w:sz w:val="24"/>
        </w:rPr>
        <w:t xml:space="preserve">5. </w:t>
      </w:r>
      <w:r>
        <w:rPr>
          <w:rFonts w:hAnsiTheme="minorEastAsia"/>
          <w:sz w:val="24"/>
        </w:rPr>
        <w:t>我公司同意按照招标方要求提供的与投标有关的一切数据或资料，并声明投标文件及所提供的一切资料</w:t>
      </w:r>
      <w:proofErr w:type="gramStart"/>
      <w:r>
        <w:rPr>
          <w:rFonts w:hAnsiTheme="minorEastAsia"/>
          <w:sz w:val="24"/>
        </w:rPr>
        <w:t>均真实</w:t>
      </w:r>
      <w:proofErr w:type="gramEnd"/>
      <w:r>
        <w:rPr>
          <w:rFonts w:hAnsiTheme="minorEastAsia"/>
          <w:sz w:val="24"/>
        </w:rPr>
        <w:t>有效。由于我公司提供资料不实而造成的责任和后果由我公司自行承担。</w:t>
      </w:r>
    </w:p>
    <w:p w:rsidR="00E82A85" w:rsidRDefault="00B24987" w:rsidP="00E5365E">
      <w:pPr>
        <w:spacing w:line="360" w:lineRule="auto"/>
        <w:ind w:firstLineChars="200" w:firstLine="446"/>
        <w:rPr>
          <w:sz w:val="24"/>
        </w:rPr>
      </w:pPr>
      <w:r>
        <w:rPr>
          <w:sz w:val="24"/>
        </w:rPr>
        <w:t xml:space="preserve">6. </w:t>
      </w:r>
      <w:r>
        <w:rPr>
          <w:rFonts w:hAnsiTheme="minorEastAsia"/>
          <w:sz w:val="24"/>
        </w:rPr>
        <w:t>我公司保证所投产品来自合法的供货渠道，若中标，则有义务向采购人提供其需要的有效书面</w:t>
      </w:r>
      <w:r>
        <w:rPr>
          <w:rFonts w:hAnsiTheme="minorEastAsia"/>
          <w:sz w:val="24"/>
        </w:rPr>
        <w:t>证明材料。如果提供非法渠道的商品，视为欺诈，并承担相关责任。</w:t>
      </w:r>
    </w:p>
    <w:p w:rsidR="00E82A85" w:rsidRDefault="00B24987" w:rsidP="00E5365E">
      <w:pPr>
        <w:spacing w:line="360" w:lineRule="auto"/>
        <w:ind w:firstLineChars="200" w:firstLine="446"/>
        <w:rPr>
          <w:sz w:val="24"/>
        </w:rPr>
      </w:pPr>
      <w:r>
        <w:rPr>
          <w:sz w:val="24"/>
        </w:rPr>
        <w:t xml:space="preserve">7. </w:t>
      </w:r>
      <w:r>
        <w:rPr>
          <w:rFonts w:hAnsiTheme="minorEastAsia"/>
          <w:sz w:val="24"/>
        </w:rPr>
        <w:t>我公司已熟知贵中心关于本项目电子招投标的要求和规定。我公司</w:t>
      </w:r>
      <w:proofErr w:type="gramStart"/>
      <w:r>
        <w:rPr>
          <w:rFonts w:hAnsiTheme="minorEastAsia"/>
          <w:sz w:val="24"/>
        </w:rPr>
        <w:t>完全响应</w:t>
      </w:r>
      <w:proofErr w:type="gramEnd"/>
      <w:r>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AnsiTheme="minorEastAsia"/>
          <w:sz w:val="24"/>
        </w:rPr>
        <w:t>缺失均</w:t>
      </w:r>
      <w:proofErr w:type="gramEnd"/>
      <w:r>
        <w:rPr>
          <w:rFonts w:hAnsiTheme="minorEastAsia"/>
          <w:sz w:val="24"/>
        </w:rPr>
        <w:t>与贵中心无关，我方愿承担因此出现的任何风险和责任。</w:t>
      </w:r>
    </w:p>
    <w:p w:rsidR="00E82A85" w:rsidRDefault="00B24987" w:rsidP="00E5365E">
      <w:pPr>
        <w:spacing w:line="360" w:lineRule="auto"/>
        <w:ind w:firstLineChars="200" w:firstLine="446"/>
        <w:rPr>
          <w:sz w:val="24"/>
        </w:rPr>
      </w:pPr>
      <w:r>
        <w:rPr>
          <w:sz w:val="24"/>
        </w:rPr>
        <w:lastRenderedPageBreak/>
        <w:t xml:space="preserve">8. </w:t>
      </w:r>
      <w:r>
        <w:rPr>
          <w:rFonts w:hAnsiTheme="minorEastAsia"/>
          <w:sz w:val="24"/>
        </w:rPr>
        <w:t>我公司承诺完全符合《政府采购法》、《政府采购法实施条例》等法律法规规定，并随时接受</w:t>
      </w:r>
      <w:r>
        <w:rPr>
          <w:rFonts w:hAnsiTheme="minorEastAsia" w:hint="eastAsia"/>
          <w:sz w:val="24"/>
        </w:rPr>
        <w:t>采购人、采购代理机构</w:t>
      </w:r>
      <w:r>
        <w:rPr>
          <w:rFonts w:hAnsiTheme="minorEastAsia"/>
          <w:sz w:val="24"/>
        </w:rPr>
        <w:t>的检查验证。在整个招标过程中，我公司若有违规行为，我公司完全接受贵中心依照相关法律法规和招标文件的规定给予处罚。</w:t>
      </w:r>
    </w:p>
    <w:p w:rsidR="00E82A85" w:rsidRDefault="00B24987" w:rsidP="00E5365E">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E82A85" w:rsidRDefault="00B24987" w:rsidP="00E5365E">
      <w:pPr>
        <w:spacing w:line="360" w:lineRule="auto"/>
        <w:ind w:firstLineChars="200" w:firstLine="446"/>
        <w:rPr>
          <w:sz w:val="24"/>
        </w:rPr>
      </w:pPr>
      <w:r>
        <w:rPr>
          <w:rFonts w:hint="eastAsia"/>
          <w:sz w:val="24"/>
        </w:rPr>
        <w:t>10</w:t>
      </w:r>
      <w:r>
        <w:rPr>
          <w:sz w:val="24"/>
        </w:rPr>
        <w:t xml:space="preserve">. </w:t>
      </w:r>
      <w:r>
        <w:rPr>
          <w:rFonts w:hAnsiTheme="minorEastAsia"/>
          <w:sz w:val="24"/>
        </w:rPr>
        <w:t>我公司若中标，</w:t>
      </w:r>
      <w:proofErr w:type="gramStart"/>
      <w:r>
        <w:rPr>
          <w:rFonts w:hAnsiTheme="minorEastAsia"/>
          <w:sz w:val="24"/>
        </w:rPr>
        <w:t>本承诺</w:t>
      </w:r>
      <w:proofErr w:type="gramEnd"/>
      <w:r>
        <w:rPr>
          <w:rFonts w:hAnsiTheme="minorEastAsia"/>
          <w:sz w:val="24"/>
        </w:rPr>
        <w:t>将成为</w:t>
      </w:r>
      <w:r>
        <w:rPr>
          <w:rFonts w:hAnsiTheme="minorEastAsia"/>
          <w:sz w:val="24"/>
        </w:rPr>
        <w:t>合同不可分割的一部分，与合同具有同等的法律效力。</w:t>
      </w:r>
    </w:p>
    <w:p w:rsidR="00E82A85" w:rsidRDefault="00B24987" w:rsidP="00E5365E">
      <w:pPr>
        <w:spacing w:line="360" w:lineRule="auto"/>
        <w:ind w:firstLineChars="200" w:firstLine="446"/>
        <w:rPr>
          <w:sz w:val="24"/>
        </w:rPr>
      </w:pPr>
      <w:r>
        <w:rPr>
          <w:sz w:val="24"/>
        </w:rPr>
        <w:t>1</w:t>
      </w:r>
      <w:r>
        <w:rPr>
          <w:rFonts w:hint="eastAsia"/>
          <w:sz w:val="24"/>
        </w:rPr>
        <w:t>1</w:t>
      </w:r>
      <w:r>
        <w:rPr>
          <w:sz w:val="24"/>
        </w:rPr>
        <w:t xml:space="preserve">. </w:t>
      </w:r>
      <w:r>
        <w:rPr>
          <w:rFonts w:hAnsiTheme="minorEastAsia"/>
          <w:sz w:val="24"/>
        </w:rPr>
        <w:t>如违反上述承诺，我公司投标无效且接受相关部门依法</w:t>
      </w:r>
      <w:proofErr w:type="gramStart"/>
      <w:r>
        <w:rPr>
          <w:rFonts w:hAnsiTheme="minorEastAsia"/>
          <w:sz w:val="24"/>
        </w:rPr>
        <w:t>作出</w:t>
      </w:r>
      <w:proofErr w:type="gramEnd"/>
      <w:r>
        <w:rPr>
          <w:rFonts w:hAnsiTheme="minorEastAsia"/>
          <w:sz w:val="24"/>
        </w:rPr>
        <w:t>的处罚，并承担通过</w:t>
      </w:r>
      <w:r>
        <w:rPr>
          <w:sz w:val="24"/>
        </w:rPr>
        <w:t>“</w:t>
      </w:r>
      <w:r>
        <w:rPr>
          <w:rFonts w:hAnsiTheme="minorEastAsia"/>
          <w:sz w:val="24"/>
        </w:rPr>
        <w:t>天津市政府采购网</w:t>
      </w:r>
      <w:r>
        <w:rPr>
          <w:sz w:val="24"/>
        </w:rPr>
        <w:t>”</w:t>
      </w:r>
      <w:r>
        <w:rPr>
          <w:rFonts w:hAnsiTheme="minorEastAsia"/>
          <w:sz w:val="24"/>
        </w:rPr>
        <w:t>等相关媒体予以公布的任何风险和责任。</w:t>
      </w:r>
    </w:p>
    <w:p w:rsidR="00E82A85" w:rsidRDefault="00B24987" w:rsidP="00E5365E">
      <w:pPr>
        <w:spacing w:line="360" w:lineRule="auto"/>
        <w:ind w:firstLineChars="200" w:firstLine="446"/>
        <w:rPr>
          <w:sz w:val="24"/>
        </w:rPr>
      </w:pPr>
      <w:r>
        <w:rPr>
          <w:sz w:val="24"/>
        </w:rPr>
        <w:t>1</w:t>
      </w:r>
      <w:r>
        <w:rPr>
          <w:rFonts w:hint="eastAsia"/>
          <w:sz w:val="24"/>
        </w:rPr>
        <w:t>2</w:t>
      </w:r>
      <w:r>
        <w:rPr>
          <w:sz w:val="24"/>
        </w:rPr>
        <w:t xml:space="preserve">. </w:t>
      </w:r>
      <w:r>
        <w:rPr>
          <w:rFonts w:hAnsiTheme="minorEastAsia"/>
          <w:sz w:val="24"/>
        </w:rPr>
        <w:t>与本投标有关的一切正式往来通讯请寄：</w:t>
      </w:r>
    </w:p>
    <w:p w:rsidR="00E82A85" w:rsidRDefault="00E82A85" w:rsidP="00E5365E">
      <w:pPr>
        <w:spacing w:line="360" w:lineRule="auto"/>
        <w:ind w:firstLineChars="200" w:firstLine="446"/>
        <w:rPr>
          <w:sz w:val="24"/>
        </w:rPr>
      </w:pPr>
    </w:p>
    <w:p w:rsidR="00E82A85" w:rsidRDefault="00B24987" w:rsidP="00E5365E">
      <w:pPr>
        <w:spacing w:line="360" w:lineRule="auto"/>
        <w:ind w:firstLineChars="200" w:firstLine="446"/>
        <w:rPr>
          <w:sz w:val="24"/>
        </w:rPr>
      </w:pPr>
      <w:r>
        <w:rPr>
          <w:rFonts w:hAnsiTheme="minorEastAsia"/>
          <w:sz w:val="24"/>
        </w:rPr>
        <w:t>地址：</w:t>
      </w:r>
    </w:p>
    <w:p w:rsidR="00E82A85" w:rsidRDefault="00B24987" w:rsidP="00E5365E">
      <w:pPr>
        <w:spacing w:line="360" w:lineRule="auto"/>
        <w:ind w:firstLineChars="200" w:firstLine="446"/>
        <w:rPr>
          <w:sz w:val="24"/>
        </w:rPr>
      </w:pPr>
      <w:r>
        <w:rPr>
          <w:rFonts w:hAnsiTheme="minorEastAsia"/>
          <w:sz w:val="24"/>
        </w:rPr>
        <w:t>邮政编码：</w:t>
      </w:r>
    </w:p>
    <w:p w:rsidR="00E82A85" w:rsidRDefault="00B24987" w:rsidP="00E5365E">
      <w:pPr>
        <w:spacing w:line="360" w:lineRule="auto"/>
        <w:ind w:firstLineChars="200" w:firstLine="446"/>
        <w:rPr>
          <w:sz w:val="24"/>
        </w:rPr>
      </w:pPr>
      <w:r>
        <w:rPr>
          <w:rFonts w:hAnsiTheme="minorEastAsia"/>
          <w:sz w:val="24"/>
        </w:rPr>
        <w:t>电话：</w:t>
      </w:r>
    </w:p>
    <w:p w:rsidR="00E82A85" w:rsidRDefault="00B24987" w:rsidP="00E5365E">
      <w:pPr>
        <w:spacing w:line="360" w:lineRule="auto"/>
        <w:ind w:firstLineChars="200" w:firstLine="446"/>
        <w:rPr>
          <w:sz w:val="24"/>
        </w:rPr>
      </w:pPr>
      <w:r>
        <w:rPr>
          <w:rFonts w:hAnsiTheme="minorEastAsia"/>
          <w:sz w:val="24"/>
        </w:rPr>
        <w:t>传真：</w:t>
      </w:r>
    </w:p>
    <w:p w:rsidR="00E82A85" w:rsidRDefault="00B24987" w:rsidP="00E5365E">
      <w:pPr>
        <w:spacing w:line="360" w:lineRule="auto"/>
        <w:ind w:firstLineChars="1700" w:firstLine="3794"/>
        <w:rPr>
          <w:sz w:val="24"/>
        </w:rPr>
      </w:pPr>
      <w:r>
        <w:rPr>
          <w:rFonts w:hAnsiTheme="minorEastAsia"/>
          <w:sz w:val="24"/>
        </w:rPr>
        <w:t>投标人名称：</w:t>
      </w:r>
    </w:p>
    <w:p w:rsidR="00E82A85" w:rsidRDefault="00B24987" w:rsidP="00E5365E">
      <w:pPr>
        <w:spacing w:line="360" w:lineRule="auto"/>
        <w:ind w:firstLineChars="1700" w:firstLine="3794"/>
        <w:rPr>
          <w:sz w:val="24"/>
        </w:rPr>
      </w:pPr>
      <w:r>
        <w:rPr>
          <w:rFonts w:hAnsiTheme="minorEastAsia"/>
          <w:sz w:val="24"/>
        </w:rPr>
        <w:t>日期：年月日</w:t>
      </w:r>
    </w:p>
    <w:p w:rsidR="00E82A85" w:rsidRDefault="00E82A85">
      <w:pPr>
        <w:spacing w:line="560" w:lineRule="exact"/>
        <w:rPr>
          <w:sz w:val="24"/>
        </w:rPr>
      </w:pPr>
    </w:p>
    <w:p w:rsidR="00E82A85" w:rsidRDefault="00E82A85">
      <w:pPr>
        <w:spacing w:line="560" w:lineRule="exact"/>
        <w:rPr>
          <w:sz w:val="24"/>
        </w:rPr>
      </w:pPr>
    </w:p>
    <w:p w:rsidR="00E82A85" w:rsidRDefault="00E82A85">
      <w:pPr>
        <w:spacing w:line="560" w:lineRule="exact"/>
        <w:rPr>
          <w:sz w:val="24"/>
        </w:rPr>
      </w:pPr>
    </w:p>
    <w:p w:rsidR="00E82A85" w:rsidRDefault="00E82A85">
      <w:pPr>
        <w:spacing w:line="560" w:lineRule="exact"/>
        <w:rPr>
          <w:sz w:val="24"/>
        </w:rPr>
      </w:pPr>
    </w:p>
    <w:p w:rsidR="00E82A85" w:rsidRDefault="00B24987">
      <w:pPr>
        <w:widowControl/>
        <w:jc w:val="left"/>
        <w:rPr>
          <w:b/>
          <w:sz w:val="24"/>
        </w:rPr>
      </w:pPr>
      <w:r>
        <w:rPr>
          <w:b/>
          <w:sz w:val="24"/>
        </w:rPr>
        <w:br w:type="page"/>
      </w:r>
    </w:p>
    <w:p w:rsidR="00E82A85" w:rsidRDefault="00B24987">
      <w:pPr>
        <w:tabs>
          <w:tab w:val="left" w:pos="360"/>
        </w:tabs>
        <w:spacing w:afterLines="100" w:after="285" w:line="360" w:lineRule="auto"/>
        <w:rPr>
          <w:b/>
          <w:sz w:val="24"/>
        </w:rPr>
      </w:pPr>
      <w:bookmarkStart w:id="16" w:name="OLE_LINK11"/>
      <w:bookmarkStart w:id="17" w:name="OLE_LINK12"/>
      <w:bookmarkStart w:id="18" w:name="OLE_LINK35"/>
      <w:bookmarkStart w:id="19" w:name="OLE_LINK29"/>
      <w:bookmarkStart w:id="20" w:name="OLE_LINK19"/>
      <w:bookmarkStart w:id="21" w:name="OLE_LINK8"/>
      <w:bookmarkStart w:id="22" w:name="OLE_LINK30"/>
      <w:bookmarkStart w:id="23" w:name="OLE_LINK25"/>
      <w:bookmarkStart w:id="24" w:name="OLE_LINK31"/>
      <w:bookmarkStart w:id="25" w:name="OLE_LINK21"/>
      <w:bookmarkStart w:id="26" w:name="OLE_LINK33"/>
      <w:bookmarkStart w:id="27" w:name="OLE_LINK34"/>
      <w:r>
        <w:rPr>
          <w:rFonts w:hAnsiTheme="minorEastAsia"/>
          <w:b/>
          <w:sz w:val="24"/>
        </w:rPr>
        <w:lastRenderedPageBreak/>
        <w:t>附件</w:t>
      </w:r>
      <w:r>
        <w:rPr>
          <w:rFonts w:hint="eastAsia"/>
          <w:b/>
          <w:sz w:val="24"/>
        </w:rPr>
        <w:t>2</w:t>
      </w:r>
    </w:p>
    <w:p w:rsidR="00E82A85" w:rsidRDefault="00B24987">
      <w:pPr>
        <w:ind w:right="84"/>
        <w:jc w:val="center"/>
        <w:rPr>
          <w:b/>
          <w:sz w:val="24"/>
        </w:rPr>
      </w:pPr>
      <w:r>
        <w:rPr>
          <w:rFonts w:hint="eastAsia"/>
          <w:b/>
          <w:sz w:val="24"/>
        </w:rPr>
        <w:t>供应商资格声明函</w:t>
      </w:r>
    </w:p>
    <w:p w:rsidR="00E82A85" w:rsidRDefault="00E82A85">
      <w:pPr>
        <w:spacing w:line="360" w:lineRule="auto"/>
        <w:ind w:firstLine="420"/>
        <w:jc w:val="center"/>
        <w:rPr>
          <w:b/>
          <w:sz w:val="24"/>
        </w:rPr>
      </w:pPr>
    </w:p>
    <w:p w:rsidR="00E82A85" w:rsidRDefault="00B24987">
      <w:pPr>
        <w:spacing w:line="360" w:lineRule="auto"/>
        <w:rPr>
          <w:sz w:val="24"/>
        </w:rPr>
      </w:pPr>
      <w:r>
        <w:rPr>
          <w:sz w:val="24"/>
          <w:szCs w:val="21"/>
        </w:rPr>
        <w:t>天津</w:t>
      </w:r>
      <w:r>
        <w:rPr>
          <w:rFonts w:hint="eastAsia"/>
          <w:sz w:val="24"/>
          <w:szCs w:val="21"/>
        </w:rPr>
        <w:t>市滨海新区</w:t>
      </w:r>
      <w:r>
        <w:rPr>
          <w:sz w:val="24"/>
          <w:szCs w:val="21"/>
        </w:rPr>
        <w:t>政府采购中心</w:t>
      </w:r>
      <w:r>
        <w:rPr>
          <w:rFonts w:hint="eastAsia"/>
          <w:sz w:val="24"/>
        </w:rPr>
        <w:t>：</w:t>
      </w:r>
    </w:p>
    <w:p w:rsidR="00E82A85" w:rsidRDefault="00B24987" w:rsidP="00E5365E">
      <w:pPr>
        <w:spacing w:line="360" w:lineRule="auto"/>
        <w:ind w:firstLineChars="200" w:firstLine="446"/>
        <w:rPr>
          <w:sz w:val="24"/>
        </w:rPr>
      </w:pPr>
      <w:r>
        <w:rPr>
          <w:rFonts w:hint="eastAsia"/>
          <w:sz w:val="24"/>
        </w:rPr>
        <w:t>我单位自愿参与本项目的政府采购活动，郑重承诺如下：</w:t>
      </w:r>
    </w:p>
    <w:p w:rsidR="00E82A85" w:rsidRDefault="00B24987" w:rsidP="00E5365E">
      <w:pPr>
        <w:spacing w:line="360" w:lineRule="auto"/>
        <w:ind w:firstLineChars="200" w:firstLine="446"/>
        <w:rPr>
          <w:sz w:val="24"/>
        </w:rPr>
      </w:pPr>
      <w:r>
        <w:rPr>
          <w:rFonts w:hint="eastAsia"/>
          <w:sz w:val="24"/>
        </w:rPr>
        <w:t>（一）我单位具有良好的商业信誉和健全的财务会计制度；</w:t>
      </w:r>
    </w:p>
    <w:p w:rsidR="00E82A85" w:rsidRDefault="00B24987" w:rsidP="00E5365E">
      <w:pPr>
        <w:spacing w:line="360" w:lineRule="auto"/>
        <w:ind w:firstLineChars="200" w:firstLine="446"/>
        <w:rPr>
          <w:sz w:val="24"/>
        </w:rPr>
      </w:pPr>
      <w:r>
        <w:rPr>
          <w:rFonts w:hint="eastAsia"/>
          <w:sz w:val="24"/>
        </w:rPr>
        <w:t>（二）我单位依法缴纳税收和社会保障资金；</w:t>
      </w:r>
    </w:p>
    <w:p w:rsidR="00E82A85" w:rsidRDefault="00B24987" w:rsidP="00E5365E">
      <w:pPr>
        <w:spacing w:line="360" w:lineRule="auto"/>
        <w:ind w:firstLineChars="200" w:firstLine="446"/>
        <w:rPr>
          <w:sz w:val="24"/>
        </w:rPr>
      </w:pPr>
      <w:r>
        <w:rPr>
          <w:rFonts w:hint="eastAsia"/>
          <w:sz w:val="24"/>
        </w:rPr>
        <w:t>（三）我单位具备履行合同所必需的设备和专业技术能力；</w:t>
      </w:r>
    </w:p>
    <w:p w:rsidR="00E82A85" w:rsidRDefault="00B24987" w:rsidP="00E5365E">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年我单位在经营活动中没有重大违法记录（截至开标日成立不足</w:t>
      </w:r>
      <w:r>
        <w:rPr>
          <w:rFonts w:hint="eastAsia"/>
          <w:sz w:val="24"/>
        </w:rPr>
        <w:t>3</w:t>
      </w:r>
      <w:r>
        <w:rPr>
          <w:rFonts w:hint="eastAsia"/>
          <w:sz w:val="24"/>
        </w:rPr>
        <w:t>年的供应商为自成立以来无重大违法记录）；</w:t>
      </w:r>
    </w:p>
    <w:p w:rsidR="00E82A85" w:rsidRDefault="00B24987" w:rsidP="00E5365E">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E82A85" w:rsidRDefault="00B24987" w:rsidP="00E5365E">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c"/>
        <w:tblW w:w="5000" w:type="pct"/>
        <w:tblLook w:val="04A0" w:firstRow="1" w:lastRow="0" w:firstColumn="1" w:lastColumn="0" w:noHBand="0" w:noVBand="1"/>
      </w:tblPr>
      <w:tblGrid>
        <w:gridCol w:w="1809"/>
        <w:gridCol w:w="3877"/>
        <w:gridCol w:w="2842"/>
      </w:tblGrid>
      <w:tr w:rsidR="00E82A85">
        <w:tc>
          <w:tcPr>
            <w:tcW w:w="1061" w:type="pct"/>
            <w:vAlign w:val="center"/>
          </w:tcPr>
          <w:p w:rsidR="00E82A85" w:rsidRDefault="00B24987">
            <w:pPr>
              <w:jc w:val="center"/>
              <w:rPr>
                <w:szCs w:val="21"/>
              </w:rPr>
            </w:pPr>
            <w:r>
              <w:rPr>
                <w:rFonts w:hint="eastAsia"/>
                <w:szCs w:val="21"/>
              </w:rPr>
              <w:t>序号</w:t>
            </w:r>
          </w:p>
        </w:tc>
        <w:tc>
          <w:tcPr>
            <w:tcW w:w="2273" w:type="pct"/>
            <w:vAlign w:val="center"/>
          </w:tcPr>
          <w:p w:rsidR="00E82A85" w:rsidRDefault="00B24987">
            <w:pPr>
              <w:jc w:val="center"/>
              <w:rPr>
                <w:szCs w:val="21"/>
              </w:rPr>
            </w:pPr>
            <w:r>
              <w:rPr>
                <w:rFonts w:hint="eastAsia"/>
                <w:szCs w:val="21"/>
              </w:rPr>
              <w:t>单位名称</w:t>
            </w:r>
          </w:p>
        </w:tc>
        <w:tc>
          <w:tcPr>
            <w:tcW w:w="1667" w:type="pct"/>
            <w:vAlign w:val="center"/>
          </w:tcPr>
          <w:p w:rsidR="00E82A85" w:rsidRDefault="00B24987">
            <w:pPr>
              <w:jc w:val="center"/>
              <w:rPr>
                <w:szCs w:val="21"/>
              </w:rPr>
            </w:pPr>
            <w:r>
              <w:rPr>
                <w:rFonts w:hint="eastAsia"/>
                <w:szCs w:val="21"/>
              </w:rPr>
              <w:t>相互关系类型</w:t>
            </w:r>
          </w:p>
        </w:tc>
      </w:tr>
      <w:tr w:rsidR="00E82A85">
        <w:tc>
          <w:tcPr>
            <w:tcW w:w="1061" w:type="pct"/>
            <w:vAlign w:val="center"/>
          </w:tcPr>
          <w:p w:rsidR="00E82A85" w:rsidRDefault="00B24987">
            <w:pPr>
              <w:jc w:val="center"/>
              <w:rPr>
                <w:szCs w:val="21"/>
              </w:rPr>
            </w:pPr>
            <w:r>
              <w:rPr>
                <w:rFonts w:hint="eastAsia"/>
                <w:szCs w:val="21"/>
              </w:rPr>
              <w:t>1</w:t>
            </w:r>
          </w:p>
        </w:tc>
        <w:tc>
          <w:tcPr>
            <w:tcW w:w="2273" w:type="pct"/>
            <w:vAlign w:val="center"/>
          </w:tcPr>
          <w:p w:rsidR="00E82A85" w:rsidRDefault="00E82A85">
            <w:pPr>
              <w:jc w:val="center"/>
              <w:rPr>
                <w:szCs w:val="21"/>
              </w:rPr>
            </w:pPr>
          </w:p>
        </w:tc>
        <w:tc>
          <w:tcPr>
            <w:tcW w:w="1667" w:type="pct"/>
            <w:vAlign w:val="center"/>
          </w:tcPr>
          <w:p w:rsidR="00E82A85" w:rsidRDefault="00E82A85">
            <w:pPr>
              <w:jc w:val="center"/>
              <w:rPr>
                <w:szCs w:val="21"/>
              </w:rPr>
            </w:pPr>
          </w:p>
        </w:tc>
      </w:tr>
      <w:tr w:rsidR="00E82A85">
        <w:tc>
          <w:tcPr>
            <w:tcW w:w="1061" w:type="pct"/>
            <w:vAlign w:val="center"/>
          </w:tcPr>
          <w:p w:rsidR="00E82A85" w:rsidRDefault="00B24987">
            <w:pPr>
              <w:jc w:val="center"/>
              <w:rPr>
                <w:szCs w:val="21"/>
              </w:rPr>
            </w:pPr>
            <w:r>
              <w:rPr>
                <w:rFonts w:hint="eastAsia"/>
                <w:szCs w:val="21"/>
              </w:rPr>
              <w:t>2</w:t>
            </w:r>
          </w:p>
        </w:tc>
        <w:tc>
          <w:tcPr>
            <w:tcW w:w="2273" w:type="pct"/>
            <w:vAlign w:val="center"/>
          </w:tcPr>
          <w:p w:rsidR="00E82A85" w:rsidRDefault="00E82A85">
            <w:pPr>
              <w:jc w:val="center"/>
              <w:rPr>
                <w:szCs w:val="21"/>
              </w:rPr>
            </w:pPr>
          </w:p>
        </w:tc>
        <w:tc>
          <w:tcPr>
            <w:tcW w:w="1667" w:type="pct"/>
            <w:vAlign w:val="center"/>
          </w:tcPr>
          <w:p w:rsidR="00E82A85" w:rsidRDefault="00E82A85">
            <w:pPr>
              <w:jc w:val="center"/>
              <w:rPr>
                <w:szCs w:val="21"/>
              </w:rPr>
            </w:pPr>
          </w:p>
        </w:tc>
      </w:tr>
      <w:tr w:rsidR="00E82A85">
        <w:tc>
          <w:tcPr>
            <w:tcW w:w="1061" w:type="pct"/>
            <w:vAlign w:val="center"/>
          </w:tcPr>
          <w:p w:rsidR="00E82A85" w:rsidRDefault="00B24987">
            <w:pPr>
              <w:jc w:val="center"/>
              <w:rPr>
                <w:szCs w:val="21"/>
              </w:rPr>
            </w:pPr>
            <w:r>
              <w:rPr>
                <w:rFonts w:hint="eastAsia"/>
                <w:szCs w:val="21"/>
              </w:rPr>
              <w:t>3</w:t>
            </w:r>
          </w:p>
        </w:tc>
        <w:tc>
          <w:tcPr>
            <w:tcW w:w="2273" w:type="pct"/>
            <w:vAlign w:val="center"/>
          </w:tcPr>
          <w:p w:rsidR="00E82A85" w:rsidRDefault="00E82A85">
            <w:pPr>
              <w:jc w:val="center"/>
              <w:rPr>
                <w:szCs w:val="21"/>
              </w:rPr>
            </w:pPr>
          </w:p>
        </w:tc>
        <w:tc>
          <w:tcPr>
            <w:tcW w:w="1667" w:type="pct"/>
            <w:vAlign w:val="center"/>
          </w:tcPr>
          <w:p w:rsidR="00E82A85" w:rsidRDefault="00E82A85">
            <w:pPr>
              <w:jc w:val="center"/>
              <w:rPr>
                <w:szCs w:val="21"/>
              </w:rPr>
            </w:pPr>
          </w:p>
        </w:tc>
      </w:tr>
    </w:tbl>
    <w:p w:rsidR="00E82A85" w:rsidRDefault="00B24987" w:rsidP="00E5365E">
      <w:pPr>
        <w:spacing w:line="360" w:lineRule="auto"/>
        <w:ind w:firstLineChars="200" w:firstLine="446"/>
        <w:rPr>
          <w:sz w:val="24"/>
        </w:rPr>
      </w:pPr>
      <w:r>
        <w:rPr>
          <w:rFonts w:hint="eastAsia"/>
          <w:sz w:val="24"/>
        </w:rPr>
        <w:t>上表未填写的，视为不存在第（六）条所列情形</w:t>
      </w:r>
    </w:p>
    <w:p w:rsidR="00E82A85" w:rsidRDefault="00E82A85" w:rsidP="00E5365E">
      <w:pPr>
        <w:spacing w:line="360" w:lineRule="auto"/>
        <w:ind w:firstLineChars="200" w:firstLine="446"/>
        <w:rPr>
          <w:sz w:val="24"/>
        </w:rPr>
      </w:pPr>
    </w:p>
    <w:p w:rsidR="00E82A85" w:rsidRDefault="00B24987" w:rsidP="00E5365E">
      <w:pPr>
        <w:spacing w:line="360" w:lineRule="auto"/>
        <w:ind w:firstLineChars="200" w:firstLine="446"/>
        <w:rPr>
          <w:sz w:val="24"/>
        </w:rPr>
      </w:pPr>
      <w:r>
        <w:rPr>
          <w:rFonts w:hint="eastAsia"/>
          <w:sz w:val="24"/>
        </w:rPr>
        <w:t>上述声明真实有效，否则我单位承担全部责任和不利后果。</w:t>
      </w:r>
    </w:p>
    <w:p w:rsidR="00E82A85" w:rsidRDefault="00E82A85" w:rsidP="00E5365E">
      <w:pPr>
        <w:spacing w:line="360" w:lineRule="auto"/>
        <w:ind w:firstLineChars="200" w:firstLine="446"/>
        <w:rPr>
          <w:sz w:val="24"/>
        </w:rPr>
      </w:pPr>
    </w:p>
    <w:p w:rsidR="00E82A85" w:rsidRDefault="00B24987" w:rsidP="00E5365E">
      <w:pPr>
        <w:spacing w:line="360" w:lineRule="auto"/>
        <w:ind w:firstLineChars="100" w:firstLine="223"/>
        <w:rPr>
          <w:sz w:val="24"/>
        </w:rPr>
      </w:pPr>
      <w:r>
        <w:rPr>
          <w:sz w:val="24"/>
        </w:rPr>
        <w:t>投标人名称：</w:t>
      </w:r>
    </w:p>
    <w:p w:rsidR="00E82A85" w:rsidRDefault="00E82A85" w:rsidP="00E5365E">
      <w:pPr>
        <w:spacing w:line="360" w:lineRule="auto"/>
        <w:ind w:firstLineChars="100" w:firstLine="223"/>
        <w:rPr>
          <w:sz w:val="24"/>
        </w:rPr>
      </w:pPr>
    </w:p>
    <w:p w:rsidR="00E82A85" w:rsidRDefault="00B24987" w:rsidP="00E5365E">
      <w:pPr>
        <w:spacing w:line="360" w:lineRule="auto"/>
        <w:ind w:firstLineChars="100" w:firstLine="223"/>
        <w:rPr>
          <w:sz w:val="24"/>
        </w:rPr>
      </w:pPr>
      <w:r>
        <w:rPr>
          <w:sz w:val="24"/>
        </w:rPr>
        <w:t>日期：</w:t>
      </w:r>
    </w:p>
    <w:bookmarkEnd w:id="16"/>
    <w:bookmarkEnd w:id="17"/>
    <w:p w:rsidR="00E82A85" w:rsidRDefault="00B24987">
      <w:pPr>
        <w:widowControl/>
        <w:jc w:val="left"/>
        <w:rPr>
          <w:sz w:val="24"/>
        </w:rPr>
      </w:pPr>
      <w:r>
        <w:rPr>
          <w:sz w:val="24"/>
        </w:rPr>
        <w:br w:type="page"/>
      </w:r>
    </w:p>
    <w:bookmarkEnd w:id="18"/>
    <w:bookmarkEnd w:id="19"/>
    <w:bookmarkEnd w:id="20"/>
    <w:bookmarkEnd w:id="21"/>
    <w:bookmarkEnd w:id="22"/>
    <w:bookmarkEnd w:id="23"/>
    <w:bookmarkEnd w:id="24"/>
    <w:bookmarkEnd w:id="25"/>
    <w:bookmarkEnd w:id="26"/>
    <w:bookmarkEnd w:id="27"/>
    <w:p w:rsidR="00E82A85" w:rsidRDefault="00B24987">
      <w:pPr>
        <w:widowControl/>
        <w:jc w:val="left"/>
        <w:rPr>
          <w:b/>
          <w:sz w:val="24"/>
        </w:rPr>
      </w:pPr>
      <w:r>
        <w:rPr>
          <w:b/>
          <w:sz w:val="24"/>
        </w:rPr>
        <w:lastRenderedPageBreak/>
        <w:t>附件</w:t>
      </w:r>
      <w:r>
        <w:rPr>
          <w:rFonts w:hint="eastAsia"/>
          <w:b/>
          <w:sz w:val="24"/>
        </w:rPr>
        <w:t>3</w:t>
      </w:r>
    </w:p>
    <w:p w:rsidR="00E82A85" w:rsidRDefault="00B24987">
      <w:pPr>
        <w:autoSpaceDN w:val="0"/>
        <w:spacing w:line="360" w:lineRule="auto"/>
        <w:jc w:val="center"/>
        <w:rPr>
          <w:b/>
          <w:bCs/>
          <w:sz w:val="24"/>
        </w:rPr>
      </w:pPr>
      <w:r>
        <w:rPr>
          <w:b/>
          <w:bCs/>
          <w:sz w:val="24"/>
        </w:rPr>
        <w:t>开标一览表</w:t>
      </w:r>
    </w:p>
    <w:p w:rsidR="00E82A85" w:rsidRDefault="00E82A85">
      <w:pPr>
        <w:ind w:right="84"/>
        <w:rPr>
          <w:sz w:val="24"/>
        </w:rPr>
      </w:pPr>
    </w:p>
    <w:p w:rsidR="00E82A85" w:rsidRDefault="00B24987">
      <w:pPr>
        <w:spacing w:line="460" w:lineRule="exact"/>
        <w:rPr>
          <w:sz w:val="24"/>
        </w:rPr>
      </w:pPr>
      <w:r>
        <w:rPr>
          <w:sz w:val="24"/>
        </w:rPr>
        <w:t>项目名称：</w:t>
      </w:r>
    </w:p>
    <w:p w:rsidR="00E82A85" w:rsidRDefault="00B24987">
      <w:pPr>
        <w:spacing w:line="460" w:lineRule="exact"/>
        <w:rPr>
          <w:sz w:val="24"/>
        </w:rPr>
      </w:pPr>
      <w:r>
        <w:rPr>
          <w:sz w:val="24"/>
        </w:rPr>
        <w:t>项目编号：</w:t>
      </w:r>
    </w:p>
    <w:p w:rsidR="00E82A85" w:rsidRDefault="00B24987">
      <w:pPr>
        <w:spacing w:line="460" w:lineRule="exact"/>
        <w:rPr>
          <w:sz w:val="24"/>
          <w:u w:val="single"/>
        </w:rPr>
      </w:pPr>
      <w:r>
        <w:rPr>
          <w:sz w:val="24"/>
        </w:rPr>
        <w:t>包号：</w:t>
      </w:r>
    </w:p>
    <w:p w:rsidR="00E82A85" w:rsidRDefault="00B24987">
      <w:pPr>
        <w:spacing w:line="460" w:lineRule="exact"/>
        <w:rPr>
          <w:sz w:val="24"/>
        </w:rPr>
      </w:pP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E82A85">
        <w:trPr>
          <w:jc w:val="center"/>
        </w:trPr>
        <w:tc>
          <w:tcPr>
            <w:tcW w:w="730" w:type="pct"/>
            <w:vAlign w:val="center"/>
          </w:tcPr>
          <w:p w:rsidR="00E82A85" w:rsidRDefault="00B24987">
            <w:pPr>
              <w:spacing w:line="460" w:lineRule="exact"/>
              <w:jc w:val="center"/>
              <w:rPr>
                <w:sz w:val="24"/>
              </w:rPr>
            </w:pPr>
            <w:proofErr w:type="gramStart"/>
            <w:r>
              <w:rPr>
                <w:sz w:val="24"/>
              </w:rPr>
              <w:t>包号</w:t>
            </w:r>
            <w:proofErr w:type="gramEnd"/>
          </w:p>
        </w:tc>
        <w:tc>
          <w:tcPr>
            <w:tcW w:w="1278" w:type="pct"/>
            <w:vAlign w:val="center"/>
          </w:tcPr>
          <w:p w:rsidR="00E82A85" w:rsidRDefault="00B24987">
            <w:pPr>
              <w:spacing w:line="460" w:lineRule="exact"/>
              <w:jc w:val="center"/>
              <w:rPr>
                <w:sz w:val="24"/>
              </w:rPr>
            </w:pPr>
            <w:r>
              <w:rPr>
                <w:sz w:val="24"/>
              </w:rPr>
              <w:t>服务名称</w:t>
            </w:r>
          </w:p>
        </w:tc>
        <w:tc>
          <w:tcPr>
            <w:tcW w:w="806" w:type="pct"/>
            <w:vAlign w:val="center"/>
          </w:tcPr>
          <w:p w:rsidR="00E82A85" w:rsidRDefault="00B24987">
            <w:pPr>
              <w:spacing w:line="460" w:lineRule="exact"/>
              <w:jc w:val="center"/>
              <w:rPr>
                <w:sz w:val="24"/>
              </w:rPr>
            </w:pPr>
            <w:r>
              <w:rPr>
                <w:sz w:val="24"/>
              </w:rPr>
              <w:t>数量</w:t>
            </w:r>
          </w:p>
        </w:tc>
        <w:tc>
          <w:tcPr>
            <w:tcW w:w="1202" w:type="pct"/>
            <w:vAlign w:val="center"/>
          </w:tcPr>
          <w:p w:rsidR="00E82A85" w:rsidRDefault="00B24987">
            <w:pPr>
              <w:spacing w:line="460" w:lineRule="exact"/>
              <w:jc w:val="center"/>
              <w:rPr>
                <w:sz w:val="24"/>
              </w:rPr>
            </w:pPr>
            <w:r>
              <w:rPr>
                <w:sz w:val="24"/>
              </w:rPr>
              <w:t>投标总价</w:t>
            </w:r>
          </w:p>
        </w:tc>
        <w:tc>
          <w:tcPr>
            <w:tcW w:w="984" w:type="pct"/>
            <w:vAlign w:val="center"/>
          </w:tcPr>
          <w:p w:rsidR="00E82A85" w:rsidRDefault="00B24987">
            <w:pPr>
              <w:spacing w:line="460" w:lineRule="exact"/>
              <w:jc w:val="center"/>
              <w:rPr>
                <w:sz w:val="24"/>
              </w:rPr>
            </w:pPr>
            <w:r>
              <w:rPr>
                <w:sz w:val="24"/>
              </w:rPr>
              <w:t>备注</w:t>
            </w:r>
          </w:p>
        </w:tc>
      </w:tr>
      <w:tr w:rsidR="00E82A85">
        <w:trPr>
          <w:jc w:val="center"/>
        </w:trPr>
        <w:tc>
          <w:tcPr>
            <w:tcW w:w="730" w:type="pct"/>
          </w:tcPr>
          <w:p w:rsidR="00E82A85" w:rsidRDefault="00E82A85">
            <w:pPr>
              <w:spacing w:line="460" w:lineRule="exact"/>
              <w:rPr>
                <w:sz w:val="24"/>
              </w:rPr>
            </w:pPr>
          </w:p>
        </w:tc>
        <w:tc>
          <w:tcPr>
            <w:tcW w:w="1278" w:type="pct"/>
          </w:tcPr>
          <w:p w:rsidR="00E82A85" w:rsidRDefault="00E82A85">
            <w:pPr>
              <w:spacing w:line="460" w:lineRule="exact"/>
              <w:rPr>
                <w:sz w:val="24"/>
              </w:rPr>
            </w:pPr>
          </w:p>
        </w:tc>
        <w:tc>
          <w:tcPr>
            <w:tcW w:w="806" w:type="pct"/>
          </w:tcPr>
          <w:p w:rsidR="00E82A85" w:rsidRDefault="00E82A85">
            <w:pPr>
              <w:spacing w:line="460" w:lineRule="exact"/>
              <w:rPr>
                <w:sz w:val="24"/>
              </w:rPr>
            </w:pPr>
          </w:p>
        </w:tc>
        <w:tc>
          <w:tcPr>
            <w:tcW w:w="1202" w:type="pct"/>
          </w:tcPr>
          <w:p w:rsidR="00E82A85" w:rsidRDefault="00E82A85">
            <w:pPr>
              <w:spacing w:line="460" w:lineRule="exact"/>
              <w:rPr>
                <w:sz w:val="24"/>
              </w:rPr>
            </w:pPr>
          </w:p>
        </w:tc>
        <w:tc>
          <w:tcPr>
            <w:tcW w:w="984" w:type="pct"/>
          </w:tcPr>
          <w:p w:rsidR="00E82A85" w:rsidRDefault="00E82A85">
            <w:pPr>
              <w:spacing w:line="460" w:lineRule="exact"/>
              <w:rPr>
                <w:sz w:val="24"/>
              </w:rPr>
            </w:pPr>
          </w:p>
        </w:tc>
      </w:tr>
      <w:tr w:rsidR="00E82A85">
        <w:trPr>
          <w:jc w:val="center"/>
        </w:trPr>
        <w:tc>
          <w:tcPr>
            <w:tcW w:w="730" w:type="pct"/>
          </w:tcPr>
          <w:p w:rsidR="00E82A85" w:rsidRDefault="00E82A85">
            <w:pPr>
              <w:spacing w:line="460" w:lineRule="exact"/>
              <w:rPr>
                <w:sz w:val="24"/>
              </w:rPr>
            </w:pPr>
          </w:p>
        </w:tc>
        <w:tc>
          <w:tcPr>
            <w:tcW w:w="1278" w:type="pct"/>
          </w:tcPr>
          <w:p w:rsidR="00E82A85" w:rsidRDefault="00E82A85">
            <w:pPr>
              <w:spacing w:line="460" w:lineRule="exact"/>
              <w:rPr>
                <w:sz w:val="24"/>
              </w:rPr>
            </w:pPr>
          </w:p>
        </w:tc>
        <w:tc>
          <w:tcPr>
            <w:tcW w:w="806" w:type="pct"/>
          </w:tcPr>
          <w:p w:rsidR="00E82A85" w:rsidRDefault="00E82A85">
            <w:pPr>
              <w:spacing w:line="460" w:lineRule="exact"/>
              <w:rPr>
                <w:sz w:val="24"/>
              </w:rPr>
            </w:pPr>
          </w:p>
        </w:tc>
        <w:tc>
          <w:tcPr>
            <w:tcW w:w="1202" w:type="pct"/>
          </w:tcPr>
          <w:p w:rsidR="00E82A85" w:rsidRDefault="00E82A85">
            <w:pPr>
              <w:spacing w:line="460" w:lineRule="exact"/>
              <w:rPr>
                <w:sz w:val="24"/>
              </w:rPr>
            </w:pPr>
          </w:p>
        </w:tc>
        <w:tc>
          <w:tcPr>
            <w:tcW w:w="984" w:type="pct"/>
          </w:tcPr>
          <w:p w:rsidR="00E82A85" w:rsidRDefault="00E82A85">
            <w:pPr>
              <w:spacing w:line="460" w:lineRule="exact"/>
              <w:rPr>
                <w:sz w:val="24"/>
              </w:rPr>
            </w:pPr>
          </w:p>
        </w:tc>
      </w:tr>
      <w:tr w:rsidR="00E82A85">
        <w:trPr>
          <w:jc w:val="center"/>
        </w:trPr>
        <w:tc>
          <w:tcPr>
            <w:tcW w:w="730" w:type="pct"/>
          </w:tcPr>
          <w:p w:rsidR="00E82A85" w:rsidRDefault="00E82A85">
            <w:pPr>
              <w:spacing w:line="460" w:lineRule="exact"/>
              <w:rPr>
                <w:sz w:val="24"/>
              </w:rPr>
            </w:pPr>
          </w:p>
        </w:tc>
        <w:tc>
          <w:tcPr>
            <w:tcW w:w="1278" w:type="pct"/>
          </w:tcPr>
          <w:p w:rsidR="00E82A85" w:rsidRDefault="00E82A85">
            <w:pPr>
              <w:spacing w:line="460" w:lineRule="exact"/>
              <w:rPr>
                <w:sz w:val="24"/>
              </w:rPr>
            </w:pPr>
          </w:p>
        </w:tc>
        <w:tc>
          <w:tcPr>
            <w:tcW w:w="806" w:type="pct"/>
          </w:tcPr>
          <w:p w:rsidR="00E82A85" w:rsidRDefault="00E82A85">
            <w:pPr>
              <w:spacing w:line="460" w:lineRule="exact"/>
              <w:rPr>
                <w:sz w:val="24"/>
              </w:rPr>
            </w:pPr>
          </w:p>
        </w:tc>
        <w:tc>
          <w:tcPr>
            <w:tcW w:w="1202" w:type="pct"/>
          </w:tcPr>
          <w:p w:rsidR="00E82A85" w:rsidRDefault="00E82A85">
            <w:pPr>
              <w:spacing w:line="460" w:lineRule="exact"/>
              <w:rPr>
                <w:sz w:val="24"/>
              </w:rPr>
            </w:pPr>
          </w:p>
        </w:tc>
        <w:tc>
          <w:tcPr>
            <w:tcW w:w="984" w:type="pct"/>
          </w:tcPr>
          <w:p w:rsidR="00E82A85" w:rsidRDefault="00E82A85">
            <w:pPr>
              <w:spacing w:line="460" w:lineRule="exact"/>
              <w:rPr>
                <w:sz w:val="24"/>
              </w:rPr>
            </w:pPr>
          </w:p>
        </w:tc>
      </w:tr>
      <w:tr w:rsidR="00E82A85">
        <w:trPr>
          <w:jc w:val="center"/>
        </w:trPr>
        <w:tc>
          <w:tcPr>
            <w:tcW w:w="730" w:type="pct"/>
          </w:tcPr>
          <w:p w:rsidR="00E82A85" w:rsidRDefault="00E82A85">
            <w:pPr>
              <w:spacing w:line="460" w:lineRule="exact"/>
              <w:rPr>
                <w:sz w:val="24"/>
              </w:rPr>
            </w:pPr>
          </w:p>
        </w:tc>
        <w:tc>
          <w:tcPr>
            <w:tcW w:w="1278" w:type="pct"/>
          </w:tcPr>
          <w:p w:rsidR="00E82A85" w:rsidRDefault="00E82A85">
            <w:pPr>
              <w:spacing w:line="460" w:lineRule="exact"/>
              <w:rPr>
                <w:sz w:val="24"/>
              </w:rPr>
            </w:pPr>
          </w:p>
        </w:tc>
        <w:tc>
          <w:tcPr>
            <w:tcW w:w="806" w:type="pct"/>
          </w:tcPr>
          <w:p w:rsidR="00E82A85" w:rsidRDefault="00E82A85">
            <w:pPr>
              <w:spacing w:line="460" w:lineRule="exact"/>
              <w:rPr>
                <w:sz w:val="24"/>
              </w:rPr>
            </w:pPr>
          </w:p>
        </w:tc>
        <w:tc>
          <w:tcPr>
            <w:tcW w:w="1202" w:type="pct"/>
          </w:tcPr>
          <w:p w:rsidR="00E82A85" w:rsidRDefault="00E82A85">
            <w:pPr>
              <w:spacing w:line="460" w:lineRule="exact"/>
              <w:rPr>
                <w:sz w:val="24"/>
              </w:rPr>
            </w:pPr>
          </w:p>
        </w:tc>
        <w:tc>
          <w:tcPr>
            <w:tcW w:w="984" w:type="pct"/>
          </w:tcPr>
          <w:p w:rsidR="00E82A85" w:rsidRDefault="00E82A85">
            <w:pPr>
              <w:spacing w:line="460" w:lineRule="exact"/>
              <w:rPr>
                <w:sz w:val="24"/>
              </w:rPr>
            </w:pPr>
          </w:p>
        </w:tc>
      </w:tr>
      <w:tr w:rsidR="00E82A85">
        <w:trPr>
          <w:jc w:val="center"/>
        </w:trPr>
        <w:tc>
          <w:tcPr>
            <w:tcW w:w="730" w:type="pct"/>
          </w:tcPr>
          <w:p w:rsidR="00E82A85" w:rsidRDefault="00E82A85">
            <w:pPr>
              <w:spacing w:line="460" w:lineRule="exact"/>
              <w:rPr>
                <w:sz w:val="24"/>
              </w:rPr>
            </w:pPr>
          </w:p>
        </w:tc>
        <w:tc>
          <w:tcPr>
            <w:tcW w:w="1278" w:type="pct"/>
          </w:tcPr>
          <w:p w:rsidR="00E82A85" w:rsidRDefault="00E82A85">
            <w:pPr>
              <w:spacing w:line="460" w:lineRule="exact"/>
              <w:rPr>
                <w:sz w:val="24"/>
              </w:rPr>
            </w:pPr>
          </w:p>
        </w:tc>
        <w:tc>
          <w:tcPr>
            <w:tcW w:w="806" w:type="pct"/>
          </w:tcPr>
          <w:p w:rsidR="00E82A85" w:rsidRDefault="00E82A85">
            <w:pPr>
              <w:spacing w:line="460" w:lineRule="exact"/>
              <w:rPr>
                <w:sz w:val="24"/>
              </w:rPr>
            </w:pPr>
          </w:p>
        </w:tc>
        <w:tc>
          <w:tcPr>
            <w:tcW w:w="1202" w:type="pct"/>
          </w:tcPr>
          <w:p w:rsidR="00E82A85" w:rsidRDefault="00E82A85">
            <w:pPr>
              <w:spacing w:line="460" w:lineRule="exact"/>
              <w:rPr>
                <w:sz w:val="24"/>
              </w:rPr>
            </w:pPr>
          </w:p>
        </w:tc>
        <w:tc>
          <w:tcPr>
            <w:tcW w:w="984" w:type="pct"/>
          </w:tcPr>
          <w:p w:rsidR="00E82A85" w:rsidRDefault="00E82A85">
            <w:pPr>
              <w:spacing w:line="460" w:lineRule="exact"/>
              <w:rPr>
                <w:sz w:val="24"/>
              </w:rPr>
            </w:pPr>
          </w:p>
        </w:tc>
      </w:tr>
      <w:tr w:rsidR="00E82A85">
        <w:trPr>
          <w:jc w:val="center"/>
        </w:trPr>
        <w:tc>
          <w:tcPr>
            <w:tcW w:w="730" w:type="pct"/>
          </w:tcPr>
          <w:p w:rsidR="00E82A85" w:rsidRDefault="00E82A85">
            <w:pPr>
              <w:spacing w:line="460" w:lineRule="exact"/>
              <w:rPr>
                <w:sz w:val="24"/>
              </w:rPr>
            </w:pPr>
          </w:p>
        </w:tc>
        <w:tc>
          <w:tcPr>
            <w:tcW w:w="1278" w:type="pct"/>
          </w:tcPr>
          <w:p w:rsidR="00E82A85" w:rsidRDefault="00E82A85">
            <w:pPr>
              <w:spacing w:line="460" w:lineRule="exact"/>
              <w:rPr>
                <w:sz w:val="24"/>
              </w:rPr>
            </w:pPr>
          </w:p>
        </w:tc>
        <w:tc>
          <w:tcPr>
            <w:tcW w:w="806" w:type="pct"/>
          </w:tcPr>
          <w:p w:rsidR="00E82A85" w:rsidRDefault="00E82A85">
            <w:pPr>
              <w:spacing w:line="460" w:lineRule="exact"/>
              <w:rPr>
                <w:sz w:val="24"/>
              </w:rPr>
            </w:pPr>
          </w:p>
        </w:tc>
        <w:tc>
          <w:tcPr>
            <w:tcW w:w="1202" w:type="pct"/>
          </w:tcPr>
          <w:p w:rsidR="00E82A85" w:rsidRDefault="00E82A85">
            <w:pPr>
              <w:spacing w:line="460" w:lineRule="exact"/>
              <w:rPr>
                <w:sz w:val="24"/>
              </w:rPr>
            </w:pPr>
          </w:p>
        </w:tc>
        <w:tc>
          <w:tcPr>
            <w:tcW w:w="984" w:type="pct"/>
          </w:tcPr>
          <w:p w:rsidR="00E82A85" w:rsidRDefault="00E82A85">
            <w:pPr>
              <w:spacing w:line="460" w:lineRule="exact"/>
              <w:rPr>
                <w:sz w:val="24"/>
              </w:rPr>
            </w:pPr>
          </w:p>
        </w:tc>
      </w:tr>
      <w:tr w:rsidR="00E82A85">
        <w:trPr>
          <w:jc w:val="center"/>
        </w:trPr>
        <w:tc>
          <w:tcPr>
            <w:tcW w:w="730" w:type="pct"/>
          </w:tcPr>
          <w:p w:rsidR="00E82A85" w:rsidRDefault="00E82A85">
            <w:pPr>
              <w:spacing w:line="460" w:lineRule="exact"/>
              <w:rPr>
                <w:sz w:val="24"/>
              </w:rPr>
            </w:pPr>
          </w:p>
        </w:tc>
        <w:tc>
          <w:tcPr>
            <w:tcW w:w="1278" w:type="pct"/>
          </w:tcPr>
          <w:p w:rsidR="00E82A85" w:rsidRDefault="00E82A85">
            <w:pPr>
              <w:spacing w:line="460" w:lineRule="exact"/>
              <w:rPr>
                <w:sz w:val="24"/>
              </w:rPr>
            </w:pPr>
          </w:p>
        </w:tc>
        <w:tc>
          <w:tcPr>
            <w:tcW w:w="806" w:type="pct"/>
          </w:tcPr>
          <w:p w:rsidR="00E82A85" w:rsidRDefault="00E82A85">
            <w:pPr>
              <w:spacing w:line="460" w:lineRule="exact"/>
              <w:rPr>
                <w:sz w:val="24"/>
              </w:rPr>
            </w:pPr>
          </w:p>
        </w:tc>
        <w:tc>
          <w:tcPr>
            <w:tcW w:w="1202" w:type="pct"/>
          </w:tcPr>
          <w:p w:rsidR="00E82A85" w:rsidRDefault="00E82A85">
            <w:pPr>
              <w:spacing w:line="460" w:lineRule="exact"/>
              <w:rPr>
                <w:sz w:val="24"/>
              </w:rPr>
            </w:pPr>
          </w:p>
        </w:tc>
        <w:tc>
          <w:tcPr>
            <w:tcW w:w="984" w:type="pct"/>
          </w:tcPr>
          <w:p w:rsidR="00E82A85" w:rsidRDefault="00E82A85">
            <w:pPr>
              <w:spacing w:line="460" w:lineRule="exact"/>
              <w:rPr>
                <w:sz w:val="24"/>
              </w:rPr>
            </w:pPr>
          </w:p>
        </w:tc>
      </w:tr>
      <w:tr w:rsidR="00E82A85">
        <w:trPr>
          <w:jc w:val="center"/>
        </w:trPr>
        <w:tc>
          <w:tcPr>
            <w:tcW w:w="730" w:type="pct"/>
          </w:tcPr>
          <w:p w:rsidR="00E82A85" w:rsidRDefault="00E82A85">
            <w:pPr>
              <w:spacing w:line="460" w:lineRule="exact"/>
              <w:rPr>
                <w:sz w:val="24"/>
              </w:rPr>
            </w:pPr>
          </w:p>
        </w:tc>
        <w:tc>
          <w:tcPr>
            <w:tcW w:w="1278" w:type="pct"/>
          </w:tcPr>
          <w:p w:rsidR="00E82A85" w:rsidRDefault="00E82A85">
            <w:pPr>
              <w:spacing w:line="460" w:lineRule="exact"/>
              <w:rPr>
                <w:sz w:val="24"/>
              </w:rPr>
            </w:pPr>
          </w:p>
        </w:tc>
        <w:tc>
          <w:tcPr>
            <w:tcW w:w="806" w:type="pct"/>
          </w:tcPr>
          <w:p w:rsidR="00E82A85" w:rsidRDefault="00E82A85">
            <w:pPr>
              <w:spacing w:line="460" w:lineRule="exact"/>
              <w:rPr>
                <w:sz w:val="24"/>
              </w:rPr>
            </w:pPr>
          </w:p>
        </w:tc>
        <w:tc>
          <w:tcPr>
            <w:tcW w:w="1202" w:type="pct"/>
          </w:tcPr>
          <w:p w:rsidR="00E82A85" w:rsidRDefault="00E82A85">
            <w:pPr>
              <w:spacing w:line="460" w:lineRule="exact"/>
              <w:rPr>
                <w:sz w:val="24"/>
              </w:rPr>
            </w:pPr>
          </w:p>
        </w:tc>
        <w:tc>
          <w:tcPr>
            <w:tcW w:w="984" w:type="pct"/>
          </w:tcPr>
          <w:p w:rsidR="00E82A85" w:rsidRDefault="00E82A85">
            <w:pPr>
              <w:spacing w:line="460" w:lineRule="exact"/>
              <w:rPr>
                <w:sz w:val="24"/>
              </w:rPr>
            </w:pPr>
          </w:p>
        </w:tc>
      </w:tr>
      <w:tr w:rsidR="00E82A85">
        <w:trPr>
          <w:jc w:val="center"/>
        </w:trPr>
        <w:tc>
          <w:tcPr>
            <w:tcW w:w="730" w:type="pct"/>
          </w:tcPr>
          <w:p w:rsidR="00E82A85" w:rsidRDefault="00E82A85">
            <w:pPr>
              <w:spacing w:line="460" w:lineRule="exact"/>
              <w:rPr>
                <w:sz w:val="24"/>
              </w:rPr>
            </w:pPr>
          </w:p>
        </w:tc>
        <w:tc>
          <w:tcPr>
            <w:tcW w:w="1278" w:type="pct"/>
          </w:tcPr>
          <w:p w:rsidR="00E82A85" w:rsidRDefault="00E82A85">
            <w:pPr>
              <w:spacing w:line="460" w:lineRule="exact"/>
              <w:rPr>
                <w:sz w:val="24"/>
              </w:rPr>
            </w:pPr>
          </w:p>
        </w:tc>
        <w:tc>
          <w:tcPr>
            <w:tcW w:w="806" w:type="pct"/>
          </w:tcPr>
          <w:p w:rsidR="00E82A85" w:rsidRDefault="00E82A85">
            <w:pPr>
              <w:spacing w:line="460" w:lineRule="exact"/>
              <w:rPr>
                <w:sz w:val="24"/>
              </w:rPr>
            </w:pPr>
          </w:p>
        </w:tc>
        <w:tc>
          <w:tcPr>
            <w:tcW w:w="1202" w:type="pct"/>
          </w:tcPr>
          <w:p w:rsidR="00E82A85" w:rsidRDefault="00E82A85">
            <w:pPr>
              <w:spacing w:line="460" w:lineRule="exact"/>
              <w:rPr>
                <w:sz w:val="24"/>
              </w:rPr>
            </w:pPr>
          </w:p>
        </w:tc>
        <w:tc>
          <w:tcPr>
            <w:tcW w:w="984" w:type="pct"/>
          </w:tcPr>
          <w:p w:rsidR="00E82A85" w:rsidRDefault="00E82A85">
            <w:pPr>
              <w:spacing w:line="460" w:lineRule="exact"/>
              <w:rPr>
                <w:sz w:val="24"/>
              </w:rPr>
            </w:pPr>
          </w:p>
        </w:tc>
      </w:tr>
      <w:tr w:rsidR="00E82A85">
        <w:trPr>
          <w:jc w:val="center"/>
        </w:trPr>
        <w:tc>
          <w:tcPr>
            <w:tcW w:w="730" w:type="pct"/>
          </w:tcPr>
          <w:p w:rsidR="00E82A85" w:rsidRDefault="00E82A85">
            <w:pPr>
              <w:spacing w:line="460" w:lineRule="exact"/>
              <w:rPr>
                <w:sz w:val="24"/>
              </w:rPr>
            </w:pPr>
          </w:p>
        </w:tc>
        <w:tc>
          <w:tcPr>
            <w:tcW w:w="1278" w:type="pct"/>
          </w:tcPr>
          <w:p w:rsidR="00E82A85" w:rsidRDefault="00E82A85">
            <w:pPr>
              <w:spacing w:line="460" w:lineRule="exact"/>
              <w:rPr>
                <w:sz w:val="24"/>
              </w:rPr>
            </w:pPr>
          </w:p>
        </w:tc>
        <w:tc>
          <w:tcPr>
            <w:tcW w:w="806" w:type="pct"/>
          </w:tcPr>
          <w:p w:rsidR="00E82A85" w:rsidRDefault="00E82A85">
            <w:pPr>
              <w:spacing w:line="460" w:lineRule="exact"/>
              <w:rPr>
                <w:sz w:val="24"/>
              </w:rPr>
            </w:pPr>
          </w:p>
        </w:tc>
        <w:tc>
          <w:tcPr>
            <w:tcW w:w="1202" w:type="pct"/>
          </w:tcPr>
          <w:p w:rsidR="00E82A85" w:rsidRDefault="00E82A85">
            <w:pPr>
              <w:spacing w:line="460" w:lineRule="exact"/>
              <w:rPr>
                <w:sz w:val="24"/>
              </w:rPr>
            </w:pPr>
          </w:p>
        </w:tc>
        <w:tc>
          <w:tcPr>
            <w:tcW w:w="984" w:type="pct"/>
          </w:tcPr>
          <w:p w:rsidR="00E82A85" w:rsidRDefault="00E82A85">
            <w:pPr>
              <w:spacing w:line="460" w:lineRule="exact"/>
              <w:rPr>
                <w:sz w:val="24"/>
              </w:rPr>
            </w:pPr>
          </w:p>
        </w:tc>
      </w:tr>
      <w:tr w:rsidR="00E82A85">
        <w:trPr>
          <w:jc w:val="center"/>
        </w:trPr>
        <w:tc>
          <w:tcPr>
            <w:tcW w:w="730" w:type="pct"/>
          </w:tcPr>
          <w:p w:rsidR="00E82A85" w:rsidRDefault="00E82A85">
            <w:pPr>
              <w:spacing w:line="460" w:lineRule="exact"/>
              <w:rPr>
                <w:sz w:val="24"/>
              </w:rPr>
            </w:pPr>
          </w:p>
        </w:tc>
        <w:tc>
          <w:tcPr>
            <w:tcW w:w="1278" w:type="pct"/>
          </w:tcPr>
          <w:p w:rsidR="00E82A85" w:rsidRDefault="00E82A85">
            <w:pPr>
              <w:spacing w:line="460" w:lineRule="exact"/>
              <w:rPr>
                <w:sz w:val="24"/>
              </w:rPr>
            </w:pPr>
          </w:p>
        </w:tc>
        <w:tc>
          <w:tcPr>
            <w:tcW w:w="806" w:type="pct"/>
          </w:tcPr>
          <w:p w:rsidR="00E82A85" w:rsidRDefault="00E82A85">
            <w:pPr>
              <w:spacing w:line="460" w:lineRule="exact"/>
              <w:rPr>
                <w:sz w:val="24"/>
              </w:rPr>
            </w:pPr>
          </w:p>
        </w:tc>
        <w:tc>
          <w:tcPr>
            <w:tcW w:w="1202" w:type="pct"/>
          </w:tcPr>
          <w:p w:rsidR="00E82A85" w:rsidRDefault="00E82A85">
            <w:pPr>
              <w:spacing w:line="460" w:lineRule="exact"/>
              <w:rPr>
                <w:sz w:val="24"/>
              </w:rPr>
            </w:pPr>
          </w:p>
        </w:tc>
        <w:tc>
          <w:tcPr>
            <w:tcW w:w="984" w:type="pct"/>
          </w:tcPr>
          <w:p w:rsidR="00E82A85" w:rsidRDefault="00E82A85">
            <w:pPr>
              <w:spacing w:line="460" w:lineRule="exact"/>
              <w:rPr>
                <w:sz w:val="24"/>
              </w:rPr>
            </w:pPr>
          </w:p>
        </w:tc>
      </w:tr>
      <w:tr w:rsidR="00E82A85">
        <w:trPr>
          <w:jc w:val="center"/>
        </w:trPr>
        <w:tc>
          <w:tcPr>
            <w:tcW w:w="730" w:type="pct"/>
          </w:tcPr>
          <w:p w:rsidR="00E82A85" w:rsidRDefault="00E82A85">
            <w:pPr>
              <w:spacing w:line="460" w:lineRule="exact"/>
              <w:rPr>
                <w:sz w:val="24"/>
              </w:rPr>
            </w:pPr>
          </w:p>
        </w:tc>
        <w:tc>
          <w:tcPr>
            <w:tcW w:w="1278" w:type="pct"/>
          </w:tcPr>
          <w:p w:rsidR="00E82A85" w:rsidRDefault="00E82A85">
            <w:pPr>
              <w:spacing w:line="460" w:lineRule="exact"/>
              <w:rPr>
                <w:sz w:val="24"/>
              </w:rPr>
            </w:pPr>
          </w:p>
        </w:tc>
        <w:tc>
          <w:tcPr>
            <w:tcW w:w="806" w:type="pct"/>
          </w:tcPr>
          <w:p w:rsidR="00E82A85" w:rsidRDefault="00E82A85">
            <w:pPr>
              <w:spacing w:line="460" w:lineRule="exact"/>
              <w:rPr>
                <w:sz w:val="24"/>
              </w:rPr>
            </w:pPr>
          </w:p>
        </w:tc>
        <w:tc>
          <w:tcPr>
            <w:tcW w:w="1202" w:type="pct"/>
          </w:tcPr>
          <w:p w:rsidR="00E82A85" w:rsidRDefault="00E82A85">
            <w:pPr>
              <w:spacing w:line="460" w:lineRule="exact"/>
              <w:rPr>
                <w:sz w:val="24"/>
              </w:rPr>
            </w:pPr>
          </w:p>
        </w:tc>
        <w:tc>
          <w:tcPr>
            <w:tcW w:w="984" w:type="pct"/>
          </w:tcPr>
          <w:p w:rsidR="00E82A85" w:rsidRDefault="00E82A85">
            <w:pPr>
              <w:spacing w:line="460" w:lineRule="exact"/>
              <w:rPr>
                <w:sz w:val="24"/>
              </w:rPr>
            </w:pPr>
          </w:p>
        </w:tc>
      </w:tr>
    </w:tbl>
    <w:p w:rsidR="00E82A85" w:rsidRDefault="00E82A85">
      <w:pPr>
        <w:spacing w:line="360" w:lineRule="auto"/>
        <w:ind w:right="84" w:firstLine="420"/>
        <w:rPr>
          <w:sz w:val="24"/>
        </w:rPr>
      </w:pPr>
    </w:p>
    <w:p w:rsidR="00E82A85" w:rsidRDefault="00E82A85">
      <w:pPr>
        <w:spacing w:line="360" w:lineRule="auto"/>
        <w:ind w:right="84" w:firstLine="420"/>
        <w:rPr>
          <w:sz w:val="24"/>
        </w:rPr>
      </w:pPr>
    </w:p>
    <w:p w:rsidR="00E82A85" w:rsidRDefault="00B24987" w:rsidP="00E5365E">
      <w:pPr>
        <w:spacing w:line="360" w:lineRule="auto"/>
        <w:ind w:firstLineChars="1700" w:firstLine="3794"/>
        <w:rPr>
          <w:sz w:val="24"/>
        </w:rPr>
      </w:pPr>
      <w:r>
        <w:rPr>
          <w:sz w:val="24"/>
        </w:rPr>
        <w:t>投标人名称：</w:t>
      </w:r>
    </w:p>
    <w:p w:rsidR="00E82A85" w:rsidRDefault="00E82A85" w:rsidP="00E5365E">
      <w:pPr>
        <w:spacing w:line="360" w:lineRule="auto"/>
        <w:ind w:firstLineChars="1700" w:firstLine="3794"/>
        <w:rPr>
          <w:sz w:val="24"/>
        </w:rPr>
      </w:pPr>
    </w:p>
    <w:p w:rsidR="00E82A85" w:rsidRDefault="00B24987" w:rsidP="00E5365E">
      <w:pPr>
        <w:spacing w:line="360" w:lineRule="auto"/>
        <w:ind w:firstLineChars="1700" w:firstLine="3794"/>
        <w:rPr>
          <w:sz w:val="24"/>
        </w:rPr>
      </w:pPr>
      <w:r>
        <w:rPr>
          <w:sz w:val="24"/>
        </w:rPr>
        <w:t>日期：年月日</w:t>
      </w:r>
    </w:p>
    <w:p w:rsidR="00E82A85" w:rsidRDefault="00E82A85">
      <w:pPr>
        <w:spacing w:line="360" w:lineRule="auto"/>
        <w:ind w:right="84" w:firstLine="420"/>
        <w:rPr>
          <w:position w:val="-40"/>
          <w:sz w:val="24"/>
        </w:rPr>
      </w:pPr>
    </w:p>
    <w:p w:rsidR="00E82A85" w:rsidRDefault="00E82A85">
      <w:pPr>
        <w:spacing w:line="360" w:lineRule="auto"/>
        <w:ind w:right="84" w:firstLine="420"/>
        <w:rPr>
          <w:position w:val="-40"/>
          <w:sz w:val="24"/>
        </w:rPr>
      </w:pPr>
    </w:p>
    <w:p w:rsidR="00E82A85" w:rsidRDefault="00E82A85">
      <w:pPr>
        <w:spacing w:line="360" w:lineRule="auto"/>
        <w:ind w:right="84" w:firstLine="420"/>
        <w:rPr>
          <w:position w:val="-40"/>
          <w:sz w:val="24"/>
        </w:rPr>
      </w:pPr>
    </w:p>
    <w:p w:rsidR="00E82A85" w:rsidRDefault="00B24987">
      <w:pPr>
        <w:widowControl/>
        <w:jc w:val="left"/>
        <w:rPr>
          <w:b/>
          <w:sz w:val="24"/>
        </w:rPr>
      </w:pPr>
      <w:r>
        <w:rPr>
          <w:b/>
          <w:sz w:val="24"/>
        </w:rPr>
        <w:br w:type="page"/>
      </w:r>
    </w:p>
    <w:p w:rsidR="00E82A85" w:rsidRDefault="00B24987">
      <w:pPr>
        <w:tabs>
          <w:tab w:val="left" w:pos="360"/>
        </w:tabs>
        <w:spacing w:afterLines="100" w:after="285" w:line="360" w:lineRule="auto"/>
        <w:rPr>
          <w:b/>
          <w:sz w:val="24"/>
        </w:rPr>
      </w:pPr>
      <w:r>
        <w:rPr>
          <w:b/>
          <w:sz w:val="24"/>
        </w:rPr>
        <w:lastRenderedPageBreak/>
        <w:t>附件</w:t>
      </w:r>
      <w:r>
        <w:rPr>
          <w:rFonts w:hint="eastAsia"/>
          <w:b/>
          <w:sz w:val="24"/>
        </w:rPr>
        <w:t>4</w:t>
      </w:r>
    </w:p>
    <w:p w:rsidR="00E82A85" w:rsidRDefault="00B24987">
      <w:pPr>
        <w:autoSpaceDN w:val="0"/>
        <w:spacing w:line="360" w:lineRule="auto"/>
        <w:jc w:val="center"/>
        <w:rPr>
          <w:b/>
          <w:bCs/>
          <w:sz w:val="24"/>
        </w:rPr>
      </w:pPr>
      <w:r>
        <w:rPr>
          <w:b/>
          <w:bCs/>
          <w:sz w:val="24"/>
        </w:rPr>
        <w:t>开标分项一览表</w:t>
      </w:r>
    </w:p>
    <w:p w:rsidR="00E82A85" w:rsidRDefault="00E82A85">
      <w:pPr>
        <w:ind w:right="84"/>
        <w:rPr>
          <w:sz w:val="24"/>
        </w:rPr>
      </w:pPr>
    </w:p>
    <w:p w:rsidR="00E82A85" w:rsidRDefault="00B24987">
      <w:pPr>
        <w:spacing w:line="460" w:lineRule="exact"/>
        <w:ind w:left="192"/>
        <w:rPr>
          <w:sz w:val="24"/>
        </w:rPr>
      </w:pPr>
      <w:r>
        <w:rPr>
          <w:sz w:val="24"/>
        </w:rPr>
        <w:t>项目名称：</w:t>
      </w:r>
    </w:p>
    <w:p w:rsidR="00E82A85" w:rsidRDefault="00B24987">
      <w:pPr>
        <w:spacing w:line="460" w:lineRule="exact"/>
        <w:ind w:left="192"/>
        <w:rPr>
          <w:sz w:val="24"/>
        </w:rPr>
      </w:pPr>
      <w:r>
        <w:rPr>
          <w:sz w:val="24"/>
        </w:rPr>
        <w:t>项目编号：</w:t>
      </w:r>
    </w:p>
    <w:p w:rsidR="00E82A85" w:rsidRDefault="00B24987">
      <w:pPr>
        <w:spacing w:line="460" w:lineRule="exact"/>
        <w:ind w:left="192"/>
        <w:rPr>
          <w:sz w:val="24"/>
        </w:rPr>
      </w:pPr>
      <w:r>
        <w:rPr>
          <w:sz w:val="24"/>
        </w:rPr>
        <w:t>包号：</w:t>
      </w:r>
    </w:p>
    <w:p w:rsidR="00E82A85" w:rsidRDefault="00B24987" w:rsidP="00E5365E">
      <w:pPr>
        <w:spacing w:line="460" w:lineRule="exact"/>
        <w:ind w:firstLineChars="2900" w:firstLine="6472"/>
        <w:rPr>
          <w:sz w:val="24"/>
        </w:rPr>
      </w:pPr>
      <w:r>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E82A85">
        <w:trPr>
          <w:trHeight w:val="555"/>
          <w:jc w:val="center"/>
        </w:trPr>
        <w:tc>
          <w:tcPr>
            <w:tcW w:w="878" w:type="dxa"/>
            <w:vAlign w:val="center"/>
          </w:tcPr>
          <w:p w:rsidR="00E82A85" w:rsidRDefault="00B24987">
            <w:pPr>
              <w:widowControl/>
              <w:jc w:val="center"/>
              <w:rPr>
                <w:b/>
                <w:bCs/>
                <w:kern w:val="0"/>
                <w:sz w:val="24"/>
                <w:szCs w:val="24"/>
              </w:rPr>
            </w:pPr>
            <w:proofErr w:type="gramStart"/>
            <w:r>
              <w:rPr>
                <w:b/>
                <w:bCs/>
                <w:kern w:val="0"/>
                <w:sz w:val="24"/>
                <w:szCs w:val="24"/>
              </w:rPr>
              <w:t>项号</w:t>
            </w:r>
            <w:proofErr w:type="gramEnd"/>
          </w:p>
        </w:tc>
        <w:tc>
          <w:tcPr>
            <w:tcW w:w="2349" w:type="dxa"/>
            <w:vAlign w:val="center"/>
          </w:tcPr>
          <w:p w:rsidR="00E82A85" w:rsidRDefault="00B24987">
            <w:pPr>
              <w:widowControl/>
              <w:jc w:val="center"/>
              <w:rPr>
                <w:b/>
                <w:bCs/>
                <w:kern w:val="0"/>
                <w:sz w:val="24"/>
                <w:szCs w:val="24"/>
              </w:rPr>
            </w:pPr>
            <w:r>
              <w:rPr>
                <w:b/>
                <w:bCs/>
                <w:kern w:val="0"/>
                <w:sz w:val="24"/>
                <w:szCs w:val="24"/>
              </w:rPr>
              <w:t>服务名称</w:t>
            </w:r>
          </w:p>
        </w:tc>
        <w:tc>
          <w:tcPr>
            <w:tcW w:w="1701" w:type="dxa"/>
            <w:vAlign w:val="center"/>
          </w:tcPr>
          <w:p w:rsidR="00E82A85" w:rsidRDefault="00B24987">
            <w:pPr>
              <w:widowControl/>
              <w:jc w:val="center"/>
              <w:rPr>
                <w:b/>
                <w:bCs/>
                <w:kern w:val="0"/>
                <w:sz w:val="24"/>
                <w:szCs w:val="24"/>
              </w:rPr>
            </w:pPr>
            <w:r>
              <w:rPr>
                <w:b/>
                <w:bCs/>
                <w:kern w:val="0"/>
                <w:sz w:val="24"/>
                <w:szCs w:val="24"/>
              </w:rPr>
              <w:t>总价</w:t>
            </w:r>
          </w:p>
        </w:tc>
        <w:tc>
          <w:tcPr>
            <w:tcW w:w="2238" w:type="dxa"/>
            <w:vAlign w:val="center"/>
          </w:tcPr>
          <w:p w:rsidR="00E82A85" w:rsidRDefault="00B24987">
            <w:pPr>
              <w:widowControl/>
              <w:jc w:val="center"/>
              <w:rPr>
                <w:b/>
                <w:bCs/>
                <w:kern w:val="0"/>
                <w:sz w:val="24"/>
                <w:szCs w:val="24"/>
              </w:rPr>
            </w:pPr>
            <w:r>
              <w:rPr>
                <w:b/>
                <w:bCs/>
                <w:kern w:val="0"/>
                <w:sz w:val="24"/>
                <w:szCs w:val="24"/>
              </w:rPr>
              <w:t>数量</w:t>
            </w:r>
          </w:p>
        </w:tc>
        <w:tc>
          <w:tcPr>
            <w:tcW w:w="1848" w:type="dxa"/>
            <w:vAlign w:val="center"/>
          </w:tcPr>
          <w:p w:rsidR="00E82A85" w:rsidRDefault="00B24987">
            <w:pPr>
              <w:widowControl/>
              <w:jc w:val="center"/>
              <w:rPr>
                <w:b/>
                <w:bCs/>
                <w:kern w:val="0"/>
                <w:sz w:val="24"/>
                <w:szCs w:val="24"/>
              </w:rPr>
            </w:pPr>
            <w:r>
              <w:rPr>
                <w:b/>
                <w:bCs/>
                <w:kern w:val="0"/>
                <w:sz w:val="24"/>
                <w:szCs w:val="24"/>
              </w:rPr>
              <w:t>备注</w:t>
            </w:r>
          </w:p>
        </w:tc>
      </w:tr>
      <w:tr w:rsidR="00E82A85">
        <w:trPr>
          <w:trHeight w:val="465"/>
          <w:jc w:val="center"/>
        </w:trPr>
        <w:tc>
          <w:tcPr>
            <w:tcW w:w="878" w:type="dxa"/>
            <w:vAlign w:val="center"/>
          </w:tcPr>
          <w:p w:rsidR="00E82A85" w:rsidRDefault="00B24987">
            <w:pPr>
              <w:widowControl/>
              <w:jc w:val="center"/>
              <w:rPr>
                <w:kern w:val="0"/>
                <w:sz w:val="24"/>
                <w:szCs w:val="24"/>
              </w:rPr>
            </w:pPr>
            <w:r>
              <w:rPr>
                <w:kern w:val="0"/>
                <w:sz w:val="24"/>
                <w:szCs w:val="24"/>
              </w:rPr>
              <w:t>1</w:t>
            </w:r>
          </w:p>
        </w:tc>
        <w:tc>
          <w:tcPr>
            <w:tcW w:w="2349" w:type="dxa"/>
            <w:vAlign w:val="center"/>
          </w:tcPr>
          <w:p w:rsidR="00E82A85" w:rsidRDefault="00E82A85">
            <w:pPr>
              <w:widowControl/>
              <w:jc w:val="center"/>
              <w:rPr>
                <w:kern w:val="0"/>
                <w:sz w:val="24"/>
                <w:szCs w:val="24"/>
              </w:rPr>
            </w:pPr>
          </w:p>
        </w:tc>
        <w:tc>
          <w:tcPr>
            <w:tcW w:w="1701" w:type="dxa"/>
            <w:vAlign w:val="center"/>
          </w:tcPr>
          <w:p w:rsidR="00E82A85" w:rsidRDefault="00E82A85">
            <w:pPr>
              <w:widowControl/>
              <w:jc w:val="center"/>
              <w:rPr>
                <w:kern w:val="0"/>
                <w:sz w:val="24"/>
                <w:szCs w:val="24"/>
              </w:rPr>
            </w:pPr>
          </w:p>
        </w:tc>
        <w:tc>
          <w:tcPr>
            <w:tcW w:w="2238" w:type="dxa"/>
            <w:vAlign w:val="center"/>
          </w:tcPr>
          <w:p w:rsidR="00E82A85" w:rsidRDefault="00B24987">
            <w:pPr>
              <w:widowControl/>
              <w:jc w:val="center"/>
              <w:rPr>
                <w:sz w:val="24"/>
                <w:szCs w:val="24"/>
              </w:rPr>
            </w:pPr>
            <w:r>
              <w:rPr>
                <w:sz w:val="24"/>
                <w:szCs w:val="24"/>
              </w:rPr>
              <w:t>1</w:t>
            </w:r>
            <w:r>
              <w:rPr>
                <w:sz w:val="24"/>
                <w:szCs w:val="24"/>
              </w:rPr>
              <w:t>项</w:t>
            </w:r>
          </w:p>
        </w:tc>
        <w:tc>
          <w:tcPr>
            <w:tcW w:w="1848" w:type="dxa"/>
            <w:vAlign w:val="center"/>
          </w:tcPr>
          <w:p w:rsidR="00E82A85" w:rsidRDefault="00E82A85">
            <w:pPr>
              <w:widowControl/>
              <w:jc w:val="center"/>
              <w:rPr>
                <w:sz w:val="24"/>
                <w:szCs w:val="24"/>
              </w:rPr>
            </w:pPr>
          </w:p>
        </w:tc>
      </w:tr>
      <w:tr w:rsidR="00E82A85">
        <w:trPr>
          <w:trHeight w:val="465"/>
          <w:jc w:val="center"/>
        </w:trPr>
        <w:tc>
          <w:tcPr>
            <w:tcW w:w="9014" w:type="dxa"/>
            <w:gridSpan w:val="5"/>
            <w:vAlign w:val="center"/>
          </w:tcPr>
          <w:p w:rsidR="00E82A85" w:rsidRDefault="00B24987">
            <w:pPr>
              <w:widowControl/>
              <w:jc w:val="left"/>
              <w:rPr>
                <w:kern w:val="0"/>
                <w:sz w:val="24"/>
                <w:szCs w:val="24"/>
              </w:rPr>
            </w:pPr>
            <w:r>
              <w:rPr>
                <w:kern w:val="0"/>
                <w:sz w:val="24"/>
                <w:szCs w:val="24"/>
              </w:rPr>
              <w:t>其中</w:t>
            </w:r>
          </w:p>
        </w:tc>
      </w:tr>
      <w:tr w:rsidR="00E82A85">
        <w:trPr>
          <w:trHeight w:val="465"/>
          <w:jc w:val="center"/>
        </w:trPr>
        <w:tc>
          <w:tcPr>
            <w:tcW w:w="3227" w:type="dxa"/>
            <w:gridSpan w:val="2"/>
            <w:vAlign w:val="center"/>
          </w:tcPr>
          <w:p w:rsidR="00E82A85" w:rsidRDefault="00B24987">
            <w:pPr>
              <w:widowControl/>
              <w:jc w:val="left"/>
              <w:rPr>
                <w:b/>
                <w:sz w:val="24"/>
                <w:szCs w:val="24"/>
              </w:rPr>
            </w:pPr>
            <w:r>
              <w:rPr>
                <w:b/>
                <w:sz w:val="24"/>
                <w:szCs w:val="24"/>
              </w:rPr>
              <w:t>分项名称</w:t>
            </w:r>
          </w:p>
        </w:tc>
        <w:tc>
          <w:tcPr>
            <w:tcW w:w="1701" w:type="dxa"/>
            <w:vAlign w:val="center"/>
          </w:tcPr>
          <w:p w:rsidR="00E82A85" w:rsidRDefault="00B24987">
            <w:pPr>
              <w:widowControl/>
              <w:jc w:val="center"/>
              <w:rPr>
                <w:b/>
                <w:kern w:val="0"/>
                <w:sz w:val="24"/>
                <w:szCs w:val="24"/>
              </w:rPr>
            </w:pPr>
            <w:r>
              <w:rPr>
                <w:b/>
                <w:kern w:val="0"/>
                <w:sz w:val="24"/>
                <w:szCs w:val="24"/>
              </w:rPr>
              <w:t>价格</w:t>
            </w:r>
          </w:p>
        </w:tc>
        <w:tc>
          <w:tcPr>
            <w:tcW w:w="2238" w:type="dxa"/>
            <w:vAlign w:val="center"/>
          </w:tcPr>
          <w:p w:rsidR="00E82A85" w:rsidRDefault="00B24987">
            <w:pPr>
              <w:widowControl/>
              <w:jc w:val="center"/>
              <w:rPr>
                <w:b/>
                <w:kern w:val="0"/>
                <w:sz w:val="24"/>
                <w:szCs w:val="24"/>
              </w:rPr>
            </w:pPr>
            <w:r>
              <w:rPr>
                <w:b/>
                <w:kern w:val="0"/>
                <w:sz w:val="24"/>
                <w:szCs w:val="24"/>
              </w:rPr>
              <w:t>数量</w:t>
            </w:r>
          </w:p>
        </w:tc>
        <w:tc>
          <w:tcPr>
            <w:tcW w:w="1848" w:type="dxa"/>
            <w:vAlign w:val="center"/>
          </w:tcPr>
          <w:p w:rsidR="00E82A85" w:rsidRDefault="00B24987">
            <w:pPr>
              <w:widowControl/>
              <w:jc w:val="center"/>
              <w:rPr>
                <w:b/>
                <w:bCs/>
                <w:kern w:val="0"/>
                <w:sz w:val="24"/>
                <w:szCs w:val="24"/>
              </w:rPr>
            </w:pPr>
            <w:r>
              <w:rPr>
                <w:b/>
                <w:bCs/>
                <w:kern w:val="0"/>
                <w:sz w:val="24"/>
                <w:szCs w:val="24"/>
              </w:rPr>
              <w:t>备注</w:t>
            </w:r>
          </w:p>
        </w:tc>
      </w:tr>
      <w:tr w:rsidR="00E82A85">
        <w:trPr>
          <w:trHeight w:val="465"/>
          <w:jc w:val="center"/>
        </w:trPr>
        <w:tc>
          <w:tcPr>
            <w:tcW w:w="3227" w:type="dxa"/>
            <w:gridSpan w:val="2"/>
            <w:vAlign w:val="center"/>
          </w:tcPr>
          <w:p w:rsidR="00E82A85" w:rsidRDefault="00B24987">
            <w:pPr>
              <w:widowControl/>
              <w:jc w:val="left"/>
              <w:rPr>
                <w:kern w:val="0"/>
                <w:sz w:val="24"/>
                <w:szCs w:val="24"/>
              </w:rPr>
            </w:pPr>
            <w:r>
              <w:rPr>
                <w:rFonts w:hint="eastAsia"/>
                <w:sz w:val="24"/>
              </w:rPr>
              <w:t>调试费</w:t>
            </w:r>
          </w:p>
        </w:tc>
        <w:tc>
          <w:tcPr>
            <w:tcW w:w="1701" w:type="dxa"/>
            <w:vAlign w:val="center"/>
          </w:tcPr>
          <w:p w:rsidR="00E82A85" w:rsidRDefault="00E82A85">
            <w:pPr>
              <w:widowControl/>
              <w:jc w:val="center"/>
              <w:rPr>
                <w:kern w:val="0"/>
                <w:sz w:val="24"/>
                <w:szCs w:val="24"/>
              </w:rPr>
            </w:pPr>
          </w:p>
        </w:tc>
        <w:tc>
          <w:tcPr>
            <w:tcW w:w="2238" w:type="dxa"/>
            <w:vAlign w:val="center"/>
          </w:tcPr>
          <w:p w:rsidR="00E82A85" w:rsidRDefault="00E82A85">
            <w:pPr>
              <w:widowControl/>
              <w:jc w:val="center"/>
              <w:rPr>
                <w:kern w:val="0"/>
                <w:sz w:val="24"/>
                <w:szCs w:val="24"/>
              </w:rPr>
            </w:pPr>
          </w:p>
        </w:tc>
        <w:tc>
          <w:tcPr>
            <w:tcW w:w="1848" w:type="dxa"/>
            <w:vAlign w:val="center"/>
          </w:tcPr>
          <w:p w:rsidR="00E82A85" w:rsidRDefault="00E82A85">
            <w:pPr>
              <w:widowControl/>
              <w:jc w:val="center"/>
              <w:rPr>
                <w:sz w:val="24"/>
                <w:szCs w:val="24"/>
              </w:rPr>
            </w:pPr>
          </w:p>
        </w:tc>
      </w:tr>
      <w:tr w:rsidR="00E82A85">
        <w:trPr>
          <w:trHeight w:val="465"/>
          <w:jc w:val="center"/>
        </w:trPr>
        <w:tc>
          <w:tcPr>
            <w:tcW w:w="3227" w:type="dxa"/>
            <w:gridSpan w:val="2"/>
            <w:vAlign w:val="center"/>
          </w:tcPr>
          <w:p w:rsidR="00E82A85" w:rsidRDefault="00B24987">
            <w:pPr>
              <w:widowControl/>
              <w:jc w:val="left"/>
              <w:rPr>
                <w:kern w:val="0"/>
                <w:sz w:val="24"/>
                <w:szCs w:val="24"/>
              </w:rPr>
            </w:pPr>
            <w:r>
              <w:rPr>
                <w:rFonts w:hint="eastAsia"/>
                <w:sz w:val="24"/>
              </w:rPr>
              <w:t>线路连接费</w:t>
            </w:r>
          </w:p>
        </w:tc>
        <w:tc>
          <w:tcPr>
            <w:tcW w:w="1701" w:type="dxa"/>
            <w:vAlign w:val="center"/>
          </w:tcPr>
          <w:p w:rsidR="00E82A85" w:rsidRDefault="00E82A85">
            <w:pPr>
              <w:widowControl/>
              <w:jc w:val="center"/>
              <w:rPr>
                <w:kern w:val="0"/>
                <w:sz w:val="24"/>
                <w:szCs w:val="24"/>
              </w:rPr>
            </w:pPr>
          </w:p>
        </w:tc>
        <w:tc>
          <w:tcPr>
            <w:tcW w:w="2238" w:type="dxa"/>
            <w:vAlign w:val="center"/>
          </w:tcPr>
          <w:p w:rsidR="00E82A85" w:rsidRDefault="00E82A85">
            <w:pPr>
              <w:widowControl/>
              <w:jc w:val="center"/>
              <w:rPr>
                <w:kern w:val="0"/>
                <w:sz w:val="24"/>
                <w:szCs w:val="24"/>
              </w:rPr>
            </w:pPr>
          </w:p>
        </w:tc>
        <w:tc>
          <w:tcPr>
            <w:tcW w:w="1848" w:type="dxa"/>
            <w:vAlign w:val="center"/>
          </w:tcPr>
          <w:p w:rsidR="00E82A85" w:rsidRDefault="00E82A85">
            <w:pPr>
              <w:widowControl/>
              <w:jc w:val="center"/>
              <w:rPr>
                <w:sz w:val="24"/>
                <w:szCs w:val="24"/>
              </w:rPr>
            </w:pPr>
          </w:p>
        </w:tc>
      </w:tr>
      <w:tr w:rsidR="00E82A85">
        <w:trPr>
          <w:trHeight w:val="465"/>
          <w:jc w:val="center"/>
        </w:trPr>
        <w:tc>
          <w:tcPr>
            <w:tcW w:w="3227" w:type="dxa"/>
            <w:gridSpan w:val="2"/>
            <w:vAlign w:val="center"/>
          </w:tcPr>
          <w:p w:rsidR="00E82A85" w:rsidRDefault="00B24987">
            <w:pPr>
              <w:widowControl/>
              <w:jc w:val="left"/>
              <w:rPr>
                <w:kern w:val="0"/>
                <w:sz w:val="24"/>
                <w:szCs w:val="24"/>
              </w:rPr>
            </w:pPr>
            <w:r>
              <w:rPr>
                <w:rFonts w:hint="eastAsia"/>
                <w:sz w:val="24"/>
              </w:rPr>
              <w:t>维护维修费</w:t>
            </w:r>
          </w:p>
        </w:tc>
        <w:tc>
          <w:tcPr>
            <w:tcW w:w="1701" w:type="dxa"/>
            <w:vAlign w:val="center"/>
          </w:tcPr>
          <w:p w:rsidR="00E82A85" w:rsidRDefault="00E82A85">
            <w:pPr>
              <w:widowControl/>
              <w:jc w:val="center"/>
              <w:rPr>
                <w:kern w:val="0"/>
                <w:sz w:val="24"/>
                <w:szCs w:val="24"/>
              </w:rPr>
            </w:pPr>
          </w:p>
        </w:tc>
        <w:tc>
          <w:tcPr>
            <w:tcW w:w="2238" w:type="dxa"/>
            <w:vAlign w:val="center"/>
          </w:tcPr>
          <w:p w:rsidR="00E82A85" w:rsidRDefault="00E82A85">
            <w:pPr>
              <w:widowControl/>
              <w:jc w:val="center"/>
              <w:rPr>
                <w:kern w:val="0"/>
                <w:sz w:val="24"/>
                <w:szCs w:val="24"/>
              </w:rPr>
            </w:pPr>
          </w:p>
        </w:tc>
        <w:tc>
          <w:tcPr>
            <w:tcW w:w="1848" w:type="dxa"/>
            <w:vAlign w:val="center"/>
          </w:tcPr>
          <w:p w:rsidR="00E82A85" w:rsidRDefault="00E82A85">
            <w:pPr>
              <w:widowControl/>
              <w:jc w:val="center"/>
              <w:rPr>
                <w:sz w:val="24"/>
                <w:szCs w:val="24"/>
              </w:rPr>
            </w:pPr>
          </w:p>
        </w:tc>
      </w:tr>
      <w:tr w:rsidR="00E82A85">
        <w:trPr>
          <w:trHeight w:val="465"/>
          <w:jc w:val="center"/>
        </w:trPr>
        <w:tc>
          <w:tcPr>
            <w:tcW w:w="3227" w:type="dxa"/>
            <w:gridSpan w:val="2"/>
            <w:vAlign w:val="center"/>
          </w:tcPr>
          <w:p w:rsidR="00E82A85" w:rsidRDefault="00B24987">
            <w:pPr>
              <w:widowControl/>
              <w:jc w:val="left"/>
              <w:rPr>
                <w:kern w:val="0"/>
                <w:sz w:val="24"/>
                <w:szCs w:val="24"/>
              </w:rPr>
            </w:pPr>
            <w:r>
              <w:rPr>
                <w:rFonts w:hint="eastAsia"/>
                <w:sz w:val="24"/>
              </w:rPr>
              <w:t>保修费</w:t>
            </w:r>
          </w:p>
        </w:tc>
        <w:tc>
          <w:tcPr>
            <w:tcW w:w="1701" w:type="dxa"/>
            <w:vAlign w:val="center"/>
          </w:tcPr>
          <w:p w:rsidR="00E82A85" w:rsidRDefault="00E82A85">
            <w:pPr>
              <w:widowControl/>
              <w:jc w:val="center"/>
              <w:rPr>
                <w:kern w:val="0"/>
                <w:sz w:val="24"/>
                <w:szCs w:val="24"/>
              </w:rPr>
            </w:pPr>
          </w:p>
        </w:tc>
        <w:tc>
          <w:tcPr>
            <w:tcW w:w="2238" w:type="dxa"/>
            <w:vAlign w:val="center"/>
          </w:tcPr>
          <w:p w:rsidR="00E82A85" w:rsidRDefault="00E82A85">
            <w:pPr>
              <w:widowControl/>
              <w:jc w:val="center"/>
              <w:rPr>
                <w:kern w:val="0"/>
                <w:sz w:val="24"/>
                <w:szCs w:val="24"/>
              </w:rPr>
            </w:pPr>
          </w:p>
        </w:tc>
        <w:tc>
          <w:tcPr>
            <w:tcW w:w="1848" w:type="dxa"/>
            <w:vAlign w:val="center"/>
          </w:tcPr>
          <w:p w:rsidR="00E82A85" w:rsidRDefault="00E82A85">
            <w:pPr>
              <w:widowControl/>
              <w:jc w:val="center"/>
              <w:rPr>
                <w:sz w:val="24"/>
                <w:szCs w:val="24"/>
              </w:rPr>
            </w:pPr>
          </w:p>
        </w:tc>
      </w:tr>
      <w:tr w:rsidR="00E82A85">
        <w:trPr>
          <w:trHeight w:val="465"/>
          <w:jc w:val="center"/>
        </w:trPr>
        <w:tc>
          <w:tcPr>
            <w:tcW w:w="3227" w:type="dxa"/>
            <w:gridSpan w:val="2"/>
            <w:vAlign w:val="center"/>
          </w:tcPr>
          <w:p w:rsidR="00E82A85" w:rsidRDefault="00B24987">
            <w:pPr>
              <w:widowControl/>
              <w:jc w:val="left"/>
              <w:rPr>
                <w:sz w:val="24"/>
              </w:rPr>
            </w:pPr>
            <w:r>
              <w:rPr>
                <w:rFonts w:hint="eastAsia"/>
                <w:sz w:val="24"/>
              </w:rPr>
              <w:t>测试费</w:t>
            </w:r>
          </w:p>
        </w:tc>
        <w:tc>
          <w:tcPr>
            <w:tcW w:w="1701" w:type="dxa"/>
            <w:vAlign w:val="center"/>
          </w:tcPr>
          <w:p w:rsidR="00E82A85" w:rsidRDefault="00E82A85">
            <w:pPr>
              <w:widowControl/>
              <w:jc w:val="center"/>
              <w:rPr>
                <w:kern w:val="0"/>
                <w:sz w:val="24"/>
                <w:szCs w:val="24"/>
              </w:rPr>
            </w:pPr>
          </w:p>
        </w:tc>
        <w:tc>
          <w:tcPr>
            <w:tcW w:w="2238" w:type="dxa"/>
            <w:vAlign w:val="center"/>
          </w:tcPr>
          <w:p w:rsidR="00E82A85" w:rsidRDefault="00E82A85">
            <w:pPr>
              <w:widowControl/>
              <w:jc w:val="center"/>
              <w:rPr>
                <w:kern w:val="0"/>
                <w:sz w:val="24"/>
                <w:szCs w:val="24"/>
              </w:rPr>
            </w:pPr>
          </w:p>
        </w:tc>
        <w:tc>
          <w:tcPr>
            <w:tcW w:w="1848" w:type="dxa"/>
            <w:vAlign w:val="center"/>
          </w:tcPr>
          <w:p w:rsidR="00E82A85" w:rsidRDefault="00E82A85">
            <w:pPr>
              <w:widowControl/>
              <w:jc w:val="center"/>
              <w:rPr>
                <w:kern w:val="0"/>
                <w:sz w:val="24"/>
                <w:szCs w:val="24"/>
              </w:rPr>
            </w:pPr>
          </w:p>
        </w:tc>
      </w:tr>
      <w:tr w:rsidR="00E82A85">
        <w:trPr>
          <w:trHeight w:val="465"/>
          <w:jc w:val="center"/>
        </w:trPr>
        <w:tc>
          <w:tcPr>
            <w:tcW w:w="3227" w:type="dxa"/>
            <w:gridSpan w:val="2"/>
            <w:vAlign w:val="center"/>
          </w:tcPr>
          <w:p w:rsidR="00E82A85" w:rsidRDefault="00B24987">
            <w:pPr>
              <w:widowControl/>
              <w:jc w:val="left"/>
              <w:rPr>
                <w:sz w:val="24"/>
              </w:rPr>
            </w:pPr>
            <w:r>
              <w:rPr>
                <w:sz w:val="24"/>
              </w:rPr>
              <w:t>……</w:t>
            </w:r>
          </w:p>
        </w:tc>
        <w:tc>
          <w:tcPr>
            <w:tcW w:w="1701" w:type="dxa"/>
            <w:vAlign w:val="center"/>
          </w:tcPr>
          <w:p w:rsidR="00E82A85" w:rsidRDefault="00E82A85">
            <w:pPr>
              <w:widowControl/>
              <w:jc w:val="center"/>
              <w:rPr>
                <w:kern w:val="0"/>
                <w:sz w:val="24"/>
                <w:szCs w:val="24"/>
              </w:rPr>
            </w:pPr>
          </w:p>
        </w:tc>
        <w:tc>
          <w:tcPr>
            <w:tcW w:w="2238" w:type="dxa"/>
            <w:vAlign w:val="center"/>
          </w:tcPr>
          <w:p w:rsidR="00E82A85" w:rsidRDefault="00E82A85">
            <w:pPr>
              <w:widowControl/>
              <w:jc w:val="center"/>
              <w:rPr>
                <w:kern w:val="0"/>
                <w:sz w:val="24"/>
                <w:szCs w:val="24"/>
              </w:rPr>
            </w:pPr>
          </w:p>
        </w:tc>
        <w:tc>
          <w:tcPr>
            <w:tcW w:w="1848" w:type="dxa"/>
            <w:vAlign w:val="center"/>
          </w:tcPr>
          <w:p w:rsidR="00E82A85" w:rsidRDefault="00E82A85">
            <w:pPr>
              <w:widowControl/>
              <w:jc w:val="center"/>
              <w:rPr>
                <w:kern w:val="0"/>
                <w:sz w:val="24"/>
                <w:szCs w:val="24"/>
              </w:rPr>
            </w:pPr>
          </w:p>
        </w:tc>
      </w:tr>
      <w:tr w:rsidR="00E82A85">
        <w:trPr>
          <w:trHeight w:val="465"/>
          <w:jc w:val="center"/>
        </w:trPr>
        <w:tc>
          <w:tcPr>
            <w:tcW w:w="3227" w:type="dxa"/>
            <w:gridSpan w:val="2"/>
            <w:vAlign w:val="center"/>
          </w:tcPr>
          <w:p w:rsidR="00E82A85" w:rsidRDefault="00E82A85">
            <w:pPr>
              <w:widowControl/>
              <w:jc w:val="center"/>
              <w:rPr>
                <w:sz w:val="24"/>
              </w:rPr>
            </w:pPr>
          </w:p>
        </w:tc>
        <w:tc>
          <w:tcPr>
            <w:tcW w:w="1701" w:type="dxa"/>
            <w:vAlign w:val="center"/>
          </w:tcPr>
          <w:p w:rsidR="00E82A85" w:rsidRDefault="00E82A85">
            <w:pPr>
              <w:widowControl/>
              <w:jc w:val="center"/>
              <w:rPr>
                <w:kern w:val="0"/>
                <w:sz w:val="24"/>
                <w:szCs w:val="24"/>
              </w:rPr>
            </w:pPr>
          </w:p>
        </w:tc>
        <w:tc>
          <w:tcPr>
            <w:tcW w:w="2238" w:type="dxa"/>
            <w:vAlign w:val="center"/>
          </w:tcPr>
          <w:p w:rsidR="00E82A85" w:rsidRDefault="00E82A85">
            <w:pPr>
              <w:widowControl/>
              <w:jc w:val="center"/>
              <w:rPr>
                <w:kern w:val="0"/>
                <w:sz w:val="24"/>
                <w:szCs w:val="24"/>
              </w:rPr>
            </w:pPr>
          </w:p>
        </w:tc>
        <w:tc>
          <w:tcPr>
            <w:tcW w:w="1848" w:type="dxa"/>
            <w:vAlign w:val="center"/>
          </w:tcPr>
          <w:p w:rsidR="00E82A85" w:rsidRDefault="00E82A85">
            <w:pPr>
              <w:widowControl/>
              <w:jc w:val="center"/>
              <w:rPr>
                <w:kern w:val="0"/>
                <w:sz w:val="24"/>
                <w:szCs w:val="24"/>
              </w:rPr>
            </w:pPr>
          </w:p>
        </w:tc>
      </w:tr>
    </w:tbl>
    <w:p w:rsidR="00E82A85" w:rsidRDefault="00B24987">
      <w:pPr>
        <w:ind w:left="180"/>
        <w:rPr>
          <w:sz w:val="22"/>
          <w:szCs w:val="24"/>
        </w:rPr>
      </w:pPr>
      <w:r>
        <w:rPr>
          <w:sz w:val="22"/>
          <w:szCs w:val="24"/>
        </w:rPr>
        <w:t>注：</w:t>
      </w:r>
      <w:r>
        <w:rPr>
          <w:sz w:val="22"/>
          <w:szCs w:val="24"/>
        </w:rPr>
        <w:t xml:space="preserve">1. </w:t>
      </w:r>
      <w:r>
        <w:rPr>
          <w:sz w:val="22"/>
          <w:szCs w:val="24"/>
        </w:rPr>
        <w:t>本表第一行填写本项目投标总价，须与附件</w:t>
      </w:r>
      <w:r>
        <w:rPr>
          <w:sz w:val="22"/>
          <w:szCs w:val="24"/>
        </w:rPr>
        <w:t>2</w:t>
      </w:r>
      <w:r>
        <w:rPr>
          <w:sz w:val="22"/>
          <w:szCs w:val="24"/>
        </w:rPr>
        <w:t>中投标总价保持一致。</w:t>
      </w:r>
    </w:p>
    <w:p w:rsidR="00E82A85" w:rsidRDefault="00B24987" w:rsidP="00E5365E">
      <w:pPr>
        <w:ind w:left="180" w:firstLineChars="200" w:firstLine="406"/>
      </w:pPr>
      <w:r>
        <w:rPr>
          <w:sz w:val="22"/>
          <w:szCs w:val="24"/>
        </w:rPr>
        <w:t xml:space="preserve">2. </w:t>
      </w:r>
      <w:r>
        <w:rPr>
          <w:sz w:val="22"/>
          <w:szCs w:val="24"/>
        </w:rPr>
        <w:t>下面应填写分项价格及分项名称（分项名称可根据实际情况增减、修改），分项价格汇总应等于总价。</w:t>
      </w:r>
    </w:p>
    <w:p w:rsidR="00E82A85" w:rsidRDefault="00B24987" w:rsidP="00E5365E">
      <w:pPr>
        <w:spacing w:line="360" w:lineRule="auto"/>
        <w:ind w:firstLineChars="1700" w:firstLine="3794"/>
        <w:rPr>
          <w:sz w:val="24"/>
        </w:rPr>
      </w:pPr>
      <w:r>
        <w:rPr>
          <w:sz w:val="24"/>
        </w:rPr>
        <w:t>投标人名称：</w:t>
      </w:r>
    </w:p>
    <w:p w:rsidR="00E82A85" w:rsidRDefault="00E82A85" w:rsidP="00E5365E">
      <w:pPr>
        <w:spacing w:line="360" w:lineRule="auto"/>
        <w:ind w:firstLineChars="1700" w:firstLine="3794"/>
        <w:rPr>
          <w:sz w:val="24"/>
        </w:rPr>
      </w:pPr>
    </w:p>
    <w:p w:rsidR="00E82A85" w:rsidRDefault="00B24987" w:rsidP="00E5365E">
      <w:pPr>
        <w:spacing w:line="360" w:lineRule="auto"/>
        <w:ind w:firstLineChars="1700" w:firstLine="3794"/>
        <w:rPr>
          <w:sz w:val="24"/>
        </w:rPr>
      </w:pPr>
      <w:r>
        <w:rPr>
          <w:sz w:val="24"/>
        </w:rPr>
        <w:t>日期：年月日</w:t>
      </w:r>
    </w:p>
    <w:p w:rsidR="00E82A85" w:rsidRDefault="00B24987">
      <w:pPr>
        <w:spacing w:line="360" w:lineRule="auto"/>
        <w:ind w:right="85" w:firstLineChars="200" w:firstLine="448"/>
        <w:rPr>
          <w:b/>
          <w:sz w:val="24"/>
        </w:rPr>
      </w:pPr>
      <w:r>
        <w:rPr>
          <w:b/>
          <w:sz w:val="24"/>
        </w:rPr>
        <w:br w:type="page"/>
      </w:r>
    </w:p>
    <w:p w:rsidR="00E82A85" w:rsidRDefault="00B24987">
      <w:pPr>
        <w:tabs>
          <w:tab w:val="left" w:pos="360"/>
        </w:tabs>
        <w:spacing w:afterLines="100" w:after="285" w:line="360" w:lineRule="auto"/>
        <w:rPr>
          <w:b/>
          <w:sz w:val="24"/>
        </w:rPr>
      </w:pPr>
      <w:r>
        <w:rPr>
          <w:b/>
          <w:sz w:val="24"/>
        </w:rPr>
        <w:lastRenderedPageBreak/>
        <w:t>附件</w:t>
      </w:r>
      <w:r>
        <w:rPr>
          <w:rFonts w:hint="eastAsia"/>
          <w:b/>
          <w:sz w:val="24"/>
        </w:rPr>
        <w:t>5</w:t>
      </w:r>
    </w:p>
    <w:p w:rsidR="00E82A85" w:rsidRDefault="00B24987">
      <w:pPr>
        <w:autoSpaceDN w:val="0"/>
        <w:spacing w:line="360" w:lineRule="auto"/>
        <w:jc w:val="center"/>
        <w:rPr>
          <w:b/>
          <w:bCs/>
          <w:sz w:val="24"/>
        </w:rPr>
      </w:pPr>
      <w:r>
        <w:rPr>
          <w:b/>
          <w:bCs/>
          <w:sz w:val="24"/>
        </w:rPr>
        <w:t>商务要求点对点应答表</w:t>
      </w:r>
    </w:p>
    <w:p w:rsidR="00E82A85" w:rsidRDefault="00E82A85">
      <w:pPr>
        <w:spacing w:line="460" w:lineRule="exact"/>
        <w:rPr>
          <w:sz w:val="24"/>
        </w:rPr>
      </w:pPr>
    </w:p>
    <w:p w:rsidR="00E82A85" w:rsidRDefault="00B24987">
      <w:pPr>
        <w:spacing w:line="460" w:lineRule="exact"/>
        <w:rPr>
          <w:sz w:val="24"/>
        </w:rPr>
      </w:pPr>
      <w:r>
        <w:rPr>
          <w:sz w:val="24"/>
        </w:rPr>
        <w:t>项目名称：</w:t>
      </w:r>
    </w:p>
    <w:p w:rsidR="00E82A85" w:rsidRDefault="00B24987">
      <w:pPr>
        <w:spacing w:line="460" w:lineRule="exact"/>
        <w:rPr>
          <w:sz w:val="24"/>
        </w:rPr>
      </w:pPr>
      <w:r>
        <w:rPr>
          <w:sz w:val="24"/>
        </w:rPr>
        <w:t>项目编号：</w:t>
      </w:r>
    </w:p>
    <w:p w:rsidR="00E82A85" w:rsidRDefault="00B24987">
      <w:pPr>
        <w:spacing w:line="460" w:lineRule="exact"/>
        <w:rPr>
          <w:sz w:val="24"/>
          <w:u w:val="single"/>
        </w:rPr>
      </w:pPr>
      <w:r>
        <w:rPr>
          <w:sz w:val="24"/>
        </w:rPr>
        <w:t>包号：</w:t>
      </w:r>
    </w:p>
    <w:p w:rsidR="00E82A85" w:rsidRDefault="00E82A85">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E82A85">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E82A85" w:rsidRDefault="00B24987">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E82A85" w:rsidRDefault="00B24987">
            <w:pPr>
              <w:widowControl/>
              <w:jc w:val="center"/>
              <w:rPr>
                <w:color w:val="000000"/>
                <w:kern w:val="0"/>
                <w:szCs w:val="21"/>
              </w:rPr>
            </w:pPr>
            <w:r>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E82A85" w:rsidRDefault="00B24987">
            <w:pPr>
              <w:widowControl/>
              <w:jc w:val="center"/>
              <w:rPr>
                <w:color w:val="000000"/>
                <w:kern w:val="0"/>
                <w:szCs w:val="21"/>
              </w:rPr>
            </w:pPr>
            <w:r>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E82A85" w:rsidRDefault="00B24987">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E82A85" w:rsidRDefault="00B24987">
            <w:pPr>
              <w:widowControl/>
              <w:jc w:val="center"/>
              <w:rPr>
                <w:color w:val="000000"/>
                <w:kern w:val="0"/>
                <w:szCs w:val="21"/>
              </w:rPr>
            </w:pPr>
            <w:r>
              <w:rPr>
                <w:color w:val="000000"/>
                <w:kern w:val="0"/>
                <w:szCs w:val="21"/>
              </w:rPr>
              <w:t>备注</w:t>
            </w:r>
          </w:p>
        </w:tc>
      </w:tr>
      <w:tr w:rsidR="00E82A8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E82A85" w:rsidRDefault="00B24987">
            <w:pPr>
              <w:widowControl/>
              <w:jc w:val="left"/>
              <w:rPr>
                <w:color w:val="000000"/>
                <w:kern w:val="0"/>
                <w:szCs w:val="21"/>
              </w:rPr>
            </w:pPr>
            <w:r>
              <w:rPr>
                <w:color w:val="000000"/>
                <w:kern w:val="0"/>
                <w:szCs w:val="21"/>
              </w:rPr>
              <w:t>（一）报价要求</w:t>
            </w:r>
          </w:p>
        </w:tc>
      </w:tr>
      <w:tr w:rsidR="00E82A85">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E82A85" w:rsidRDefault="00B24987">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E82A85" w:rsidRDefault="00B24987">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E82A85" w:rsidRDefault="00B24987">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E82A85" w:rsidRDefault="00B24987">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E82A85" w:rsidRDefault="00B24987">
            <w:pPr>
              <w:widowControl/>
              <w:jc w:val="left"/>
              <w:rPr>
                <w:color w:val="000000"/>
                <w:kern w:val="0"/>
                <w:szCs w:val="21"/>
              </w:rPr>
            </w:pPr>
            <w:r>
              <w:rPr>
                <w:color w:val="000000"/>
                <w:kern w:val="0"/>
                <w:szCs w:val="21"/>
              </w:rPr>
              <w:t xml:space="preserve">　</w:t>
            </w:r>
          </w:p>
        </w:tc>
      </w:tr>
      <w:tr w:rsidR="00E82A8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E82A85" w:rsidRDefault="00B24987">
            <w:pPr>
              <w:widowControl/>
              <w:jc w:val="left"/>
              <w:rPr>
                <w:color w:val="000000"/>
                <w:kern w:val="0"/>
                <w:szCs w:val="21"/>
              </w:rPr>
            </w:pPr>
            <w:r>
              <w:rPr>
                <w:color w:val="000000"/>
                <w:kern w:val="0"/>
                <w:szCs w:val="21"/>
              </w:rPr>
              <w:t>（二）服务要求</w:t>
            </w:r>
          </w:p>
        </w:tc>
      </w:tr>
      <w:tr w:rsidR="00E82A85">
        <w:tc>
          <w:tcPr>
            <w:tcW w:w="974" w:type="pct"/>
            <w:tcBorders>
              <w:top w:val="nil"/>
              <w:left w:val="single" w:sz="8" w:space="0" w:color="auto"/>
              <w:bottom w:val="single" w:sz="8" w:space="0" w:color="auto"/>
              <w:right w:val="single" w:sz="8" w:space="0" w:color="auto"/>
            </w:tcBorders>
            <w:shd w:val="clear" w:color="auto" w:fill="auto"/>
            <w:vAlign w:val="center"/>
          </w:tcPr>
          <w:p w:rsidR="00E82A85" w:rsidRDefault="00B24987">
            <w:pPr>
              <w:widowControl/>
              <w:jc w:val="center"/>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E82A85" w:rsidRDefault="00B24987">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E82A85" w:rsidRDefault="00B24987">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E82A85" w:rsidRDefault="00B24987">
            <w:pPr>
              <w:widowControl/>
              <w:jc w:val="center"/>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E82A85" w:rsidRDefault="00B24987">
            <w:pPr>
              <w:widowControl/>
              <w:jc w:val="center"/>
              <w:rPr>
                <w:color w:val="000000"/>
                <w:kern w:val="0"/>
                <w:szCs w:val="21"/>
              </w:rPr>
            </w:pPr>
            <w:r>
              <w:rPr>
                <w:color w:val="000000"/>
                <w:kern w:val="0"/>
                <w:szCs w:val="21"/>
              </w:rPr>
              <w:t xml:space="preserve">　</w:t>
            </w:r>
          </w:p>
        </w:tc>
      </w:tr>
      <w:tr w:rsidR="00E82A8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E82A85" w:rsidRDefault="00B24987">
            <w:pPr>
              <w:widowControl/>
              <w:jc w:val="left"/>
              <w:rPr>
                <w:color w:val="000000"/>
                <w:kern w:val="0"/>
                <w:szCs w:val="21"/>
              </w:rPr>
            </w:pPr>
            <w:r>
              <w:rPr>
                <w:color w:val="000000"/>
                <w:kern w:val="0"/>
                <w:szCs w:val="21"/>
              </w:rPr>
              <w:t>（三）时间、地点要求</w:t>
            </w:r>
          </w:p>
        </w:tc>
      </w:tr>
      <w:tr w:rsidR="00E82A85">
        <w:tc>
          <w:tcPr>
            <w:tcW w:w="974" w:type="pct"/>
            <w:tcBorders>
              <w:top w:val="nil"/>
              <w:left w:val="single" w:sz="8" w:space="0" w:color="auto"/>
              <w:bottom w:val="single" w:sz="8" w:space="0" w:color="auto"/>
              <w:right w:val="single" w:sz="8" w:space="0" w:color="auto"/>
            </w:tcBorders>
            <w:shd w:val="clear" w:color="auto" w:fill="auto"/>
            <w:vAlign w:val="center"/>
          </w:tcPr>
          <w:p w:rsidR="00E82A85" w:rsidRDefault="00B24987">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E82A85" w:rsidRDefault="00B24987">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E82A85" w:rsidRDefault="00B24987">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E82A85" w:rsidRDefault="00B24987">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E82A85" w:rsidRDefault="00B24987">
            <w:pPr>
              <w:widowControl/>
              <w:jc w:val="left"/>
              <w:rPr>
                <w:color w:val="000000"/>
                <w:kern w:val="0"/>
                <w:szCs w:val="21"/>
              </w:rPr>
            </w:pPr>
            <w:r>
              <w:rPr>
                <w:color w:val="000000"/>
                <w:kern w:val="0"/>
                <w:szCs w:val="21"/>
              </w:rPr>
              <w:t xml:space="preserve">　</w:t>
            </w:r>
          </w:p>
        </w:tc>
      </w:tr>
      <w:tr w:rsidR="00E82A8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E82A85" w:rsidRDefault="00B24987">
            <w:pPr>
              <w:widowControl/>
              <w:jc w:val="left"/>
              <w:rPr>
                <w:color w:val="000000"/>
                <w:kern w:val="0"/>
                <w:szCs w:val="21"/>
              </w:rPr>
            </w:pPr>
            <w:r>
              <w:rPr>
                <w:color w:val="000000"/>
                <w:kern w:val="0"/>
                <w:szCs w:val="21"/>
              </w:rPr>
              <w:t>（四）付款方式</w:t>
            </w:r>
          </w:p>
        </w:tc>
      </w:tr>
      <w:tr w:rsidR="00E82A85">
        <w:tc>
          <w:tcPr>
            <w:tcW w:w="974" w:type="pct"/>
            <w:tcBorders>
              <w:top w:val="nil"/>
              <w:left w:val="single" w:sz="8" w:space="0" w:color="auto"/>
              <w:bottom w:val="single" w:sz="8" w:space="0" w:color="auto"/>
              <w:right w:val="single" w:sz="8" w:space="0" w:color="auto"/>
            </w:tcBorders>
            <w:shd w:val="clear" w:color="auto" w:fill="auto"/>
            <w:vAlign w:val="center"/>
          </w:tcPr>
          <w:p w:rsidR="00E82A85" w:rsidRDefault="00B24987">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E82A85" w:rsidRDefault="00B24987">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E82A85" w:rsidRDefault="00B24987">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E82A85" w:rsidRDefault="00B24987">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E82A85" w:rsidRDefault="00B24987">
            <w:pPr>
              <w:widowControl/>
              <w:jc w:val="left"/>
              <w:rPr>
                <w:color w:val="000000"/>
                <w:kern w:val="0"/>
                <w:szCs w:val="21"/>
              </w:rPr>
            </w:pPr>
            <w:r>
              <w:rPr>
                <w:color w:val="000000"/>
                <w:kern w:val="0"/>
                <w:szCs w:val="21"/>
              </w:rPr>
              <w:t xml:space="preserve">　</w:t>
            </w:r>
          </w:p>
        </w:tc>
      </w:tr>
      <w:tr w:rsidR="00E82A8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E82A85" w:rsidRDefault="00B24987">
            <w:pPr>
              <w:widowControl/>
              <w:jc w:val="left"/>
              <w:rPr>
                <w:color w:val="000000"/>
                <w:kern w:val="0"/>
                <w:szCs w:val="21"/>
              </w:rPr>
            </w:pPr>
            <w:r>
              <w:rPr>
                <w:color w:val="000000"/>
                <w:kern w:val="0"/>
                <w:szCs w:val="21"/>
              </w:rPr>
              <w:t>（五）投标保证金和履约保证金</w:t>
            </w:r>
          </w:p>
        </w:tc>
      </w:tr>
      <w:tr w:rsidR="00E82A85">
        <w:tc>
          <w:tcPr>
            <w:tcW w:w="974" w:type="pct"/>
            <w:tcBorders>
              <w:top w:val="nil"/>
              <w:left w:val="single" w:sz="8" w:space="0" w:color="auto"/>
              <w:bottom w:val="single" w:sz="8" w:space="0" w:color="auto"/>
              <w:right w:val="single" w:sz="8" w:space="0" w:color="auto"/>
            </w:tcBorders>
            <w:shd w:val="clear" w:color="auto" w:fill="auto"/>
            <w:vAlign w:val="center"/>
          </w:tcPr>
          <w:p w:rsidR="00E82A85" w:rsidRDefault="00B24987">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E82A85" w:rsidRDefault="00B24987">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E82A85" w:rsidRDefault="00B24987">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E82A85" w:rsidRDefault="00B24987">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E82A85" w:rsidRDefault="00B24987">
            <w:pPr>
              <w:widowControl/>
              <w:jc w:val="left"/>
              <w:rPr>
                <w:color w:val="000000"/>
                <w:kern w:val="0"/>
                <w:szCs w:val="21"/>
              </w:rPr>
            </w:pPr>
            <w:r>
              <w:rPr>
                <w:color w:val="000000"/>
                <w:kern w:val="0"/>
                <w:szCs w:val="21"/>
              </w:rPr>
              <w:t xml:space="preserve">　</w:t>
            </w:r>
          </w:p>
        </w:tc>
      </w:tr>
    </w:tbl>
    <w:p w:rsidR="00E82A85" w:rsidRDefault="00B24987">
      <w:pPr>
        <w:spacing w:line="620" w:lineRule="exact"/>
        <w:rPr>
          <w:sz w:val="24"/>
        </w:rPr>
      </w:pPr>
      <w:r>
        <w:rPr>
          <w:sz w:val="24"/>
        </w:rPr>
        <w:t>注：</w:t>
      </w:r>
    </w:p>
    <w:p w:rsidR="00E82A85" w:rsidRDefault="00B24987">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E82A85" w:rsidRDefault="00B24987">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E82A85" w:rsidRDefault="00B24987">
      <w:pPr>
        <w:spacing w:line="360" w:lineRule="auto"/>
        <w:rPr>
          <w:sz w:val="24"/>
        </w:rPr>
      </w:pPr>
      <w:r>
        <w:rPr>
          <w:rFonts w:hint="eastAsia"/>
          <w:sz w:val="24"/>
        </w:rPr>
        <w:t>3</w:t>
      </w:r>
      <w:r>
        <w:rPr>
          <w:sz w:val="24"/>
        </w:rPr>
        <w:t xml:space="preserve">. </w:t>
      </w:r>
      <w:r>
        <w:rPr>
          <w:sz w:val="24"/>
        </w:rPr>
        <w:t>偏离说明指招标要求与投标应答之间的不同之处。</w:t>
      </w:r>
    </w:p>
    <w:p w:rsidR="00E82A85" w:rsidRDefault="00E82A85">
      <w:pPr>
        <w:spacing w:line="360" w:lineRule="auto"/>
        <w:rPr>
          <w:sz w:val="24"/>
        </w:rPr>
      </w:pPr>
    </w:p>
    <w:p w:rsidR="00E82A85" w:rsidRDefault="00B24987" w:rsidP="00E5365E">
      <w:pPr>
        <w:spacing w:line="360" w:lineRule="auto"/>
        <w:ind w:firstLineChars="1700" w:firstLine="3794"/>
        <w:rPr>
          <w:sz w:val="24"/>
        </w:rPr>
      </w:pPr>
      <w:r>
        <w:rPr>
          <w:sz w:val="24"/>
        </w:rPr>
        <w:t>投标人名称：</w:t>
      </w:r>
    </w:p>
    <w:p w:rsidR="00E82A85" w:rsidRDefault="00E82A85" w:rsidP="00E5365E">
      <w:pPr>
        <w:spacing w:line="360" w:lineRule="auto"/>
        <w:ind w:firstLineChars="1700" w:firstLine="3794"/>
        <w:rPr>
          <w:sz w:val="24"/>
        </w:rPr>
      </w:pPr>
    </w:p>
    <w:p w:rsidR="00E82A85" w:rsidRDefault="00B24987" w:rsidP="00E5365E">
      <w:pPr>
        <w:spacing w:line="360" w:lineRule="auto"/>
        <w:ind w:firstLineChars="1700" w:firstLine="3794"/>
        <w:rPr>
          <w:sz w:val="24"/>
        </w:rPr>
      </w:pPr>
      <w:r>
        <w:rPr>
          <w:sz w:val="24"/>
        </w:rPr>
        <w:t>日期：年月日</w:t>
      </w:r>
    </w:p>
    <w:p w:rsidR="00E82A85" w:rsidRDefault="00B24987">
      <w:pPr>
        <w:spacing w:line="360" w:lineRule="auto"/>
        <w:ind w:right="84" w:firstLineChars="100" w:firstLine="224"/>
        <w:rPr>
          <w:b/>
          <w:sz w:val="24"/>
        </w:rPr>
      </w:pPr>
      <w:r>
        <w:rPr>
          <w:b/>
          <w:sz w:val="24"/>
        </w:rPr>
        <w:br w:type="page"/>
      </w:r>
    </w:p>
    <w:p w:rsidR="00E82A85" w:rsidRDefault="00B24987">
      <w:pPr>
        <w:tabs>
          <w:tab w:val="left" w:pos="360"/>
        </w:tabs>
        <w:spacing w:afterLines="100" w:after="285" w:line="360" w:lineRule="auto"/>
        <w:rPr>
          <w:b/>
          <w:sz w:val="24"/>
        </w:rPr>
      </w:pPr>
      <w:r>
        <w:rPr>
          <w:b/>
          <w:sz w:val="24"/>
        </w:rPr>
        <w:lastRenderedPageBreak/>
        <w:t>附件</w:t>
      </w:r>
      <w:r>
        <w:rPr>
          <w:rFonts w:hint="eastAsia"/>
          <w:b/>
          <w:sz w:val="24"/>
        </w:rPr>
        <w:t>6</w:t>
      </w:r>
    </w:p>
    <w:p w:rsidR="00E82A85" w:rsidRDefault="00B24987">
      <w:pPr>
        <w:autoSpaceDN w:val="0"/>
        <w:spacing w:line="360" w:lineRule="auto"/>
        <w:jc w:val="center"/>
        <w:rPr>
          <w:b/>
          <w:bCs/>
          <w:sz w:val="24"/>
        </w:rPr>
      </w:pPr>
      <w:r>
        <w:rPr>
          <w:b/>
          <w:bCs/>
          <w:sz w:val="24"/>
        </w:rPr>
        <w:t>技术要求点对点应答表</w:t>
      </w:r>
    </w:p>
    <w:p w:rsidR="00E82A85" w:rsidRDefault="00E82A85">
      <w:pPr>
        <w:spacing w:line="460" w:lineRule="exact"/>
        <w:rPr>
          <w:sz w:val="24"/>
        </w:rPr>
      </w:pPr>
    </w:p>
    <w:p w:rsidR="00E82A85" w:rsidRDefault="00B24987">
      <w:pPr>
        <w:spacing w:line="460" w:lineRule="exact"/>
        <w:rPr>
          <w:sz w:val="24"/>
        </w:rPr>
      </w:pPr>
      <w:r>
        <w:rPr>
          <w:sz w:val="24"/>
        </w:rPr>
        <w:t>项目名称：</w:t>
      </w:r>
    </w:p>
    <w:p w:rsidR="00E82A85" w:rsidRDefault="00B24987">
      <w:pPr>
        <w:spacing w:line="460" w:lineRule="exact"/>
        <w:rPr>
          <w:sz w:val="24"/>
        </w:rPr>
      </w:pPr>
      <w:r>
        <w:rPr>
          <w:sz w:val="24"/>
        </w:rPr>
        <w:t>项目编号：</w:t>
      </w:r>
    </w:p>
    <w:p w:rsidR="00E82A85" w:rsidRDefault="00B24987">
      <w:pPr>
        <w:spacing w:line="460" w:lineRule="exact"/>
        <w:rPr>
          <w:sz w:val="24"/>
          <w:u w:val="single"/>
        </w:rPr>
      </w:pPr>
      <w:r>
        <w:rPr>
          <w:sz w:val="24"/>
        </w:rPr>
        <w:t>包号：</w:t>
      </w:r>
    </w:p>
    <w:p w:rsidR="00E82A85" w:rsidRDefault="00E82A85">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E82A85">
        <w:trPr>
          <w:tblHeader/>
          <w:jc w:val="center"/>
        </w:trPr>
        <w:tc>
          <w:tcPr>
            <w:tcW w:w="843" w:type="dxa"/>
            <w:shd w:val="clear" w:color="auto" w:fill="auto"/>
            <w:vAlign w:val="center"/>
          </w:tcPr>
          <w:p w:rsidR="00E82A85" w:rsidRDefault="00B24987">
            <w:pPr>
              <w:widowControl/>
              <w:snapToGrid w:val="0"/>
              <w:jc w:val="center"/>
              <w:rPr>
                <w:kern w:val="0"/>
                <w:sz w:val="24"/>
                <w:szCs w:val="21"/>
              </w:rPr>
            </w:pPr>
            <w:r>
              <w:rPr>
                <w:kern w:val="0"/>
                <w:sz w:val="24"/>
                <w:szCs w:val="21"/>
              </w:rPr>
              <w:t>序号</w:t>
            </w:r>
          </w:p>
        </w:tc>
        <w:tc>
          <w:tcPr>
            <w:tcW w:w="3922" w:type="dxa"/>
            <w:shd w:val="clear" w:color="auto" w:fill="auto"/>
            <w:vAlign w:val="center"/>
          </w:tcPr>
          <w:p w:rsidR="00E82A85" w:rsidRDefault="00B24987">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E82A85" w:rsidRDefault="00B24987">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E82A85" w:rsidRDefault="00B24987">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E82A85" w:rsidRDefault="00B24987">
            <w:pPr>
              <w:widowControl/>
              <w:snapToGrid w:val="0"/>
              <w:jc w:val="center"/>
              <w:rPr>
                <w:kern w:val="0"/>
                <w:sz w:val="24"/>
                <w:szCs w:val="21"/>
              </w:rPr>
            </w:pPr>
            <w:r>
              <w:rPr>
                <w:kern w:val="0"/>
                <w:sz w:val="24"/>
                <w:szCs w:val="21"/>
              </w:rPr>
              <w:t>备注</w:t>
            </w:r>
          </w:p>
        </w:tc>
      </w:tr>
      <w:tr w:rsidR="00E82A85">
        <w:trPr>
          <w:jc w:val="center"/>
        </w:trPr>
        <w:tc>
          <w:tcPr>
            <w:tcW w:w="843" w:type="dxa"/>
            <w:shd w:val="clear" w:color="auto" w:fill="auto"/>
            <w:vAlign w:val="center"/>
          </w:tcPr>
          <w:p w:rsidR="00E82A85" w:rsidRDefault="00B24987">
            <w:pPr>
              <w:widowControl/>
              <w:snapToGrid w:val="0"/>
              <w:jc w:val="center"/>
              <w:rPr>
                <w:kern w:val="0"/>
                <w:sz w:val="24"/>
                <w:szCs w:val="21"/>
              </w:rPr>
            </w:pPr>
            <w:r>
              <w:rPr>
                <w:kern w:val="0"/>
                <w:sz w:val="24"/>
                <w:szCs w:val="21"/>
              </w:rPr>
              <w:t>1</w:t>
            </w:r>
          </w:p>
        </w:tc>
        <w:tc>
          <w:tcPr>
            <w:tcW w:w="3922" w:type="dxa"/>
            <w:shd w:val="clear" w:color="auto" w:fill="auto"/>
            <w:vAlign w:val="center"/>
          </w:tcPr>
          <w:p w:rsidR="00E82A85" w:rsidRDefault="00B24987">
            <w:pPr>
              <w:widowControl/>
              <w:snapToGrid w:val="0"/>
              <w:jc w:val="left"/>
              <w:rPr>
                <w:kern w:val="0"/>
                <w:sz w:val="24"/>
                <w:szCs w:val="21"/>
              </w:rPr>
            </w:pPr>
            <w:r>
              <w:rPr>
                <w:kern w:val="0"/>
                <w:sz w:val="24"/>
                <w:szCs w:val="21"/>
              </w:rPr>
              <w:t>（一）</w:t>
            </w:r>
            <w:r>
              <w:rPr>
                <w:sz w:val="24"/>
              </w:rPr>
              <w:t>投标人须承诺所提供的服务、人员及设备符合相关强制性规定</w:t>
            </w:r>
          </w:p>
        </w:tc>
        <w:tc>
          <w:tcPr>
            <w:tcW w:w="2438" w:type="dxa"/>
            <w:shd w:val="clear" w:color="auto" w:fill="auto"/>
            <w:vAlign w:val="center"/>
          </w:tcPr>
          <w:p w:rsidR="00E82A85" w:rsidRDefault="00E82A85">
            <w:pPr>
              <w:widowControl/>
              <w:snapToGrid w:val="0"/>
              <w:jc w:val="center"/>
              <w:rPr>
                <w:kern w:val="0"/>
                <w:sz w:val="24"/>
                <w:szCs w:val="21"/>
              </w:rPr>
            </w:pPr>
          </w:p>
        </w:tc>
        <w:tc>
          <w:tcPr>
            <w:tcW w:w="1289" w:type="dxa"/>
            <w:shd w:val="clear" w:color="auto" w:fill="auto"/>
            <w:vAlign w:val="center"/>
          </w:tcPr>
          <w:p w:rsidR="00E82A85" w:rsidRDefault="00E82A85">
            <w:pPr>
              <w:widowControl/>
              <w:snapToGrid w:val="0"/>
              <w:jc w:val="center"/>
              <w:rPr>
                <w:kern w:val="0"/>
                <w:sz w:val="24"/>
                <w:szCs w:val="21"/>
              </w:rPr>
            </w:pPr>
          </w:p>
        </w:tc>
        <w:tc>
          <w:tcPr>
            <w:tcW w:w="843" w:type="dxa"/>
            <w:shd w:val="clear" w:color="auto" w:fill="auto"/>
            <w:vAlign w:val="center"/>
          </w:tcPr>
          <w:p w:rsidR="00E82A85" w:rsidRDefault="00E82A85">
            <w:pPr>
              <w:widowControl/>
              <w:snapToGrid w:val="0"/>
              <w:jc w:val="center"/>
              <w:rPr>
                <w:kern w:val="0"/>
                <w:sz w:val="24"/>
                <w:szCs w:val="21"/>
              </w:rPr>
            </w:pPr>
          </w:p>
        </w:tc>
      </w:tr>
      <w:tr w:rsidR="00E82A85">
        <w:trPr>
          <w:jc w:val="center"/>
        </w:trPr>
        <w:tc>
          <w:tcPr>
            <w:tcW w:w="9335" w:type="dxa"/>
            <w:gridSpan w:val="5"/>
            <w:shd w:val="clear" w:color="auto" w:fill="auto"/>
            <w:vAlign w:val="center"/>
          </w:tcPr>
          <w:p w:rsidR="00E82A85" w:rsidRDefault="00B24987" w:rsidP="00E5365E">
            <w:pPr>
              <w:widowControl/>
              <w:snapToGrid w:val="0"/>
              <w:ind w:firstLineChars="150" w:firstLine="335"/>
              <w:rPr>
                <w:kern w:val="0"/>
                <w:sz w:val="24"/>
                <w:szCs w:val="21"/>
              </w:rPr>
            </w:pPr>
            <w:r>
              <w:rPr>
                <w:kern w:val="0"/>
                <w:sz w:val="24"/>
                <w:szCs w:val="21"/>
              </w:rPr>
              <w:t xml:space="preserve">2. </w:t>
            </w:r>
            <w:r>
              <w:rPr>
                <w:kern w:val="0"/>
                <w:sz w:val="24"/>
                <w:szCs w:val="21"/>
              </w:rPr>
              <w:t>项目需求书要求</w:t>
            </w:r>
          </w:p>
        </w:tc>
      </w:tr>
      <w:tr w:rsidR="00E82A85">
        <w:trPr>
          <w:jc w:val="center"/>
        </w:trPr>
        <w:tc>
          <w:tcPr>
            <w:tcW w:w="843" w:type="dxa"/>
            <w:shd w:val="clear" w:color="auto" w:fill="auto"/>
            <w:vAlign w:val="center"/>
          </w:tcPr>
          <w:p w:rsidR="00E82A85" w:rsidRDefault="00B24987">
            <w:pPr>
              <w:widowControl/>
              <w:snapToGrid w:val="0"/>
              <w:jc w:val="center"/>
              <w:rPr>
                <w:kern w:val="0"/>
                <w:sz w:val="24"/>
                <w:szCs w:val="21"/>
              </w:rPr>
            </w:pPr>
            <w:r>
              <w:rPr>
                <w:kern w:val="0"/>
                <w:sz w:val="24"/>
                <w:szCs w:val="21"/>
              </w:rPr>
              <w:t>序号</w:t>
            </w:r>
          </w:p>
        </w:tc>
        <w:tc>
          <w:tcPr>
            <w:tcW w:w="3922" w:type="dxa"/>
            <w:shd w:val="clear" w:color="auto" w:fill="auto"/>
            <w:vAlign w:val="center"/>
          </w:tcPr>
          <w:p w:rsidR="00E82A85" w:rsidRDefault="00B24987">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E82A85" w:rsidRDefault="00B24987">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E82A85" w:rsidRDefault="00B24987">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E82A85" w:rsidRDefault="00B24987">
            <w:pPr>
              <w:widowControl/>
              <w:snapToGrid w:val="0"/>
              <w:jc w:val="center"/>
              <w:rPr>
                <w:kern w:val="0"/>
                <w:sz w:val="24"/>
                <w:szCs w:val="21"/>
              </w:rPr>
            </w:pPr>
            <w:r>
              <w:rPr>
                <w:kern w:val="0"/>
                <w:sz w:val="24"/>
                <w:szCs w:val="21"/>
              </w:rPr>
              <w:t>备注</w:t>
            </w:r>
          </w:p>
        </w:tc>
      </w:tr>
      <w:tr w:rsidR="00E82A85">
        <w:trPr>
          <w:jc w:val="center"/>
        </w:trPr>
        <w:tc>
          <w:tcPr>
            <w:tcW w:w="843" w:type="dxa"/>
            <w:shd w:val="clear" w:color="auto" w:fill="auto"/>
            <w:vAlign w:val="center"/>
          </w:tcPr>
          <w:p w:rsidR="00E82A85" w:rsidRDefault="00E82A85">
            <w:pPr>
              <w:widowControl/>
              <w:snapToGrid w:val="0"/>
              <w:jc w:val="center"/>
              <w:rPr>
                <w:kern w:val="0"/>
                <w:sz w:val="24"/>
                <w:szCs w:val="21"/>
              </w:rPr>
            </w:pPr>
          </w:p>
        </w:tc>
        <w:tc>
          <w:tcPr>
            <w:tcW w:w="3922" w:type="dxa"/>
            <w:shd w:val="clear" w:color="auto" w:fill="auto"/>
            <w:vAlign w:val="center"/>
          </w:tcPr>
          <w:p w:rsidR="00E82A85" w:rsidRDefault="00E82A85">
            <w:pPr>
              <w:widowControl/>
              <w:snapToGrid w:val="0"/>
              <w:jc w:val="center"/>
              <w:rPr>
                <w:kern w:val="0"/>
                <w:sz w:val="24"/>
                <w:szCs w:val="21"/>
              </w:rPr>
            </w:pPr>
          </w:p>
        </w:tc>
        <w:tc>
          <w:tcPr>
            <w:tcW w:w="2438" w:type="dxa"/>
            <w:shd w:val="clear" w:color="auto" w:fill="auto"/>
            <w:vAlign w:val="center"/>
          </w:tcPr>
          <w:p w:rsidR="00E82A85" w:rsidRDefault="00E82A85">
            <w:pPr>
              <w:widowControl/>
              <w:snapToGrid w:val="0"/>
              <w:jc w:val="center"/>
              <w:rPr>
                <w:kern w:val="0"/>
                <w:sz w:val="24"/>
                <w:szCs w:val="21"/>
              </w:rPr>
            </w:pPr>
          </w:p>
        </w:tc>
        <w:tc>
          <w:tcPr>
            <w:tcW w:w="1289" w:type="dxa"/>
            <w:shd w:val="clear" w:color="auto" w:fill="auto"/>
            <w:vAlign w:val="center"/>
          </w:tcPr>
          <w:p w:rsidR="00E82A85" w:rsidRDefault="00E82A85">
            <w:pPr>
              <w:widowControl/>
              <w:snapToGrid w:val="0"/>
              <w:jc w:val="center"/>
              <w:rPr>
                <w:kern w:val="0"/>
                <w:sz w:val="24"/>
                <w:szCs w:val="21"/>
              </w:rPr>
            </w:pPr>
          </w:p>
        </w:tc>
        <w:tc>
          <w:tcPr>
            <w:tcW w:w="843" w:type="dxa"/>
            <w:shd w:val="clear" w:color="auto" w:fill="auto"/>
            <w:vAlign w:val="center"/>
          </w:tcPr>
          <w:p w:rsidR="00E82A85" w:rsidRDefault="00E82A85">
            <w:pPr>
              <w:widowControl/>
              <w:snapToGrid w:val="0"/>
              <w:jc w:val="center"/>
              <w:rPr>
                <w:kern w:val="0"/>
                <w:sz w:val="24"/>
                <w:szCs w:val="21"/>
              </w:rPr>
            </w:pPr>
          </w:p>
        </w:tc>
      </w:tr>
      <w:tr w:rsidR="00E82A85">
        <w:trPr>
          <w:jc w:val="center"/>
        </w:trPr>
        <w:tc>
          <w:tcPr>
            <w:tcW w:w="843" w:type="dxa"/>
            <w:shd w:val="clear" w:color="auto" w:fill="auto"/>
            <w:vAlign w:val="center"/>
          </w:tcPr>
          <w:p w:rsidR="00E82A85" w:rsidRDefault="00E82A85">
            <w:pPr>
              <w:widowControl/>
              <w:snapToGrid w:val="0"/>
              <w:jc w:val="center"/>
              <w:rPr>
                <w:kern w:val="0"/>
                <w:sz w:val="24"/>
                <w:szCs w:val="21"/>
              </w:rPr>
            </w:pPr>
          </w:p>
        </w:tc>
        <w:tc>
          <w:tcPr>
            <w:tcW w:w="3922" w:type="dxa"/>
            <w:shd w:val="clear" w:color="auto" w:fill="auto"/>
            <w:vAlign w:val="center"/>
          </w:tcPr>
          <w:p w:rsidR="00E82A85" w:rsidRDefault="00E82A85">
            <w:pPr>
              <w:widowControl/>
              <w:snapToGrid w:val="0"/>
              <w:jc w:val="center"/>
              <w:rPr>
                <w:kern w:val="0"/>
                <w:sz w:val="24"/>
                <w:szCs w:val="21"/>
              </w:rPr>
            </w:pPr>
          </w:p>
        </w:tc>
        <w:tc>
          <w:tcPr>
            <w:tcW w:w="2438" w:type="dxa"/>
            <w:shd w:val="clear" w:color="auto" w:fill="auto"/>
            <w:vAlign w:val="center"/>
          </w:tcPr>
          <w:p w:rsidR="00E82A85" w:rsidRDefault="00E82A85">
            <w:pPr>
              <w:widowControl/>
              <w:snapToGrid w:val="0"/>
              <w:jc w:val="center"/>
              <w:rPr>
                <w:kern w:val="0"/>
                <w:sz w:val="24"/>
                <w:szCs w:val="21"/>
              </w:rPr>
            </w:pPr>
          </w:p>
        </w:tc>
        <w:tc>
          <w:tcPr>
            <w:tcW w:w="1289" w:type="dxa"/>
            <w:shd w:val="clear" w:color="auto" w:fill="auto"/>
            <w:vAlign w:val="center"/>
          </w:tcPr>
          <w:p w:rsidR="00E82A85" w:rsidRDefault="00E82A85">
            <w:pPr>
              <w:widowControl/>
              <w:snapToGrid w:val="0"/>
              <w:jc w:val="center"/>
              <w:rPr>
                <w:kern w:val="0"/>
                <w:sz w:val="24"/>
                <w:szCs w:val="21"/>
              </w:rPr>
            </w:pPr>
          </w:p>
        </w:tc>
        <w:tc>
          <w:tcPr>
            <w:tcW w:w="843" w:type="dxa"/>
            <w:shd w:val="clear" w:color="auto" w:fill="auto"/>
            <w:vAlign w:val="center"/>
          </w:tcPr>
          <w:p w:rsidR="00E82A85" w:rsidRDefault="00E82A85">
            <w:pPr>
              <w:widowControl/>
              <w:snapToGrid w:val="0"/>
              <w:jc w:val="center"/>
              <w:rPr>
                <w:kern w:val="0"/>
                <w:sz w:val="24"/>
                <w:szCs w:val="21"/>
              </w:rPr>
            </w:pPr>
          </w:p>
        </w:tc>
      </w:tr>
      <w:tr w:rsidR="00E82A85">
        <w:trPr>
          <w:jc w:val="center"/>
        </w:trPr>
        <w:tc>
          <w:tcPr>
            <w:tcW w:w="843" w:type="dxa"/>
            <w:shd w:val="clear" w:color="auto" w:fill="auto"/>
            <w:vAlign w:val="center"/>
          </w:tcPr>
          <w:p w:rsidR="00E82A85" w:rsidRDefault="00E82A85">
            <w:pPr>
              <w:widowControl/>
              <w:snapToGrid w:val="0"/>
              <w:jc w:val="center"/>
              <w:rPr>
                <w:kern w:val="0"/>
                <w:sz w:val="24"/>
                <w:szCs w:val="21"/>
              </w:rPr>
            </w:pPr>
          </w:p>
        </w:tc>
        <w:tc>
          <w:tcPr>
            <w:tcW w:w="3922" w:type="dxa"/>
            <w:shd w:val="clear" w:color="auto" w:fill="auto"/>
            <w:vAlign w:val="center"/>
          </w:tcPr>
          <w:p w:rsidR="00E82A85" w:rsidRDefault="00E82A85">
            <w:pPr>
              <w:widowControl/>
              <w:snapToGrid w:val="0"/>
              <w:jc w:val="center"/>
              <w:rPr>
                <w:kern w:val="0"/>
                <w:sz w:val="24"/>
                <w:szCs w:val="21"/>
              </w:rPr>
            </w:pPr>
          </w:p>
        </w:tc>
        <w:tc>
          <w:tcPr>
            <w:tcW w:w="2438" w:type="dxa"/>
            <w:shd w:val="clear" w:color="auto" w:fill="auto"/>
            <w:vAlign w:val="center"/>
          </w:tcPr>
          <w:p w:rsidR="00E82A85" w:rsidRDefault="00E82A85">
            <w:pPr>
              <w:widowControl/>
              <w:snapToGrid w:val="0"/>
              <w:jc w:val="center"/>
              <w:rPr>
                <w:kern w:val="0"/>
                <w:sz w:val="24"/>
                <w:szCs w:val="21"/>
              </w:rPr>
            </w:pPr>
          </w:p>
        </w:tc>
        <w:tc>
          <w:tcPr>
            <w:tcW w:w="1289" w:type="dxa"/>
            <w:shd w:val="clear" w:color="auto" w:fill="auto"/>
            <w:vAlign w:val="center"/>
          </w:tcPr>
          <w:p w:rsidR="00E82A85" w:rsidRDefault="00E82A85">
            <w:pPr>
              <w:widowControl/>
              <w:snapToGrid w:val="0"/>
              <w:jc w:val="center"/>
              <w:rPr>
                <w:kern w:val="0"/>
                <w:sz w:val="24"/>
                <w:szCs w:val="21"/>
              </w:rPr>
            </w:pPr>
          </w:p>
        </w:tc>
        <w:tc>
          <w:tcPr>
            <w:tcW w:w="843" w:type="dxa"/>
            <w:shd w:val="clear" w:color="auto" w:fill="auto"/>
            <w:vAlign w:val="center"/>
          </w:tcPr>
          <w:p w:rsidR="00E82A85" w:rsidRDefault="00E82A85">
            <w:pPr>
              <w:widowControl/>
              <w:snapToGrid w:val="0"/>
              <w:jc w:val="center"/>
              <w:rPr>
                <w:kern w:val="0"/>
                <w:sz w:val="24"/>
                <w:szCs w:val="21"/>
              </w:rPr>
            </w:pPr>
          </w:p>
        </w:tc>
      </w:tr>
      <w:tr w:rsidR="00E82A85">
        <w:trPr>
          <w:jc w:val="center"/>
        </w:trPr>
        <w:tc>
          <w:tcPr>
            <w:tcW w:w="843" w:type="dxa"/>
            <w:shd w:val="clear" w:color="auto" w:fill="auto"/>
            <w:vAlign w:val="center"/>
          </w:tcPr>
          <w:p w:rsidR="00E82A85" w:rsidRDefault="00E82A85">
            <w:pPr>
              <w:widowControl/>
              <w:snapToGrid w:val="0"/>
              <w:jc w:val="center"/>
              <w:rPr>
                <w:kern w:val="0"/>
                <w:sz w:val="24"/>
                <w:szCs w:val="21"/>
              </w:rPr>
            </w:pPr>
          </w:p>
        </w:tc>
        <w:tc>
          <w:tcPr>
            <w:tcW w:w="3922" w:type="dxa"/>
            <w:shd w:val="clear" w:color="auto" w:fill="auto"/>
            <w:vAlign w:val="center"/>
          </w:tcPr>
          <w:p w:rsidR="00E82A85" w:rsidRDefault="00E82A85">
            <w:pPr>
              <w:widowControl/>
              <w:snapToGrid w:val="0"/>
              <w:jc w:val="center"/>
              <w:rPr>
                <w:kern w:val="0"/>
                <w:sz w:val="24"/>
                <w:szCs w:val="21"/>
              </w:rPr>
            </w:pPr>
          </w:p>
        </w:tc>
        <w:tc>
          <w:tcPr>
            <w:tcW w:w="2438" w:type="dxa"/>
            <w:shd w:val="clear" w:color="auto" w:fill="auto"/>
            <w:vAlign w:val="center"/>
          </w:tcPr>
          <w:p w:rsidR="00E82A85" w:rsidRDefault="00E82A85">
            <w:pPr>
              <w:widowControl/>
              <w:snapToGrid w:val="0"/>
              <w:jc w:val="center"/>
              <w:rPr>
                <w:kern w:val="0"/>
                <w:sz w:val="24"/>
                <w:szCs w:val="21"/>
              </w:rPr>
            </w:pPr>
          </w:p>
        </w:tc>
        <w:tc>
          <w:tcPr>
            <w:tcW w:w="1289" w:type="dxa"/>
            <w:shd w:val="clear" w:color="auto" w:fill="auto"/>
            <w:vAlign w:val="center"/>
          </w:tcPr>
          <w:p w:rsidR="00E82A85" w:rsidRDefault="00E82A85">
            <w:pPr>
              <w:widowControl/>
              <w:snapToGrid w:val="0"/>
              <w:jc w:val="center"/>
              <w:rPr>
                <w:kern w:val="0"/>
                <w:sz w:val="24"/>
                <w:szCs w:val="21"/>
              </w:rPr>
            </w:pPr>
          </w:p>
        </w:tc>
        <w:tc>
          <w:tcPr>
            <w:tcW w:w="843" w:type="dxa"/>
            <w:shd w:val="clear" w:color="auto" w:fill="auto"/>
            <w:vAlign w:val="center"/>
          </w:tcPr>
          <w:p w:rsidR="00E82A85" w:rsidRDefault="00E82A85">
            <w:pPr>
              <w:widowControl/>
              <w:snapToGrid w:val="0"/>
              <w:jc w:val="center"/>
              <w:rPr>
                <w:kern w:val="0"/>
                <w:sz w:val="24"/>
                <w:szCs w:val="21"/>
              </w:rPr>
            </w:pPr>
          </w:p>
        </w:tc>
      </w:tr>
      <w:tr w:rsidR="00E82A85">
        <w:trPr>
          <w:jc w:val="center"/>
        </w:trPr>
        <w:tc>
          <w:tcPr>
            <w:tcW w:w="843" w:type="dxa"/>
            <w:shd w:val="clear" w:color="auto" w:fill="auto"/>
            <w:vAlign w:val="center"/>
          </w:tcPr>
          <w:p w:rsidR="00E82A85" w:rsidRDefault="00E82A85">
            <w:pPr>
              <w:widowControl/>
              <w:snapToGrid w:val="0"/>
              <w:jc w:val="center"/>
              <w:rPr>
                <w:kern w:val="0"/>
                <w:sz w:val="24"/>
                <w:szCs w:val="21"/>
              </w:rPr>
            </w:pPr>
          </w:p>
        </w:tc>
        <w:tc>
          <w:tcPr>
            <w:tcW w:w="3922" w:type="dxa"/>
            <w:shd w:val="clear" w:color="auto" w:fill="auto"/>
            <w:vAlign w:val="center"/>
          </w:tcPr>
          <w:p w:rsidR="00E82A85" w:rsidRDefault="00E82A85">
            <w:pPr>
              <w:widowControl/>
              <w:snapToGrid w:val="0"/>
              <w:jc w:val="center"/>
              <w:rPr>
                <w:kern w:val="0"/>
                <w:sz w:val="24"/>
                <w:szCs w:val="21"/>
              </w:rPr>
            </w:pPr>
          </w:p>
        </w:tc>
        <w:tc>
          <w:tcPr>
            <w:tcW w:w="2438" w:type="dxa"/>
            <w:shd w:val="clear" w:color="auto" w:fill="auto"/>
            <w:vAlign w:val="center"/>
          </w:tcPr>
          <w:p w:rsidR="00E82A85" w:rsidRDefault="00E82A85">
            <w:pPr>
              <w:widowControl/>
              <w:snapToGrid w:val="0"/>
              <w:jc w:val="center"/>
              <w:rPr>
                <w:kern w:val="0"/>
                <w:sz w:val="24"/>
                <w:szCs w:val="21"/>
              </w:rPr>
            </w:pPr>
          </w:p>
        </w:tc>
        <w:tc>
          <w:tcPr>
            <w:tcW w:w="1289" w:type="dxa"/>
            <w:shd w:val="clear" w:color="auto" w:fill="auto"/>
            <w:vAlign w:val="center"/>
          </w:tcPr>
          <w:p w:rsidR="00E82A85" w:rsidRDefault="00E82A85">
            <w:pPr>
              <w:widowControl/>
              <w:snapToGrid w:val="0"/>
              <w:jc w:val="center"/>
              <w:rPr>
                <w:kern w:val="0"/>
                <w:sz w:val="24"/>
                <w:szCs w:val="21"/>
              </w:rPr>
            </w:pPr>
          </w:p>
        </w:tc>
        <w:tc>
          <w:tcPr>
            <w:tcW w:w="843" w:type="dxa"/>
            <w:shd w:val="clear" w:color="auto" w:fill="auto"/>
            <w:vAlign w:val="center"/>
          </w:tcPr>
          <w:p w:rsidR="00E82A85" w:rsidRDefault="00E82A85">
            <w:pPr>
              <w:widowControl/>
              <w:snapToGrid w:val="0"/>
              <w:jc w:val="center"/>
              <w:rPr>
                <w:kern w:val="0"/>
                <w:sz w:val="24"/>
                <w:szCs w:val="21"/>
              </w:rPr>
            </w:pPr>
          </w:p>
        </w:tc>
      </w:tr>
    </w:tbl>
    <w:p w:rsidR="00E82A85" w:rsidRDefault="00B24987">
      <w:pPr>
        <w:spacing w:line="620" w:lineRule="exact"/>
        <w:rPr>
          <w:sz w:val="24"/>
        </w:rPr>
      </w:pPr>
      <w:r>
        <w:rPr>
          <w:sz w:val="24"/>
        </w:rPr>
        <w:t>注：</w:t>
      </w:r>
    </w:p>
    <w:p w:rsidR="00E82A85" w:rsidRDefault="00B24987">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E82A85" w:rsidRDefault="00B24987">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E82A85" w:rsidRDefault="00B24987">
      <w:pPr>
        <w:spacing w:line="360" w:lineRule="auto"/>
        <w:rPr>
          <w:sz w:val="24"/>
        </w:rPr>
      </w:pPr>
      <w:r>
        <w:rPr>
          <w:sz w:val="24"/>
        </w:rPr>
        <w:t xml:space="preserve">3. </w:t>
      </w:r>
      <w:r>
        <w:rPr>
          <w:sz w:val="24"/>
        </w:rPr>
        <w:t>偏离说明指招标要求与投标应答之间的不同之处。</w:t>
      </w:r>
    </w:p>
    <w:p w:rsidR="00E82A85" w:rsidRDefault="00B24987">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E82A85" w:rsidRDefault="00E82A85">
      <w:pPr>
        <w:spacing w:line="360" w:lineRule="auto"/>
        <w:rPr>
          <w:sz w:val="24"/>
        </w:rPr>
      </w:pPr>
    </w:p>
    <w:p w:rsidR="00E82A85" w:rsidRDefault="00B24987" w:rsidP="00E5365E">
      <w:pPr>
        <w:spacing w:line="360" w:lineRule="auto"/>
        <w:ind w:firstLineChars="1700" w:firstLine="3794"/>
        <w:rPr>
          <w:sz w:val="24"/>
        </w:rPr>
      </w:pPr>
      <w:r>
        <w:rPr>
          <w:sz w:val="24"/>
        </w:rPr>
        <w:t>投标人名称：</w:t>
      </w:r>
    </w:p>
    <w:p w:rsidR="00E82A85" w:rsidRDefault="00E82A85" w:rsidP="00E5365E">
      <w:pPr>
        <w:spacing w:line="360" w:lineRule="auto"/>
        <w:ind w:firstLineChars="1700" w:firstLine="3794"/>
        <w:rPr>
          <w:sz w:val="24"/>
        </w:rPr>
      </w:pPr>
    </w:p>
    <w:p w:rsidR="00E82A85" w:rsidRDefault="00B24987" w:rsidP="00E5365E">
      <w:pPr>
        <w:spacing w:line="360" w:lineRule="auto"/>
        <w:ind w:firstLineChars="1700" w:firstLine="3794"/>
        <w:rPr>
          <w:sz w:val="24"/>
        </w:rPr>
      </w:pPr>
      <w:r>
        <w:rPr>
          <w:sz w:val="24"/>
        </w:rPr>
        <w:t>日期：年月日</w:t>
      </w:r>
    </w:p>
    <w:p w:rsidR="00E82A85" w:rsidRDefault="00E82A85">
      <w:pPr>
        <w:autoSpaceDE w:val="0"/>
        <w:autoSpaceDN w:val="0"/>
        <w:adjustRightInd w:val="0"/>
        <w:spacing w:line="560" w:lineRule="exact"/>
        <w:jc w:val="left"/>
        <w:rPr>
          <w:kern w:val="0"/>
          <w:sz w:val="24"/>
          <w:u w:val="single"/>
        </w:rPr>
      </w:pPr>
    </w:p>
    <w:p w:rsidR="00E82A85" w:rsidRDefault="00B24987">
      <w:pPr>
        <w:widowControl/>
        <w:jc w:val="left"/>
        <w:rPr>
          <w:b/>
          <w:sz w:val="24"/>
        </w:rPr>
      </w:pPr>
      <w:r>
        <w:rPr>
          <w:b/>
          <w:sz w:val="24"/>
        </w:rPr>
        <w:br w:type="page"/>
      </w:r>
    </w:p>
    <w:p w:rsidR="00E82A85" w:rsidRDefault="00B24987">
      <w:pPr>
        <w:tabs>
          <w:tab w:val="left" w:pos="360"/>
        </w:tabs>
        <w:spacing w:afterLines="100" w:after="285" w:line="360" w:lineRule="auto"/>
        <w:rPr>
          <w:b/>
          <w:sz w:val="24"/>
        </w:rPr>
      </w:pPr>
      <w:r>
        <w:rPr>
          <w:b/>
          <w:sz w:val="24"/>
        </w:rPr>
        <w:lastRenderedPageBreak/>
        <w:t>附件</w:t>
      </w:r>
      <w:r>
        <w:rPr>
          <w:rFonts w:hint="eastAsia"/>
          <w:b/>
          <w:sz w:val="24"/>
        </w:rPr>
        <w:t>7</w:t>
      </w:r>
    </w:p>
    <w:p w:rsidR="00E82A85" w:rsidRDefault="00B24987">
      <w:pPr>
        <w:autoSpaceDN w:val="0"/>
        <w:spacing w:line="360" w:lineRule="auto"/>
        <w:jc w:val="center"/>
        <w:rPr>
          <w:b/>
          <w:bCs/>
          <w:sz w:val="24"/>
        </w:rPr>
      </w:pPr>
      <w:r>
        <w:rPr>
          <w:b/>
          <w:sz w:val="24"/>
        </w:rPr>
        <w:t>主要相关项目业绩一览表</w:t>
      </w:r>
    </w:p>
    <w:p w:rsidR="00E82A85" w:rsidRDefault="00E82A85">
      <w:pPr>
        <w:spacing w:line="460" w:lineRule="exact"/>
        <w:ind w:left="192"/>
        <w:rPr>
          <w:sz w:val="24"/>
        </w:rPr>
      </w:pPr>
    </w:p>
    <w:p w:rsidR="00E82A85" w:rsidRDefault="00B24987">
      <w:pPr>
        <w:spacing w:line="460" w:lineRule="exact"/>
        <w:rPr>
          <w:sz w:val="24"/>
        </w:rPr>
      </w:pPr>
      <w:r>
        <w:rPr>
          <w:sz w:val="24"/>
        </w:rPr>
        <w:t>项目名称：</w:t>
      </w:r>
    </w:p>
    <w:p w:rsidR="00E82A85" w:rsidRDefault="00B24987">
      <w:pPr>
        <w:spacing w:line="460" w:lineRule="exact"/>
        <w:rPr>
          <w:sz w:val="24"/>
        </w:rPr>
      </w:pPr>
      <w:r>
        <w:rPr>
          <w:sz w:val="24"/>
        </w:rPr>
        <w:t>项目编号：</w:t>
      </w:r>
    </w:p>
    <w:p w:rsidR="00E82A85" w:rsidRDefault="00B24987">
      <w:pPr>
        <w:spacing w:line="460" w:lineRule="exact"/>
        <w:rPr>
          <w:sz w:val="24"/>
          <w:u w:val="single"/>
        </w:rPr>
      </w:pPr>
      <w:r>
        <w:rPr>
          <w:sz w:val="24"/>
        </w:rPr>
        <w:t>包号：</w:t>
      </w:r>
    </w:p>
    <w:p w:rsidR="00E82A85" w:rsidRDefault="00E82A85">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E82A8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82A85" w:rsidRDefault="00B24987">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E82A85" w:rsidRDefault="00B24987">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E82A85" w:rsidRDefault="00B24987">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E82A85" w:rsidRDefault="00B24987">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E82A85" w:rsidRDefault="00B24987">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E82A85" w:rsidRDefault="00B24987">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E82A85" w:rsidRDefault="00B24987">
            <w:pPr>
              <w:snapToGrid w:val="0"/>
              <w:jc w:val="center"/>
              <w:rPr>
                <w:sz w:val="24"/>
              </w:rPr>
            </w:pPr>
            <w:r>
              <w:rPr>
                <w:sz w:val="24"/>
              </w:rPr>
              <w:t>合同金额</w:t>
            </w:r>
          </w:p>
        </w:tc>
      </w:tr>
      <w:tr w:rsidR="00E82A8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82A85" w:rsidRDefault="00E82A8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82A85" w:rsidRDefault="00E82A8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82A85" w:rsidRDefault="00E82A8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82A85" w:rsidRDefault="00E82A8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82A85" w:rsidRDefault="00E82A8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82A85" w:rsidRDefault="00E82A8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82A85" w:rsidRDefault="00E82A85">
            <w:pPr>
              <w:snapToGrid w:val="0"/>
              <w:jc w:val="center"/>
              <w:rPr>
                <w:sz w:val="24"/>
              </w:rPr>
            </w:pPr>
          </w:p>
        </w:tc>
      </w:tr>
      <w:tr w:rsidR="00E82A8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82A85" w:rsidRDefault="00E82A8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82A85" w:rsidRDefault="00E82A8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82A85" w:rsidRDefault="00E82A8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82A85" w:rsidRDefault="00E82A8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82A85" w:rsidRDefault="00E82A8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82A85" w:rsidRDefault="00E82A8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82A85" w:rsidRDefault="00E82A85">
            <w:pPr>
              <w:snapToGrid w:val="0"/>
              <w:jc w:val="center"/>
              <w:rPr>
                <w:sz w:val="24"/>
              </w:rPr>
            </w:pPr>
          </w:p>
        </w:tc>
      </w:tr>
      <w:tr w:rsidR="00E82A8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82A85" w:rsidRDefault="00E82A8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82A85" w:rsidRDefault="00E82A8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82A85" w:rsidRDefault="00E82A8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82A85" w:rsidRDefault="00E82A8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82A85" w:rsidRDefault="00E82A8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82A85" w:rsidRDefault="00E82A8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82A85" w:rsidRDefault="00E82A85">
            <w:pPr>
              <w:snapToGrid w:val="0"/>
              <w:jc w:val="center"/>
              <w:rPr>
                <w:sz w:val="24"/>
              </w:rPr>
            </w:pPr>
          </w:p>
        </w:tc>
      </w:tr>
      <w:tr w:rsidR="00E82A8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82A85" w:rsidRDefault="00E82A8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82A85" w:rsidRDefault="00E82A8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82A85" w:rsidRDefault="00E82A8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82A85" w:rsidRDefault="00E82A8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82A85" w:rsidRDefault="00E82A8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82A85" w:rsidRDefault="00E82A8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82A85" w:rsidRDefault="00E82A85">
            <w:pPr>
              <w:snapToGrid w:val="0"/>
              <w:jc w:val="center"/>
              <w:rPr>
                <w:sz w:val="24"/>
              </w:rPr>
            </w:pPr>
          </w:p>
        </w:tc>
      </w:tr>
      <w:tr w:rsidR="00E82A8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82A85" w:rsidRDefault="00E82A8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82A85" w:rsidRDefault="00E82A8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82A85" w:rsidRDefault="00E82A8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82A85" w:rsidRDefault="00E82A8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82A85" w:rsidRDefault="00E82A8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82A85" w:rsidRDefault="00E82A8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82A85" w:rsidRDefault="00E82A85">
            <w:pPr>
              <w:snapToGrid w:val="0"/>
              <w:jc w:val="center"/>
              <w:rPr>
                <w:sz w:val="24"/>
              </w:rPr>
            </w:pPr>
          </w:p>
        </w:tc>
      </w:tr>
      <w:tr w:rsidR="00E82A8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82A85" w:rsidRDefault="00E82A8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82A85" w:rsidRDefault="00E82A8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82A85" w:rsidRDefault="00E82A8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82A85" w:rsidRDefault="00E82A8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82A85" w:rsidRDefault="00E82A8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82A85" w:rsidRDefault="00E82A8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82A85" w:rsidRDefault="00E82A85">
            <w:pPr>
              <w:snapToGrid w:val="0"/>
              <w:jc w:val="center"/>
              <w:rPr>
                <w:sz w:val="24"/>
              </w:rPr>
            </w:pPr>
          </w:p>
        </w:tc>
      </w:tr>
      <w:tr w:rsidR="00E82A8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82A85" w:rsidRDefault="00E82A8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82A85" w:rsidRDefault="00E82A8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82A85" w:rsidRDefault="00E82A8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82A85" w:rsidRDefault="00E82A8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82A85" w:rsidRDefault="00E82A8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82A85" w:rsidRDefault="00E82A8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82A85" w:rsidRDefault="00E82A85">
            <w:pPr>
              <w:snapToGrid w:val="0"/>
              <w:jc w:val="center"/>
              <w:rPr>
                <w:sz w:val="24"/>
              </w:rPr>
            </w:pPr>
          </w:p>
        </w:tc>
      </w:tr>
      <w:tr w:rsidR="00E82A8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82A85" w:rsidRDefault="00E82A8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82A85" w:rsidRDefault="00E82A8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82A85" w:rsidRDefault="00E82A8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82A85" w:rsidRDefault="00E82A8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82A85" w:rsidRDefault="00E82A8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82A85" w:rsidRDefault="00E82A8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82A85" w:rsidRDefault="00E82A85">
            <w:pPr>
              <w:snapToGrid w:val="0"/>
              <w:jc w:val="center"/>
              <w:rPr>
                <w:sz w:val="24"/>
              </w:rPr>
            </w:pPr>
          </w:p>
        </w:tc>
      </w:tr>
      <w:tr w:rsidR="00E82A8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82A85" w:rsidRDefault="00E82A8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82A85" w:rsidRDefault="00E82A8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82A85" w:rsidRDefault="00E82A8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82A85" w:rsidRDefault="00E82A8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82A85" w:rsidRDefault="00E82A8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82A85" w:rsidRDefault="00E82A8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82A85" w:rsidRDefault="00E82A85">
            <w:pPr>
              <w:snapToGrid w:val="0"/>
              <w:jc w:val="center"/>
              <w:rPr>
                <w:sz w:val="24"/>
              </w:rPr>
            </w:pPr>
          </w:p>
        </w:tc>
      </w:tr>
      <w:tr w:rsidR="00E82A8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82A85" w:rsidRDefault="00E82A8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82A85" w:rsidRDefault="00E82A8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82A85" w:rsidRDefault="00E82A8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82A85" w:rsidRDefault="00E82A8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82A85" w:rsidRDefault="00E82A8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82A85" w:rsidRDefault="00E82A8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82A85" w:rsidRDefault="00E82A85">
            <w:pPr>
              <w:snapToGrid w:val="0"/>
              <w:jc w:val="center"/>
              <w:rPr>
                <w:sz w:val="24"/>
              </w:rPr>
            </w:pPr>
          </w:p>
        </w:tc>
      </w:tr>
      <w:tr w:rsidR="00E82A8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82A85" w:rsidRDefault="00E82A8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82A85" w:rsidRDefault="00E82A8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82A85" w:rsidRDefault="00E82A8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82A85" w:rsidRDefault="00E82A8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82A85" w:rsidRDefault="00E82A8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82A85" w:rsidRDefault="00E82A8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82A85" w:rsidRDefault="00E82A85">
            <w:pPr>
              <w:snapToGrid w:val="0"/>
              <w:jc w:val="center"/>
              <w:rPr>
                <w:sz w:val="24"/>
              </w:rPr>
            </w:pPr>
          </w:p>
        </w:tc>
      </w:tr>
    </w:tbl>
    <w:p w:rsidR="00E82A85" w:rsidRDefault="00B24987">
      <w:pPr>
        <w:spacing w:line="560" w:lineRule="exact"/>
        <w:rPr>
          <w:sz w:val="24"/>
        </w:rPr>
      </w:pPr>
      <w:r>
        <w:rPr>
          <w:sz w:val="24"/>
        </w:rPr>
        <w:t>备注：若招标文件第二部分评分因素及评标标准中要求提供业绩的，投标人所列业绩应按其要求将证明材料按顺序附后。</w:t>
      </w:r>
    </w:p>
    <w:p w:rsidR="00E82A85" w:rsidRDefault="00E82A85">
      <w:pPr>
        <w:spacing w:line="560" w:lineRule="exact"/>
        <w:rPr>
          <w:sz w:val="24"/>
        </w:rPr>
      </w:pPr>
    </w:p>
    <w:p w:rsidR="00E82A85" w:rsidRDefault="00B24987" w:rsidP="00E5365E">
      <w:pPr>
        <w:spacing w:line="360" w:lineRule="auto"/>
        <w:ind w:firstLineChars="1700" w:firstLine="3794"/>
        <w:rPr>
          <w:sz w:val="24"/>
        </w:rPr>
      </w:pPr>
      <w:r>
        <w:rPr>
          <w:sz w:val="24"/>
        </w:rPr>
        <w:t>投标人名称：</w:t>
      </w:r>
    </w:p>
    <w:p w:rsidR="00E82A85" w:rsidRDefault="00E82A85" w:rsidP="00E5365E">
      <w:pPr>
        <w:spacing w:line="360" w:lineRule="auto"/>
        <w:ind w:firstLineChars="1700" w:firstLine="3794"/>
        <w:rPr>
          <w:sz w:val="24"/>
        </w:rPr>
      </w:pPr>
    </w:p>
    <w:p w:rsidR="00E82A85" w:rsidRDefault="00B24987" w:rsidP="00E5365E">
      <w:pPr>
        <w:spacing w:line="360" w:lineRule="auto"/>
        <w:ind w:firstLineChars="1700" w:firstLine="3794"/>
        <w:rPr>
          <w:sz w:val="24"/>
        </w:rPr>
      </w:pPr>
      <w:r>
        <w:rPr>
          <w:sz w:val="24"/>
        </w:rPr>
        <w:t>日期：年月日</w:t>
      </w:r>
    </w:p>
    <w:p w:rsidR="00E82A85" w:rsidRDefault="00B24987">
      <w:pPr>
        <w:widowControl/>
        <w:jc w:val="left"/>
        <w:rPr>
          <w:rFonts w:hAnsiTheme="minorEastAsia"/>
          <w:b/>
          <w:sz w:val="24"/>
        </w:rPr>
      </w:pPr>
      <w:r>
        <w:rPr>
          <w:rFonts w:hAnsiTheme="minorEastAsia"/>
          <w:b/>
          <w:sz w:val="24"/>
        </w:rPr>
        <w:br w:type="page"/>
      </w:r>
    </w:p>
    <w:p w:rsidR="00E82A85" w:rsidRDefault="00B24987">
      <w:pPr>
        <w:spacing w:line="460" w:lineRule="exact"/>
        <w:rPr>
          <w:b/>
          <w:sz w:val="24"/>
        </w:rPr>
      </w:pPr>
      <w:r>
        <w:rPr>
          <w:rFonts w:hAnsiTheme="minorEastAsia"/>
          <w:b/>
          <w:sz w:val="24"/>
        </w:rPr>
        <w:lastRenderedPageBreak/>
        <w:t>附件</w:t>
      </w:r>
      <w:r>
        <w:rPr>
          <w:rFonts w:hint="eastAsia"/>
          <w:b/>
          <w:sz w:val="24"/>
        </w:rPr>
        <w:t>8</w:t>
      </w:r>
    </w:p>
    <w:p w:rsidR="00E82A85" w:rsidRDefault="00B24987">
      <w:pPr>
        <w:autoSpaceDN w:val="0"/>
        <w:spacing w:line="360" w:lineRule="auto"/>
        <w:jc w:val="center"/>
        <w:rPr>
          <w:b/>
          <w:bCs/>
          <w:sz w:val="24"/>
        </w:rPr>
      </w:pPr>
      <w:r>
        <w:rPr>
          <w:rFonts w:hint="eastAsia"/>
          <w:b/>
          <w:bCs/>
          <w:sz w:val="24"/>
        </w:rPr>
        <w:t>投标</w:t>
      </w:r>
      <w:r>
        <w:rPr>
          <w:b/>
          <w:bCs/>
          <w:sz w:val="24"/>
        </w:rPr>
        <w:t>代表人授权书</w:t>
      </w:r>
    </w:p>
    <w:p w:rsidR="00E82A85" w:rsidRDefault="00E82A85">
      <w:pPr>
        <w:spacing w:line="360" w:lineRule="auto"/>
        <w:rPr>
          <w:sz w:val="24"/>
          <w:szCs w:val="21"/>
        </w:rPr>
      </w:pPr>
    </w:p>
    <w:p w:rsidR="00E82A85" w:rsidRDefault="00B24987">
      <w:pPr>
        <w:spacing w:line="360" w:lineRule="auto"/>
        <w:rPr>
          <w:sz w:val="24"/>
          <w:szCs w:val="21"/>
        </w:rPr>
      </w:pPr>
      <w:r>
        <w:rPr>
          <w:sz w:val="24"/>
          <w:szCs w:val="21"/>
        </w:rPr>
        <w:t>致：天津</w:t>
      </w:r>
      <w:r>
        <w:rPr>
          <w:rFonts w:hint="eastAsia"/>
          <w:sz w:val="24"/>
          <w:szCs w:val="21"/>
        </w:rPr>
        <w:t>市滨海新区</w:t>
      </w:r>
      <w:r>
        <w:rPr>
          <w:sz w:val="24"/>
          <w:szCs w:val="21"/>
        </w:rPr>
        <w:t>政府采购中心</w:t>
      </w:r>
    </w:p>
    <w:p w:rsidR="00E82A85" w:rsidRDefault="00B24987" w:rsidP="00E5365E">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E82A85" w:rsidRDefault="00B24987" w:rsidP="00E5365E">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E82A85" w:rsidRDefault="00B24987" w:rsidP="00E5365E">
      <w:pPr>
        <w:spacing w:line="360" w:lineRule="auto"/>
        <w:ind w:firstLineChars="200" w:firstLine="446"/>
        <w:rPr>
          <w:sz w:val="24"/>
          <w:szCs w:val="21"/>
        </w:rPr>
      </w:pPr>
      <w:r>
        <w:rPr>
          <w:sz w:val="24"/>
          <w:szCs w:val="21"/>
        </w:rPr>
        <w:t>本授权书至投标有效期结束前始终有效。</w:t>
      </w:r>
    </w:p>
    <w:p w:rsidR="00E82A85" w:rsidRDefault="00B24987" w:rsidP="00E5365E">
      <w:pPr>
        <w:spacing w:line="360" w:lineRule="auto"/>
        <w:ind w:firstLineChars="200" w:firstLine="446"/>
        <w:rPr>
          <w:sz w:val="24"/>
          <w:szCs w:val="21"/>
        </w:rPr>
      </w:pPr>
      <w:r>
        <w:rPr>
          <w:sz w:val="24"/>
          <w:szCs w:val="21"/>
        </w:rPr>
        <w:t>投标代表人无转委托权，特此委托。</w:t>
      </w:r>
    </w:p>
    <w:p w:rsidR="00E82A85" w:rsidRDefault="00E82A85" w:rsidP="00E5365E">
      <w:pPr>
        <w:spacing w:line="360" w:lineRule="auto"/>
        <w:ind w:firstLineChars="200" w:firstLine="446"/>
        <w:rPr>
          <w:sz w:val="24"/>
        </w:rPr>
      </w:pPr>
    </w:p>
    <w:p w:rsidR="00E82A85" w:rsidRDefault="00E82A85" w:rsidP="00E5365E">
      <w:pPr>
        <w:spacing w:line="360" w:lineRule="auto"/>
        <w:ind w:firstLineChars="200" w:firstLine="446"/>
        <w:rPr>
          <w:sz w:val="24"/>
        </w:rPr>
      </w:pPr>
    </w:p>
    <w:p w:rsidR="00E82A85" w:rsidRDefault="00E82A85" w:rsidP="00E5365E">
      <w:pPr>
        <w:spacing w:line="360" w:lineRule="auto"/>
        <w:ind w:firstLineChars="200" w:firstLine="446"/>
        <w:rPr>
          <w:sz w:val="24"/>
        </w:rPr>
      </w:pPr>
    </w:p>
    <w:p w:rsidR="00E82A85" w:rsidRDefault="00B24987" w:rsidP="00E5365E">
      <w:pPr>
        <w:spacing w:line="360" w:lineRule="auto"/>
        <w:ind w:firstLineChars="2100" w:firstLine="4686"/>
        <w:rPr>
          <w:sz w:val="24"/>
        </w:rPr>
      </w:pPr>
      <w:r>
        <w:rPr>
          <w:sz w:val="24"/>
        </w:rPr>
        <w:t>年月日</w:t>
      </w:r>
    </w:p>
    <w:tbl>
      <w:tblPr>
        <w:tblStyle w:val="ac"/>
        <w:tblW w:w="0" w:type="auto"/>
        <w:tblLook w:val="04A0" w:firstRow="1" w:lastRow="0" w:firstColumn="1" w:lastColumn="0" w:noHBand="0" w:noVBand="1"/>
      </w:tblPr>
      <w:tblGrid>
        <w:gridCol w:w="4264"/>
        <w:gridCol w:w="4264"/>
      </w:tblGrid>
      <w:tr w:rsidR="00E82A85">
        <w:tc>
          <w:tcPr>
            <w:tcW w:w="4264" w:type="dxa"/>
          </w:tcPr>
          <w:p w:rsidR="00E82A85" w:rsidRDefault="00B24987">
            <w:pPr>
              <w:spacing w:line="360" w:lineRule="auto"/>
              <w:jc w:val="left"/>
              <w:rPr>
                <w:sz w:val="24"/>
              </w:rPr>
            </w:pPr>
            <w:r>
              <w:rPr>
                <w:sz w:val="24"/>
              </w:rPr>
              <w:t>投</w:t>
            </w:r>
            <w:r>
              <w:rPr>
                <w:sz w:val="24"/>
              </w:rPr>
              <w:t>标代表人身份证正面</w:t>
            </w:r>
          </w:p>
          <w:p w:rsidR="00E82A85" w:rsidRDefault="00E82A85">
            <w:pPr>
              <w:spacing w:line="360" w:lineRule="auto"/>
              <w:jc w:val="left"/>
              <w:rPr>
                <w:sz w:val="24"/>
              </w:rPr>
            </w:pPr>
          </w:p>
          <w:p w:rsidR="00E82A85" w:rsidRDefault="00E82A85">
            <w:pPr>
              <w:spacing w:line="360" w:lineRule="auto"/>
              <w:jc w:val="left"/>
              <w:rPr>
                <w:sz w:val="24"/>
              </w:rPr>
            </w:pPr>
          </w:p>
          <w:p w:rsidR="00E82A85" w:rsidRDefault="00E82A85">
            <w:pPr>
              <w:spacing w:line="360" w:lineRule="auto"/>
              <w:jc w:val="left"/>
              <w:rPr>
                <w:sz w:val="24"/>
              </w:rPr>
            </w:pPr>
          </w:p>
          <w:p w:rsidR="00E82A85" w:rsidRDefault="00E82A85">
            <w:pPr>
              <w:spacing w:line="360" w:lineRule="auto"/>
              <w:jc w:val="left"/>
              <w:rPr>
                <w:sz w:val="24"/>
              </w:rPr>
            </w:pPr>
          </w:p>
          <w:p w:rsidR="00E82A85" w:rsidRDefault="00E82A85">
            <w:pPr>
              <w:spacing w:line="360" w:lineRule="auto"/>
              <w:jc w:val="left"/>
              <w:rPr>
                <w:sz w:val="24"/>
              </w:rPr>
            </w:pPr>
          </w:p>
        </w:tc>
        <w:tc>
          <w:tcPr>
            <w:tcW w:w="4264" w:type="dxa"/>
          </w:tcPr>
          <w:p w:rsidR="00E82A85" w:rsidRDefault="00B24987">
            <w:pPr>
              <w:spacing w:line="360" w:lineRule="auto"/>
              <w:jc w:val="left"/>
              <w:rPr>
                <w:sz w:val="24"/>
              </w:rPr>
            </w:pPr>
            <w:r>
              <w:rPr>
                <w:sz w:val="24"/>
              </w:rPr>
              <w:t>投标代表人身份证背面</w:t>
            </w:r>
          </w:p>
        </w:tc>
      </w:tr>
    </w:tbl>
    <w:p w:rsidR="00E82A85" w:rsidRDefault="00B24987">
      <w:pPr>
        <w:widowControl/>
        <w:jc w:val="left"/>
        <w:rPr>
          <w:sz w:val="24"/>
        </w:rPr>
      </w:pPr>
      <w:r>
        <w:rPr>
          <w:sz w:val="24"/>
        </w:rPr>
        <w:br w:type="page"/>
      </w:r>
    </w:p>
    <w:p w:rsidR="00E82A85" w:rsidRDefault="00B24987">
      <w:pPr>
        <w:spacing w:line="460" w:lineRule="exact"/>
        <w:ind w:right="444"/>
        <w:rPr>
          <w:b/>
          <w:sz w:val="24"/>
        </w:rPr>
      </w:pPr>
      <w:r>
        <w:rPr>
          <w:rFonts w:hAnsiTheme="minorEastAsia"/>
          <w:b/>
          <w:sz w:val="24"/>
        </w:rPr>
        <w:lastRenderedPageBreak/>
        <w:t>附件</w:t>
      </w:r>
      <w:r>
        <w:rPr>
          <w:rFonts w:hint="eastAsia"/>
          <w:b/>
          <w:sz w:val="24"/>
        </w:rPr>
        <w:t>9-1</w:t>
      </w:r>
    </w:p>
    <w:p w:rsidR="00E82A85" w:rsidRDefault="00B24987">
      <w:pPr>
        <w:autoSpaceDE w:val="0"/>
        <w:autoSpaceDN w:val="0"/>
        <w:spacing w:line="480" w:lineRule="auto"/>
        <w:jc w:val="center"/>
        <w:rPr>
          <w:sz w:val="24"/>
          <w:szCs w:val="24"/>
        </w:rPr>
      </w:pPr>
      <w:r>
        <w:rPr>
          <w:rFonts w:hAnsiTheme="minorEastAsia" w:hint="eastAsia"/>
          <w:b/>
          <w:sz w:val="24"/>
          <w:szCs w:val="24"/>
        </w:rPr>
        <w:t>中小企业声明函（服务）</w:t>
      </w:r>
    </w:p>
    <w:p w:rsidR="00E82A85" w:rsidRDefault="00B24987" w:rsidP="00E5365E">
      <w:pPr>
        <w:widowControl/>
        <w:spacing w:line="500" w:lineRule="exact"/>
        <w:ind w:firstLineChars="200" w:firstLine="446"/>
        <w:jc w:val="left"/>
        <w:rPr>
          <w:sz w:val="24"/>
          <w:szCs w:val="24"/>
        </w:rPr>
      </w:pPr>
      <w:r>
        <w:rPr>
          <w:rFonts w:hAnsiTheme="minorEastAsia" w:hint="eastAsia"/>
          <w:sz w:val="24"/>
          <w:szCs w:val="24"/>
        </w:rPr>
        <w:t>本公司（联合体）郑重声明，根据《政府采购促进中小企业发展管理办法》（财库﹝</w:t>
      </w:r>
      <w:r>
        <w:rPr>
          <w:sz w:val="24"/>
          <w:szCs w:val="24"/>
        </w:rPr>
        <w:t>2020</w:t>
      </w:r>
      <w:r>
        <w:rPr>
          <w:rFonts w:hAnsiTheme="minorEastAsia" w:hint="eastAsia"/>
          <w:sz w:val="24"/>
          <w:szCs w:val="24"/>
        </w:rPr>
        <w:t>﹞</w:t>
      </w:r>
      <w:r>
        <w:rPr>
          <w:sz w:val="24"/>
          <w:szCs w:val="24"/>
        </w:rPr>
        <w:t>46</w:t>
      </w:r>
      <w:r>
        <w:rPr>
          <w:rFonts w:hAnsiTheme="minorEastAsia" w:hint="eastAsia"/>
          <w:sz w:val="24"/>
          <w:szCs w:val="24"/>
        </w:rPr>
        <w:t>号）的规定，本公司（联合体）参加</w:t>
      </w:r>
      <w:r>
        <w:rPr>
          <w:rFonts w:hAnsiTheme="minorEastAsia" w:hint="eastAsia"/>
          <w:b/>
          <w:sz w:val="24"/>
          <w:szCs w:val="24"/>
          <w:u w:val="single"/>
        </w:rPr>
        <w:t>（请填写项目名称）</w:t>
      </w:r>
      <w:r>
        <w:rPr>
          <w:rFonts w:hAnsiTheme="minorEastAsia" w:hint="eastAsia"/>
          <w:sz w:val="24"/>
          <w:szCs w:val="24"/>
        </w:rPr>
        <w:t>采购活动，服务全部由符合政策要求的中小企业承接。相关企业（含联合体中的中小企业、签订分包意向协议的中小企业）的具体情况如下：</w:t>
      </w:r>
    </w:p>
    <w:p w:rsidR="00E82A85" w:rsidRDefault="00B24987" w:rsidP="00E5365E">
      <w:pPr>
        <w:autoSpaceDE w:val="0"/>
        <w:autoSpaceDN w:val="0"/>
        <w:spacing w:line="500" w:lineRule="exact"/>
        <w:ind w:firstLineChars="200" w:firstLine="446"/>
        <w:jc w:val="left"/>
        <w:rPr>
          <w:sz w:val="24"/>
          <w:szCs w:val="24"/>
        </w:rPr>
      </w:pPr>
      <w:r>
        <w:rPr>
          <w:sz w:val="24"/>
          <w:szCs w:val="24"/>
        </w:rPr>
        <w:t>1.</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E82A85" w:rsidRDefault="00B24987" w:rsidP="00E5365E">
      <w:pPr>
        <w:autoSpaceDE w:val="0"/>
        <w:autoSpaceDN w:val="0"/>
        <w:spacing w:line="500" w:lineRule="exact"/>
        <w:ind w:firstLineChars="200" w:firstLine="446"/>
        <w:jc w:val="left"/>
        <w:rPr>
          <w:sz w:val="24"/>
          <w:szCs w:val="24"/>
        </w:rPr>
      </w:pPr>
      <w:r>
        <w:rPr>
          <w:sz w:val="24"/>
          <w:szCs w:val="24"/>
        </w:rPr>
        <w:t>2.</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E82A85" w:rsidRDefault="00B24987">
      <w:pPr>
        <w:autoSpaceDE w:val="0"/>
        <w:autoSpaceDN w:val="0"/>
        <w:spacing w:line="500" w:lineRule="exact"/>
        <w:ind w:left="641"/>
        <w:jc w:val="left"/>
        <w:rPr>
          <w:sz w:val="24"/>
          <w:szCs w:val="24"/>
        </w:rPr>
      </w:pPr>
      <w:r>
        <w:rPr>
          <w:sz w:val="24"/>
          <w:szCs w:val="24"/>
        </w:rPr>
        <w:t>……</w:t>
      </w:r>
    </w:p>
    <w:p w:rsidR="00E82A85" w:rsidRDefault="00B24987" w:rsidP="00E5365E">
      <w:pPr>
        <w:autoSpaceDE w:val="0"/>
        <w:autoSpaceDN w:val="0"/>
        <w:spacing w:line="500" w:lineRule="exact"/>
        <w:ind w:firstLineChars="200" w:firstLine="446"/>
        <w:jc w:val="left"/>
        <w:rPr>
          <w:sz w:val="24"/>
          <w:szCs w:val="24"/>
        </w:rPr>
      </w:pPr>
      <w:r>
        <w:rPr>
          <w:rFonts w:hAnsiTheme="minorEastAsia" w:hint="eastAsia"/>
          <w:sz w:val="24"/>
          <w:szCs w:val="24"/>
        </w:rPr>
        <w:t>以上企业，不属于大型企业的分支机构，不存在控股股东为大型企业的情形，也不存在与大型企业的负责人为同一人的情形。</w:t>
      </w:r>
    </w:p>
    <w:p w:rsidR="00E82A85" w:rsidRDefault="00B24987" w:rsidP="00E5365E">
      <w:pPr>
        <w:autoSpaceDE w:val="0"/>
        <w:autoSpaceDN w:val="0"/>
        <w:spacing w:line="500" w:lineRule="exact"/>
        <w:ind w:firstLineChars="200" w:firstLine="446"/>
        <w:jc w:val="left"/>
        <w:rPr>
          <w:sz w:val="24"/>
          <w:szCs w:val="24"/>
        </w:rPr>
      </w:pPr>
      <w:r>
        <w:rPr>
          <w:rFonts w:hAnsiTheme="minorEastAsia" w:hint="eastAsia"/>
          <w:sz w:val="24"/>
          <w:szCs w:val="24"/>
        </w:rPr>
        <w:t>本企业对上述声明内容的真实性负责。如有虚假，将依法承担相</w:t>
      </w:r>
      <w:r>
        <w:rPr>
          <w:rFonts w:hAnsiTheme="minorEastAsia" w:hint="eastAsia"/>
          <w:sz w:val="24"/>
          <w:szCs w:val="24"/>
        </w:rPr>
        <w:t>应责任。</w:t>
      </w:r>
    </w:p>
    <w:p w:rsidR="00E82A85" w:rsidRDefault="00B24987">
      <w:pPr>
        <w:autoSpaceDE w:val="0"/>
        <w:autoSpaceDN w:val="0"/>
        <w:spacing w:line="500" w:lineRule="exact"/>
        <w:ind w:left="3840"/>
        <w:jc w:val="left"/>
        <w:rPr>
          <w:sz w:val="24"/>
          <w:szCs w:val="24"/>
        </w:rPr>
      </w:pPr>
      <w:r>
        <w:rPr>
          <w:rFonts w:hAnsiTheme="minorEastAsia" w:hint="eastAsia"/>
          <w:sz w:val="24"/>
          <w:szCs w:val="24"/>
        </w:rPr>
        <w:t>投标人名称：</w:t>
      </w:r>
    </w:p>
    <w:p w:rsidR="00E82A85" w:rsidRDefault="00B24987">
      <w:pPr>
        <w:autoSpaceDE w:val="0"/>
        <w:autoSpaceDN w:val="0"/>
        <w:spacing w:line="500" w:lineRule="exact"/>
        <w:ind w:left="3840"/>
        <w:jc w:val="left"/>
        <w:rPr>
          <w:sz w:val="32"/>
        </w:rPr>
      </w:pPr>
      <w:r>
        <w:rPr>
          <w:rFonts w:hAnsiTheme="minorEastAsia" w:hint="eastAsia"/>
          <w:sz w:val="24"/>
          <w:szCs w:val="24"/>
        </w:rPr>
        <w:t>日期：</w:t>
      </w:r>
    </w:p>
    <w:p w:rsidR="00E82A85" w:rsidRDefault="00B24987">
      <w:pPr>
        <w:spacing w:line="360" w:lineRule="auto"/>
        <w:ind w:right="84" w:firstLineChars="100" w:firstLine="224"/>
        <w:rPr>
          <w:b/>
          <w:sz w:val="24"/>
          <w:szCs w:val="24"/>
        </w:rPr>
      </w:pPr>
      <w:r>
        <w:rPr>
          <w:rFonts w:hAnsiTheme="minorEastAsia" w:hint="eastAsia"/>
          <w:b/>
          <w:sz w:val="24"/>
          <w:szCs w:val="24"/>
        </w:rPr>
        <w:t>注：</w:t>
      </w:r>
    </w:p>
    <w:p w:rsidR="00E82A85" w:rsidRDefault="00B24987">
      <w:pPr>
        <w:spacing w:line="360" w:lineRule="auto"/>
        <w:ind w:right="84" w:firstLineChars="100" w:firstLine="224"/>
        <w:rPr>
          <w:b/>
          <w:sz w:val="24"/>
          <w:szCs w:val="24"/>
        </w:rPr>
      </w:pPr>
      <w:r>
        <w:rPr>
          <w:b/>
          <w:sz w:val="24"/>
          <w:szCs w:val="24"/>
        </w:rPr>
        <w:t>1.</w:t>
      </w:r>
      <w:r>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E82A85" w:rsidRDefault="00B24987">
      <w:pPr>
        <w:spacing w:line="360" w:lineRule="auto"/>
        <w:ind w:right="84" w:firstLineChars="100" w:firstLine="224"/>
        <w:rPr>
          <w:b/>
          <w:sz w:val="24"/>
          <w:szCs w:val="24"/>
        </w:rPr>
      </w:pPr>
      <w:r>
        <w:rPr>
          <w:b/>
          <w:sz w:val="24"/>
          <w:szCs w:val="24"/>
        </w:rPr>
        <w:t>2.</w:t>
      </w:r>
      <w:r>
        <w:rPr>
          <w:rFonts w:hAnsiTheme="minorEastAsia" w:hint="eastAsia"/>
          <w:b/>
          <w:sz w:val="24"/>
          <w:szCs w:val="24"/>
        </w:rPr>
        <w:t>从业人员、营业收入、资产总额填报上一年度数据，无上</w:t>
      </w:r>
      <w:proofErr w:type="gramStart"/>
      <w:r>
        <w:rPr>
          <w:rFonts w:hAnsiTheme="minorEastAsia" w:hint="eastAsia"/>
          <w:b/>
          <w:sz w:val="24"/>
          <w:szCs w:val="24"/>
        </w:rPr>
        <w:t>一</w:t>
      </w:r>
      <w:proofErr w:type="gramEnd"/>
      <w:r>
        <w:rPr>
          <w:rFonts w:hAnsiTheme="minorEastAsia" w:hint="eastAsia"/>
          <w:b/>
          <w:sz w:val="24"/>
          <w:szCs w:val="24"/>
        </w:rPr>
        <w:t>年度数据的新成立企业可不填报。除新成立企业外，上表填写不全的，不享受中小企业扶持政策。</w:t>
      </w:r>
    </w:p>
    <w:p w:rsidR="00E82A85" w:rsidRDefault="00B24987">
      <w:pPr>
        <w:spacing w:line="360" w:lineRule="auto"/>
        <w:ind w:right="84" w:firstLineChars="100" w:firstLine="224"/>
        <w:rPr>
          <w:b/>
          <w:sz w:val="24"/>
          <w:szCs w:val="24"/>
        </w:rPr>
      </w:pPr>
      <w:r>
        <w:rPr>
          <w:b/>
          <w:sz w:val="24"/>
          <w:szCs w:val="24"/>
        </w:rPr>
        <w:t>3.</w:t>
      </w:r>
      <w:r>
        <w:rPr>
          <w:rFonts w:hAnsiTheme="minorEastAsia" w:hint="eastAsia"/>
          <w:b/>
          <w:sz w:val="24"/>
          <w:szCs w:val="24"/>
        </w:rPr>
        <w:t>中标（成交）供应</w:t>
      </w:r>
      <w:proofErr w:type="gramStart"/>
      <w:r>
        <w:rPr>
          <w:rFonts w:hAnsiTheme="minorEastAsia" w:hint="eastAsia"/>
          <w:b/>
          <w:sz w:val="24"/>
          <w:szCs w:val="24"/>
        </w:rPr>
        <w:t>商享受</w:t>
      </w:r>
      <w:proofErr w:type="gramEnd"/>
      <w:r>
        <w:rPr>
          <w:rFonts w:hAnsiTheme="minorEastAsia" w:hint="eastAsia"/>
          <w:b/>
          <w:sz w:val="24"/>
          <w:szCs w:val="24"/>
        </w:rPr>
        <w:t>中小企业扶持政策的，将随中标（成交）结果同时公告其《中小企业声明函》，接受社会监督。</w:t>
      </w:r>
    </w:p>
    <w:p w:rsidR="00E82A85" w:rsidRDefault="00B24987">
      <w:pPr>
        <w:autoSpaceDN w:val="0"/>
        <w:spacing w:line="360" w:lineRule="auto"/>
        <w:jc w:val="center"/>
        <w:rPr>
          <w:b/>
          <w:sz w:val="24"/>
        </w:rPr>
      </w:pPr>
      <w:r>
        <w:rPr>
          <w:b/>
          <w:sz w:val="24"/>
        </w:rPr>
        <w:br w:type="page"/>
      </w:r>
    </w:p>
    <w:p w:rsidR="00E82A85" w:rsidRDefault="00B24987">
      <w:pPr>
        <w:autoSpaceDN w:val="0"/>
        <w:spacing w:line="360" w:lineRule="auto"/>
        <w:rPr>
          <w:b/>
          <w:sz w:val="24"/>
        </w:rPr>
      </w:pPr>
      <w:r>
        <w:rPr>
          <w:rFonts w:hAnsiTheme="minorEastAsia" w:hint="eastAsia"/>
          <w:b/>
          <w:sz w:val="24"/>
        </w:rPr>
        <w:lastRenderedPageBreak/>
        <w:t>附件</w:t>
      </w:r>
      <w:r>
        <w:rPr>
          <w:rFonts w:hAnsiTheme="minorEastAsia" w:hint="eastAsia"/>
          <w:b/>
          <w:sz w:val="24"/>
        </w:rPr>
        <w:t xml:space="preserve"> </w:t>
      </w:r>
      <w:r>
        <w:rPr>
          <w:rFonts w:hint="eastAsia"/>
          <w:b/>
          <w:sz w:val="24"/>
        </w:rPr>
        <w:t>9-2</w:t>
      </w:r>
    </w:p>
    <w:p w:rsidR="00E82A85" w:rsidRDefault="00B24987">
      <w:pPr>
        <w:autoSpaceDN w:val="0"/>
        <w:spacing w:line="360" w:lineRule="auto"/>
        <w:rPr>
          <w:b/>
          <w:bCs/>
          <w:sz w:val="24"/>
        </w:rPr>
      </w:pPr>
      <w:r>
        <w:rPr>
          <w:rFonts w:hAnsiTheme="minorEastAsia" w:hint="eastAsia"/>
          <w:b/>
          <w:kern w:val="0"/>
          <w:sz w:val="24"/>
          <w:szCs w:val="21"/>
        </w:rPr>
        <w:t>若投标人不是残疾人福利性单位，投标文件中可不提供此声明函</w:t>
      </w:r>
    </w:p>
    <w:p w:rsidR="00E82A85" w:rsidRDefault="00E82A85">
      <w:pPr>
        <w:autoSpaceDN w:val="0"/>
        <w:spacing w:line="360" w:lineRule="auto"/>
        <w:jc w:val="center"/>
        <w:rPr>
          <w:b/>
          <w:bCs/>
          <w:sz w:val="24"/>
        </w:rPr>
      </w:pPr>
    </w:p>
    <w:p w:rsidR="00E82A85" w:rsidRDefault="00B24987">
      <w:pPr>
        <w:autoSpaceDN w:val="0"/>
        <w:spacing w:line="360" w:lineRule="auto"/>
        <w:jc w:val="center"/>
        <w:rPr>
          <w:b/>
          <w:bCs/>
          <w:sz w:val="24"/>
        </w:rPr>
      </w:pPr>
      <w:r>
        <w:rPr>
          <w:rFonts w:hAnsiTheme="minorEastAsia" w:hint="eastAsia"/>
          <w:b/>
          <w:bCs/>
          <w:sz w:val="24"/>
        </w:rPr>
        <w:t>残疾人福利性单位声明函</w:t>
      </w:r>
    </w:p>
    <w:p w:rsidR="00E82A85" w:rsidRDefault="00E82A85">
      <w:pPr>
        <w:spacing w:line="588" w:lineRule="exact"/>
        <w:rPr>
          <w:b/>
          <w:spacing w:val="6"/>
          <w:sz w:val="30"/>
          <w:szCs w:val="30"/>
        </w:rPr>
      </w:pPr>
    </w:p>
    <w:p w:rsidR="00E82A85" w:rsidRDefault="00B24987" w:rsidP="00E5365E">
      <w:pPr>
        <w:snapToGrid w:val="0"/>
        <w:spacing w:line="360" w:lineRule="auto"/>
        <w:ind w:firstLineChars="200" w:firstLine="446"/>
        <w:rPr>
          <w:sz w:val="24"/>
          <w:szCs w:val="21"/>
        </w:rPr>
      </w:pPr>
      <w:r>
        <w:rPr>
          <w:rFonts w:hAnsiTheme="minorEastAsia" w:hint="eastAsia"/>
          <w:sz w:val="24"/>
          <w:szCs w:val="21"/>
        </w:rPr>
        <w:t>本单位郑重声明，根据《财政部民政部中国残疾人联合会关于促进残疾人就业政府采购政策的通知》（财库〔</w:t>
      </w:r>
      <w:r>
        <w:rPr>
          <w:rFonts w:hint="eastAsia"/>
          <w:sz w:val="24"/>
          <w:szCs w:val="21"/>
        </w:rPr>
        <w:t>2017</w:t>
      </w:r>
      <w:r>
        <w:rPr>
          <w:rFonts w:hAnsiTheme="minorEastAsia" w:hint="eastAsia"/>
          <w:sz w:val="24"/>
          <w:szCs w:val="21"/>
        </w:rPr>
        <w:t>〕</w:t>
      </w:r>
      <w:r>
        <w:rPr>
          <w:rFonts w:hint="eastAsia"/>
          <w:sz w:val="24"/>
          <w:szCs w:val="21"/>
        </w:rPr>
        <w:t>141</w:t>
      </w:r>
      <w:r>
        <w:rPr>
          <w:rFonts w:hAnsiTheme="minorEastAsia" w:hint="eastAsia"/>
          <w:sz w:val="24"/>
          <w:szCs w:val="21"/>
        </w:rPr>
        <w:t>号）的规定，本单位为符合条件的残疾人福利性单位，且本单位参加</w:t>
      </w:r>
      <w:r>
        <w:rPr>
          <w:rFonts w:hint="eastAsia"/>
          <w:sz w:val="24"/>
          <w:szCs w:val="21"/>
        </w:rPr>
        <w:t>______</w:t>
      </w:r>
      <w:r>
        <w:rPr>
          <w:rFonts w:hAnsiTheme="minorEastAsia" w:hint="eastAsia"/>
          <w:sz w:val="24"/>
          <w:szCs w:val="21"/>
        </w:rPr>
        <w:t>单位的</w:t>
      </w:r>
      <w:r>
        <w:rPr>
          <w:rFonts w:hint="eastAsia"/>
          <w:sz w:val="24"/>
          <w:szCs w:val="21"/>
        </w:rPr>
        <w:t>______</w:t>
      </w:r>
      <w:r>
        <w:rPr>
          <w:rFonts w:hAnsiTheme="minorEastAsia" w:hint="eastAsia"/>
          <w:sz w:val="24"/>
          <w:szCs w:val="21"/>
        </w:rPr>
        <w:t>项目采购活动提供本单位制造的货物（由本单位承担工程</w:t>
      </w:r>
      <w:r>
        <w:rPr>
          <w:rFonts w:hint="eastAsia"/>
          <w:sz w:val="24"/>
          <w:szCs w:val="21"/>
        </w:rPr>
        <w:t>/</w:t>
      </w:r>
      <w:r>
        <w:rPr>
          <w:rFonts w:hAnsiTheme="minorEastAsia" w:hint="eastAsia"/>
          <w:sz w:val="24"/>
          <w:szCs w:val="21"/>
        </w:rPr>
        <w:t>提供服务），或者提供其他残疾人福利性单位制造的货物（不包括使用非残疾人福利性单位注册商标的货物）。</w:t>
      </w:r>
    </w:p>
    <w:p w:rsidR="00E82A85" w:rsidRDefault="00B24987" w:rsidP="00E5365E">
      <w:pPr>
        <w:snapToGrid w:val="0"/>
        <w:spacing w:line="360" w:lineRule="auto"/>
        <w:ind w:firstLineChars="200" w:firstLine="446"/>
        <w:rPr>
          <w:sz w:val="24"/>
          <w:szCs w:val="21"/>
        </w:rPr>
      </w:pPr>
      <w:r>
        <w:rPr>
          <w:rFonts w:hAnsiTheme="minorEastAsia" w:hint="eastAsia"/>
          <w:sz w:val="24"/>
          <w:szCs w:val="21"/>
        </w:rPr>
        <w:t>本单位对上述声明的真实性负责。如有虚假，将依法承担相应责任。</w:t>
      </w:r>
    </w:p>
    <w:p w:rsidR="00E82A85" w:rsidRDefault="00E82A85" w:rsidP="00E5365E">
      <w:pPr>
        <w:snapToGrid w:val="0"/>
        <w:spacing w:line="360" w:lineRule="auto"/>
        <w:ind w:firstLineChars="200" w:firstLine="446"/>
        <w:rPr>
          <w:sz w:val="24"/>
          <w:szCs w:val="21"/>
        </w:rPr>
      </w:pPr>
    </w:p>
    <w:p w:rsidR="00E82A85" w:rsidRDefault="00E82A85" w:rsidP="00E5365E">
      <w:pPr>
        <w:snapToGrid w:val="0"/>
        <w:spacing w:line="360" w:lineRule="auto"/>
        <w:ind w:firstLineChars="200" w:firstLine="446"/>
        <w:rPr>
          <w:sz w:val="24"/>
          <w:szCs w:val="21"/>
        </w:rPr>
      </w:pPr>
    </w:p>
    <w:p w:rsidR="00E82A85" w:rsidRDefault="00B24987" w:rsidP="00E5365E">
      <w:pPr>
        <w:snapToGrid w:val="0"/>
        <w:spacing w:line="360" w:lineRule="auto"/>
        <w:ind w:firstLineChars="200" w:firstLine="446"/>
        <w:jc w:val="left"/>
        <w:rPr>
          <w:sz w:val="24"/>
          <w:szCs w:val="21"/>
        </w:rPr>
      </w:pPr>
      <w:r>
        <w:rPr>
          <w:rFonts w:hAnsiTheme="minorEastAsia" w:hint="eastAsia"/>
          <w:sz w:val="24"/>
          <w:szCs w:val="21"/>
        </w:rPr>
        <w:t>投标人名称：</w:t>
      </w:r>
    </w:p>
    <w:p w:rsidR="00E82A85" w:rsidRDefault="00E82A85" w:rsidP="00E5365E">
      <w:pPr>
        <w:snapToGrid w:val="0"/>
        <w:spacing w:line="360" w:lineRule="auto"/>
        <w:ind w:firstLineChars="200" w:firstLine="446"/>
        <w:jc w:val="left"/>
        <w:rPr>
          <w:sz w:val="24"/>
          <w:szCs w:val="21"/>
        </w:rPr>
      </w:pPr>
    </w:p>
    <w:p w:rsidR="00E82A85" w:rsidRDefault="00B24987" w:rsidP="00E5365E">
      <w:pPr>
        <w:snapToGrid w:val="0"/>
        <w:spacing w:line="360" w:lineRule="auto"/>
        <w:ind w:firstLineChars="200" w:firstLine="446"/>
        <w:jc w:val="left"/>
        <w:rPr>
          <w:sz w:val="24"/>
          <w:szCs w:val="21"/>
        </w:rPr>
      </w:pPr>
      <w:r>
        <w:rPr>
          <w:rFonts w:hAnsiTheme="minorEastAsia" w:hint="eastAsia"/>
          <w:sz w:val="24"/>
          <w:szCs w:val="21"/>
        </w:rPr>
        <w:t>日期：年月日</w:t>
      </w:r>
    </w:p>
    <w:p w:rsidR="00E82A85" w:rsidRDefault="00E82A85" w:rsidP="00E5365E">
      <w:pPr>
        <w:snapToGrid w:val="0"/>
        <w:spacing w:line="360" w:lineRule="auto"/>
        <w:ind w:firstLineChars="200" w:firstLine="446"/>
        <w:jc w:val="left"/>
        <w:rPr>
          <w:sz w:val="24"/>
          <w:szCs w:val="21"/>
        </w:rPr>
      </w:pPr>
    </w:p>
    <w:p w:rsidR="00E82A85" w:rsidRDefault="00E82A85" w:rsidP="00E5365E">
      <w:pPr>
        <w:snapToGrid w:val="0"/>
        <w:spacing w:line="360" w:lineRule="auto"/>
        <w:ind w:firstLineChars="200" w:firstLine="446"/>
        <w:jc w:val="left"/>
        <w:rPr>
          <w:sz w:val="24"/>
          <w:szCs w:val="21"/>
        </w:rPr>
      </w:pPr>
    </w:p>
    <w:p w:rsidR="00E82A85" w:rsidRDefault="00B24987" w:rsidP="00E5365E">
      <w:pPr>
        <w:snapToGrid w:val="0"/>
        <w:spacing w:line="360" w:lineRule="auto"/>
        <w:ind w:firstLineChars="200" w:firstLine="446"/>
        <w:rPr>
          <w:sz w:val="24"/>
          <w:szCs w:val="21"/>
        </w:rPr>
      </w:pPr>
      <w:r>
        <w:rPr>
          <w:rFonts w:hAnsiTheme="minorEastAsia" w:hint="eastAsia"/>
          <w:sz w:val="24"/>
          <w:szCs w:val="21"/>
        </w:rPr>
        <w:t>注：</w:t>
      </w:r>
    </w:p>
    <w:p w:rsidR="00E82A85" w:rsidRDefault="00B24987">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E82A85" w:rsidRDefault="00B24987">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E82A85" w:rsidRDefault="00B24987">
      <w:pPr>
        <w:widowControl/>
        <w:jc w:val="left"/>
        <w:rPr>
          <w:b/>
          <w:sz w:val="24"/>
        </w:rPr>
      </w:pPr>
      <w:r>
        <w:rPr>
          <w:b/>
          <w:sz w:val="24"/>
        </w:rPr>
        <w:br w:type="page"/>
      </w:r>
    </w:p>
    <w:p w:rsidR="00E82A85" w:rsidRDefault="00B24987">
      <w:pPr>
        <w:spacing w:line="560" w:lineRule="exact"/>
        <w:jc w:val="left"/>
        <w:rPr>
          <w:b/>
          <w:sz w:val="24"/>
        </w:rPr>
      </w:pPr>
      <w:r>
        <w:rPr>
          <w:rFonts w:hAnsiTheme="minorEastAsia"/>
          <w:b/>
          <w:sz w:val="24"/>
        </w:rPr>
        <w:lastRenderedPageBreak/>
        <w:t>附件</w:t>
      </w:r>
      <w:r>
        <w:rPr>
          <w:rFonts w:hint="eastAsia"/>
          <w:b/>
          <w:sz w:val="24"/>
        </w:rPr>
        <w:t>10</w:t>
      </w:r>
      <w:r>
        <w:rPr>
          <w:rFonts w:hAnsiTheme="minorEastAsia"/>
          <w:b/>
          <w:sz w:val="24"/>
        </w:rPr>
        <w:t>：招标文件第</w:t>
      </w:r>
      <w:r>
        <w:rPr>
          <w:rFonts w:hAnsiTheme="minorEastAsia" w:hint="eastAsia"/>
          <w:b/>
          <w:sz w:val="24"/>
        </w:rPr>
        <w:t>一</w:t>
      </w:r>
      <w:r>
        <w:rPr>
          <w:rFonts w:hAnsiTheme="minorEastAsia"/>
          <w:b/>
          <w:sz w:val="24"/>
        </w:rPr>
        <w:t>部分供应商资格要求的证件</w:t>
      </w:r>
    </w:p>
    <w:p w:rsidR="00E82A85" w:rsidRDefault="00E82A85">
      <w:pPr>
        <w:spacing w:line="560" w:lineRule="exact"/>
        <w:jc w:val="left"/>
        <w:rPr>
          <w:sz w:val="28"/>
        </w:rPr>
      </w:pPr>
    </w:p>
    <w:p w:rsidR="00E82A85" w:rsidRDefault="00E82A85">
      <w:pPr>
        <w:spacing w:line="560" w:lineRule="exact"/>
        <w:jc w:val="left"/>
        <w:rPr>
          <w:sz w:val="28"/>
        </w:rPr>
      </w:pPr>
    </w:p>
    <w:p w:rsidR="00E82A85" w:rsidRDefault="00E82A85">
      <w:pPr>
        <w:spacing w:line="560" w:lineRule="exact"/>
        <w:jc w:val="left"/>
        <w:rPr>
          <w:sz w:val="28"/>
        </w:rPr>
      </w:pPr>
    </w:p>
    <w:p w:rsidR="00E82A85" w:rsidRDefault="00E82A85">
      <w:pPr>
        <w:spacing w:line="560" w:lineRule="exact"/>
        <w:jc w:val="left"/>
        <w:rPr>
          <w:sz w:val="28"/>
        </w:rPr>
      </w:pPr>
    </w:p>
    <w:p w:rsidR="00E82A85" w:rsidRDefault="00E82A85">
      <w:pPr>
        <w:spacing w:line="560" w:lineRule="exact"/>
        <w:jc w:val="left"/>
        <w:rPr>
          <w:sz w:val="28"/>
        </w:rPr>
      </w:pPr>
    </w:p>
    <w:p w:rsidR="00E82A85" w:rsidRDefault="00E82A85">
      <w:pPr>
        <w:spacing w:line="560" w:lineRule="exact"/>
        <w:jc w:val="left"/>
        <w:rPr>
          <w:sz w:val="28"/>
        </w:rPr>
      </w:pPr>
    </w:p>
    <w:p w:rsidR="00E82A85" w:rsidRDefault="00E82A85">
      <w:pPr>
        <w:spacing w:line="560" w:lineRule="exact"/>
        <w:jc w:val="left"/>
        <w:rPr>
          <w:sz w:val="28"/>
        </w:rPr>
      </w:pPr>
    </w:p>
    <w:p w:rsidR="00E82A85" w:rsidRDefault="00E82A85">
      <w:pPr>
        <w:spacing w:line="560" w:lineRule="exact"/>
        <w:jc w:val="left"/>
        <w:rPr>
          <w:sz w:val="28"/>
        </w:rPr>
      </w:pPr>
    </w:p>
    <w:p w:rsidR="00E82A85" w:rsidRDefault="00E82A85">
      <w:pPr>
        <w:spacing w:line="560" w:lineRule="exact"/>
        <w:jc w:val="left"/>
        <w:rPr>
          <w:sz w:val="28"/>
        </w:rPr>
      </w:pPr>
    </w:p>
    <w:p w:rsidR="00E82A85" w:rsidRDefault="00E82A85">
      <w:pPr>
        <w:spacing w:line="560" w:lineRule="exact"/>
        <w:jc w:val="left"/>
        <w:rPr>
          <w:sz w:val="28"/>
        </w:rPr>
      </w:pPr>
    </w:p>
    <w:p w:rsidR="00E82A85" w:rsidRDefault="00E82A85">
      <w:pPr>
        <w:spacing w:line="560" w:lineRule="exact"/>
        <w:jc w:val="left"/>
        <w:rPr>
          <w:sz w:val="28"/>
        </w:rPr>
      </w:pPr>
    </w:p>
    <w:p w:rsidR="00E82A85" w:rsidRDefault="00E82A85">
      <w:pPr>
        <w:spacing w:line="560" w:lineRule="exact"/>
        <w:jc w:val="left"/>
        <w:rPr>
          <w:sz w:val="28"/>
        </w:rPr>
      </w:pPr>
    </w:p>
    <w:p w:rsidR="00E82A85" w:rsidRDefault="00E82A85">
      <w:pPr>
        <w:spacing w:line="560" w:lineRule="exact"/>
        <w:jc w:val="left"/>
        <w:rPr>
          <w:sz w:val="28"/>
        </w:rPr>
      </w:pPr>
    </w:p>
    <w:p w:rsidR="00E82A85" w:rsidRDefault="00E82A85">
      <w:pPr>
        <w:spacing w:line="560" w:lineRule="exact"/>
        <w:jc w:val="left"/>
        <w:rPr>
          <w:sz w:val="28"/>
        </w:rPr>
      </w:pPr>
    </w:p>
    <w:p w:rsidR="00E82A85" w:rsidRDefault="00E82A85">
      <w:pPr>
        <w:spacing w:line="560" w:lineRule="exact"/>
        <w:jc w:val="left"/>
        <w:rPr>
          <w:sz w:val="28"/>
        </w:rPr>
      </w:pPr>
    </w:p>
    <w:p w:rsidR="00E82A85" w:rsidRDefault="00E82A85">
      <w:pPr>
        <w:spacing w:line="560" w:lineRule="exact"/>
        <w:jc w:val="left"/>
        <w:rPr>
          <w:sz w:val="28"/>
        </w:rPr>
      </w:pPr>
    </w:p>
    <w:p w:rsidR="00E82A85" w:rsidRDefault="00E82A85">
      <w:pPr>
        <w:spacing w:line="560" w:lineRule="exact"/>
        <w:jc w:val="left"/>
        <w:rPr>
          <w:sz w:val="28"/>
        </w:rPr>
      </w:pPr>
    </w:p>
    <w:p w:rsidR="00E82A85" w:rsidRDefault="00E82A85">
      <w:pPr>
        <w:spacing w:line="560" w:lineRule="exact"/>
        <w:jc w:val="left"/>
        <w:rPr>
          <w:sz w:val="28"/>
        </w:rPr>
      </w:pPr>
    </w:p>
    <w:p w:rsidR="00E82A85" w:rsidRDefault="00E82A85">
      <w:pPr>
        <w:spacing w:line="560" w:lineRule="exact"/>
        <w:jc w:val="left"/>
        <w:rPr>
          <w:sz w:val="28"/>
        </w:rPr>
      </w:pPr>
    </w:p>
    <w:p w:rsidR="00E82A85" w:rsidRDefault="00E82A85">
      <w:pPr>
        <w:spacing w:line="560" w:lineRule="exact"/>
        <w:jc w:val="left"/>
        <w:rPr>
          <w:sz w:val="28"/>
        </w:rPr>
      </w:pPr>
    </w:p>
    <w:p w:rsidR="00E82A85" w:rsidRDefault="00E82A85">
      <w:pPr>
        <w:spacing w:line="560" w:lineRule="exact"/>
        <w:jc w:val="left"/>
        <w:rPr>
          <w:sz w:val="28"/>
        </w:rPr>
      </w:pPr>
    </w:p>
    <w:p w:rsidR="00E82A85" w:rsidRDefault="00E82A85">
      <w:pPr>
        <w:spacing w:line="560" w:lineRule="exact"/>
        <w:jc w:val="left"/>
        <w:rPr>
          <w:sz w:val="28"/>
        </w:rPr>
      </w:pPr>
    </w:p>
    <w:p w:rsidR="00E82A85" w:rsidRDefault="00E82A85">
      <w:pPr>
        <w:spacing w:line="560" w:lineRule="exact"/>
        <w:jc w:val="left"/>
        <w:rPr>
          <w:sz w:val="28"/>
        </w:rPr>
      </w:pPr>
    </w:p>
    <w:p w:rsidR="00E82A85" w:rsidRDefault="00B24987">
      <w:pPr>
        <w:widowControl/>
        <w:jc w:val="left"/>
        <w:rPr>
          <w:rFonts w:hAnsiTheme="minorEastAsia"/>
          <w:b/>
          <w:sz w:val="24"/>
        </w:rPr>
      </w:pPr>
      <w:r>
        <w:rPr>
          <w:rFonts w:hAnsiTheme="minorEastAsia"/>
          <w:b/>
          <w:sz w:val="24"/>
        </w:rPr>
        <w:br w:type="page"/>
      </w:r>
    </w:p>
    <w:p w:rsidR="00E82A85" w:rsidRDefault="00B24987">
      <w:pPr>
        <w:snapToGrid w:val="0"/>
        <w:spacing w:line="360" w:lineRule="auto"/>
        <w:rPr>
          <w:b/>
          <w:bCs/>
          <w:sz w:val="24"/>
        </w:rPr>
      </w:pPr>
      <w:r>
        <w:rPr>
          <w:b/>
          <w:sz w:val="24"/>
        </w:rPr>
        <w:lastRenderedPageBreak/>
        <w:t>附件</w:t>
      </w:r>
      <w:r>
        <w:rPr>
          <w:b/>
          <w:sz w:val="24"/>
        </w:rPr>
        <w:t>1</w:t>
      </w:r>
      <w:r>
        <w:rPr>
          <w:rFonts w:hint="eastAsia"/>
          <w:b/>
          <w:sz w:val="24"/>
        </w:rPr>
        <w:t>1</w:t>
      </w:r>
      <w:r>
        <w:rPr>
          <w:b/>
          <w:sz w:val="24"/>
        </w:rPr>
        <w:t>：招标文件</w:t>
      </w:r>
      <w:r>
        <w:rPr>
          <w:b/>
          <w:bCs/>
          <w:sz w:val="24"/>
        </w:rPr>
        <w:t>评分因素及评标标准中要求的证明材料扫描件、方案等</w:t>
      </w:r>
    </w:p>
    <w:p w:rsidR="00E82A85" w:rsidRDefault="00E82A85">
      <w:pPr>
        <w:tabs>
          <w:tab w:val="left" w:pos="412"/>
          <w:tab w:val="left" w:pos="618"/>
        </w:tabs>
        <w:spacing w:line="520" w:lineRule="exact"/>
        <w:jc w:val="center"/>
        <w:rPr>
          <w:sz w:val="24"/>
          <w:szCs w:val="21"/>
        </w:rPr>
      </w:pPr>
    </w:p>
    <w:p w:rsidR="00E82A85" w:rsidRDefault="00E82A85">
      <w:pPr>
        <w:tabs>
          <w:tab w:val="left" w:pos="412"/>
          <w:tab w:val="left" w:pos="618"/>
        </w:tabs>
        <w:spacing w:line="520" w:lineRule="exact"/>
        <w:jc w:val="center"/>
        <w:rPr>
          <w:sz w:val="24"/>
          <w:szCs w:val="21"/>
        </w:rPr>
      </w:pPr>
    </w:p>
    <w:p w:rsidR="00E82A85" w:rsidRDefault="00E82A85">
      <w:pPr>
        <w:tabs>
          <w:tab w:val="left" w:pos="412"/>
          <w:tab w:val="left" w:pos="618"/>
        </w:tabs>
        <w:spacing w:line="520" w:lineRule="exact"/>
        <w:jc w:val="center"/>
        <w:rPr>
          <w:sz w:val="24"/>
          <w:szCs w:val="21"/>
        </w:rPr>
      </w:pPr>
    </w:p>
    <w:p w:rsidR="00E82A85" w:rsidRDefault="00B24987">
      <w:pPr>
        <w:widowControl/>
        <w:jc w:val="left"/>
        <w:rPr>
          <w:sz w:val="24"/>
          <w:szCs w:val="21"/>
        </w:rPr>
      </w:pPr>
      <w:r>
        <w:rPr>
          <w:sz w:val="24"/>
          <w:szCs w:val="21"/>
        </w:rPr>
        <w:br w:type="page"/>
      </w:r>
    </w:p>
    <w:p w:rsidR="00E82A85" w:rsidRDefault="00B24987">
      <w:pPr>
        <w:snapToGrid w:val="0"/>
        <w:spacing w:line="360" w:lineRule="auto"/>
        <w:rPr>
          <w:b/>
          <w:sz w:val="24"/>
          <w:szCs w:val="21"/>
        </w:rPr>
      </w:pPr>
      <w:r>
        <w:rPr>
          <w:b/>
          <w:bCs/>
          <w:sz w:val="24"/>
        </w:rPr>
        <w:lastRenderedPageBreak/>
        <w:t>附件</w:t>
      </w:r>
      <w:r>
        <w:rPr>
          <w:b/>
          <w:bCs/>
          <w:sz w:val="24"/>
        </w:rPr>
        <w:t>1</w:t>
      </w:r>
      <w:r>
        <w:rPr>
          <w:rFonts w:hint="eastAsia"/>
          <w:b/>
          <w:bCs/>
          <w:sz w:val="24"/>
        </w:rPr>
        <w:t>2</w:t>
      </w:r>
      <w:r>
        <w:rPr>
          <w:b/>
          <w:bCs/>
          <w:sz w:val="24"/>
        </w:rPr>
        <w:t>：</w:t>
      </w:r>
      <w:r>
        <w:rPr>
          <w:b/>
          <w:sz w:val="24"/>
        </w:rPr>
        <w:t>投标人认为需要提供的其他资料</w:t>
      </w:r>
    </w:p>
    <w:p w:rsidR="00E82A85" w:rsidRDefault="00E82A85">
      <w:pPr>
        <w:tabs>
          <w:tab w:val="left" w:pos="412"/>
          <w:tab w:val="left" w:pos="618"/>
        </w:tabs>
        <w:spacing w:line="520" w:lineRule="exact"/>
        <w:jc w:val="center"/>
        <w:rPr>
          <w:sz w:val="24"/>
          <w:szCs w:val="21"/>
        </w:rPr>
      </w:pPr>
    </w:p>
    <w:p w:rsidR="00E82A85" w:rsidRDefault="00E82A85">
      <w:pPr>
        <w:pStyle w:val="ab"/>
        <w:rPr>
          <w:rFonts w:ascii="Times New Roman" w:hAnsi="Times New Roman"/>
          <w:sz w:val="24"/>
          <w:szCs w:val="21"/>
        </w:rPr>
      </w:pPr>
    </w:p>
    <w:sectPr w:rsidR="00E82A85">
      <w:footerReference w:type="default" r:id="rId28"/>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24987" w:rsidRDefault="00B24987">
      <w:r>
        <w:separator/>
      </w:r>
    </w:p>
  </w:endnote>
  <w:endnote w:type="continuationSeparator" w:id="0">
    <w:p w:rsidR="00B24987" w:rsidRDefault="00B249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charset w:val="86"/>
    <w:family w:val="modern"/>
    <w:pitch w:val="fixed"/>
    <w:sig w:usb0="00000000"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82A85" w:rsidRDefault="00B24987">
    <w:pPr>
      <w:pStyle w:val="a9"/>
      <w:jc w:val="center"/>
    </w:pPr>
    <w:r>
      <w:rPr>
        <w:b/>
      </w:rPr>
      <w:fldChar w:fldCharType="begin"/>
    </w:r>
    <w:r>
      <w:rPr>
        <w:b/>
      </w:rPr>
      <w:instrText>PAGE  \* Arabic  \* MERGEFORMAT</w:instrText>
    </w:r>
    <w:r>
      <w:rPr>
        <w:b/>
      </w:rPr>
      <w:fldChar w:fldCharType="separate"/>
    </w:r>
    <w:r w:rsidR="000A3BC3" w:rsidRPr="000A3BC3">
      <w:rPr>
        <w:b/>
        <w:noProof/>
        <w:lang w:val="zh-CN"/>
      </w:rPr>
      <w:t>9</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24987" w:rsidRDefault="00B24987">
      <w:r>
        <w:separator/>
      </w:r>
    </w:p>
  </w:footnote>
  <w:footnote w:type="continuationSeparator" w:id="0">
    <w:p w:rsidR="00B24987" w:rsidRDefault="00B2498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5">
    <w:nsid w:val="220E8C65"/>
    <w:multiLevelType w:val="singleLevel"/>
    <w:tmpl w:val="220E8C65"/>
    <w:lvl w:ilvl="0">
      <w:start w:val="6"/>
      <w:numFmt w:val="chineseCounting"/>
      <w:suff w:val="nothing"/>
      <w:lvlText w:val="（%1）"/>
      <w:lvlJc w:val="left"/>
      <w:rPr>
        <w:rFonts w:hint="eastAsia"/>
      </w:rPr>
    </w:lvl>
  </w:abstractNum>
  <w:abstractNum w:abstractNumId="6">
    <w:nsid w:val="2E4CA392"/>
    <w:multiLevelType w:val="singleLevel"/>
    <w:tmpl w:val="2E4CA392"/>
    <w:lvl w:ilvl="0">
      <w:start w:val="1"/>
      <w:numFmt w:val="decimal"/>
      <w:suff w:val="nothing"/>
      <w:lvlText w:val="%1、"/>
      <w:lvlJc w:val="left"/>
    </w:lvl>
  </w:abstractNum>
  <w:abstractNum w:abstractNumId="7">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7"/>
  </w:num>
  <w:num w:numId="2">
    <w:abstractNumId w:val="5"/>
  </w:num>
  <w:num w:numId="3">
    <w:abstractNumId w:val="0"/>
  </w:num>
  <w:num w:numId="4">
    <w:abstractNumId w:val="6"/>
  </w:num>
  <w:num w:numId="5">
    <w:abstractNumId w:val="2"/>
  </w:num>
  <w:num w:numId="6">
    <w:abstractNumId w:val="1"/>
  </w:num>
  <w:num w:numId="7">
    <w:abstractNumId w:val="3"/>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7"/>
  <w:bordersDoNotSurroundHeader/>
  <w:bordersDoNotSurroundFooter/>
  <w:proofState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325832"/>
    <w:rsid w:val="00000D09"/>
    <w:rsid w:val="000014E1"/>
    <w:rsid w:val="00001FD1"/>
    <w:rsid w:val="00010523"/>
    <w:rsid w:val="00010DCF"/>
    <w:rsid w:val="00011B73"/>
    <w:rsid w:val="00013068"/>
    <w:rsid w:val="00013701"/>
    <w:rsid w:val="00013BB7"/>
    <w:rsid w:val="000142F9"/>
    <w:rsid w:val="0001690C"/>
    <w:rsid w:val="00017C2D"/>
    <w:rsid w:val="00025169"/>
    <w:rsid w:val="000279E6"/>
    <w:rsid w:val="000308AC"/>
    <w:rsid w:val="00032015"/>
    <w:rsid w:val="00036A32"/>
    <w:rsid w:val="000403B6"/>
    <w:rsid w:val="00040BFA"/>
    <w:rsid w:val="0004130F"/>
    <w:rsid w:val="00042FFE"/>
    <w:rsid w:val="00045920"/>
    <w:rsid w:val="00046460"/>
    <w:rsid w:val="00046B3D"/>
    <w:rsid w:val="00050365"/>
    <w:rsid w:val="00053AAE"/>
    <w:rsid w:val="00055AED"/>
    <w:rsid w:val="00056208"/>
    <w:rsid w:val="0005643C"/>
    <w:rsid w:val="00056EF3"/>
    <w:rsid w:val="000607D4"/>
    <w:rsid w:val="00065BDD"/>
    <w:rsid w:val="0007081F"/>
    <w:rsid w:val="00072919"/>
    <w:rsid w:val="00074F44"/>
    <w:rsid w:val="000756A0"/>
    <w:rsid w:val="00075A17"/>
    <w:rsid w:val="00075AF1"/>
    <w:rsid w:val="00075C85"/>
    <w:rsid w:val="00076BA5"/>
    <w:rsid w:val="000826F9"/>
    <w:rsid w:val="00086439"/>
    <w:rsid w:val="00092400"/>
    <w:rsid w:val="000A260B"/>
    <w:rsid w:val="000A3BC3"/>
    <w:rsid w:val="000A5CEA"/>
    <w:rsid w:val="000A62E5"/>
    <w:rsid w:val="000B1CA7"/>
    <w:rsid w:val="000B2975"/>
    <w:rsid w:val="000B4BF2"/>
    <w:rsid w:val="000B5BA1"/>
    <w:rsid w:val="000B78E8"/>
    <w:rsid w:val="000C0C9D"/>
    <w:rsid w:val="000C337F"/>
    <w:rsid w:val="000C4541"/>
    <w:rsid w:val="000C6CA8"/>
    <w:rsid w:val="000C7A3F"/>
    <w:rsid w:val="000D26D7"/>
    <w:rsid w:val="000D2F5A"/>
    <w:rsid w:val="000D321F"/>
    <w:rsid w:val="000D3C29"/>
    <w:rsid w:val="000D514E"/>
    <w:rsid w:val="000D5DE9"/>
    <w:rsid w:val="000D690F"/>
    <w:rsid w:val="000E50F9"/>
    <w:rsid w:val="000E5380"/>
    <w:rsid w:val="000E6A76"/>
    <w:rsid w:val="000F08EE"/>
    <w:rsid w:val="000F1202"/>
    <w:rsid w:val="000F1454"/>
    <w:rsid w:val="000F48D9"/>
    <w:rsid w:val="000F4D4E"/>
    <w:rsid w:val="000F5C82"/>
    <w:rsid w:val="000F6957"/>
    <w:rsid w:val="001057D8"/>
    <w:rsid w:val="001148E6"/>
    <w:rsid w:val="001165C6"/>
    <w:rsid w:val="00121CDE"/>
    <w:rsid w:val="00123BF8"/>
    <w:rsid w:val="001256ED"/>
    <w:rsid w:val="0012609D"/>
    <w:rsid w:val="00126B4D"/>
    <w:rsid w:val="001303B1"/>
    <w:rsid w:val="00130AD2"/>
    <w:rsid w:val="00130B12"/>
    <w:rsid w:val="00132342"/>
    <w:rsid w:val="00132DFB"/>
    <w:rsid w:val="00136F51"/>
    <w:rsid w:val="00136FA7"/>
    <w:rsid w:val="001411F4"/>
    <w:rsid w:val="001415E2"/>
    <w:rsid w:val="00141664"/>
    <w:rsid w:val="001418B8"/>
    <w:rsid w:val="00143B4D"/>
    <w:rsid w:val="0014712D"/>
    <w:rsid w:val="00147C7C"/>
    <w:rsid w:val="001524A8"/>
    <w:rsid w:val="001548C7"/>
    <w:rsid w:val="00155128"/>
    <w:rsid w:val="001659F0"/>
    <w:rsid w:val="00166A23"/>
    <w:rsid w:val="001704C8"/>
    <w:rsid w:val="001707F2"/>
    <w:rsid w:val="00170AF0"/>
    <w:rsid w:val="00173561"/>
    <w:rsid w:val="00176E4F"/>
    <w:rsid w:val="00181ED5"/>
    <w:rsid w:val="001834DA"/>
    <w:rsid w:val="001837F4"/>
    <w:rsid w:val="00184B7F"/>
    <w:rsid w:val="00185D85"/>
    <w:rsid w:val="00187959"/>
    <w:rsid w:val="00190D07"/>
    <w:rsid w:val="00193BCD"/>
    <w:rsid w:val="0019431D"/>
    <w:rsid w:val="00194FBC"/>
    <w:rsid w:val="00196A86"/>
    <w:rsid w:val="00196D6B"/>
    <w:rsid w:val="00196E07"/>
    <w:rsid w:val="001A0C29"/>
    <w:rsid w:val="001A142F"/>
    <w:rsid w:val="001A2919"/>
    <w:rsid w:val="001A3DE3"/>
    <w:rsid w:val="001A46F9"/>
    <w:rsid w:val="001A6C7C"/>
    <w:rsid w:val="001A7B79"/>
    <w:rsid w:val="001B41B1"/>
    <w:rsid w:val="001B5BEA"/>
    <w:rsid w:val="001B72DA"/>
    <w:rsid w:val="001B7417"/>
    <w:rsid w:val="001B78FF"/>
    <w:rsid w:val="001C0D8C"/>
    <w:rsid w:val="001C0E64"/>
    <w:rsid w:val="001C100F"/>
    <w:rsid w:val="001C1981"/>
    <w:rsid w:val="001C1AFF"/>
    <w:rsid w:val="001C3CB7"/>
    <w:rsid w:val="001C50CC"/>
    <w:rsid w:val="001D09D9"/>
    <w:rsid w:val="001D1850"/>
    <w:rsid w:val="001D4FB9"/>
    <w:rsid w:val="001E2963"/>
    <w:rsid w:val="001E3CB7"/>
    <w:rsid w:val="001E5483"/>
    <w:rsid w:val="001F185D"/>
    <w:rsid w:val="001F1DE0"/>
    <w:rsid w:val="001F2B50"/>
    <w:rsid w:val="001F345B"/>
    <w:rsid w:val="001F4AD6"/>
    <w:rsid w:val="001F65EF"/>
    <w:rsid w:val="001F6DCF"/>
    <w:rsid w:val="002027E3"/>
    <w:rsid w:val="00203828"/>
    <w:rsid w:val="00203C8C"/>
    <w:rsid w:val="00206328"/>
    <w:rsid w:val="002113A2"/>
    <w:rsid w:val="00212E26"/>
    <w:rsid w:val="00214D65"/>
    <w:rsid w:val="00215764"/>
    <w:rsid w:val="0021638D"/>
    <w:rsid w:val="00220883"/>
    <w:rsid w:val="00230077"/>
    <w:rsid w:val="002320BD"/>
    <w:rsid w:val="00233239"/>
    <w:rsid w:val="00234459"/>
    <w:rsid w:val="00234778"/>
    <w:rsid w:val="00235557"/>
    <w:rsid w:val="00240A5B"/>
    <w:rsid w:val="00243CBF"/>
    <w:rsid w:val="00243DC1"/>
    <w:rsid w:val="00244482"/>
    <w:rsid w:val="0024790F"/>
    <w:rsid w:val="00247A26"/>
    <w:rsid w:val="00250531"/>
    <w:rsid w:val="00251ED7"/>
    <w:rsid w:val="00253145"/>
    <w:rsid w:val="0025399D"/>
    <w:rsid w:val="00254F93"/>
    <w:rsid w:val="00256A4A"/>
    <w:rsid w:val="00256FF5"/>
    <w:rsid w:val="002575F6"/>
    <w:rsid w:val="00261C83"/>
    <w:rsid w:val="00264AF4"/>
    <w:rsid w:val="00264E8A"/>
    <w:rsid w:val="00265753"/>
    <w:rsid w:val="00265B2C"/>
    <w:rsid w:val="00266956"/>
    <w:rsid w:val="00266AAA"/>
    <w:rsid w:val="00274CF5"/>
    <w:rsid w:val="00275C48"/>
    <w:rsid w:val="00277AEF"/>
    <w:rsid w:val="002804EC"/>
    <w:rsid w:val="00280C49"/>
    <w:rsid w:val="002825C7"/>
    <w:rsid w:val="00283662"/>
    <w:rsid w:val="00291CD4"/>
    <w:rsid w:val="00292BE5"/>
    <w:rsid w:val="00293728"/>
    <w:rsid w:val="00293B4A"/>
    <w:rsid w:val="002948B5"/>
    <w:rsid w:val="00294986"/>
    <w:rsid w:val="00294EAF"/>
    <w:rsid w:val="00295416"/>
    <w:rsid w:val="00295883"/>
    <w:rsid w:val="0029610C"/>
    <w:rsid w:val="00297EAE"/>
    <w:rsid w:val="002A1B62"/>
    <w:rsid w:val="002A39AE"/>
    <w:rsid w:val="002A4B3C"/>
    <w:rsid w:val="002A5E55"/>
    <w:rsid w:val="002A7AEA"/>
    <w:rsid w:val="002B3887"/>
    <w:rsid w:val="002B3BB4"/>
    <w:rsid w:val="002B3BFC"/>
    <w:rsid w:val="002B4BC0"/>
    <w:rsid w:val="002B538F"/>
    <w:rsid w:val="002C05E5"/>
    <w:rsid w:val="002C3B1D"/>
    <w:rsid w:val="002C696D"/>
    <w:rsid w:val="002D09CD"/>
    <w:rsid w:val="002D17E4"/>
    <w:rsid w:val="002D1D64"/>
    <w:rsid w:val="002D41E9"/>
    <w:rsid w:val="002D5B4E"/>
    <w:rsid w:val="002D5B5F"/>
    <w:rsid w:val="002E079A"/>
    <w:rsid w:val="002E1053"/>
    <w:rsid w:val="002E4551"/>
    <w:rsid w:val="002F1119"/>
    <w:rsid w:val="002F245E"/>
    <w:rsid w:val="002F4792"/>
    <w:rsid w:val="002F4FD8"/>
    <w:rsid w:val="002F7322"/>
    <w:rsid w:val="003036EA"/>
    <w:rsid w:val="00307016"/>
    <w:rsid w:val="0031086D"/>
    <w:rsid w:val="00313073"/>
    <w:rsid w:val="0031461A"/>
    <w:rsid w:val="003159EF"/>
    <w:rsid w:val="00320416"/>
    <w:rsid w:val="00321DA5"/>
    <w:rsid w:val="00322EA4"/>
    <w:rsid w:val="00325832"/>
    <w:rsid w:val="00325D0D"/>
    <w:rsid w:val="00330315"/>
    <w:rsid w:val="0033138A"/>
    <w:rsid w:val="00333F74"/>
    <w:rsid w:val="00343849"/>
    <w:rsid w:val="00343BA7"/>
    <w:rsid w:val="003473CD"/>
    <w:rsid w:val="0035257E"/>
    <w:rsid w:val="00355EEA"/>
    <w:rsid w:val="00355F01"/>
    <w:rsid w:val="003562E3"/>
    <w:rsid w:val="00357222"/>
    <w:rsid w:val="0036407A"/>
    <w:rsid w:val="00364265"/>
    <w:rsid w:val="003653A0"/>
    <w:rsid w:val="00367868"/>
    <w:rsid w:val="0037085F"/>
    <w:rsid w:val="00371639"/>
    <w:rsid w:val="00373357"/>
    <w:rsid w:val="00373C07"/>
    <w:rsid w:val="00374D2C"/>
    <w:rsid w:val="0037542C"/>
    <w:rsid w:val="00377781"/>
    <w:rsid w:val="003778E8"/>
    <w:rsid w:val="00377DFB"/>
    <w:rsid w:val="00381EC7"/>
    <w:rsid w:val="003839AE"/>
    <w:rsid w:val="00383A58"/>
    <w:rsid w:val="003903CD"/>
    <w:rsid w:val="003904F7"/>
    <w:rsid w:val="003918BD"/>
    <w:rsid w:val="00391FD0"/>
    <w:rsid w:val="0039235B"/>
    <w:rsid w:val="003926CA"/>
    <w:rsid w:val="00394B36"/>
    <w:rsid w:val="00395727"/>
    <w:rsid w:val="003A4B1D"/>
    <w:rsid w:val="003A543A"/>
    <w:rsid w:val="003A7FEB"/>
    <w:rsid w:val="003B1443"/>
    <w:rsid w:val="003B2D9F"/>
    <w:rsid w:val="003B691D"/>
    <w:rsid w:val="003B6D2D"/>
    <w:rsid w:val="003B78E0"/>
    <w:rsid w:val="003C71A3"/>
    <w:rsid w:val="003C7A89"/>
    <w:rsid w:val="003D2EF8"/>
    <w:rsid w:val="003D5104"/>
    <w:rsid w:val="003D7C19"/>
    <w:rsid w:val="003E2404"/>
    <w:rsid w:val="003E2BBE"/>
    <w:rsid w:val="003E4B1B"/>
    <w:rsid w:val="003E5355"/>
    <w:rsid w:val="003E5E39"/>
    <w:rsid w:val="003E6E8F"/>
    <w:rsid w:val="003E71CA"/>
    <w:rsid w:val="003E7FA5"/>
    <w:rsid w:val="003F2099"/>
    <w:rsid w:val="003F26E5"/>
    <w:rsid w:val="003F64B7"/>
    <w:rsid w:val="003F68DF"/>
    <w:rsid w:val="003F6B18"/>
    <w:rsid w:val="003F7025"/>
    <w:rsid w:val="0040134A"/>
    <w:rsid w:val="00402BE6"/>
    <w:rsid w:val="00403986"/>
    <w:rsid w:val="0040553A"/>
    <w:rsid w:val="004055D4"/>
    <w:rsid w:val="0040569C"/>
    <w:rsid w:val="00410A95"/>
    <w:rsid w:val="00411416"/>
    <w:rsid w:val="00412894"/>
    <w:rsid w:val="00413972"/>
    <w:rsid w:val="004153D6"/>
    <w:rsid w:val="00415D1E"/>
    <w:rsid w:val="00415D39"/>
    <w:rsid w:val="00416AFE"/>
    <w:rsid w:val="004176FC"/>
    <w:rsid w:val="00424BD8"/>
    <w:rsid w:val="00424D37"/>
    <w:rsid w:val="00424F07"/>
    <w:rsid w:val="00426703"/>
    <w:rsid w:val="004267C9"/>
    <w:rsid w:val="00427F8D"/>
    <w:rsid w:val="00431536"/>
    <w:rsid w:val="00431C42"/>
    <w:rsid w:val="00432C99"/>
    <w:rsid w:val="004377AC"/>
    <w:rsid w:val="00437DB0"/>
    <w:rsid w:val="00441FDF"/>
    <w:rsid w:val="004424FE"/>
    <w:rsid w:val="00443C74"/>
    <w:rsid w:val="00445313"/>
    <w:rsid w:val="00446120"/>
    <w:rsid w:val="004519C8"/>
    <w:rsid w:val="00454160"/>
    <w:rsid w:val="004559D5"/>
    <w:rsid w:val="00455F7E"/>
    <w:rsid w:val="00457B84"/>
    <w:rsid w:val="00460809"/>
    <w:rsid w:val="00460AE2"/>
    <w:rsid w:val="00461A5D"/>
    <w:rsid w:val="00467BBC"/>
    <w:rsid w:val="004708E2"/>
    <w:rsid w:val="00472C82"/>
    <w:rsid w:val="004740E4"/>
    <w:rsid w:val="004748EF"/>
    <w:rsid w:val="00480BCD"/>
    <w:rsid w:val="004826E0"/>
    <w:rsid w:val="004833B1"/>
    <w:rsid w:val="004933AF"/>
    <w:rsid w:val="00495ECD"/>
    <w:rsid w:val="004A0F57"/>
    <w:rsid w:val="004A18BA"/>
    <w:rsid w:val="004A1E95"/>
    <w:rsid w:val="004A3709"/>
    <w:rsid w:val="004A3B65"/>
    <w:rsid w:val="004A4934"/>
    <w:rsid w:val="004A4E98"/>
    <w:rsid w:val="004A59B1"/>
    <w:rsid w:val="004A7516"/>
    <w:rsid w:val="004A7F72"/>
    <w:rsid w:val="004B08A0"/>
    <w:rsid w:val="004B0FBD"/>
    <w:rsid w:val="004B2DBB"/>
    <w:rsid w:val="004B3F28"/>
    <w:rsid w:val="004B725D"/>
    <w:rsid w:val="004C13B0"/>
    <w:rsid w:val="004C3AC0"/>
    <w:rsid w:val="004D30C6"/>
    <w:rsid w:val="004D5F22"/>
    <w:rsid w:val="004D6293"/>
    <w:rsid w:val="004D6546"/>
    <w:rsid w:val="004E0B40"/>
    <w:rsid w:val="004E38E3"/>
    <w:rsid w:val="004F55DE"/>
    <w:rsid w:val="004F5DC4"/>
    <w:rsid w:val="004F7B5C"/>
    <w:rsid w:val="0050174C"/>
    <w:rsid w:val="00502349"/>
    <w:rsid w:val="00502D44"/>
    <w:rsid w:val="00503972"/>
    <w:rsid w:val="00505330"/>
    <w:rsid w:val="00506C8E"/>
    <w:rsid w:val="00506CD1"/>
    <w:rsid w:val="005131C3"/>
    <w:rsid w:val="00513A4E"/>
    <w:rsid w:val="005152A6"/>
    <w:rsid w:val="005201BE"/>
    <w:rsid w:val="00524604"/>
    <w:rsid w:val="00525EE9"/>
    <w:rsid w:val="005268A6"/>
    <w:rsid w:val="005268E6"/>
    <w:rsid w:val="0053021A"/>
    <w:rsid w:val="00530D50"/>
    <w:rsid w:val="00531FCF"/>
    <w:rsid w:val="005329BE"/>
    <w:rsid w:val="0053326A"/>
    <w:rsid w:val="005334B4"/>
    <w:rsid w:val="005349D4"/>
    <w:rsid w:val="00537D63"/>
    <w:rsid w:val="005407BF"/>
    <w:rsid w:val="00542508"/>
    <w:rsid w:val="00543FCF"/>
    <w:rsid w:val="00544107"/>
    <w:rsid w:val="005449BE"/>
    <w:rsid w:val="005506BE"/>
    <w:rsid w:val="005506C7"/>
    <w:rsid w:val="005506CE"/>
    <w:rsid w:val="0055079B"/>
    <w:rsid w:val="005509D8"/>
    <w:rsid w:val="00550ADF"/>
    <w:rsid w:val="00550B2F"/>
    <w:rsid w:val="00555DDD"/>
    <w:rsid w:val="0055739D"/>
    <w:rsid w:val="0056011E"/>
    <w:rsid w:val="00562957"/>
    <w:rsid w:val="0056453E"/>
    <w:rsid w:val="00565F6E"/>
    <w:rsid w:val="00570D6F"/>
    <w:rsid w:val="0057120E"/>
    <w:rsid w:val="00571853"/>
    <w:rsid w:val="005718A8"/>
    <w:rsid w:val="00572118"/>
    <w:rsid w:val="00572CCF"/>
    <w:rsid w:val="00572E0A"/>
    <w:rsid w:val="005737C6"/>
    <w:rsid w:val="0057515A"/>
    <w:rsid w:val="00575DF4"/>
    <w:rsid w:val="00577CA1"/>
    <w:rsid w:val="00580546"/>
    <w:rsid w:val="005842A0"/>
    <w:rsid w:val="0058472E"/>
    <w:rsid w:val="00584D37"/>
    <w:rsid w:val="00585655"/>
    <w:rsid w:val="005862AB"/>
    <w:rsid w:val="0059202A"/>
    <w:rsid w:val="00593EC0"/>
    <w:rsid w:val="0059473B"/>
    <w:rsid w:val="005953CA"/>
    <w:rsid w:val="005960BA"/>
    <w:rsid w:val="00596608"/>
    <w:rsid w:val="005A6731"/>
    <w:rsid w:val="005B2084"/>
    <w:rsid w:val="005B352D"/>
    <w:rsid w:val="005B631B"/>
    <w:rsid w:val="005B6420"/>
    <w:rsid w:val="005C463B"/>
    <w:rsid w:val="005C5EB1"/>
    <w:rsid w:val="005D1B17"/>
    <w:rsid w:val="005D3683"/>
    <w:rsid w:val="005D3AB2"/>
    <w:rsid w:val="005D792B"/>
    <w:rsid w:val="005E0072"/>
    <w:rsid w:val="005E0F39"/>
    <w:rsid w:val="005E2966"/>
    <w:rsid w:val="005E6149"/>
    <w:rsid w:val="005E7FF4"/>
    <w:rsid w:val="005F09CC"/>
    <w:rsid w:val="005F2890"/>
    <w:rsid w:val="005F297C"/>
    <w:rsid w:val="005F3EB2"/>
    <w:rsid w:val="005F5EF3"/>
    <w:rsid w:val="006001B2"/>
    <w:rsid w:val="006014DA"/>
    <w:rsid w:val="006038D0"/>
    <w:rsid w:val="006044CF"/>
    <w:rsid w:val="006117A3"/>
    <w:rsid w:val="00611A86"/>
    <w:rsid w:val="00612BD3"/>
    <w:rsid w:val="00613FFB"/>
    <w:rsid w:val="00616B13"/>
    <w:rsid w:val="006179E3"/>
    <w:rsid w:val="00620130"/>
    <w:rsid w:val="00621FD4"/>
    <w:rsid w:val="00622893"/>
    <w:rsid w:val="00624EC5"/>
    <w:rsid w:val="00625361"/>
    <w:rsid w:val="0062548D"/>
    <w:rsid w:val="00627EB6"/>
    <w:rsid w:val="00630B07"/>
    <w:rsid w:val="00631029"/>
    <w:rsid w:val="00632268"/>
    <w:rsid w:val="006336ED"/>
    <w:rsid w:val="00633921"/>
    <w:rsid w:val="00635DAE"/>
    <w:rsid w:val="00637E05"/>
    <w:rsid w:val="00641801"/>
    <w:rsid w:val="00645C89"/>
    <w:rsid w:val="006478CA"/>
    <w:rsid w:val="00650C68"/>
    <w:rsid w:val="006633CF"/>
    <w:rsid w:val="0066588E"/>
    <w:rsid w:val="00665F3D"/>
    <w:rsid w:val="00670BE5"/>
    <w:rsid w:val="0067102C"/>
    <w:rsid w:val="006741E5"/>
    <w:rsid w:val="006802EF"/>
    <w:rsid w:val="00684B67"/>
    <w:rsid w:val="00685987"/>
    <w:rsid w:val="00690AD3"/>
    <w:rsid w:val="00690E39"/>
    <w:rsid w:val="006910E6"/>
    <w:rsid w:val="00692004"/>
    <w:rsid w:val="0069344F"/>
    <w:rsid w:val="00695CDD"/>
    <w:rsid w:val="00695E9E"/>
    <w:rsid w:val="006A1C8A"/>
    <w:rsid w:val="006A437D"/>
    <w:rsid w:val="006A4BDB"/>
    <w:rsid w:val="006A5D28"/>
    <w:rsid w:val="006A6F51"/>
    <w:rsid w:val="006A75E7"/>
    <w:rsid w:val="006B0EC3"/>
    <w:rsid w:val="006B52A7"/>
    <w:rsid w:val="006B5D2F"/>
    <w:rsid w:val="006B6887"/>
    <w:rsid w:val="006C0461"/>
    <w:rsid w:val="006C23C2"/>
    <w:rsid w:val="006C59A5"/>
    <w:rsid w:val="006C7FB3"/>
    <w:rsid w:val="006D0FA7"/>
    <w:rsid w:val="006E0CD2"/>
    <w:rsid w:val="006E17B5"/>
    <w:rsid w:val="006E1997"/>
    <w:rsid w:val="006E2EB7"/>
    <w:rsid w:val="006E76A5"/>
    <w:rsid w:val="006F0645"/>
    <w:rsid w:val="006F1700"/>
    <w:rsid w:val="006F239F"/>
    <w:rsid w:val="0070070A"/>
    <w:rsid w:val="00703FBD"/>
    <w:rsid w:val="0071193F"/>
    <w:rsid w:val="0071299E"/>
    <w:rsid w:val="007236BA"/>
    <w:rsid w:val="007238DD"/>
    <w:rsid w:val="00723D02"/>
    <w:rsid w:val="00723D84"/>
    <w:rsid w:val="00723EDE"/>
    <w:rsid w:val="00724717"/>
    <w:rsid w:val="00725838"/>
    <w:rsid w:val="0072660C"/>
    <w:rsid w:val="007268B8"/>
    <w:rsid w:val="00726F9F"/>
    <w:rsid w:val="00727446"/>
    <w:rsid w:val="00727CF8"/>
    <w:rsid w:val="00730404"/>
    <w:rsid w:val="00731AB7"/>
    <w:rsid w:val="0074180F"/>
    <w:rsid w:val="007446DE"/>
    <w:rsid w:val="00745DED"/>
    <w:rsid w:val="00746019"/>
    <w:rsid w:val="00746D3F"/>
    <w:rsid w:val="00750AB2"/>
    <w:rsid w:val="007532A0"/>
    <w:rsid w:val="00753331"/>
    <w:rsid w:val="00755358"/>
    <w:rsid w:val="007558DB"/>
    <w:rsid w:val="00755AB9"/>
    <w:rsid w:val="00757B8F"/>
    <w:rsid w:val="00757FB9"/>
    <w:rsid w:val="00760746"/>
    <w:rsid w:val="00765303"/>
    <w:rsid w:val="00765A27"/>
    <w:rsid w:val="00766299"/>
    <w:rsid w:val="00766870"/>
    <w:rsid w:val="00767923"/>
    <w:rsid w:val="007702C7"/>
    <w:rsid w:val="00771DD4"/>
    <w:rsid w:val="007737A3"/>
    <w:rsid w:val="007738A0"/>
    <w:rsid w:val="0077606A"/>
    <w:rsid w:val="0078146D"/>
    <w:rsid w:val="00781801"/>
    <w:rsid w:val="00784C33"/>
    <w:rsid w:val="007879E2"/>
    <w:rsid w:val="0079081E"/>
    <w:rsid w:val="0079363C"/>
    <w:rsid w:val="00793B6E"/>
    <w:rsid w:val="0079785B"/>
    <w:rsid w:val="007A4BB5"/>
    <w:rsid w:val="007A4FB6"/>
    <w:rsid w:val="007A5AEB"/>
    <w:rsid w:val="007A6AA6"/>
    <w:rsid w:val="007B1550"/>
    <w:rsid w:val="007B1B3A"/>
    <w:rsid w:val="007B3991"/>
    <w:rsid w:val="007B3B06"/>
    <w:rsid w:val="007B4E82"/>
    <w:rsid w:val="007B5D7F"/>
    <w:rsid w:val="007B66EC"/>
    <w:rsid w:val="007B7C1E"/>
    <w:rsid w:val="007C1B8F"/>
    <w:rsid w:val="007C1D1B"/>
    <w:rsid w:val="007C71FA"/>
    <w:rsid w:val="007D6EC1"/>
    <w:rsid w:val="007E1B6D"/>
    <w:rsid w:val="007E4CD6"/>
    <w:rsid w:val="007E59DB"/>
    <w:rsid w:val="007E73D8"/>
    <w:rsid w:val="007E78B2"/>
    <w:rsid w:val="007F1F0C"/>
    <w:rsid w:val="007F23EB"/>
    <w:rsid w:val="007F5589"/>
    <w:rsid w:val="007F55DE"/>
    <w:rsid w:val="007F79A8"/>
    <w:rsid w:val="008005A8"/>
    <w:rsid w:val="00802CE5"/>
    <w:rsid w:val="00805098"/>
    <w:rsid w:val="00807A77"/>
    <w:rsid w:val="00814C9A"/>
    <w:rsid w:val="008150AD"/>
    <w:rsid w:val="0081595F"/>
    <w:rsid w:val="00823A7E"/>
    <w:rsid w:val="008259FC"/>
    <w:rsid w:val="008304DA"/>
    <w:rsid w:val="00832534"/>
    <w:rsid w:val="0083284E"/>
    <w:rsid w:val="00834EDE"/>
    <w:rsid w:val="008353B1"/>
    <w:rsid w:val="00835D1F"/>
    <w:rsid w:val="00837228"/>
    <w:rsid w:val="00843AA7"/>
    <w:rsid w:val="00843D0C"/>
    <w:rsid w:val="008444AE"/>
    <w:rsid w:val="008465BF"/>
    <w:rsid w:val="00851B4B"/>
    <w:rsid w:val="008527D8"/>
    <w:rsid w:val="00852A19"/>
    <w:rsid w:val="00852DD8"/>
    <w:rsid w:val="00852EBB"/>
    <w:rsid w:val="008545E7"/>
    <w:rsid w:val="0085585F"/>
    <w:rsid w:val="00855FFB"/>
    <w:rsid w:val="00856C7F"/>
    <w:rsid w:val="00861293"/>
    <w:rsid w:val="0086630A"/>
    <w:rsid w:val="00867821"/>
    <w:rsid w:val="00872A7C"/>
    <w:rsid w:val="00874016"/>
    <w:rsid w:val="008763F1"/>
    <w:rsid w:val="00880769"/>
    <w:rsid w:val="00883479"/>
    <w:rsid w:val="00883953"/>
    <w:rsid w:val="00885DD4"/>
    <w:rsid w:val="00886809"/>
    <w:rsid w:val="0088750D"/>
    <w:rsid w:val="008879C5"/>
    <w:rsid w:val="00890051"/>
    <w:rsid w:val="00890E84"/>
    <w:rsid w:val="0089306D"/>
    <w:rsid w:val="008951B3"/>
    <w:rsid w:val="00895914"/>
    <w:rsid w:val="008A1E8A"/>
    <w:rsid w:val="008A24A3"/>
    <w:rsid w:val="008A64B8"/>
    <w:rsid w:val="008B113A"/>
    <w:rsid w:val="008B202B"/>
    <w:rsid w:val="008B3001"/>
    <w:rsid w:val="008B31E7"/>
    <w:rsid w:val="008B3CFE"/>
    <w:rsid w:val="008B5DBC"/>
    <w:rsid w:val="008B73BC"/>
    <w:rsid w:val="008C3C92"/>
    <w:rsid w:val="008C4E8A"/>
    <w:rsid w:val="008C5330"/>
    <w:rsid w:val="008C73D5"/>
    <w:rsid w:val="008D32B0"/>
    <w:rsid w:val="008D394D"/>
    <w:rsid w:val="008D4422"/>
    <w:rsid w:val="008D640B"/>
    <w:rsid w:val="008E3C04"/>
    <w:rsid w:val="008E56E2"/>
    <w:rsid w:val="008E57F5"/>
    <w:rsid w:val="008F35A8"/>
    <w:rsid w:val="008F46E4"/>
    <w:rsid w:val="009016E3"/>
    <w:rsid w:val="0090233C"/>
    <w:rsid w:val="009039FB"/>
    <w:rsid w:val="0090766A"/>
    <w:rsid w:val="00911275"/>
    <w:rsid w:val="00913750"/>
    <w:rsid w:val="00913815"/>
    <w:rsid w:val="00913F09"/>
    <w:rsid w:val="00917496"/>
    <w:rsid w:val="0092151E"/>
    <w:rsid w:val="0092600D"/>
    <w:rsid w:val="00931D42"/>
    <w:rsid w:val="00932AD3"/>
    <w:rsid w:val="009332B8"/>
    <w:rsid w:val="0093523E"/>
    <w:rsid w:val="00935C40"/>
    <w:rsid w:val="0093630E"/>
    <w:rsid w:val="00936E99"/>
    <w:rsid w:val="0094212E"/>
    <w:rsid w:val="00943EDB"/>
    <w:rsid w:val="0094458A"/>
    <w:rsid w:val="0094466C"/>
    <w:rsid w:val="00945846"/>
    <w:rsid w:val="00947EC9"/>
    <w:rsid w:val="00951A8D"/>
    <w:rsid w:val="009533CE"/>
    <w:rsid w:val="00955B43"/>
    <w:rsid w:val="00955B47"/>
    <w:rsid w:val="0095612C"/>
    <w:rsid w:val="00960975"/>
    <w:rsid w:val="00962A82"/>
    <w:rsid w:val="009662F0"/>
    <w:rsid w:val="00967BE2"/>
    <w:rsid w:val="0097354D"/>
    <w:rsid w:val="009739A9"/>
    <w:rsid w:val="00973E20"/>
    <w:rsid w:val="00974B43"/>
    <w:rsid w:val="009761E9"/>
    <w:rsid w:val="00977FB6"/>
    <w:rsid w:val="009809F0"/>
    <w:rsid w:val="009820A2"/>
    <w:rsid w:val="009829B0"/>
    <w:rsid w:val="00984AB0"/>
    <w:rsid w:val="0098544D"/>
    <w:rsid w:val="00987484"/>
    <w:rsid w:val="009908ED"/>
    <w:rsid w:val="009916E2"/>
    <w:rsid w:val="00993DBF"/>
    <w:rsid w:val="00994D53"/>
    <w:rsid w:val="0099688A"/>
    <w:rsid w:val="009A02C9"/>
    <w:rsid w:val="009A0D32"/>
    <w:rsid w:val="009A2C84"/>
    <w:rsid w:val="009A3371"/>
    <w:rsid w:val="009A3D6A"/>
    <w:rsid w:val="009A3F39"/>
    <w:rsid w:val="009A418D"/>
    <w:rsid w:val="009A4641"/>
    <w:rsid w:val="009A5F5B"/>
    <w:rsid w:val="009A70B1"/>
    <w:rsid w:val="009A7596"/>
    <w:rsid w:val="009B021C"/>
    <w:rsid w:val="009B477B"/>
    <w:rsid w:val="009B50B5"/>
    <w:rsid w:val="009C0EA3"/>
    <w:rsid w:val="009C69C7"/>
    <w:rsid w:val="009C6FBB"/>
    <w:rsid w:val="009C792A"/>
    <w:rsid w:val="009D061F"/>
    <w:rsid w:val="009D187B"/>
    <w:rsid w:val="009D1E28"/>
    <w:rsid w:val="009D2385"/>
    <w:rsid w:val="009D24A0"/>
    <w:rsid w:val="009D49FE"/>
    <w:rsid w:val="009D52B6"/>
    <w:rsid w:val="009D5C8E"/>
    <w:rsid w:val="009E0499"/>
    <w:rsid w:val="009E105F"/>
    <w:rsid w:val="009E2558"/>
    <w:rsid w:val="009E3B6B"/>
    <w:rsid w:val="009E44DC"/>
    <w:rsid w:val="009E7D35"/>
    <w:rsid w:val="009F2269"/>
    <w:rsid w:val="009F3382"/>
    <w:rsid w:val="009F598A"/>
    <w:rsid w:val="009F5AC3"/>
    <w:rsid w:val="009F60C9"/>
    <w:rsid w:val="00A002FE"/>
    <w:rsid w:val="00A02228"/>
    <w:rsid w:val="00A03C90"/>
    <w:rsid w:val="00A03EDD"/>
    <w:rsid w:val="00A044CA"/>
    <w:rsid w:val="00A05682"/>
    <w:rsid w:val="00A06370"/>
    <w:rsid w:val="00A06870"/>
    <w:rsid w:val="00A071FC"/>
    <w:rsid w:val="00A07548"/>
    <w:rsid w:val="00A11FFD"/>
    <w:rsid w:val="00A12C8D"/>
    <w:rsid w:val="00A148A6"/>
    <w:rsid w:val="00A15361"/>
    <w:rsid w:val="00A15D9F"/>
    <w:rsid w:val="00A2223B"/>
    <w:rsid w:val="00A252F0"/>
    <w:rsid w:val="00A264A9"/>
    <w:rsid w:val="00A26C90"/>
    <w:rsid w:val="00A317D9"/>
    <w:rsid w:val="00A3561D"/>
    <w:rsid w:val="00A35793"/>
    <w:rsid w:val="00A35BC5"/>
    <w:rsid w:val="00A36777"/>
    <w:rsid w:val="00A41A92"/>
    <w:rsid w:val="00A43224"/>
    <w:rsid w:val="00A440E2"/>
    <w:rsid w:val="00A45815"/>
    <w:rsid w:val="00A46198"/>
    <w:rsid w:val="00A5132F"/>
    <w:rsid w:val="00A5241A"/>
    <w:rsid w:val="00A53C66"/>
    <w:rsid w:val="00A54763"/>
    <w:rsid w:val="00A55CB3"/>
    <w:rsid w:val="00A57696"/>
    <w:rsid w:val="00A60795"/>
    <w:rsid w:val="00A60AF2"/>
    <w:rsid w:val="00A62455"/>
    <w:rsid w:val="00A63263"/>
    <w:rsid w:val="00A632D3"/>
    <w:rsid w:val="00A635D6"/>
    <w:rsid w:val="00A64F8F"/>
    <w:rsid w:val="00A711EB"/>
    <w:rsid w:val="00A77D06"/>
    <w:rsid w:val="00A8009D"/>
    <w:rsid w:val="00A80AAB"/>
    <w:rsid w:val="00A81A7A"/>
    <w:rsid w:val="00A82EE7"/>
    <w:rsid w:val="00A90C1C"/>
    <w:rsid w:val="00A90DDC"/>
    <w:rsid w:val="00A90E13"/>
    <w:rsid w:val="00A92667"/>
    <w:rsid w:val="00A92A1A"/>
    <w:rsid w:val="00A936E7"/>
    <w:rsid w:val="00A9562A"/>
    <w:rsid w:val="00A959A5"/>
    <w:rsid w:val="00A97408"/>
    <w:rsid w:val="00A97998"/>
    <w:rsid w:val="00A979D9"/>
    <w:rsid w:val="00AA0DD9"/>
    <w:rsid w:val="00AA0FDA"/>
    <w:rsid w:val="00AA1865"/>
    <w:rsid w:val="00AA2CF3"/>
    <w:rsid w:val="00AA3118"/>
    <w:rsid w:val="00AA6B88"/>
    <w:rsid w:val="00AA772B"/>
    <w:rsid w:val="00AB0817"/>
    <w:rsid w:val="00AB0F96"/>
    <w:rsid w:val="00AB1AAB"/>
    <w:rsid w:val="00AB1AB2"/>
    <w:rsid w:val="00AB1F49"/>
    <w:rsid w:val="00AB2E38"/>
    <w:rsid w:val="00AB3D31"/>
    <w:rsid w:val="00AB472B"/>
    <w:rsid w:val="00AB6076"/>
    <w:rsid w:val="00AC04F7"/>
    <w:rsid w:val="00AC0B2F"/>
    <w:rsid w:val="00AC3AB3"/>
    <w:rsid w:val="00AC6628"/>
    <w:rsid w:val="00AC6BDD"/>
    <w:rsid w:val="00AC7CD8"/>
    <w:rsid w:val="00AD4123"/>
    <w:rsid w:val="00AE15EA"/>
    <w:rsid w:val="00AE1773"/>
    <w:rsid w:val="00AE183F"/>
    <w:rsid w:val="00AE20C6"/>
    <w:rsid w:val="00AE2C34"/>
    <w:rsid w:val="00AE2ECF"/>
    <w:rsid w:val="00AE4505"/>
    <w:rsid w:val="00AE52B0"/>
    <w:rsid w:val="00AE5C1F"/>
    <w:rsid w:val="00AF06D9"/>
    <w:rsid w:val="00AF3DA6"/>
    <w:rsid w:val="00AF4C34"/>
    <w:rsid w:val="00AF65F0"/>
    <w:rsid w:val="00B012DE"/>
    <w:rsid w:val="00B05458"/>
    <w:rsid w:val="00B07152"/>
    <w:rsid w:val="00B10B2D"/>
    <w:rsid w:val="00B1328E"/>
    <w:rsid w:val="00B136A7"/>
    <w:rsid w:val="00B13707"/>
    <w:rsid w:val="00B13CD0"/>
    <w:rsid w:val="00B208E4"/>
    <w:rsid w:val="00B21F5C"/>
    <w:rsid w:val="00B2233E"/>
    <w:rsid w:val="00B24987"/>
    <w:rsid w:val="00B24A31"/>
    <w:rsid w:val="00B25107"/>
    <w:rsid w:val="00B2567C"/>
    <w:rsid w:val="00B26508"/>
    <w:rsid w:val="00B31F81"/>
    <w:rsid w:val="00B32A76"/>
    <w:rsid w:val="00B32C88"/>
    <w:rsid w:val="00B331B2"/>
    <w:rsid w:val="00B37FB0"/>
    <w:rsid w:val="00B4237D"/>
    <w:rsid w:val="00B424BA"/>
    <w:rsid w:val="00B42656"/>
    <w:rsid w:val="00B443B4"/>
    <w:rsid w:val="00B45888"/>
    <w:rsid w:val="00B45B15"/>
    <w:rsid w:val="00B51D96"/>
    <w:rsid w:val="00B53BAF"/>
    <w:rsid w:val="00B53BD7"/>
    <w:rsid w:val="00B55825"/>
    <w:rsid w:val="00B558D2"/>
    <w:rsid w:val="00B56096"/>
    <w:rsid w:val="00B601A7"/>
    <w:rsid w:val="00B62B11"/>
    <w:rsid w:val="00B6637D"/>
    <w:rsid w:val="00B666EF"/>
    <w:rsid w:val="00B671A0"/>
    <w:rsid w:val="00B672EC"/>
    <w:rsid w:val="00B703FD"/>
    <w:rsid w:val="00B714B3"/>
    <w:rsid w:val="00B7176B"/>
    <w:rsid w:val="00B728F9"/>
    <w:rsid w:val="00B73509"/>
    <w:rsid w:val="00B8141F"/>
    <w:rsid w:val="00B83D1A"/>
    <w:rsid w:val="00B84566"/>
    <w:rsid w:val="00B85D52"/>
    <w:rsid w:val="00B86890"/>
    <w:rsid w:val="00B90E88"/>
    <w:rsid w:val="00B91501"/>
    <w:rsid w:val="00B9219B"/>
    <w:rsid w:val="00B92D7E"/>
    <w:rsid w:val="00BA126A"/>
    <w:rsid w:val="00BA33E7"/>
    <w:rsid w:val="00BA48C0"/>
    <w:rsid w:val="00BA4E83"/>
    <w:rsid w:val="00BB09D4"/>
    <w:rsid w:val="00BB21E1"/>
    <w:rsid w:val="00BB6976"/>
    <w:rsid w:val="00BC035C"/>
    <w:rsid w:val="00BC2979"/>
    <w:rsid w:val="00BC3170"/>
    <w:rsid w:val="00BC5201"/>
    <w:rsid w:val="00BC5D73"/>
    <w:rsid w:val="00BC6742"/>
    <w:rsid w:val="00BC74D7"/>
    <w:rsid w:val="00BC78CE"/>
    <w:rsid w:val="00BD0EA1"/>
    <w:rsid w:val="00BD11D6"/>
    <w:rsid w:val="00BD3DB6"/>
    <w:rsid w:val="00BD5A2E"/>
    <w:rsid w:val="00BD751A"/>
    <w:rsid w:val="00BE0257"/>
    <w:rsid w:val="00BE20B2"/>
    <w:rsid w:val="00BE4FFC"/>
    <w:rsid w:val="00BF121B"/>
    <w:rsid w:val="00BF1387"/>
    <w:rsid w:val="00BF27F1"/>
    <w:rsid w:val="00BF3297"/>
    <w:rsid w:val="00BF3B42"/>
    <w:rsid w:val="00BF402E"/>
    <w:rsid w:val="00BF4915"/>
    <w:rsid w:val="00BF62AE"/>
    <w:rsid w:val="00C01AD0"/>
    <w:rsid w:val="00C030CD"/>
    <w:rsid w:val="00C045E5"/>
    <w:rsid w:val="00C05020"/>
    <w:rsid w:val="00C0504F"/>
    <w:rsid w:val="00C0765F"/>
    <w:rsid w:val="00C07C56"/>
    <w:rsid w:val="00C137F2"/>
    <w:rsid w:val="00C1421A"/>
    <w:rsid w:val="00C1584D"/>
    <w:rsid w:val="00C23233"/>
    <w:rsid w:val="00C23D41"/>
    <w:rsid w:val="00C243BC"/>
    <w:rsid w:val="00C24668"/>
    <w:rsid w:val="00C25308"/>
    <w:rsid w:val="00C258AC"/>
    <w:rsid w:val="00C27942"/>
    <w:rsid w:val="00C337B7"/>
    <w:rsid w:val="00C352E4"/>
    <w:rsid w:val="00C37976"/>
    <w:rsid w:val="00C37DF9"/>
    <w:rsid w:val="00C425FC"/>
    <w:rsid w:val="00C45B01"/>
    <w:rsid w:val="00C4698B"/>
    <w:rsid w:val="00C55371"/>
    <w:rsid w:val="00C553EC"/>
    <w:rsid w:val="00C555A4"/>
    <w:rsid w:val="00C55AB7"/>
    <w:rsid w:val="00C55ACC"/>
    <w:rsid w:val="00C56A67"/>
    <w:rsid w:val="00C6143B"/>
    <w:rsid w:val="00C637D6"/>
    <w:rsid w:val="00C64598"/>
    <w:rsid w:val="00C6657F"/>
    <w:rsid w:val="00C67013"/>
    <w:rsid w:val="00C70374"/>
    <w:rsid w:val="00C720A2"/>
    <w:rsid w:val="00C7230E"/>
    <w:rsid w:val="00C72A5F"/>
    <w:rsid w:val="00C74859"/>
    <w:rsid w:val="00C8095F"/>
    <w:rsid w:val="00C8474B"/>
    <w:rsid w:val="00C90170"/>
    <w:rsid w:val="00C90EDD"/>
    <w:rsid w:val="00C92ED5"/>
    <w:rsid w:val="00C960D2"/>
    <w:rsid w:val="00CA05BC"/>
    <w:rsid w:val="00CA0D71"/>
    <w:rsid w:val="00CA262C"/>
    <w:rsid w:val="00CA2A97"/>
    <w:rsid w:val="00CA3960"/>
    <w:rsid w:val="00CB0677"/>
    <w:rsid w:val="00CB1696"/>
    <w:rsid w:val="00CB39AA"/>
    <w:rsid w:val="00CC3889"/>
    <w:rsid w:val="00CC3D49"/>
    <w:rsid w:val="00CD0B61"/>
    <w:rsid w:val="00CD214D"/>
    <w:rsid w:val="00CD2457"/>
    <w:rsid w:val="00CD3E4C"/>
    <w:rsid w:val="00CD4977"/>
    <w:rsid w:val="00CD4D29"/>
    <w:rsid w:val="00CD5427"/>
    <w:rsid w:val="00CD620E"/>
    <w:rsid w:val="00CE143E"/>
    <w:rsid w:val="00CE33FF"/>
    <w:rsid w:val="00CE48BF"/>
    <w:rsid w:val="00CF1AAC"/>
    <w:rsid w:val="00CF31B8"/>
    <w:rsid w:val="00CF3D52"/>
    <w:rsid w:val="00CF4653"/>
    <w:rsid w:val="00CF492A"/>
    <w:rsid w:val="00CF4DE8"/>
    <w:rsid w:val="00CF5CBE"/>
    <w:rsid w:val="00CF6792"/>
    <w:rsid w:val="00CF6EAD"/>
    <w:rsid w:val="00D03B36"/>
    <w:rsid w:val="00D06931"/>
    <w:rsid w:val="00D12CAF"/>
    <w:rsid w:val="00D13280"/>
    <w:rsid w:val="00D13923"/>
    <w:rsid w:val="00D15990"/>
    <w:rsid w:val="00D16098"/>
    <w:rsid w:val="00D16A49"/>
    <w:rsid w:val="00D2261A"/>
    <w:rsid w:val="00D260FE"/>
    <w:rsid w:val="00D31467"/>
    <w:rsid w:val="00D3372F"/>
    <w:rsid w:val="00D43D4D"/>
    <w:rsid w:val="00D470D2"/>
    <w:rsid w:val="00D5068B"/>
    <w:rsid w:val="00D57E7B"/>
    <w:rsid w:val="00D616C1"/>
    <w:rsid w:val="00D65F9B"/>
    <w:rsid w:val="00D6662E"/>
    <w:rsid w:val="00D6763D"/>
    <w:rsid w:val="00D679E2"/>
    <w:rsid w:val="00D73247"/>
    <w:rsid w:val="00D76D82"/>
    <w:rsid w:val="00D8223A"/>
    <w:rsid w:val="00D8458A"/>
    <w:rsid w:val="00D85E94"/>
    <w:rsid w:val="00D872E5"/>
    <w:rsid w:val="00D873D6"/>
    <w:rsid w:val="00D87A4B"/>
    <w:rsid w:val="00D87A82"/>
    <w:rsid w:val="00D94293"/>
    <w:rsid w:val="00D9463C"/>
    <w:rsid w:val="00D94BC3"/>
    <w:rsid w:val="00D9515A"/>
    <w:rsid w:val="00DA065A"/>
    <w:rsid w:val="00DA1C99"/>
    <w:rsid w:val="00DA30D4"/>
    <w:rsid w:val="00DA3B07"/>
    <w:rsid w:val="00DA43E2"/>
    <w:rsid w:val="00DA44A4"/>
    <w:rsid w:val="00DA4AE5"/>
    <w:rsid w:val="00DA5924"/>
    <w:rsid w:val="00DA6E94"/>
    <w:rsid w:val="00DA75BE"/>
    <w:rsid w:val="00DB1959"/>
    <w:rsid w:val="00DB32FF"/>
    <w:rsid w:val="00DB3474"/>
    <w:rsid w:val="00DB491A"/>
    <w:rsid w:val="00DB682A"/>
    <w:rsid w:val="00DB6FD4"/>
    <w:rsid w:val="00DC1E27"/>
    <w:rsid w:val="00DC5888"/>
    <w:rsid w:val="00DD1519"/>
    <w:rsid w:val="00DD1FB1"/>
    <w:rsid w:val="00DD4A57"/>
    <w:rsid w:val="00DD4D01"/>
    <w:rsid w:val="00DD5BCD"/>
    <w:rsid w:val="00DD66F0"/>
    <w:rsid w:val="00DD7985"/>
    <w:rsid w:val="00DE45AA"/>
    <w:rsid w:val="00DE4901"/>
    <w:rsid w:val="00DE5B26"/>
    <w:rsid w:val="00DE766C"/>
    <w:rsid w:val="00DE78D0"/>
    <w:rsid w:val="00DF03C2"/>
    <w:rsid w:val="00DF12BE"/>
    <w:rsid w:val="00DF2A97"/>
    <w:rsid w:val="00DF70B1"/>
    <w:rsid w:val="00DF7E40"/>
    <w:rsid w:val="00E03E6D"/>
    <w:rsid w:val="00E0438B"/>
    <w:rsid w:val="00E07B01"/>
    <w:rsid w:val="00E12E28"/>
    <w:rsid w:val="00E15D14"/>
    <w:rsid w:val="00E20F2B"/>
    <w:rsid w:val="00E227FF"/>
    <w:rsid w:val="00E22C56"/>
    <w:rsid w:val="00E235A2"/>
    <w:rsid w:val="00E25042"/>
    <w:rsid w:val="00E26969"/>
    <w:rsid w:val="00E269BA"/>
    <w:rsid w:val="00E3578B"/>
    <w:rsid w:val="00E40D53"/>
    <w:rsid w:val="00E40E5F"/>
    <w:rsid w:val="00E41D23"/>
    <w:rsid w:val="00E4390F"/>
    <w:rsid w:val="00E455E0"/>
    <w:rsid w:val="00E511F8"/>
    <w:rsid w:val="00E53369"/>
    <w:rsid w:val="00E5365E"/>
    <w:rsid w:val="00E575B1"/>
    <w:rsid w:val="00E578C5"/>
    <w:rsid w:val="00E60CAD"/>
    <w:rsid w:val="00E618AE"/>
    <w:rsid w:val="00E619CC"/>
    <w:rsid w:val="00E6480D"/>
    <w:rsid w:val="00E658A6"/>
    <w:rsid w:val="00E67265"/>
    <w:rsid w:val="00E70592"/>
    <w:rsid w:val="00E716E0"/>
    <w:rsid w:val="00E71BED"/>
    <w:rsid w:val="00E74899"/>
    <w:rsid w:val="00E753DF"/>
    <w:rsid w:val="00E77325"/>
    <w:rsid w:val="00E81B33"/>
    <w:rsid w:val="00E81D71"/>
    <w:rsid w:val="00E82A85"/>
    <w:rsid w:val="00E832C8"/>
    <w:rsid w:val="00E839EF"/>
    <w:rsid w:val="00E84D20"/>
    <w:rsid w:val="00E85C37"/>
    <w:rsid w:val="00E902A9"/>
    <w:rsid w:val="00E92A1C"/>
    <w:rsid w:val="00E92C60"/>
    <w:rsid w:val="00E940DA"/>
    <w:rsid w:val="00E94513"/>
    <w:rsid w:val="00E96E45"/>
    <w:rsid w:val="00EA3BA2"/>
    <w:rsid w:val="00EA48B8"/>
    <w:rsid w:val="00EA6EC8"/>
    <w:rsid w:val="00EA795D"/>
    <w:rsid w:val="00EB01B6"/>
    <w:rsid w:val="00EB1F35"/>
    <w:rsid w:val="00EB39C5"/>
    <w:rsid w:val="00EB47D5"/>
    <w:rsid w:val="00EB6C44"/>
    <w:rsid w:val="00EC07CF"/>
    <w:rsid w:val="00EC0FB5"/>
    <w:rsid w:val="00EC29FA"/>
    <w:rsid w:val="00EC2CB4"/>
    <w:rsid w:val="00EC2FAA"/>
    <w:rsid w:val="00EC36BA"/>
    <w:rsid w:val="00EC3ACA"/>
    <w:rsid w:val="00EC4477"/>
    <w:rsid w:val="00EC6E7D"/>
    <w:rsid w:val="00ED080B"/>
    <w:rsid w:val="00ED0E03"/>
    <w:rsid w:val="00ED3434"/>
    <w:rsid w:val="00ED3B82"/>
    <w:rsid w:val="00ED3E72"/>
    <w:rsid w:val="00ED4B6D"/>
    <w:rsid w:val="00ED6893"/>
    <w:rsid w:val="00EE564B"/>
    <w:rsid w:val="00EE5B7A"/>
    <w:rsid w:val="00EE79D6"/>
    <w:rsid w:val="00EF0D03"/>
    <w:rsid w:val="00EF0E84"/>
    <w:rsid w:val="00EF18D1"/>
    <w:rsid w:val="00EF35FB"/>
    <w:rsid w:val="00EF5154"/>
    <w:rsid w:val="00EF5351"/>
    <w:rsid w:val="00EF7338"/>
    <w:rsid w:val="00F041C4"/>
    <w:rsid w:val="00F04F5F"/>
    <w:rsid w:val="00F04FF1"/>
    <w:rsid w:val="00F06129"/>
    <w:rsid w:val="00F06646"/>
    <w:rsid w:val="00F0691A"/>
    <w:rsid w:val="00F07FF9"/>
    <w:rsid w:val="00F1082E"/>
    <w:rsid w:val="00F120EE"/>
    <w:rsid w:val="00F1385D"/>
    <w:rsid w:val="00F17258"/>
    <w:rsid w:val="00F238DF"/>
    <w:rsid w:val="00F24726"/>
    <w:rsid w:val="00F25204"/>
    <w:rsid w:val="00F25935"/>
    <w:rsid w:val="00F26D7F"/>
    <w:rsid w:val="00F306C7"/>
    <w:rsid w:val="00F32F05"/>
    <w:rsid w:val="00F33DDF"/>
    <w:rsid w:val="00F374A1"/>
    <w:rsid w:val="00F40389"/>
    <w:rsid w:val="00F40717"/>
    <w:rsid w:val="00F41B8B"/>
    <w:rsid w:val="00F436AA"/>
    <w:rsid w:val="00F43FF6"/>
    <w:rsid w:val="00F51AD2"/>
    <w:rsid w:val="00F53829"/>
    <w:rsid w:val="00F57097"/>
    <w:rsid w:val="00F61CAD"/>
    <w:rsid w:val="00F62AA7"/>
    <w:rsid w:val="00F66060"/>
    <w:rsid w:val="00F66DD2"/>
    <w:rsid w:val="00F67C9D"/>
    <w:rsid w:val="00F70820"/>
    <w:rsid w:val="00F7222C"/>
    <w:rsid w:val="00F749C4"/>
    <w:rsid w:val="00F81A86"/>
    <w:rsid w:val="00F86DB5"/>
    <w:rsid w:val="00F86E3C"/>
    <w:rsid w:val="00F86E7B"/>
    <w:rsid w:val="00F9117A"/>
    <w:rsid w:val="00F91EB6"/>
    <w:rsid w:val="00F92891"/>
    <w:rsid w:val="00F97162"/>
    <w:rsid w:val="00FA16EF"/>
    <w:rsid w:val="00FA4865"/>
    <w:rsid w:val="00FA4AA2"/>
    <w:rsid w:val="00FB0A47"/>
    <w:rsid w:val="00FB3025"/>
    <w:rsid w:val="00FB56AE"/>
    <w:rsid w:val="00FB5E5B"/>
    <w:rsid w:val="00FC4DF5"/>
    <w:rsid w:val="00FC5736"/>
    <w:rsid w:val="00FC5AA6"/>
    <w:rsid w:val="00FC6823"/>
    <w:rsid w:val="00FC7BCC"/>
    <w:rsid w:val="00FC7FDF"/>
    <w:rsid w:val="00FD2929"/>
    <w:rsid w:val="00FD3118"/>
    <w:rsid w:val="00FD4590"/>
    <w:rsid w:val="00FD796D"/>
    <w:rsid w:val="00FE251C"/>
    <w:rsid w:val="00FE3329"/>
    <w:rsid w:val="00FE4A64"/>
    <w:rsid w:val="00FF004C"/>
    <w:rsid w:val="00FF00AD"/>
    <w:rsid w:val="00FF2317"/>
    <w:rsid w:val="00FF3D7F"/>
    <w:rsid w:val="00FF5906"/>
    <w:rsid w:val="00FF67C0"/>
    <w:rsid w:val="08C104D2"/>
    <w:rsid w:val="3FA33390"/>
    <w:rsid w:val="5A584D94"/>
    <w:rsid w:val="7B444040"/>
    <w:rsid w:val="7F5476B9"/>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8"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semiHidden="0" w:uiPriority="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footer"/>
    <w:basedOn w:val="a0"/>
    <w:link w:val="Char3"/>
    <w:uiPriority w:val="99"/>
    <w:unhideWhenUsed/>
    <w:qFormat/>
    <w:pPr>
      <w:tabs>
        <w:tab w:val="center" w:pos="4153"/>
        <w:tab w:val="right" w:pos="8306"/>
      </w:tabs>
      <w:snapToGrid w:val="0"/>
      <w:jc w:val="left"/>
    </w:pPr>
    <w:rPr>
      <w:sz w:val="18"/>
      <w:szCs w:val="18"/>
    </w:rPr>
  </w:style>
  <w:style w:type="paragraph" w:styleId="aa">
    <w:name w:val="header"/>
    <w:basedOn w:val="a0"/>
    <w:link w:val="Char4"/>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uiPriority w:val="11"/>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table" w:styleId="ac">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Pr>
      <w:color w:val="800080" w:themeColor="followedHyperlink"/>
      <w:u w:val="single"/>
    </w:rPr>
  </w:style>
  <w:style w:type="character" w:styleId="ae">
    <w:name w:val="Hyperlink"/>
    <w:basedOn w:val="a1"/>
    <w:uiPriority w:val="99"/>
    <w:unhideWhenUsed/>
    <w:qFormat/>
    <w:rPr>
      <w:color w:val="0000FF" w:themeColor="hyperlink"/>
      <w:u w:val="single"/>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uiPriority w:val="11"/>
    <w:qFormat/>
    <w:rPr>
      <w:rFonts w:ascii="Cambria" w:eastAsia="宋体" w:hAnsi="Cambria" w:cs="Times New Roman"/>
      <w:b/>
      <w:bCs/>
      <w:kern w:val="28"/>
      <w:sz w:val="32"/>
      <w:szCs w:val="32"/>
    </w:rPr>
  </w:style>
  <w:style w:type="character" w:customStyle="1" w:styleId="Char4">
    <w:name w:val="页眉 Char"/>
    <w:basedOn w:val="a1"/>
    <w:link w:val="aa"/>
    <w:uiPriority w:val="99"/>
    <w:qFormat/>
    <w:rPr>
      <w:rFonts w:ascii="Times New Roman" w:eastAsia="宋体" w:hAnsi="Times New Roman" w:cs="Times New Roman"/>
      <w:sz w:val="18"/>
      <w:szCs w:val="18"/>
    </w:rPr>
  </w:style>
  <w:style w:type="character" w:customStyle="1" w:styleId="Char3">
    <w:name w:val="页脚 Char"/>
    <w:basedOn w:val="a1"/>
    <w:link w:val="a9"/>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
    <w:name w:val="List Paragraph"/>
    <w:basedOn w:val="a0"/>
    <w:link w:val="Char6"/>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7">
    <w:name w:val="Char"/>
    <w:basedOn w:val="a0"/>
    <w:autoRedefine/>
    <w:qFormat/>
    <w:pPr>
      <w:tabs>
        <w:tab w:val="left" w:pos="360"/>
      </w:tabs>
    </w:pPr>
    <w:rPr>
      <w:sz w:val="24"/>
      <w:szCs w:val="24"/>
    </w:rPr>
  </w:style>
  <w:style w:type="character" w:customStyle="1" w:styleId="Char8">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11">
    <w:name w:val="Char1"/>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paragraph" w:customStyle="1" w:styleId="Char20">
    <w:name w:val="Char2"/>
    <w:basedOn w:val="a0"/>
    <w:qFormat/>
    <w:pPr>
      <w:tabs>
        <w:tab w:val="left" w:pos="360"/>
      </w:tabs>
    </w:pPr>
    <w:rPr>
      <w:sz w:val="24"/>
      <w:szCs w:val="24"/>
    </w:rPr>
  </w:style>
  <w:style w:type="character" w:customStyle="1" w:styleId="NormalCharacter">
    <w:name w:val="NormalCharacter"/>
    <w:semiHidden/>
    <w:qFormat/>
  </w:style>
  <w:style w:type="character" w:customStyle="1" w:styleId="Char6">
    <w:name w:val="列出段落 Char"/>
    <w:link w:val="af"/>
    <w:uiPriority w:val="34"/>
    <w:qFormat/>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oter" Target="footer1.xm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35FB700-8F0A-443F-B152-63492F1C7C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66</Pages>
  <Words>5229</Words>
  <Characters>29806</Characters>
  <Application>Microsoft Office Word</Application>
  <DocSecurity>0</DocSecurity>
  <Lines>248</Lines>
  <Paragraphs>69</Paragraphs>
  <ScaleCrop>false</ScaleCrop>
  <Company>MS</Company>
  <LinksUpToDate>false</LinksUpToDate>
  <CharactersWithSpaces>34966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152</cp:revision>
  <dcterms:created xsi:type="dcterms:W3CDTF">2022-05-09T06:54:00Z</dcterms:created>
  <dcterms:modified xsi:type="dcterms:W3CDTF">2026-03-06T06:52:00Z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eyJoZGlkIjoiYjk5ODM0YmMxOWJiYWQyNDU4MGIzYWRmYTA0ZmI5NDciLCJ1c2VySWQiOiI2NDkzMTE3NTYifQ==</vt:lpwstr>
  </property>
  <property fmtid="{D5CDD505-2E9C-101B-9397-08002B2CF9AE}" pid="3" name="KSOProductBuildVer">
    <vt:lpwstr>2052-12.1.0.24657</vt:lpwstr>
  </property>
  <property fmtid="{D5CDD505-2E9C-101B-9397-08002B2CF9AE}" pid="4" name="ICV">
    <vt:lpwstr>FBB5D5CE7E0A4487A3BE25E1007166A8_12</vt:lpwstr>
  </property>
</Properties>
</file>