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5DBC77" w14:textId="77777777" w:rsidR="001E3A23" w:rsidRDefault="001E3A23">
      <w:pPr>
        <w:rPr>
          <w:rFonts w:hint="eastAsia"/>
          <w:sz w:val="84"/>
        </w:rPr>
      </w:pPr>
    </w:p>
    <w:bookmarkStart w:id="0" w:name="OLE_LINK16"/>
    <w:p w14:paraId="3913ECAF" w14:textId="77777777" w:rsidR="001E3A23" w:rsidRDefault="003936E5">
      <w:pPr>
        <w:ind w:right="105"/>
        <w:jc w:val="right"/>
        <w:rPr>
          <w:rFonts w:ascii="黑体" w:eastAsia="黑体" w:hAnsi="黑体"/>
          <w:b/>
          <w:spacing w:val="40"/>
          <w:w w:val="66"/>
          <w:sz w:val="60"/>
          <w:szCs w:val="60"/>
        </w:rPr>
      </w:pPr>
      <w:r>
        <w:rPr>
          <w:rFonts w:ascii="黑体" w:eastAsia="黑体" w:hAnsi="黑体"/>
          <w:b/>
          <w:noProof/>
          <w:spacing w:val="40"/>
          <w:sz w:val="60"/>
          <w:szCs w:val="60"/>
        </w:rPr>
        <mc:AlternateContent>
          <mc:Choice Requires="wps">
            <w:drawing>
              <wp:anchor distT="0" distB="0" distL="114300" distR="114300" simplePos="0" relativeHeight="251660288" behindDoc="0" locked="0" layoutInCell="1" allowOverlap="1" wp14:anchorId="188D70DB" wp14:editId="052F3291">
                <wp:simplePos x="0" y="0"/>
                <wp:positionH relativeFrom="column">
                  <wp:posOffset>-107315</wp:posOffset>
                </wp:positionH>
                <wp:positionV relativeFrom="paragraph">
                  <wp:posOffset>1943100</wp:posOffset>
                </wp:positionV>
                <wp:extent cx="2585720" cy="0"/>
                <wp:effectExtent l="0" t="95250" r="6350" b="10287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2A4C7FC8" id="直接连接符 2"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8.45pt,153pt" to="195.1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" strokecolor="#4b69b5" strokeweight="15pt"/>
            </w:pict>
          </mc:Fallback>
        </mc:AlternateContent>
      </w:r>
      <w:r>
        <w:rPr>
          <w:rFonts w:ascii="黑体" w:eastAsia="黑体" w:hAnsi="黑体"/>
          <w:b/>
          <w:noProof/>
          <w:spacing w:val="40"/>
          <w:w w:val="66"/>
          <w:sz w:val="60"/>
          <w:szCs w:val="60"/>
        </w:rPr>
        <mc:AlternateContent>
          <mc:Choice Requires="wps">
            <w:drawing>
              <wp:anchor distT="0" distB="0" distL="114300" distR="114300" simplePos="0" relativeHeight="251659264" behindDoc="0" locked="0" layoutInCell="1" allowOverlap="1" wp14:anchorId="7EB39035" wp14:editId="49B02F8C">
                <wp:simplePos x="0" y="0"/>
                <wp:positionH relativeFrom="column">
                  <wp:posOffset>-122555</wp:posOffset>
                </wp:positionH>
                <wp:positionV relativeFrom="paragraph">
                  <wp:posOffset>317500</wp:posOffset>
                </wp:positionV>
                <wp:extent cx="215900" cy="0"/>
                <wp:effectExtent l="0" t="95250" r="6985" b="10287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8CD9963" id="直接连接符 3"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9.65pt,25pt" to="7.3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" strokecolor="#4b69b5" strokeweight="15pt"/>
            </w:pict>
          </mc:Fallback>
        </mc:AlternateContent>
      </w:r>
      <w:bookmarkStart w:id="1" w:name="OLE_LINK1"/>
      <w:bookmarkStart w:id="2" w:name="OLE_LINK2"/>
      <w:r>
        <w:rPr>
          <w:rFonts w:ascii="黑体" w:eastAsia="黑体" w:hAnsi="黑体" w:hint="eastAsia"/>
          <w:b/>
          <w:spacing w:val="40"/>
          <w:w w:val="66"/>
          <w:sz w:val="60"/>
          <w:szCs w:val="60"/>
        </w:rPr>
        <w:t>中共天津滨海高新技术产业开发区委员会办公室（天津滨海高新技术产业开发区管理委员会办公室）</w:t>
      </w:r>
      <w:proofErr w:type="gramStart"/>
      <w:r>
        <w:rPr>
          <w:rFonts w:ascii="黑体" w:eastAsia="黑体" w:hAnsi="黑体" w:hint="eastAsia"/>
          <w:b/>
          <w:spacing w:val="40"/>
          <w:w w:val="66"/>
          <w:sz w:val="60"/>
          <w:szCs w:val="60"/>
        </w:rPr>
        <w:t>采购高</w:t>
      </w:r>
      <w:proofErr w:type="gramEnd"/>
      <w:r>
        <w:rPr>
          <w:rFonts w:ascii="黑体" w:eastAsia="黑体" w:hAnsi="黑体" w:hint="eastAsia"/>
          <w:b/>
          <w:spacing w:val="40"/>
          <w:w w:val="66"/>
          <w:sz w:val="60"/>
          <w:szCs w:val="60"/>
        </w:rPr>
        <w:t>新区OA系统运</w:t>
      </w:r>
      <w:proofErr w:type="gramStart"/>
      <w:r>
        <w:rPr>
          <w:rFonts w:ascii="黑体" w:eastAsia="黑体" w:hAnsi="黑体" w:hint="eastAsia"/>
          <w:b/>
          <w:spacing w:val="40"/>
          <w:w w:val="66"/>
          <w:sz w:val="60"/>
          <w:szCs w:val="60"/>
        </w:rPr>
        <w:t>维项目</w:t>
      </w:r>
      <w:bookmarkEnd w:id="1"/>
      <w:bookmarkEnd w:id="2"/>
      <w:proofErr w:type="gramEnd"/>
      <w:r>
        <w:rPr>
          <w:rFonts w:ascii="黑体" w:eastAsia="黑体" w:hAnsi="黑体"/>
          <w:b/>
          <w:spacing w:val="40"/>
          <w:w w:val="66"/>
          <w:sz w:val="60"/>
          <w:szCs w:val="60"/>
        </w:rPr>
        <w:t>招标文件</w:t>
      </w:r>
    </w:p>
    <w:bookmarkEnd w:id="0"/>
    <w:p w14:paraId="4C6BCC0B" w14:textId="77777777" w:rsidR="001E3A23" w:rsidRDefault="001E3A23">
      <w:pPr>
        <w:ind w:right="1025"/>
        <w:jc w:val="center"/>
        <w:rPr>
          <w:rFonts w:ascii="黑体" w:eastAsia="黑体" w:hAnsi="黑体"/>
          <w:b/>
          <w:spacing w:val="40"/>
          <w:w w:val="66"/>
          <w:sz w:val="60"/>
          <w:szCs w:val="60"/>
        </w:rPr>
      </w:pPr>
    </w:p>
    <w:p w14:paraId="5E7F8CFF" w14:textId="77777777" w:rsidR="001E3A23" w:rsidRDefault="001E3A23">
      <w:pPr>
        <w:jc w:val="center"/>
        <w:rPr>
          <w:rFonts w:ascii="黑体" w:eastAsia="黑体" w:hAnsi="黑体"/>
          <w:b/>
          <w:spacing w:val="40"/>
          <w:w w:val="66"/>
          <w:sz w:val="15"/>
          <w:szCs w:val="15"/>
        </w:rPr>
      </w:pPr>
    </w:p>
    <w:p w14:paraId="5E510C05" w14:textId="77777777" w:rsidR="001E3A23" w:rsidRDefault="003936E5">
      <w:pPr>
        <w:jc w:val="center"/>
        <w:rPr>
          <w:rFonts w:ascii="黑体" w:eastAsia="黑体" w:hAnsi="黑体"/>
          <w:b/>
          <w:color w:val="FF0000"/>
          <w:spacing w:val="40"/>
          <w:w w:val="66"/>
          <w:sz w:val="32"/>
          <w:szCs w:val="32"/>
        </w:rPr>
      </w:pPr>
      <w:r>
        <w:rPr>
          <w:rFonts w:ascii="黑体" w:eastAsia="黑体" w:hAnsi="黑体"/>
          <w:b/>
          <w:spacing w:val="40"/>
          <w:w w:val="66"/>
          <w:sz w:val="32"/>
          <w:szCs w:val="32"/>
        </w:rPr>
        <w:t>（项目编号：</w:t>
      </w:r>
      <w:r>
        <w:rPr>
          <w:rFonts w:ascii="黑体" w:eastAsia="黑体" w:hAnsi="黑体" w:hint="eastAsia"/>
          <w:b/>
          <w:spacing w:val="40"/>
          <w:w w:val="66"/>
          <w:sz w:val="32"/>
          <w:szCs w:val="32"/>
        </w:rPr>
        <w:t>TJBH-2026-D-0071</w:t>
      </w:r>
      <w:r>
        <w:rPr>
          <w:rFonts w:ascii="黑体" w:eastAsia="黑体" w:hAnsi="黑体"/>
          <w:b/>
          <w:spacing w:val="40"/>
          <w:w w:val="66"/>
          <w:sz w:val="32"/>
          <w:szCs w:val="32"/>
        </w:rPr>
        <w:t>）</w:t>
      </w:r>
    </w:p>
    <w:p w14:paraId="6646FF8B" w14:textId="77777777" w:rsidR="001E3A23" w:rsidRDefault="001E3A23">
      <w:pPr>
        <w:rPr>
          <w:rFonts w:ascii="黑体" w:eastAsia="黑体" w:hAnsi="黑体"/>
          <w:b/>
          <w:sz w:val="40"/>
        </w:rPr>
      </w:pPr>
    </w:p>
    <w:p w14:paraId="4CC66EA2" w14:textId="77777777" w:rsidR="001E3A23" w:rsidRDefault="001E3A23">
      <w:pPr>
        <w:rPr>
          <w:rFonts w:ascii="黑体" w:eastAsia="黑体" w:hAnsi="黑体"/>
          <w:b/>
          <w:sz w:val="36"/>
        </w:rPr>
      </w:pPr>
    </w:p>
    <w:p w14:paraId="738F0F58" w14:textId="77777777" w:rsidR="001E3A23" w:rsidRDefault="001E3A23">
      <w:pPr>
        <w:rPr>
          <w:rFonts w:ascii="黑体" w:eastAsia="黑体" w:hAnsi="黑体"/>
          <w:b/>
          <w:sz w:val="36"/>
        </w:rPr>
      </w:pPr>
    </w:p>
    <w:p w14:paraId="524CA2A5" w14:textId="77777777" w:rsidR="001E3A23" w:rsidRDefault="001E3A23">
      <w:pPr>
        <w:rPr>
          <w:rFonts w:ascii="黑体" w:eastAsia="黑体" w:hAnsi="黑体"/>
          <w:b/>
          <w:sz w:val="36"/>
        </w:rPr>
      </w:pPr>
    </w:p>
    <w:p w14:paraId="6108818F" w14:textId="77777777" w:rsidR="001E3A23" w:rsidRDefault="001E3A23">
      <w:pPr>
        <w:rPr>
          <w:rFonts w:ascii="黑体" w:eastAsia="黑体" w:hAnsi="黑体"/>
          <w:b/>
          <w:sz w:val="36"/>
        </w:rPr>
      </w:pPr>
    </w:p>
    <w:p w14:paraId="1E5F4130" w14:textId="77777777" w:rsidR="001E3A23" w:rsidRDefault="001E3A23">
      <w:pPr>
        <w:rPr>
          <w:rFonts w:ascii="黑体" w:eastAsia="黑体" w:hAnsi="黑体"/>
          <w:b/>
          <w:sz w:val="36"/>
        </w:rPr>
      </w:pPr>
    </w:p>
    <w:p w14:paraId="47549A0A" w14:textId="77777777" w:rsidR="001E3A23" w:rsidRDefault="001E3A23">
      <w:pPr>
        <w:rPr>
          <w:rFonts w:ascii="黑体" w:eastAsia="黑体" w:hAnsi="黑体"/>
          <w:b/>
          <w:sz w:val="36"/>
        </w:rPr>
      </w:pPr>
    </w:p>
    <w:p w14:paraId="13A6560A" w14:textId="77777777" w:rsidR="001E3A23" w:rsidRDefault="001E3A23">
      <w:pPr>
        <w:rPr>
          <w:rFonts w:ascii="黑体" w:eastAsia="黑体" w:hAnsi="黑体"/>
          <w:b/>
          <w:sz w:val="36"/>
        </w:rPr>
      </w:pPr>
    </w:p>
    <w:p w14:paraId="6F3F8064" w14:textId="77777777" w:rsidR="001E3A23" w:rsidRDefault="003936E5">
      <w:pPr>
        <w:jc w:val="center"/>
        <w:rPr>
          <w:rFonts w:ascii="黑体" w:eastAsia="黑体" w:hAnsi="黑体"/>
          <w:b/>
          <w:spacing w:val="20"/>
          <w:w w:val="66"/>
          <w:sz w:val="44"/>
          <w:szCs w:val="44"/>
        </w:rPr>
      </w:pPr>
      <w:r>
        <w:rPr>
          <w:rFonts w:ascii="黑体" w:eastAsia="黑体" w:hAnsi="黑体"/>
          <w:b/>
          <w:spacing w:val="20"/>
          <w:w w:val="66"/>
          <w:sz w:val="44"/>
          <w:szCs w:val="44"/>
        </w:rPr>
        <w:t>天津市滨海新区政府采购中心</w:t>
      </w:r>
    </w:p>
    <w:p w14:paraId="722D7675" w14:textId="31B0BF53" w:rsidR="001E3A23" w:rsidRDefault="003936E5">
      <w:pPr>
        <w:tabs>
          <w:tab w:val="left" w:pos="3281"/>
          <w:tab w:val="center" w:pos="4711"/>
        </w:tabs>
        <w:jc w:val="center"/>
        <w:rPr>
          <w:rFonts w:ascii="黑体" w:eastAsia="黑体" w:hAnsi="黑体"/>
          <w:b/>
          <w:bCs/>
          <w:kern w:val="0"/>
          <w:sz w:val="44"/>
          <w:szCs w:val="44"/>
        </w:rPr>
      </w:pPr>
      <w:r>
        <w:rPr>
          <w:rFonts w:ascii="黑体" w:eastAsia="黑体" w:hAnsi="黑体"/>
          <w:b/>
          <w:bCs/>
          <w:kern w:val="0"/>
          <w:sz w:val="44"/>
          <w:szCs w:val="44"/>
        </w:rPr>
        <w:t>2026.</w:t>
      </w:r>
      <w:r w:rsidR="003212CC">
        <w:rPr>
          <w:rFonts w:ascii="黑体" w:eastAsia="黑体" w:hAnsi="黑体" w:hint="eastAsia"/>
          <w:b/>
          <w:bCs/>
          <w:kern w:val="0"/>
          <w:sz w:val="44"/>
          <w:szCs w:val="44"/>
        </w:rPr>
        <w:t>9</w:t>
      </w:r>
    </w:p>
    <w:p w14:paraId="552669B4" w14:textId="77777777" w:rsidR="001E3A23" w:rsidRDefault="001E3A23">
      <w:pPr>
        <w:widowControl/>
        <w:jc w:val="left"/>
        <w:rPr>
          <w:rFonts w:ascii="黑体" w:eastAsia="黑体" w:hAnsi="黑体"/>
          <w:b/>
          <w:bCs/>
          <w:kern w:val="0"/>
          <w:sz w:val="44"/>
          <w:szCs w:val="44"/>
        </w:rPr>
      </w:pPr>
    </w:p>
    <w:p w14:paraId="3DB1FA54" w14:textId="77777777" w:rsidR="001E3A23" w:rsidRDefault="001E3A23">
      <w:pPr>
        <w:ind w:firstLineChars="100" w:firstLine="411"/>
        <w:jc w:val="center"/>
        <w:rPr>
          <w:b/>
          <w:spacing w:val="20"/>
          <w:w w:val="80"/>
          <w:sz w:val="48"/>
          <w:szCs w:val="48"/>
        </w:rPr>
        <w:sectPr w:rsidR="001E3A23">
          <w:pgSz w:w="11906" w:h="16838"/>
          <w:pgMar w:top="1440" w:right="1797" w:bottom="1440" w:left="1797" w:header="851" w:footer="992" w:gutter="0"/>
          <w:pgNumType w:start="1"/>
          <w:cols w:space="425"/>
          <w:docGrid w:type="linesAndChars" w:linePitch="285" w:charSpace="-3449"/>
        </w:sectPr>
      </w:pPr>
    </w:p>
    <w:p w14:paraId="6FDD3D7B" w14:textId="77777777" w:rsidR="001E3A23" w:rsidRDefault="003936E5">
      <w:pPr>
        <w:ind w:firstLineChars="100" w:firstLine="411"/>
        <w:jc w:val="center"/>
        <w:rPr>
          <w:b/>
          <w:spacing w:val="20"/>
          <w:w w:val="80"/>
          <w:sz w:val="48"/>
          <w:szCs w:val="48"/>
        </w:rPr>
      </w:pPr>
      <w:r>
        <w:rPr>
          <w:rFonts w:hAnsiTheme="minorEastAsia"/>
          <w:b/>
          <w:spacing w:val="20"/>
          <w:w w:val="80"/>
          <w:sz w:val="48"/>
          <w:szCs w:val="48"/>
        </w:rPr>
        <w:lastRenderedPageBreak/>
        <w:t>目录</w:t>
      </w:r>
    </w:p>
    <w:p w14:paraId="158C9724" w14:textId="77777777" w:rsidR="001E3A23" w:rsidRDefault="003936E5">
      <w:pPr>
        <w:spacing w:line="560" w:lineRule="exact"/>
        <w:ind w:rightChars="-73" w:right="-141"/>
        <w:rPr>
          <w:b/>
          <w:sz w:val="24"/>
        </w:rPr>
      </w:pPr>
      <w:r>
        <w:rPr>
          <w:rFonts w:hAnsiTheme="minorEastAsia"/>
          <w:b/>
          <w:sz w:val="24"/>
        </w:rPr>
        <w:t>第一部分投标邀请函</w:t>
      </w:r>
    </w:p>
    <w:p w14:paraId="4D8EF281" w14:textId="77777777" w:rsidR="001E3A23" w:rsidRDefault="001E3A23">
      <w:pPr>
        <w:spacing w:line="560" w:lineRule="exact"/>
        <w:ind w:rightChars="-73" w:right="-141"/>
        <w:rPr>
          <w:b/>
          <w:sz w:val="24"/>
        </w:rPr>
      </w:pPr>
    </w:p>
    <w:p w14:paraId="7FFA2211" w14:textId="77777777" w:rsidR="001E3A23" w:rsidRDefault="003936E5">
      <w:pPr>
        <w:spacing w:line="560" w:lineRule="exact"/>
        <w:ind w:rightChars="-73" w:right="-141"/>
        <w:rPr>
          <w:b/>
          <w:sz w:val="24"/>
        </w:rPr>
      </w:pPr>
      <w:r>
        <w:rPr>
          <w:rFonts w:hAnsiTheme="minorEastAsia"/>
          <w:b/>
          <w:sz w:val="24"/>
        </w:rPr>
        <w:t>第二部分招标项目要求</w:t>
      </w:r>
    </w:p>
    <w:p w14:paraId="39F9D2E6" w14:textId="77777777" w:rsidR="001E3A23" w:rsidRDefault="001E3A23">
      <w:pPr>
        <w:spacing w:line="560" w:lineRule="exact"/>
        <w:ind w:rightChars="-73" w:right="-141"/>
        <w:rPr>
          <w:b/>
          <w:sz w:val="24"/>
        </w:rPr>
      </w:pPr>
    </w:p>
    <w:p w14:paraId="401C8A9C" w14:textId="77777777" w:rsidR="001E3A23" w:rsidRDefault="003936E5">
      <w:pPr>
        <w:spacing w:line="560" w:lineRule="exact"/>
        <w:ind w:rightChars="-73" w:right="-141"/>
        <w:rPr>
          <w:b/>
          <w:sz w:val="24"/>
        </w:rPr>
      </w:pPr>
      <w:r>
        <w:rPr>
          <w:rFonts w:hAnsiTheme="minorEastAsia"/>
          <w:b/>
          <w:sz w:val="24"/>
        </w:rPr>
        <w:t>第三部分投标须知</w:t>
      </w:r>
    </w:p>
    <w:p w14:paraId="21FE6056" w14:textId="77777777" w:rsidR="001E3A23" w:rsidRDefault="001E3A23">
      <w:pPr>
        <w:spacing w:line="560" w:lineRule="exact"/>
        <w:ind w:rightChars="-73" w:right="-141"/>
        <w:rPr>
          <w:sz w:val="24"/>
        </w:rPr>
      </w:pPr>
    </w:p>
    <w:p w14:paraId="36C278AB" w14:textId="77777777" w:rsidR="001E3A23" w:rsidRDefault="003936E5">
      <w:pPr>
        <w:spacing w:line="560" w:lineRule="exact"/>
        <w:rPr>
          <w:b/>
          <w:sz w:val="24"/>
        </w:rPr>
      </w:pPr>
      <w:r>
        <w:rPr>
          <w:rFonts w:hAnsiTheme="minorEastAsia"/>
          <w:b/>
          <w:sz w:val="24"/>
        </w:rPr>
        <w:t>第四部分合同条款</w:t>
      </w:r>
    </w:p>
    <w:p w14:paraId="5D9BFF27" w14:textId="77777777" w:rsidR="001E3A23" w:rsidRDefault="001E3A23">
      <w:pPr>
        <w:spacing w:line="560" w:lineRule="exact"/>
        <w:rPr>
          <w:sz w:val="24"/>
        </w:rPr>
      </w:pPr>
    </w:p>
    <w:p w14:paraId="44985C80" w14:textId="77777777" w:rsidR="001E3A23" w:rsidRDefault="003936E5">
      <w:pPr>
        <w:spacing w:line="560" w:lineRule="exact"/>
        <w:rPr>
          <w:sz w:val="24"/>
        </w:rPr>
      </w:pPr>
      <w:r>
        <w:rPr>
          <w:rFonts w:hAnsiTheme="minorEastAsia"/>
          <w:b/>
          <w:sz w:val="24"/>
        </w:rPr>
        <w:t>第五部分投标文件格式</w:t>
      </w:r>
    </w:p>
    <w:p w14:paraId="24217278" w14:textId="77777777" w:rsidR="001E3A23" w:rsidRDefault="001E3A23">
      <w:pPr>
        <w:rPr>
          <w:sz w:val="24"/>
        </w:rPr>
      </w:pPr>
    </w:p>
    <w:p w14:paraId="32312283" w14:textId="77777777" w:rsidR="001E3A23" w:rsidRDefault="001E3A23">
      <w:pPr>
        <w:rPr>
          <w:sz w:val="24"/>
        </w:rPr>
      </w:pPr>
    </w:p>
    <w:p w14:paraId="2205C8EB" w14:textId="77777777" w:rsidR="001E3A23" w:rsidRDefault="001E3A23">
      <w:pPr>
        <w:rPr>
          <w:sz w:val="24"/>
        </w:rPr>
      </w:pPr>
    </w:p>
    <w:p w14:paraId="52F9A43B" w14:textId="77777777" w:rsidR="001E3A23" w:rsidRDefault="001E3A23">
      <w:pPr>
        <w:rPr>
          <w:sz w:val="24"/>
        </w:rPr>
      </w:pPr>
    </w:p>
    <w:p w14:paraId="4E1E4280" w14:textId="77777777" w:rsidR="001E3A23" w:rsidRDefault="001E3A23">
      <w:pPr>
        <w:rPr>
          <w:sz w:val="24"/>
        </w:rPr>
      </w:pPr>
    </w:p>
    <w:p w14:paraId="79EA04E2" w14:textId="77777777" w:rsidR="001E3A23" w:rsidRDefault="001E3A23">
      <w:pPr>
        <w:rPr>
          <w:sz w:val="24"/>
        </w:rPr>
      </w:pPr>
    </w:p>
    <w:p w14:paraId="21CA50E2" w14:textId="77777777" w:rsidR="001E3A23" w:rsidRDefault="001E3A23">
      <w:pPr>
        <w:rPr>
          <w:b/>
        </w:rPr>
      </w:pPr>
    </w:p>
    <w:p w14:paraId="698DAE76" w14:textId="77777777" w:rsidR="001E3A23" w:rsidRDefault="001E3A23">
      <w:pPr>
        <w:pStyle w:val="ab"/>
        <w:rPr>
          <w:rFonts w:ascii="Times New Roman" w:hAnsi="Times New Roman"/>
        </w:rPr>
        <w:sectPr w:rsidR="001E3A23">
          <w:pgSz w:w="11906" w:h="16838"/>
          <w:pgMar w:top="1440" w:right="1797" w:bottom="1440" w:left="1797" w:header="851" w:footer="992" w:gutter="0"/>
          <w:pgNumType w:start="1"/>
          <w:cols w:space="425"/>
          <w:docGrid w:type="linesAndChars" w:linePitch="285" w:charSpace="-3449"/>
        </w:sectPr>
      </w:pPr>
      <w:bookmarkStart w:id="3" w:name="_Toc412903614"/>
    </w:p>
    <w:p w14:paraId="7B6AE631" w14:textId="77777777" w:rsidR="001E3A23" w:rsidRDefault="003936E5">
      <w:pPr>
        <w:pStyle w:val="ab"/>
        <w:rPr>
          <w:rFonts w:ascii="Times New Roman" w:hAnsi="Times New Roman"/>
        </w:rPr>
      </w:pPr>
      <w:r>
        <w:rPr>
          <w:rFonts w:ascii="Times New Roman" w:hAnsiTheme="minorEastAsia"/>
        </w:rPr>
        <w:lastRenderedPageBreak/>
        <w:t>第一部分投标邀请函</w:t>
      </w:r>
      <w:bookmarkEnd w:id="3"/>
    </w:p>
    <w:p w14:paraId="4F0DD345" w14:textId="77777777" w:rsidR="001E3A23" w:rsidRDefault="003936E5">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heme="minorEastAsia" w:cs="Times New Roman"/>
          <w:color w:val="auto"/>
          <w:szCs w:val="32"/>
        </w:rPr>
        <w:t>受中共天津滨海高新技术产业开发区委员会办公室（天津滨海高新技术产业开发区管理委员会办公室）委托，天津市滨海新区政府采购中心将以公开招标方式，对</w:t>
      </w:r>
      <w:r>
        <w:rPr>
          <w:rFonts w:ascii="Times New Roman" w:eastAsia="宋体" w:hAnsiTheme="minorEastAsia" w:cs="Times New Roman" w:hint="eastAsia"/>
          <w:color w:val="auto"/>
          <w:szCs w:val="32"/>
        </w:rPr>
        <w:t>中共天津滨海高新技术产业开发区委员会办公室（天津滨海高新技术产业开发区管理委员会办公室）</w:t>
      </w:r>
      <w:proofErr w:type="gramStart"/>
      <w:r>
        <w:rPr>
          <w:rFonts w:ascii="Times New Roman" w:eastAsia="宋体" w:hAnsiTheme="minorEastAsia" w:cs="Times New Roman" w:hint="eastAsia"/>
          <w:color w:val="auto"/>
          <w:szCs w:val="32"/>
        </w:rPr>
        <w:t>采购高</w:t>
      </w:r>
      <w:proofErr w:type="gramEnd"/>
      <w:r>
        <w:rPr>
          <w:rFonts w:ascii="Times New Roman" w:eastAsia="宋体" w:hAnsiTheme="minorEastAsia" w:cs="Times New Roman" w:hint="eastAsia"/>
          <w:color w:val="auto"/>
          <w:szCs w:val="32"/>
        </w:rPr>
        <w:t>新区</w:t>
      </w:r>
      <w:r>
        <w:rPr>
          <w:rFonts w:ascii="Times New Roman" w:eastAsia="宋体" w:hAnsiTheme="minorEastAsia" w:cs="Times New Roman" w:hint="eastAsia"/>
          <w:color w:val="auto"/>
          <w:szCs w:val="32"/>
        </w:rPr>
        <w:t>OA</w:t>
      </w:r>
      <w:r>
        <w:rPr>
          <w:rFonts w:ascii="Times New Roman" w:eastAsia="宋体" w:hAnsiTheme="minorEastAsia" w:cs="Times New Roman" w:hint="eastAsia"/>
          <w:color w:val="auto"/>
          <w:szCs w:val="32"/>
        </w:rPr>
        <w:t>系统运</w:t>
      </w:r>
      <w:proofErr w:type="gramStart"/>
      <w:r>
        <w:rPr>
          <w:rFonts w:ascii="Times New Roman" w:eastAsia="宋体" w:hAnsiTheme="minorEastAsia" w:cs="Times New Roman" w:hint="eastAsia"/>
          <w:color w:val="auto"/>
          <w:szCs w:val="32"/>
        </w:rPr>
        <w:t>维项目</w:t>
      </w:r>
      <w:proofErr w:type="gramEnd"/>
      <w:r>
        <w:rPr>
          <w:rFonts w:ascii="Times New Roman" w:eastAsia="宋体" w:hAnsiTheme="minorEastAsia" w:cs="Times New Roman"/>
          <w:color w:val="auto"/>
          <w:szCs w:val="32"/>
        </w:rPr>
        <w:t>实施政府采购。现欢迎合格的供应商参加投标。</w:t>
      </w:r>
    </w:p>
    <w:p w14:paraId="606EE671" w14:textId="0DB5D822" w:rsidR="001E3A23" w:rsidRDefault="003936E5">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heme="minorEastAsia"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heme="minorEastAsia"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heme="minorEastAsia" w:cs="Times New Roman" w:hint="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w:t>
      </w:r>
      <w:r w:rsidR="00273DC8" w:rsidRPr="00273DC8">
        <w:rPr>
          <w:rFonts w:ascii="Times New Roman" w:eastAsia="宋体" w:hAnsiTheme="minorEastAsia" w:cs="Times New Roman" w:hint="eastAsia"/>
          <w:color w:val="auto"/>
          <w:szCs w:val="32"/>
        </w:rPr>
        <w:t>投标文件加盖</w:t>
      </w:r>
      <w:r w:rsidR="00273DC8" w:rsidRPr="00273DC8">
        <w:rPr>
          <w:rFonts w:ascii="Times New Roman" w:eastAsia="宋体" w:hAnsiTheme="minorEastAsia" w:cs="Times New Roman" w:hint="eastAsia"/>
          <w:color w:val="auto"/>
          <w:szCs w:val="32"/>
        </w:rPr>
        <w:t>1</w:t>
      </w:r>
      <w:r w:rsidR="00273DC8" w:rsidRPr="00273DC8">
        <w:rPr>
          <w:rFonts w:ascii="Times New Roman" w:eastAsia="宋体" w:hAnsiTheme="minorEastAsia" w:cs="Times New Roman" w:hint="eastAsia"/>
          <w:color w:val="auto"/>
          <w:szCs w:val="32"/>
        </w:rPr>
        <w:t>个有效电子签章即视同所有页均已盖章。</w:t>
      </w:r>
    </w:p>
    <w:p w14:paraId="198B57DE"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一、项目名称和编号</w:t>
      </w:r>
    </w:p>
    <w:p w14:paraId="11B698D2"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（一）项目名称：</w:t>
      </w:r>
      <w:bookmarkStart w:id="4" w:name="OLE_LINK7"/>
      <w:r>
        <w:rPr>
          <w:rFonts w:ascii="Times New Roman" w:eastAsia="宋体" w:hAnsi="Times New Roman" w:cs="Times New Roman" w:hint="eastAsia"/>
          <w:color w:val="auto"/>
        </w:rPr>
        <w:t>中共天津滨海高新技术产业开发区委员会办公室（天津滨海高新技术产业开发区管理委员会办公室）</w:t>
      </w:r>
      <w:proofErr w:type="gramStart"/>
      <w:r>
        <w:rPr>
          <w:rFonts w:ascii="Times New Roman" w:eastAsia="宋体" w:hAnsi="Times New Roman" w:cs="Times New Roman" w:hint="eastAsia"/>
          <w:color w:val="auto"/>
        </w:rPr>
        <w:t>采购高</w:t>
      </w:r>
      <w:proofErr w:type="gramEnd"/>
      <w:r>
        <w:rPr>
          <w:rFonts w:ascii="Times New Roman" w:eastAsia="宋体" w:hAnsi="Times New Roman" w:cs="Times New Roman" w:hint="eastAsia"/>
          <w:color w:val="auto"/>
        </w:rPr>
        <w:t>新区</w:t>
      </w:r>
      <w:bookmarkStart w:id="5" w:name="OLE_LINK10"/>
      <w:r>
        <w:rPr>
          <w:rFonts w:ascii="Times New Roman" w:eastAsia="宋体" w:hAnsi="Times New Roman" w:cs="Times New Roman" w:hint="eastAsia"/>
          <w:color w:val="auto"/>
        </w:rPr>
        <w:t>OA</w:t>
      </w:r>
      <w:r>
        <w:rPr>
          <w:rFonts w:ascii="Times New Roman" w:eastAsia="宋体" w:hAnsi="Times New Roman" w:cs="Times New Roman" w:hint="eastAsia"/>
          <w:color w:val="auto"/>
        </w:rPr>
        <w:t>系统运维</w:t>
      </w:r>
      <w:bookmarkEnd w:id="5"/>
      <w:r>
        <w:rPr>
          <w:rFonts w:ascii="Times New Roman" w:eastAsia="宋体" w:hAnsi="Times New Roman" w:cs="Times New Roman" w:hint="eastAsia"/>
          <w:color w:val="auto"/>
        </w:rPr>
        <w:t>项目</w:t>
      </w:r>
      <w:bookmarkEnd w:id="4"/>
    </w:p>
    <w:p w14:paraId="25117A78"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（二）项目编号：</w:t>
      </w:r>
      <w:bookmarkStart w:id="6" w:name="OLE_LINK5"/>
      <w:bookmarkStart w:id="7" w:name="OLE_LINK6"/>
      <w:r>
        <w:rPr>
          <w:rFonts w:ascii="Times New Roman" w:eastAsia="宋体" w:hAnsiTheme="minorEastAsia" w:cs="Times New Roman" w:hint="eastAsia"/>
          <w:color w:val="auto"/>
        </w:rPr>
        <w:t>TJBH-2026-D-0071</w:t>
      </w:r>
      <w:bookmarkEnd w:id="6"/>
      <w:bookmarkEnd w:id="7"/>
    </w:p>
    <w:p w14:paraId="2A9420B1"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二、项目内容</w:t>
      </w:r>
    </w:p>
    <w:p w14:paraId="0FB6EAA3" w14:textId="77777777" w:rsidR="001E3A23" w:rsidRDefault="003936E5">
      <w:pPr>
        <w:pStyle w:val="Default"/>
        <w:ind w:firstLineChars="196" w:firstLine="437"/>
        <w:rPr>
          <w:rFonts w:ascii="Times New Roman" w:eastAsia="宋体" w:hAnsi="Times New Roman"/>
          <w:color w:val="auto"/>
        </w:rPr>
      </w:pPr>
      <w:r>
        <w:rPr>
          <w:rFonts w:ascii="Times New Roman" w:eastAsia="宋体" w:hAnsiTheme="minorEastAsia" w:hint="eastAsia"/>
          <w:color w:val="auto"/>
        </w:rPr>
        <w:t>第一包：</w:t>
      </w:r>
      <w:bookmarkStart w:id="8" w:name="OLE_LINK15"/>
      <w:bookmarkStart w:id="9" w:name="OLE_LINK9"/>
      <w:r>
        <w:rPr>
          <w:rFonts w:ascii="Times New Roman" w:eastAsia="宋体" w:hAnsi="Times New Roman" w:cs="Times New Roman" w:hint="eastAsia"/>
          <w:color w:val="auto"/>
        </w:rPr>
        <w:t>OA</w:t>
      </w:r>
      <w:r>
        <w:rPr>
          <w:rFonts w:ascii="Times New Roman" w:eastAsia="宋体" w:hAnsi="Times New Roman" w:cs="Times New Roman" w:hint="eastAsia"/>
          <w:color w:val="auto"/>
        </w:rPr>
        <w:t>系统运维</w:t>
      </w:r>
      <w:r>
        <w:rPr>
          <w:rFonts w:ascii="Times New Roman" w:eastAsia="宋体" w:hAnsiTheme="minorEastAsia" w:hint="eastAsia"/>
          <w:color w:val="auto"/>
        </w:rPr>
        <w:t>，合同履行期限</w:t>
      </w:r>
      <w:r>
        <w:rPr>
          <w:rFonts w:ascii="Times New Roman" w:eastAsia="宋体" w:hAnsi="Times New Roman" w:hint="eastAsia"/>
          <w:color w:val="auto"/>
        </w:rPr>
        <w:t>1</w:t>
      </w:r>
      <w:r>
        <w:rPr>
          <w:rFonts w:ascii="Times New Roman" w:eastAsia="宋体" w:hAnsi="Times New Roman" w:hint="eastAsia"/>
          <w:color w:val="auto"/>
        </w:rPr>
        <w:t>年</w:t>
      </w:r>
      <w:bookmarkEnd w:id="8"/>
      <w:bookmarkEnd w:id="9"/>
      <w:r>
        <w:rPr>
          <w:rFonts w:ascii="Times New Roman" w:eastAsia="宋体" w:hAnsiTheme="minorEastAsia" w:hint="eastAsia"/>
          <w:color w:val="auto"/>
        </w:rPr>
        <w:t>。</w:t>
      </w:r>
    </w:p>
    <w:p w14:paraId="77543BDD"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三、项目预算</w:t>
      </w:r>
    </w:p>
    <w:p w14:paraId="75898684"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第一包：</w:t>
      </w:r>
      <w:r>
        <w:rPr>
          <w:rFonts w:ascii="Times New Roman" w:eastAsia="宋体" w:hAnsiTheme="minorEastAsia" w:cs="Times New Roman" w:hint="eastAsia"/>
          <w:color w:val="auto"/>
        </w:rPr>
        <w:t>930900</w:t>
      </w:r>
      <w:r>
        <w:rPr>
          <w:rFonts w:ascii="Times New Roman" w:eastAsia="宋体" w:hAnsiTheme="minorEastAsia" w:cs="Times New Roman" w:hint="eastAsia"/>
          <w:color w:val="auto"/>
        </w:rPr>
        <w:t>元。</w:t>
      </w:r>
    </w:p>
    <w:p w14:paraId="37FA7243"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四</w:t>
      </w:r>
      <w:r>
        <w:rPr>
          <w:rFonts w:ascii="Times New Roman" w:eastAsia="宋体" w:hAnsiTheme="minorEastAsia" w:cs="Times New Roman"/>
          <w:color w:val="auto"/>
        </w:rPr>
        <w:t>、供应商资格要求（实质性要求）</w:t>
      </w:r>
    </w:p>
    <w:p w14:paraId="1DFE3501" w14:textId="77777777" w:rsidR="001E3A23" w:rsidRDefault="003936E5">
      <w:pPr>
        <w:pStyle w:val="Default"/>
        <w:spacing w:line="360" w:lineRule="auto"/>
        <w:ind w:firstLineChars="200" w:firstLine="446"/>
        <w:rPr>
          <w:rFonts w:ascii="Times New Roman" w:hAnsi="Times New Roman"/>
        </w:rPr>
      </w:pPr>
      <w:r>
        <w:rPr>
          <w:rFonts w:ascii="Times New Roman" w:eastAsia="宋体" w:hAnsiTheme="minorEastAsia" w:cs="Times New Roman"/>
          <w:color w:val="auto"/>
        </w:rPr>
        <w:t>（一）</w:t>
      </w:r>
      <w:bookmarkStart w:id="10" w:name="OLE_LINK26"/>
      <w:bookmarkStart w:id="11" w:name="OLE_LINK28"/>
      <w:bookmarkStart w:id="12" w:name="OLE_LINK27"/>
      <w:bookmarkStart w:id="13" w:name="OLE_LINK23"/>
      <w:bookmarkStart w:id="14" w:name="OLE_LINK32"/>
      <w:bookmarkStart w:id="15" w:name="OLE_LINK24"/>
      <w:r>
        <w:rPr>
          <w:rFonts w:ascii="Times New Roman" w:hAnsi="Times New Roman" w:hint="eastAsia"/>
        </w:rPr>
        <w:t>供应商应具备《中华人民共和国政府采购法》第二十二条第一款和《政府采购法实施条例》第十八条规定的条件，提供以下材料：</w:t>
      </w:r>
    </w:p>
    <w:p w14:paraId="3C4437D6" w14:textId="77777777" w:rsidR="001E3A23" w:rsidRDefault="003936E5">
      <w:pPr>
        <w:autoSpaceDE w:val="0"/>
        <w:autoSpaceDN w:val="0"/>
        <w:adjustRightInd w:val="0"/>
        <w:spacing w:line="360" w:lineRule="auto"/>
        <w:ind w:firstLineChars="200" w:firstLine="446"/>
        <w:jc w:val="left"/>
        <w:rPr>
          <w:kern w:val="0"/>
          <w:sz w:val="24"/>
          <w:szCs w:val="24"/>
        </w:rPr>
      </w:pPr>
      <w:r>
        <w:rPr>
          <w:kern w:val="0"/>
          <w:sz w:val="24"/>
          <w:szCs w:val="24"/>
        </w:rPr>
        <w:t xml:space="preserve">1. </w:t>
      </w:r>
      <w:r>
        <w:rPr>
          <w:rFonts w:hint="eastAsia"/>
          <w:kern w:val="0"/>
          <w:sz w:val="24"/>
          <w:szCs w:val="24"/>
        </w:rPr>
        <w:t>营业执照副本或事业单位法人证书或民办非企业单位登记证书或社会团体法人</w:t>
      </w:r>
      <w:r>
        <w:rPr>
          <w:rFonts w:hint="eastAsia"/>
          <w:kern w:val="0"/>
          <w:sz w:val="24"/>
          <w:szCs w:val="24"/>
        </w:rPr>
        <w:lastRenderedPageBreak/>
        <w:t>登记证书或基金会法人登记证书扫描件或自然人的身份证明扫描件。</w:t>
      </w:r>
    </w:p>
    <w:p w14:paraId="201EE9BB" w14:textId="77777777" w:rsidR="001E3A23" w:rsidRDefault="003936E5">
      <w:pPr>
        <w:autoSpaceDE w:val="0"/>
        <w:autoSpaceDN w:val="0"/>
        <w:adjustRightInd w:val="0"/>
        <w:spacing w:line="360" w:lineRule="auto"/>
        <w:ind w:firstLineChars="200" w:firstLine="446"/>
        <w:jc w:val="left"/>
        <w:rPr>
          <w:kern w:val="0"/>
          <w:sz w:val="24"/>
          <w:szCs w:val="24"/>
        </w:rPr>
      </w:pPr>
      <w:r>
        <w:rPr>
          <w:kern w:val="0"/>
          <w:sz w:val="24"/>
          <w:szCs w:val="24"/>
        </w:rPr>
        <w:t xml:space="preserve">2. </w:t>
      </w:r>
      <w:r>
        <w:rPr>
          <w:rFonts w:hint="eastAsia"/>
          <w:kern w:val="0"/>
          <w:sz w:val="24"/>
          <w:szCs w:val="24"/>
        </w:rPr>
        <w:t>提供《供应商资格声明函》（格式见附件</w:t>
      </w:r>
      <w:r>
        <w:rPr>
          <w:kern w:val="0"/>
          <w:sz w:val="24"/>
          <w:szCs w:val="24"/>
        </w:rPr>
        <w:t>2</w:t>
      </w:r>
      <w:r>
        <w:rPr>
          <w:rFonts w:hint="eastAsia"/>
          <w:kern w:val="0"/>
          <w:sz w:val="24"/>
          <w:szCs w:val="24"/>
        </w:rPr>
        <w:t>）。</w:t>
      </w:r>
    </w:p>
    <w:bookmarkEnd w:id="10"/>
    <w:bookmarkEnd w:id="11"/>
    <w:bookmarkEnd w:id="12"/>
    <w:bookmarkEnd w:id="13"/>
    <w:bookmarkEnd w:id="14"/>
    <w:bookmarkEnd w:id="15"/>
    <w:p w14:paraId="5CF96E5E" w14:textId="77777777" w:rsidR="001E3A23" w:rsidRDefault="003936E5">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（二）本项目不接受联合体投标。</w:t>
      </w:r>
    </w:p>
    <w:p w14:paraId="680BF845"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（三）</w:t>
      </w:r>
      <w:bookmarkStart w:id="16" w:name="OLE_LINK13"/>
      <w:bookmarkStart w:id="17" w:name="OLE_LINK14"/>
      <w:r>
        <w:rPr>
          <w:rFonts w:ascii="Times New Roman" w:eastAsia="宋体" w:hAnsiTheme="minorEastAsia" w:cs="Times New Roman" w:hint="eastAsia"/>
          <w:color w:val="auto"/>
        </w:rPr>
        <w:t>本项目专门面向中小企业采购</w:t>
      </w:r>
      <w:bookmarkEnd w:id="16"/>
      <w:bookmarkEnd w:id="17"/>
      <w:r>
        <w:rPr>
          <w:rFonts w:ascii="Times New Roman" w:eastAsia="宋体" w:hAnsiTheme="minorEastAsia" w:cs="Times New Roman" w:hint="eastAsia"/>
          <w:color w:val="auto"/>
        </w:rPr>
        <w:t>，提供《中小企业声明函》。</w:t>
      </w:r>
    </w:p>
    <w:p w14:paraId="2E404D07"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五</w:t>
      </w:r>
      <w:r>
        <w:rPr>
          <w:rFonts w:ascii="Times New Roman" w:eastAsia="宋体" w:hAnsiTheme="minorEastAsia" w:cs="Times New Roman"/>
          <w:color w:val="auto"/>
        </w:rPr>
        <w:t>、项目需要落实的政府采购政策</w:t>
      </w:r>
    </w:p>
    <w:p w14:paraId="73D7D6D6" w14:textId="77777777" w:rsidR="001E3A23" w:rsidRDefault="003936E5">
      <w:pPr>
        <w:pStyle w:val="Default"/>
        <w:spacing w:line="360" w:lineRule="auto"/>
        <w:ind w:firstLineChars="200" w:firstLine="446"/>
        <w:rPr>
          <w:rFonts w:ascii="Times New Roman" w:eastAsia="宋体" w:hAnsi="Times New Roman" w:cs="Times New Roman"/>
          <w:color w:val="auto"/>
        </w:rPr>
      </w:pPr>
      <w:bookmarkStart w:id="18" w:name="OLE_LINK4"/>
      <w:bookmarkStart w:id="19" w:name="OLE_LINK3"/>
      <w:r>
        <w:rPr>
          <w:rFonts w:ascii="Times New Roman" w:eastAsia="宋体" w:hAnsiTheme="minorEastAsia" w:cs="Times New Roman"/>
          <w:color w:val="auto"/>
        </w:rPr>
        <w:t>（一）</w:t>
      </w:r>
      <w:r>
        <w:rPr>
          <w:rFonts w:ascii="Times New Roman" w:eastAsia="宋体" w:hAnsiTheme="minorEastAsia" w:cs="Times New Roman" w:hint="eastAsia"/>
          <w:color w:val="auto"/>
        </w:rPr>
        <w:t>本项目专门面向中小企业采购</w:t>
      </w:r>
      <w:r>
        <w:rPr>
          <w:rFonts w:ascii="Times New Roman" w:eastAsia="宋体" w:hAnsiTheme="minorEastAsia" w:cs="Times New Roman"/>
          <w:color w:val="auto"/>
        </w:rPr>
        <w:t>。</w:t>
      </w:r>
    </w:p>
    <w:p w14:paraId="3A59D304"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（二）根据财政部发布的《关于政府采购支持监狱企业发展有关问题的通知》规定，监狱企业视同小微企业。</w:t>
      </w:r>
    </w:p>
    <w:bookmarkEnd w:id="18"/>
    <w:bookmarkEnd w:id="19"/>
    <w:p w14:paraId="23012349"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（三）</w:t>
      </w:r>
      <w:r>
        <w:rPr>
          <w:rFonts w:ascii="Times New Roman" w:eastAsia="宋体" w:hAnsiTheme="minorEastAsia" w:cs="Times New Roman"/>
          <w:color w:val="auto"/>
        </w:rPr>
        <w:t>根据财政部、民政部、中国残疾人联合会发布的《关于促进残疾人就业政府采购政策的通知》规定，残疾人福利性单位视同小微企业。</w:t>
      </w:r>
    </w:p>
    <w:p w14:paraId="7DB37165" w14:textId="77777777" w:rsidR="001E3A23" w:rsidRDefault="003936E5">
      <w:pPr>
        <w:pStyle w:val="Default"/>
        <w:spacing w:line="360" w:lineRule="auto"/>
        <w:ind w:firstLineChars="200" w:firstLine="446"/>
        <w:jc w:val="both"/>
        <w:rPr>
          <w:rFonts w:ascii="Times New Roman" w:eastAsia="宋体" w:hAnsi="Times New Roman"/>
          <w:color w:val="auto"/>
        </w:rPr>
      </w:pPr>
      <w:r>
        <w:rPr>
          <w:rFonts w:ascii="Times New Roman" w:eastAsia="宋体" w:hAnsiTheme="minorEastAsia" w:hint="eastAsia"/>
          <w:color w:val="auto"/>
        </w:rPr>
        <w:t>注：中小</w:t>
      </w:r>
      <w:proofErr w:type="gramStart"/>
      <w:r>
        <w:rPr>
          <w:rFonts w:ascii="Times New Roman" w:eastAsia="宋体" w:hAnsiTheme="minorEastAsia" w:hint="eastAsia"/>
          <w:color w:val="auto"/>
        </w:rPr>
        <w:t>微企业</w:t>
      </w:r>
      <w:proofErr w:type="gramEnd"/>
      <w:r>
        <w:rPr>
          <w:rFonts w:ascii="Times New Roman" w:eastAsia="宋体" w:hAnsiTheme="minorEastAsia" w:hint="eastAsia"/>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681233A3" w14:textId="77777777" w:rsidR="001E3A23" w:rsidRDefault="003936E5">
      <w:pPr>
        <w:pStyle w:val="Default"/>
        <w:spacing w:line="360" w:lineRule="auto"/>
        <w:ind w:firstLineChars="200" w:firstLine="446"/>
        <w:jc w:val="both"/>
        <w:rPr>
          <w:rFonts w:ascii="Times New Roman" w:eastAsia="宋体" w:hAnsi="Times New Roman"/>
          <w:color w:val="auto"/>
        </w:rPr>
      </w:pPr>
      <w:r>
        <w:rPr>
          <w:rFonts w:ascii="Times New Roman" w:eastAsia="宋体" w:hAnsiTheme="minorEastAsia" w:hint="eastAsia"/>
          <w:color w:val="auto"/>
        </w:rPr>
        <w:t>（四）涉及商品包装或快递包装的，按照《财政部办公厅、生态环境部办公厅、国家邮政局办公室关于印发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heme="minorEastAsia" w:hint="eastAsia"/>
          <w:color w:val="auto"/>
        </w:rPr>
        <w:t>商品包装政府采购需求标准（试行）</w:t>
      </w:r>
      <w:r>
        <w:rPr>
          <w:rFonts w:ascii="Times New Roman" w:eastAsia="宋体" w:hAnsi="Times New Roman" w:hint="eastAsia"/>
          <w:color w:val="auto"/>
        </w:rPr>
        <w:t>&gt;</w:t>
      </w:r>
      <w:r>
        <w:rPr>
          <w:rFonts w:ascii="Times New Roman" w:eastAsia="宋体" w:hAnsiTheme="minorEastAsia" w:hint="eastAsia"/>
          <w:color w:val="auto"/>
        </w:rPr>
        <w:t>、</w:t>
      </w:r>
      <w:r>
        <w:rPr>
          <w:rFonts w:ascii="Times New Roman" w:eastAsia="宋体" w:hAnsi="Times New Roman" w:hint="eastAsia"/>
          <w:color w:val="auto"/>
        </w:rPr>
        <w:t>&lt;</w:t>
      </w:r>
      <w:r>
        <w:rPr>
          <w:rFonts w:ascii="Times New Roman" w:eastAsia="宋体" w:hAnsiTheme="minorEastAsia" w:hint="eastAsia"/>
          <w:color w:val="auto"/>
        </w:rPr>
        <w:t>快递包装政府采购需求标准（试行）</w:t>
      </w:r>
      <w:r>
        <w:rPr>
          <w:rFonts w:ascii="Times New Roman" w:eastAsia="宋体" w:hAnsi="Times New Roman" w:hint="eastAsia"/>
          <w:color w:val="auto"/>
        </w:rPr>
        <w:t>&gt;</w:t>
      </w:r>
      <w:r>
        <w:rPr>
          <w:rFonts w:ascii="Times New Roman" w:eastAsia="宋体" w:hAnsiTheme="minorEastAsia" w:hint="eastAsia"/>
          <w:color w:val="auto"/>
        </w:rPr>
        <w:t>的通知》（财办库〔</w:t>
      </w:r>
      <w:r>
        <w:rPr>
          <w:rFonts w:ascii="Times New Roman" w:eastAsia="宋体" w:hAnsi="Times New Roman" w:hint="eastAsia"/>
          <w:color w:val="auto"/>
        </w:rPr>
        <w:t>2020</w:t>
      </w:r>
      <w:r>
        <w:rPr>
          <w:rFonts w:ascii="Times New Roman" w:eastAsia="宋体" w:hAnsiTheme="minorEastAsia" w:hint="eastAsia"/>
          <w:color w:val="auto"/>
        </w:rPr>
        <w:t>〕</w:t>
      </w:r>
      <w:r>
        <w:rPr>
          <w:rFonts w:ascii="Times New Roman" w:eastAsia="宋体" w:hAnsi="Times New Roman" w:hint="eastAsia"/>
          <w:color w:val="auto"/>
        </w:rPr>
        <w:t>123</w:t>
      </w:r>
      <w:r>
        <w:rPr>
          <w:rFonts w:ascii="Times New Roman" w:eastAsia="宋体" w:hAnsiTheme="minorEastAsia" w:hint="eastAsia"/>
          <w:color w:val="auto"/>
        </w:rPr>
        <w:t>号）要求执行。</w:t>
      </w:r>
    </w:p>
    <w:p w14:paraId="1D53EF79" w14:textId="77777777" w:rsidR="001E3A23" w:rsidRDefault="003936E5">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（五）按照《财政部关于在政府采购活动中查询及使用信用记录有关问题的通知》（财库〔</w:t>
      </w:r>
      <w:r>
        <w:rPr>
          <w:rFonts w:ascii="Times New Roman" w:eastAsia="宋体" w:hAnsi="Times New Roman" w:cs="Times New Roman" w:hint="eastAsia"/>
          <w:color w:val="auto"/>
        </w:rPr>
        <w:t>2016</w:t>
      </w:r>
      <w:r>
        <w:rPr>
          <w:rFonts w:ascii="Times New Roman" w:eastAsia="宋体" w:hAnsiTheme="minorEastAsia" w:cs="Times New Roman" w:hint="eastAsia"/>
          <w:color w:val="auto"/>
        </w:rPr>
        <w:t>〕</w:t>
      </w:r>
      <w:r>
        <w:rPr>
          <w:rFonts w:ascii="Times New Roman" w:eastAsia="宋体" w:hAnsi="Times New Roman" w:cs="Times New Roman" w:hint="eastAsia"/>
          <w:color w:val="auto"/>
        </w:rPr>
        <w:t>125</w:t>
      </w:r>
      <w:r>
        <w:rPr>
          <w:rFonts w:ascii="Times New Roman" w:eastAsia="宋体" w:hAnsiTheme="minorEastAsia" w:cs="Times New Roman" w:hint="eastAsia"/>
          <w:color w:val="auto"/>
        </w:rPr>
        <w:t>号）的要求，根据开标当日截止评审结束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信用中国</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网站（</w:t>
      </w:r>
      <w:hyperlink r:id="rId10" w:history="1">
        <w:r>
          <w:rPr>
            <w:rStyle w:val="ae"/>
            <w:rFonts w:ascii="Times New Roman" w:eastAsia="宋体" w:hAnsi="Times New Roman" w:hint="eastAsia"/>
          </w:rPr>
          <w:t>http://www.creditchina.gov.cn</w:t>
        </w:r>
      </w:hyperlink>
      <w:r>
        <w:rPr>
          <w:rFonts w:ascii="Times New Roman" w:eastAsia="宋体" w:hAnsiTheme="minorEastAsia" w:cs="Times New Roman" w:hint="eastAsia"/>
          <w:color w:val="auto"/>
        </w:rPr>
        <w:t>）、中国政府采购网（</w:t>
      </w:r>
      <w:hyperlink r:id="rId11" w:history="1">
        <w:r>
          <w:rPr>
            <w:rStyle w:val="ae"/>
            <w:rFonts w:ascii="Times New Roman" w:eastAsia="宋体" w:hAnsi="Times New Roman" w:cs="Times New Roman"/>
          </w:rPr>
          <w:t>http://www.ccgp.gov.cn/</w:t>
        </w:r>
      </w:hyperlink>
      <w:r>
        <w:rPr>
          <w:rFonts w:ascii="Times New Roman" w:eastAsia="宋体" w:hAnsiTheme="minorEastAsia"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3816C714"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（六）参与政府采购活动的中小微企业，在获取政府采购中标（成交）通知书后，</w:t>
      </w:r>
      <w:r>
        <w:rPr>
          <w:rFonts w:ascii="Times New Roman" w:eastAsia="宋体" w:hAnsi="Times New Roman" w:cs="Times New Roman" w:hint="eastAsia"/>
          <w:color w:val="auto"/>
        </w:rPr>
        <w:lastRenderedPageBreak/>
        <w:t>可向本市相关金融机构申请“政采贷”融资支持。有融资需求的企业，请于正式签订政府采购合同之前，向相关金融机构联系咨询。</w:t>
      </w:r>
    </w:p>
    <w:p w14:paraId="5CE0271A"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注：金融机构相关信息请登录天津市政府采购</w:t>
      </w:r>
      <w:proofErr w:type="gramStart"/>
      <w:r>
        <w:rPr>
          <w:rFonts w:ascii="Times New Roman" w:eastAsia="宋体" w:hAnsi="Times New Roman" w:cs="Times New Roman" w:hint="eastAsia"/>
          <w:color w:val="auto"/>
        </w:rPr>
        <w:t>网政采贷</w:t>
      </w:r>
      <w:proofErr w:type="gramEnd"/>
      <w:r>
        <w:rPr>
          <w:rFonts w:ascii="Times New Roman" w:eastAsia="宋体" w:hAnsi="Times New Roman" w:cs="Times New Roman" w:hint="eastAsia"/>
          <w:color w:val="auto"/>
        </w:rPr>
        <w:t>板块（网址：</w:t>
      </w:r>
      <w:r>
        <w:rPr>
          <w:rFonts w:ascii="Times New Roman" w:eastAsia="宋体" w:hAnsi="Times New Roman" w:cs="Times New Roman" w:hint="eastAsia"/>
          <w:color w:val="auto"/>
        </w:rPr>
        <w:t>http://tjgp.cz.tj.gov.cn/zcd/zcdList.jsp</w:t>
      </w:r>
      <w:r>
        <w:rPr>
          <w:rFonts w:ascii="Times New Roman" w:eastAsia="宋体" w:hAnsi="Times New Roman" w:cs="Times New Roman" w:hint="eastAsia"/>
          <w:color w:val="auto"/>
        </w:rPr>
        <w:t>）了解。</w:t>
      </w:r>
    </w:p>
    <w:p w14:paraId="1E48EC4F" w14:textId="77777777" w:rsidR="001E3A23" w:rsidRDefault="003936E5">
      <w:pPr>
        <w:pStyle w:val="Default"/>
        <w:spacing w:line="360" w:lineRule="auto"/>
        <w:ind w:firstLineChars="200" w:firstLine="446"/>
        <w:rPr>
          <w:rFonts w:ascii="Times New Roman" w:eastAsia="宋体" w:hAnsi="Times New Roman" w:cs="Times New Roman"/>
          <w:color w:val="auto"/>
        </w:rPr>
      </w:pPr>
      <w:bookmarkStart w:id="20" w:name="_Toc412903615"/>
      <w:r>
        <w:rPr>
          <w:rFonts w:ascii="Times New Roman" w:eastAsia="宋体" w:hAnsi="Times New Roman" w:cs="Times New Roman" w:hint="eastAsia"/>
          <w:color w:val="auto"/>
        </w:rPr>
        <w:t>（七）本项目付款事项如属于机关、事业单位采购货物、工程、服务支付中小企业款项，则应按照《保障中小企业款项支付条例》的相关规定执行：</w:t>
      </w:r>
    </w:p>
    <w:p w14:paraId="6E9E60B2"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机关、事业单位从中小企业采购货物、工程、服务，应当自货物、工程、服务交付之日起</w:t>
      </w:r>
      <w:r>
        <w:rPr>
          <w:rFonts w:ascii="Times New Roman" w:eastAsia="宋体" w:hAnsi="Times New Roman" w:cs="Times New Roman" w:hint="eastAsia"/>
          <w:color w:val="auto"/>
        </w:rPr>
        <w:t>30</w:t>
      </w:r>
      <w:r>
        <w:rPr>
          <w:rFonts w:ascii="Times New Roman" w:eastAsia="宋体" w:hAnsi="Times New Roman" w:cs="Times New Roman" w:hint="eastAsia"/>
          <w:color w:val="auto"/>
        </w:rPr>
        <w:t>日内支付款项；合同另有约定的，从其约定，但付款期限最长不得超过</w:t>
      </w:r>
      <w:r>
        <w:rPr>
          <w:rFonts w:ascii="Times New Roman" w:eastAsia="宋体" w:hAnsi="Times New Roman" w:cs="Times New Roman" w:hint="eastAsia"/>
          <w:color w:val="auto"/>
        </w:rPr>
        <w:t>60</w:t>
      </w:r>
      <w:r>
        <w:rPr>
          <w:rFonts w:ascii="Times New Roman" w:eastAsia="宋体" w:hAnsi="Times New Roman" w:cs="Times New Roman" w:hint="eastAsia"/>
          <w:color w:val="auto"/>
        </w:rPr>
        <w:t>日。法律、行政法规或者国家有关规定对上述条款付款期限另有规定的，从其规定。合同约定采取履行进度结算、定期结算等结算方式的，付款期限应当自双方确认结算金额之日起算。</w:t>
      </w:r>
    </w:p>
    <w:p w14:paraId="4CF0903D"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机关、事业单位与中小企业约定以货物、工程、服务交付后经检验或者验收合格作为支付中小企业款项条件的，付款期限应当自检验或者验收合格之日起算。合同双方应当在合同中约定明确、合理的检验或者验收期限，并在该期限内完成检验或者验收，法律、行政法规或者国家有关规定对检验或者验收期限另有规定的，从其规定。机关、事业单位拖延检验或者验收的，付款期限自约定的检验或者验收期限届满之日起算。</w:t>
      </w:r>
    </w:p>
    <w:p w14:paraId="43DA4C80"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（八）根据《关于推动解决政府采购异常低价问题的通知》（财库〔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号）的要求，当投标人报价出现以下情形之一时，评标委员会应当启动对该投标人的异常低价审查程序：</w:t>
      </w:r>
    </w:p>
    <w:p w14:paraId="28B5AA43"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投标人报价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全部通过符合性审查投标人报价平均值×</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14:paraId="5C51850F"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投标人报价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通过符合性审查的次低投标人报价×</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14:paraId="3E6A7D8C"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投标人报价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最高限价×</w:t>
      </w:r>
      <w:r>
        <w:rPr>
          <w:rFonts w:ascii="Times New Roman" w:eastAsia="宋体" w:hAnsi="Times New Roman" w:cs="Times New Roman" w:hint="eastAsia"/>
          <w:color w:val="auto"/>
        </w:rPr>
        <w:t>45%</w:t>
      </w:r>
      <w:r>
        <w:rPr>
          <w:rFonts w:ascii="Times New Roman" w:eastAsia="宋体" w:hAnsi="Times New Roman" w:cs="Times New Roman" w:hint="eastAsia"/>
          <w:color w:val="auto"/>
        </w:rPr>
        <w:t>；</w:t>
      </w:r>
    </w:p>
    <w:p w14:paraId="165F2952"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评标委员会基于专业判断，认为投标人报价过低，有可能影响产品质量或者不</w:t>
      </w:r>
      <w:r>
        <w:rPr>
          <w:rFonts w:ascii="Times New Roman" w:eastAsia="宋体" w:hAnsi="Times New Roman" w:cs="Times New Roman" w:hint="eastAsia"/>
          <w:color w:val="auto"/>
        </w:rPr>
        <w:lastRenderedPageBreak/>
        <w:t>能诚信履约的其他情形。</w:t>
      </w:r>
    </w:p>
    <w:p w14:paraId="5BC0F0E0"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六、获取招标文件时间、方式</w:t>
      </w:r>
    </w:p>
    <w:p w14:paraId="13E5A329" w14:textId="1F63C6D1"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（一）获取招标文件时间：</w:t>
      </w:r>
      <w:r>
        <w:rPr>
          <w:rFonts w:ascii="Times New Roman" w:eastAsia="宋体" w:hAnsi="Times New Roman" w:cs="Times New Roman"/>
          <w:color w:val="auto"/>
        </w:rPr>
        <w:t>2026</w:t>
      </w:r>
      <w:r>
        <w:rPr>
          <w:rFonts w:ascii="Times New Roman" w:eastAsia="宋体" w:hAnsi="Times New Roman" w:cs="Times New Roman" w:hint="eastAsia"/>
          <w:color w:val="auto"/>
        </w:rPr>
        <w:t>年</w:t>
      </w:r>
      <w:r w:rsidR="003212CC">
        <w:rPr>
          <w:rFonts w:ascii="Times New Roman" w:eastAsia="宋体" w:hAnsi="Times New Roman" w:cs="Times New Roman" w:hint="eastAsia"/>
          <w:color w:val="auto"/>
        </w:rPr>
        <w:t>9</w:t>
      </w:r>
      <w:r>
        <w:rPr>
          <w:rFonts w:ascii="Times New Roman" w:eastAsia="宋体" w:hAnsi="Times New Roman" w:cs="Times New Roman" w:hint="eastAsia"/>
          <w:color w:val="auto"/>
        </w:rPr>
        <w:t>月</w:t>
      </w:r>
      <w:r w:rsidR="00BF5737">
        <w:rPr>
          <w:rFonts w:ascii="Times New Roman" w:eastAsia="宋体" w:hAnsi="Times New Roman" w:cs="Times New Roman" w:hint="eastAsia"/>
          <w:color w:val="auto"/>
        </w:rPr>
        <w:t>21</w:t>
      </w:r>
      <w:r>
        <w:rPr>
          <w:rFonts w:ascii="Times New Roman" w:eastAsia="宋体" w:hAnsi="Times New Roman" w:cs="Times New Roman" w:hint="eastAsia"/>
          <w:color w:val="auto"/>
        </w:rPr>
        <w:t>日至</w:t>
      </w:r>
      <w:r>
        <w:rPr>
          <w:rFonts w:ascii="Times New Roman" w:eastAsia="宋体" w:hAnsi="Times New Roman" w:cs="Times New Roman"/>
          <w:color w:val="auto"/>
        </w:rPr>
        <w:t>2026</w:t>
      </w:r>
      <w:r>
        <w:rPr>
          <w:rFonts w:ascii="Times New Roman" w:eastAsia="宋体" w:hAnsi="Times New Roman" w:cs="Times New Roman" w:hint="eastAsia"/>
          <w:color w:val="auto"/>
        </w:rPr>
        <w:t>年</w:t>
      </w:r>
      <w:r w:rsidR="003212CC">
        <w:rPr>
          <w:rFonts w:ascii="Times New Roman" w:eastAsia="宋体" w:hAnsi="Times New Roman" w:cs="Times New Roman" w:hint="eastAsia"/>
          <w:color w:val="auto"/>
        </w:rPr>
        <w:t>9</w:t>
      </w:r>
      <w:r>
        <w:rPr>
          <w:rFonts w:ascii="Times New Roman" w:eastAsia="宋体" w:hAnsi="Times New Roman" w:cs="Times New Roman" w:hint="eastAsia"/>
          <w:color w:val="auto"/>
        </w:rPr>
        <w:t>月</w:t>
      </w:r>
      <w:r w:rsidR="00BF5737">
        <w:rPr>
          <w:rFonts w:ascii="Times New Roman" w:eastAsia="宋体" w:hAnsi="Times New Roman" w:cs="Times New Roman" w:hint="eastAsia"/>
          <w:color w:val="auto"/>
        </w:rPr>
        <w:t>29</w:t>
      </w:r>
      <w:r>
        <w:rPr>
          <w:rFonts w:ascii="Times New Roman" w:eastAsia="宋体" w:hAnsi="Times New Roman" w:cs="Times New Roman" w:hint="eastAsia"/>
          <w:color w:val="auto"/>
        </w:rPr>
        <w:t>日，</w:t>
      </w:r>
      <w:r w:rsidR="003212CC" w:rsidRPr="003212CC">
        <w:rPr>
          <w:rFonts w:ascii="Times New Roman" w:eastAsia="宋体" w:hAnsi="Times New Roman" w:cs="Times New Roman" w:hint="eastAsia"/>
          <w:color w:val="auto"/>
        </w:rPr>
        <w:t>每天上午</w:t>
      </w:r>
      <w:r w:rsidR="003212CC" w:rsidRPr="003212CC">
        <w:rPr>
          <w:rFonts w:ascii="Times New Roman" w:eastAsia="宋体" w:hAnsi="Times New Roman" w:cs="Times New Roman" w:hint="eastAsia"/>
          <w:color w:val="auto"/>
        </w:rPr>
        <w:t>09:00</w:t>
      </w:r>
      <w:r w:rsidR="003212CC" w:rsidRPr="003212CC">
        <w:rPr>
          <w:rFonts w:ascii="Times New Roman" w:eastAsia="宋体" w:hAnsi="Times New Roman" w:cs="Times New Roman" w:hint="eastAsia"/>
          <w:color w:val="auto"/>
        </w:rPr>
        <w:t>至</w:t>
      </w:r>
      <w:r w:rsidR="003212CC" w:rsidRPr="003212CC">
        <w:rPr>
          <w:rFonts w:ascii="Times New Roman" w:eastAsia="宋体" w:hAnsi="Times New Roman" w:cs="Times New Roman" w:hint="eastAsia"/>
          <w:color w:val="auto"/>
        </w:rPr>
        <w:t>12:00</w:t>
      </w:r>
      <w:r w:rsidR="003212CC" w:rsidRPr="003212CC">
        <w:rPr>
          <w:rFonts w:ascii="Times New Roman" w:eastAsia="宋体" w:hAnsi="Times New Roman" w:cs="Times New Roman" w:hint="eastAsia"/>
          <w:color w:val="auto"/>
        </w:rPr>
        <w:t>，下午</w:t>
      </w:r>
      <w:r w:rsidR="003212CC" w:rsidRPr="003212CC">
        <w:rPr>
          <w:rFonts w:ascii="Times New Roman" w:eastAsia="宋体" w:hAnsi="Times New Roman" w:cs="Times New Roman" w:hint="eastAsia"/>
          <w:color w:val="auto"/>
        </w:rPr>
        <w:t>13:00</w:t>
      </w:r>
      <w:r w:rsidR="003212CC" w:rsidRPr="003212CC">
        <w:rPr>
          <w:rFonts w:ascii="Times New Roman" w:eastAsia="宋体" w:hAnsi="Times New Roman" w:cs="Times New Roman" w:hint="eastAsia"/>
          <w:color w:val="auto"/>
        </w:rPr>
        <w:t>至</w:t>
      </w:r>
      <w:r w:rsidR="003212CC" w:rsidRPr="003212CC">
        <w:rPr>
          <w:rFonts w:ascii="Times New Roman" w:eastAsia="宋体" w:hAnsi="Times New Roman" w:cs="Times New Roman" w:hint="eastAsia"/>
          <w:color w:val="auto"/>
        </w:rPr>
        <w:t>17:00</w:t>
      </w:r>
      <w:r>
        <w:rPr>
          <w:rFonts w:ascii="Times New Roman" w:eastAsia="宋体" w:hAnsi="Times New Roman" w:hint="eastAsia"/>
          <w:color w:val="auto"/>
        </w:rPr>
        <w:t>（北京时间，法定节假日除外）。</w:t>
      </w:r>
    </w:p>
    <w:p w14:paraId="6BB110F1"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（二）获取招标文件的方式：</w:t>
      </w:r>
    </w:p>
    <w:p w14:paraId="02E3DE79"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w:t>
      </w:r>
      <w:r>
        <w:rPr>
          <w:rFonts w:ascii="Times New Roman" w:eastAsia="宋体" w:hAnsi="Times New Roman" w:cs="Times New Roman"/>
          <w:color w:val="auto"/>
        </w:rPr>
        <w:t>获取招标文件网址：使用天津数字认证有限公司发出的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e"/>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imes New Roman" w:cs="Times New Roman"/>
          <w:color w:val="auto"/>
        </w:rPr>
        <w:t>下载招标文件。</w:t>
      </w:r>
    </w:p>
    <w:p w14:paraId="7ADA713D"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供应商注册、</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）领取、电子签章办理办法：</w:t>
      </w:r>
    </w:p>
    <w:p w14:paraId="29373497"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）天津市政府采购中心网注册：登录天津市政府采购中心网（</w:t>
      </w:r>
      <w:hyperlink r:id="rId13" w:history="1">
        <w:r>
          <w:rPr>
            <w:rStyle w:val="ae"/>
            <w:rFonts w:ascii="Times New Roman" w:eastAsia="宋体" w:hAnsi="Times New Roman" w:cs="Times New Roman"/>
          </w:rPr>
          <w:t>http://tjgpc.zwfwb.tj.gov.cn/</w:t>
        </w:r>
      </w:hyperlink>
      <w:r>
        <w:rPr>
          <w:rFonts w:ascii="Times New Roman" w:eastAsia="宋体" w:hAnsi="Times New Roman" w:cs="Times New Roman" w:hint="eastAsia"/>
          <w:color w:val="auto"/>
        </w:rPr>
        <w:t>）首页点击“供应商注册”，填写相关内容。</w:t>
      </w:r>
    </w:p>
    <w:p w14:paraId="45E93FF9"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）领取及电子签章办理：参见天津市政府采购中心网（</w:t>
      </w:r>
      <w:hyperlink r:id="rId14" w:history="1">
        <w:r>
          <w:rPr>
            <w:rStyle w:val="ae"/>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服务指南</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14:paraId="2048195D"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七、网上应答时间</w:t>
      </w:r>
    </w:p>
    <w:p w14:paraId="0901B977" w14:textId="4A0DC7D6"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2026</w:t>
      </w:r>
      <w:r>
        <w:rPr>
          <w:rFonts w:ascii="Times New Roman" w:eastAsia="宋体" w:hAnsi="Times New Roman" w:cs="Times New Roman"/>
          <w:color w:val="auto"/>
        </w:rPr>
        <w:t>年</w:t>
      </w:r>
      <w:r w:rsidR="000C4182">
        <w:rPr>
          <w:rFonts w:ascii="Times New Roman" w:eastAsia="宋体" w:hAnsi="Times New Roman" w:cs="Times New Roman" w:hint="eastAsia"/>
          <w:color w:val="auto"/>
        </w:rPr>
        <w:t>9</w:t>
      </w:r>
      <w:r>
        <w:rPr>
          <w:rFonts w:ascii="Times New Roman" w:eastAsia="宋体" w:hAnsi="Times New Roman" w:cs="Times New Roman"/>
          <w:color w:val="auto"/>
        </w:rPr>
        <w:t>月</w:t>
      </w:r>
      <w:r w:rsidR="008A6B5E">
        <w:rPr>
          <w:rFonts w:ascii="Times New Roman" w:eastAsia="宋体" w:hAnsi="Times New Roman" w:cs="Times New Roman" w:hint="eastAsia"/>
          <w:color w:val="auto"/>
        </w:rPr>
        <w:t>21</w:t>
      </w:r>
      <w:r>
        <w:rPr>
          <w:rFonts w:ascii="Times New Roman" w:eastAsia="宋体" w:hAnsi="Times New Roman" w:cs="Times New Roman"/>
          <w:color w:val="auto"/>
        </w:rPr>
        <w:t>日</w:t>
      </w:r>
      <w:r>
        <w:rPr>
          <w:rFonts w:ascii="Times New Roman" w:eastAsia="宋体" w:hAnsi="Times New Roman" w:cs="Times New Roman"/>
          <w:color w:val="auto"/>
        </w:rPr>
        <w:t>9:00</w:t>
      </w:r>
      <w:r>
        <w:rPr>
          <w:rFonts w:ascii="Times New Roman" w:eastAsia="宋体" w:hAnsi="Times New Roman" w:cs="Times New Roman"/>
          <w:color w:val="auto"/>
        </w:rPr>
        <w:t>至</w:t>
      </w:r>
      <w:r>
        <w:rPr>
          <w:rFonts w:ascii="Times New Roman" w:eastAsia="宋体" w:hAnsi="Times New Roman" w:cs="Times New Roman"/>
          <w:color w:val="auto"/>
        </w:rPr>
        <w:t>2026</w:t>
      </w:r>
      <w:r>
        <w:rPr>
          <w:rFonts w:ascii="Times New Roman" w:eastAsia="宋体" w:hAnsi="Times New Roman" w:cs="Times New Roman"/>
          <w:color w:val="auto"/>
        </w:rPr>
        <w:t>年</w:t>
      </w:r>
      <w:r w:rsidR="000C4182">
        <w:rPr>
          <w:rFonts w:ascii="Times New Roman" w:eastAsia="宋体" w:hAnsi="Times New Roman" w:cs="Times New Roman" w:hint="eastAsia"/>
          <w:color w:val="auto"/>
        </w:rPr>
        <w:t>1</w:t>
      </w:r>
      <w:r w:rsidR="008A6B5E">
        <w:rPr>
          <w:rFonts w:ascii="Times New Roman" w:eastAsia="宋体" w:hAnsi="Times New Roman" w:cs="Times New Roman" w:hint="eastAsia"/>
          <w:color w:val="auto"/>
        </w:rPr>
        <w:t>1</w:t>
      </w:r>
      <w:r>
        <w:rPr>
          <w:rFonts w:ascii="Times New Roman" w:eastAsia="宋体" w:hAnsi="Times New Roman" w:cs="Times New Roman"/>
          <w:color w:val="auto"/>
        </w:rPr>
        <w:t>月</w:t>
      </w:r>
      <w:r w:rsidR="00B53E8D">
        <w:rPr>
          <w:rFonts w:ascii="Times New Roman" w:eastAsia="宋体" w:hAnsi="Times New Roman" w:cs="Times New Roman" w:hint="eastAsia"/>
          <w:color w:val="auto"/>
        </w:rPr>
        <w:t>10</w:t>
      </w:r>
      <w:r>
        <w:rPr>
          <w:rFonts w:ascii="Times New Roman" w:eastAsia="宋体" w:hAnsi="Times New Roman" w:cs="Times New Roman"/>
          <w:color w:val="auto"/>
        </w:rPr>
        <w:t>日</w:t>
      </w:r>
      <w:r>
        <w:rPr>
          <w:rFonts w:ascii="Times New Roman" w:eastAsia="宋体" w:hAnsi="Times New Roman" w:cs="Times New Roman"/>
          <w:color w:val="auto"/>
        </w:rPr>
        <w:t>8:30</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sidR="00E06E60">
        <w:rPr>
          <w:rFonts w:ascii="Times New Roman" w:eastAsia="宋体" w:hAnsi="Times New Roman" w:cs="Times New Roman" w:hint="eastAsia"/>
          <w:color w:val="auto"/>
        </w:rPr>
        <w:t>登录</w:t>
      </w:r>
      <w:r>
        <w:rPr>
          <w:rFonts w:ascii="Times New Roman" w:eastAsia="宋体" w:hAnsi="Times New Roman" w:cs="Times New Roman" w:hint="eastAsia"/>
          <w:color w:val="auto"/>
        </w:rPr>
        <w:t>天津市政府采购中心网（网址：</w:t>
      </w:r>
      <w:hyperlink r:id="rId15" w:history="1">
        <w:r>
          <w:rPr>
            <w:rStyle w:val="ae"/>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imes New Roman" w:cs="Times New Roman"/>
          <w:color w:val="auto"/>
        </w:rPr>
        <w:t>进行应答</w:t>
      </w:r>
      <w:r>
        <w:rPr>
          <w:rFonts w:ascii="Times New Roman" w:eastAsia="宋体" w:hAnsi="Times New Roman" w:cs="Times New Roman" w:hint="eastAsia"/>
          <w:color w:val="auto"/>
        </w:rPr>
        <w:t>并提交</w:t>
      </w:r>
      <w:r>
        <w:rPr>
          <w:rFonts w:ascii="Times New Roman" w:eastAsia="宋体" w:hAnsi="Times New Roman" w:cs="Times New Roman"/>
          <w:color w:val="auto"/>
        </w:rPr>
        <w:t>。</w:t>
      </w:r>
    </w:p>
    <w:p w14:paraId="2234B1F2"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14:paraId="5A9B4EBB"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八、投标</w:t>
      </w:r>
      <w:r>
        <w:rPr>
          <w:rFonts w:ascii="Times New Roman" w:eastAsia="宋体" w:hAnsi="Times New Roman" w:cs="Times New Roman" w:hint="eastAsia"/>
          <w:color w:val="auto"/>
        </w:rPr>
        <w:t>截止</w:t>
      </w:r>
      <w:r>
        <w:rPr>
          <w:rFonts w:ascii="Times New Roman" w:eastAsia="宋体" w:hAnsi="Times New Roman" w:cs="Times New Roman"/>
          <w:color w:val="auto"/>
        </w:rPr>
        <w:t>时间</w:t>
      </w:r>
      <w:r>
        <w:rPr>
          <w:rFonts w:ascii="Times New Roman" w:eastAsia="宋体" w:hAnsi="Times New Roman" w:cs="Times New Roman" w:hint="eastAsia"/>
          <w:color w:val="auto"/>
        </w:rPr>
        <w:t>及方式</w:t>
      </w:r>
    </w:p>
    <w:p w14:paraId="13283028" w14:textId="67500BE1"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（一）投标</w:t>
      </w:r>
      <w:r>
        <w:rPr>
          <w:rFonts w:ascii="Times New Roman" w:eastAsia="宋体" w:hAnsi="Times New Roman" w:cs="Times New Roman" w:hint="eastAsia"/>
          <w:color w:val="auto"/>
        </w:rPr>
        <w:t>截止</w:t>
      </w:r>
      <w:r>
        <w:rPr>
          <w:rFonts w:ascii="Times New Roman" w:eastAsia="宋体" w:hAnsi="Times New Roman" w:cs="Times New Roman"/>
          <w:color w:val="auto"/>
        </w:rPr>
        <w:t>时间：</w:t>
      </w:r>
      <w:r>
        <w:rPr>
          <w:rFonts w:ascii="Times New Roman" w:eastAsia="宋体" w:hAnsi="Times New Roman" w:cs="Times New Roman"/>
          <w:color w:val="auto"/>
        </w:rPr>
        <w:t>2026</w:t>
      </w:r>
      <w:r>
        <w:rPr>
          <w:rFonts w:ascii="Times New Roman" w:eastAsia="宋体" w:hAnsi="Times New Roman" w:cs="Times New Roman"/>
          <w:color w:val="auto"/>
        </w:rPr>
        <w:t>年</w:t>
      </w:r>
      <w:r w:rsidR="000C4182">
        <w:rPr>
          <w:rFonts w:ascii="Times New Roman" w:eastAsia="宋体" w:hAnsi="Times New Roman" w:cs="Times New Roman" w:hint="eastAsia"/>
          <w:color w:val="auto"/>
        </w:rPr>
        <w:t>1</w:t>
      </w:r>
      <w:r w:rsidR="008A6B5E">
        <w:rPr>
          <w:rFonts w:ascii="Times New Roman" w:eastAsia="宋体" w:hAnsi="Times New Roman" w:cs="Times New Roman" w:hint="eastAsia"/>
          <w:color w:val="auto"/>
        </w:rPr>
        <w:t>1</w:t>
      </w:r>
      <w:r>
        <w:rPr>
          <w:rFonts w:ascii="Times New Roman" w:eastAsia="宋体" w:hAnsi="Times New Roman" w:cs="Times New Roman"/>
          <w:color w:val="auto"/>
        </w:rPr>
        <w:t>月</w:t>
      </w:r>
      <w:r w:rsidR="00B230C8">
        <w:rPr>
          <w:rFonts w:ascii="Times New Roman" w:eastAsia="宋体" w:hAnsi="Times New Roman" w:cs="Times New Roman" w:hint="eastAsia"/>
          <w:color w:val="auto"/>
        </w:rPr>
        <w:t>10</w:t>
      </w:r>
      <w:r>
        <w:rPr>
          <w:rFonts w:ascii="Times New Roman" w:eastAsia="宋体" w:hAnsi="Times New Roman" w:cs="Times New Roman"/>
          <w:color w:val="auto"/>
        </w:rPr>
        <w:t>日</w:t>
      </w:r>
      <w:r>
        <w:rPr>
          <w:rFonts w:ascii="Times New Roman" w:eastAsia="宋体" w:hAnsi="Times New Roman" w:cs="Times New Roman"/>
          <w:color w:val="auto"/>
        </w:rPr>
        <w:t>8:30</w:t>
      </w:r>
      <w:r>
        <w:rPr>
          <w:rFonts w:ascii="Times New Roman" w:eastAsia="宋体" w:hAnsi="Times New Roman" w:cs="Times New Roman" w:hint="eastAsia"/>
          <w:color w:val="auto"/>
          <w:szCs w:val="21"/>
        </w:rPr>
        <w:t>。</w:t>
      </w:r>
      <w:r>
        <w:rPr>
          <w:rFonts w:ascii="Times New Roman" w:eastAsia="宋体" w:hAnsi="Times New Roman" w:cs="Times New Roman"/>
          <w:color w:val="auto"/>
        </w:rPr>
        <w:t>投标截止时间前</w:t>
      </w:r>
      <w:r>
        <w:rPr>
          <w:rFonts w:ascii="Times New Roman" w:eastAsia="宋体" w:hAnsi="Times New Roman" w:cs="Times New Roman" w:hint="eastAsia"/>
          <w:color w:val="auto"/>
        </w:rPr>
        <w:t>提交网上应答并上</w:t>
      </w:r>
      <w:r>
        <w:rPr>
          <w:rFonts w:ascii="Times New Roman" w:eastAsia="宋体" w:hAnsi="Times New Roman" w:cs="Times New Roman" w:hint="eastAsia"/>
          <w:color w:val="auto"/>
        </w:rPr>
        <w:lastRenderedPageBreak/>
        <w:t>传加盖投标人电子签章的电子投标文件（以通过天津公共资源电子签章客户端正确读取签章信息为准）</w:t>
      </w:r>
      <w:r>
        <w:rPr>
          <w:rFonts w:ascii="Times New Roman" w:eastAsia="宋体" w:hAnsi="Times New Roman" w:cs="Times New Roman"/>
          <w:color w:val="auto"/>
        </w:rPr>
        <w:t>方为有效投标。</w:t>
      </w:r>
    </w:p>
    <w:p w14:paraId="07CC284E" w14:textId="6930EB64"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（二）投标</w:t>
      </w:r>
      <w:r>
        <w:rPr>
          <w:rFonts w:ascii="Times New Roman" w:eastAsia="宋体" w:hAnsi="Times New Roman" w:cs="Times New Roman" w:hint="eastAsia"/>
          <w:color w:val="auto"/>
        </w:rPr>
        <w:t>方式</w:t>
      </w:r>
      <w:r>
        <w:rPr>
          <w:rFonts w:ascii="Times New Roman" w:eastAsia="宋体" w:hAnsi="Times New Roman" w:cs="Times New Roman"/>
          <w:color w:val="auto"/>
        </w:rPr>
        <w:t>：本项目投标采用网上电子投标方式，投标人须于投标截止时间前使用天津数字认证有限公司发出的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sidR="00E06E60">
        <w:rPr>
          <w:rFonts w:ascii="Times New Roman" w:eastAsia="宋体" w:hAnsi="Times New Roman" w:cs="Times New Roman"/>
          <w:color w:val="auto"/>
        </w:rPr>
        <w:t>登录</w:t>
      </w:r>
      <w:r>
        <w:rPr>
          <w:rFonts w:ascii="Times New Roman" w:eastAsia="宋体" w:hAnsi="Times New Roman" w:cs="Times New Roman" w:hint="eastAsia"/>
          <w:color w:val="auto"/>
        </w:rPr>
        <w:t>天津市政府采购中心网（网址：</w:t>
      </w:r>
      <w:hyperlink r:id="rId16" w:history="1">
        <w:r>
          <w:rPr>
            <w:rStyle w:val="ae"/>
            <w:rFonts w:ascii="Times New Roman" w:eastAsia="宋体" w:hAnsi="Times New Roman" w:cs="Times New Roman"/>
          </w:rPr>
          <w:t>http://tjgpc.zwfwb.tj.gov.cn/</w:t>
        </w:r>
      </w:hyperlink>
      <w:r>
        <w:rPr>
          <w:rFonts w:ascii="Times New Roman" w:eastAsia="宋体" w:hAnsi="Times New Roman" w:cs="Times New Roman" w:hint="eastAsia"/>
          <w:color w:val="auto"/>
        </w:rPr>
        <w:t>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“区级集采机构入口”提交网上应答并上传加盖投标人电子签章的电子投标文件（以通过天津公共资源电子签章客户端正确读取签章信息为准）。</w:t>
      </w:r>
    </w:p>
    <w:p w14:paraId="3E32ED89"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、开标时间及方式</w:t>
      </w:r>
    </w:p>
    <w:p w14:paraId="42CF7943" w14:textId="627A5243"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（一）开标解密时间：</w:t>
      </w:r>
      <w:r>
        <w:rPr>
          <w:rFonts w:ascii="Times New Roman" w:eastAsia="宋体" w:hAnsi="Times New Roman" w:cs="Times New Roman"/>
          <w:color w:val="auto"/>
        </w:rPr>
        <w:t>2026</w:t>
      </w:r>
      <w:r>
        <w:rPr>
          <w:rFonts w:ascii="Times New Roman" w:eastAsia="宋体" w:hAnsi="Times New Roman" w:cs="Times New Roman"/>
          <w:color w:val="auto"/>
        </w:rPr>
        <w:t>年</w:t>
      </w:r>
      <w:r w:rsidR="000C4182">
        <w:rPr>
          <w:rFonts w:ascii="Times New Roman" w:eastAsia="宋体" w:hAnsi="Times New Roman" w:cs="Times New Roman" w:hint="eastAsia"/>
          <w:color w:val="auto"/>
        </w:rPr>
        <w:t>1</w:t>
      </w:r>
      <w:r w:rsidR="008A6B5E">
        <w:rPr>
          <w:rFonts w:ascii="Times New Roman" w:eastAsia="宋体" w:hAnsi="Times New Roman" w:cs="Times New Roman" w:hint="eastAsia"/>
          <w:color w:val="auto"/>
        </w:rPr>
        <w:t>1</w:t>
      </w:r>
      <w:r>
        <w:rPr>
          <w:rFonts w:ascii="Times New Roman" w:eastAsia="宋体" w:hAnsi="Times New Roman" w:cs="Times New Roman"/>
          <w:color w:val="auto"/>
        </w:rPr>
        <w:t>月</w:t>
      </w:r>
      <w:r w:rsidR="00AF64B1">
        <w:rPr>
          <w:rFonts w:ascii="Times New Roman" w:eastAsia="宋体" w:hAnsi="Times New Roman" w:cs="Times New Roman" w:hint="eastAsia"/>
          <w:color w:val="auto"/>
        </w:rPr>
        <w:t>10</w:t>
      </w:r>
      <w:r>
        <w:rPr>
          <w:rFonts w:ascii="Times New Roman" w:eastAsia="宋体" w:hAnsi="Times New Roman" w:cs="Times New Roman"/>
          <w:color w:val="auto"/>
        </w:rPr>
        <w:t>日</w:t>
      </w:r>
      <w:r>
        <w:rPr>
          <w:rFonts w:ascii="Times New Roman" w:eastAsia="宋体" w:hAnsi="Times New Roman" w:cs="Times New Roman"/>
          <w:color w:val="auto"/>
        </w:rPr>
        <w:t>8:30</w:t>
      </w:r>
      <w:r>
        <w:rPr>
          <w:rFonts w:ascii="Times New Roman" w:eastAsia="宋体" w:hAnsi="Times New Roman" w:cs="Times New Roman"/>
          <w:color w:val="auto"/>
        </w:rPr>
        <w:t>至</w:t>
      </w:r>
      <w:r>
        <w:rPr>
          <w:rFonts w:ascii="Times New Roman" w:eastAsia="宋体" w:hAnsi="Times New Roman" w:cs="Times New Roman"/>
          <w:color w:val="auto"/>
        </w:rPr>
        <w:t>9:</w:t>
      </w:r>
      <w:r>
        <w:rPr>
          <w:rFonts w:ascii="Times New Roman" w:eastAsia="宋体" w:hAnsi="Times New Roman" w:cs="Times New Roman" w:hint="eastAsia"/>
          <w:color w:val="auto"/>
        </w:rPr>
        <w:t>30</w:t>
      </w:r>
      <w:r>
        <w:rPr>
          <w:rFonts w:ascii="Times New Roman" w:eastAsia="宋体" w:hAnsi="Times New Roman" w:cs="Times New Roman"/>
          <w:color w:val="auto"/>
        </w:rPr>
        <w:t>完成开标解密的投标为有效投标。</w:t>
      </w:r>
    </w:p>
    <w:p w14:paraId="2C6BC6AC" w14:textId="20A1F260"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（二）开标</w:t>
      </w:r>
      <w:r>
        <w:rPr>
          <w:rFonts w:ascii="Times New Roman" w:eastAsia="宋体" w:hAnsi="Times New Roman" w:cs="Times New Roman" w:hint="eastAsia"/>
          <w:color w:val="auto"/>
        </w:rPr>
        <w:t>解密方式</w:t>
      </w:r>
      <w:r>
        <w:rPr>
          <w:rFonts w:ascii="Times New Roman" w:eastAsia="宋体" w:hAnsi="Times New Roman" w:cs="Times New Roman"/>
          <w:color w:val="auto"/>
        </w:rPr>
        <w:t>：本项目采用网上开标方式，投标人须于</w:t>
      </w:r>
      <w:r>
        <w:rPr>
          <w:rFonts w:ascii="Times New Roman" w:eastAsia="宋体" w:hAnsi="Times New Roman" w:cs="Times New Roman" w:hint="eastAsia"/>
          <w:color w:val="auto"/>
        </w:rPr>
        <w:t>规定时间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sidR="00E06E60">
        <w:rPr>
          <w:rFonts w:ascii="Times New Roman" w:eastAsia="宋体" w:hAnsi="Times New Roman" w:cs="Times New Roman" w:hint="eastAsia"/>
          <w:color w:val="auto"/>
        </w:rPr>
        <w:t>登录</w:t>
      </w:r>
      <w:r>
        <w:rPr>
          <w:rFonts w:ascii="Times New Roman" w:eastAsia="宋体" w:hAnsi="Times New Roman" w:cs="Times New Roman" w:hint="eastAsia"/>
          <w:color w:val="auto"/>
        </w:rPr>
        <w:t>天津市政府采购中心网（网址：</w:t>
      </w:r>
      <w:hyperlink r:id="rId17" w:history="1">
        <w:r>
          <w:rPr>
            <w:rStyle w:val="ae"/>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imes New Roman" w:cs="Times New Roman"/>
          <w:color w:val="auto"/>
        </w:rPr>
        <w:t>完成开标解密。</w:t>
      </w:r>
    </w:p>
    <w:p w14:paraId="3DB18B54" w14:textId="09B2B6F3"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（三）网上开标公示时间：</w:t>
      </w:r>
      <w:r>
        <w:rPr>
          <w:rFonts w:ascii="Times New Roman" w:eastAsia="宋体" w:hAnsi="Times New Roman" w:cs="Times New Roman"/>
          <w:color w:val="auto"/>
        </w:rPr>
        <w:t>2026</w:t>
      </w:r>
      <w:r>
        <w:rPr>
          <w:rFonts w:ascii="Times New Roman" w:eastAsia="宋体" w:hAnsi="Times New Roman" w:cs="Times New Roman"/>
          <w:color w:val="auto"/>
        </w:rPr>
        <w:t>年</w:t>
      </w:r>
      <w:r w:rsidR="000C4182">
        <w:rPr>
          <w:rFonts w:ascii="Times New Roman" w:eastAsia="宋体" w:hAnsi="Times New Roman" w:cs="Times New Roman" w:hint="eastAsia"/>
          <w:color w:val="auto"/>
        </w:rPr>
        <w:t>1</w:t>
      </w:r>
      <w:r w:rsidR="008A6B5E">
        <w:rPr>
          <w:rFonts w:ascii="Times New Roman" w:eastAsia="宋体" w:hAnsi="Times New Roman" w:cs="Times New Roman" w:hint="eastAsia"/>
          <w:color w:val="auto"/>
        </w:rPr>
        <w:t>1</w:t>
      </w:r>
      <w:r>
        <w:rPr>
          <w:rFonts w:ascii="Times New Roman" w:eastAsia="宋体" w:hAnsi="Times New Roman" w:cs="Times New Roman"/>
          <w:color w:val="auto"/>
        </w:rPr>
        <w:t>月</w:t>
      </w:r>
      <w:r w:rsidR="00AF64B1">
        <w:rPr>
          <w:rFonts w:ascii="Times New Roman" w:eastAsia="宋体" w:hAnsi="Times New Roman" w:cs="Times New Roman" w:hint="eastAsia"/>
          <w:color w:val="auto"/>
        </w:rPr>
        <w:t>10</w:t>
      </w:r>
      <w:bookmarkStart w:id="21" w:name="_GoBack"/>
      <w:bookmarkEnd w:id="21"/>
      <w:r>
        <w:rPr>
          <w:rFonts w:ascii="Times New Roman" w:eastAsia="宋体" w:hAnsi="Times New Roman" w:cs="Times New Roman"/>
          <w:color w:val="auto"/>
        </w:rPr>
        <w:t>日</w:t>
      </w:r>
      <w:r>
        <w:rPr>
          <w:rFonts w:ascii="Times New Roman" w:eastAsia="宋体" w:hAnsi="Times New Roman" w:cs="Times New Roman"/>
          <w:color w:val="auto"/>
        </w:rPr>
        <w:t>9:</w:t>
      </w:r>
      <w:r>
        <w:rPr>
          <w:rFonts w:ascii="Times New Roman" w:eastAsia="宋体" w:hAnsi="Times New Roman" w:cs="Times New Roman" w:hint="eastAsia"/>
          <w:color w:val="auto"/>
        </w:rPr>
        <w:t>30</w:t>
      </w:r>
      <w:r>
        <w:rPr>
          <w:rFonts w:ascii="Times New Roman" w:eastAsia="宋体" w:hAnsi="Times New Roman" w:cs="Times New Roman"/>
          <w:color w:val="auto"/>
        </w:rPr>
        <w:t>至</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w:t>
      </w:r>
      <w:r w:rsidR="00E06E60">
        <w:rPr>
          <w:rFonts w:ascii="Times New Roman" w:eastAsia="宋体" w:hAnsi="Times New Roman" w:cs="Times New Roman" w:hint="eastAsia"/>
          <w:color w:val="auto"/>
        </w:rPr>
        <w:t>登录</w:t>
      </w:r>
      <w:r>
        <w:rPr>
          <w:rFonts w:ascii="Times New Roman" w:eastAsia="宋体" w:hAnsi="Times New Roman" w:cs="Times New Roman" w:hint="eastAsia"/>
          <w:color w:val="auto"/>
        </w:rPr>
        <w:t>天津市政府采购中心网（网址：</w:t>
      </w:r>
      <w:hyperlink r:id="rId18" w:history="1">
        <w:r>
          <w:rPr>
            <w:rStyle w:val="ae"/>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“区级集采机构入口”自行查看开标信息。</w:t>
      </w:r>
    </w:p>
    <w:p w14:paraId="5F3ADCFF"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十</w:t>
      </w:r>
      <w:r>
        <w:rPr>
          <w:rFonts w:ascii="Times New Roman" w:eastAsia="宋体" w:hAnsi="Times New Roman" w:cs="Times New Roman"/>
          <w:color w:val="auto"/>
        </w:rPr>
        <w:t>、</w:t>
      </w:r>
      <w:r>
        <w:rPr>
          <w:rFonts w:ascii="Times New Roman" w:eastAsia="宋体" w:hAnsi="Times New Roman" w:cs="Times New Roman" w:hint="eastAsia"/>
          <w:color w:val="auto"/>
        </w:rPr>
        <w:t>采购代理机构名称、地址、联系人及联系方式</w:t>
      </w:r>
    </w:p>
    <w:p w14:paraId="703D076A"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（一）采购代理机构名称：天津市滨海新区政府采购中心</w:t>
      </w:r>
    </w:p>
    <w:p w14:paraId="7052531C"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（二）采购代理机构地址：天津市滨海新区塘沽营口道</w:t>
      </w:r>
      <w:r>
        <w:rPr>
          <w:rFonts w:ascii="Times New Roman" w:eastAsia="宋体" w:hAnsi="Times New Roman" w:cs="Times New Roman" w:hint="eastAsia"/>
          <w:color w:val="auto"/>
        </w:rPr>
        <w:t>468</w:t>
      </w:r>
      <w:r>
        <w:rPr>
          <w:rFonts w:ascii="Times New Roman" w:eastAsia="宋体" w:hAnsi="Times New Roman" w:cs="Times New Roman" w:hint="eastAsia"/>
          <w:color w:val="auto"/>
        </w:rPr>
        <w:t>号</w:t>
      </w:r>
    </w:p>
    <w:p w14:paraId="214B3EB4"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三</w:t>
      </w:r>
      <w:r>
        <w:rPr>
          <w:rFonts w:ascii="Times New Roman" w:eastAsia="宋体" w:hAnsi="Times New Roman" w:cs="Times New Roman"/>
          <w:color w:val="auto"/>
        </w:rPr>
        <w:t>）联系人：</w:t>
      </w:r>
      <w:r>
        <w:rPr>
          <w:rFonts w:ascii="Times New Roman" w:eastAsia="宋体" w:hAnsi="Times New Roman" w:cs="Times New Roman" w:hint="eastAsia"/>
          <w:color w:val="auto"/>
        </w:rPr>
        <w:t>刘春雪</w:t>
      </w:r>
    </w:p>
    <w:p w14:paraId="5EB137A9"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（四）网址：</w:t>
      </w:r>
      <w:hyperlink r:id="rId19" w:history="1">
        <w:r>
          <w:rPr>
            <w:rStyle w:val="ae"/>
            <w:rFonts w:ascii="Times New Roman" w:eastAsia="宋体" w:hAnsi="Times New Roman" w:cs="Times New Roman"/>
          </w:rPr>
          <w:t>http://tjgpc.zwfwb.tj.gov.cn/</w:t>
        </w:r>
      </w:hyperlink>
    </w:p>
    <w:p w14:paraId="4FB1380B"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14:paraId="5CBFDC2E"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14:paraId="476EB6EA"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w:t>
      </w:r>
      <w:proofErr w:type="gramStart"/>
      <w:r>
        <w:rPr>
          <w:rFonts w:ascii="Times New Roman" w:eastAsia="宋体" w:hAnsi="Times New Roman" w:cs="Times New Roman" w:hint="eastAsia"/>
          <w:color w:val="auto"/>
        </w:rPr>
        <w:t>商注册</w:t>
      </w:r>
      <w:proofErr w:type="gramEnd"/>
      <w:r>
        <w:rPr>
          <w:rFonts w:ascii="Times New Roman" w:eastAsia="宋体" w:hAnsi="Times New Roman" w:cs="Times New Roman" w:hint="eastAsia"/>
          <w:color w:val="auto"/>
        </w:rPr>
        <w:t>咨询：</w:t>
      </w:r>
      <w:r>
        <w:rPr>
          <w:rFonts w:ascii="Times New Roman" w:eastAsia="宋体" w:hAnsi="Times New Roman" w:cs="Times New Roman" w:hint="eastAsia"/>
          <w:color w:val="auto"/>
        </w:rPr>
        <w:t>022-24538167</w:t>
      </w:r>
    </w:p>
    <w:p w14:paraId="7D6BFF8D"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数字证书及电子签章办理咨询：</w:t>
      </w:r>
      <w:r>
        <w:rPr>
          <w:rFonts w:ascii="Times New Roman" w:eastAsia="宋体" w:hAnsi="Times New Roman" w:cs="Times New Roman" w:hint="eastAsia"/>
          <w:color w:val="auto"/>
        </w:rPr>
        <w:t>022-24538059</w:t>
      </w:r>
      <w:r>
        <w:rPr>
          <w:rFonts w:ascii="Times New Roman" w:eastAsia="宋体" w:hAnsi="Times New Roman" w:cs="Times New Roman" w:hint="eastAsia"/>
          <w:color w:val="auto"/>
        </w:rPr>
        <w:t>、</w:t>
      </w:r>
      <w:r>
        <w:rPr>
          <w:rFonts w:ascii="Times New Roman" w:eastAsia="宋体" w:hAnsi="Times New Roman" w:cs="Times New Roman" w:hint="eastAsia"/>
          <w:color w:val="auto"/>
        </w:rPr>
        <w:t>400-0566-110</w:t>
      </w:r>
    </w:p>
    <w:p w14:paraId="3337CE8B"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采购文件咨询：</w:t>
      </w:r>
      <w:r>
        <w:rPr>
          <w:rFonts w:ascii="Times New Roman" w:eastAsia="宋体" w:hAnsi="Times New Roman" w:cs="Times New Roman" w:hint="eastAsia"/>
          <w:color w:val="auto"/>
        </w:rPr>
        <w:t>022-25866129</w:t>
      </w:r>
    </w:p>
    <w:p w14:paraId="7EFB69F5"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网上应答及解密操作咨询：</w:t>
      </w:r>
      <w:r>
        <w:rPr>
          <w:rFonts w:ascii="Times New Roman" w:eastAsia="宋体" w:hAnsi="Times New Roman" w:cs="Times New Roman" w:hint="eastAsia"/>
          <w:color w:val="auto"/>
        </w:rPr>
        <w:t>022-24538309</w:t>
      </w:r>
    </w:p>
    <w:p w14:paraId="0E1CD671"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（七）邮箱：</w:t>
      </w:r>
      <w:r>
        <w:rPr>
          <w:rFonts w:ascii="Times New Roman" w:eastAsia="宋体" w:hAnsi="Times New Roman" w:cs="Times New Roman" w:hint="eastAsia"/>
          <w:color w:val="auto"/>
        </w:rPr>
        <w:t>bhzfzcb@tj.gov.cn</w:t>
      </w:r>
    </w:p>
    <w:p w14:paraId="035B590A"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、采购人的名称、地址和联系方式</w:t>
      </w:r>
    </w:p>
    <w:p w14:paraId="627379A5"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color w:val="auto"/>
        </w:rPr>
        <w:t xml:space="preserve"> </w:t>
      </w:r>
      <w:r>
        <w:rPr>
          <w:rFonts w:ascii="Times New Roman" w:eastAsia="宋体" w:hAnsi="Times New Roman" w:cs="Times New Roman"/>
          <w:color w:val="auto"/>
        </w:rPr>
        <w:t>中共天津滨海高新技术产业开发区委员会办公室（天津滨海高新技术产业开发区管理委员会办公室）</w:t>
      </w:r>
    </w:p>
    <w:p w14:paraId="030EA4CF"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color w:val="auto"/>
        </w:rPr>
        <w:t xml:space="preserve"> </w:t>
      </w:r>
      <w:r>
        <w:rPr>
          <w:rFonts w:ascii="Times New Roman" w:eastAsia="宋体" w:hAnsi="Times New Roman" w:cs="Times New Roman"/>
          <w:color w:val="auto"/>
        </w:rPr>
        <w:t>天津滨海新区滨海科技园日新道</w:t>
      </w:r>
      <w:r>
        <w:rPr>
          <w:rFonts w:ascii="Times New Roman" w:eastAsia="宋体" w:hAnsi="Times New Roman" w:cs="Times New Roman"/>
          <w:color w:val="auto"/>
        </w:rPr>
        <w:t>188</w:t>
      </w:r>
      <w:r>
        <w:rPr>
          <w:rFonts w:ascii="Times New Roman" w:eastAsia="宋体" w:hAnsi="Times New Roman" w:cs="Times New Roman"/>
          <w:color w:val="auto"/>
        </w:rPr>
        <w:t>号</w:t>
      </w:r>
    </w:p>
    <w:p w14:paraId="63D541F5"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（三）采购人联系人：</w:t>
      </w:r>
      <w:r>
        <w:rPr>
          <w:rFonts w:ascii="Times New Roman" w:eastAsia="宋体" w:hAnsi="Times New Roman" w:cs="Times New Roman"/>
          <w:color w:val="auto"/>
        </w:rPr>
        <w:t xml:space="preserve"> </w:t>
      </w:r>
      <w:r>
        <w:rPr>
          <w:rFonts w:ascii="Times New Roman" w:eastAsia="宋体" w:hAnsi="Times New Roman" w:cs="Times New Roman"/>
          <w:color w:val="auto"/>
        </w:rPr>
        <w:t>吴玮</w:t>
      </w:r>
    </w:p>
    <w:p w14:paraId="07504D05"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color w:val="auto"/>
        </w:rPr>
        <w:t>84806842</w:t>
      </w:r>
    </w:p>
    <w:p w14:paraId="2EA76A58"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二</w:t>
      </w:r>
      <w:r>
        <w:rPr>
          <w:rFonts w:ascii="Times New Roman" w:eastAsia="宋体" w:hAnsi="Times New Roman" w:cs="Times New Roman"/>
          <w:color w:val="auto"/>
        </w:rPr>
        <w:t>、质疑方式</w:t>
      </w:r>
    </w:p>
    <w:p w14:paraId="67A78E47"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14:paraId="220A319B"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采购人针对采购文件质疑受理：</w:t>
      </w:r>
    </w:p>
    <w:p w14:paraId="7C1DCBCA"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1.</w:t>
      </w:r>
      <w:r>
        <w:rPr>
          <w:rFonts w:ascii="Times New Roman" w:eastAsia="宋体" w:hAnsi="Times New Roman" w:cs="Times New Roman" w:hint="eastAsia"/>
          <w:color w:val="auto"/>
        </w:rPr>
        <w:t>联系部门：</w:t>
      </w:r>
      <w:r>
        <w:rPr>
          <w:rFonts w:ascii="Times New Roman" w:eastAsia="宋体" w:hAnsi="Times New Roman" w:cs="Times New Roman"/>
          <w:color w:val="auto"/>
        </w:rPr>
        <w:t xml:space="preserve"> </w:t>
      </w:r>
      <w:r>
        <w:rPr>
          <w:rFonts w:ascii="Times New Roman" w:eastAsia="宋体" w:hAnsi="Times New Roman" w:cs="Times New Roman"/>
          <w:color w:val="auto"/>
        </w:rPr>
        <w:t>中共天津滨海高新技术产业开发区委员会办公室（天津滨海高新技术产业开发区管理委员会办公室）</w:t>
      </w:r>
    </w:p>
    <w:p w14:paraId="1E200556"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2.</w:t>
      </w:r>
      <w:r>
        <w:rPr>
          <w:rFonts w:ascii="Times New Roman" w:eastAsia="宋体" w:hAnsi="Times New Roman" w:cs="Times New Roman" w:hint="eastAsia"/>
          <w:color w:val="auto"/>
        </w:rPr>
        <w:t>联系人：</w:t>
      </w:r>
      <w:r>
        <w:rPr>
          <w:rFonts w:ascii="Times New Roman" w:eastAsia="宋体" w:hAnsi="Times New Roman" w:cs="Times New Roman"/>
          <w:color w:val="auto"/>
        </w:rPr>
        <w:t>吴玮</w:t>
      </w:r>
    </w:p>
    <w:p w14:paraId="4D797EF2"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hint="eastAsia"/>
          <w:color w:val="auto"/>
        </w:rPr>
        <w:t>联系方式：</w:t>
      </w:r>
      <w:r>
        <w:rPr>
          <w:rFonts w:ascii="Times New Roman" w:eastAsia="宋体" w:hAnsi="Times New Roman" w:cs="Times New Roman"/>
          <w:color w:val="auto"/>
        </w:rPr>
        <w:t>13820835862</w:t>
      </w:r>
    </w:p>
    <w:p w14:paraId="4907E76D"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hint="eastAsia"/>
          <w:color w:val="auto"/>
        </w:rPr>
        <w:t>联系地址：</w:t>
      </w:r>
      <w:r>
        <w:rPr>
          <w:rFonts w:ascii="Times New Roman" w:eastAsia="宋体" w:hAnsi="Times New Roman" w:cs="Times New Roman"/>
          <w:color w:val="auto"/>
        </w:rPr>
        <w:t xml:space="preserve"> </w:t>
      </w:r>
      <w:r>
        <w:rPr>
          <w:rFonts w:ascii="Times New Roman" w:eastAsia="宋体" w:hAnsi="Times New Roman" w:cs="Times New Roman"/>
          <w:color w:val="auto"/>
        </w:rPr>
        <w:t>天津滨海新区滨海科技园日新道</w:t>
      </w:r>
      <w:r>
        <w:rPr>
          <w:rFonts w:ascii="Times New Roman" w:eastAsia="宋体" w:hAnsi="Times New Roman" w:cs="Times New Roman"/>
          <w:color w:val="auto"/>
        </w:rPr>
        <w:t>188</w:t>
      </w:r>
      <w:r>
        <w:rPr>
          <w:rFonts w:ascii="Times New Roman" w:eastAsia="宋体" w:hAnsi="Times New Roman" w:cs="Times New Roman"/>
          <w:color w:val="auto"/>
        </w:rPr>
        <w:t>号</w:t>
      </w:r>
    </w:p>
    <w:p w14:paraId="4F460E73"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（二）供应商对质疑答复不满意的，或者采购人、天津市滨海新区政府采购中心未在规定期限内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答复的，供应商可以在质疑答复期满后</w:t>
      </w:r>
      <w:r>
        <w:rPr>
          <w:rFonts w:ascii="Times New Roman" w:eastAsia="宋体" w:hAnsi="Times New Roman" w:cs="Times New Roman" w:hint="eastAsia"/>
          <w:color w:val="auto"/>
        </w:rPr>
        <w:t>15</w:t>
      </w:r>
      <w:r>
        <w:rPr>
          <w:rFonts w:ascii="Times New Roman" w:eastAsia="宋体" w:hAnsi="Times New Roman" w:cs="Times New Roman" w:hint="eastAsia"/>
          <w:color w:val="auto"/>
        </w:rPr>
        <w:t>个工作日内，向天津滨海高新技术产业开发区财政局综合业务科提出投诉，逾期不予受理。</w:t>
      </w:r>
    </w:p>
    <w:p w14:paraId="4DA5210D"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三</w:t>
      </w:r>
      <w:r>
        <w:rPr>
          <w:rFonts w:ascii="Times New Roman" w:eastAsia="宋体" w:hAnsi="Times New Roman" w:cs="Times New Roman"/>
          <w:color w:val="auto"/>
        </w:rPr>
        <w:t>、公告期限</w:t>
      </w:r>
    </w:p>
    <w:p w14:paraId="52F1D04E"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14:paraId="21D11F59" w14:textId="74E8299E" w:rsidR="001E3A23" w:rsidRDefault="003936E5">
      <w:pPr>
        <w:pStyle w:val="Default"/>
        <w:spacing w:line="360" w:lineRule="auto"/>
        <w:ind w:firstLineChars="3000" w:firstLine="6695"/>
        <w:jc w:val="both"/>
        <w:rPr>
          <w:rFonts w:ascii="Times New Roman" w:eastAsia="宋体" w:hAnsi="Times New Roman"/>
          <w:b/>
          <w:bCs/>
          <w:color w:val="auto"/>
          <w:kern w:val="28"/>
          <w:sz w:val="32"/>
          <w:szCs w:val="32"/>
        </w:rPr>
      </w:pPr>
      <w:r>
        <w:rPr>
          <w:rFonts w:ascii="Times New Roman" w:eastAsia="宋体" w:hAnsi="Times New Roman" w:cs="Times New Roman"/>
          <w:color w:val="auto"/>
        </w:rPr>
        <w:t>2026</w:t>
      </w:r>
      <w:r>
        <w:rPr>
          <w:rFonts w:ascii="Times New Roman" w:eastAsia="宋体" w:hAnsi="Times New Roman" w:cs="Times New Roman"/>
          <w:color w:val="auto"/>
        </w:rPr>
        <w:t>年</w:t>
      </w:r>
      <w:r w:rsidR="000C4182">
        <w:rPr>
          <w:rFonts w:ascii="Times New Roman" w:eastAsia="宋体" w:hAnsi="Times New Roman" w:cs="Times New Roman" w:hint="eastAsia"/>
          <w:color w:val="auto"/>
        </w:rPr>
        <w:t>9</w:t>
      </w:r>
      <w:r>
        <w:rPr>
          <w:rFonts w:ascii="Times New Roman" w:eastAsia="宋体" w:hAnsi="Times New Roman" w:cs="Times New Roman"/>
          <w:color w:val="auto"/>
        </w:rPr>
        <w:t>月</w:t>
      </w:r>
      <w:r w:rsidR="008A6B5E">
        <w:rPr>
          <w:rFonts w:ascii="Times New Roman" w:eastAsia="宋体" w:hAnsi="Times New Roman" w:cs="Times New Roman" w:hint="eastAsia"/>
          <w:color w:val="auto"/>
        </w:rPr>
        <w:t>21</w:t>
      </w:r>
      <w:r>
        <w:rPr>
          <w:rFonts w:ascii="Times New Roman" w:eastAsia="宋体" w:hAnsi="Times New Roman" w:cs="Times New Roman"/>
          <w:color w:val="auto"/>
        </w:rPr>
        <w:t>日</w:t>
      </w:r>
      <w:r>
        <w:rPr>
          <w:rFonts w:ascii="Times New Roman" w:eastAsia="宋体" w:hAnsi="Times New Roman"/>
          <w:color w:val="auto"/>
        </w:rPr>
        <w:br w:type="page"/>
      </w:r>
    </w:p>
    <w:p w14:paraId="6EAC5918" w14:textId="77777777" w:rsidR="001E3A23" w:rsidRDefault="003936E5">
      <w:pPr>
        <w:pStyle w:val="ab"/>
        <w:rPr>
          <w:rFonts w:ascii="Times New Roman" w:hAnsi="Times New Roman"/>
        </w:rPr>
      </w:pPr>
      <w:r>
        <w:rPr>
          <w:rFonts w:ascii="Times New Roman" w:hAnsiTheme="minorEastAsia"/>
        </w:rPr>
        <w:lastRenderedPageBreak/>
        <w:t>第二部分招标项目要求</w:t>
      </w:r>
      <w:bookmarkEnd w:id="20"/>
    </w:p>
    <w:p w14:paraId="64E2DDA9" w14:textId="77777777" w:rsidR="001E3A23" w:rsidRDefault="003936E5">
      <w:pPr>
        <w:tabs>
          <w:tab w:val="left" w:pos="210"/>
        </w:tabs>
        <w:autoSpaceDE w:val="0"/>
        <w:autoSpaceDN w:val="0"/>
        <w:adjustRightInd w:val="0"/>
        <w:spacing w:line="360" w:lineRule="auto"/>
        <w:ind w:firstLineChars="200" w:firstLine="446"/>
        <w:outlineLvl w:val="0"/>
        <w:rPr>
          <w:sz w:val="24"/>
          <w:szCs w:val="24"/>
        </w:rPr>
      </w:pPr>
      <w:r>
        <w:rPr>
          <w:rFonts w:hAnsiTheme="minorEastAsia"/>
          <w:sz w:val="24"/>
          <w:szCs w:val="24"/>
        </w:rPr>
        <w:t>一、商务要求</w:t>
      </w:r>
    </w:p>
    <w:p w14:paraId="6E5E849E" w14:textId="77777777" w:rsidR="001E3A23" w:rsidRDefault="003936E5">
      <w:pPr>
        <w:autoSpaceDE w:val="0"/>
        <w:autoSpaceDN w:val="0"/>
        <w:adjustRightInd w:val="0"/>
        <w:spacing w:line="360" w:lineRule="auto"/>
        <w:ind w:firstLineChars="200" w:firstLine="446"/>
        <w:rPr>
          <w:sz w:val="24"/>
        </w:rPr>
      </w:pPr>
      <w:r>
        <w:rPr>
          <w:rFonts w:hAnsiTheme="minorEastAsia"/>
          <w:kern w:val="0"/>
          <w:sz w:val="24"/>
          <w:szCs w:val="24"/>
        </w:rPr>
        <w:t>（一）</w:t>
      </w:r>
      <w:r>
        <w:rPr>
          <w:rFonts w:hAnsiTheme="minorEastAsia"/>
          <w:sz w:val="24"/>
        </w:rPr>
        <w:t>报价要求</w:t>
      </w:r>
    </w:p>
    <w:p w14:paraId="3B1294A4" w14:textId="77777777" w:rsidR="001E3A23" w:rsidRDefault="003936E5">
      <w:pPr>
        <w:autoSpaceDE w:val="0"/>
        <w:autoSpaceDN w:val="0"/>
        <w:adjustRightInd w:val="0"/>
        <w:spacing w:line="360" w:lineRule="auto"/>
        <w:ind w:firstLineChars="200" w:firstLine="446"/>
        <w:rPr>
          <w:sz w:val="24"/>
        </w:rPr>
      </w:pPr>
      <w:r>
        <w:rPr>
          <w:sz w:val="24"/>
        </w:rPr>
        <w:t xml:space="preserve">1. </w:t>
      </w:r>
      <w:r>
        <w:rPr>
          <w:rFonts w:hAnsiTheme="minorEastAsia"/>
          <w:sz w:val="24"/>
        </w:rPr>
        <w:t>投标报价以人民币填列。</w:t>
      </w:r>
    </w:p>
    <w:p w14:paraId="52DD1924" w14:textId="77777777" w:rsidR="001E3A23" w:rsidRDefault="003936E5">
      <w:pPr>
        <w:autoSpaceDE w:val="0"/>
        <w:autoSpaceDN w:val="0"/>
        <w:adjustRightInd w:val="0"/>
        <w:spacing w:line="360" w:lineRule="auto"/>
        <w:ind w:firstLineChars="200" w:firstLine="446"/>
        <w:rPr>
          <w:sz w:val="24"/>
        </w:rPr>
      </w:pPr>
      <w:r>
        <w:rPr>
          <w:sz w:val="24"/>
        </w:rPr>
        <w:t xml:space="preserve">2. </w:t>
      </w:r>
      <w:r>
        <w:rPr>
          <w:rFonts w:hAnsiTheme="minorEastAsia"/>
          <w:sz w:val="24"/>
        </w:rPr>
        <w:t>投标人的报价应包括：</w:t>
      </w:r>
      <w:r>
        <w:rPr>
          <w:rFonts w:hint="eastAsia"/>
          <w:sz w:val="24"/>
        </w:rPr>
        <w:t>人员费用、服务费用、管理费及税金</w:t>
      </w:r>
      <w:r>
        <w:rPr>
          <w:sz w:val="24"/>
        </w:rPr>
        <w:t>等为完成</w:t>
      </w:r>
      <w:r>
        <w:rPr>
          <w:rFonts w:hint="eastAsia"/>
          <w:sz w:val="24"/>
        </w:rPr>
        <w:t>招标</w:t>
      </w:r>
      <w:r>
        <w:rPr>
          <w:sz w:val="24"/>
        </w:rPr>
        <w:t>文件规定全部任务所需的一切应有费用。</w:t>
      </w:r>
    </w:p>
    <w:p w14:paraId="071A5173" w14:textId="77777777" w:rsidR="001E3A23" w:rsidRDefault="003936E5">
      <w:pPr>
        <w:autoSpaceDE w:val="0"/>
        <w:autoSpaceDN w:val="0"/>
        <w:adjustRightInd w:val="0"/>
        <w:spacing w:line="360" w:lineRule="auto"/>
        <w:ind w:firstLineChars="200" w:firstLine="446"/>
        <w:rPr>
          <w:kern w:val="0"/>
          <w:sz w:val="24"/>
          <w:szCs w:val="24"/>
        </w:rPr>
      </w:pPr>
      <w:r>
        <w:rPr>
          <w:rFonts w:hint="eastAsia"/>
          <w:kern w:val="0"/>
          <w:sz w:val="24"/>
          <w:szCs w:val="24"/>
        </w:rPr>
        <w:t xml:space="preserve">3. </w:t>
      </w:r>
      <w:r>
        <w:rPr>
          <w:rFonts w:hint="eastAsia"/>
          <w:kern w:val="0"/>
          <w:sz w:val="24"/>
          <w:szCs w:val="24"/>
        </w:rPr>
        <w:t>投标报价在不超采购预算的前提下，其合理性由评审委员会在评分中予以考虑。若出现异常低价投标情况，评审委员会启动异常低价投标审查程序（详见本文件第三部分</w:t>
      </w:r>
      <w:r>
        <w:rPr>
          <w:rFonts w:hint="eastAsia"/>
          <w:kern w:val="0"/>
          <w:sz w:val="24"/>
          <w:szCs w:val="24"/>
        </w:rPr>
        <w:t>31.1</w:t>
      </w:r>
      <w:r>
        <w:rPr>
          <w:rFonts w:hint="eastAsia"/>
          <w:kern w:val="0"/>
          <w:sz w:val="24"/>
          <w:szCs w:val="24"/>
        </w:rPr>
        <w:t>）。</w:t>
      </w:r>
    </w:p>
    <w:p w14:paraId="17B35450" w14:textId="77777777" w:rsidR="001E3A23" w:rsidRDefault="003936E5">
      <w:pPr>
        <w:autoSpaceDE w:val="0"/>
        <w:autoSpaceDN w:val="0"/>
        <w:adjustRightInd w:val="0"/>
        <w:spacing w:line="360" w:lineRule="auto"/>
        <w:ind w:firstLineChars="200" w:firstLine="446"/>
        <w:rPr>
          <w:kern w:val="0"/>
          <w:sz w:val="24"/>
          <w:szCs w:val="24"/>
        </w:rPr>
      </w:pPr>
      <w:r>
        <w:rPr>
          <w:rFonts w:hint="eastAsia"/>
          <w:kern w:val="0"/>
          <w:sz w:val="24"/>
          <w:szCs w:val="24"/>
        </w:rPr>
        <w:t xml:space="preserve">4. </w:t>
      </w:r>
      <w:r>
        <w:rPr>
          <w:rFonts w:hint="eastAsia"/>
          <w:kern w:val="0"/>
          <w:sz w:val="24"/>
          <w:szCs w:val="24"/>
        </w:rPr>
        <w:t>验收相关费用由投标人负责。</w:t>
      </w:r>
    </w:p>
    <w:p w14:paraId="55B648FE" w14:textId="77777777" w:rsidR="001E3A23" w:rsidRDefault="003936E5">
      <w:pPr>
        <w:autoSpaceDE w:val="0"/>
        <w:autoSpaceDN w:val="0"/>
        <w:adjustRightInd w:val="0"/>
        <w:spacing w:line="360" w:lineRule="auto"/>
        <w:ind w:firstLineChars="200" w:firstLine="446"/>
        <w:rPr>
          <w:sz w:val="24"/>
        </w:rPr>
      </w:pPr>
      <w:r>
        <w:rPr>
          <w:sz w:val="24"/>
        </w:rPr>
        <w:t>（二）服务要求</w:t>
      </w:r>
    </w:p>
    <w:p w14:paraId="4D1B2080" w14:textId="77777777" w:rsidR="001E3A23" w:rsidRDefault="003936E5">
      <w:pPr>
        <w:autoSpaceDE w:val="0"/>
        <w:autoSpaceDN w:val="0"/>
        <w:adjustRightInd w:val="0"/>
        <w:spacing w:line="360" w:lineRule="auto"/>
        <w:ind w:firstLineChars="200" w:firstLine="446"/>
        <w:rPr>
          <w:sz w:val="24"/>
        </w:rPr>
      </w:pPr>
      <w:r>
        <w:rPr>
          <w:rFonts w:hint="eastAsia"/>
          <w:sz w:val="24"/>
        </w:rPr>
        <w:t xml:space="preserve">1. </w:t>
      </w:r>
      <w:r>
        <w:rPr>
          <w:rFonts w:hint="eastAsia"/>
          <w:sz w:val="24"/>
        </w:rPr>
        <w:t>投标人提供详细的服务方案。</w:t>
      </w:r>
    </w:p>
    <w:p w14:paraId="24BA9B61" w14:textId="77777777" w:rsidR="001E3A23" w:rsidRDefault="003936E5">
      <w:pPr>
        <w:autoSpaceDE w:val="0"/>
        <w:autoSpaceDN w:val="0"/>
        <w:adjustRightInd w:val="0"/>
        <w:spacing w:line="360" w:lineRule="auto"/>
        <w:ind w:firstLineChars="200" w:firstLine="446"/>
        <w:rPr>
          <w:sz w:val="24"/>
        </w:rPr>
      </w:pPr>
      <w:r>
        <w:rPr>
          <w:sz w:val="24"/>
        </w:rPr>
        <w:t>2.</w:t>
      </w:r>
      <w:r>
        <w:rPr>
          <w:rFonts w:hint="eastAsia"/>
          <w:sz w:val="24"/>
        </w:rPr>
        <w:t xml:space="preserve"> </w:t>
      </w:r>
      <w:r>
        <w:rPr>
          <w:rFonts w:hint="eastAsia"/>
          <w:sz w:val="24"/>
        </w:rPr>
        <w:t>满足项目需求书要求。</w:t>
      </w:r>
    </w:p>
    <w:p w14:paraId="25E799A7" w14:textId="77777777" w:rsidR="001E3A23" w:rsidRDefault="003936E5">
      <w:pPr>
        <w:autoSpaceDE w:val="0"/>
        <w:autoSpaceDN w:val="0"/>
        <w:adjustRightInd w:val="0"/>
        <w:spacing w:line="360" w:lineRule="auto"/>
        <w:ind w:firstLineChars="200" w:firstLine="446"/>
        <w:rPr>
          <w:sz w:val="24"/>
        </w:rPr>
      </w:pPr>
      <w:r>
        <w:rPr>
          <w:rFonts w:hAnsiTheme="minorEastAsia"/>
          <w:sz w:val="24"/>
        </w:rPr>
        <w:t>（</w:t>
      </w:r>
      <w:r>
        <w:rPr>
          <w:rFonts w:hAnsiTheme="minorEastAsia" w:hint="eastAsia"/>
          <w:sz w:val="24"/>
        </w:rPr>
        <w:t>三</w:t>
      </w:r>
      <w:r>
        <w:rPr>
          <w:rFonts w:hAnsiTheme="minorEastAsia"/>
          <w:sz w:val="24"/>
        </w:rPr>
        <w:t>）时间、地点要求</w:t>
      </w:r>
    </w:p>
    <w:p w14:paraId="40FE6519" w14:textId="77777777" w:rsidR="001E3A23" w:rsidRDefault="003936E5">
      <w:pPr>
        <w:autoSpaceDE w:val="0"/>
        <w:autoSpaceDN w:val="0"/>
        <w:adjustRightInd w:val="0"/>
        <w:spacing w:line="360" w:lineRule="auto"/>
        <w:ind w:firstLineChars="200" w:firstLine="446"/>
        <w:rPr>
          <w:sz w:val="24"/>
        </w:rPr>
      </w:pPr>
      <w:r>
        <w:rPr>
          <w:sz w:val="24"/>
        </w:rPr>
        <w:t xml:space="preserve">1. </w:t>
      </w:r>
      <w:r>
        <w:rPr>
          <w:rFonts w:hAnsiTheme="minorEastAsia"/>
          <w:sz w:val="24"/>
        </w:rPr>
        <w:t>时间要求：</w:t>
      </w:r>
      <w:r>
        <w:rPr>
          <w:rFonts w:hAnsiTheme="minorEastAsia" w:hint="eastAsia"/>
          <w:sz w:val="24"/>
        </w:rPr>
        <w:t>服务期限自签订合同之日起</w:t>
      </w:r>
      <w:r>
        <w:rPr>
          <w:rFonts w:hAnsiTheme="minorEastAsia" w:hint="eastAsia"/>
          <w:sz w:val="24"/>
        </w:rPr>
        <w:t>1</w:t>
      </w:r>
      <w:r>
        <w:rPr>
          <w:rFonts w:hAnsiTheme="minorEastAsia" w:hint="eastAsia"/>
          <w:sz w:val="24"/>
        </w:rPr>
        <w:t>年。</w:t>
      </w:r>
      <w:r>
        <w:rPr>
          <w:rFonts w:hAnsiTheme="minorEastAsia"/>
          <w:sz w:val="24"/>
        </w:rPr>
        <w:t>（特殊情况以合同为准）</w:t>
      </w:r>
    </w:p>
    <w:p w14:paraId="7A794A38" w14:textId="77777777" w:rsidR="001E3A23" w:rsidRDefault="003936E5">
      <w:pPr>
        <w:autoSpaceDE w:val="0"/>
        <w:autoSpaceDN w:val="0"/>
        <w:adjustRightInd w:val="0"/>
        <w:spacing w:line="360" w:lineRule="auto"/>
        <w:ind w:firstLineChars="200" w:firstLine="446"/>
        <w:rPr>
          <w:sz w:val="24"/>
        </w:rPr>
      </w:pPr>
      <w:r>
        <w:rPr>
          <w:sz w:val="24"/>
        </w:rPr>
        <w:t xml:space="preserve">2. </w:t>
      </w:r>
      <w:r>
        <w:rPr>
          <w:rFonts w:hAnsiTheme="minorEastAsia"/>
          <w:sz w:val="24"/>
        </w:rPr>
        <w:t>服务地点：</w:t>
      </w:r>
      <w:r>
        <w:rPr>
          <w:rFonts w:hAnsiTheme="minorEastAsia" w:hint="eastAsia"/>
          <w:sz w:val="24"/>
        </w:rPr>
        <w:t>滨海科技园日新道</w:t>
      </w:r>
      <w:r>
        <w:rPr>
          <w:rFonts w:hAnsiTheme="minorEastAsia" w:hint="eastAsia"/>
          <w:sz w:val="24"/>
        </w:rPr>
        <w:t>188</w:t>
      </w:r>
      <w:r>
        <w:rPr>
          <w:rFonts w:hAnsiTheme="minorEastAsia" w:hint="eastAsia"/>
          <w:sz w:val="24"/>
        </w:rPr>
        <w:t>号</w:t>
      </w:r>
      <w:r>
        <w:rPr>
          <w:rFonts w:hAnsiTheme="minorEastAsia"/>
          <w:sz w:val="24"/>
        </w:rPr>
        <w:t>（特殊情况以合同为准）。</w:t>
      </w:r>
    </w:p>
    <w:p w14:paraId="1A2133E4" w14:textId="77777777" w:rsidR="001E3A23" w:rsidRDefault="003936E5">
      <w:pPr>
        <w:autoSpaceDE w:val="0"/>
        <w:autoSpaceDN w:val="0"/>
        <w:adjustRightInd w:val="0"/>
        <w:spacing w:line="360" w:lineRule="auto"/>
        <w:ind w:firstLineChars="200" w:firstLine="446"/>
        <w:rPr>
          <w:sz w:val="24"/>
        </w:rPr>
      </w:pPr>
      <w:r>
        <w:rPr>
          <w:rFonts w:hAnsiTheme="minorEastAsia"/>
          <w:sz w:val="24"/>
        </w:rPr>
        <w:t>（</w:t>
      </w:r>
      <w:r>
        <w:rPr>
          <w:rFonts w:hAnsiTheme="minorEastAsia" w:hint="eastAsia"/>
          <w:sz w:val="24"/>
        </w:rPr>
        <w:t>三</w:t>
      </w:r>
      <w:r>
        <w:rPr>
          <w:rFonts w:hAnsiTheme="minorEastAsia"/>
          <w:sz w:val="24"/>
        </w:rPr>
        <w:t>）付款方式</w:t>
      </w:r>
    </w:p>
    <w:p w14:paraId="06D07AE3" w14:textId="1091770E" w:rsidR="001E3A23" w:rsidRPr="000C4182" w:rsidRDefault="00C87F8E" w:rsidP="00C87F8E">
      <w:pPr>
        <w:autoSpaceDE w:val="0"/>
        <w:autoSpaceDN w:val="0"/>
        <w:adjustRightInd w:val="0"/>
        <w:spacing w:line="360" w:lineRule="auto"/>
        <w:ind w:firstLineChars="200" w:firstLine="446"/>
        <w:rPr>
          <w:rFonts w:hAnsiTheme="minorEastAsia"/>
          <w:color w:val="FF0000"/>
          <w:sz w:val="24"/>
        </w:rPr>
      </w:pPr>
      <w:r w:rsidRPr="00C87F8E">
        <w:rPr>
          <w:rFonts w:hint="eastAsia"/>
          <w:sz w:val="24"/>
          <w:szCs w:val="24"/>
        </w:rPr>
        <w:t>采购人自合同签订生效之日起在一个月内支付合同总额的</w:t>
      </w:r>
      <w:r w:rsidRPr="00C87F8E">
        <w:rPr>
          <w:rFonts w:hint="eastAsia"/>
          <w:sz w:val="24"/>
          <w:szCs w:val="24"/>
        </w:rPr>
        <w:t>20%</w:t>
      </w:r>
      <w:r w:rsidRPr="00C87F8E">
        <w:rPr>
          <w:rFonts w:hint="eastAsia"/>
          <w:sz w:val="24"/>
          <w:szCs w:val="24"/>
        </w:rPr>
        <w:t>；服务满</w:t>
      </w:r>
      <w:r w:rsidRPr="00C87F8E">
        <w:rPr>
          <w:rFonts w:hint="eastAsia"/>
          <w:sz w:val="24"/>
          <w:szCs w:val="24"/>
        </w:rPr>
        <w:t>5</w:t>
      </w:r>
      <w:r w:rsidRPr="00C87F8E">
        <w:rPr>
          <w:rFonts w:hint="eastAsia"/>
          <w:sz w:val="24"/>
          <w:szCs w:val="24"/>
        </w:rPr>
        <w:t>个月后在合理期限内支付合同总额</w:t>
      </w:r>
      <w:r w:rsidRPr="00C87F8E">
        <w:rPr>
          <w:rFonts w:hint="eastAsia"/>
          <w:sz w:val="24"/>
          <w:szCs w:val="24"/>
        </w:rPr>
        <w:t>70%</w:t>
      </w:r>
      <w:r w:rsidRPr="00C87F8E">
        <w:rPr>
          <w:rFonts w:hint="eastAsia"/>
          <w:sz w:val="24"/>
          <w:szCs w:val="24"/>
        </w:rPr>
        <w:t>；剩余</w:t>
      </w:r>
      <w:r w:rsidRPr="00C87F8E">
        <w:rPr>
          <w:rFonts w:hint="eastAsia"/>
          <w:sz w:val="24"/>
          <w:szCs w:val="24"/>
        </w:rPr>
        <w:t>10%</w:t>
      </w:r>
      <w:r w:rsidRPr="00C87F8E">
        <w:rPr>
          <w:rFonts w:hint="eastAsia"/>
          <w:sz w:val="24"/>
          <w:szCs w:val="24"/>
        </w:rPr>
        <w:t>的费用在合同成果验收合格后在一个月内支付（特殊情况以合同为准）。</w:t>
      </w:r>
    </w:p>
    <w:p w14:paraId="07070DC4" w14:textId="77777777" w:rsidR="001E3A23" w:rsidRDefault="003936E5">
      <w:pPr>
        <w:autoSpaceDE w:val="0"/>
        <w:autoSpaceDN w:val="0"/>
        <w:adjustRightInd w:val="0"/>
        <w:spacing w:line="360" w:lineRule="auto"/>
        <w:ind w:firstLineChars="200" w:firstLine="446"/>
        <w:rPr>
          <w:sz w:val="24"/>
        </w:rPr>
      </w:pPr>
      <w:r>
        <w:rPr>
          <w:rFonts w:hAnsiTheme="minorEastAsia"/>
          <w:sz w:val="24"/>
        </w:rPr>
        <w:t>（</w:t>
      </w:r>
      <w:r>
        <w:rPr>
          <w:rFonts w:hAnsiTheme="minorEastAsia" w:hint="eastAsia"/>
          <w:sz w:val="24"/>
        </w:rPr>
        <w:t>四</w:t>
      </w:r>
      <w:r>
        <w:rPr>
          <w:rFonts w:hAnsiTheme="minorEastAsia"/>
          <w:sz w:val="24"/>
        </w:rPr>
        <w:t>）投标保证金和履约保证金</w:t>
      </w:r>
    </w:p>
    <w:p w14:paraId="34A7CDA1" w14:textId="77777777" w:rsidR="001E3A23" w:rsidRDefault="003936E5">
      <w:pPr>
        <w:autoSpaceDE w:val="0"/>
        <w:autoSpaceDN w:val="0"/>
        <w:adjustRightInd w:val="0"/>
        <w:spacing w:line="360" w:lineRule="auto"/>
        <w:ind w:firstLineChars="200" w:firstLine="446"/>
        <w:rPr>
          <w:sz w:val="24"/>
        </w:rPr>
      </w:pPr>
      <w:r>
        <w:rPr>
          <w:rFonts w:hAnsiTheme="minorEastAsia"/>
          <w:sz w:val="24"/>
        </w:rPr>
        <w:t>本项目不收取投标保证金和履约保证金。</w:t>
      </w:r>
    </w:p>
    <w:p w14:paraId="24886086" w14:textId="77777777" w:rsidR="001E3A23" w:rsidRDefault="003936E5">
      <w:pPr>
        <w:autoSpaceDE w:val="0"/>
        <w:autoSpaceDN w:val="0"/>
        <w:adjustRightInd w:val="0"/>
        <w:spacing w:line="360" w:lineRule="auto"/>
        <w:ind w:firstLineChars="200" w:firstLine="446"/>
        <w:rPr>
          <w:color w:val="000000"/>
          <w:sz w:val="24"/>
        </w:rPr>
      </w:pPr>
      <w:r>
        <w:rPr>
          <w:rFonts w:hAnsiTheme="minorEastAsia" w:hint="eastAsia"/>
          <w:color w:val="000000"/>
          <w:sz w:val="24"/>
        </w:rPr>
        <w:t>（五）验收方法及标准</w:t>
      </w:r>
    </w:p>
    <w:p w14:paraId="1EEBAFA7" w14:textId="77777777" w:rsidR="001E3A23" w:rsidRDefault="003936E5">
      <w:pPr>
        <w:autoSpaceDE w:val="0"/>
        <w:autoSpaceDN w:val="0"/>
        <w:adjustRightInd w:val="0"/>
        <w:spacing w:line="360" w:lineRule="auto"/>
        <w:ind w:firstLineChars="200" w:firstLine="446"/>
        <w:rPr>
          <w:color w:val="000000"/>
          <w:sz w:val="24"/>
        </w:rPr>
      </w:pPr>
      <w:r>
        <w:rPr>
          <w:rFonts w:hAnsiTheme="minorEastAsia" w:hint="eastAsia"/>
          <w:color w:val="000000"/>
          <w:sz w:val="24"/>
        </w:rPr>
        <w:t>按照采购合同的约定和现行国家标准、行业标准或企业标准对每一服务环节、安</w:t>
      </w:r>
      <w:r>
        <w:rPr>
          <w:rFonts w:hAnsiTheme="minorEastAsia" w:hint="eastAsia"/>
          <w:color w:val="000000"/>
          <w:sz w:val="24"/>
        </w:rPr>
        <w:lastRenderedPageBreak/>
        <w:t>全标准的履约情况进行考核与验收。必要时，采购人有权邀请参加本项目的其他投标人或者第三方机构参与验收。参与验收的投标人或者第三方机构的意见作为</w:t>
      </w:r>
      <w:proofErr w:type="gramStart"/>
      <w:r>
        <w:rPr>
          <w:rFonts w:hAnsiTheme="minorEastAsia" w:hint="eastAsia"/>
          <w:color w:val="000000"/>
          <w:sz w:val="24"/>
        </w:rPr>
        <w:t>验收书</w:t>
      </w:r>
      <w:proofErr w:type="gramEnd"/>
      <w:r>
        <w:rPr>
          <w:rFonts w:hAnsiTheme="minorEastAsia" w:hint="eastAsia"/>
          <w:color w:val="000000"/>
          <w:sz w:val="24"/>
        </w:rPr>
        <w:t>的参考资料一并存档。验收结束后，应当出具验收书，列明各项服务的考核验收情况及项目总体评价，由验收双方共同签署。</w:t>
      </w:r>
    </w:p>
    <w:p w14:paraId="52BE4B45" w14:textId="77777777" w:rsidR="001E3A23" w:rsidRDefault="003936E5">
      <w:pPr>
        <w:autoSpaceDE w:val="0"/>
        <w:autoSpaceDN w:val="0"/>
        <w:adjustRightInd w:val="0"/>
        <w:spacing w:line="360" w:lineRule="auto"/>
        <w:ind w:firstLineChars="200" w:firstLine="446"/>
        <w:rPr>
          <w:bCs/>
          <w:sz w:val="24"/>
        </w:rPr>
      </w:pPr>
      <w:r>
        <w:rPr>
          <w:rFonts w:hAnsiTheme="minorEastAsia"/>
          <w:sz w:val="24"/>
        </w:rPr>
        <w:t>二</w:t>
      </w:r>
      <w:r>
        <w:rPr>
          <w:rFonts w:hAnsiTheme="minorEastAsia"/>
          <w:bCs/>
          <w:sz w:val="24"/>
        </w:rPr>
        <w:t>、技术要求</w:t>
      </w:r>
    </w:p>
    <w:p w14:paraId="695A7958" w14:textId="77777777" w:rsidR="001E3A23" w:rsidRDefault="003936E5">
      <w:pPr>
        <w:spacing w:line="360" w:lineRule="auto"/>
        <w:ind w:firstLineChars="200" w:firstLine="446"/>
        <w:outlineLvl w:val="0"/>
        <w:rPr>
          <w:sz w:val="24"/>
        </w:rPr>
      </w:pPr>
      <w:r>
        <w:rPr>
          <w:sz w:val="24"/>
        </w:rPr>
        <w:t>（一）投标人须承诺所提供的服务、人员及设备符合相关国家强制性规定。</w:t>
      </w:r>
    </w:p>
    <w:p w14:paraId="4EEE18A8" w14:textId="77777777" w:rsidR="001E3A23" w:rsidRDefault="003936E5">
      <w:pPr>
        <w:spacing w:line="360" w:lineRule="auto"/>
        <w:ind w:firstLineChars="200" w:firstLine="446"/>
        <w:outlineLvl w:val="0"/>
        <w:rPr>
          <w:sz w:val="24"/>
        </w:rPr>
      </w:pPr>
      <w:r>
        <w:rPr>
          <w:sz w:val="24"/>
        </w:rPr>
        <w:t>（二）具体需求详见本部分项目需求书。</w:t>
      </w:r>
    </w:p>
    <w:p w14:paraId="1F34D042" w14:textId="77777777" w:rsidR="001E3A23" w:rsidRDefault="003936E5">
      <w:pPr>
        <w:spacing w:line="360" w:lineRule="auto"/>
        <w:ind w:firstLineChars="200" w:firstLine="446"/>
        <w:outlineLvl w:val="0"/>
        <w:rPr>
          <w:sz w:val="24"/>
        </w:rPr>
      </w:pPr>
      <w:r>
        <w:rPr>
          <w:rFonts w:hAnsiTheme="minorEastAsia"/>
          <w:sz w:val="24"/>
        </w:rPr>
        <w:t>三、评分因素及评标标准</w:t>
      </w:r>
    </w:p>
    <w:tbl>
      <w:tblPr>
        <w:tblW w:w="10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1419"/>
        <w:gridCol w:w="7311"/>
        <w:gridCol w:w="932"/>
      </w:tblGrid>
      <w:tr w:rsidR="001E3A23" w14:paraId="6A48DCFF" w14:textId="77777777">
        <w:trPr>
          <w:trHeight w:val="285"/>
          <w:jc w:val="center"/>
        </w:trPr>
        <w:tc>
          <w:tcPr>
            <w:tcW w:w="9393" w:type="dxa"/>
            <w:gridSpan w:val="3"/>
            <w:shd w:val="clear" w:color="auto" w:fill="auto"/>
            <w:vAlign w:val="center"/>
          </w:tcPr>
          <w:p w14:paraId="482624AE" w14:textId="77777777" w:rsidR="001E3A23" w:rsidRDefault="003936E5">
            <w:pPr>
              <w:widowControl/>
              <w:spacing w:line="360" w:lineRule="exact"/>
              <w:jc w:val="center"/>
              <w:rPr>
                <w:color w:val="000000"/>
                <w:kern w:val="0"/>
                <w:sz w:val="24"/>
                <w:szCs w:val="24"/>
              </w:rPr>
            </w:pPr>
            <w:r>
              <w:rPr>
                <w:color w:val="000000"/>
                <w:kern w:val="0"/>
                <w:sz w:val="24"/>
                <w:szCs w:val="24"/>
              </w:rPr>
              <w:t>第一部分价格（</w:t>
            </w:r>
            <w:r>
              <w:rPr>
                <w:rFonts w:hint="eastAsia"/>
                <w:color w:val="000000"/>
                <w:kern w:val="0"/>
                <w:sz w:val="24"/>
                <w:szCs w:val="24"/>
              </w:rPr>
              <w:t>10</w:t>
            </w:r>
            <w:r>
              <w:rPr>
                <w:color w:val="000000"/>
                <w:kern w:val="0"/>
                <w:sz w:val="24"/>
                <w:szCs w:val="24"/>
              </w:rPr>
              <w:t>分）</w:t>
            </w:r>
          </w:p>
        </w:tc>
        <w:tc>
          <w:tcPr>
            <w:tcW w:w="932" w:type="dxa"/>
            <w:shd w:val="clear" w:color="auto" w:fill="auto"/>
            <w:vAlign w:val="center"/>
          </w:tcPr>
          <w:p w14:paraId="7A5A0398" w14:textId="77777777" w:rsidR="001E3A23" w:rsidRDefault="003936E5">
            <w:pPr>
              <w:widowControl/>
              <w:jc w:val="center"/>
              <w:rPr>
                <w:color w:val="000000"/>
                <w:kern w:val="0"/>
                <w:sz w:val="24"/>
                <w:szCs w:val="24"/>
              </w:rPr>
            </w:pPr>
            <w:r>
              <w:rPr>
                <w:color w:val="000000"/>
                <w:kern w:val="0"/>
                <w:sz w:val="24"/>
                <w:szCs w:val="24"/>
              </w:rPr>
              <w:t>分值</w:t>
            </w:r>
          </w:p>
        </w:tc>
      </w:tr>
      <w:tr w:rsidR="001E3A23" w14:paraId="6FF6A4D1" w14:textId="77777777">
        <w:trPr>
          <w:trHeight w:val="780"/>
          <w:jc w:val="center"/>
        </w:trPr>
        <w:tc>
          <w:tcPr>
            <w:tcW w:w="663" w:type="dxa"/>
            <w:shd w:val="clear" w:color="auto" w:fill="auto"/>
            <w:noWrap/>
            <w:vAlign w:val="center"/>
          </w:tcPr>
          <w:p w14:paraId="0853095E" w14:textId="77777777" w:rsidR="001E3A23" w:rsidRDefault="003936E5">
            <w:pPr>
              <w:widowControl/>
              <w:jc w:val="center"/>
              <w:rPr>
                <w:color w:val="000000"/>
                <w:kern w:val="0"/>
                <w:sz w:val="24"/>
                <w:szCs w:val="24"/>
              </w:rPr>
            </w:pPr>
            <w:r>
              <w:rPr>
                <w:color w:val="000000"/>
                <w:kern w:val="0"/>
                <w:sz w:val="24"/>
                <w:szCs w:val="24"/>
              </w:rPr>
              <w:t>1</w:t>
            </w:r>
          </w:p>
        </w:tc>
        <w:tc>
          <w:tcPr>
            <w:tcW w:w="1419" w:type="dxa"/>
            <w:shd w:val="clear" w:color="auto" w:fill="auto"/>
            <w:vAlign w:val="center"/>
          </w:tcPr>
          <w:p w14:paraId="749B0FBF" w14:textId="77777777" w:rsidR="001E3A23" w:rsidRDefault="003936E5">
            <w:pPr>
              <w:widowControl/>
              <w:spacing w:line="400" w:lineRule="exact"/>
              <w:jc w:val="center"/>
              <w:rPr>
                <w:kern w:val="0"/>
                <w:sz w:val="24"/>
                <w:szCs w:val="24"/>
              </w:rPr>
            </w:pPr>
            <w:r>
              <w:rPr>
                <w:kern w:val="0"/>
                <w:sz w:val="24"/>
                <w:szCs w:val="24"/>
              </w:rPr>
              <w:t>价格</w:t>
            </w:r>
          </w:p>
        </w:tc>
        <w:tc>
          <w:tcPr>
            <w:tcW w:w="7311" w:type="dxa"/>
            <w:shd w:val="clear" w:color="auto" w:fill="auto"/>
            <w:vAlign w:val="center"/>
          </w:tcPr>
          <w:p w14:paraId="7BB7FFDB" w14:textId="77777777" w:rsidR="001E3A23" w:rsidRDefault="003936E5">
            <w:pPr>
              <w:widowControl/>
              <w:spacing w:line="360" w:lineRule="exact"/>
              <w:rPr>
                <w:kern w:val="0"/>
                <w:sz w:val="24"/>
                <w:szCs w:val="24"/>
              </w:rPr>
            </w:pPr>
            <w:r>
              <w:rPr>
                <w:kern w:val="0"/>
                <w:sz w:val="24"/>
                <w:szCs w:val="24"/>
              </w:rPr>
              <w:t>（</w:t>
            </w:r>
            <w:r>
              <w:rPr>
                <w:kern w:val="0"/>
                <w:sz w:val="24"/>
                <w:szCs w:val="24"/>
              </w:rPr>
              <w:t>1</w:t>
            </w:r>
            <w:r>
              <w:rPr>
                <w:kern w:val="0"/>
                <w:sz w:val="24"/>
                <w:szCs w:val="24"/>
              </w:rPr>
              <w:t>）投标报价超过采购预算的，投标无效，未超过采购预算的投标报价按以下公式进行计算。</w:t>
            </w:r>
          </w:p>
          <w:p w14:paraId="5CDF5CEF" w14:textId="77777777" w:rsidR="001E3A23" w:rsidRDefault="003936E5">
            <w:pPr>
              <w:widowControl/>
              <w:spacing w:line="360" w:lineRule="exact"/>
              <w:rPr>
                <w:kern w:val="0"/>
                <w:sz w:val="24"/>
                <w:szCs w:val="24"/>
              </w:rPr>
            </w:pPr>
            <w:r>
              <w:rPr>
                <w:kern w:val="0"/>
                <w:sz w:val="24"/>
                <w:szCs w:val="24"/>
              </w:rPr>
              <w:t>（</w:t>
            </w:r>
            <w:r>
              <w:rPr>
                <w:kern w:val="0"/>
                <w:sz w:val="24"/>
                <w:szCs w:val="24"/>
              </w:rPr>
              <w:t>2</w:t>
            </w:r>
            <w:r>
              <w:rPr>
                <w:kern w:val="0"/>
                <w:sz w:val="24"/>
                <w:szCs w:val="24"/>
              </w:rPr>
              <w:t>）投标报价得分</w:t>
            </w:r>
            <w:r>
              <w:rPr>
                <w:kern w:val="0"/>
                <w:sz w:val="24"/>
                <w:szCs w:val="24"/>
              </w:rPr>
              <w:t>=</w:t>
            </w:r>
            <w:r>
              <w:rPr>
                <w:kern w:val="0"/>
                <w:sz w:val="24"/>
                <w:szCs w:val="24"/>
              </w:rPr>
              <w:t>（评标基准价</w:t>
            </w:r>
            <w:r>
              <w:rPr>
                <w:kern w:val="0"/>
                <w:sz w:val="24"/>
                <w:szCs w:val="24"/>
              </w:rPr>
              <w:t>/</w:t>
            </w:r>
            <w:r>
              <w:rPr>
                <w:kern w:val="0"/>
                <w:sz w:val="24"/>
                <w:szCs w:val="24"/>
              </w:rPr>
              <w:t>投标报价）</w:t>
            </w:r>
            <w:r>
              <w:rPr>
                <w:kern w:val="0"/>
                <w:sz w:val="24"/>
                <w:szCs w:val="24"/>
              </w:rPr>
              <w:t>×</w:t>
            </w:r>
            <w:r>
              <w:rPr>
                <w:rFonts w:hint="eastAsia"/>
                <w:kern w:val="0"/>
                <w:sz w:val="24"/>
                <w:szCs w:val="24"/>
              </w:rPr>
              <w:t>10</w:t>
            </w:r>
            <w:r>
              <w:rPr>
                <w:rFonts w:hint="eastAsia"/>
                <w:kern w:val="0"/>
                <w:sz w:val="24"/>
                <w:szCs w:val="24"/>
              </w:rPr>
              <w:t>。</w:t>
            </w:r>
          </w:p>
          <w:p w14:paraId="7FFD17B5" w14:textId="77777777" w:rsidR="001E3A23" w:rsidRDefault="003936E5">
            <w:pPr>
              <w:widowControl/>
              <w:spacing w:line="360" w:lineRule="exact"/>
              <w:rPr>
                <w:kern w:val="0"/>
                <w:sz w:val="24"/>
                <w:szCs w:val="24"/>
              </w:rPr>
            </w:pPr>
            <w:r>
              <w:rPr>
                <w:kern w:val="0"/>
                <w:sz w:val="24"/>
                <w:szCs w:val="24"/>
              </w:rPr>
              <w:t>注：满足</w:t>
            </w:r>
            <w:r>
              <w:rPr>
                <w:rFonts w:hint="eastAsia"/>
                <w:kern w:val="0"/>
                <w:sz w:val="24"/>
                <w:szCs w:val="24"/>
              </w:rPr>
              <w:t>采购</w:t>
            </w:r>
            <w:r>
              <w:rPr>
                <w:kern w:val="0"/>
                <w:sz w:val="24"/>
                <w:szCs w:val="24"/>
              </w:rPr>
              <w:t>文件要求且投标报价最低的投标报价为评标基准价。</w:t>
            </w:r>
          </w:p>
        </w:tc>
        <w:tc>
          <w:tcPr>
            <w:tcW w:w="932" w:type="dxa"/>
            <w:shd w:val="clear" w:color="auto" w:fill="auto"/>
            <w:vAlign w:val="center"/>
          </w:tcPr>
          <w:p w14:paraId="2B83879F" w14:textId="77777777" w:rsidR="001E3A23" w:rsidRDefault="003936E5">
            <w:pPr>
              <w:widowControl/>
              <w:jc w:val="center"/>
              <w:rPr>
                <w:color w:val="000000"/>
                <w:kern w:val="0"/>
                <w:sz w:val="24"/>
                <w:szCs w:val="24"/>
              </w:rPr>
            </w:pPr>
            <w:r>
              <w:rPr>
                <w:rFonts w:hint="eastAsia"/>
                <w:color w:val="000000"/>
                <w:kern w:val="0"/>
                <w:sz w:val="24"/>
                <w:szCs w:val="24"/>
              </w:rPr>
              <w:t>10</w:t>
            </w:r>
          </w:p>
        </w:tc>
      </w:tr>
      <w:tr w:rsidR="001E3A23" w14:paraId="3E7830D2" w14:textId="77777777">
        <w:trPr>
          <w:trHeight w:val="620"/>
          <w:jc w:val="center"/>
        </w:trPr>
        <w:tc>
          <w:tcPr>
            <w:tcW w:w="9393" w:type="dxa"/>
            <w:gridSpan w:val="3"/>
            <w:shd w:val="clear" w:color="auto" w:fill="auto"/>
            <w:noWrap/>
            <w:vAlign w:val="center"/>
          </w:tcPr>
          <w:p w14:paraId="641DDFC2" w14:textId="77777777" w:rsidR="001E3A23" w:rsidRDefault="003936E5">
            <w:pPr>
              <w:widowControl/>
              <w:spacing w:line="360" w:lineRule="exact"/>
              <w:jc w:val="center"/>
              <w:rPr>
                <w:kern w:val="0"/>
                <w:sz w:val="24"/>
                <w:szCs w:val="24"/>
              </w:rPr>
            </w:pPr>
            <w:r>
              <w:rPr>
                <w:color w:val="000000"/>
                <w:kern w:val="0"/>
                <w:sz w:val="24"/>
                <w:szCs w:val="24"/>
              </w:rPr>
              <w:t>第二部分客观分</w:t>
            </w:r>
            <w:r>
              <w:rPr>
                <w:kern w:val="0"/>
                <w:sz w:val="24"/>
                <w:szCs w:val="24"/>
              </w:rPr>
              <w:t>（</w:t>
            </w:r>
            <w:r>
              <w:rPr>
                <w:rFonts w:hint="eastAsia"/>
                <w:kern w:val="0"/>
                <w:sz w:val="24"/>
                <w:szCs w:val="24"/>
              </w:rPr>
              <w:t>38</w:t>
            </w:r>
            <w:r>
              <w:rPr>
                <w:kern w:val="0"/>
                <w:sz w:val="24"/>
                <w:szCs w:val="24"/>
              </w:rPr>
              <w:t>分）</w:t>
            </w:r>
          </w:p>
        </w:tc>
        <w:tc>
          <w:tcPr>
            <w:tcW w:w="932" w:type="dxa"/>
            <w:shd w:val="clear" w:color="auto" w:fill="auto"/>
            <w:vAlign w:val="center"/>
          </w:tcPr>
          <w:p w14:paraId="691DFCCD" w14:textId="77777777" w:rsidR="001E3A23" w:rsidRDefault="003936E5">
            <w:pPr>
              <w:widowControl/>
              <w:jc w:val="center"/>
              <w:rPr>
                <w:color w:val="000000"/>
                <w:kern w:val="0"/>
                <w:sz w:val="24"/>
                <w:szCs w:val="24"/>
              </w:rPr>
            </w:pPr>
            <w:r>
              <w:rPr>
                <w:color w:val="000000"/>
                <w:kern w:val="0"/>
                <w:sz w:val="24"/>
                <w:szCs w:val="24"/>
              </w:rPr>
              <w:t>分值</w:t>
            </w:r>
          </w:p>
        </w:tc>
      </w:tr>
      <w:tr w:rsidR="001E3A23" w14:paraId="4C9B0CCD" w14:textId="77777777">
        <w:trPr>
          <w:trHeight w:val="1050"/>
          <w:jc w:val="center"/>
        </w:trPr>
        <w:tc>
          <w:tcPr>
            <w:tcW w:w="663" w:type="dxa"/>
            <w:shd w:val="clear" w:color="auto" w:fill="auto"/>
            <w:noWrap/>
            <w:vAlign w:val="center"/>
          </w:tcPr>
          <w:p w14:paraId="23F5B4CB" w14:textId="77777777" w:rsidR="001E3A23" w:rsidRDefault="003936E5">
            <w:pPr>
              <w:widowControl/>
              <w:jc w:val="center"/>
              <w:rPr>
                <w:color w:val="000000"/>
                <w:kern w:val="0"/>
                <w:sz w:val="24"/>
                <w:szCs w:val="24"/>
              </w:rPr>
            </w:pPr>
            <w:r>
              <w:rPr>
                <w:color w:val="000000"/>
                <w:kern w:val="0"/>
                <w:sz w:val="24"/>
                <w:szCs w:val="24"/>
              </w:rPr>
              <w:t>1</w:t>
            </w:r>
          </w:p>
        </w:tc>
        <w:tc>
          <w:tcPr>
            <w:tcW w:w="1419" w:type="dxa"/>
            <w:shd w:val="clear" w:color="auto" w:fill="auto"/>
            <w:vAlign w:val="center"/>
          </w:tcPr>
          <w:p w14:paraId="242594AF" w14:textId="77777777" w:rsidR="001E3A23" w:rsidRDefault="003936E5">
            <w:pPr>
              <w:widowControl/>
              <w:spacing w:line="400" w:lineRule="exact"/>
              <w:jc w:val="center"/>
              <w:rPr>
                <w:kern w:val="0"/>
                <w:sz w:val="24"/>
                <w:szCs w:val="24"/>
              </w:rPr>
            </w:pPr>
            <w:r>
              <w:rPr>
                <w:kern w:val="0"/>
                <w:sz w:val="24"/>
                <w:szCs w:val="24"/>
              </w:rPr>
              <w:t>投标人业绩</w:t>
            </w:r>
          </w:p>
        </w:tc>
        <w:tc>
          <w:tcPr>
            <w:tcW w:w="7311" w:type="dxa"/>
            <w:shd w:val="clear" w:color="auto" w:fill="auto"/>
            <w:vAlign w:val="center"/>
          </w:tcPr>
          <w:p w14:paraId="50C5B53F" w14:textId="77777777" w:rsidR="001E3A23" w:rsidRDefault="003936E5">
            <w:pPr>
              <w:widowControl/>
              <w:spacing w:line="360" w:lineRule="exact"/>
              <w:rPr>
                <w:kern w:val="0"/>
                <w:sz w:val="24"/>
                <w:szCs w:val="24"/>
              </w:rPr>
            </w:pPr>
            <w:r>
              <w:rPr>
                <w:kern w:val="0"/>
                <w:sz w:val="24"/>
                <w:szCs w:val="24"/>
              </w:rPr>
              <w:t>完全按照以下要求提供</w:t>
            </w:r>
            <w:r>
              <w:rPr>
                <w:rFonts w:hint="eastAsia"/>
                <w:kern w:val="0"/>
                <w:sz w:val="24"/>
                <w:szCs w:val="24"/>
              </w:rPr>
              <w:t>投标人</w:t>
            </w:r>
            <w:r>
              <w:rPr>
                <w:kern w:val="0"/>
                <w:sz w:val="24"/>
                <w:szCs w:val="24"/>
              </w:rPr>
              <w:t>曾实施的本项目内容相</w:t>
            </w:r>
            <w:r>
              <w:rPr>
                <w:rFonts w:hint="eastAsia"/>
                <w:kern w:val="0"/>
                <w:sz w:val="24"/>
                <w:szCs w:val="24"/>
              </w:rPr>
              <w:t>关的</w:t>
            </w:r>
            <w:r>
              <w:rPr>
                <w:kern w:val="0"/>
                <w:sz w:val="24"/>
                <w:szCs w:val="24"/>
              </w:rPr>
              <w:t>业绩，提供的证明材料均不得遮挡涂黑，否则不予认定加分。</w:t>
            </w:r>
          </w:p>
          <w:p w14:paraId="4BC70A27" w14:textId="77777777" w:rsidR="001E3A23" w:rsidRDefault="003936E5">
            <w:pPr>
              <w:widowControl/>
              <w:spacing w:line="360" w:lineRule="exact"/>
              <w:rPr>
                <w:kern w:val="0"/>
                <w:sz w:val="24"/>
                <w:szCs w:val="24"/>
              </w:rPr>
            </w:pPr>
            <w:r>
              <w:rPr>
                <w:rFonts w:hint="eastAsia"/>
                <w:kern w:val="0"/>
                <w:sz w:val="24"/>
                <w:szCs w:val="24"/>
              </w:rPr>
              <w:t>A</w:t>
            </w:r>
            <w:r>
              <w:rPr>
                <w:kern w:val="0"/>
                <w:sz w:val="24"/>
                <w:szCs w:val="24"/>
              </w:rPr>
              <w:t xml:space="preserve">. </w:t>
            </w:r>
            <w:r>
              <w:rPr>
                <w:kern w:val="0"/>
                <w:sz w:val="24"/>
                <w:szCs w:val="24"/>
              </w:rPr>
              <w:t>合同</w:t>
            </w:r>
            <w:r>
              <w:rPr>
                <w:rFonts w:hint="eastAsia"/>
                <w:kern w:val="0"/>
                <w:sz w:val="24"/>
                <w:szCs w:val="24"/>
              </w:rPr>
              <w:t>原件</w:t>
            </w:r>
            <w:r>
              <w:rPr>
                <w:kern w:val="0"/>
                <w:sz w:val="24"/>
                <w:szCs w:val="24"/>
              </w:rPr>
              <w:t>扫描件</w:t>
            </w:r>
            <w:r>
              <w:rPr>
                <w:rFonts w:hint="eastAsia"/>
                <w:kern w:val="0"/>
                <w:sz w:val="24"/>
                <w:szCs w:val="24"/>
              </w:rPr>
              <w:t>。包括合同金额、服务双方名称及盖章、服务期限（合同服务起始日期为</w:t>
            </w:r>
            <w:r>
              <w:rPr>
                <w:rFonts w:hint="eastAsia"/>
                <w:kern w:val="0"/>
                <w:sz w:val="24"/>
                <w:szCs w:val="24"/>
              </w:rPr>
              <w:t>2023</w:t>
            </w:r>
            <w:r>
              <w:rPr>
                <w:rFonts w:hint="eastAsia"/>
                <w:kern w:val="0"/>
                <w:sz w:val="24"/>
                <w:szCs w:val="24"/>
              </w:rPr>
              <w:t>年</w:t>
            </w:r>
            <w:r>
              <w:rPr>
                <w:rFonts w:hint="eastAsia"/>
                <w:kern w:val="0"/>
                <w:sz w:val="24"/>
                <w:szCs w:val="24"/>
              </w:rPr>
              <w:t>1</w:t>
            </w:r>
            <w:r>
              <w:rPr>
                <w:rFonts w:hint="eastAsia"/>
                <w:kern w:val="0"/>
                <w:sz w:val="24"/>
                <w:szCs w:val="24"/>
              </w:rPr>
              <w:t>月</w:t>
            </w:r>
            <w:r>
              <w:rPr>
                <w:rFonts w:hint="eastAsia"/>
                <w:kern w:val="0"/>
                <w:sz w:val="24"/>
                <w:szCs w:val="24"/>
              </w:rPr>
              <w:t>1</w:t>
            </w:r>
            <w:r>
              <w:rPr>
                <w:rFonts w:hint="eastAsia"/>
                <w:kern w:val="0"/>
                <w:sz w:val="24"/>
                <w:szCs w:val="24"/>
              </w:rPr>
              <w:t>日或以后，且已经履行至少</w:t>
            </w:r>
            <w:r>
              <w:rPr>
                <w:rFonts w:hint="eastAsia"/>
                <w:kern w:val="0"/>
                <w:sz w:val="24"/>
                <w:szCs w:val="24"/>
              </w:rPr>
              <w:t>6</w:t>
            </w:r>
            <w:r>
              <w:rPr>
                <w:rFonts w:hint="eastAsia"/>
                <w:kern w:val="0"/>
                <w:sz w:val="24"/>
                <w:szCs w:val="24"/>
              </w:rPr>
              <w:t>个月的时间）、服务内容。</w:t>
            </w:r>
          </w:p>
          <w:p w14:paraId="2DDD52F6" w14:textId="77777777" w:rsidR="001E3A23" w:rsidRDefault="003936E5">
            <w:pPr>
              <w:widowControl/>
              <w:spacing w:line="360" w:lineRule="exact"/>
              <w:rPr>
                <w:kern w:val="0"/>
                <w:sz w:val="24"/>
                <w:szCs w:val="24"/>
              </w:rPr>
            </w:pPr>
            <w:r>
              <w:rPr>
                <w:kern w:val="0"/>
                <w:sz w:val="24"/>
                <w:szCs w:val="24"/>
              </w:rPr>
              <w:t>B.</w:t>
            </w:r>
            <w:r>
              <w:rPr>
                <w:rFonts w:hint="eastAsia"/>
                <w:kern w:val="0"/>
                <w:sz w:val="24"/>
                <w:szCs w:val="24"/>
              </w:rPr>
              <w:t>上述</w:t>
            </w:r>
            <w:r>
              <w:rPr>
                <w:kern w:val="0"/>
                <w:sz w:val="24"/>
                <w:szCs w:val="24"/>
              </w:rPr>
              <w:t>合同履行</w:t>
            </w:r>
            <w:r>
              <w:rPr>
                <w:rFonts w:hint="eastAsia"/>
                <w:kern w:val="0"/>
                <w:sz w:val="24"/>
                <w:szCs w:val="24"/>
              </w:rPr>
              <w:t>良好</w:t>
            </w:r>
            <w:r>
              <w:rPr>
                <w:kern w:val="0"/>
                <w:sz w:val="24"/>
                <w:szCs w:val="24"/>
              </w:rPr>
              <w:t>的相关证明材料</w:t>
            </w:r>
            <w:r>
              <w:rPr>
                <w:rFonts w:hint="eastAsia"/>
                <w:kern w:val="0"/>
                <w:sz w:val="24"/>
                <w:szCs w:val="24"/>
              </w:rPr>
              <w:t>原件</w:t>
            </w:r>
            <w:r>
              <w:rPr>
                <w:kern w:val="0"/>
                <w:sz w:val="24"/>
                <w:szCs w:val="24"/>
              </w:rPr>
              <w:t>扫描件</w:t>
            </w:r>
            <w:r>
              <w:rPr>
                <w:rFonts w:hint="eastAsia"/>
                <w:kern w:val="0"/>
                <w:sz w:val="24"/>
                <w:szCs w:val="24"/>
              </w:rPr>
              <w:t>（加盖上述合同甲方单位公章或上述合同甲方印章）</w:t>
            </w:r>
            <w:r>
              <w:rPr>
                <w:kern w:val="0"/>
                <w:sz w:val="24"/>
                <w:szCs w:val="24"/>
              </w:rPr>
              <w:t>。</w:t>
            </w:r>
          </w:p>
          <w:p w14:paraId="1EC46436" w14:textId="77777777" w:rsidR="001E3A23" w:rsidRDefault="003936E5">
            <w:pPr>
              <w:widowControl/>
              <w:spacing w:line="360" w:lineRule="exact"/>
              <w:rPr>
                <w:color w:val="FF0000"/>
                <w:kern w:val="0"/>
                <w:sz w:val="24"/>
                <w:szCs w:val="24"/>
              </w:rPr>
            </w:pPr>
            <w:r>
              <w:rPr>
                <w:kern w:val="0"/>
                <w:sz w:val="24"/>
                <w:szCs w:val="24"/>
              </w:rPr>
              <w:t>每个案例</w:t>
            </w:r>
            <w:r>
              <w:rPr>
                <w:rFonts w:hint="eastAsia"/>
                <w:kern w:val="0"/>
                <w:sz w:val="24"/>
                <w:szCs w:val="24"/>
              </w:rPr>
              <w:t>2</w:t>
            </w:r>
            <w:r>
              <w:rPr>
                <w:kern w:val="0"/>
                <w:sz w:val="24"/>
                <w:szCs w:val="24"/>
              </w:rPr>
              <w:t>分，最多</w:t>
            </w:r>
            <w:r>
              <w:rPr>
                <w:rFonts w:hint="eastAsia"/>
                <w:kern w:val="0"/>
                <w:sz w:val="24"/>
                <w:szCs w:val="24"/>
              </w:rPr>
              <w:t>10</w:t>
            </w:r>
            <w:r>
              <w:rPr>
                <w:kern w:val="0"/>
                <w:sz w:val="24"/>
                <w:szCs w:val="24"/>
              </w:rPr>
              <w:t>分</w:t>
            </w:r>
          </w:p>
        </w:tc>
        <w:tc>
          <w:tcPr>
            <w:tcW w:w="932" w:type="dxa"/>
            <w:shd w:val="clear" w:color="auto" w:fill="auto"/>
            <w:vAlign w:val="center"/>
          </w:tcPr>
          <w:p w14:paraId="6F4531F9" w14:textId="77777777" w:rsidR="001E3A23" w:rsidRDefault="003936E5">
            <w:pPr>
              <w:widowControl/>
              <w:jc w:val="center"/>
              <w:rPr>
                <w:color w:val="000000"/>
                <w:kern w:val="0"/>
                <w:sz w:val="24"/>
                <w:szCs w:val="24"/>
              </w:rPr>
            </w:pPr>
            <w:r>
              <w:rPr>
                <w:rFonts w:hint="eastAsia"/>
                <w:color w:val="000000"/>
                <w:kern w:val="0"/>
                <w:sz w:val="24"/>
                <w:szCs w:val="24"/>
              </w:rPr>
              <w:t>10</w:t>
            </w:r>
          </w:p>
        </w:tc>
      </w:tr>
      <w:tr w:rsidR="001E3A23" w14:paraId="0C8A520A" w14:textId="77777777">
        <w:trPr>
          <w:trHeight w:val="416"/>
          <w:jc w:val="center"/>
        </w:trPr>
        <w:tc>
          <w:tcPr>
            <w:tcW w:w="663" w:type="dxa"/>
            <w:shd w:val="clear" w:color="auto" w:fill="auto"/>
            <w:noWrap/>
            <w:vAlign w:val="center"/>
          </w:tcPr>
          <w:p w14:paraId="7346EB50" w14:textId="77777777" w:rsidR="001E3A23" w:rsidRDefault="003936E5">
            <w:pPr>
              <w:widowControl/>
              <w:jc w:val="center"/>
              <w:rPr>
                <w:color w:val="000000"/>
                <w:kern w:val="0"/>
                <w:sz w:val="24"/>
                <w:szCs w:val="24"/>
              </w:rPr>
            </w:pPr>
            <w:r>
              <w:rPr>
                <w:rFonts w:hint="eastAsia"/>
                <w:color w:val="000000"/>
                <w:kern w:val="0"/>
                <w:sz w:val="24"/>
                <w:szCs w:val="24"/>
              </w:rPr>
              <w:t>2</w:t>
            </w:r>
          </w:p>
        </w:tc>
        <w:tc>
          <w:tcPr>
            <w:tcW w:w="1419" w:type="dxa"/>
            <w:shd w:val="clear" w:color="auto" w:fill="auto"/>
            <w:vAlign w:val="center"/>
          </w:tcPr>
          <w:p w14:paraId="02BE49E9" w14:textId="77777777" w:rsidR="001E3A23" w:rsidRDefault="003936E5">
            <w:pPr>
              <w:widowControl/>
              <w:spacing w:line="400" w:lineRule="exact"/>
              <w:jc w:val="center"/>
              <w:rPr>
                <w:kern w:val="0"/>
                <w:sz w:val="24"/>
                <w:szCs w:val="24"/>
              </w:rPr>
            </w:pPr>
            <w:r>
              <w:rPr>
                <w:rFonts w:hint="eastAsia"/>
                <w:kern w:val="0"/>
                <w:sz w:val="24"/>
                <w:szCs w:val="24"/>
              </w:rPr>
              <w:t>投标人</w:t>
            </w:r>
            <w:r>
              <w:rPr>
                <w:kern w:val="0"/>
                <w:sz w:val="24"/>
                <w:szCs w:val="24"/>
              </w:rPr>
              <w:t>相关证书</w:t>
            </w:r>
          </w:p>
        </w:tc>
        <w:tc>
          <w:tcPr>
            <w:tcW w:w="7311" w:type="dxa"/>
            <w:shd w:val="clear" w:color="auto" w:fill="auto"/>
            <w:vAlign w:val="center"/>
          </w:tcPr>
          <w:p w14:paraId="59262E35" w14:textId="77777777" w:rsidR="001E3A23" w:rsidRDefault="003936E5">
            <w:pPr>
              <w:widowControl/>
              <w:spacing w:line="400" w:lineRule="exact"/>
              <w:rPr>
                <w:kern w:val="0"/>
                <w:sz w:val="24"/>
                <w:szCs w:val="24"/>
              </w:rPr>
            </w:pPr>
            <w:r>
              <w:rPr>
                <w:rFonts w:ascii="宋体" w:hAnsi="宋体" w:cs="宋体" w:hint="eastAsia"/>
                <w:sz w:val="24"/>
                <w:szCs w:val="24"/>
              </w:rPr>
              <w:t>投标人</w:t>
            </w:r>
            <w:r>
              <w:rPr>
                <w:rFonts w:ascii="宋体" w:hAnsi="宋体" w:cs="宋体"/>
                <w:sz w:val="24"/>
                <w:szCs w:val="24"/>
              </w:rPr>
              <w:t>具备质量管理体系认证、信息技术服务管理体系认证（ISO20000）、信息安全管理体系认证（ISO27001），提供证书扫描件</w:t>
            </w:r>
            <w:r>
              <w:rPr>
                <w:rFonts w:ascii="宋体" w:hAnsi="宋体" w:cs="宋体" w:hint="eastAsia"/>
                <w:sz w:val="24"/>
                <w:szCs w:val="24"/>
              </w:rPr>
              <w:t>。</w:t>
            </w:r>
            <w:r>
              <w:rPr>
                <w:rFonts w:ascii="宋体" w:hAnsi="宋体" w:cs="宋体" w:hint="eastAsia"/>
                <w:sz w:val="24"/>
                <w:szCs w:val="24"/>
                <w:lang w:eastAsia="en-US"/>
              </w:rPr>
              <w:t>具备1个证书得</w:t>
            </w:r>
            <w:r>
              <w:rPr>
                <w:rFonts w:ascii="宋体" w:hAnsi="宋体" w:cs="宋体" w:hint="eastAsia"/>
                <w:sz w:val="24"/>
                <w:szCs w:val="24"/>
              </w:rPr>
              <w:t>3</w:t>
            </w:r>
            <w:r>
              <w:rPr>
                <w:rFonts w:ascii="宋体" w:hAnsi="宋体" w:cs="宋体" w:hint="eastAsia"/>
                <w:sz w:val="24"/>
                <w:szCs w:val="24"/>
                <w:lang w:eastAsia="en-US"/>
              </w:rPr>
              <w:t>分，最高</w:t>
            </w:r>
            <w:r>
              <w:rPr>
                <w:rFonts w:ascii="宋体" w:hAnsi="宋体" w:cs="宋体" w:hint="eastAsia"/>
                <w:sz w:val="24"/>
                <w:szCs w:val="24"/>
              </w:rPr>
              <w:t>9</w:t>
            </w:r>
            <w:r>
              <w:rPr>
                <w:rFonts w:ascii="宋体" w:hAnsi="宋体" w:cs="宋体" w:hint="eastAsia"/>
                <w:sz w:val="24"/>
                <w:szCs w:val="24"/>
                <w:lang w:eastAsia="en-US"/>
              </w:rPr>
              <w:t>分</w:t>
            </w:r>
            <w:r>
              <w:rPr>
                <w:rFonts w:ascii="宋体" w:hAnsi="宋体" w:cs="宋体"/>
                <w:sz w:val="24"/>
                <w:szCs w:val="24"/>
                <w:lang w:eastAsia="en-US"/>
              </w:rPr>
              <w:t>。</w:t>
            </w:r>
          </w:p>
        </w:tc>
        <w:tc>
          <w:tcPr>
            <w:tcW w:w="932" w:type="dxa"/>
            <w:shd w:val="clear" w:color="auto" w:fill="auto"/>
            <w:vAlign w:val="center"/>
          </w:tcPr>
          <w:p w14:paraId="28C79ACC" w14:textId="77777777" w:rsidR="001E3A23" w:rsidRDefault="003936E5">
            <w:pPr>
              <w:widowControl/>
              <w:adjustRightInd w:val="0"/>
              <w:snapToGrid w:val="0"/>
              <w:jc w:val="center"/>
              <w:rPr>
                <w:kern w:val="0"/>
                <w:sz w:val="24"/>
                <w:szCs w:val="24"/>
              </w:rPr>
            </w:pPr>
            <w:r>
              <w:rPr>
                <w:rFonts w:hint="eastAsia"/>
                <w:kern w:val="0"/>
                <w:sz w:val="24"/>
                <w:szCs w:val="24"/>
              </w:rPr>
              <w:t>9</w:t>
            </w:r>
          </w:p>
        </w:tc>
      </w:tr>
      <w:tr w:rsidR="001E3A23" w14:paraId="5A0E586F" w14:textId="77777777">
        <w:trPr>
          <w:trHeight w:val="416"/>
          <w:jc w:val="center"/>
        </w:trPr>
        <w:tc>
          <w:tcPr>
            <w:tcW w:w="663" w:type="dxa"/>
            <w:shd w:val="clear" w:color="auto" w:fill="auto"/>
            <w:noWrap/>
            <w:vAlign w:val="center"/>
          </w:tcPr>
          <w:p w14:paraId="3179F983" w14:textId="77777777" w:rsidR="001E3A23" w:rsidRDefault="003936E5">
            <w:pPr>
              <w:widowControl/>
              <w:jc w:val="center"/>
              <w:rPr>
                <w:color w:val="000000"/>
                <w:kern w:val="0"/>
                <w:sz w:val="24"/>
                <w:szCs w:val="24"/>
              </w:rPr>
            </w:pPr>
            <w:r>
              <w:rPr>
                <w:rFonts w:hint="eastAsia"/>
                <w:color w:val="000000"/>
                <w:kern w:val="0"/>
                <w:sz w:val="24"/>
                <w:szCs w:val="24"/>
              </w:rPr>
              <w:t>3</w:t>
            </w:r>
          </w:p>
        </w:tc>
        <w:tc>
          <w:tcPr>
            <w:tcW w:w="1419" w:type="dxa"/>
            <w:shd w:val="clear" w:color="auto" w:fill="auto"/>
            <w:vAlign w:val="center"/>
          </w:tcPr>
          <w:p w14:paraId="2F65F30D" w14:textId="77777777" w:rsidR="001E3A23" w:rsidRDefault="003936E5">
            <w:pPr>
              <w:widowControl/>
              <w:spacing w:line="400" w:lineRule="exact"/>
              <w:jc w:val="center"/>
              <w:rPr>
                <w:kern w:val="0"/>
                <w:sz w:val="24"/>
                <w:szCs w:val="24"/>
              </w:rPr>
            </w:pPr>
            <w:r>
              <w:rPr>
                <w:rFonts w:hint="eastAsia"/>
                <w:kern w:val="0"/>
                <w:sz w:val="24"/>
                <w:szCs w:val="24"/>
              </w:rPr>
              <w:t>项目负责人评价</w:t>
            </w:r>
          </w:p>
        </w:tc>
        <w:tc>
          <w:tcPr>
            <w:tcW w:w="7311" w:type="dxa"/>
            <w:shd w:val="clear" w:color="auto" w:fill="auto"/>
            <w:vAlign w:val="center"/>
          </w:tcPr>
          <w:p w14:paraId="752A191A" w14:textId="77777777" w:rsidR="001E3A23" w:rsidRDefault="003936E5">
            <w:pPr>
              <w:widowControl/>
              <w:spacing w:line="400" w:lineRule="exact"/>
              <w:rPr>
                <w:kern w:val="0"/>
                <w:sz w:val="24"/>
                <w:szCs w:val="24"/>
              </w:rPr>
            </w:pPr>
            <w:bookmarkStart w:id="22" w:name="OLE_LINK76"/>
            <w:r>
              <w:rPr>
                <w:rFonts w:hint="eastAsia"/>
                <w:kern w:val="0"/>
                <w:sz w:val="24"/>
                <w:szCs w:val="24"/>
              </w:rPr>
              <w:t>投入的项目负责人为投标单位正式员工，提供项目负责人姓名、项目负责人开标日当月或上一月的由投标单位或其分公司缴纳社会保险证明扫描件，否则不予认定加分。</w:t>
            </w:r>
          </w:p>
          <w:p w14:paraId="6B120369" w14:textId="77777777" w:rsidR="001E3A23" w:rsidRDefault="003936E5">
            <w:pPr>
              <w:widowControl/>
              <w:spacing w:line="400" w:lineRule="exact"/>
              <w:rPr>
                <w:kern w:val="0"/>
                <w:sz w:val="24"/>
                <w:szCs w:val="24"/>
              </w:rPr>
            </w:pPr>
            <w:bookmarkStart w:id="23" w:name="OLE_LINK39"/>
            <w:bookmarkEnd w:id="22"/>
            <w:r>
              <w:rPr>
                <w:rFonts w:hint="eastAsia"/>
                <w:kern w:val="0"/>
                <w:sz w:val="24"/>
                <w:szCs w:val="24"/>
              </w:rPr>
              <w:t>（</w:t>
            </w:r>
            <w:r>
              <w:rPr>
                <w:kern w:val="0"/>
                <w:sz w:val="24"/>
                <w:szCs w:val="24"/>
              </w:rPr>
              <w:t>1</w:t>
            </w:r>
            <w:r>
              <w:rPr>
                <w:rFonts w:hint="eastAsia"/>
                <w:kern w:val="0"/>
                <w:sz w:val="24"/>
                <w:szCs w:val="24"/>
              </w:rPr>
              <w:t>）提供项目负责人计算机类相关专业本科或以上学历的毕业证书扫描件，并提供项目负责人承诺书，承诺该项目负责人具备十年（含十年）以上软件系统工作经验的：</w:t>
            </w:r>
            <w:r>
              <w:rPr>
                <w:rFonts w:hint="eastAsia"/>
                <w:kern w:val="0"/>
                <w:sz w:val="24"/>
                <w:szCs w:val="24"/>
              </w:rPr>
              <w:t>4</w:t>
            </w:r>
            <w:r>
              <w:rPr>
                <w:rFonts w:hint="eastAsia"/>
                <w:kern w:val="0"/>
                <w:sz w:val="24"/>
                <w:szCs w:val="24"/>
              </w:rPr>
              <w:t>分，其他：</w:t>
            </w:r>
            <w:r>
              <w:rPr>
                <w:kern w:val="0"/>
                <w:sz w:val="24"/>
                <w:szCs w:val="24"/>
              </w:rPr>
              <w:t>0</w:t>
            </w:r>
            <w:r>
              <w:rPr>
                <w:rFonts w:hint="eastAsia"/>
                <w:kern w:val="0"/>
                <w:sz w:val="24"/>
                <w:szCs w:val="24"/>
              </w:rPr>
              <w:t>分；</w:t>
            </w:r>
          </w:p>
          <w:p w14:paraId="2D19D4D9" w14:textId="77777777" w:rsidR="001E3A23" w:rsidRDefault="003936E5">
            <w:pPr>
              <w:widowControl/>
              <w:spacing w:line="400" w:lineRule="exact"/>
              <w:rPr>
                <w:kern w:val="0"/>
                <w:sz w:val="24"/>
                <w:szCs w:val="24"/>
              </w:rPr>
            </w:pPr>
            <w:r>
              <w:rPr>
                <w:rFonts w:hint="eastAsia"/>
                <w:kern w:val="0"/>
                <w:sz w:val="24"/>
                <w:szCs w:val="24"/>
              </w:rPr>
              <w:lastRenderedPageBreak/>
              <w:t>（</w:t>
            </w:r>
            <w:r>
              <w:rPr>
                <w:rFonts w:hint="eastAsia"/>
                <w:kern w:val="0"/>
                <w:sz w:val="24"/>
                <w:szCs w:val="24"/>
              </w:rPr>
              <w:t>2</w:t>
            </w:r>
            <w:r>
              <w:rPr>
                <w:rFonts w:hint="eastAsia"/>
                <w:kern w:val="0"/>
                <w:sz w:val="24"/>
                <w:szCs w:val="24"/>
              </w:rPr>
              <w:t>）提供项目负责人信息系统项目管理师证书（高级）扫描件的：</w:t>
            </w:r>
            <w:r>
              <w:rPr>
                <w:rFonts w:hint="eastAsia"/>
                <w:kern w:val="0"/>
                <w:sz w:val="24"/>
                <w:szCs w:val="24"/>
              </w:rPr>
              <w:t>4</w:t>
            </w:r>
            <w:r>
              <w:rPr>
                <w:rFonts w:hint="eastAsia"/>
                <w:kern w:val="0"/>
                <w:sz w:val="24"/>
                <w:szCs w:val="24"/>
              </w:rPr>
              <w:t>分，其他：</w:t>
            </w:r>
            <w:r>
              <w:rPr>
                <w:kern w:val="0"/>
                <w:sz w:val="24"/>
                <w:szCs w:val="24"/>
              </w:rPr>
              <w:t>0</w:t>
            </w:r>
            <w:r>
              <w:rPr>
                <w:rFonts w:hint="eastAsia"/>
                <w:kern w:val="0"/>
                <w:sz w:val="24"/>
                <w:szCs w:val="24"/>
              </w:rPr>
              <w:t>分。</w:t>
            </w:r>
            <w:bookmarkEnd w:id="23"/>
          </w:p>
        </w:tc>
        <w:tc>
          <w:tcPr>
            <w:tcW w:w="932" w:type="dxa"/>
            <w:shd w:val="clear" w:color="auto" w:fill="auto"/>
            <w:vAlign w:val="center"/>
          </w:tcPr>
          <w:p w14:paraId="53074C7E" w14:textId="77777777" w:rsidR="001E3A23" w:rsidRDefault="003936E5">
            <w:pPr>
              <w:widowControl/>
              <w:adjustRightInd w:val="0"/>
              <w:snapToGrid w:val="0"/>
              <w:jc w:val="center"/>
              <w:rPr>
                <w:kern w:val="0"/>
                <w:sz w:val="24"/>
                <w:szCs w:val="24"/>
              </w:rPr>
            </w:pPr>
            <w:r>
              <w:rPr>
                <w:rFonts w:hint="eastAsia"/>
                <w:kern w:val="0"/>
                <w:sz w:val="24"/>
                <w:szCs w:val="24"/>
              </w:rPr>
              <w:lastRenderedPageBreak/>
              <w:t>8</w:t>
            </w:r>
          </w:p>
        </w:tc>
      </w:tr>
      <w:tr w:rsidR="001E3A23" w14:paraId="4B153D53" w14:textId="77777777">
        <w:trPr>
          <w:trHeight w:val="416"/>
          <w:jc w:val="center"/>
        </w:trPr>
        <w:tc>
          <w:tcPr>
            <w:tcW w:w="663" w:type="dxa"/>
            <w:shd w:val="clear" w:color="auto" w:fill="auto"/>
            <w:noWrap/>
            <w:vAlign w:val="center"/>
          </w:tcPr>
          <w:p w14:paraId="73639248" w14:textId="77777777" w:rsidR="001E3A23" w:rsidRDefault="003936E5">
            <w:pPr>
              <w:spacing w:line="360" w:lineRule="auto"/>
              <w:jc w:val="center"/>
              <w:rPr>
                <w:rFonts w:ascii="宋体" w:hAnsi="宋体" w:cs="宋体"/>
                <w:kern w:val="0"/>
                <w:sz w:val="24"/>
                <w:szCs w:val="24"/>
              </w:rPr>
            </w:pPr>
            <w:r>
              <w:rPr>
                <w:rFonts w:ascii="宋体" w:hAnsi="宋体" w:cs="宋体" w:hint="eastAsia"/>
                <w:kern w:val="0"/>
                <w:sz w:val="24"/>
                <w:szCs w:val="24"/>
              </w:rPr>
              <w:lastRenderedPageBreak/>
              <w:t>4</w:t>
            </w:r>
          </w:p>
        </w:tc>
        <w:tc>
          <w:tcPr>
            <w:tcW w:w="1419" w:type="dxa"/>
            <w:shd w:val="clear" w:color="auto" w:fill="auto"/>
            <w:vAlign w:val="center"/>
          </w:tcPr>
          <w:p w14:paraId="4DEFCCF1" w14:textId="77777777" w:rsidR="001E3A23" w:rsidRDefault="003936E5">
            <w:pPr>
              <w:spacing w:line="360" w:lineRule="auto"/>
              <w:jc w:val="center"/>
              <w:rPr>
                <w:rFonts w:ascii="宋体" w:hAnsi="宋体" w:cs="宋体"/>
                <w:sz w:val="24"/>
                <w:szCs w:val="24"/>
              </w:rPr>
            </w:pPr>
            <w:r>
              <w:rPr>
                <w:rFonts w:ascii="宋体" w:hAnsi="宋体" w:cs="宋体" w:hint="eastAsia"/>
                <w:sz w:val="24"/>
                <w:szCs w:val="24"/>
              </w:rPr>
              <w:t>运维团队评价</w:t>
            </w:r>
          </w:p>
        </w:tc>
        <w:tc>
          <w:tcPr>
            <w:tcW w:w="7311" w:type="dxa"/>
            <w:shd w:val="clear" w:color="auto" w:fill="auto"/>
            <w:vAlign w:val="center"/>
          </w:tcPr>
          <w:p w14:paraId="03960BE7" w14:textId="77777777" w:rsidR="001E3A23" w:rsidRDefault="003936E5">
            <w:pPr>
              <w:spacing w:line="360" w:lineRule="auto"/>
              <w:rPr>
                <w:rFonts w:ascii="宋体" w:hAnsi="宋体" w:cs="宋体"/>
                <w:kern w:val="0"/>
                <w:sz w:val="24"/>
                <w:szCs w:val="24"/>
              </w:rPr>
            </w:pPr>
            <w:r>
              <w:rPr>
                <w:rFonts w:hint="eastAsia"/>
                <w:kern w:val="0"/>
                <w:sz w:val="24"/>
                <w:szCs w:val="24"/>
              </w:rPr>
              <w:t>运维团队人员具备电子计算机专业中级及以上职称资格证书，每提供一人证书电子件得</w:t>
            </w:r>
            <w:r>
              <w:rPr>
                <w:rFonts w:hint="eastAsia"/>
                <w:kern w:val="0"/>
                <w:sz w:val="24"/>
                <w:szCs w:val="24"/>
              </w:rPr>
              <w:t>3</w:t>
            </w:r>
            <w:r>
              <w:rPr>
                <w:rFonts w:hint="eastAsia"/>
                <w:kern w:val="0"/>
                <w:sz w:val="24"/>
                <w:szCs w:val="24"/>
              </w:rPr>
              <w:t>分，最高</w:t>
            </w:r>
            <w:r>
              <w:rPr>
                <w:rFonts w:hint="eastAsia"/>
                <w:kern w:val="0"/>
                <w:sz w:val="24"/>
                <w:szCs w:val="24"/>
              </w:rPr>
              <w:t>6</w:t>
            </w:r>
            <w:r>
              <w:rPr>
                <w:rFonts w:hint="eastAsia"/>
                <w:kern w:val="0"/>
                <w:sz w:val="24"/>
                <w:szCs w:val="24"/>
              </w:rPr>
              <w:t>分；</w:t>
            </w:r>
          </w:p>
        </w:tc>
        <w:tc>
          <w:tcPr>
            <w:tcW w:w="932" w:type="dxa"/>
            <w:shd w:val="clear" w:color="auto" w:fill="auto"/>
            <w:vAlign w:val="center"/>
          </w:tcPr>
          <w:p w14:paraId="2E5341EF" w14:textId="77777777" w:rsidR="001E3A23" w:rsidRDefault="003936E5">
            <w:pPr>
              <w:spacing w:line="360" w:lineRule="auto"/>
              <w:jc w:val="center"/>
              <w:rPr>
                <w:rFonts w:ascii="宋体" w:hAnsi="宋体" w:cs="宋体"/>
                <w:kern w:val="0"/>
                <w:sz w:val="24"/>
                <w:szCs w:val="24"/>
              </w:rPr>
            </w:pPr>
            <w:r>
              <w:rPr>
                <w:rFonts w:ascii="宋体" w:hAnsi="宋体" w:cs="宋体" w:hint="eastAsia"/>
                <w:kern w:val="0"/>
                <w:sz w:val="24"/>
                <w:szCs w:val="24"/>
              </w:rPr>
              <w:t>6</w:t>
            </w:r>
          </w:p>
        </w:tc>
      </w:tr>
      <w:tr w:rsidR="001E3A23" w14:paraId="591C144C" w14:textId="77777777">
        <w:trPr>
          <w:trHeight w:val="416"/>
          <w:jc w:val="center"/>
        </w:trPr>
        <w:tc>
          <w:tcPr>
            <w:tcW w:w="663" w:type="dxa"/>
            <w:shd w:val="clear" w:color="auto" w:fill="auto"/>
            <w:noWrap/>
            <w:vAlign w:val="center"/>
          </w:tcPr>
          <w:p w14:paraId="08DE6848" w14:textId="77777777" w:rsidR="001E3A23" w:rsidRDefault="003936E5">
            <w:pPr>
              <w:spacing w:line="360" w:lineRule="auto"/>
              <w:jc w:val="center"/>
              <w:rPr>
                <w:rFonts w:ascii="宋体" w:hAnsi="宋体" w:cs="宋体"/>
                <w:kern w:val="0"/>
                <w:sz w:val="24"/>
                <w:szCs w:val="24"/>
              </w:rPr>
            </w:pPr>
            <w:r>
              <w:rPr>
                <w:rFonts w:ascii="宋体" w:hAnsi="宋体" w:cs="宋体" w:hint="eastAsia"/>
                <w:kern w:val="0"/>
                <w:sz w:val="24"/>
                <w:szCs w:val="24"/>
              </w:rPr>
              <w:t>5</w:t>
            </w:r>
          </w:p>
        </w:tc>
        <w:tc>
          <w:tcPr>
            <w:tcW w:w="1419" w:type="dxa"/>
            <w:shd w:val="clear" w:color="auto" w:fill="auto"/>
            <w:vAlign w:val="center"/>
          </w:tcPr>
          <w:p w14:paraId="57533E70" w14:textId="77777777" w:rsidR="001E3A23" w:rsidRDefault="003936E5">
            <w:pPr>
              <w:spacing w:line="360" w:lineRule="auto"/>
              <w:jc w:val="center"/>
              <w:rPr>
                <w:rFonts w:ascii="宋体" w:hAnsi="宋体" w:cs="宋体"/>
                <w:sz w:val="24"/>
                <w:szCs w:val="24"/>
              </w:rPr>
            </w:pPr>
            <w:r>
              <w:rPr>
                <w:rFonts w:ascii="宋体" w:hAnsi="宋体" w:cs="宋体" w:hint="eastAsia"/>
                <w:sz w:val="24"/>
                <w:szCs w:val="24"/>
              </w:rPr>
              <w:t>投标人承诺评价</w:t>
            </w:r>
          </w:p>
        </w:tc>
        <w:tc>
          <w:tcPr>
            <w:tcW w:w="7311" w:type="dxa"/>
            <w:shd w:val="clear" w:color="auto" w:fill="auto"/>
            <w:vAlign w:val="center"/>
          </w:tcPr>
          <w:p w14:paraId="2F8F35F1" w14:textId="77777777" w:rsidR="001E3A23" w:rsidRDefault="003936E5">
            <w:pPr>
              <w:spacing w:line="360" w:lineRule="auto"/>
              <w:rPr>
                <w:rFonts w:ascii="宋体" w:hAnsi="宋体" w:cs="宋体"/>
                <w:kern w:val="0"/>
                <w:sz w:val="24"/>
                <w:szCs w:val="24"/>
              </w:rPr>
            </w:pPr>
            <w:r>
              <w:rPr>
                <w:rFonts w:ascii="宋体" w:hAnsi="宋体" w:cs="宋体" w:hint="eastAsia"/>
                <w:kern w:val="0"/>
                <w:sz w:val="24"/>
                <w:szCs w:val="24"/>
              </w:rPr>
              <w:t>承诺完全满足招标文件“报价要求”、“时间地点要求”、“付款方式要求”和“技术要求”的：5分，其他0分。</w:t>
            </w:r>
          </w:p>
        </w:tc>
        <w:tc>
          <w:tcPr>
            <w:tcW w:w="932" w:type="dxa"/>
            <w:shd w:val="clear" w:color="auto" w:fill="auto"/>
            <w:vAlign w:val="center"/>
          </w:tcPr>
          <w:p w14:paraId="24151D91" w14:textId="77777777" w:rsidR="001E3A23" w:rsidRDefault="003936E5">
            <w:pPr>
              <w:spacing w:line="360" w:lineRule="auto"/>
              <w:jc w:val="center"/>
              <w:rPr>
                <w:rFonts w:ascii="宋体" w:hAnsi="宋体" w:cs="宋体"/>
                <w:kern w:val="0"/>
                <w:sz w:val="24"/>
                <w:szCs w:val="24"/>
              </w:rPr>
            </w:pPr>
            <w:r>
              <w:rPr>
                <w:rFonts w:ascii="宋体" w:hAnsi="宋体" w:cs="宋体" w:hint="eastAsia"/>
                <w:kern w:val="0"/>
                <w:sz w:val="24"/>
                <w:szCs w:val="24"/>
              </w:rPr>
              <w:t>5</w:t>
            </w:r>
          </w:p>
        </w:tc>
      </w:tr>
      <w:tr w:rsidR="001E3A23" w14:paraId="78EA663C" w14:textId="77777777">
        <w:trPr>
          <w:trHeight w:val="694"/>
          <w:jc w:val="center"/>
        </w:trPr>
        <w:tc>
          <w:tcPr>
            <w:tcW w:w="9393" w:type="dxa"/>
            <w:gridSpan w:val="3"/>
            <w:shd w:val="clear" w:color="auto" w:fill="auto"/>
            <w:noWrap/>
            <w:vAlign w:val="center"/>
          </w:tcPr>
          <w:p w14:paraId="25439289" w14:textId="77777777" w:rsidR="001E3A23" w:rsidRDefault="003936E5">
            <w:pPr>
              <w:widowControl/>
              <w:spacing w:line="360" w:lineRule="exact"/>
              <w:jc w:val="center"/>
              <w:rPr>
                <w:color w:val="FF0000"/>
                <w:kern w:val="0"/>
                <w:sz w:val="24"/>
                <w:szCs w:val="24"/>
              </w:rPr>
            </w:pPr>
            <w:r>
              <w:rPr>
                <w:kern w:val="0"/>
                <w:sz w:val="24"/>
                <w:szCs w:val="24"/>
              </w:rPr>
              <w:t>第三部分主观分（</w:t>
            </w:r>
            <w:r>
              <w:rPr>
                <w:rFonts w:hint="eastAsia"/>
                <w:kern w:val="0"/>
                <w:sz w:val="24"/>
                <w:szCs w:val="24"/>
              </w:rPr>
              <w:t>52</w:t>
            </w:r>
            <w:r>
              <w:rPr>
                <w:kern w:val="0"/>
                <w:sz w:val="24"/>
                <w:szCs w:val="24"/>
              </w:rPr>
              <w:t>分）</w:t>
            </w:r>
          </w:p>
        </w:tc>
        <w:tc>
          <w:tcPr>
            <w:tcW w:w="932" w:type="dxa"/>
            <w:shd w:val="clear" w:color="auto" w:fill="auto"/>
            <w:vAlign w:val="center"/>
          </w:tcPr>
          <w:p w14:paraId="2C594CF7" w14:textId="77777777" w:rsidR="001E3A23" w:rsidRDefault="003936E5">
            <w:pPr>
              <w:widowControl/>
              <w:jc w:val="center"/>
              <w:rPr>
                <w:kern w:val="0"/>
                <w:sz w:val="24"/>
                <w:szCs w:val="24"/>
              </w:rPr>
            </w:pPr>
            <w:r>
              <w:rPr>
                <w:kern w:val="0"/>
                <w:sz w:val="24"/>
                <w:szCs w:val="24"/>
              </w:rPr>
              <w:t>分值</w:t>
            </w:r>
          </w:p>
        </w:tc>
      </w:tr>
      <w:tr w:rsidR="001E3A23" w14:paraId="36120E0D" w14:textId="77777777">
        <w:trPr>
          <w:trHeight w:val="1050"/>
          <w:jc w:val="center"/>
        </w:trPr>
        <w:tc>
          <w:tcPr>
            <w:tcW w:w="663" w:type="dxa"/>
            <w:shd w:val="clear" w:color="auto" w:fill="auto"/>
            <w:noWrap/>
            <w:vAlign w:val="center"/>
          </w:tcPr>
          <w:p w14:paraId="53610913" w14:textId="77777777" w:rsidR="001E3A23" w:rsidRDefault="003936E5">
            <w:pPr>
              <w:widowControl/>
              <w:adjustRightInd w:val="0"/>
              <w:snapToGrid w:val="0"/>
              <w:jc w:val="center"/>
              <w:rPr>
                <w:color w:val="000000"/>
                <w:kern w:val="0"/>
                <w:sz w:val="24"/>
                <w:szCs w:val="24"/>
              </w:rPr>
            </w:pPr>
            <w:bookmarkStart w:id="24" w:name="_Hlk231371444"/>
            <w:r>
              <w:rPr>
                <w:rFonts w:hint="eastAsia"/>
                <w:color w:val="000000"/>
                <w:kern w:val="0"/>
                <w:sz w:val="24"/>
                <w:szCs w:val="24"/>
              </w:rPr>
              <w:t>1</w:t>
            </w:r>
          </w:p>
        </w:tc>
        <w:tc>
          <w:tcPr>
            <w:tcW w:w="1419" w:type="dxa"/>
            <w:shd w:val="clear" w:color="auto" w:fill="auto"/>
            <w:vAlign w:val="center"/>
          </w:tcPr>
          <w:p w14:paraId="4CA612B7" w14:textId="77777777" w:rsidR="001E3A23" w:rsidRDefault="003936E5">
            <w:pPr>
              <w:widowControl/>
              <w:adjustRightInd w:val="0"/>
              <w:snapToGrid w:val="0"/>
              <w:jc w:val="center"/>
              <w:rPr>
                <w:kern w:val="0"/>
                <w:sz w:val="24"/>
                <w:szCs w:val="24"/>
              </w:rPr>
            </w:pPr>
            <w:r>
              <w:rPr>
                <w:rFonts w:hint="eastAsia"/>
                <w:kern w:val="0"/>
                <w:sz w:val="24"/>
                <w:szCs w:val="24"/>
              </w:rPr>
              <w:t>项目需求理解分析评价</w:t>
            </w:r>
          </w:p>
        </w:tc>
        <w:tc>
          <w:tcPr>
            <w:tcW w:w="7311" w:type="dxa"/>
            <w:shd w:val="clear" w:color="auto" w:fill="auto"/>
            <w:vAlign w:val="center"/>
          </w:tcPr>
          <w:p w14:paraId="1A28D724" w14:textId="77777777" w:rsidR="001E3A23" w:rsidRDefault="003936E5">
            <w:pPr>
              <w:spacing w:line="360" w:lineRule="exact"/>
              <w:rPr>
                <w:rFonts w:cs="宋体"/>
                <w:sz w:val="24"/>
                <w:szCs w:val="24"/>
              </w:rPr>
            </w:pPr>
            <w:r>
              <w:rPr>
                <w:rFonts w:cs="宋体" w:hint="eastAsia"/>
                <w:sz w:val="24"/>
                <w:szCs w:val="24"/>
              </w:rPr>
              <w:t>至少包含系统软件、应用系统等方面的需求分析</w:t>
            </w:r>
          </w:p>
          <w:p w14:paraId="2BD23FB2" w14:textId="77777777" w:rsidR="001E3A23" w:rsidRDefault="003936E5">
            <w:pPr>
              <w:spacing w:line="360" w:lineRule="exact"/>
              <w:rPr>
                <w:rFonts w:cs="宋体"/>
                <w:sz w:val="24"/>
                <w:szCs w:val="24"/>
                <w:lang w:val="zh-CN"/>
              </w:rPr>
            </w:pPr>
            <w:r>
              <w:rPr>
                <w:rFonts w:hint="eastAsia"/>
                <w:sz w:val="24"/>
              </w:rPr>
              <w:t>方案满足招标文件要求，内容无瑕疵</w:t>
            </w:r>
            <w:r>
              <w:rPr>
                <w:rFonts w:cs="宋体" w:hint="eastAsia"/>
                <w:sz w:val="24"/>
                <w:szCs w:val="24"/>
                <w:lang w:val="zh-CN"/>
              </w:rPr>
              <w:t>：</w:t>
            </w:r>
            <w:r>
              <w:rPr>
                <w:rFonts w:cs="宋体" w:hint="eastAsia"/>
                <w:sz w:val="24"/>
                <w:szCs w:val="24"/>
              </w:rPr>
              <w:t>8</w:t>
            </w:r>
            <w:r>
              <w:rPr>
                <w:rFonts w:cs="宋体" w:hint="eastAsia"/>
                <w:sz w:val="24"/>
                <w:szCs w:val="24"/>
                <w:lang w:val="zh-CN"/>
              </w:rPr>
              <w:t>分；</w:t>
            </w:r>
          </w:p>
          <w:p w14:paraId="3BE24B4F" w14:textId="77777777" w:rsidR="001E3A23" w:rsidRDefault="003936E5">
            <w:pPr>
              <w:spacing w:line="360" w:lineRule="exact"/>
              <w:rPr>
                <w:rFonts w:cs="宋体"/>
                <w:sz w:val="24"/>
                <w:szCs w:val="24"/>
                <w:lang w:val="zh-CN"/>
              </w:rPr>
            </w:pPr>
            <w:r>
              <w:rPr>
                <w:rFonts w:cs="宋体" w:hint="eastAsia"/>
                <w:sz w:val="24"/>
                <w:szCs w:val="24"/>
                <w:lang w:val="zh-CN"/>
              </w:rPr>
              <w:t>方案满足招标文件要求，但内容存在</w:t>
            </w:r>
            <w:r>
              <w:rPr>
                <w:rFonts w:cs="宋体" w:hint="eastAsia"/>
                <w:sz w:val="24"/>
                <w:szCs w:val="24"/>
                <w:lang w:val="zh-CN"/>
              </w:rPr>
              <w:t>1</w:t>
            </w:r>
            <w:r>
              <w:rPr>
                <w:rFonts w:cs="宋体" w:hint="eastAsia"/>
                <w:sz w:val="24"/>
                <w:szCs w:val="24"/>
                <w:lang w:val="zh-CN"/>
              </w:rPr>
              <w:t>处瑕疵：</w:t>
            </w:r>
            <w:r>
              <w:rPr>
                <w:rFonts w:cs="宋体" w:hint="eastAsia"/>
                <w:sz w:val="24"/>
                <w:szCs w:val="24"/>
                <w:lang w:val="zh-CN"/>
              </w:rPr>
              <w:t>6</w:t>
            </w:r>
            <w:r>
              <w:rPr>
                <w:rFonts w:cs="宋体" w:hint="eastAsia"/>
                <w:sz w:val="24"/>
                <w:szCs w:val="24"/>
                <w:lang w:val="zh-CN"/>
              </w:rPr>
              <w:t>分；</w:t>
            </w:r>
          </w:p>
          <w:p w14:paraId="736FDFA7" w14:textId="77777777" w:rsidR="001E3A23" w:rsidRDefault="003936E5">
            <w:pPr>
              <w:spacing w:line="360" w:lineRule="exact"/>
              <w:rPr>
                <w:rFonts w:cs="宋体"/>
                <w:sz w:val="24"/>
                <w:szCs w:val="24"/>
                <w:lang w:val="zh-CN"/>
              </w:rPr>
            </w:pPr>
            <w:r>
              <w:rPr>
                <w:rFonts w:cs="宋体" w:hint="eastAsia"/>
                <w:sz w:val="24"/>
                <w:szCs w:val="24"/>
                <w:lang w:val="zh-CN"/>
              </w:rPr>
              <w:t>方案满足招标文件要求，但内容存在</w:t>
            </w:r>
            <w:r>
              <w:rPr>
                <w:rFonts w:cs="宋体" w:hint="eastAsia"/>
                <w:sz w:val="24"/>
                <w:szCs w:val="24"/>
                <w:lang w:val="zh-CN"/>
              </w:rPr>
              <w:t>2</w:t>
            </w:r>
            <w:r>
              <w:rPr>
                <w:rFonts w:cs="宋体" w:hint="eastAsia"/>
                <w:sz w:val="24"/>
                <w:szCs w:val="24"/>
                <w:lang w:val="zh-CN"/>
              </w:rPr>
              <w:t>处瑕疵：</w:t>
            </w:r>
            <w:r>
              <w:rPr>
                <w:rFonts w:cs="宋体" w:hint="eastAsia"/>
                <w:sz w:val="24"/>
                <w:szCs w:val="24"/>
              </w:rPr>
              <w:t>4</w:t>
            </w:r>
            <w:r>
              <w:rPr>
                <w:rFonts w:cs="宋体" w:hint="eastAsia"/>
                <w:sz w:val="24"/>
                <w:szCs w:val="24"/>
                <w:lang w:val="zh-CN"/>
              </w:rPr>
              <w:t>分；</w:t>
            </w:r>
          </w:p>
          <w:p w14:paraId="25E3EE39" w14:textId="77777777" w:rsidR="001E3A23" w:rsidRDefault="003936E5">
            <w:pPr>
              <w:spacing w:line="360" w:lineRule="exact"/>
              <w:rPr>
                <w:rFonts w:cs="宋体"/>
                <w:sz w:val="24"/>
                <w:szCs w:val="24"/>
                <w:lang w:val="zh-CN"/>
              </w:rPr>
            </w:pPr>
            <w:r>
              <w:rPr>
                <w:rFonts w:cs="宋体" w:hint="eastAsia"/>
                <w:sz w:val="24"/>
                <w:szCs w:val="24"/>
                <w:lang w:val="zh-CN"/>
              </w:rPr>
              <w:t>其他：</w:t>
            </w:r>
            <w:r>
              <w:rPr>
                <w:rFonts w:cs="宋体" w:hint="eastAsia"/>
                <w:sz w:val="24"/>
                <w:szCs w:val="24"/>
                <w:lang w:val="zh-CN"/>
              </w:rPr>
              <w:t>0</w:t>
            </w:r>
            <w:r>
              <w:rPr>
                <w:rFonts w:cs="宋体" w:hint="eastAsia"/>
                <w:sz w:val="24"/>
                <w:szCs w:val="24"/>
                <w:lang w:val="zh-CN"/>
              </w:rPr>
              <w:t>分；</w:t>
            </w:r>
          </w:p>
        </w:tc>
        <w:tc>
          <w:tcPr>
            <w:tcW w:w="932" w:type="dxa"/>
            <w:shd w:val="clear" w:color="auto" w:fill="auto"/>
            <w:vAlign w:val="center"/>
          </w:tcPr>
          <w:p w14:paraId="3436D18E" w14:textId="77777777" w:rsidR="001E3A23" w:rsidRDefault="003936E5">
            <w:pPr>
              <w:widowControl/>
              <w:jc w:val="center"/>
              <w:rPr>
                <w:kern w:val="0"/>
                <w:sz w:val="24"/>
                <w:szCs w:val="24"/>
              </w:rPr>
            </w:pPr>
            <w:r>
              <w:rPr>
                <w:rFonts w:hint="eastAsia"/>
                <w:kern w:val="0"/>
                <w:sz w:val="24"/>
                <w:szCs w:val="24"/>
              </w:rPr>
              <w:t>8</w:t>
            </w:r>
          </w:p>
        </w:tc>
      </w:tr>
      <w:bookmarkEnd w:id="24"/>
      <w:tr w:rsidR="001E3A23" w14:paraId="5CE5C842" w14:textId="77777777">
        <w:trPr>
          <w:trHeight w:val="558"/>
          <w:jc w:val="center"/>
        </w:trPr>
        <w:tc>
          <w:tcPr>
            <w:tcW w:w="663" w:type="dxa"/>
            <w:shd w:val="clear" w:color="auto" w:fill="auto"/>
            <w:noWrap/>
            <w:vAlign w:val="center"/>
          </w:tcPr>
          <w:p w14:paraId="6DB1DDEA" w14:textId="77777777" w:rsidR="001E3A23" w:rsidRDefault="003936E5">
            <w:pPr>
              <w:widowControl/>
              <w:adjustRightInd w:val="0"/>
              <w:snapToGrid w:val="0"/>
              <w:jc w:val="center"/>
              <w:rPr>
                <w:color w:val="000000"/>
                <w:kern w:val="0"/>
                <w:sz w:val="24"/>
                <w:szCs w:val="24"/>
              </w:rPr>
            </w:pPr>
            <w:r>
              <w:rPr>
                <w:rFonts w:hint="eastAsia"/>
                <w:color w:val="000000"/>
                <w:kern w:val="0"/>
                <w:sz w:val="24"/>
                <w:szCs w:val="24"/>
              </w:rPr>
              <w:t>2</w:t>
            </w:r>
          </w:p>
        </w:tc>
        <w:tc>
          <w:tcPr>
            <w:tcW w:w="1419" w:type="dxa"/>
            <w:shd w:val="clear" w:color="auto" w:fill="auto"/>
            <w:vAlign w:val="center"/>
          </w:tcPr>
          <w:p w14:paraId="5B9B4800" w14:textId="77777777" w:rsidR="001E3A23" w:rsidRDefault="003936E5">
            <w:pPr>
              <w:widowControl/>
              <w:adjustRightInd w:val="0"/>
              <w:snapToGrid w:val="0"/>
              <w:jc w:val="center"/>
              <w:rPr>
                <w:rFonts w:cs="宋体"/>
                <w:sz w:val="24"/>
                <w:szCs w:val="24"/>
                <w:lang w:val="zh-CN"/>
              </w:rPr>
            </w:pPr>
            <w:r>
              <w:rPr>
                <w:rFonts w:cs="宋体" w:hint="eastAsia"/>
                <w:sz w:val="24"/>
                <w:szCs w:val="24"/>
                <w:lang w:val="zh-CN"/>
              </w:rPr>
              <w:t>项目服务人员评价</w:t>
            </w:r>
          </w:p>
        </w:tc>
        <w:tc>
          <w:tcPr>
            <w:tcW w:w="7311" w:type="dxa"/>
            <w:shd w:val="clear" w:color="auto" w:fill="auto"/>
            <w:vAlign w:val="center"/>
          </w:tcPr>
          <w:p w14:paraId="6F261AB6" w14:textId="77777777" w:rsidR="001E3A23" w:rsidRDefault="003936E5">
            <w:pPr>
              <w:widowControl/>
              <w:spacing w:line="400" w:lineRule="exact"/>
              <w:rPr>
                <w:kern w:val="0"/>
                <w:sz w:val="24"/>
                <w:szCs w:val="24"/>
              </w:rPr>
            </w:pPr>
            <w:r>
              <w:rPr>
                <w:rFonts w:hint="eastAsia"/>
                <w:kern w:val="0"/>
                <w:sz w:val="24"/>
                <w:szCs w:val="24"/>
              </w:rPr>
              <w:t>至少包含人员组织架构、岗位职责、人员工作经验及技术实力、人员稳定性保障措施等方面内容：</w:t>
            </w:r>
          </w:p>
          <w:p w14:paraId="23DBBBD8" w14:textId="77777777" w:rsidR="001E3A23" w:rsidRDefault="003936E5">
            <w:pPr>
              <w:widowControl/>
              <w:spacing w:line="400" w:lineRule="exact"/>
              <w:rPr>
                <w:kern w:val="0"/>
                <w:sz w:val="24"/>
                <w:szCs w:val="24"/>
              </w:rPr>
            </w:pPr>
            <w:r>
              <w:rPr>
                <w:rFonts w:hint="eastAsia"/>
                <w:sz w:val="24"/>
              </w:rPr>
              <w:t>方案满足招标文件要求，内容无瑕疵：</w:t>
            </w:r>
            <w:r>
              <w:rPr>
                <w:rFonts w:hint="eastAsia"/>
                <w:kern w:val="0"/>
                <w:sz w:val="24"/>
                <w:szCs w:val="24"/>
              </w:rPr>
              <w:t>8</w:t>
            </w:r>
            <w:r>
              <w:rPr>
                <w:rFonts w:hint="eastAsia"/>
                <w:kern w:val="0"/>
                <w:sz w:val="24"/>
                <w:szCs w:val="24"/>
              </w:rPr>
              <w:t>分；</w:t>
            </w:r>
          </w:p>
          <w:p w14:paraId="3FC20D88" w14:textId="77777777" w:rsidR="001E3A23" w:rsidRDefault="003936E5">
            <w:pPr>
              <w:widowControl/>
              <w:spacing w:line="400" w:lineRule="exact"/>
              <w:rPr>
                <w:kern w:val="0"/>
                <w:sz w:val="24"/>
                <w:szCs w:val="24"/>
              </w:rPr>
            </w:pPr>
            <w:r>
              <w:rPr>
                <w:rFonts w:hint="eastAsia"/>
                <w:kern w:val="0"/>
                <w:sz w:val="24"/>
                <w:szCs w:val="24"/>
              </w:rPr>
              <w:t>满足招标文件要求，但内容存在</w:t>
            </w:r>
            <w:r>
              <w:rPr>
                <w:rFonts w:hint="eastAsia"/>
                <w:kern w:val="0"/>
                <w:sz w:val="24"/>
                <w:szCs w:val="24"/>
              </w:rPr>
              <w:t>1</w:t>
            </w:r>
            <w:r>
              <w:rPr>
                <w:rFonts w:hint="eastAsia"/>
                <w:kern w:val="0"/>
                <w:sz w:val="24"/>
                <w:szCs w:val="24"/>
              </w:rPr>
              <w:t>处瑕疵：</w:t>
            </w:r>
            <w:r>
              <w:rPr>
                <w:rFonts w:hint="eastAsia"/>
                <w:kern w:val="0"/>
                <w:sz w:val="24"/>
                <w:szCs w:val="24"/>
              </w:rPr>
              <w:t>6</w:t>
            </w:r>
            <w:r>
              <w:rPr>
                <w:rFonts w:hint="eastAsia"/>
                <w:kern w:val="0"/>
                <w:sz w:val="24"/>
                <w:szCs w:val="24"/>
              </w:rPr>
              <w:t>分；</w:t>
            </w:r>
          </w:p>
          <w:p w14:paraId="128DFFDD" w14:textId="77777777" w:rsidR="001E3A23" w:rsidRDefault="003936E5">
            <w:pPr>
              <w:widowControl/>
              <w:spacing w:line="400" w:lineRule="exact"/>
              <w:rPr>
                <w:kern w:val="0"/>
                <w:sz w:val="24"/>
                <w:szCs w:val="24"/>
              </w:rPr>
            </w:pPr>
            <w:r>
              <w:rPr>
                <w:rFonts w:hint="eastAsia"/>
                <w:kern w:val="0"/>
                <w:sz w:val="24"/>
                <w:szCs w:val="24"/>
              </w:rPr>
              <w:t>满足招标文件要求，但内容存在</w:t>
            </w:r>
            <w:r>
              <w:rPr>
                <w:rFonts w:hint="eastAsia"/>
                <w:kern w:val="0"/>
                <w:sz w:val="24"/>
                <w:szCs w:val="24"/>
              </w:rPr>
              <w:t>2</w:t>
            </w:r>
            <w:r>
              <w:rPr>
                <w:rFonts w:hint="eastAsia"/>
                <w:kern w:val="0"/>
                <w:sz w:val="24"/>
                <w:szCs w:val="24"/>
              </w:rPr>
              <w:t>处瑕疵：</w:t>
            </w:r>
            <w:r>
              <w:rPr>
                <w:rFonts w:hint="eastAsia"/>
                <w:kern w:val="0"/>
                <w:sz w:val="24"/>
                <w:szCs w:val="24"/>
              </w:rPr>
              <w:t>4</w:t>
            </w:r>
            <w:r>
              <w:rPr>
                <w:rFonts w:hint="eastAsia"/>
                <w:kern w:val="0"/>
                <w:sz w:val="24"/>
                <w:szCs w:val="24"/>
              </w:rPr>
              <w:t>分；</w:t>
            </w:r>
          </w:p>
          <w:p w14:paraId="6C9D7283" w14:textId="77777777" w:rsidR="001E3A23" w:rsidRDefault="003936E5">
            <w:pPr>
              <w:widowControl/>
              <w:spacing w:line="400" w:lineRule="exact"/>
              <w:rPr>
                <w:kern w:val="0"/>
                <w:sz w:val="24"/>
                <w:szCs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932" w:type="dxa"/>
            <w:shd w:val="clear" w:color="auto" w:fill="auto"/>
            <w:vAlign w:val="center"/>
          </w:tcPr>
          <w:p w14:paraId="6F3EF264" w14:textId="77777777" w:rsidR="001E3A23" w:rsidRDefault="003936E5">
            <w:pPr>
              <w:widowControl/>
              <w:spacing w:line="400" w:lineRule="exact"/>
              <w:jc w:val="center"/>
              <w:rPr>
                <w:kern w:val="0"/>
                <w:sz w:val="24"/>
                <w:szCs w:val="24"/>
              </w:rPr>
            </w:pPr>
            <w:r>
              <w:rPr>
                <w:rFonts w:hint="eastAsia"/>
                <w:kern w:val="0"/>
                <w:sz w:val="24"/>
                <w:szCs w:val="24"/>
              </w:rPr>
              <w:t>8</w:t>
            </w:r>
          </w:p>
        </w:tc>
      </w:tr>
      <w:tr w:rsidR="001E3A23" w14:paraId="18C05B20" w14:textId="77777777">
        <w:trPr>
          <w:trHeight w:val="558"/>
          <w:jc w:val="center"/>
        </w:trPr>
        <w:tc>
          <w:tcPr>
            <w:tcW w:w="663" w:type="dxa"/>
            <w:shd w:val="clear" w:color="auto" w:fill="auto"/>
            <w:noWrap/>
            <w:vAlign w:val="center"/>
          </w:tcPr>
          <w:p w14:paraId="76407566" w14:textId="77777777" w:rsidR="001E3A23" w:rsidRDefault="003936E5">
            <w:pPr>
              <w:widowControl/>
              <w:adjustRightInd w:val="0"/>
              <w:snapToGrid w:val="0"/>
              <w:jc w:val="center"/>
              <w:rPr>
                <w:color w:val="000000"/>
                <w:kern w:val="0"/>
                <w:sz w:val="24"/>
                <w:szCs w:val="24"/>
              </w:rPr>
            </w:pPr>
            <w:r>
              <w:rPr>
                <w:rFonts w:hint="eastAsia"/>
                <w:color w:val="000000"/>
                <w:kern w:val="0"/>
                <w:sz w:val="24"/>
                <w:szCs w:val="24"/>
              </w:rPr>
              <w:t>3</w:t>
            </w:r>
          </w:p>
        </w:tc>
        <w:tc>
          <w:tcPr>
            <w:tcW w:w="1419" w:type="dxa"/>
            <w:shd w:val="clear" w:color="auto" w:fill="auto"/>
            <w:vAlign w:val="center"/>
          </w:tcPr>
          <w:p w14:paraId="21E4B9B3" w14:textId="77777777" w:rsidR="001E3A23" w:rsidRDefault="003936E5">
            <w:pPr>
              <w:widowControl/>
              <w:adjustRightInd w:val="0"/>
              <w:snapToGrid w:val="0"/>
              <w:jc w:val="center"/>
              <w:rPr>
                <w:rFonts w:cs="宋体"/>
                <w:sz w:val="24"/>
                <w:szCs w:val="24"/>
                <w:lang w:val="zh-CN"/>
              </w:rPr>
            </w:pPr>
            <w:r>
              <w:rPr>
                <w:rFonts w:cs="宋体" w:hint="eastAsia"/>
                <w:sz w:val="24"/>
                <w:szCs w:val="24"/>
                <w:lang w:val="zh-CN"/>
              </w:rPr>
              <w:t>整体运行维护方案评价</w:t>
            </w:r>
          </w:p>
        </w:tc>
        <w:tc>
          <w:tcPr>
            <w:tcW w:w="7311" w:type="dxa"/>
            <w:shd w:val="clear" w:color="auto" w:fill="auto"/>
            <w:vAlign w:val="center"/>
          </w:tcPr>
          <w:p w14:paraId="5EB4D461" w14:textId="77777777" w:rsidR="001E3A23" w:rsidRDefault="003936E5">
            <w:pPr>
              <w:widowControl/>
              <w:spacing w:line="400" w:lineRule="exact"/>
              <w:jc w:val="left"/>
              <w:rPr>
                <w:sz w:val="24"/>
              </w:rPr>
            </w:pPr>
            <w:r>
              <w:rPr>
                <w:rFonts w:hint="eastAsia"/>
                <w:sz w:val="24"/>
              </w:rPr>
              <w:t>投标人充分理解项目需求，给出运行维护方案，至少包含项目运维方案、质量保障措施、项目文档管理、项目风险控制、安全保密方案等内容。</w:t>
            </w:r>
          </w:p>
          <w:p w14:paraId="5A446A99" w14:textId="77777777" w:rsidR="001E3A23" w:rsidRDefault="003936E5">
            <w:pPr>
              <w:widowControl/>
              <w:spacing w:line="400" w:lineRule="exact"/>
              <w:jc w:val="left"/>
              <w:rPr>
                <w:sz w:val="24"/>
              </w:rPr>
            </w:pPr>
            <w:r>
              <w:rPr>
                <w:rFonts w:hint="eastAsia"/>
                <w:sz w:val="24"/>
              </w:rPr>
              <w:t>方案满足招标文件要求，内容无瑕疵：</w:t>
            </w:r>
            <w:r>
              <w:rPr>
                <w:rFonts w:hint="eastAsia"/>
                <w:sz w:val="24"/>
              </w:rPr>
              <w:t>8</w:t>
            </w:r>
            <w:r>
              <w:rPr>
                <w:rFonts w:hint="eastAsia"/>
                <w:sz w:val="24"/>
              </w:rPr>
              <w:t>分；</w:t>
            </w:r>
          </w:p>
          <w:p w14:paraId="0DBA55DD" w14:textId="77777777" w:rsidR="001E3A23" w:rsidRDefault="003936E5">
            <w:pPr>
              <w:widowControl/>
              <w:spacing w:line="400" w:lineRule="exact"/>
              <w:jc w:val="left"/>
              <w:rPr>
                <w:sz w:val="24"/>
              </w:rPr>
            </w:pPr>
            <w:r>
              <w:rPr>
                <w:rFonts w:hint="eastAsia"/>
                <w:sz w:val="24"/>
              </w:rPr>
              <w:t>方案满足招标文件要求，但内容存在</w:t>
            </w:r>
            <w:r>
              <w:rPr>
                <w:rFonts w:hint="eastAsia"/>
                <w:sz w:val="24"/>
              </w:rPr>
              <w:t>1</w:t>
            </w:r>
            <w:r>
              <w:rPr>
                <w:rFonts w:hint="eastAsia"/>
                <w:sz w:val="24"/>
              </w:rPr>
              <w:t>处瑕疵：</w:t>
            </w:r>
            <w:r>
              <w:rPr>
                <w:rFonts w:hint="eastAsia"/>
                <w:sz w:val="24"/>
              </w:rPr>
              <w:t>6</w:t>
            </w:r>
            <w:r>
              <w:rPr>
                <w:rFonts w:hint="eastAsia"/>
                <w:sz w:val="24"/>
              </w:rPr>
              <w:t>分；</w:t>
            </w:r>
          </w:p>
          <w:p w14:paraId="407CB070" w14:textId="77777777" w:rsidR="001E3A23" w:rsidRDefault="003936E5">
            <w:pPr>
              <w:widowControl/>
              <w:spacing w:line="400" w:lineRule="exact"/>
              <w:jc w:val="left"/>
              <w:rPr>
                <w:sz w:val="24"/>
              </w:rPr>
            </w:pPr>
            <w:r>
              <w:rPr>
                <w:rFonts w:hint="eastAsia"/>
                <w:sz w:val="24"/>
              </w:rPr>
              <w:t>方案满足招标文件要求，但内容存在</w:t>
            </w:r>
            <w:r>
              <w:rPr>
                <w:rFonts w:hint="eastAsia"/>
                <w:sz w:val="24"/>
              </w:rPr>
              <w:t>2</w:t>
            </w:r>
            <w:r>
              <w:rPr>
                <w:rFonts w:hint="eastAsia"/>
                <w:sz w:val="24"/>
              </w:rPr>
              <w:t>处瑕疵：</w:t>
            </w:r>
            <w:r>
              <w:rPr>
                <w:rFonts w:hint="eastAsia"/>
                <w:sz w:val="24"/>
              </w:rPr>
              <w:t>4</w:t>
            </w:r>
            <w:r>
              <w:rPr>
                <w:rFonts w:hint="eastAsia"/>
                <w:sz w:val="24"/>
              </w:rPr>
              <w:t>分；</w:t>
            </w:r>
          </w:p>
          <w:p w14:paraId="0A899886" w14:textId="77777777" w:rsidR="001E3A23" w:rsidRDefault="003936E5">
            <w:pPr>
              <w:widowControl/>
              <w:spacing w:line="400" w:lineRule="exact"/>
              <w:jc w:val="left"/>
              <w:rPr>
                <w:sz w:val="24"/>
              </w:rPr>
            </w:pPr>
            <w:r>
              <w:rPr>
                <w:rFonts w:hint="eastAsia"/>
                <w:sz w:val="24"/>
              </w:rPr>
              <w:t>其他：</w:t>
            </w:r>
            <w:r>
              <w:rPr>
                <w:rFonts w:hint="eastAsia"/>
                <w:sz w:val="24"/>
              </w:rPr>
              <w:t>0</w:t>
            </w:r>
            <w:r>
              <w:rPr>
                <w:rFonts w:hint="eastAsia"/>
                <w:sz w:val="24"/>
              </w:rPr>
              <w:t>分；</w:t>
            </w:r>
          </w:p>
        </w:tc>
        <w:tc>
          <w:tcPr>
            <w:tcW w:w="932" w:type="dxa"/>
            <w:shd w:val="clear" w:color="auto" w:fill="auto"/>
            <w:vAlign w:val="center"/>
          </w:tcPr>
          <w:p w14:paraId="5BAD0C5E" w14:textId="77777777" w:rsidR="001E3A23" w:rsidRDefault="003936E5">
            <w:pPr>
              <w:widowControl/>
              <w:spacing w:line="400" w:lineRule="exact"/>
              <w:jc w:val="center"/>
              <w:rPr>
                <w:sz w:val="24"/>
              </w:rPr>
            </w:pPr>
            <w:r>
              <w:rPr>
                <w:rFonts w:hint="eastAsia"/>
                <w:sz w:val="24"/>
              </w:rPr>
              <w:t>8</w:t>
            </w:r>
          </w:p>
        </w:tc>
      </w:tr>
      <w:tr w:rsidR="001E3A23" w14:paraId="56A21BAD" w14:textId="77777777">
        <w:trPr>
          <w:trHeight w:val="558"/>
          <w:jc w:val="center"/>
        </w:trPr>
        <w:tc>
          <w:tcPr>
            <w:tcW w:w="663" w:type="dxa"/>
            <w:shd w:val="clear" w:color="auto" w:fill="auto"/>
            <w:noWrap/>
            <w:vAlign w:val="center"/>
          </w:tcPr>
          <w:p w14:paraId="2674A076" w14:textId="77777777" w:rsidR="001E3A23" w:rsidRDefault="003936E5">
            <w:pPr>
              <w:widowControl/>
              <w:adjustRightInd w:val="0"/>
              <w:snapToGrid w:val="0"/>
              <w:jc w:val="center"/>
              <w:rPr>
                <w:color w:val="000000"/>
                <w:kern w:val="0"/>
                <w:sz w:val="24"/>
                <w:szCs w:val="24"/>
              </w:rPr>
            </w:pPr>
            <w:bookmarkStart w:id="25" w:name="_Hlk231371475"/>
            <w:r>
              <w:rPr>
                <w:rFonts w:hint="eastAsia"/>
                <w:color w:val="000000"/>
                <w:kern w:val="0"/>
                <w:sz w:val="24"/>
                <w:szCs w:val="24"/>
              </w:rPr>
              <w:t>4</w:t>
            </w:r>
          </w:p>
        </w:tc>
        <w:tc>
          <w:tcPr>
            <w:tcW w:w="1419" w:type="dxa"/>
            <w:shd w:val="clear" w:color="auto" w:fill="auto"/>
            <w:vAlign w:val="center"/>
          </w:tcPr>
          <w:p w14:paraId="633C8D6E" w14:textId="77777777" w:rsidR="001E3A23" w:rsidRDefault="003936E5">
            <w:pPr>
              <w:widowControl/>
              <w:adjustRightInd w:val="0"/>
              <w:snapToGrid w:val="0"/>
              <w:jc w:val="center"/>
              <w:rPr>
                <w:kern w:val="0"/>
                <w:sz w:val="24"/>
                <w:szCs w:val="24"/>
              </w:rPr>
            </w:pPr>
            <w:r>
              <w:rPr>
                <w:rFonts w:cs="宋体" w:hint="eastAsia"/>
                <w:sz w:val="24"/>
                <w:szCs w:val="24"/>
                <w:lang w:val="zh-CN"/>
              </w:rPr>
              <w:t>定期预防性检查方案</w:t>
            </w:r>
          </w:p>
        </w:tc>
        <w:tc>
          <w:tcPr>
            <w:tcW w:w="7311" w:type="dxa"/>
            <w:shd w:val="clear" w:color="auto" w:fill="auto"/>
            <w:vAlign w:val="center"/>
          </w:tcPr>
          <w:p w14:paraId="250AA881" w14:textId="77777777" w:rsidR="001E3A23" w:rsidRDefault="003936E5">
            <w:pPr>
              <w:widowControl/>
              <w:spacing w:line="400" w:lineRule="exact"/>
              <w:jc w:val="left"/>
              <w:rPr>
                <w:sz w:val="24"/>
              </w:rPr>
            </w:pPr>
            <w:r>
              <w:rPr>
                <w:rFonts w:hint="eastAsia"/>
                <w:sz w:val="24"/>
              </w:rPr>
              <w:t>至少包含预防性检查频率、检查内容、检查方案、发现问题后的解决方案等方面内容</w:t>
            </w:r>
          </w:p>
          <w:p w14:paraId="24EF13CA" w14:textId="77777777" w:rsidR="001E3A23" w:rsidRDefault="003936E5">
            <w:pPr>
              <w:widowControl/>
              <w:spacing w:line="400" w:lineRule="exact"/>
              <w:jc w:val="left"/>
              <w:rPr>
                <w:sz w:val="24"/>
              </w:rPr>
            </w:pPr>
            <w:r>
              <w:rPr>
                <w:rFonts w:hint="eastAsia"/>
                <w:sz w:val="24"/>
              </w:rPr>
              <w:t>方案满足招标文件要求，内容无瑕疵：</w:t>
            </w:r>
            <w:r>
              <w:rPr>
                <w:rFonts w:hint="eastAsia"/>
                <w:sz w:val="24"/>
              </w:rPr>
              <w:t>8</w:t>
            </w:r>
            <w:r>
              <w:rPr>
                <w:rFonts w:hint="eastAsia"/>
                <w:sz w:val="24"/>
              </w:rPr>
              <w:t>分；</w:t>
            </w:r>
          </w:p>
          <w:p w14:paraId="02D6E555" w14:textId="77777777" w:rsidR="001E3A23" w:rsidRDefault="003936E5">
            <w:pPr>
              <w:widowControl/>
              <w:spacing w:line="400" w:lineRule="exact"/>
              <w:jc w:val="left"/>
              <w:rPr>
                <w:sz w:val="24"/>
              </w:rPr>
            </w:pPr>
            <w:r>
              <w:rPr>
                <w:rFonts w:hint="eastAsia"/>
                <w:sz w:val="24"/>
              </w:rPr>
              <w:t>方案满足招标文件要求，但内容存在</w:t>
            </w:r>
            <w:r>
              <w:rPr>
                <w:rFonts w:hint="eastAsia"/>
                <w:sz w:val="24"/>
              </w:rPr>
              <w:t>1</w:t>
            </w:r>
            <w:r>
              <w:rPr>
                <w:rFonts w:hint="eastAsia"/>
                <w:sz w:val="24"/>
              </w:rPr>
              <w:t>处瑕疵：</w:t>
            </w:r>
            <w:r>
              <w:rPr>
                <w:rFonts w:hint="eastAsia"/>
                <w:sz w:val="24"/>
              </w:rPr>
              <w:t>6</w:t>
            </w:r>
            <w:r>
              <w:rPr>
                <w:rFonts w:hint="eastAsia"/>
                <w:sz w:val="24"/>
              </w:rPr>
              <w:t>分；</w:t>
            </w:r>
          </w:p>
          <w:p w14:paraId="0928A328" w14:textId="77777777" w:rsidR="001E3A23" w:rsidRDefault="003936E5">
            <w:pPr>
              <w:widowControl/>
              <w:spacing w:line="400" w:lineRule="exact"/>
              <w:jc w:val="left"/>
              <w:rPr>
                <w:sz w:val="24"/>
              </w:rPr>
            </w:pPr>
            <w:r>
              <w:rPr>
                <w:rFonts w:hint="eastAsia"/>
                <w:sz w:val="24"/>
              </w:rPr>
              <w:t>方案满足招标文件要求，但内容存在</w:t>
            </w:r>
            <w:r>
              <w:rPr>
                <w:rFonts w:hint="eastAsia"/>
                <w:sz w:val="24"/>
              </w:rPr>
              <w:t>2</w:t>
            </w:r>
            <w:r>
              <w:rPr>
                <w:rFonts w:hint="eastAsia"/>
                <w:sz w:val="24"/>
              </w:rPr>
              <w:t>处瑕疵：</w:t>
            </w:r>
            <w:r>
              <w:rPr>
                <w:rFonts w:hint="eastAsia"/>
                <w:sz w:val="24"/>
              </w:rPr>
              <w:t>4</w:t>
            </w:r>
            <w:r>
              <w:rPr>
                <w:rFonts w:hint="eastAsia"/>
                <w:sz w:val="24"/>
              </w:rPr>
              <w:t>分；</w:t>
            </w:r>
          </w:p>
          <w:p w14:paraId="7707EEA0" w14:textId="77777777" w:rsidR="001E3A23" w:rsidRDefault="003936E5">
            <w:pPr>
              <w:widowControl/>
              <w:spacing w:line="400" w:lineRule="exact"/>
              <w:jc w:val="left"/>
              <w:rPr>
                <w:sz w:val="24"/>
              </w:rPr>
            </w:pPr>
            <w:r>
              <w:rPr>
                <w:rFonts w:hint="eastAsia"/>
                <w:sz w:val="24"/>
              </w:rPr>
              <w:t>其他：</w:t>
            </w:r>
            <w:r>
              <w:rPr>
                <w:rFonts w:hint="eastAsia"/>
                <w:sz w:val="24"/>
              </w:rPr>
              <w:t>0</w:t>
            </w:r>
            <w:r>
              <w:rPr>
                <w:rFonts w:hint="eastAsia"/>
                <w:sz w:val="24"/>
              </w:rPr>
              <w:t>分；</w:t>
            </w:r>
          </w:p>
        </w:tc>
        <w:tc>
          <w:tcPr>
            <w:tcW w:w="932" w:type="dxa"/>
            <w:shd w:val="clear" w:color="auto" w:fill="auto"/>
            <w:vAlign w:val="center"/>
          </w:tcPr>
          <w:p w14:paraId="065A70B2" w14:textId="77777777" w:rsidR="001E3A23" w:rsidRDefault="003936E5">
            <w:pPr>
              <w:widowControl/>
              <w:spacing w:line="400" w:lineRule="exact"/>
              <w:jc w:val="center"/>
              <w:rPr>
                <w:sz w:val="24"/>
              </w:rPr>
            </w:pPr>
            <w:r>
              <w:rPr>
                <w:rFonts w:hint="eastAsia"/>
                <w:sz w:val="24"/>
              </w:rPr>
              <w:t>8</w:t>
            </w:r>
          </w:p>
        </w:tc>
      </w:tr>
      <w:tr w:rsidR="001E3A23" w14:paraId="560E73D8" w14:textId="77777777">
        <w:trPr>
          <w:trHeight w:val="558"/>
          <w:jc w:val="center"/>
        </w:trPr>
        <w:tc>
          <w:tcPr>
            <w:tcW w:w="663" w:type="dxa"/>
            <w:shd w:val="clear" w:color="auto" w:fill="auto"/>
            <w:noWrap/>
            <w:vAlign w:val="center"/>
          </w:tcPr>
          <w:p w14:paraId="240CB2D6" w14:textId="77777777" w:rsidR="001E3A23" w:rsidRDefault="003936E5">
            <w:pPr>
              <w:widowControl/>
              <w:adjustRightInd w:val="0"/>
              <w:snapToGrid w:val="0"/>
              <w:jc w:val="center"/>
              <w:rPr>
                <w:color w:val="000000"/>
                <w:kern w:val="0"/>
                <w:sz w:val="24"/>
                <w:szCs w:val="24"/>
              </w:rPr>
            </w:pPr>
            <w:bookmarkStart w:id="26" w:name="_Hlk231371513"/>
            <w:bookmarkEnd w:id="25"/>
            <w:r>
              <w:rPr>
                <w:rFonts w:hint="eastAsia"/>
                <w:color w:val="000000"/>
                <w:kern w:val="0"/>
                <w:sz w:val="24"/>
                <w:szCs w:val="24"/>
              </w:rPr>
              <w:t>5</w:t>
            </w:r>
          </w:p>
        </w:tc>
        <w:tc>
          <w:tcPr>
            <w:tcW w:w="1419" w:type="dxa"/>
            <w:shd w:val="clear" w:color="auto" w:fill="auto"/>
            <w:vAlign w:val="center"/>
          </w:tcPr>
          <w:p w14:paraId="1635804E" w14:textId="77777777" w:rsidR="001E3A23" w:rsidRDefault="003936E5">
            <w:pPr>
              <w:widowControl/>
              <w:adjustRightInd w:val="0"/>
              <w:snapToGrid w:val="0"/>
              <w:jc w:val="center"/>
              <w:rPr>
                <w:kern w:val="0"/>
                <w:sz w:val="24"/>
                <w:szCs w:val="24"/>
              </w:rPr>
            </w:pPr>
            <w:r>
              <w:rPr>
                <w:rFonts w:cs="宋体" w:hint="eastAsia"/>
                <w:sz w:val="24"/>
                <w:szCs w:val="24"/>
                <w:lang w:val="zh-CN"/>
              </w:rPr>
              <w:t>故障管理处理方案</w:t>
            </w:r>
          </w:p>
        </w:tc>
        <w:tc>
          <w:tcPr>
            <w:tcW w:w="7311" w:type="dxa"/>
            <w:shd w:val="clear" w:color="auto" w:fill="auto"/>
            <w:vAlign w:val="center"/>
          </w:tcPr>
          <w:p w14:paraId="1D87EB88" w14:textId="77777777" w:rsidR="001E3A23" w:rsidRDefault="003936E5">
            <w:pPr>
              <w:widowControl/>
              <w:spacing w:line="400" w:lineRule="exact"/>
              <w:jc w:val="left"/>
              <w:rPr>
                <w:sz w:val="24"/>
              </w:rPr>
            </w:pPr>
            <w:r>
              <w:rPr>
                <w:rFonts w:hint="eastAsia"/>
                <w:sz w:val="24"/>
              </w:rPr>
              <w:t>至少包含响应时间、故障处理方案、故障管理流程、防止再发方案等方面内容</w:t>
            </w:r>
          </w:p>
          <w:p w14:paraId="026386EB" w14:textId="77777777" w:rsidR="001E3A23" w:rsidRDefault="003936E5">
            <w:pPr>
              <w:widowControl/>
              <w:spacing w:line="400" w:lineRule="exact"/>
              <w:jc w:val="left"/>
              <w:rPr>
                <w:sz w:val="24"/>
              </w:rPr>
            </w:pPr>
            <w:r>
              <w:rPr>
                <w:rFonts w:hint="eastAsia"/>
                <w:sz w:val="24"/>
              </w:rPr>
              <w:lastRenderedPageBreak/>
              <w:t>方案满足招标文件要求，内容无瑕疵：</w:t>
            </w:r>
            <w:r>
              <w:rPr>
                <w:rFonts w:hint="eastAsia"/>
                <w:sz w:val="24"/>
              </w:rPr>
              <w:t>8</w:t>
            </w:r>
            <w:r>
              <w:rPr>
                <w:rFonts w:hint="eastAsia"/>
                <w:sz w:val="24"/>
              </w:rPr>
              <w:t>分；</w:t>
            </w:r>
          </w:p>
          <w:p w14:paraId="3F3B95ED" w14:textId="77777777" w:rsidR="001E3A23" w:rsidRDefault="003936E5">
            <w:pPr>
              <w:widowControl/>
              <w:spacing w:line="400" w:lineRule="exact"/>
              <w:jc w:val="left"/>
              <w:rPr>
                <w:sz w:val="24"/>
              </w:rPr>
            </w:pPr>
            <w:r>
              <w:rPr>
                <w:rFonts w:hint="eastAsia"/>
                <w:sz w:val="24"/>
              </w:rPr>
              <w:t>方案满足招标文件要求，但内容存在</w:t>
            </w:r>
            <w:r>
              <w:rPr>
                <w:rFonts w:hint="eastAsia"/>
                <w:sz w:val="24"/>
              </w:rPr>
              <w:t>1</w:t>
            </w:r>
            <w:r>
              <w:rPr>
                <w:rFonts w:hint="eastAsia"/>
                <w:sz w:val="24"/>
              </w:rPr>
              <w:t>处瑕疵：</w:t>
            </w:r>
            <w:r>
              <w:rPr>
                <w:rFonts w:hint="eastAsia"/>
                <w:sz w:val="24"/>
              </w:rPr>
              <w:t>6</w:t>
            </w:r>
            <w:r>
              <w:rPr>
                <w:rFonts w:hint="eastAsia"/>
                <w:sz w:val="24"/>
              </w:rPr>
              <w:t>分；</w:t>
            </w:r>
          </w:p>
          <w:p w14:paraId="6BF3738C" w14:textId="77777777" w:rsidR="001E3A23" w:rsidRDefault="003936E5">
            <w:pPr>
              <w:widowControl/>
              <w:spacing w:line="400" w:lineRule="exact"/>
              <w:jc w:val="left"/>
              <w:rPr>
                <w:sz w:val="24"/>
              </w:rPr>
            </w:pPr>
            <w:r>
              <w:rPr>
                <w:rFonts w:hint="eastAsia"/>
                <w:sz w:val="24"/>
              </w:rPr>
              <w:t>方案满足招标文件要求，但内容存在</w:t>
            </w:r>
            <w:r>
              <w:rPr>
                <w:rFonts w:hint="eastAsia"/>
                <w:sz w:val="24"/>
              </w:rPr>
              <w:t>2</w:t>
            </w:r>
            <w:r>
              <w:rPr>
                <w:rFonts w:hint="eastAsia"/>
                <w:sz w:val="24"/>
              </w:rPr>
              <w:t>处瑕疵：</w:t>
            </w:r>
            <w:r>
              <w:rPr>
                <w:rFonts w:hint="eastAsia"/>
                <w:sz w:val="24"/>
              </w:rPr>
              <w:t>4</w:t>
            </w:r>
            <w:r>
              <w:rPr>
                <w:rFonts w:hint="eastAsia"/>
                <w:sz w:val="24"/>
              </w:rPr>
              <w:t>分；</w:t>
            </w:r>
          </w:p>
          <w:p w14:paraId="75A4B984" w14:textId="77777777" w:rsidR="001E3A23" w:rsidRDefault="003936E5">
            <w:pPr>
              <w:widowControl/>
              <w:spacing w:line="400" w:lineRule="exact"/>
              <w:jc w:val="left"/>
              <w:rPr>
                <w:sz w:val="24"/>
              </w:rPr>
            </w:pPr>
            <w:r>
              <w:rPr>
                <w:rFonts w:hint="eastAsia"/>
                <w:sz w:val="24"/>
              </w:rPr>
              <w:t>其他：</w:t>
            </w:r>
            <w:r>
              <w:rPr>
                <w:rFonts w:hint="eastAsia"/>
                <w:sz w:val="24"/>
              </w:rPr>
              <w:t>0</w:t>
            </w:r>
            <w:r>
              <w:rPr>
                <w:rFonts w:hint="eastAsia"/>
                <w:sz w:val="24"/>
              </w:rPr>
              <w:t>分；</w:t>
            </w:r>
          </w:p>
        </w:tc>
        <w:tc>
          <w:tcPr>
            <w:tcW w:w="932" w:type="dxa"/>
            <w:shd w:val="clear" w:color="auto" w:fill="auto"/>
            <w:vAlign w:val="center"/>
          </w:tcPr>
          <w:p w14:paraId="4B6E004D" w14:textId="77777777" w:rsidR="001E3A23" w:rsidRDefault="003936E5">
            <w:pPr>
              <w:widowControl/>
              <w:spacing w:line="400" w:lineRule="exact"/>
              <w:jc w:val="center"/>
              <w:rPr>
                <w:sz w:val="24"/>
              </w:rPr>
            </w:pPr>
            <w:r>
              <w:rPr>
                <w:rFonts w:hint="eastAsia"/>
                <w:sz w:val="24"/>
              </w:rPr>
              <w:lastRenderedPageBreak/>
              <w:t>8</w:t>
            </w:r>
          </w:p>
        </w:tc>
      </w:tr>
      <w:bookmarkEnd w:id="26"/>
      <w:tr w:rsidR="001E3A23" w14:paraId="2E157EFA" w14:textId="77777777">
        <w:trPr>
          <w:trHeight w:val="558"/>
          <w:jc w:val="center"/>
        </w:trPr>
        <w:tc>
          <w:tcPr>
            <w:tcW w:w="663" w:type="dxa"/>
            <w:shd w:val="clear" w:color="auto" w:fill="auto"/>
            <w:noWrap/>
            <w:vAlign w:val="center"/>
          </w:tcPr>
          <w:p w14:paraId="037F1890" w14:textId="77777777" w:rsidR="001E3A23" w:rsidRDefault="003936E5">
            <w:pPr>
              <w:widowControl/>
              <w:adjustRightInd w:val="0"/>
              <w:snapToGrid w:val="0"/>
              <w:jc w:val="center"/>
              <w:rPr>
                <w:color w:val="000000"/>
                <w:kern w:val="0"/>
                <w:sz w:val="24"/>
                <w:szCs w:val="24"/>
              </w:rPr>
            </w:pPr>
            <w:r>
              <w:rPr>
                <w:rFonts w:hint="eastAsia"/>
                <w:color w:val="000000"/>
                <w:kern w:val="0"/>
                <w:sz w:val="24"/>
                <w:szCs w:val="24"/>
              </w:rPr>
              <w:lastRenderedPageBreak/>
              <w:t>6</w:t>
            </w:r>
          </w:p>
        </w:tc>
        <w:tc>
          <w:tcPr>
            <w:tcW w:w="1419" w:type="dxa"/>
            <w:shd w:val="clear" w:color="auto" w:fill="auto"/>
            <w:vAlign w:val="center"/>
          </w:tcPr>
          <w:p w14:paraId="3DDDFFCA" w14:textId="77777777" w:rsidR="001E3A23" w:rsidRDefault="003936E5">
            <w:pPr>
              <w:widowControl/>
              <w:adjustRightInd w:val="0"/>
              <w:snapToGrid w:val="0"/>
              <w:jc w:val="center"/>
              <w:rPr>
                <w:kern w:val="0"/>
                <w:sz w:val="24"/>
                <w:szCs w:val="24"/>
              </w:rPr>
            </w:pPr>
            <w:r>
              <w:rPr>
                <w:rFonts w:cs="宋体" w:hint="eastAsia"/>
                <w:sz w:val="24"/>
                <w:szCs w:val="24"/>
                <w:lang w:val="zh-CN"/>
              </w:rPr>
              <w:t>突发事件管理方案</w:t>
            </w:r>
          </w:p>
        </w:tc>
        <w:tc>
          <w:tcPr>
            <w:tcW w:w="7311" w:type="dxa"/>
            <w:shd w:val="clear" w:color="auto" w:fill="auto"/>
            <w:vAlign w:val="center"/>
          </w:tcPr>
          <w:p w14:paraId="08AABA0F" w14:textId="77777777" w:rsidR="001E3A23" w:rsidRDefault="003936E5">
            <w:pPr>
              <w:widowControl/>
              <w:spacing w:line="400" w:lineRule="exact"/>
              <w:jc w:val="left"/>
              <w:rPr>
                <w:sz w:val="24"/>
              </w:rPr>
            </w:pPr>
            <w:r>
              <w:rPr>
                <w:rFonts w:hint="eastAsia"/>
                <w:sz w:val="24"/>
              </w:rPr>
              <w:t>至少包含突发事件管理流程、突发事件响应方案、突发事件响应时间等方面内容</w:t>
            </w:r>
          </w:p>
          <w:p w14:paraId="18B0847A" w14:textId="77777777" w:rsidR="001E3A23" w:rsidRDefault="003936E5">
            <w:pPr>
              <w:widowControl/>
              <w:spacing w:line="400" w:lineRule="exact"/>
              <w:jc w:val="left"/>
              <w:rPr>
                <w:sz w:val="24"/>
              </w:rPr>
            </w:pPr>
            <w:r>
              <w:rPr>
                <w:rFonts w:hint="eastAsia"/>
                <w:sz w:val="24"/>
              </w:rPr>
              <w:t>方案满足招标文件要求，内容无瑕疵：</w:t>
            </w:r>
            <w:r>
              <w:rPr>
                <w:rFonts w:hint="eastAsia"/>
                <w:sz w:val="24"/>
              </w:rPr>
              <w:t>6</w:t>
            </w:r>
            <w:r>
              <w:rPr>
                <w:rFonts w:hint="eastAsia"/>
                <w:sz w:val="24"/>
              </w:rPr>
              <w:t>分；</w:t>
            </w:r>
          </w:p>
          <w:p w14:paraId="46D70A8C" w14:textId="77777777" w:rsidR="001E3A23" w:rsidRDefault="003936E5">
            <w:pPr>
              <w:widowControl/>
              <w:spacing w:line="400" w:lineRule="exact"/>
              <w:jc w:val="left"/>
              <w:rPr>
                <w:sz w:val="24"/>
              </w:rPr>
            </w:pPr>
            <w:r>
              <w:rPr>
                <w:rFonts w:hint="eastAsia"/>
                <w:sz w:val="24"/>
              </w:rPr>
              <w:t>方案满足招标文件要求，但内容存在</w:t>
            </w:r>
            <w:r>
              <w:rPr>
                <w:rFonts w:hint="eastAsia"/>
                <w:sz w:val="24"/>
              </w:rPr>
              <w:t>1</w:t>
            </w:r>
            <w:r>
              <w:rPr>
                <w:rFonts w:hint="eastAsia"/>
                <w:sz w:val="24"/>
              </w:rPr>
              <w:t>处瑕疵：</w:t>
            </w:r>
            <w:r>
              <w:rPr>
                <w:rFonts w:hint="eastAsia"/>
                <w:sz w:val="24"/>
              </w:rPr>
              <w:t>4</w:t>
            </w:r>
            <w:r>
              <w:rPr>
                <w:rFonts w:hint="eastAsia"/>
                <w:sz w:val="24"/>
              </w:rPr>
              <w:t>分；</w:t>
            </w:r>
          </w:p>
          <w:p w14:paraId="42BC689D" w14:textId="77777777" w:rsidR="001E3A23" w:rsidRDefault="003936E5">
            <w:pPr>
              <w:widowControl/>
              <w:spacing w:line="400" w:lineRule="exact"/>
              <w:jc w:val="left"/>
              <w:rPr>
                <w:sz w:val="24"/>
              </w:rPr>
            </w:pPr>
            <w:r>
              <w:rPr>
                <w:rFonts w:hint="eastAsia"/>
                <w:sz w:val="24"/>
              </w:rPr>
              <w:t>方案满足招标文件要求，但内容存在</w:t>
            </w:r>
            <w:r>
              <w:rPr>
                <w:rFonts w:hint="eastAsia"/>
                <w:sz w:val="24"/>
              </w:rPr>
              <w:t>2</w:t>
            </w:r>
            <w:r>
              <w:rPr>
                <w:rFonts w:hint="eastAsia"/>
                <w:sz w:val="24"/>
              </w:rPr>
              <w:t>处瑕疵：</w:t>
            </w:r>
            <w:r>
              <w:rPr>
                <w:rFonts w:hint="eastAsia"/>
                <w:sz w:val="24"/>
              </w:rPr>
              <w:t>2</w:t>
            </w:r>
            <w:r>
              <w:rPr>
                <w:rFonts w:hint="eastAsia"/>
                <w:sz w:val="24"/>
              </w:rPr>
              <w:t>分；</w:t>
            </w:r>
          </w:p>
          <w:p w14:paraId="51061B03" w14:textId="77777777" w:rsidR="001E3A23" w:rsidRDefault="003936E5">
            <w:pPr>
              <w:widowControl/>
              <w:spacing w:line="400" w:lineRule="exact"/>
              <w:jc w:val="left"/>
              <w:rPr>
                <w:sz w:val="24"/>
              </w:rPr>
            </w:pPr>
            <w:r>
              <w:rPr>
                <w:rFonts w:hint="eastAsia"/>
                <w:sz w:val="24"/>
              </w:rPr>
              <w:t>其他：</w:t>
            </w:r>
            <w:r>
              <w:rPr>
                <w:rFonts w:hint="eastAsia"/>
                <w:sz w:val="24"/>
              </w:rPr>
              <w:t>0</w:t>
            </w:r>
            <w:r>
              <w:rPr>
                <w:rFonts w:hint="eastAsia"/>
                <w:sz w:val="24"/>
              </w:rPr>
              <w:t>分；</w:t>
            </w:r>
          </w:p>
        </w:tc>
        <w:tc>
          <w:tcPr>
            <w:tcW w:w="932" w:type="dxa"/>
            <w:shd w:val="clear" w:color="auto" w:fill="auto"/>
            <w:vAlign w:val="center"/>
          </w:tcPr>
          <w:p w14:paraId="724722F8" w14:textId="77777777" w:rsidR="001E3A23" w:rsidRDefault="003936E5">
            <w:pPr>
              <w:widowControl/>
              <w:spacing w:line="400" w:lineRule="exact"/>
              <w:jc w:val="center"/>
              <w:rPr>
                <w:sz w:val="24"/>
              </w:rPr>
            </w:pPr>
            <w:r>
              <w:rPr>
                <w:rFonts w:hint="eastAsia"/>
                <w:sz w:val="24"/>
              </w:rPr>
              <w:t>6</w:t>
            </w:r>
          </w:p>
        </w:tc>
      </w:tr>
      <w:tr w:rsidR="001E3A23" w14:paraId="38A40834" w14:textId="77777777">
        <w:trPr>
          <w:trHeight w:val="558"/>
          <w:jc w:val="center"/>
        </w:trPr>
        <w:tc>
          <w:tcPr>
            <w:tcW w:w="663" w:type="dxa"/>
            <w:shd w:val="clear" w:color="auto" w:fill="auto"/>
            <w:noWrap/>
            <w:vAlign w:val="center"/>
          </w:tcPr>
          <w:p w14:paraId="09B51278" w14:textId="77777777" w:rsidR="001E3A23" w:rsidRDefault="003936E5">
            <w:pPr>
              <w:widowControl/>
              <w:adjustRightInd w:val="0"/>
              <w:snapToGrid w:val="0"/>
              <w:jc w:val="center"/>
              <w:rPr>
                <w:color w:val="000000"/>
                <w:kern w:val="0"/>
                <w:sz w:val="24"/>
                <w:szCs w:val="24"/>
              </w:rPr>
            </w:pPr>
            <w:r>
              <w:rPr>
                <w:rFonts w:hint="eastAsia"/>
                <w:color w:val="000000"/>
                <w:kern w:val="0"/>
                <w:sz w:val="24"/>
                <w:szCs w:val="24"/>
              </w:rPr>
              <w:t>7</w:t>
            </w:r>
          </w:p>
        </w:tc>
        <w:tc>
          <w:tcPr>
            <w:tcW w:w="1419" w:type="dxa"/>
            <w:shd w:val="clear" w:color="auto" w:fill="auto"/>
            <w:vAlign w:val="center"/>
          </w:tcPr>
          <w:p w14:paraId="02922A50" w14:textId="77777777" w:rsidR="001E3A23" w:rsidRDefault="003936E5">
            <w:pPr>
              <w:widowControl/>
              <w:adjustRightInd w:val="0"/>
              <w:snapToGrid w:val="0"/>
              <w:jc w:val="center"/>
              <w:rPr>
                <w:rFonts w:cs="宋体"/>
                <w:sz w:val="24"/>
                <w:szCs w:val="24"/>
                <w:lang w:val="zh-CN"/>
              </w:rPr>
            </w:pPr>
            <w:r>
              <w:rPr>
                <w:rFonts w:cs="宋体" w:hint="eastAsia"/>
                <w:sz w:val="24"/>
                <w:szCs w:val="24"/>
                <w:lang w:val="zh-CN"/>
              </w:rPr>
              <w:t>售后服务方案评价</w:t>
            </w:r>
          </w:p>
        </w:tc>
        <w:tc>
          <w:tcPr>
            <w:tcW w:w="7311" w:type="dxa"/>
            <w:shd w:val="clear" w:color="auto" w:fill="auto"/>
            <w:vAlign w:val="center"/>
          </w:tcPr>
          <w:p w14:paraId="3C6DF2B0" w14:textId="77777777" w:rsidR="001E3A23" w:rsidRDefault="003936E5">
            <w:pPr>
              <w:widowControl/>
              <w:spacing w:line="400" w:lineRule="exact"/>
              <w:jc w:val="left"/>
              <w:rPr>
                <w:sz w:val="24"/>
              </w:rPr>
            </w:pPr>
            <w:r>
              <w:rPr>
                <w:rFonts w:hint="eastAsia"/>
                <w:sz w:val="24"/>
              </w:rPr>
              <w:t>依据项目需求具体内容结合项目特点进行制定，包括但不限于售后服务的内容、售后服务人员、售后服务的响应方式和时间等内容。</w:t>
            </w:r>
          </w:p>
          <w:p w14:paraId="6104298C" w14:textId="77777777" w:rsidR="001E3A23" w:rsidRDefault="003936E5">
            <w:pPr>
              <w:widowControl/>
              <w:spacing w:line="400" w:lineRule="exact"/>
              <w:jc w:val="left"/>
              <w:rPr>
                <w:sz w:val="24"/>
              </w:rPr>
            </w:pPr>
            <w:r>
              <w:rPr>
                <w:rFonts w:hint="eastAsia"/>
                <w:sz w:val="24"/>
              </w:rPr>
              <w:t>方案满足招标文件要求，内容无瑕疵：</w:t>
            </w:r>
            <w:r>
              <w:rPr>
                <w:rFonts w:hint="eastAsia"/>
                <w:sz w:val="24"/>
              </w:rPr>
              <w:t>6</w:t>
            </w:r>
            <w:r>
              <w:rPr>
                <w:rFonts w:hint="eastAsia"/>
                <w:sz w:val="24"/>
              </w:rPr>
              <w:t>分；</w:t>
            </w:r>
          </w:p>
          <w:p w14:paraId="77BAC802" w14:textId="77777777" w:rsidR="001E3A23" w:rsidRDefault="003936E5">
            <w:pPr>
              <w:widowControl/>
              <w:spacing w:line="400" w:lineRule="exact"/>
              <w:jc w:val="left"/>
              <w:rPr>
                <w:sz w:val="24"/>
              </w:rPr>
            </w:pPr>
            <w:r>
              <w:rPr>
                <w:rFonts w:hint="eastAsia"/>
                <w:sz w:val="24"/>
              </w:rPr>
              <w:t>方案满足招标文件要求，但内容存在</w:t>
            </w:r>
            <w:r>
              <w:rPr>
                <w:rFonts w:hint="eastAsia"/>
                <w:sz w:val="24"/>
              </w:rPr>
              <w:t>1</w:t>
            </w:r>
            <w:r>
              <w:rPr>
                <w:rFonts w:hint="eastAsia"/>
                <w:sz w:val="24"/>
              </w:rPr>
              <w:t>处瑕疵：</w:t>
            </w:r>
            <w:r>
              <w:rPr>
                <w:rFonts w:hint="eastAsia"/>
                <w:sz w:val="24"/>
              </w:rPr>
              <w:t>4</w:t>
            </w:r>
            <w:r>
              <w:rPr>
                <w:rFonts w:hint="eastAsia"/>
                <w:sz w:val="24"/>
              </w:rPr>
              <w:t>分；</w:t>
            </w:r>
          </w:p>
          <w:p w14:paraId="5397E0FF" w14:textId="77777777" w:rsidR="001E3A23" w:rsidRDefault="003936E5">
            <w:pPr>
              <w:widowControl/>
              <w:spacing w:line="400" w:lineRule="exact"/>
              <w:jc w:val="left"/>
              <w:rPr>
                <w:sz w:val="24"/>
              </w:rPr>
            </w:pPr>
            <w:r>
              <w:rPr>
                <w:rFonts w:hint="eastAsia"/>
                <w:sz w:val="24"/>
              </w:rPr>
              <w:t>方案满足招标文件要求，但内容存在</w:t>
            </w:r>
            <w:r>
              <w:rPr>
                <w:rFonts w:hint="eastAsia"/>
                <w:sz w:val="24"/>
              </w:rPr>
              <w:t>2</w:t>
            </w:r>
            <w:r>
              <w:rPr>
                <w:rFonts w:hint="eastAsia"/>
                <w:sz w:val="24"/>
              </w:rPr>
              <w:t>处瑕疵：</w:t>
            </w:r>
            <w:r>
              <w:rPr>
                <w:rFonts w:hint="eastAsia"/>
                <w:sz w:val="24"/>
              </w:rPr>
              <w:t>2</w:t>
            </w:r>
            <w:r>
              <w:rPr>
                <w:rFonts w:hint="eastAsia"/>
                <w:sz w:val="24"/>
              </w:rPr>
              <w:t>分；</w:t>
            </w:r>
          </w:p>
          <w:p w14:paraId="049F829D" w14:textId="77777777" w:rsidR="001E3A23" w:rsidRDefault="003936E5">
            <w:pPr>
              <w:widowControl/>
              <w:spacing w:line="400" w:lineRule="exact"/>
              <w:jc w:val="left"/>
              <w:rPr>
                <w:sz w:val="24"/>
              </w:rPr>
            </w:pPr>
            <w:r>
              <w:rPr>
                <w:rFonts w:hint="eastAsia"/>
                <w:sz w:val="24"/>
              </w:rPr>
              <w:t>其他：</w:t>
            </w:r>
            <w:r>
              <w:rPr>
                <w:rFonts w:hint="eastAsia"/>
                <w:sz w:val="24"/>
              </w:rPr>
              <w:t>0</w:t>
            </w:r>
            <w:r>
              <w:rPr>
                <w:rFonts w:hint="eastAsia"/>
                <w:sz w:val="24"/>
              </w:rPr>
              <w:t>分；</w:t>
            </w:r>
          </w:p>
        </w:tc>
        <w:tc>
          <w:tcPr>
            <w:tcW w:w="932" w:type="dxa"/>
            <w:shd w:val="clear" w:color="auto" w:fill="auto"/>
            <w:vAlign w:val="center"/>
          </w:tcPr>
          <w:p w14:paraId="76626AB1" w14:textId="77777777" w:rsidR="001E3A23" w:rsidRDefault="003936E5">
            <w:pPr>
              <w:widowControl/>
              <w:spacing w:line="400" w:lineRule="exact"/>
              <w:jc w:val="center"/>
              <w:rPr>
                <w:sz w:val="24"/>
              </w:rPr>
            </w:pPr>
            <w:r>
              <w:rPr>
                <w:rFonts w:hint="eastAsia"/>
                <w:sz w:val="24"/>
              </w:rPr>
              <w:t>6</w:t>
            </w:r>
          </w:p>
        </w:tc>
      </w:tr>
      <w:tr w:rsidR="001E3A23" w14:paraId="2F1419BE" w14:textId="77777777">
        <w:trPr>
          <w:trHeight w:val="515"/>
          <w:jc w:val="center"/>
        </w:trPr>
        <w:tc>
          <w:tcPr>
            <w:tcW w:w="2082" w:type="dxa"/>
            <w:gridSpan w:val="2"/>
            <w:shd w:val="clear" w:color="auto" w:fill="auto"/>
            <w:noWrap/>
            <w:vAlign w:val="center"/>
          </w:tcPr>
          <w:p w14:paraId="07DB8F22" w14:textId="77777777" w:rsidR="001E3A23" w:rsidRDefault="003936E5">
            <w:pPr>
              <w:widowControl/>
              <w:spacing w:line="400" w:lineRule="exact"/>
              <w:jc w:val="center"/>
              <w:rPr>
                <w:color w:val="000000" w:themeColor="text1"/>
                <w:sz w:val="24"/>
              </w:rPr>
            </w:pPr>
            <w:r>
              <w:rPr>
                <w:color w:val="000000" w:themeColor="text1"/>
                <w:sz w:val="24"/>
              </w:rPr>
              <w:t>合计</w:t>
            </w:r>
          </w:p>
        </w:tc>
        <w:tc>
          <w:tcPr>
            <w:tcW w:w="7311" w:type="dxa"/>
            <w:shd w:val="clear" w:color="auto" w:fill="auto"/>
            <w:vAlign w:val="center"/>
          </w:tcPr>
          <w:p w14:paraId="0D0EAF78" w14:textId="77777777" w:rsidR="001E3A23" w:rsidRDefault="003936E5">
            <w:pPr>
              <w:widowControl/>
              <w:spacing w:line="400" w:lineRule="exact"/>
              <w:jc w:val="center"/>
              <w:rPr>
                <w:rFonts w:cs="宋体"/>
                <w:sz w:val="24"/>
                <w:szCs w:val="24"/>
                <w:lang w:val="zh-CN"/>
              </w:rPr>
            </w:pPr>
            <w:r>
              <w:rPr>
                <w:color w:val="000000" w:themeColor="text1"/>
                <w:sz w:val="24"/>
              </w:rPr>
              <w:t>合计</w:t>
            </w:r>
          </w:p>
        </w:tc>
        <w:tc>
          <w:tcPr>
            <w:tcW w:w="932" w:type="dxa"/>
            <w:shd w:val="clear" w:color="auto" w:fill="auto"/>
            <w:vAlign w:val="center"/>
          </w:tcPr>
          <w:p w14:paraId="076E5734" w14:textId="77777777" w:rsidR="001E3A23" w:rsidRDefault="003936E5">
            <w:pPr>
              <w:widowControl/>
              <w:jc w:val="center"/>
              <w:rPr>
                <w:color w:val="000000"/>
                <w:kern w:val="0"/>
                <w:sz w:val="24"/>
                <w:szCs w:val="24"/>
              </w:rPr>
            </w:pPr>
            <w:r>
              <w:rPr>
                <w:color w:val="000000"/>
                <w:kern w:val="0"/>
                <w:sz w:val="24"/>
                <w:szCs w:val="24"/>
              </w:rPr>
              <w:t>100</w:t>
            </w:r>
          </w:p>
        </w:tc>
      </w:tr>
      <w:tr w:rsidR="001E3A23" w14:paraId="0DD8EF23" w14:textId="77777777">
        <w:trPr>
          <w:trHeight w:val="515"/>
          <w:jc w:val="center"/>
        </w:trPr>
        <w:tc>
          <w:tcPr>
            <w:tcW w:w="10325" w:type="dxa"/>
            <w:gridSpan w:val="4"/>
            <w:shd w:val="clear" w:color="auto" w:fill="auto"/>
            <w:noWrap/>
            <w:vAlign w:val="center"/>
          </w:tcPr>
          <w:p w14:paraId="312C5C2D" w14:textId="77777777" w:rsidR="001E3A23" w:rsidRDefault="003936E5">
            <w:pPr>
              <w:widowControl/>
              <w:jc w:val="center"/>
              <w:rPr>
                <w:color w:val="000000"/>
                <w:kern w:val="0"/>
                <w:sz w:val="24"/>
                <w:szCs w:val="24"/>
              </w:rPr>
            </w:pPr>
            <w:r>
              <w:rPr>
                <w:rFonts w:hint="eastAsia"/>
                <w:b/>
                <w:bCs/>
                <w:color w:val="000000"/>
                <w:kern w:val="0"/>
                <w:sz w:val="24"/>
                <w:szCs w:val="24"/>
              </w:rPr>
              <w:t>注：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r>
    </w:tbl>
    <w:p w14:paraId="565ABB73" w14:textId="77777777" w:rsidR="001E3A23" w:rsidRDefault="001E3A23">
      <w:pPr>
        <w:spacing w:line="360" w:lineRule="auto"/>
        <w:ind w:firstLineChars="200" w:firstLine="446"/>
        <w:outlineLvl w:val="0"/>
        <w:rPr>
          <w:rFonts w:hAnsiTheme="minorEastAsia"/>
          <w:sz w:val="24"/>
        </w:rPr>
      </w:pPr>
    </w:p>
    <w:p w14:paraId="71D60B48" w14:textId="77777777" w:rsidR="001E3A23" w:rsidRDefault="003936E5">
      <w:pPr>
        <w:spacing w:line="360" w:lineRule="auto"/>
        <w:ind w:firstLineChars="200" w:firstLine="446"/>
        <w:outlineLvl w:val="0"/>
        <w:rPr>
          <w:sz w:val="24"/>
        </w:rPr>
      </w:pPr>
      <w:r>
        <w:rPr>
          <w:rFonts w:hAnsiTheme="minorEastAsia"/>
          <w:sz w:val="24"/>
        </w:rPr>
        <w:t>四、投标文件内容要求</w:t>
      </w:r>
    </w:p>
    <w:p w14:paraId="3B7BC790" w14:textId="77777777" w:rsidR="001E3A23" w:rsidRDefault="003936E5">
      <w:pPr>
        <w:spacing w:line="360" w:lineRule="auto"/>
        <w:ind w:firstLineChars="200" w:firstLine="446"/>
        <w:outlineLvl w:val="0"/>
        <w:rPr>
          <w:sz w:val="24"/>
        </w:rPr>
      </w:pPr>
      <w:r>
        <w:rPr>
          <w:rFonts w:hAnsiTheme="minorEastAsia" w:hint="eastAsia"/>
          <w:sz w:val="24"/>
        </w:rPr>
        <w:t>（一）</w:t>
      </w:r>
      <w:r>
        <w:rPr>
          <w:rFonts w:hAnsiTheme="minorEastAsia"/>
          <w:sz w:val="24"/>
        </w:rPr>
        <w:t>投标人须按照《投标须知》</w:t>
      </w:r>
      <w:r>
        <w:rPr>
          <w:sz w:val="24"/>
        </w:rPr>
        <w:t xml:space="preserve">“C </w:t>
      </w:r>
      <w:r>
        <w:rPr>
          <w:rFonts w:hAnsiTheme="minorEastAsia"/>
          <w:sz w:val="24"/>
        </w:rPr>
        <w:t>投标文件的编制</w:t>
      </w:r>
      <w:r>
        <w:rPr>
          <w:sz w:val="24"/>
        </w:rPr>
        <w:t>”</w:t>
      </w:r>
      <w:r>
        <w:rPr>
          <w:rFonts w:hAnsiTheme="minorEastAsia"/>
          <w:sz w:val="24"/>
        </w:rPr>
        <w:t>中的相关要求编制投标文件</w:t>
      </w:r>
      <w:r>
        <w:rPr>
          <w:rFonts w:hAnsiTheme="minorEastAsia" w:hint="eastAsia"/>
          <w:sz w:val="24"/>
        </w:rPr>
        <w:t>。</w:t>
      </w:r>
    </w:p>
    <w:p w14:paraId="16A3A346" w14:textId="77777777" w:rsidR="001E3A23" w:rsidRDefault="003936E5">
      <w:pPr>
        <w:spacing w:line="360" w:lineRule="auto"/>
        <w:ind w:firstLineChars="200" w:firstLine="446"/>
        <w:outlineLvl w:val="0"/>
        <w:rPr>
          <w:sz w:val="24"/>
        </w:rPr>
      </w:pPr>
      <w:r>
        <w:rPr>
          <w:rFonts w:hAnsiTheme="minorEastAsia" w:hint="eastAsia"/>
          <w:sz w:val="24"/>
        </w:rPr>
        <w:t>（二）</w:t>
      </w:r>
      <w:r>
        <w:rPr>
          <w:rFonts w:hAnsiTheme="minorEastAsia"/>
          <w:sz w:val="24"/>
        </w:rPr>
        <w:t>投标文件</w:t>
      </w:r>
      <w:r>
        <w:rPr>
          <w:rFonts w:hAnsiTheme="minorEastAsia" w:hint="eastAsia"/>
          <w:sz w:val="24"/>
        </w:rPr>
        <w:t>格式参照第五部分</w:t>
      </w:r>
      <w:r>
        <w:rPr>
          <w:rFonts w:hint="eastAsia"/>
          <w:sz w:val="24"/>
        </w:rPr>
        <w:t>“</w:t>
      </w:r>
      <w:r>
        <w:rPr>
          <w:rFonts w:hAnsiTheme="minorEastAsia" w:hint="eastAsia"/>
          <w:sz w:val="24"/>
        </w:rPr>
        <w:t>投标文件格式</w:t>
      </w:r>
      <w:r>
        <w:rPr>
          <w:rFonts w:hint="eastAsia"/>
          <w:sz w:val="24"/>
        </w:rPr>
        <w:t>”</w:t>
      </w:r>
      <w:r>
        <w:rPr>
          <w:rFonts w:hAnsiTheme="minorEastAsia" w:hint="eastAsia"/>
          <w:sz w:val="24"/>
        </w:rPr>
        <w:t>。</w:t>
      </w:r>
    </w:p>
    <w:p w14:paraId="1EBB849B" w14:textId="77777777" w:rsidR="001E3A23" w:rsidRDefault="001E3A23">
      <w:pPr>
        <w:spacing w:line="360" w:lineRule="auto"/>
        <w:ind w:firstLineChars="200" w:firstLine="446"/>
        <w:outlineLvl w:val="0"/>
        <w:rPr>
          <w:sz w:val="24"/>
        </w:rPr>
      </w:pPr>
    </w:p>
    <w:p w14:paraId="1ADAEF6D" w14:textId="77777777" w:rsidR="001E3A23" w:rsidRDefault="003936E5">
      <w:pPr>
        <w:spacing w:line="360" w:lineRule="auto"/>
        <w:jc w:val="center"/>
        <w:rPr>
          <w:b/>
          <w:sz w:val="24"/>
        </w:rPr>
      </w:pPr>
      <w:r>
        <w:rPr>
          <w:sz w:val="24"/>
          <w:u w:val="single"/>
        </w:rPr>
        <w:br w:type="page"/>
      </w:r>
      <w:r>
        <w:rPr>
          <w:rFonts w:hAnsiTheme="minorEastAsia"/>
          <w:b/>
          <w:sz w:val="24"/>
        </w:rPr>
        <w:lastRenderedPageBreak/>
        <w:t>项目需求书</w:t>
      </w:r>
    </w:p>
    <w:p w14:paraId="5C1FD627" w14:textId="77777777" w:rsidR="001E3A23" w:rsidRDefault="003936E5">
      <w:pPr>
        <w:spacing w:line="360" w:lineRule="auto"/>
        <w:ind w:firstLineChars="200" w:firstLine="448"/>
        <w:rPr>
          <w:b/>
          <w:sz w:val="24"/>
          <w:szCs w:val="24"/>
        </w:rPr>
      </w:pPr>
      <w:r>
        <w:rPr>
          <w:b/>
          <w:sz w:val="24"/>
          <w:szCs w:val="24"/>
        </w:rPr>
        <w:t>一、项目背景</w:t>
      </w:r>
    </w:p>
    <w:p w14:paraId="4C6780CA" w14:textId="77777777" w:rsidR="001E3A23" w:rsidRDefault="003936E5">
      <w:pPr>
        <w:spacing w:line="360" w:lineRule="auto"/>
        <w:ind w:firstLineChars="200" w:firstLine="446"/>
        <w:rPr>
          <w:sz w:val="24"/>
          <w:szCs w:val="24"/>
        </w:rPr>
      </w:pPr>
      <w:r>
        <w:rPr>
          <w:rFonts w:hint="eastAsia"/>
          <w:sz w:val="24"/>
          <w:szCs w:val="24"/>
        </w:rPr>
        <w:t>服务范围：</w:t>
      </w:r>
    </w:p>
    <w:p w14:paraId="39C4B16E" w14:textId="77777777" w:rsidR="001E3A23" w:rsidRDefault="003936E5">
      <w:pPr>
        <w:spacing w:line="360" w:lineRule="auto"/>
        <w:ind w:firstLineChars="200" w:firstLine="446"/>
        <w:rPr>
          <w:sz w:val="24"/>
          <w:szCs w:val="24"/>
        </w:rPr>
      </w:pPr>
      <w:r>
        <w:rPr>
          <w:rFonts w:hint="eastAsia"/>
          <w:sz w:val="24"/>
          <w:szCs w:val="24"/>
        </w:rPr>
        <w:t>目前，高新区</w:t>
      </w:r>
      <w:r>
        <w:rPr>
          <w:rFonts w:hint="eastAsia"/>
          <w:sz w:val="24"/>
          <w:szCs w:val="24"/>
        </w:rPr>
        <w:t>OA</w:t>
      </w:r>
      <w:r>
        <w:rPr>
          <w:rFonts w:hint="eastAsia"/>
          <w:sz w:val="24"/>
          <w:szCs w:val="24"/>
        </w:rPr>
        <w:t>系统组织机构用户</w:t>
      </w:r>
      <w:proofErr w:type="gramStart"/>
      <w:r>
        <w:rPr>
          <w:rFonts w:hint="eastAsia"/>
          <w:sz w:val="24"/>
          <w:szCs w:val="24"/>
        </w:rPr>
        <w:t>覆盖高</w:t>
      </w:r>
      <w:proofErr w:type="gramEnd"/>
      <w:r>
        <w:rPr>
          <w:rFonts w:hint="eastAsia"/>
          <w:sz w:val="24"/>
          <w:szCs w:val="24"/>
        </w:rPr>
        <w:t>新区两委各部门、驻区机构、区属国企等，共</w:t>
      </w:r>
      <w:r>
        <w:rPr>
          <w:rFonts w:hint="eastAsia"/>
          <w:sz w:val="24"/>
          <w:szCs w:val="24"/>
        </w:rPr>
        <w:t>45</w:t>
      </w:r>
      <w:r>
        <w:rPr>
          <w:rFonts w:hint="eastAsia"/>
          <w:sz w:val="24"/>
          <w:szCs w:val="24"/>
        </w:rPr>
        <w:t>个单位。</w:t>
      </w:r>
      <w:r>
        <w:rPr>
          <w:rFonts w:hint="eastAsia"/>
          <w:sz w:val="24"/>
          <w:szCs w:val="24"/>
        </w:rPr>
        <w:t>OA</w:t>
      </w:r>
      <w:r>
        <w:rPr>
          <w:rFonts w:hint="eastAsia"/>
          <w:sz w:val="24"/>
          <w:szCs w:val="24"/>
        </w:rPr>
        <w:t>系统个人用户包括两委员额内、外人员、企业化人员，驻区机构，区属国企部分人员等，共</w:t>
      </w:r>
      <w:r>
        <w:rPr>
          <w:rFonts w:hint="eastAsia"/>
          <w:sz w:val="24"/>
          <w:szCs w:val="24"/>
        </w:rPr>
        <w:t>752</w:t>
      </w:r>
      <w:r>
        <w:rPr>
          <w:rFonts w:hint="eastAsia"/>
          <w:sz w:val="24"/>
          <w:szCs w:val="24"/>
        </w:rPr>
        <w:t>个。</w:t>
      </w:r>
    </w:p>
    <w:p w14:paraId="49D79FF4" w14:textId="77777777" w:rsidR="001E3A23" w:rsidRDefault="003936E5">
      <w:pPr>
        <w:spacing w:line="360" w:lineRule="auto"/>
        <w:ind w:firstLineChars="200" w:firstLine="446"/>
        <w:rPr>
          <w:sz w:val="24"/>
          <w:szCs w:val="24"/>
        </w:rPr>
      </w:pPr>
      <w:r>
        <w:rPr>
          <w:rFonts w:hint="eastAsia"/>
          <w:sz w:val="24"/>
          <w:szCs w:val="24"/>
        </w:rPr>
        <w:t>高新区督查平台于</w:t>
      </w:r>
      <w:r>
        <w:rPr>
          <w:rFonts w:hint="eastAsia"/>
          <w:sz w:val="24"/>
          <w:szCs w:val="24"/>
        </w:rPr>
        <w:t>2021</w:t>
      </w:r>
      <w:r>
        <w:rPr>
          <w:rFonts w:hint="eastAsia"/>
          <w:sz w:val="24"/>
          <w:szCs w:val="24"/>
        </w:rPr>
        <w:t>年底投入使用，用户包括高新区两委</w:t>
      </w:r>
      <w:r>
        <w:rPr>
          <w:rFonts w:hint="eastAsia"/>
          <w:sz w:val="24"/>
          <w:szCs w:val="24"/>
        </w:rPr>
        <w:t>39</w:t>
      </w:r>
      <w:r>
        <w:rPr>
          <w:rFonts w:hint="eastAsia"/>
          <w:sz w:val="24"/>
          <w:szCs w:val="24"/>
        </w:rPr>
        <w:t>个部门，主要用于对中央及市、</w:t>
      </w:r>
      <w:proofErr w:type="gramStart"/>
      <w:r>
        <w:rPr>
          <w:rFonts w:hint="eastAsia"/>
          <w:sz w:val="24"/>
          <w:szCs w:val="24"/>
        </w:rPr>
        <w:t>新区级</w:t>
      </w:r>
      <w:proofErr w:type="gramEnd"/>
      <w:r>
        <w:rPr>
          <w:rFonts w:hint="eastAsia"/>
          <w:sz w:val="24"/>
          <w:szCs w:val="24"/>
        </w:rPr>
        <w:t>督查事项、高新区督查事项进行全面精细化管理，为加强督查事项落实提供有效技术支持。</w:t>
      </w:r>
    </w:p>
    <w:p w14:paraId="7020290E" w14:textId="77777777" w:rsidR="001E3A23" w:rsidRDefault="003936E5">
      <w:pPr>
        <w:spacing w:line="360" w:lineRule="auto"/>
        <w:ind w:firstLineChars="200" w:firstLine="446"/>
        <w:rPr>
          <w:sz w:val="24"/>
          <w:szCs w:val="24"/>
        </w:rPr>
      </w:pPr>
      <w:r>
        <w:rPr>
          <w:rFonts w:hint="eastAsia"/>
          <w:sz w:val="24"/>
          <w:szCs w:val="24"/>
        </w:rPr>
        <w:t>无纸化会议系统支持高新区办公室的多种非涉密会议使用，技术人员对无纸化会议工作提供支持，协助完成会议材料上传、各部门参会人员终端会议材料下载，并解决系统使用问题等工作。</w:t>
      </w:r>
    </w:p>
    <w:p w14:paraId="1CD400FD" w14:textId="77777777" w:rsidR="001E3A23" w:rsidRDefault="003936E5">
      <w:pPr>
        <w:spacing w:line="360" w:lineRule="auto"/>
        <w:ind w:firstLineChars="200" w:firstLine="446"/>
        <w:rPr>
          <w:sz w:val="24"/>
          <w:szCs w:val="24"/>
        </w:rPr>
      </w:pPr>
      <w:r>
        <w:rPr>
          <w:rFonts w:hint="eastAsia"/>
          <w:sz w:val="24"/>
          <w:szCs w:val="24"/>
        </w:rPr>
        <w:t>本项目包括高新区</w:t>
      </w:r>
      <w:r>
        <w:rPr>
          <w:rFonts w:hint="eastAsia"/>
          <w:sz w:val="24"/>
          <w:szCs w:val="24"/>
        </w:rPr>
        <w:t>OA</w:t>
      </w:r>
      <w:r>
        <w:rPr>
          <w:rFonts w:hint="eastAsia"/>
          <w:sz w:val="24"/>
          <w:szCs w:val="24"/>
        </w:rPr>
        <w:t>系统运维（</w:t>
      </w:r>
      <w:r>
        <w:rPr>
          <w:rFonts w:hint="eastAsia"/>
          <w:sz w:val="24"/>
          <w:szCs w:val="24"/>
        </w:rPr>
        <w:t>PC</w:t>
      </w:r>
      <w:r>
        <w:rPr>
          <w:rFonts w:hint="eastAsia"/>
          <w:sz w:val="24"/>
          <w:szCs w:val="24"/>
        </w:rPr>
        <w:t>版和手机</w:t>
      </w:r>
      <w:r>
        <w:rPr>
          <w:rFonts w:hint="eastAsia"/>
          <w:sz w:val="24"/>
          <w:szCs w:val="24"/>
        </w:rPr>
        <w:t>APP</w:t>
      </w:r>
      <w:r>
        <w:rPr>
          <w:rFonts w:hint="eastAsia"/>
          <w:sz w:val="24"/>
          <w:szCs w:val="24"/>
        </w:rPr>
        <w:t>版）、督查平台运维、无纸化会议技术支持等相关工作。技术运维团队需对高新区</w:t>
      </w:r>
      <w:r>
        <w:rPr>
          <w:rFonts w:hint="eastAsia"/>
          <w:sz w:val="24"/>
          <w:szCs w:val="24"/>
        </w:rPr>
        <w:t>OA</w:t>
      </w:r>
      <w:r>
        <w:rPr>
          <w:rFonts w:hint="eastAsia"/>
          <w:sz w:val="24"/>
          <w:szCs w:val="24"/>
        </w:rPr>
        <w:t>系统、无纸化会议、督查系统提供即时响应技术支持服务，保障各系统平稳运行和升级维护，同时为各系统功能的功能升级、技术更新等提出专业化的参考意见。</w:t>
      </w:r>
      <w:r>
        <w:rPr>
          <w:rFonts w:hint="eastAsia"/>
          <w:sz w:val="24"/>
          <w:szCs w:val="24"/>
        </w:rPr>
        <w:t xml:space="preserve">  </w:t>
      </w:r>
    </w:p>
    <w:p w14:paraId="0C36A9FA" w14:textId="77777777" w:rsidR="001E3A23" w:rsidRDefault="003936E5">
      <w:pPr>
        <w:spacing w:line="360" w:lineRule="auto"/>
        <w:ind w:firstLineChars="200" w:firstLine="446"/>
        <w:rPr>
          <w:sz w:val="24"/>
          <w:szCs w:val="24"/>
        </w:rPr>
      </w:pPr>
      <w:r>
        <w:rPr>
          <w:rFonts w:hint="eastAsia"/>
          <w:sz w:val="24"/>
          <w:szCs w:val="24"/>
        </w:rPr>
        <w:t>服务要求：达到本项目需求书中的全部要求</w:t>
      </w:r>
    </w:p>
    <w:p w14:paraId="28239AE9" w14:textId="77777777" w:rsidR="001E3A23" w:rsidRDefault="003936E5">
      <w:pPr>
        <w:widowControl/>
        <w:ind w:firstLineChars="196" w:firstLine="437"/>
        <w:jc w:val="left"/>
        <w:rPr>
          <w:sz w:val="24"/>
        </w:rPr>
      </w:pPr>
      <w:r>
        <w:rPr>
          <w:rFonts w:hint="eastAsia"/>
          <w:sz w:val="24"/>
        </w:rPr>
        <w:t>本项目所属行业：软件和信息技术服务业</w:t>
      </w:r>
    </w:p>
    <w:p w14:paraId="78FAB43C" w14:textId="77777777" w:rsidR="001E3A23" w:rsidRDefault="003936E5">
      <w:pPr>
        <w:spacing w:line="360" w:lineRule="auto"/>
        <w:ind w:firstLineChars="200" w:firstLine="448"/>
        <w:rPr>
          <w:b/>
          <w:sz w:val="24"/>
        </w:rPr>
      </w:pPr>
      <w:r>
        <w:rPr>
          <w:rFonts w:hint="eastAsia"/>
          <w:b/>
          <w:sz w:val="24"/>
        </w:rPr>
        <w:t>二</w:t>
      </w:r>
      <w:r>
        <w:rPr>
          <w:b/>
          <w:sz w:val="24"/>
        </w:rPr>
        <w:t>、具体要求</w:t>
      </w:r>
    </w:p>
    <w:p w14:paraId="44E14899" w14:textId="77777777" w:rsidR="001E3A23" w:rsidRDefault="003936E5">
      <w:pPr>
        <w:spacing w:line="360" w:lineRule="auto"/>
        <w:ind w:firstLineChars="200" w:firstLine="446"/>
        <w:rPr>
          <w:sz w:val="24"/>
        </w:rPr>
      </w:pPr>
      <w:r>
        <w:rPr>
          <w:sz w:val="24"/>
        </w:rPr>
        <w:t>（一）运</w:t>
      </w:r>
      <w:proofErr w:type="gramStart"/>
      <w:r>
        <w:rPr>
          <w:sz w:val="24"/>
        </w:rPr>
        <w:t>维</w:t>
      </w:r>
      <w:r>
        <w:rPr>
          <w:rFonts w:hint="eastAsia"/>
          <w:sz w:val="24"/>
        </w:rPr>
        <w:t>软件</w:t>
      </w:r>
      <w:proofErr w:type="gramEnd"/>
      <w:r>
        <w:rPr>
          <w:rFonts w:hint="eastAsia"/>
          <w:sz w:val="24"/>
        </w:rPr>
        <w:t>情况</w:t>
      </w:r>
    </w:p>
    <w:p w14:paraId="11AAF784" w14:textId="77777777" w:rsidR="001E3A23" w:rsidRDefault="003936E5">
      <w:pPr>
        <w:spacing w:line="360" w:lineRule="auto"/>
        <w:ind w:firstLineChars="200" w:firstLine="446"/>
        <w:rPr>
          <w:sz w:val="24"/>
        </w:rPr>
      </w:pPr>
      <w:r>
        <w:rPr>
          <w:rFonts w:hint="eastAsia"/>
          <w:sz w:val="24"/>
        </w:rPr>
        <w:t>高新区</w:t>
      </w:r>
      <w:r>
        <w:rPr>
          <w:rFonts w:hint="eastAsia"/>
          <w:sz w:val="24"/>
        </w:rPr>
        <w:t>OA</w:t>
      </w:r>
      <w:r>
        <w:rPr>
          <w:rFonts w:hint="eastAsia"/>
          <w:sz w:val="24"/>
        </w:rPr>
        <w:t>系统</w:t>
      </w:r>
      <w:r>
        <w:rPr>
          <w:rFonts w:hint="eastAsia"/>
          <w:sz w:val="24"/>
        </w:rPr>
        <w:t>PC</w:t>
      </w:r>
      <w:r>
        <w:rPr>
          <w:rFonts w:hint="eastAsia"/>
          <w:sz w:val="24"/>
        </w:rPr>
        <w:t>版和</w:t>
      </w:r>
      <w:proofErr w:type="gramStart"/>
      <w:r>
        <w:rPr>
          <w:rFonts w:hint="eastAsia"/>
          <w:sz w:val="24"/>
        </w:rPr>
        <w:t>手机版</w:t>
      </w:r>
      <w:proofErr w:type="gramEnd"/>
      <w:r>
        <w:rPr>
          <w:rFonts w:hint="eastAsia"/>
          <w:sz w:val="24"/>
        </w:rPr>
        <w:t>于</w:t>
      </w:r>
      <w:r>
        <w:rPr>
          <w:rFonts w:hint="eastAsia"/>
          <w:sz w:val="24"/>
        </w:rPr>
        <w:t>2021</w:t>
      </w:r>
      <w:r>
        <w:rPr>
          <w:rFonts w:hint="eastAsia"/>
          <w:sz w:val="24"/>
        </w:rPr>
        <w:t>年</w:t>
      </w:r>
      <w:r>
        <w:rPr>
          <w:rFonts w:hint="eastAsia"/>
          <w:sz w:val="24"/>
        </w:rPr>
        <w:t>1</w:t>
      </w:r>
      <w:r>
        <w:rPr>
          <w:rFonts w:hint="eastAsia"/>
          <w:sz w:val="24"/>
        </w:rPr>
        <w:t>月</w:t>
      </w:r>
      <w:r>
        <w:rPr>
          <w:rFonts w:hint="eastAsia"/>
          <w:sz w:val="24"/>
        </w:rPr>
        <w:t>1</w:t>
      </w:r>
      <w:r>
        <w:rPr>
          <w:rFonts w:hint="eastAsia"/>
          <w:sz w:val="24"/>
        </w:rPr>
        <w:t>日正式上线运行，</w:t>
      </w:r>
      <w:r>
        <w:rPr>
          <w:rFonts w:hint="eastAsia"/>
          <w:sz w:val="24"/>
        </w:rPr>
        <w:t>2024</w:t>
      </w:r>
      <w:r>
        <w:rPr>
          <w:rFonts w:hint="eastAsia"/>
          <w:sz w:val="24"/>
        </w:rPr>
        <w:t>年，完成与高新区智慧大脑进行统一登录对接，实现用户和组织数据向智慧大脑同步。目前，平稳运行</w:t>
      </w:r>
      <w:r>
        <w:rPr>
          <w:rFonts w:hint="eastAsia"/>
          <w:sz w:val="24"/>
        </w:rPr>
        <w:t>4</w:t>
      </w:r>
      <w:r>
        <w:rPr>
          <w:rFonts w:hint="eastAsia"/>
          <w:sz w:val="24"/>
        </w:rPr>
        <w:t>年，已与高新区档案系统等进行了数据对接，在两委各部门、驻区机构、区属国企的日常办公、数据归档、跟踪查找等工作中发挥着积极的作用。</w:t>
      </w:r>
    </w:p>
    <w:p w14:paraId="66E645F0" w14:textId="77777777" w:rsidR="001E3A23" w:rsidRDefault="003936E5">
      <w:pPr>
        <w:spacing w:line="360" w:lineRule="auto"/>
        <w:ind w:firstLineChars="200" w:firstLine="446"/>
        <w:rPr>
          <w:sz w:val="24"/>
        </w:rPr>
      </w:pPr>
      <w:r>
        <w:rPr>
          <w:rFonts w:hint="eastAsia"/>
          <w:sz w:val="24"/>
        </w:rPr>
        <w:lastRenderedPageBreak/>
        <w:t>高新区督查系统于</w:t>
      </w:r>
      <w:r>
        <w:rPr>
          <w:rFonts w:hint="eastAsia"/>
          <w:sz w:val="24"/>
        </w:rPr>
        <w:t>2021</w:t>
      </w:r>
      <w:r>
        <w:rPr>
          <w:rFonts w:hint="eastAsia"/>
          <w:sz w:val="24"/>
        </w:rPr>
        <w:t>年底投入使用，主要用于对中央、市级督查事项、区级督查事项、高新区督查事项进行全面精细化管理，为加强督查事项落实提供了有效的技术手段。</w:t>
      </w:r>
    </w:p>
    <w:p w14:paraId="2B15F0DD" w14:textId="77777777" w:rsidR="001E3A23" w:rsidRDefault="003936E5">
      <w:pPr>
        <w:spacing w:line="360" w:lineRule="auto"/>
        <w:ind w:firstLineChars="200" w:firstLine="446"/>
        <w:rPr>
          <w:sz w:val="24"/>
        </w:rPr>
      </w:pPr>
      <w:r>
        <w:rPr>
          <w:rFonts w:hint="eastAsia"/>
          <w:sz w:val="24"/>
        </w:rPr>
        <w:t>高新区无纸化会议系统，用于各类非涉密会议文件材料阅览、会议汇报等。</w:t>
      </w:r>
    </w:p>
    <w:p w14:paraId="03C61E9D" w14:textId="77777777" w:rsidR="001E3A23" w:rsidRDefault="003936E5">
      <w:pPr>
        <w:spacing w:line="360" w:lineRule="auto"/>
        <w:ind w:firstLineChars="200" w:firstLine="446"/>
        <w:rPr>
          <w:sz w:val="24"/>
        </w:rPr>
      </w:pPr>
      <w:r>
        <w:rPr>
          <w:rFonts w:hint="eastAsia"/>
          <w:sz w:val="24"/>
        </w:rPr>
        <w:t>目前，高新区</w:t>
      </w:r>
      <w:r>
        <w:rPr>
          <w:rFonts w:hint="eastAsia"/>
          <w:sz w:val="24"/>
        </w:rPr>
        <w:t>OA</w:t>
      </w:r>
      <w:r>
        <w:rPr>
          <w:rFonts w:hint="eastAsia"/>
          <w:sz w:val="24"/>
        </w:rPr>
        <w:t>系统、督查系统、无纸化会议技术支持工作作为支撑高新区两委政务运行的重要信息化工具，在日常办公中发挥着无可替代的作用。在日常工作与运行管理中，涉及系统维护、功能优化升级、机构人员调整、权限设置等工作，需要专业的维护团队进行及时响应及技术支持，保障系统安全运行和政务运行平稳有序。</w:t>
      </w:r>
    </w:p>
    <w:p w14:paraId="629115B8" w14:textId="77777777" w:rsidR="001E3A23" w:rsidRDefault="003936E5">
      <w:pPr>
        <w:numPr>
          <w:ilvl w:val="0"/>
          <w:numId w:val="2"/>
        </w:numPr>
        <w:spacing w:line="360" w:lineRule="auto"/>
        <w:rPr>
          <w:sz w:val="24"/>
        </w:rPr>
      </w:pPr>
      <w:r>
        <w:rPr>
          <w:sz w:val="24"/>
        </w:rPr>
        <w:t>运</w:t>
      </w:r>
      <w:proofErr w:type="gramStart"/>
      <w:r>
        <w:rPr>
          <w:sz w:val="24"/>
        </w:rPr>
        <w:t>维人员</w:t>
      </w:r>
      <w:proofErr w:type="gramEnd"/>
      <w:r>
        <w:rPr>
          <w:sz w:val="24"/>
        </w:rPr>
        <w:t>要求</w:t>
      </w:r>
    </w:p>
    <w:p w14:paraId="72FB25E2" w14:textId="77777777" w:rsidR="001E3A23" w:rsidRDefault="003936E5">
      <w:pPr>
        <w:spacing w:line="360" w:lineRule="auto"/>
        <w:ind w:leftChars="83" w:left="160" w:firstLineChars="196" w:firstLine="437"/>
        <w:rPr>
          <w:sz w:val="24"/>
        </w:rPr>
      </w:pPr>
      <w:r>
        <w:rPr>
          <w:rFonts w:hint="eastAsia"/>
          <w:sz w:val="24"/>
        </w:rPr>
        <w:t>为保障本项目高效推进与高质量交付，项目对服务团队有以下需求</w:t>
      </w:r>
      <w:r>
        <w:rPr>
          <w:rFonts w:hint="eastAsia"/>
          <w:b/>
          <w:bCs/>
          <w:sz w:val="24"/>
        </w:rPr>
        <w:t>:</w:t>
      </w:r>
    </w:p>
    <w:p w14:paraId="27E93A7A" w14:textId="77777777" w:rsidR="001E3A23" w:rsidRDefault="003936E5">
      <w:pPr>
        <w:spacing w:line="360" w:lineRule="auto"/>
        <w:ind w:leftChars="83" w:left="160" w:firstLineChars="196" w:firstLine="437"/>
        <w:rPr>
          <w:sz w:val="24"/>
        </w:rPr>
      </w:pPr>
      <w:r>
        <w:rPr>
          <w:rFonts w:hint="eastAsia"/>
          <w:sz w:val="24"/>
        </w:rPr>
        <w:t>本项目复杂度高，项目团队成员应为投标单位员工并且具有相应的技术实力，团队需具备实施工程师、</w:t>
      </w:r>
      <w:r>
        <w:rPr>
          <w:rFonts w:hint="eastAsia"/>
          <w:sz w:val="24"/>
        </w:rPr>
        <w:t>JAVA</w:t>
      </w:r>
      <w:r>
        <w:rPr>
          <w:rFonts w:hint="eastAsia"/>
          <w:sz w:val="24"/>
        </w:rPr>
        <w:t>软件工程师、</w:t>
      </w:r>
      <w:r>
        <w:rPr>
          <w:rFonts w:hint="eastAsia"/>
          <w:sz w:val="24"/>
        </w:rPr>
        <w:t>.netcore</w:t>
      </w:r>
      <w:r>
        <w:rPr>
          <w:rFonts w:hint="eastAsia"/>
          <w:sz w:val="24"/>
        </w:rPr>
        <w:t>软件工程师、美工、</w:t>
      </w:r>
      <w:r>
        <w:rPr>
          <w:rFonts w:hint="eastAsia"/>
          <w:sz w:val="24"/>
        </w:rPr>
        <w:t>APP</w:t>
      </w:r>
      <w:r>
        <w:rPr>
          <w:rFonts w:hint="eastAsia"/>
          <w:sz w:val="24"/>
        </w:rPr>
        <w:t>开发工程师、前端工程师、网络安全工程师等技术人员。项目负责人需具备相应的教育背景，具备信息化或技术类相关领域的证书资质。本项目涉及大量管理协调工作，项目负责人应拥有丰富的信息化项目服务管理实践经验。项目团队成员需具有相应教育背景、项目经验，确保项目服务质量。</w:t>
      </w:r>
    </w:p>
    <w:p w14:paraId="39751909" w14:textId="77777777" w:rsidR="001E3A23" w:rsidRDefault="003936E5">
      <w:pPr>
        <w:spacing w:line="360" w:lineRule="auto"/>
        <w:ind w:firstLineChars="200" w:firstLine="446"/>
        <w:rPr>
          <w:sz w:val="24"/>
        </w:rPr>
      </w:pPr>
      <w:r>
        <w:rPr>
          <w:rFonts w:hint="eastAsia"/>
          <w:sz w:val="24"/>
        </w:rPr>
        <w:t>（三）运维服务要求</w:t>
      </w:r>
    </w:p>
    <w:p w14:paraId="5C4E4962" w14:textId="77777777" w:rsidR="001E3A23" w:rsidRDefault="003936E5">
      <w:pPr>
        <w:spacing w:line="360" w:lineRule="auto"/>
        <w:ind w:firstLineChars="200" w:firstLine="446"/>
        <w:rPr>
          <w:sz w:val="24"/>
        </w:rPr>
      </w:pPr>
      <w:r>
        <w:rPr>
          <w:rFonts w:hint="eastAsia"/>
          <w:sz w:val="24"/>
        </w:rPr>
        <w:t>供应商应满足以下要求，其中标</w:t>
      </w:r>
      <w:r>
        <w:rPr>
          <w:rFonts w:hint="eastAsia"/>
          <w:sz w:val="24"/>
        </w:rPr>
        <w:t xml:space="preserve"> </w:t>
      </w:r>
      <w:r>
        <w:rPr>
          <w:rFonts w:hint="eastAsia"/>
          <w:sz w:val="24"/>
        </w:rPr>
        <w:t>“★”的条款为实质性要求或条件，不允许产生偏离。</w:t>
      </w:r>
    </w:p>
    <w:p w14:paraId="426209A5" w14:textId="77777777" w:rsidR="001E3A23" w:rsidRDefault="003936E5">
      <w:pPr>
        <w:spacing w:line="360" w:lineRule="auto"/>
        <w:ind w:firstLineChars="200" w:firstLine="446"/>
        <w:rPr>
          <w:sz w:val="24"/>
        </w:rPr>
      </w:pPr>
      <w:r>
        <w:rPr>
          <w:rFonts w:hint="eastAsia"/>
          <w:sz w:val="24"/>
        </w:rPr>
        <w:t>（</w:t>
      </w:r>
      <w:r>
        <w:rPr>
          <w:rFonts w:hint="eastAsia"/>
          <w:sz w:val="24"/>
        </w:rPr>
        <w:t>1</w:t>
      </w:r>
      <w:r>
        <w:rPr>
          <w:rFonts w:hint="eastAsia"/>
          <w:sz w:val="24"/>
        </w:rPr>
        <w:t>）高新区</w:t>
      </w:r>
      <w:r>
        <w:rPr>
          <w:rFonts w:hint="eastAsia"/>
          <w:sz w:val="24"/>
        </w:rPr>
        <w:t>OA</w:t>
      </w:r>
      <w:r>
        <w:rPr>
          <w:rFonts w:hint="eastAsia"/>
          <w:sz w:val="24"/>
        </w:rPr>
        <w:t>系统维护</w:t>
      </w:r>
    </w:p>
    <w:p w14:paraId="4618DF00" w14:textId="77777777" w:rsidR="001E3A23" w:rsidRDefault="003936E5">
      <w:pPr>
        <w:spacing w:line="360" w:lineRule="auto"/>
        <w:ind w:firstLineChars="200" w:firstLine="446"/>
        <w:rPr>
          <w:sz w:val="24"/>
        </w:rPr>
      </w:pPr>
      <w:r>
        <w:rPr>
          <w:rFonts w:hint="eastAsia"/>
          <w:sz w:val="24"/>
        </w:rPr>
        <w:t>OA</w:t>
      </w:r>
      <w:r>
        <w:rPr>
          <w:rFonts w:hint="eastAsia"/>
          <w:sz w:val="24"/>
        </w:rPr>
        <w:t>服务器的管理维护；</w:t>
      </w:r>
    </w:p>
    <w:p w14:paraId="432FD798" w14:textId="77777777" w:rsidR="001E3A23" w:rsidRDefault="003936E5">
      <w:pPr>
        <w:spacing w:line="360" w:lineRule="auto"/>
        <w:ind w:firstLineChars="200" w:firstLine="446"/>
        <w:rPr>
          <w:sz w:val="24"/>
        </w:rPr>
      </w:pPr>
      <w:r>
        <w:rPr>
          <w:rFonts w:hint="eastAsia"/>
          <w:sz w:val="24"/>
        </w:rPr>
        <w:t>OA</w:t>
      </w:r>
      <w:r>
        <w:rPr>
          <w:rFonts w:hint="eastAsia"/>
          <w:sz w:val="24"/>
        </w:rPr>
        <w:t>日常维护：异常公文处理，公文协调，人员信息维护，人员权限的维护，数据源管理，元数据管理，流程配置及维护，表单配置及维护，打印模板配置及维护，常用意见配置及维护及意见块配置及维护，数据字典配置及维护，组织信息维护，快</w:t>
      </w:r>
      <w:r>
        <w:rPr>
          <w:rFonts w:hint="eastAsia"/>
          <w:sz w:val="24"/>
        </w:rPr>
        <w:lastRenderedPageBreak/>
        <w:t>捷菜单配置，</w:t>
      </w:r>
      <w:r>
        <w:rPr>
          <w:rFonts w:hint="eastAsia"/>
          <w:sz w:val="24"/>
        </w:rPr>
        <w:t>OA</w:t>
      </w:r>
      <w:r>
        <w:rPr>
          <w:rFonts w:hint="eastAsia"/>
          <w:sz w:val="24"/>
        </w:rPr>
        <w:t>系统优化，</w:t>
      </w:r>
      <w:r>
        <w:rPr>
          <w:rFonts w:hint="eastAsia"/>
          <w:sz w:val="24"/>
        </w:rPr>
        <w:t>OA</w:t>
      </w:r>
      <w:r>
        <w:rPr>
          <w:rFonts w:hint="eastAsia"/>
          <w:sz w:val="24"/>
        </w:rPr>
        <w:t>系统数据备份，</w:t>
      </w:r>
      <w:r>
        <w:rPr>
          <w:rFonts w:hint="eastAsia"/>
          <w:sz w:val="24"/>
        </w:rPr>
        <w:t>OA</w:t>
      </w:r>
      <w:r>
        <w:rPr>
          <w:rFonts w:hint="eastAsia"/>
          <w:sz w:val="24"/>
        </w:rPr>
        <w:t>用户培训及</w:t>
      </w:r>
      <w:r>
        <w:rPr>
          <w:rFonts w:hint="eastAsia"/>
          <w:sz w:val="24"/>
        </w:rPr>
        <w:t>OA</w:t>
      </w:r>
      <w:r>
        <w:rPr>
          <w:rFonts w:hint="eastAsia"/>
          <w:sz w:val="24"/>
        </w:rPr>
        <w:t>用户问题解答，</w:t>
      </w:r>
      <w:r>
        <w:rPr>
          <w:rFonts w:hint="eastAsia"/>
          <w:sz w:val="24"/>
        </w:rPr>
        <w:t>OA</w:t>
      </w:r>
      <w:r>
        <w:rPr>
          <w:rFonts w:hint="eastAsia"/>
          <w:sz w:val="24"/>
        </w:rPr>
        <w:t>系统巡检，现场问题协助，用户角色配置及维护等；</w:t>
      </w:r>
    </w:p>
    <w:p w14:paraId="1D6EBED5" w14:textId="77777777" w:rsidR="001E3A23" w:rsidRDefault="003936E5">
      <w:pPr>
        <w:spacing w:line="360" w:lineRule="auto"/>
        <w:ind w:firstLineChars="200" w:firstLine="446"/>
        <w:rPr>
          <w:sz w:val="24"/>
        </w:rPr>
      </w:pPr>
      <w:r>
        <w:rPr>
          <w:rFonts w:hint="eastAsia"/>
          <w:sz w:val="24"/>
        </w:rPr>
        <w:t>电子印章系统维护：电子身份认证办理、客户</w:t>
      </w:r>
      <w:proofErr w:type="gramStart"/>
      <w:r>
        <w:rPr>
          <w:rFonts w:hint="eastAsia"/>
          <w:sz w:val="24"/>
        </w:rPr>
        <w:t>端安</w:t>
      </w:r>
      <w:proofErr w:type="gramEnd"/>
      <w:r>
        <w:rPr>
          <w:rFonts w:hint="eastAsia"/>
          <w:sz w:val="24"/>
        </w:rPr>
        <w:t>装、卸载，电子章制作，电子印章使用培训及用户问题解决，电子章巡检；</w:t>
      </w:r>
    </w:p>
    <w:p w14:paraId="3C9BB856" w14:textId="77777777" w:rsidR="001E3A23" w:rsidRDefault="003936E5">
      <w:pPr>
        <w:spacing w:line="360" w:lineRule="auto"/>
        <w:ind w:firstLineChars="200" w:firstLine="446"/>
        <w:rPr>
          <w:sz w:val="24"/>
        </w:rPr>
      </w:pPr>
      <w:r>
        <w:rPr>
          <w:rFonts w:hint="eastAsia"/>
          <w:sz w:val="24"/>
        </w:rPr>
        <w:t>轻阅读文档转换维护；</w:t>
      </w:r>
    </w:p>
    <w:p w14:paraId="3CFB959B" w14:textId="77777777" w:rsidR="001E3A23" w:rsidRDefault="003936E5">
      <w:pPr>
        <w:spacing w:line="360" w:lineRule="auto"/>
        <w:ind w:firstLineChars="200" w:firstLine="446"/>
        <w:rPr>
          <w:sz w:val="24"/>
        </w:rPr>
      </w:pPr>
      <w:r>
        <w:rPr>
          <w:rFonts w:hint="eastAsia"/>
          <w:sz w:val="24"/>
        </w:rPr>
        <w:t>OA</w:t>
      </w:r>
      <w:r>
        <w:rPr>
          <w:rFonts w:hint="eastAsia"/>
          <w:sz w:val="24"/>
        </w:rPr>
        <w:t>相关系统的维护管理：运营商短信接口、数据库与数据库高可用集群、</w:t>
      </w:r>
      <w:proofErr w:type="gramStart"/>
      <w:r>
        <w:rPr>
          <w:rFonts w:hint="eastAsia"/>
          <w:sz w:val="24"/>
        </w:rPr>
        <w:t>网闸设备</w:t>
      </w:r>
      <w:proofErr w:type="gramEnd"/>
      <w:r>
        <w:rPr>
          <w:rFonts w:hint="eastAsia"/>
          <w:sz w:val="24"/>
        </w:rPr>
        <w:t>维护等；</w:t>
      </w:r>
    </w:p>
    <w:p w14:paraId="1AA73766" w14:textId="77777777" w:rsidR="001E3A23" w:rsidRDefault="003936E5">
      <w:pPr>
        <w:spacing w:line="360" w:lineRule="auto"/>
        <w:ind w:firstLineChars="200" w:firstLine="446"/>
        <w:rPr>
          <w:sz w:val="24"/>
        </w:rPr>
      </w:pPr>
      <w:r>
        <w:rPr>
          <w:rFonts w:hint="eastAsia"/>
          <w:sz w:val="24"/>
        </w:rPr>
        <w:t>统一登录维护：与高新区智慧大脑进行对接的数据上下行接口进行维护；</w:t>
      </w:r>
    </w:p>
    <w:p w14:paraId="1C050099" w14:textId="77777777" w:rsidR="001E3A23" w:rsidRDefault="003936E5">
      <w:pPr>
        <w:spacing w:line="360" w:lineRule="auto"/>
        <w:ind w:firstLineChars="200" w:firstLine="446"/>
        <w:rPr>
          <w:sz w:val="24"/>
        </w:rPr>
      </w:pPr>
      <w:r>
        <w:rPr>
          <w:rFonts w:hint="eastAsia"/>
          <w:sz w:val="24"/>
        </w:rPr>
        <w:t>移动端</w:t>
      </w:r>
      <w:r>
        <w:rPr>
          <w:rFonts w:hint="eastAsia"/>
          <w:sz w:val="24"/>
        </w:rPr>
        <w:t xml:space="preserve">OA </w:t>
      </w:r>
      <w:r>
        <w:rPr>
          <w:rFonts w:hint="eastAsia"/>
          <w:sz w:val="24"/>
        </w:rPr>
        <w:t>管理平台维护；</w:t>
      </w:r>
    </w:p>
    <w:p w14:paraId="06F4BE6F" w14:textId="77777777" w:rsidR="001E3A23" w:rsidRDefault="003936E5">
      <w:pPr>
        <w:spacing w:line="360" w:lineRule="auto"/>
        <w:ind w:firstLineChars="200" w:firstLine="446"/>
        <w:rPr>
          <w:sz w:val="24"/>
        </w:rPr>
      </w:pPr>
      <w:r>
        <w:rPr>
          <w:rFonts w:hint="eastAsia"/>
          <w:sz w:val="24"/>
        </w:rPr>
        <w:t>（</w:t>
      </w:r>
      <w:r>
        <w:rPr>
          <w:rFonts w:hint="eastAsia"/>
          <w:sz w:val="24"/>
        </w:rPr>
        <w:t>2</w:t>
      </w:r>
      <w:r>
        <w:rPr>
          <w:rFonts w:hint="eastAsia"/>
          <w:sz w:val="24"/>
        </w:rPr>
        <w:t>）系统定制功能：</w:t>
      </w:r>
    </w:p>
    <w:p w14:paraId="763A5B6C" w14:textId="77777777" w:rsidR="001E3A23" w:rsidRDefault="003936E5">
      <w:pPr>
        <w:spacing w:line="360" w:lineRule="auto"/>
        <w:ind w:firstLine="480"/>
        <w:rPr>
          <w:sz w:val="24"/>
        </w:rPr>
      </w:pPr>
      <w:r>
        <w:rPr>
          <w:rFonts w:hint="eastAsia"/>
          <w:sz w:val="24"/>
        </w:rPr>
        <w:t>推送公文数据至档案系统接口更新：在原接口基础上针对扁平化流程对档案推送接口进行提升，兼顾老数据推送与新数据推送；</w:t>
      </w:r>
    </w:p>
    <w:p w14:paraId="37D239CB" w14:textId="77777777" w:rsidR="001E3A23" w:rsidRDefault="003936E5">
      <w:pPr>
        <w:numPr>
          <w:ilvl w:val="0"/>
          <w:numId w:val="3"/>
        </w:numPr>
        <w:spacing w:line="360" w:lineRule="auto"/>
        <w:ind w:firstLine="480"/>
        <w:rPr>
          <w:sz w:val="24"/>
        </w:rPr>
      </w:pPr>
      <w:r>
        <w:rPr>
          <w:rFonts w:hint="eastAsia"/>
          <w:sz w:val="24"/>
        </w:rPr>
        <w:t>系统迁移</w:t>
      </w:r>
    </w:p>
    <w:p w14:paraId="16FFE875" w14:textId="77777777" w:rsidR="001E3A23" w:rsidRDefault="003936E5">
      <w:pPr>
        <w:spacing w:line="360" w:lineRule="auto"/>
        <w:ind w:firstLineChars="200" w:firstLine="446"/>
        <w:rPr>
          <w:sz w:val="24"/>
        </w:rPr>
      </w:pPr>
      <w:r>
        <w:rPr>
          <w:sz w:val="24"/>
        </w:rPr>
        <w:t>将现有</w:t>
      </w:r>
      <w:r>
        <w:rPr>
          <w:sz w:val="24"/>
        </w:rPr>
        <w:t xml:space="preserve">OA </w:t>
      </w:r>
      <w:r>
        <w:rPr>
          <w:sz w:val="24"/>
        </w:rPr>
        <w:t>系统、督查系统、休假审批系统、员额外人员休假审批系统、月度考核系统、员额</w:t>
      </w:r>
      <w:proofErr w:type="gramStart"/>
      <w:r>
        <w:rPr>
          <w:sz w:val="24"/>
        </w:rPr>
        <w:t>外考核</w:t>
      </w:r>
      <w:proofErr w:type="gramEnd"/>
      <w:r>
        <w:rPr>
          <w:sz w:val="24"/>
        </w:rPr>
        <w:t>系统等的业务数据、应用程序等所有内容迁移至新申请的服务器，满足各系统</w:t>
      </w:r>
      <w:r>
        <w:rPr>
          <w:rFonts w:hint="eastAsia"/>
          <w:sz w:val="24"/>
        </w:rPr>
        <w:t>在新服务器上的</w:t>
      </w:r>
      <w:r>
        <w:rPr>
          <w:sz w:val="24"/>
        </w:rPr>
        <w:t>运</w:t>
      </w:r>
      <w:r>
        <w:rPr>
          <w:rFonts w:hint="eastAsia"/>
          <w:sz w:val="24"/>
        </w:rPr>
        <w:t>行</w:t>
      </w:r>
      <w:r>
        <w:rPr>
          <w:sz w:val="24"/>
        </w:rPr>
        <w:t>，并将</w:t>
      </w:r>
      <w:r>
        <w:rPr>
          <w:rFonts w:hint="eastAsia"/>
          <w:sz w:val="24"/>
        </w:rPr>
        <w:t>迁移后的系统投入使用。</w:t>
      </w:r>
    </w:p>
    <w:p w14:paraId="72857D75" w14:textId="77777777" w:rsidR="001E3A23" w:rsidRDefault="003936E5">
      <w:pPr>
        <w:spacing w:line="360" w:lineRule="auto"/>
        <w:ind w:firstLineChars="200" w:firstLine="446"/>
        <w:rPr>
          <w:sz w:val="24"/>
        </w:rPr>
      </w:pPr>
      <w:r>
        <w:rPr>
          <w:rFonts w:ascii="宋体" w:hAnsi="宋体" w:cs="宋体" w:hint="eastAsia"/>
          <w:sz w:val="24"/>
          <w:szCs w:val="24"/>
        </w:rPr>
        <w:t>★</w:t>
      </w:r>
      <w:r>
        <w:rPr>
          <w:rFonts w:hint="eastAsia"/>
          <w:sz w:val="24"/>
        </w:rPr>
        <w:t>为保障迁移后各系统各项功能能够快速平稳投入使用，迁移后各系统各项功能、页面风格、用户使用习惯要与迁移前保持一致</w:t>
      </w:r>
      <w:r>
        <w:rPr>
          <w:sz w:val="24"/>
        </w:rPr>
        <w:t>。</w:t>
      </w:r>
    </w:p>
    <w:p w14:paraId="062AF11C" w14:textId="77777777" w:rsidR="001E3A23" w:rsidRDefault="003936E5">
      <w:pPr>
        <w:spacing w:line="360" w:lineRule="auto"/>
        <w:ind w:firstLineChars="200" w:firstLine="446"/>
        <w:rPr>
          <w:sz w:val="24"/>
        </w:rPr>
      </w:pPr>
      <w:r>
        <w:rPr>
          <w:rFonts w:hint="eastAsia"/>
          <w:sz w:val="24"/>
        </w:rPr>
        <w:t>（</w:t>
      </w:r>
      <w:r>
        <w:rPr>
          <w:rFonts w:hint="eastAsia"/>
          <w:sz w:val="24"/>
        </w:rPr>
        <w:t>4</w:t>
      </w:r>
      <w:r>
        <w:rPr>
          <w:rFonts w:hint="eastAsia"/>
          <w:sz w:val="24"/>
        </w:rPr>
        <w:t>）督查平台维护</w:t>
      </w:r>
    </w:p>
    <w:p w14:paraId="38707F89" w14:textId="77777777" w:rsidR="001E3A23" w:rsidRDefault="003936E5">
      <w:pPr>
        <w:spacing w:line="360" w:lineRule="auto"/>
        <w:ind w:firstLineChars="200" w:firstLine="446"/>
        <w:rPr>
          <w:sz w:val="24"/>
        </w:rPr>
      </w:pPr>
      <w:r>
        <w:rPr>
          <w:rFonts w:hint="eastAsia"/>
          <w:sz w:val="24"/>
        </w:rPr>
        <w:t>基础运维：人员信息维护、组织信息维护、用户问题解决；</w:t>
      </w:r>
    </w:p>
    <w:p w14:paraId="4ED985BB" w14:textId="77777777" w:rsidR="001E3A23" w:rsidRDefault="003936E5">
      <w:pPr>
        <w:spacing w:line="360" w:lineRule="auto"/>
        <w:ind w:firstLineChars="200" w:firstLine="446"/>
        <w:rPr>
          <w:sz w:val="24"/>
        </w:rPr>
      </w:pPr>
      <w:r>
        <w:rPr>
          <w:rFonts w:hint="eastAsia"/>
          <w:sz w:val="24"/>
        </w:rPr>
        <w:t>督查数据维护：对督查数据进行维护，红、黄灯数据进行清洗；</w:t>
      </w:r>
    </w:p>
    <w:p w14:paraId="09EC4468" w14:textId="77777777" w:rsidR="001E3A23" w:rsidRDefault="003936E5">
      <w:pPr>
        <w:spacing w:line="360" w:lineRule="auto"/>
        <w:ind w:firstLineChars="200" w:firstLine="446"/>
        <w:rPr>
          <w:sz w:val="24"/>
        </w:rPr>
      </w:pPr>
      <w:r>
        <w:rPr>
          <w:rFonts w:hint="eastAsia"/>
          <w:sz w:val="24"/>
        </w:rPr>
        <w:t>督查系统版本升级：对</w:t>
      </w:r>
      <w:r>
        <w:rPr>
          <w:rFonts w:hint="eastAsia"/>
          <w:sz w:val="24"/>
        </w:rPr>
        <w:t>pc</w:t>
      </w:r>
      <w:r>
        <w:rPr>
          <w:rFonts w:hint="eastAsia"/>
          <w:sz w:val="24"/>
        </w:rPr>
        <w:t>端和移动</w:t>
      </w:r>
      <w:proofErr w:type="gramStart"/>
      <w:r>
        <w:rPr>
          <w:rFonts w:hint="eastAsia"/>
          <w:sz w:val="24"/>
        </w:rPr>
        <w:t>端提供</w:t>
      </w:r>
      <w:proofErr w:type="gramEnd"/>
      <w:r>
        <w:rPr>
          <w:rFonts w:hint="eastAsia"/>
          <w:sz w:val="24"/>
        </w:rPr>
        <w:t>不少于</w:t>
      </w:r>
      <w:r>
        <w:rPr>
          <w:rFonts w:hint="eastAsia"/>
          <w:sz w:val="24"/>
        </w:rPr>
        <w:t>3</w:t>
      </w:r>
      <w:r>
        <w:rPr>
          <w:rFonts w:hint="eastAsia"/>
          <w:sz w:val="24"/>
        </w:rPr>
        <w:t>次小版本升级、优化；</w:t>
      </w:r>
    </w:p>
    <w:p w14:paraId="48090BB8" w14:textId="77777777" w:rsidR="001E3A23" w:rsidRDefault="003936E5">
      <w:pPr>
        <w:spacing w:line="360" w:lineRule="auto"/>
        <w:ind w:firstLineChars="200" w:firstLine="446"/>
        <w:rPr>
          <w:sz w:val="24"/>
        </w:rPr>
      </w:pPr>
      <w:r>
        <w:rPr>
          <w:rFonts w:hint="eastAsia"/>
          <w:sz w:val="24"/>
        </w:rPr>
        <w:t>接口维护：</w:t>
      </w:r>
      <w:r>
        <w:rPr>
          <w:rFonts w:hint="eastAsia"/>
          <w:sz w:val="24"/>
        </w:rPr>
        <w:t>OA</w:t>
      </w:r>
      <w:r>
        <w:rPr>
          <w:rFonts w:hint="eastAsia"/>
          <w:sz w:val="24"/>
        </w:rPr>
        <w:t>系统与督查系统同步接口进行维护，保障接口数据传输的准确性和及时性；</w:t>
      </w:r>
    </w:p>
    <w:p w14:paraId="1E1365B1" w14:textId="77777777" w:rsidR="001E3A23" w:rsidRDefault="003936E5">
      <w:pPr>
        <w:spacing w:line="360" w:lineRule="auto"/>
        <w:ind w:firstLineChars="200" w:firstLine="446"/>
        <w:rPr>
          <w:sz w:val="24"/>
        </w:rPr>
      </w:pPr>
      <w:r>
        <w:rPr>
          <w:rFonts w:hint="eastAsia"/>
          <w:sz w:val="24"/>
        </w:rPr>
        <w:lastRenderedPageBreak/>
        <w:t>督查系统定制功能开发等：</w:t>
      </w:r>
      <w:r>
        <w:rPr>
          <w:rFonts w:hint="eastAsia"/>
          <w:sz w:val="24"/>
        </w:rPr>
        <w:t>PC</w:t>
      </w:r>
      <w:r>
        <w:rPr>
          <w:rFonts w:hint="eastAsia"/>
          <w:sz w:val="24"/>
        </w:rPr>
        <w:t>端：对督查系统</w:t>
      </w:r>
      <w:r>
        <w:rPr>
          <w:rFonts w:hint="eastAsia"/>
          <w:sz w:val="24"/>
        </w:rPr>
        <w:t>OA</w:t>
      </w:r>
      <w:r>
        <w:rPr>
          <w:rFonts w:hint="eastAsia"/>
          <w:sz w:val="24"/>
        </w:rPr>
        <w:t>部门进行功能调整，调整显示模式、排序、增加字段项等；移动端：对督查详细页面进行字段修改和页面显示修改；短信提醒：根据上报要求对督查待办人员进行每天三次短信提醒。</w:t>
      </w:r>
    </w:p>
    <w:p w14:paraId="6930F497" w14:textId="77777777" w:rsidR="001E3A23" w:rsidRDefault="003936E5">
      <w:pPr>
        <w:spacing w:line="360" w:lineRule="auto"/>
        <w:ind w:firstLineChars="200" w:firstLine="446"/>
        <w:rPr>
          <w:sz w:val="24"/>
        </w:rPr>
      </w:pPr>
      <w:r>
        <w:rPr>
          <w:rFonts w:hint="eastAsia"/>
          <w:sz w:val="24"/>
        </w:rPr>
        <w:t>（</w:t>
      </w:r>
      <w:r>
        <w:rPr>
          <w:rFonts w:hint="eastAsia"/>
          <w:sz w:val="24"/>
        </w:rPr>
        <w:t>5</w:t>
      </w:r>
      <w:r>
        <w:rPr>
          <w:rFonts w:hint="eastAsia"/>
          <w:sz w:val="24"/>
        </w:rPr>
        <w:t>）无纸化会议技术支持</w:t>
      </w:r>
    </w:p>
    <w:p w14:paraId="16243507" w14:textId="77777777" w:rsidR="001E3A23" w:rsidRDefault="003936E5">
      <w:pPr>
        <w:spacing w:line="360" w:lineRule="auto"/>
        <w:ind w:firstLineChars="200" w:firstLine="446"/>
        <w:rPr>
          <w:sz w:val="24"/>
        </w:rPr>
      </w:pPr>
      <w:r>
        <w:rPr>
          <w:rFonts w:hint="eastAsia"/>
          <w:sz w:val="24"/>
        </w:rPr>
        <w:t>技术人员对无纸化会议平板设备进行登记，给设备分配授权，建立设备权限档案；</w:t>
      </w:r>
    </w:p>
    <w:p w14:paraId="0612FDCD" w14:textId="77777777" w:rsidR="001E3A23" w:rsidRDefault="003936E5">
      <w:pPr>
        <w:spacing w:line="360" w:lineRule="auto"/>
        <w:ind w:firstLineChars="200" w:firstLine="446"/>
        <w:rPr>
          <w:sz w:val="24"/>
        </w:rPr>
      </w:pPr>
      <w:r>
        <w:rPr>
          <w:rFonts w:hint="eastAsia"/>
          <w:sz w:val="24"/>
        </w:rPr>
        <w:t>高新区办公室需要无纸化会议技术支持的会议，技术人员到场测试会议资料下载环境网络情况，并协助会议资料下载、对会议资料做可用性测试、指导参会人员下载会议资料；</w:t>
      </w:r>
    </w:p>
    <w:p w14:paraId="219F540D" w14:textId="77777777" w:rsidR="001E3A23" w:rsidRDefault="003936E5">
      <w:pPr>
        <w:spacing w:line="360" w:lineRule="auto"/>
        <w:ind w:firstLineChars="200" w:firstLine="446"/>
        <w:rPr>
          <w:sz w:val="24"/>
        </w:rPr>
      </w:pPr>
      <w:r>
        <w:rPr>
          <w:rFonts w:hint="eastAsia"/>
          <w:sz w:val="24"/>
        </w:rPr>
        <w:t>帮助会议管理人员解决会议资料</w:t>
      </w:r>
      <w:proofErr w:type="gramStart"/>
      <w:r>
        <w:rPr>
          <w:rFonts w:hint="eastAsia"/>
          <w:sz w:val="24"/>
        </w:rPr>
        <w:t>上传所遇到</w:t>
      </w:r>
      <w:proofErr w:type="gramEnd"/>
      <w:r>
        <w:rPr>
          <w:rFonts w:hint="eastAsia"/>
          <w:sz w:val="24"/>
        </w:rPr>
        <w:t>的问题；</w:t>
      </w:r>
    </w:p>
    <w:p w14:paraId="7868417F" w14:textId="77777777" w:rsidR="001E3A23" w:rsidRDefault="003936E5">
      <w:pPr>
        <w:numPr>
          <w:ilvl w:val="0"/>
          <w:numId w:val="4"/>
        </w:numPr>
        <w:spacing w:line="360" w:lineRule="auto"/>
        <w:ind w:firstLineChars="200" w:firstLine="446"/>
        <w:rPr>
          <w:sz w:val="24"/>
        </w:rPr>
      </w:pPr>
      <w:r>
        <w:rPr>
          <w:rFonts w:hint="eastAsia"/>
          <w:sz w:val="24"/>
        </w:rPr>
        <w:t>授薪人员请假系统和员额外人员请假系统运维</w:t>
      </w:r>
    </w:p>
    <w:p w14:paraId="52A5AFFA" w14:textId="77777777" w:rsidR="001E3A23" w:rsidRDefault="003936E5">
      <w:pPr>
        <w:spacing w:line="360" w:lineRule="auto"/>
        <w:rPr>
          <w:sz w:val="24"/>
        </w:rPr>
      </w:pPr>
      <w:r>
        <w:rPr>
          <w:rFonts w:hint="eastAsia"/>
          <w:sz w:val="24"/>
        </w:rPr>
        <w:t xml:space="preserve">    </w:t>
      </w:r>
      <w:r>
        <w:rPr>
          <w:rFonts w:hint="eastAsia"/>
          <w:sz w:val="24"/>
        </w:rPr>
        <w:t>对授薪人员请假系统和员额外人员请假系统两套系统进行运行维护（</w:t>
      </w:r>
      <w:r>
        <w:rPr>
          <w:rFonts w:hint="eastAsia"/>
          <w:sz w:val="24"/>
        </w:rPr>
        <w:t>PC</w:t>
      </w:r>
      <w:r>
        <w:rPr>
          <w:rFonts w:hint="eastAsia"/>
          <w:sz w:val="24"/>
        </w:rPr>
        <w:t>版、移动端版）。</w:t>
      </w:r>
    </w:p>
    <w:p w14:paraId="395CF9FD" w14:textId="77777777" w:rsidR="001E3A23" w:rsidRDefault="003936E5">
      <w:pPr>
        <w:spacing w:line="360" w:lineRule="auto"/>
        <w:ind w:firstLineChars="200" w:firstLine="446"/>
        <w:rPr>
          <w:sz w:val="24"/>
        </w:rPr>
      </w:pPr>
      <w:r>
        <w:rPr>
          <w:rFonts w:hint="eastAsia"/>
          <w:sz w:val="24"/>
        </w:rPr>
        <w:t>在授薪人员请假系统中定制增加分管委领导职级关系表、部门主要负责人职级关系表、副职及一二级职员职级关系表、中层以下人员职级关系表页面。休假审批管理页面增加休假类型查询条件。</w:t>
      </w:r>
    </w:p>
    <w:p w14:paraId="3EEF3587" w14:textId="77777777" w:rsidR="001E3A23" w:rsidRDefault="003936E5">
      <w:pPr>
        <w:numPr>
          <w:ilvl w:val="0"/>
          <w:numId w:val="4"/>
        </w:numPr>
        <w:spacing w:line="360" w:lineRule="auto"/>
        <w:ind w:firstLineChars="200" w:firstLine="446"/>
        <w:rPr>
          <w:sz w:val="24"/>
        </w:rPr>
      </w:pPr>
      <w:r>
        <w:rPr>
          <w:rFonts w:hint="eastAsia"/>
          <w:sz w:val="24"/>
        </w:rPr>
        <w:t>防（杀）病毒服务</w:t>
      </w:r>
    </w:p>
    <w:p w14:paraId="79E554FB" w14:textId="77777777" w:rsidR="001E3A23" w:rsidRDefault="003936E5">
      <w:pPr>
        <w:spacing w:line="360" w:lineRule="auto"/>
        <w:rPr>
          <w:sz w:val="24"/>
        </w:rPr>
      </w:pPr>
      <w:r>
        <w:rPr>
          <w:rFonts w:hint="eastAsia"/>
          <w:sz w:val="24"/>
        </w:rPr>
        <w:t xml:space="preserve">    </w:t>
      </w:r>
      <w:r>
        <w:rPr>
          <w:rFonts w:hint="eastAsia"/>
          <w:sz w:val="24"/>
        </w:rPr>
        <w:t>定期对</w:t>
      </w:r>
      <w:r>
        <w:rPr>
          <w:rFonts w:hint="eastAsia"/>
          <w:sz w:val="24"/>
        </w:rPr>
        <w:t>12</w:t>
      </w:r>
      <w:r>
        <w:rPr>
          <w:rFonts w:hint="eastAsia"/>
          <w:sz w:val="24"/>
        </w:rPr>
        <w:t>台重点服务器进行杀毒工作，范围包括</w:t>
      </w:r>
      <w:r>
        <w:rPr>
          <w:rFonts w:hint="eastAsia"/>
          <w:sz w:val="24"/>
        </w:rPr>
        <w:t>OA</w:t>
      </w:r>
      <w:r>
        <w:rPr>
          <w:rFonts w:hint="eastAsia"/>
          <w:sz w:val="24"/>
        </w:rPr>
        <w:t>服务器、督查系统服务器、以及相关应用服务器。</w:t>
      </w:r>
    </w:p>
    <w:p w14:paraId="6DFA1253" w14:textId="77777777" w:rsidR="001E3A23" w:rsidRDefault="003936E5">
      <w:pPr>
        <w:spacing w:line="360" w:lineRule="auto"/>
        <w:ind w:firstLineChars="200" w:firstLine="446"/>
        <w:rPr>
          <w:sz w:val="24"/>
        </w:rPr>
      </w:pPr>
      <w:r>
        <w:rPr>
          <w:rFonts w:hint="eastAsia"/>
          <w:sz w:val="24"/>
        </w:rPr>
        <w:t>（</w:t>
      </w:r>
      <w:r>
        <w:rPr>
          <w:rFonts w:hint="eastAsia"/>
          <w:sz w:val="24"/>
        </w:rPr>
        <w:t>8</w:t>
      </w:r>
      <w:r>
        <w:rPr>
          <w:rFonts w:hint="eastAsia"/>
          <w:sz w:val="24"/>
        </w:rPr>
        <w:t>）其他相关运维工作</w:t>
      </w:r>
    </w:p>
    <w:p w14:paraId="2D9DDEC8" w14:textId="77777777" w:rsidR="001E3A23" w:rsidRDefault="003936E5">
      <w:pPr>
        <w:spacing w:line="360" w:lineRule="auto"/>
        <w:ind w:firstLineChars="200" w:firstLine="446"/>
        <w:rPr>
          <w:sz w:val="24"/>
        </w:rPr>
      </w:pPr>
      <w:r>
        <w:rPr>
          <w:rFonts w:hint="eastAsia"/>
          <w:sz w:val="24"/>
        </w:rPr>
        <w:t>配合高新区电子档案系统维护，每周进行电子档案系统数据备份，包括格式化文件和非格式化文件。对</w:t>
      </w:r>
      <w:r>
        <w:rPr>
          <w:rFonts w:hint="eastAsia"/>
          <w:sz w:val="24"/>
        </w:rPr>
        <w:t>OA</w:t>
      </w:r>
      <w:r>
        <w:rPr>
          <w:rFonts w:hint="eastAsia"/>
          <w:sz w:val="24"/>
        </w:rPr>
        <w:t>系统与档案系统数据对接接口提供维护工作，按照档案系统要求，补充、更新</w:t>
      </w:r>
      <w:r>
        <w:rPr>
          <w:rFonts w:hint="eastAsia"/>
          <w:sz w:val="24"/>
        </w:rPr>
        <w:t>OA</w:t>
      </w:r>
      <w:r>
        <w:rPr>
          <w:rFonts w:hint="eastAsia"/>
          <w:sz w:val="24"/>
        </w:rPr>
        <w:t>系统中相关模板、表单；</w:t>
      </w:r>
    </w:p>
    <w:p w14:paraId="1C787666" w14:textId="77777777" w:rsidR="001E3A23" w:rsidRDefault="003936E5">
      <w:pPr>
        <w:spacing w:line="360" w:lineRule="auto"/>
        <w:ind w:firstLineChars="200" w:firstLine="446"/>
        <w:rPr>
          <w:sz w:val="24"/>
        </w:rPr>
      </w:pPr>
      <w:r>
        <w:rPr>
          <w:rFonts w:hint="eastAsia"/>
          <w:sz w:val="24"/>
        </w:rPr>
        <w:t>月度考核系统维护工作（</w:t>
      </w:r>
      <w:r>
        <w:rPr>
          <w:rFonts w:hint="eastAsia"/>
          <w:sz w:val="24"/>
        </w:rPr>
        <w:t>PC</w:t>
      </w:r>
      <w:r>
        <w:rPr>
          <w:rFonts w:hint="eastAsia"/>
          <w:sz w:val="24"/>
        </w:rPr>
        <w:t>版、移动端版）；</w:t>
      </w:r>
    </w:p>
    <w:p w14:paraId="5462F56E" w14:textId="77777777" w:rsidR="001E3A23" w:rsidRDefault="003936E5">
      <w:pPr>
        <w:spacing w:line="360" w:lineRule="auto"/>
        <w:ind w:firstLineChars="200" w:firstLine="446"/>
        <w:rPr>
          <w:sz w:val="24"/>
        </w:rPr>
      </w:pPr>
      <w:r>
        <w:rPr>
          <w:rFonts w:hint="eastAsia"/>
          <w:sz w:val="24"/>
        </w:rPr>
        <w:t>员额</w:t>
      </w:r>
      <w:proofErr w:type="gramStart"/>
      <w:r>
        <w:rPr>
          <w:rFonts w:hint="eastAsia"/>
          <w:sz w:val="24"/>
        </w:rPr>
        <w:t>外考核</w:t>
      </w:r>
      <w:proofErr w:type="gramEnd"/>
      <w:r>
        <w:rPr>
          <w:rFonts w:hint="eastAsia"/>
          <w:sz w:val="24"/>
        </w:rPr>
        <w:t>系统维护工作（</w:t>
      </w:r>
      <w:r>
        <w:rPr>
          <w:rFonts w:hint="eastAsia"/>
          <w:sz w:val="24"/>
        </w:rPr>
        <w:t>PC</w:t>
      </w:r>
      <w:r>
        <w:rPr>
          <w:rFonts w:hint="eastAsia"/>
          <w:sz w:val="24"/>
        </w:rPr>
        <w:t>版、移动端版）。</w:t>
      </w:r>
    </w:p>
    <w:p w14:paraId="736E56A6" w14:textId="77777777" w:rsidR="001E3A23" w:rsidRDefault="003936E5">
      <w:pPr>
        <w:spacing w:line="360" w:lineRule="auto"/>
        <w:ind w:firstLineChars="200" w:firstLine="446"/>
        <w:rPr>
          <w:sz w:val="24"/>
        </w:rPr>
      </w:pPr>
      <w:r>
        <w:rPr>
          <w:rFonts w:hint="eastAsia"/>
          <w:sz w:val="24"/>
        </w:rPr>
        <w:lastRenderedPageBreak/>
        <w:t>（</w:t>
      </w:r>
      <w:r>
        <w:rPr>
          <w:rFonts w:hint="eastAsia"/>
          <w:sz w:val="24"/>
        </w:rPr>
        <w:t>9</w:t>
      </w:r>
      <w:r>
        <w:rPr>
          <w:rFonts w:hint="eastAsia"/>
          <w:sz w:val="24"/>
        </w:rPr>
        <w:t>）服务时间</w:t>
      </w:r>
    </w:p>
    <w:p w14:paraId="6AFF0867" w14:textId="77777777" w:rsidR="001E3A23" w:rsidRDefault="003936E5">
      <w:pPr>
        <w:spacing w:line="360" w:lineRule="auto"/>
        <w:ind w:firstLineChars="200" w:firstLine="446"/>
        <w:rPr>
          <w:sz w:val="24"/>
        </w:rPr>
      </w:pPr>
      <w:r>
        <w:rPr>
          <w:rFonts w:hint="eastAsia"/>
          <w:sz w:val="24"/>
        </w:rPr>
        <w:t>驻场人员在工作日期间满足</w:t>
      </w:r>
      <w:r>
        <w:rPr>
          <w:rFonts w:hint="eastAsia"/>
          <w:sz w:val="24"/>
        </w:rPr>
        <w:t>5*8</w:t>
      </w:r>
      <w:r>
        <w:rPr>
          <w:rFonts w:hint="eastAsia"/>
          <w:sz w:val="24"/>
        </w:rPr>
        <w:t>现场运维，在现场运</w:t>
      </w:r>
      <w:proofErr w:type="gramStart"/>
      <w:r>
        <w:rPr>
          <w:rFonts w:hint="eastAsia"/>
          <w:sz w:val="24"/>
        </w:rPr>
        <w:t>维期间</w:t>
      </w:r>
      <w:proofErr w:type="gramEnd"/>
      <w:r>
        <w:rPr>
          <w:rFonts w:hint="eastAsia"/>
          <w:sz w:val="24"/>
        </w:rPr>
        <w:t>应实现</w:t>
      </w:r>
      <w:r>
        <w:rPr>
          <w:rFonts w:hint="eastAsia"/>
          <w:sz w:val="24"/>
        </w:rPr>
        <w:t>1</w:t>
      </w:r>
      <w:r>
        <w:rPr>
          <w:rFonts w:hint="eastAsia"/>
          <w:sz w:val="24"/>
        </w:rPr>
        <w:t>小时响应，运</w:t>
      </w:r>
      <w:proofErr w:type="gramStart"/>
      <w:r>
        <w:rPr>
          <w:rFonts w:hint="eastAsia"/>
          <w:sz w:val="24"/>
        </w:rPr>
        <w:t>维期间</w:t>
      </w:r>
      <w:proofErr w:type="gramEnd"/>
      <w:r>
        <w:rPr>
          <w:rFonts w:hint="eastAsia"/>
          <w:sz w:val="24"/>
        </w:rPr>
        <w:t>出现问题，对于影响系统正常运行的或难度较小的问题，供应商须在</w:t>
      </w:r>
      <w:r>
        <w:rPr>
          <w:rFonts w:hint="eastAsia"/>
          <w:sz w:val="24"/>
        </w:rPr>
        <w:t>24</w:t>
      </w:r>
      <w:r>
        <w:rPr>
          <w:rFonts w:hint="eastAsia"/>
          <w:sz w:val="24"/>
        </w:rPr>
        <w:t>小时内解决；难度较大的或不影响系统运行的问题，供应商须在</w:t>
      </w:r>
      <w:r>
        <w:rPr>
          <w:rFonts w:hint="eastAsia"/>
          <w:sz w:val="24"/>
        </w:rPr>
        <w:t>48</w:t>
      </w:r>
      <w:r>
        <w:rPr>
          <w:rFonts w:hint="eastAsia"/>
          <w:sz w:val="24"/>
        </w:rPr>
        <w:t>小时内解决。非工作日时间提供</w:t>
      </w:r>
      <w:r>
        <w:rPr>
          <w:rFonts w:hint="eastAsia"/>
          <w:sz w:val="24"/>
        </w:rPr>
        <w:t>7*24</w:t>
      </w:r>
      <w:r>
        <w:rPr>
          <w:rFonts w:hint="eastAsia"/>
          <w:sz w:val="24"/>
        </w:rPr>
        <w:t>电话支持，非工作时间，如有需要，须到达用户现场完成工作。非驻场人员应根据工作要求进行远程响应，按照工作要求完成工作内容。</w:t>
      </w:r>
    </w:p>
    <w:p w14:paraId="54F2390C" w14:textId="77777777" w:rsidR="001E3A23" w:rsidRDefault="003936E5">
      <w:pPr>
        <w:spacing w:line="360" w:lineRule="auto"/>
        <w:ind w:leftChars="200" w:left="386"/>
        <w:rPr>
          <w:sz w:val="24"/>
        </w:rPr>
      </w:pPr>
      <w:r>
        <w:rPr>
          <w:rFonts w:ascii="宋体" w:hAnsi="宋体" w:cs="宋体" w:hint="eastAsia"/>
          <w:sz w:val="24"/>
          <w:szCs w:val="24"/>
        </w:rPr>
        <w:t>（10）★</w:t>
      </w:r>
      <w:r>
        <w:rPr>
          <w:rFonts w:hint="eastAsia"/>
          <w:sz w:val="24"/>
        </w:rPr>
        <w:t>服务要求</w:t>
      </w:r>
    </w:p>
    <w:p w14:paraId="6B837545" w14:textId="77777777" w:rsidR="001E3A23" w:rsidRDefault="003936E5">
      <w:pPr>
        <w:spacing w:line="360" w:lineRule="auto"/>
        <w:ind w:firstLineChars="200" w:firstLine="446"/>
        <w:rPr>
          <w:sz w:val="24"/>
        </w:rPr>
      </w:pPr>
      <w:r>
        <w:rPr>
          <w:rFonts w:hint="eastAsia"/>
          <w:sz w:val="24"/>
        </w:rPr>
        <w:t>提供不少于</w:t>
      </w:r>
      <w:r>
        <w:rPr>
          <w:rFonts w:hint="eastAsia"/>
          <w:sz w:val="24"/>
        </w:rPr>
        <w:t>12</w:t>
      </w:r>
      <w:r>
        <w:rPr>
          <w:rFonts w:hint="eastAsia"/>
          <w:sz w:val="24"/>
        </w:rPr>
        <w:t>人组成的项目服务团队，其中需含</w:t>
      </w:r>
      <w:r>
        <w:rPr>
          <w:rFonts w:hint="eastAsia"/>
          <w:sz w:val="24"/>
        </w:rPr>
        <w:t>3</w:t>
      </w:r>
      <w:r>
        <w:rPr>
          <w:rFonts w:hint="eastAsia"/>
          <w:sz w:val="24"/>
        </w:rPr>
        <w:t>名驻场运维人员。</w:t>
      </w:r>
    </w:p>
    <w:p w14:paraId="2D36D832" w14:textId="77777777" w:rsidR="001E3A23" w:rsidRDefault="003936E5">
      <w:pPr>
        <w:spacing w:line="360" w:lineRule="auto"/>
        <w:ind w:firstLineChars="200" w:firstLine="448"/>
        <w:rPr>
          <w:b/>
          <w:sz w:val="24"/>
        </w:rPr>
      </w:pPr>
      <w:r>
        <w:rPr>
          <w:rFonts w:hint="eastAsia"/>
          <w:b/>
          <w:sz w:val="24"/>
        </w:rPr>
        <w:t>三</w:t>
      </w:r>
      <w:r>
        <w:rPr>
          <w:b/>
          <w:sz w:val="24"/>
        </w:rPr>
        <w:t>、验收标准</w:t>
      </w:r>
    </w:p>
    <w:p w14:paraId="2C10C105" w14:textId="77777777" w:rsidR="001E3A23" w:rsidRDefault="003936E5">
      <w:pPr>
        <w:spacing w:line="360" w:lineRule="auto"/>
        <w:ind w:firstLineChars="200" w:firstLine="446"/>
        <w:rPr>
          <w:sz w:val="24"/>
        </w:rPr>
      </w:pPr>
      <w:r>
        <w:rPr>
          <w:rFonts w:hint="eastAsia"/>
          <w:sz w:val="24"/>
        </w:rPr>
        <w:t>按照采购合同的约定和现行国家标准、行业标准或企业标准对每一服务环节、安全标准的履约情况进行考核与验收。必要时，采购人有权邀请参加本项目的其他供应商或者第三方机构参与验收。参与验收的供应商或者第三方机构的意见作为</w:t>
      </w:r>
      <w:proofErr w:type="gramStart"/>
      <w:r>
        <w:rPr>
          <w:rFonts w:hint="eastAsia"/>
          <w:sz w:val="24"/>
        </w:rPr>
        <w:t>验收书</w:t>
      </w:r>
      <w:proofErr w:type="gramEnd"/>
      <w:r>
        <w:rPr>
          <w:rFonts w:hint="eastAsia"/>
          <w:sz w:val="24"/>
        </w:rPr>
        <w:t>的参考资料一并存档。验收结束后，应当出具验收书，列明各项服务的考核验收情况及项目总体评价，由验收双方共同签署。</w:t>
      </w:r>
    </w:p>
    <w:p w14:paraId="19C9A1E7" w14:textId="77777777" w:rsidR="001E3A23" w:rsidRDefault="001E3A23">
      <w:pPr>
        <w:widowControl/>
        <w:ind w:firstLineChars="196" w:firstLine="437"/>
        <w:jc w:val="left"/>
        <w:rPr>
          <w:sz w:val="24"/>
        </w:rPr>
      </w:pPr>
    </w:p>
    <w:p w14:paraId="6754E086" w14:textId="77777777" w:rsidR="001E3A23" w:rsidRDefault="003936E5">
      <w:pPr>
        <w:widowControl/>
        <w:jc w:val="left"/>
        <w:rPr>
          <w:sz w:val="24"/>
        </w:rPr>
      </w:pPr>
      <w:r>
        <w:rPr>
          <w:sz w:val="24"/>
        </w:rPr>
        <w:br w:type="page"/>
      </w:r>
    </w:p>
    <w:p w14:paraId="3E366B11" w14:textId="77777777" w:rsidR="001E3A23" w:rsidRDefault="003936E5">
      <w:pPr>
        <w:pStyle w:val="ab"/>
        <w:rPr>
          <w:rFonts w:ascii="Times New Roman" w:hAnsi="Times New Roman"/>
        </w:rPr>
      </w:pPr>
      <w:r>
        <w:rPr>
          <w:rFonts w:ascii="Times New Roman" w:hAnsiTheme="minorEastAsia"/>
        </w:rPr>
        <w:lastRenderedPageBreak/>
        <w:t>第三部分投标须知</w:t>
      </w:r>
    </w:p>
    <w:p w14:paraId="48B644B7" w14:textId="77777777" w:rsidR="001E3A23" w:rsidRDefault="003936E5">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heme="minorEastAsia" w:cs="Times New Roman"/>
          <w:color w:val="auto"/>
        </w:rPr>
        <w:t>说明</w:t>
      </w:r>
    </w:p>
    <w:p w14:paraId="1376FCA5"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heme="minorEastAsia" w:cs="Times New Roman"/>
          <w:color w:val="auto"/>
        </w:rPr>
        <w:t>概述</w:t>
      </w:r>
    </w:p>
    <w:p w14:paraId="56C70973"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heme="minorEastAsia" w:cs="Times New Roman"/>
          <w:color w:val="auto"/>
        </w:rPr>
        <w:t>根据《中华人民共和国政府采购法》、《中华人民共和国政府采购法实施条例》《中华人民共和国招标投标法》等有关法律、法规和规章的规定，本采购项目已具备招标条件。</w:t>
      </w:r>
    </w:p>
    <w:p w14:paraId="2CC273DE"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heme="minorEastAsia" w:cs="Times New Roman"/>
          <w:color w:val="auto"/>
        </w:rPr>
        <w:t>本招标文件仅适用于投标邀请函中所叙述项目货物和服务的采购。</w:t>
      </w:r>
    </w:p>
    <w:p w14:paraId="3AE3E57D"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heme="minorEastAsia"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14:paraId="53E7BE15"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heme="minorEastAsia" w:cs="Times New Roman"/>
          <w:color w:val="auto"/>
        </w:rPr>
        <w:t>定义</w:t>
      </w:r>
    </w:p>
    <w:p w14:paraId="7C740504"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heme="minorEastAsia" w:cs="Times New Roman"/>
          <w:color w:val="auto"/>
        </w:rPr>
        <w:t>采购人</w:t>
      </w:r>
      <w:r>
        <w:rPr>
          <w:rFonts w:ascii="Times New Roman" w:eastAsia="宋体" w:hAnsi="Times New Roman" w:cs="Times New Roman"/>
          <w:color w:val="auto"/>
        </w:rPr>
        <w:t>”</w:t>
      </w:r>
      <w:r>
        <w:rPr>
          <w:rFonts w:ascii="Times New Roman" w:eastAsia="宋体" w:hAnsiTheme="minorEastAsia" w:cs="Times New Roman"/>
          <w:color w:val="auto"/>
        </w:rPr>
        <w:t>和</w:t>
      </w:r>
      <w:r>
        <w:rPr>
          <w:rFonts w:ascii="Times New Roman" w:eastAsia="宋体" w:hAnsi="Times New Roman" w:cs="Times New Roman"/>
          <w:color w:val="auto"/>
        </w:rPr>
        <w:t>“</w:t>
      </w:r>
      <w:r>
        <w:rPr>
          <w:rFonts w:ascii="Times New Roman" w:eastAsia="宋体" w:hAnsiTheme="minorEastAsia" w:cs="Times New Roman"/>
          <w:color w:val="auto"/>
        </w:rPr>
        <w:t>招标人</w:t>
      </w:r>
      <w:r>
        <w:rPr>
          <w:rFonts w:ascii="Times New Roman" w:eastAsia="宋体" w:hAnsi="Times New Roman" w:cs="Times New Roman"/>
          <w:color w:val="auto"/>
        </w:rPr>
        <w:t>”</w:t>
      </w:r>
      <w:r>
        <w:rPr>
          <w:rFonts w:ascii="Times New Roman" w:eastAsia="宋体" w:hAnsiTheme="minorEastAsia" w:cs="Times New Roman"/>
          <w:color w:val="auto"/>
        </w:rPr>
        <w:t>系指本次招标活动的采购单位。</w:t>
      </w:r>
      <w:r>
        <w:rPr>
          <w:rFonts w:ascii="Times New Roman" w:eastAsia="宋体" w:hAnsi="Times New Roman" w:cs="Times New Roman"/>
          <w:color w:val="auto"/>
        </w:rPr>
        <w:t>“</w:t>
      </w:r>
      <w:r>
        <w:rPr>
          <w:rFonts w:ascii="Times New Roman" w:eastAsia="宋体" w:hAnsiTheme="minorEastAsia" w:cs="Times New Roman"/>
          <w:color w:val="auto"/>
        </w:rPr>
        <w:t>采购代理机构</w:t>
      </w:r>
      <w:r>
        <w:rPr>
          <w:rFonts w:ascii="Times New Roman" w:eastAsia="宋体" w:hAnsi="Times New Roman" w:cs="Times New Roman"/>
          <w:color w:val="auto"/>
        </w:rPr>
        <w:t>”</w:t>
      </w:r>
      <w:r>
        <w:rPr>
          <w:rFonts w:ascii="Times New Roman" w:eastAsia="宋体" w:hAnsiTheme="minorEastAsia" w:cs="Times New Roman"/>
          <w:color w:val="auto"/>
        </w:rPr>
        <w:t>系指组织本次招标活动的机构，即</w:t>
      </w:r>
      <w:r>
        <w:rPr>
          <w:rFonts w:ascii="Times New Roman" w:eastAsia="宋体" w:hAnsi="Times New Roman" w:cs="Times New Roman"/>
          <w:color w:val="auto"/>
        </w:rPr>
        <w:t>“</w:t>
      </w:r>
      <w:r>
        <w:rPr>
          <w:rFonts w:ascii="Times New Roman" w:eastAsia="宋体" w:hAnsiTheme="minorEastAsia" w:cs="Times New Roman"/>
          <w:color w:val="auto"/>
        </w:rPr>
        <w:t>天津市滨海新区政府采购中心</w:t>
      </w:r>
      <w:r>
        <w:rPr>
          <w:rFonts w:ascii="Times New Roman" w:eastAsia="宋体" w:hAnsi="Times New Roman" w:cs="Times New Roman"/>
          <w:color w:val="auto"/>
        </w:rPr>
        <w:t>”</w:t>
      </w:r>
      <w:r>
        <w:rPr>
          <w:rFonts w:ascii="Times New Roman" w:eastAsia="宋体" w:hAnsiTheme="minorEastAsia" w:cs="Times New Roman"/>
          <w:color w:val="auto"/>
        </w:rPr>
        <w:t>。</w:t>
      </w:r>
    </w:p>
    <w:p w14:paraId="09F15F0C"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2.2 “</w:t>
      </w:r>
      <w:r>
        <w:rPr>
          <w:rFonts w:ascii="Times New Roman" w:eastAsia="宋体" w:hAnsiTheme="minorEastAsia" w:cs="Times New Roman"/>
          <w:color w:val="auto"/>
        </w:rPr>
        <w:t>投标人</w:t>
      </w:r>
      <w:r>
        <w:rPr>
          <w:rFonts w:ascii="Times New Roman" w:eastAsia="宋体" w:hAnsi="Times New Roman" w:cs="Times New Roman"/>
          <w:color w:val="auto"/>
        </w:rPr>
        <w:t>”</w:t>
      </w:r>
      <w:r>
        <w:rPr>
          <w:rFonts w:ascii="Times New Roman" w:eastAsia="宋体" w:hAnsiTheme="minorEastAsia" w:cs="Times New Roman"/>
          <w:color w:val="auto"/>
        </w:rPr>
        <w:t>系指</w:t>
      </w:r>
      <w:r>
        <w:rPr>
          <w:rFonts w:ascii="Times New Roman" w:eastAsia="宋体" w:hAnsiTheme="minorEastAsia" w:cs="Times New Roman" w:hint="eastAsia"/>
          <w:color w:val="auto"/>
        </w:rPr>
        <w:t>响应招标、参加投标竞争的法人、其他组织或者自然人。</w:t>
      </w:r>
    </w:p>
    <w:p w14:paraId="0BD7F4C1"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2.3 “</w:t>
      </w:r>
      <w:r>
        <w:rPr>
          <w:rFonts w:ascii="Times New Roman" w:eastAsia="宋体" w:hAnsiTheme="minorEastAsia" w:cs="Times New Roman"/>
          <w:color w:val="auto"/>
        </w:rPr>
        <w:t>服务</w:t>
      </w:r>
      <w:r>
        <w:rPr>
          <w:rFonts w:ascii="Times New Roman" w:eastAsia="宋体" w:hAnsi="Times New Roman" w:cs="Times New Roman"/>
          <w:color w:val="auto"/>
        </w:rPr>
        <w:t>”</w:t>
      </w:r>
      <w:r>
        <w:rPr>
          <w:rFonts w:ascii="Times New Roman" w:eastAsia="宋体" w:hAnsiTheme="minorEastAsia" w:cs="Times New Roman"/>
          <w:color w:val="auto"/>
          <w:szCs w:val="21"/>
        </w:rPr>
        <w:t>系指招标文件规定的投标人为完成采购项目所需承担的全部义务。</w:t>
      </w:r>
    </w:p>
    <w:p w14:paraId="76D535B9"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heme="minorEastAsia" w:cs="Times New Roman"/>
          <w:color w:val="auto"/>
        </w:rPr>
        <w:t>解释权</w:t>
      </w:r>
    </w:p>
    <w:p w14:paraId="6C7B0173"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heme="minorEastAsia" w:cs="Times New Roman"/>
          <w:color w:val="auto"/>
        </w:rPr>
        <w:t>本次招投标的最终解释权归为采购人、采购代理机构。</w:t>
      </w:r>
    </w:p>
    <w:p w14:paraId="45F393BC"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heme="minorEastAsia" w:cs="Times New Roman"/>
          <w:color w:val="auto"/>
        </w:rPr>
        <w:t>本文件未作须知明示，而又有相关法律、法规规定的，采购人、采购代理机构将对此解释为依据有关法律、法规的规定。</w:t>
      </w:r>
    </w:p>
    <w:p w14:paraId="2C776FFC"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heme="minorEastAsia" w:cs="Times New Roman"/>
          <w:color w:val="auto"/>
        </w:rPr>
        <w:t>合格的投标人</w:t>
      </w:r>
    </w:p>
    <w:p w14:paraId="7D0FE478"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heme="minorEastAsia" w:cs="Times New Roman"/>
          <w:color w:val="auto"/>
        </w:rPr>
        <w:t>符合《中华人民共和国政府采购法》第二十二条供应商参加政府采购活动应当具备的条件及其他有关法律、法规关于供应商的有关规定，有能力提供招标采购服务的供应商。</w:t>
      </w:r>
    </w:p>
    <w:p w14:paraId="65BCCC33"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4.2 </w:t>
      </w:r>
      <w:r>
        <w:rPr>
          <w:rFonts w:ascii="Times New Roman" w:eastAsia="宋体" w:hAnsiTheme="minorEastAsia" w:cs="Times New Roman"/>
          <w:color w:val="auto"/>
        </w:rPr>
        <w:t>符合《投标邀请函》中关于供应商资格要求（实质性要求）的规定。</w:t>
      </w:r>
    </w:p>
    <w:p w14:paraId="16F29D11"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lastRenderedPageBreak/>
        <w:t xml:space="preserve">4.3 </w:t>
      </w:r>
      <w:r>
        <w:rPr>
          <w:rFonts w:ascii="Times New Roman" w:eastAsia="宋体" w:hAnsiTheme="minorEastAsia" w:cs="Times New Roman"/>
          <w:color w:val="auto"/>
        </w:rPr>
        <w:t>关于联合体投标</w:t>
      </w:r>
    </w:p>
    <w:p w14:paraId="74805529"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若</w:t>
      </w:r>
      <w:r>
        <w:rPr>
          <w:rFonts w:ascii="Times New Roman" w:eastAsia="宋体" w:hAnsiTheme="minorEastAsia" w:cs="Times New Roman"/>
          <w:color w:val="auto"/>
        </w:rPr>
        <w:t>《投标邀请函》接受联合体投标的：</w:t>
      </w:r>
    </w:p>
    <w:p w14:paraId="7A500ABD"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1</w:t>
      </w:r>
      <w:r>
        <w:rPr>
          <w:rFonts w:ascii="Times New Roman" w:eastAsia="宋体" w:hAnsiTheme="minorEastAsia" w:cs="Times New Roman"/>
          <w:color w:val="auto"/>
        </w:rPr>
        <w:t>）两个以上的自然人、法人或者其他组织可以组成一个联合体，以一个供应商的身份共同参加政府采购。</w:t>
      </w:r>
    </w:p>
    <w:p w14:paraId="6BB8F6CF"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2</w:t>
      </w:r>
      <w:r>
        <w:rPr>
          <w:rFonts w:ascii="Times New Roman" w:eastAsia="宋体" w:hAnsiTheme="minorEastAsia"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Pr>
          <w:rFonts w:ascii="Times New Roman" w:eastAsia="宋体" w:hAnsiTheme="minorEastAsia" w:cs="Times New Roman" w:hint="eastAsia"/>
          <w:color w:val="auto"/>
        </w:rPr>
        <w:t>要求</w:t>
      </w:r>
      <w:r>
        <w:rPr>
          <w:rFonts w:ascii="Times New Roman" w:eastAsia="宋体" w:hAnsiTheme="minorEastAsia" w:cs="Times New Roman"/>
          <w:color w:val="auto"/>
        </w:rPr>
        <w:t>）。</w:t>
      </w:r>
    </w:p>
    <w:p w14:paraId="31E150AC" w14:textId="77777777" w:rsidR="001E3A23" w:rsidRDefault="003936E5">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3</w:t>
      </w:r>
      <w:r>
        <w:rPr>
          <w:rFonts w:ascii="Times New Roman" w:eastAsia="宋体" w:hAnsiTheme="minorEastAsia" w:cs="Times New Roman"/>
          <w:color w:val="auto"/>
        </w:rPr>
        <w:t>）联合体各方之间应当签订共同投标协议并在投标文件内提交，明确约定联合体主体及联合体各方承担的工作和相应的责任。</w:t>
      </w:r>
      <w:r>
        <w:rPr>
          <w:rFonts w:ascii="Times New Roman" w:eastAsia="宋体" w:hAnsiTheme="minorEastAsia" w:cs="Times New Roman" w:hint="eastAsia"/>
          <w:color w:val="auto"/>
        </w:rPr>
        <w:t>联合体各方签订共同投标协议后，</w:t>
      </w:r>
      <w:r>
        <w:rPr>
          <w:rFonts w:ascii="Times New Roman" w:eastAsia="宋体" w:hAnsiTheme="minorEastAsia" w:cs="Times New Roman"/>
          <w:color w:val="auto"/>
        </w:rPr>
        <w:t>不得再以自己名义单独在</w:t>
      </w:r>
      <w:r>
        <w:rPr>
          <w:rFonts w:ascii="Times New Roman" w:eastAsia="宋体" w:hAnsiTheme="minorEastAsia" w:cs="Times New Roman" w:hint="eastAsia"/>
          <w:color w:val="auto"/>
        </w:rPr>
        <w:t>同一合同项下</w:t>
      </w:r>
      <w:r>
        <w:rPr>
          <w:rFonts w:ascii="Times New Roman" w:eastAsia="宋体" w:hAnsiTheme="minorEastAsia" w:cs="Times New Roman"/>
          <w:color w:val="auto"/>
        </w:rPr>
        <w:t>投标，也不得组成新的联合体参加同一</w:t>
      </w:r>
      <w:r>
        <w:rPr>
          <w:rFonts w:ascii="Times New Roman" w:eastAsia="宋体" w:hAnsiTheme="minorEastAsia" w:cs="Times New Roman" w:hint="eastAsia"/>
          <w:color w:val="auto"/>
        </w:rPr>
        <w:t>合同</w:t>
      </w:r>
      <w:r>
        <w:rPr>
          <w:rFonts w:ascii="Times New Roman" w:eastAsia="宋体" w:hAnsiTheme="minorEastAsia" w:cs="Times New Roman"/>
          <w:color w:val="auto"/>
        </w:rPr>
        <w:t>项下的投标。</w:t>
      </w:r>
    </w:p>
    <w:p w14:paraId="2BE0987F"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4</w:t>
      </w:r>
      <w:r>
        <w:rPr>
          <w:rFonts w:ascii="Times New Roman" w:eastAsia="宋体" w:hAnsiTheme="minorEastAsia" w:cs="Times New Roman"/>
          <w:color w:val="auto"/>
        </w:rPr>
        <w:t>）</w:t>
      </w:r>
      <w:r>
        <w:rPr>
          <w:rFonts w:ascii="Times New Roman" w:eastAsia="宋体" w:hAnsiTheme="minorEastAsia" w:hint="eastAsia"/>
          <w:color w:val="auto"/>
        </w:rPr>
        <w:t>下载招标文件</w:t>
      </w:r>
      <w:r>
        <w:rPr>
          <w:rFonts w:ascii="Times New Roman" w:eastAsia="宋体" w:hAnsiTheme="minorEastAsia"/>
          <w:color w:val="auto"/>
        </w:rPr>
        <w:t>时，应以联合体协议中确定的主体方名义</w:t>
      </w:r>
      <w:r>
        <w:rPr>
          <w:rFonts w:ascii="Times New Roman" w:eastAsia="宋体" w:hAnsiTheme="minorEastAsia" w:hint="eastAsia"/>
          <w:color w:val="auto"/>
        </w:rPr>
        <w:t>下载</w:t>
      </w:r>
      <w:r>
        <w:rPr>
          <w:rFonts w:ascii="Times New Roman" w:eastAsia="宋体" w:hAnsiTheme="minorEastAsia"/>
          <w:color w:val="auto"/>
        </w:rPr>
        <w:t>。</w:t>
      </w:r>
    </w:p>
    <w:p w14:paraId="62471AF3"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5</w:t>
      </w:r>
      <w:r>
        <w:rPr>
          <w:rFonts w:ascii="Times New Roman" w:eastAsia="宋体" w:hAnsiTheme="minorEastAsia" w:cs="Times New Roman"/>
          <w:color w:val="auto"/>
        </w:rPr>
        <w:t>）联合体投标的，应以主体方名义提交投标保证金（如有），对联合体各方均具有约束力。</w:t>
      </w:r>
    </w:p>
    <w:p w14:paraId="5CE1BBCF"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6</w:t>
      </w:r>
      <w:r>
        <w:rPr>
          <w:rFonts w:ascii="Times New Roman" w:eastAsia="宋体" w:hAnsiTheme="minorEastAsia"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Times New Roman" w:eastAsia="宋体" w:hAnsiTheme="minorEastAsia" w:cs="Times New Roman"/>
          <w:color w:val="auto"/>
        </w:rPr>
        <w:t>对应哪</w:t>
      </w:r>
      <w:proofErr w:type="gramEnd"/>
      <w:r>
        <w:rPr>
          <w:rFonts w:ascii="Times New Roman" w:eastAsia="宋体" w:hAnsiTheme="minorEastAsia" w:cs="Times New Roman"/>
          <w:color w:val="auto"/>
        </w:rPr>
        <w:t>一方的打分内容按主体方打分。</w:t>
      </w:r>
    </w:p>
    <w:p w14:paraId="5AEEE4BD" w14:textId="77777777" w:rsidR="001E3A23" w:rsidRDefault="003936E5">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heme="minorEastAsia" w:cs="Times New Roman" w:hint="eastAsia"/>
          <w:color w:val="auto"/>
        </w:rPr>
        <w:t>7</w:t>
      </w:r>
      <w:r>
        <w:rPr>
          <w:rFonts w:ascii="Times New Roman" w:eastAsia="宋体" w:hAnsiTheme="minorEastAsia" w:cs="Times New Roman" w:hint="eastAsia"/>
          <w:color w:val="auto"/>
        </w:rPr>
        <w:t>）联合体中任意一方为中小企业的，该方应提供《中小企业声明函》。</w:t>
      </w:r>
    </w:p>
    <w:p w14:paraId="19CA201F"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8</w:t>
      </w:r>
      <w:r>
        <w:rPr>
          <w:rFonts w:ascii="Times New Roman" w:eastAsia="宋体" w:hAnsiTheme="minorEastAsia" w:cs="Times New Roman"/>
          <w:color w:val="auto"/>
        </w:rPr>
        <w:t>）联合体各方应当共同与采购人签订采购合同，就采购合同约定的事项对采购人承担连带责任。</w:t>
      </w:r>
    </w:p>
    <w:p w14:paraId="7A3F0998"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4.4 </w:t>
      </w:r>
      <w:r>
        <w:rPr>
          <w:rFonts w:ascii="Times New Roman" w:eastAsia="宋体" w:hAnsiTheme="minorEastAsia" w:cs="Times New Roman"/>
          <w:color w:val="auto"/>
        </w:rPr>
        <w:t>关于关联企业</w:t>
      </w:r>
    </w:p>
    <w:p w14:paraId="5F5FFF3B"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除联合体外，法定代表人或单位负责人为同一个人或者存在直接控股、管理关系的不同供应商，不得同时参加同一项目或同一子项目的投标。如同时参加，则评审时</w:t>
      </w:r>
      <w:r>
        <w:rPr>
          <w:rFonts w:ascii="Times New Roman" w:eastAsia="宋体" w:hAnsiTheme="minorEastAsia" w:cs="Times New Roman"/>
          <w:color w:val="auto"/>
        </w:rPr>
        <w:lastRenderedPageBreak/>
        <w:t>将同时被拒绝。</w:t>
      </w:r>
    </w:p>
    <w:p w14:paraId="00CF73BF"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4.5 </w:t>
      </w:r>
      <w:r>
        <w:rPr>
          <w:rFonts w:ascii="Times New Roman" w:eastAsia="宋体" w:hAnsiTheme="minorEastAsia" w:cs="Times New Roman"/>
          <w:color w:val="auto"/>
        </w:rPr>
        <w:t>关于中小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投标</w:t>
      </w:r>
    </w:p>
    <w:p w14:paraId="31981CC9"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是指符合《政府采购促进中小企业发展管理办法》（财库</w:t>
      </w:r>
      <w:r>
        <w:rPr>
          <w:rFonts w:ascii="Times New Roman" w:eastAsia="宋体" w:hAnsi="Times New Roman" w:cs="Times New Roman"/>
          <w:color w:val="auto"/>
        </w:rPr>
        <w:t>[2020]46</w:t>
      </w:r>
      <w:r>
        <w:rPr>
          <w:rFonts w:ascii="Times New Roman" w:eastAsia="宋体" w:hAnsi="Times New Roman" w:cs="Times New Roman" w:hint="eastAsia"/>
          <w:color w:val="auto"/>
        </w:rPr>
        <w:t>号）规定的供应商。中小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参与投标应提供《中小企业声明函》。</w:t>
      </w:r>
    </w:p>
    <w:p w14:paraId="33951FEA"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根据财库〔</w:t>
      </w:r>
      <w:r>
        <w:rPr>
          <w:rFonts w:ascii="Times New Roman" w:eastAsia="宋体" w:hAnsi="Times New Roman" w:cs="Times New Roman"/>
          <w:color w:val="auto"/>
        </w:rPr>
        <w:t>2014</w:t>
      </w:r>
      <w:r>
        <w:rPr>
          <w:rFonts w:ascii="Times New Roman" w:eastAsia="宋体" w:hAnsiTheme="minorEastAsia" w:cs="Times New Roman"/>
          <w:color w:val="auto"/>
        </w:rPr>
        <w:t>〕</w:t>
      </w:r>
      <w:r>
        <w:rPr>
          <w:rFonts w:ascii="Times New Roman" w:eastAsia="宋体" w:hAnsi="Times New Roman" w:cs="Times New Roman"/>
          <w:color w:val="auto"/>
        </w:rPr>
        <w:t>68</w:t>
      </w:r>
      <w:r>
        <w:rPr>
          <w:rFonts w:ascii="Times New Roman" w:eastAsia="宋体" w:hAnsiTheme="minorEastAsia" w:cs="Times New Roman"/>
          <w:color w:val="auto"/>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color w:val="auto"/>
        </w:rPr>
        <w:t>(</w:t>
      </w:r>
      <w:r>
        <w:rPr>
          <w:rFonts w:ascii="Times New Roman" w:eastAsia="宋体" w:hAnsiTheme="minorEastAsia" w:cs="Times New Roman"/>
          <w:color w:val="auto"/>
        </w:rPr>
        <w:t>设区的市</w:t>
      </w:r>
      <w:r>
        <w:rPr>
          <w:rFonts w:ascii="Times New Roman" w:eastAsia="宋体" w:hAnsi="Times New Roman" w:cs="Times New Roman"/>
          <w:color w:val="auto"/>
        </w:rPr>
        <w:t>)</w:t>
      </w:r>
      <w:r>
        <w:rPr>
          <w:rFonts w:ascii="Times New Roman" w:eastAsia="宋体" w:hAnsiTheme="minorEastAsia"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7AF631A1"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szCs w:val="21"/>
        </w:rPr>
        <w:t>根据《财政部民政部中国残疾人联合会关于促进残疾人就业政府采购政策的通知》（财库〔</w:t>
      </w:r>
      <w:r>
        <w:rPr>
          <w:rFonts w:ascii="Times New Roman" w:eastAsia="宋体" w:hAnsi="Times New Roman" w:cs="Times New Roman"/>
          <w:color w:val="auto"/>
          <w:szCs w:val="21"/>
        </w:rPr>
        <w:t>2017</w:t>
      </w:r>
      <w:r>
        <w:rPr>
          <w:rFonts w:ascii="Times New Roman" w:eastAsia="宋体" w:hAnsiTheme="minorEastAsia" w:cs="Times New Roman"/>
          <w:color w:val="auto"/>
          <w:szCs w:val="21"/>
        </w:rPr>
        <w:t>〕</w:t>
      </w:r>
      <w:r>
        <w:rPr>
          <w:rFonts w:ascii="Times New Roman" w:eastAsia="宋体" w:hAnsi="Times New Roman" w:cs="Times New Roman"/>
          <w:color w:val="auto"/>
          <w:szCs w:val="21"/>
        </w:rPr>
        <w:t>141</w:t>
      </w:r>
      <w:r>
        <w:rPr>
          <w:rFonts w:ascii="Times New Roman" w:eastAsia="宋体" w:hAnsiTheme="minorEastAsia" w:cs="Times New Roman"/>
          <w:color w:val="auto"/>
          <w:szCs w:val="21"/>
        </w:rPr>
        <w:t>号）的规定，残疾人福利性单位视同为小型、微型企业。</w:t>
      </w:r>
    </w:p>
    <w:p w14:paraId="51DAD8F9"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4.6</w:t>
      </w:r>
      <w:r>
        <w:rPr>
          <w:rFonts w:ascii="Times New Roman" w:eastAsia="宋体" w:hAnsiTheme="minorEastAsia" w:cs="Times New Roman" w:hint="eastAsia"/>
          <w:color w:val="auto"/>
        </w:rPr>
        <w:t>关于分公司投标</w:t>
      </w:r>
    </w:p>
    <w:p w14:paraId="53C2A4D8"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6D3ACAE2"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4.7</w:t>
      </w:r>
      <w:r>
        <w:rPr>
          <w:rFonts w:ascii="Times New Roman" w:eastAsia="宋体" w:hAnsiTheme="minorEastAsia" w:cs="Times New Roman" w:hint="eastAsia"/>
          <w:color w:val="auto"/>
        </w:rPr>
        <w:t>关于提供前期服务的供应商</w:t>
      </w:r>
    </w:p>
    <w:p w14:paraId="038626D5"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为采购项目提供整体设计、规范编制或者项目管理、监理、检测等服务的供应商，不得再参加该采购项目的其他采购活动。</w:t>
      </w:r>
    </w:p>
    <w:p w14:paraId="4C8C6E0E"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5. </w:t>
      </w:r>
      <w:r>
        <w:rPr>
          <w:rFonts w:ascii="Times New Roman" w:eastAsia="宋体" w:hAnsiTheme="minorEastAsia" w:cs="Times New Roman"/>
          <w:color w:val="auto"/>
        </w:rPr>
        <w:t>合格的服务</w:t>
      </w:r>
    </w:p>
    <w:p w14:paraId="4266DD29"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5.1 </w:t>
      </w:r>
      <w:r>
        <w:rPr>
          <w:rFonts w:ascii="Times New Roman" w:eastAsia="宋体" w:hAnsiTheme="minorEastAsia" w:cs="Times New Roman"/>
          <w:color w:val="auto"/>
        </w:rPr>
        <w:t>投标人所提供的服务应当没有侵犯任何第三方的知识产权、技术秘密等合法权利。</w:t>
      </w:r>
    </w:p>
    <w:p w14:paraId="7F3F5212"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5.2 </w:t>
      </w:r>
      <w:r>
        <w:rPr>
          <w:rFonts w:ascii="Times New Roman" w:eastAsia="宋体" w:hAnsiTheme="minorEastAsia" w:cs="Times New Roman"/>
          <w:color w:val="auto"/>
        </w:rPr>
        <w:t>投标人提供的服务应当符合招标文件的要求，并且其质量完全符合国家标准、行业标准或地方标准。</w:t>
      </w:r>
    </w:p>
    <w:p w14:paraId="3B3C771F"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5.3</w:t>
      </w:r>
      <w:r>
        <w:rPr>
          <w:rFonts w:ascii="Times New Roman" w:eastAsia="宋体" w:hAnsiTheme="minorEastAsia"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14:paraId="19B2C066"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6. </w:t>
      </w:r>
      <w:r>
        <w:rPr>
          <w:rFonts w:ascii="Times New Roman" w:eastAsia="宋体" w:hAnsiTheme="minorEastAsia" w:cs="Times New Roman"/>
          <w:color w:val="auto"/>
        </w:rPr>
        <w:t>投标费用</w:t>
      </w:r>
    </w:p>
    <w:p w14:paraId="798BBE40"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6.1 </w:t>
      </w:r>
      <w:r>
        <w:rPr>
          <w:rFonts w:ascii="Times New Roman" w:eastAsia="宋体" w:hAnsiTheme="minorEastAsia" w:cs="Times New Roman"/>
          <w:color w:val="auto"/>
        </w:rPr>
        <w:t>本项目不收取招标代理服务费。</w:t>
      </w:r>
    </w:p>
    <w:p w14:paraId="010E9C1C"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6.2 </w:t>
      </w:r>
      <w:r>
        <w:rPr>
          <w:rFonts w:ascii="Times New Roman" w:eastAsia="宋体" w:hAnsiTheme="minorEastAsia" w:cs="Times New Roman"/>
          <w:color w:val="auto"/>
        </w:rPr>
        <w:t>无论投标过程中的做法和结果如何，投标人自行承担所有与参加投标有关的费用。</w:t>
      </w:r>
    </w:p>
    <w:p w14:paraId="28877F38"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heme="minorEastAsia" w:cs="Times New Roman"/>
          <w:color w:val="auto"/>
        </w:rPr>
        <w:t>信息发布</w:t>
      </w:r>
    </w:p>
    <w:p w14:paraId="71283ECA"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heme="minorEastAsia" w:cs="Times New Roman"/>
          <w:color w:val="auto"/>
        </w:rPr>
        <w:t>天津政府采购网（</w:t>
      </w:r>
      <w:hyperlink r:id="rId20" w:history="1">
        <w:r>
          <w:rPr>
            <w:rStyle w:val="ae"/>
            <w:rFonts w:ascii="Times New Roman" w:eastAsia="宋体" w:hAnsi="Times New Roman" w:cs="Times New Roman"/>
          </w:rPr>
          <w:t>http://tjgp.cz.tj.gov.cn</w:t>
        </w:r>
      </w:hyperlink>
      <w:r>
        <w:rPr>
          <w:rFonts w:ascii="Times New Roman" w:eastAsia="宋体" w:hAnsiTheme="minorEastAsia" w:cs="Times New Roman"/>
          <w:color w:val="auto"/>
        </w:rPr>
        <w:t>）</w:t>
      </w:r>
      <w:r>
        <w:rPr>
          <w:rFonts w:ascii="Times New Roman" w:eastAsia="宋体" w:hAnsi="Times New Roman" w:cs="Times New Roman"/>
          <w:color w:val="auto"/>
        </w:rPr>
        <w:t>”</w:t>
      </w:r>
      <w:r>
        <w:rPr>
          <w:rFonts w:ascii="Times New Roman" w:eastAsia="宋体" w:hAnsiTheme="minorEastAsia" w:cs="Times New Roman"/>
          <w:color w:val="auto"/>
        </w:rPr>
        <w:t>和</w:t>
      </w:r>
      <w:r>
        <w:rPr>
          <w:rFonts w:ascii="Times New Roman" w:eastAsia="宋体" w:hAnsi="Times New Roman" w:cs="Times New Roman"/>
          <w:color w:val="auto"/>
        </w:rPr>
        <w:t>“</w:t>
      </w:r>
      <w:r>
        <w:rPr>
          <w:rFonts w:ascii="Times New Roman" w:eastAsia="宋体" w:hAnsiTheme="minorEastAsia" w:cs="Times New Roman"/>
          <w:color w:val="auto"/>
        </w:rPr>
        <w:t>天津政府采购中心网（</w:t>
      </w:r>
      <w:hyperlink r:id="rId21" w:history="1">
        <w:r>
          <w:rPr>
            <w:rStyle w:val="ae"/>
            <w:rFonts w:ascii="Times New Roman" w:eastAsia="宋体" w:hAnsi="Times New Roman"/>
          </w:rPr>
          <w:t>http://tjgpc.cz.tj.gov.cn</w:t>
        </w:r>
      </w:hyperlink>
      <w:r>
        <w:rPr>
          <w:rFonts w:ascii="Times New Roman" w:eastAsia="宋体" w:hAnsiTheme="minorEastAsia" w:cs="Times New Roman"/>
          <w:color w:val="auto"/>
        </w:rPr>
        <w:t>）</w:t>
      </w:r>
      <w:r>
        <w:rPr>
          <w:rFonts w:ascii="Times New Roman" w:eastAsia="宋体" w:hAnsi="Times New Roman" w:cs="Times New Roman"/>
          <w:color w:val="auto"/>
        </w:rPr>
        <w:t>”</w:t>
      </w:r>
      <w:r>
        <w:rPr>
          <w:rFonts w:ascii="Times New Roman" w:eastAsia="宋体" w:hAnsiTheme="minorEastAsia" w:cs="Times New Roman"/>
          <w:color w:val="auto"/>
        </w:rPr>
        <w:t>公开发布。投标人在参与本采购项目招投标活动期间，请及时关注上述媒体和天津市政府采购中心招投标系统</w:t>
      </w:r>
      <w:r>
        <w:rPr>
          <w:rFonts w:ascii="Times New Roman" w:eastAsia="宋体" w:hAnsi="Times New Roman" w:cs="Times New Roman"/>
          <w:color w:val="auto"/>
        </w:rPr>
        <w:t>“</w:t>
      </w:r>
      <w:r>
        <w:rPr>
          <w:rFonts w:ascii="Times New Roman" w:eastAsia="宋体" w:hAnsiTheme="minorEastAsia" w:cs="Times New Roman"/>
          <w:color w:val="auto"/>
        </w:rPr>
        <w:t>查看项目文件</w:t>
      </w:r>
      <w:r>
        <w:rPr>
          <w:rFonts w:ascii="Times New Roman" w:eastAsia="宋体" w:hAnsi="Times New Roman" w:cs="Times New Roman"/>
          <w:color w:val="auto"/>
        </w:rPr>
        <w:t>”</w:t>
      </w:r>
      <w:r>
        <w:rPr>
          <w:rFonts w:ascii="Times New Roman" w:eastAsia="宋体" w:hAnsiTheme="minorEastAsia" w:cs="Times New Roman"/>
          <w:color w:val="auto"/>
        </w:rPr>
        <w:t>的相关信息。因没有及时关注而未能如期获取相关信息，投标人自行承担由此可能产生的风险。</w:t>
      </w:r>
    </w:p>
    <w:p w14:paraId="2FFDC09C"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heme="minorEastAsia" w:cs="Times New Roman" w:hint="eastAsia"/>
          <w:color w:val="auto"/>
        </w:rPr>
        <w:t>询问与质疑</w:t>
      </w:r>
    </w:p>
    <w:p w14:paraId="34D2EE39"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w:t>
      </w:r>
      <w:proofErr w:type="gramStart"/>
      <w:r>
        <w:rPr>
          <w:rFonts w:ascii="Times New Roman" w:eastAsia="宋体" w:hAnsi="Times New Roman" w:cs="Times New Roman" w:hint="eastAsia"/>
          <w:color w:val="auto"/>
        </w:rPr>
        <w:t>津财采</w:t>
      </w:r>
      <w:proofErr w:type="gramEnd"/>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号）的要求及委托代理协议的授权范围，针对采购文件的询问、质疑应当向采购人提出；针对采购过程、采购结果的询问、质疑应当向天津市滨海新区政府采购中心提出。</w:t>
      </w:r>
    </w:p>
    <w:p w14:paraId="1B09DA79"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heme="minorEastAsia" w:cs="Times New Roman" w:hint="eastAsia"/>
          <w:color w:val="auto"/>
        </w:rPr>
        <w:t>询问</w:t>
      </w:r>
    </w:p>
    <w:p w14:paraId="640F1EA9"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）询问可以采取电话、当面或书面等形式。</w:t>
      </w:r>
    </w:p>
    <w:p w14:paraId="331816E8"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lastRenderedPageBreak/>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个工作日内</w:t>
      </w:r>
      <w:proofErr w:type="gramStart"/>
      <w:r>
        <w:rPr>
          <w:rFonts w:ascii="Times New Roman" w:eastAsia="宋体" w:hAnsiTheme="minorEastAsia" w:cs="Times New Roman" w:hint="eastAsia"/>
          <w:color w:val="auto"/>
        </w:rPr>
        <w:t>作出</w:t>
      </w:r>
      <w:proofErr w:type="gramEnd"/>
      <w:r>
        <w:rPr>
          <w:rFonts w:ascii="Times New Roman" w:eastAsia="宋体" w:hAnsiTheme="minorEastAsia" w:cs="Times New Roman" w:hint="eastAsia"/>
          <w:color w:val="auto"/>
        </w:rPr>
        <w:t>答复，但答复的内容不得涉及商业秘密或者依法应当保密的内容。</w:t>
      </w:r>
    </w:p>
    <w:p w14:paraId="3E339022"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heme="minorEastAsia" w:cs="Times New Roman" w:hint="eastAsia"/>
          <w:color w:val="auto"/>
        </w:rPr>
        <w:t>质疑</w:t>
      </w:r>
    </w:p>
    <w:p w14:paraId="5B2D37A0"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）提出质疑的供应商应当是参与所质疑项目采购活动的供应商。</w:t>
      </w:r>
    </w:p>
    <w:p w14:paraId="70BBD5B4"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向采购人提出质疑，否则不予受理。</w:t>
      </w:r>
    </w:p>
    <w:p w14:paraId="71025FC3"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14:paraId="0320A1F9"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hyperlink r:id="rId22" w:history="1">
        <w:r>
          <w:rPr>
            <w:rStyle w:val="ae"/>
            <w:rFonts w:ascii="Times New Roman" w:eastAsia="宋体" w:hAnsi="Times New Roman" w:cs="Times New Roman" w:hint="eastAsia"/>
          </w:rPr>
          <w:t>http://tjgp.cz.tj.gov.cn</w:t>
        </w:r>
      </w:hyperlink>
      <w:r>
        <w:rPr>
          <w:rFonts w:ascii="Times New Roman" w:eastAsia="宋体" w:hAnsi="Times New Roman" w:cs="Times New Roman" w:hint="eastAsia"/>
          <w:color w:val="auto"/>
        </w:rPr>
        <w:t>）“下载专区”中的“质疑函格式文本”）。质疑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14:paraId="15F270C0"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滨海新区政府采购中心有权将质疑函转发质疑事项各关联方，请其</w:t>
      </w:r>
      <w:proofErr w:type="gramStart"/>
      <w:r>
        <w:rPr>
          <w:rFonts w:ascii="Times New Roman" w:eastAsia="宋体" w:hAnsiTheme="minorEastAsia" w:cs="Times New Roman" w:hint="eastAsia"/>
          <w:color w:val="auto"/>
        </w:rPr>
        <w:t>作出</w:t>
      </w:r>
      <w:proofErr w:type="gramEnd"/>
      <w:r>
        <w:rPr>
          <w:rFonts w:ascii="Times New Roman" w:eastAsia="宋体" w:hAnsiTheme="minorEastAsia" w:cs="Times New Roman" w:hint="eastAsia"/>
          <w:color w:val="auto"/>
        </w:rPr>
        <w:t>解释说明。对捏造事实、滥用维权扰乱采购秩序的恶意质疑者，将上报天津市滨海新区财政局政府采购办公室依法处理。</w:t>
      </w:r>
    </w:p>
    <w:p w14:paraId="10DC3E70"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heme="minorEastAsia" w:cs="Times New Roman" w:hint="eastAsia"/>
          <w:color w:val="auto"/>
        </w:rPr>
        <w:t>针对询问或质疑的答复内容需要修改采购文件的，其修改内容应当以天津市政府采购网发布的更正公告为准。</w:t>
      </w:r>
    </w:p>
    <w:p w14:paraId="6C53FA25"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9. </w:t>
      </w:r>
      <w:r>
        <w:rPr>
          <w:rFonts w:ascii="Times New Roman" w:eastAsia="宋体" w:hAnsiTheme="minorEastAsia" w:cs="Times New Roman"/>
          <w:color w:val="auto"/>
        </w:rPr>
        <w:t>其他</w:t>
      </w:r>
    </w:p>
    <w:p w14:paraId="6CB044C4"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本《投标须知》的条款如与《投标邀请函》、《招标项目需求》就同一内容的表述不一致的，以《投标邀请函》、《招标项目需求》中规定的内容为准。</w:t>
      </w:r>
    </w:p>
    <w:p w14:paraId="414AFFA0" w14:textId="77777777" w:rsidR="001E3A23" w:rsidRDefault="003936E5">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lastRenderedPageBreak/>
        <w:t xml:space="preserve">B  </w:t>
      </w:r>
      <w:r>
        <w:rPr>
          <w:rFonts w:ascii="Times New Roman" w:eastAsia="宋体" w:hAnsiTheme="minorEastAsia" w:cs="Times New Roman"/>
          <w:color w:val="auto"/>
        </w:rPr>
        <w:t>招标文件说明</w:t>
      </w:r>
    </w:p>
    <w:p w14:paraId="753D70AB"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 </w:t>
      </w:r>
      <w:r>
        <w:rPr>
          <w:rFonts w:ascii="Times New Roman" w:eastAsia="宋体" w:hAnsiTheme="minorEastAsia" w:cs="Times New Roman"/>
          <w:color w:val="auto"/>
        </w:rPr>
        <w:t>招标文件的构成</w:t>
      </w:r>
    </w:p>
    <w:p w14:paraId="51183E44"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10.1</w:t>
      </w:r>
      <w:r>
        <w:rPr>
          <w:rFonts w:ascii="Times New Roman" w:eastAsia="宋体" w:hAnsiTheme="minorEastAsia" w:cs="Times New Roman"/>
          <w:color w:val="auto"/>
        </w:rPr>
        <w:t>招标文件由下述部分组成：</w:t>
      </w:r>
    </w:p>
    <w:p w14:paraId="2A199125"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1</w:t>
      </w:r>
      <w:r>
        <w:rPr>
          <w:rFonts w:ascii="Times New Roman" w:eastAsia="宋体" w:hAnsiTheme="minorEastAsia" w:cs="Times New Roman"/>
          <w:color w:val="auto"/>
        </w:rPr>
        <w:t>）投标邀请函</w:t>
      </w:r>
    </w:p>
    <w:p w14:paraId="31E1F522"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2</w:t>
      </w:r>
      <w:r>
        <w:rPr>
          <w:rFonts w:ascii="Times New Roman" w:eastAsia="宋体" w:hAnsiTheme="minorEastAsia" w:cs="Times New Roman"/>
          <w:color w:val="auto"/>
        </w:rPr>
        <w:t>）招标项目需求</w:t>
      </w:r>
    </w:p>
    <w:p w14:paraId="4485F823"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3</w:t>
      </w:r>
      <w:r>
        <w:rPr>
          <w:rFonts w:ascii="Times New Roman" w:eastAsia="宋体" w:hAnsiTheme="minorEastAsia" w:cs="Times New Roman"/>
          <w:color w:val="auto"/>
        </w:rPr>
        <w:t>）投标须知</w:t>
      </w:r>
    </w:p>
    <w:p w14:paraId="628D27EF"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4</w:t>
      </w:r>
      <w:r>
        <w:rPr>
          <w:rFonts w:ascii="Times New Roman" w:eastAsia="宋体" w:hAnsiTheme="minorEastAsia" w:cs="Times New Roman"/>
          <w:color w:val="auto"/>
        </w:rPr>
        <w:t>）合同条款</w:t>
      </w:r>
    </w:p>
    <w:p w14:paraId="5C41F821"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5</w:t>
      </w:r>
      <w:r>
        <w:rPr>
          <w:rFonts w:ascii="Times New Roman" w:eastAsia="宋体" w:hAnsiTheme="minorEastAsia" w:cs="Times New Roman"/>
          <w:color w:val="auto"/>
        </w:rPr>
        <w:t>）投标文件格式</w:t>
      </w:r>
    </w:p>
    <w:p w14:paraId="69D8F0F0"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6</w:t>
      </w:r>
      <w:r>
        <w:rPr>
          <w:rFonts w:ascii="Times New Roman" w:eastAsia="宋体" w:hAnsiTheme="minorEastAsia" w:cs="Times New Roman"/>
          <w:color w:val="auto"/>
        </w:rPr>
        <w:t>）本项目招标文件的更正公告内容（如有）</w:t>
      </w:r>
    </w:p>
    <w:p w14:paraId="42A0170E"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heme="minorEastAsia" w:cs="Times New Roman"/>
          <w:color w:val="auto"/>
        </w:rPr>
        <w:t>除非有特殊要求，招标文件不单独提供招标项目使用地的自然环境、气候条件、公用设施等情况，投标人被视为熟悉上述与履行合同有关的一切情况。</w:t>
      </w:r>
    </w:p>
    <w:p w14:paraId="12A15532"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10.3</w:t>
      </w:r>
      <w:r>
        <w:rPr>
          <w:rFonts w:ascii="Times New Roman" w:eastAsia="宋体" w:hAnsiTheme="minorEastAsia" w:cs="Times New Roman" w:hint="eastAsia"/>
          <w:color w:val="auto"/>
        </w:rPr>
        <w:t>加注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号条款为实质性条款，不得出现负偏离，发生负偏离即做无效标处理。</w:t>
      </w:r>
    </w:p>
    <w:p w14:paraId="524E2239"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heme="minorEastAsia" w:cs="Times New Roman"/>
          <w:color w:val="auto"/>
        </w:rPr>
        <w:t>招标文件中涉及的参照品牌、型号仅</w:t>
      </w:r>
      <w:proofErr w:type="gramStart"/>
      <w:r>
        <w:rPr>
          <w:rFonts w:ascii="Times New Roman" w:eastAsia="宋体" w:hAnsiTheme="minorEastAsia" w:cs="Times New Roman"/>
          <w:color w:val="auto"/>
        </w:rPr>
        <w:t>起说明</w:t>
      </w:r>
      <w:proofErr w:type="gramEnd"/>
      <w:r>
        <w:rPr>
          <w:rFonts w:ascii="Times New Roman" w:eastAsia="宋体" w:hAnsiTheme="minorEastAsia" w:cs="Times New Roman"/>
          <w:color w:val="auto"/>
        </w:rPr>
        <w:t>作用，并没有任何限制性，投标人在投标中可以选用其他替代品牌或型号，但这些替代要实质上优于或相当于招标要求。</w:t>
      </w:r>
    </w:p>
    <w:p w14:paraId="1A83D45A"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heme="minorEastAsia" w:cs="Times New Roman"/>
          <w:color w:val="auto"/>
        </w:rPr>
        <w:t>招标文件的澄清和修改</w:t>
      </w:r>
    </w:p>
    <w:p w14:paraId="4E764CE6"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11.1 </w:t>
      </w:r>
      <w:r>
        <w:rPr>
          <w:rFonts w:ascii="Times New Roman" w:eastAsia="宋体" w:hAnsiTheme="minorEastAsia" w:cs="Times New Roman"/>
          <w:color w:val="auto"/>
        </w:rPr>
        <w:t>投标截止前，采购人、采购代理机构需要对招标文件进行补充或修改的，采购人、采购代理机构将会通过</w:t>
      </w:r>
      <w:r>
        <w:rPr>
          <w:rFonts w:ascii="Times New Roman" w:eastAsia="宋体" w:hAnsi="Times New Roman" w:cs="Times New Roman"/>
          <w:color w:val="auto"/>
        </w:rPr>
        <w:t>“</w:t>
      </w:r>
      <w:r>
        <w:rPr>
          <w:rFonts w:ascii="Times New Roman" w:eastAsia="宋体" w:hAnsiTheme="minorEastAsia" w:cs="Times New Roman"/>
          <w:color w:val="auto"/>
        </w:rPr>
        <w:t>天津市政府采购网</w:t>
      </w:r>
      <w:r>
        <w:rPr>
          <w:rFonts w:ascii="Times New Roman" w:eastAsia="宋体" w:hAnsi="Times New Roman" w:cs="Times New Roman"/>
          <w:color w:val="auto"/>
        </w:rPr>
        <w:t>”</w:t>
      </w:r>
      <w:r>
        <w:rPr>
          <w:rFonts w:ascii="Times New Roman" w:eastAsia="宋体" w:hAnsiTheme="minorEastAsia" w:cs="Times New Roman"/>
          <w:color w:val="auto"/>
        </w:rPr>
        <w:t>、</w:t>
      </w:r>
      <w:r>
        <w:rPr>
          <w:rFonts w:ascii="Times New Roman" w:eastAsia="宋体" w:hAnsi="Times New Roman" w:cs="Times New Roman"/>
          <w:color w:val="auto"/>
        </w:rPr>
        <w:t>“</w:t>
      </w:r>
      <w:r>
        <w:rPr>
          <w:rFonts w:ascii="Times New Roman" w:eastAsia="宋体" w:hAnsiTheme="minorEastAsia" w:cs="Times New Roman"/>
          <w:color w:val="auto"/>
        </w:rPr>
        <w:t>天津市政府采购中心网</w:t>
      </w:r>
      <w:r>
        <w:rPr>
          <w:rFonts w:ascii="Times New Roman" w:eastAsia="宋体" w:hAnsi="Times New Roman" w:cs="Times New Roman"/>
          <w:color w:val="auto"/>
        </w:rPr>
        <w:t>”</w:t>
      </w:r>
      <w:r>
        <w:rPr>
          <w:rFonts w:ascii="Times New Roman" w:eastAsia="宋体" w:hAnsiTheme="minorEastAsia" w:cs="Times New Roman"/>
          <w:color w:val="auto"/>
        </w:rPr>
        <w:t>以更正公告形式发布。</w:t>
      </w:r>
    </w:p>
    <w:p w14:paraId="2B70E2FB"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heme="minorEastAsia" w:cs="Times New Roman"/>
          <w:color w:val="auto"/>
        </w:rPr>
        <w:t>更正公告一经在</w:t>
      </w:r>
      <w:r>
        <w:rPr>
          <w:rFonts w:ascii="Times New Roman" w:eastAsia="宋体" w:hAnsi="Times New Roman" w:cs="Times New Roman"/>
          <w:color w:val="auto"/>
        </w:rPr>
        <w:t>“</w:t>
      </w:r>
      <w:r>
        <w:rPr>
          <w:rFonts w:ascii="Times New Roman" w:eastAsia="宋体" w:hAnsiTheme="minorEastAsia" w:cs="Times New Roman"/>
          <w:color w:val="auto"/>
        </w:rPr>
        <w:t>天津市政府采购网</w:t>
      </w:r>
      <w:r>
        <w:rPr>
          <w:rFonts w:ascii="Times New Roman" w:eastAsia="宋体" w:hAnsi="Times New Roman" w:cs="Times New Roman"/>
          <w:color w:val="auto"/>
        </w:rPr>
        <w:t>”</w:t>
      </w:r>
      <w:r>
        <w:rPr>
          <w:rFonts w:ascii="Times New Roman" w:eastAsia="宋体" w:hAnsiTheme="minorEastAsia" w:cs="Times New Roman"/>
          <w:color w:val="auto"/>
        </w:rPr>
        <w:t>、</w:t>
      </w:r>
      <w:r>
        <w:rPr>
          <w:rFonts w:ascii="Times New Roman" w:eastAsia="宋体" w:hAnsi="Times New Roman" w:cs="Times New Roman"/>
          <w:color w:val="auto"/>
        </w:rPr>
        <w:t>“</w:t>
      </w:r>
      <w:r>
        <w:rPr>
          <w:rFonts w:ascii="Times New Roman" w:eastAsia="宋体" w:hAnsiTheme="minorEastAsia" w:cs="Times New Roman"/>
          <w:color w:val="auto"/>
        </w:rPr>
        <w:t>天津市政府采购中心网</w:t>
      </w:r>
      <w:r>
        <w:rPr>
          <w:rFonts w:ascii="Times New Roman" w:eastAsia="宋体" w:hAnsi="Times New Roman" w:cs="Times New Roman"/>
          <w:color w:val="auto"/>
        </w:rPr>
        <w:t>”</w:t>
      </w:r>
      <w:r>
        <w:rPr>
          <w:rFonts w:ascii="Times New Roman" w:eastAsia="宋体" w:hAnsiTheme="minorEastAsia" w:cs="Times New Roman"/>
          <w:color w:val="auto"/>
        </w:rPr>
        <w:t>发布，天津市政府采购中心招投标系统将自动发送通知至已报名供应商的</w:t>
      </w:r>
      <w:r>
        <w:rPr>
          <w:rFonts w:ascii="Times New Roman" w:eastAsia="宋体" w:hAnsi="Times New Roman" w:cs="Times New Roman"/>
          <w:color w:val="auto"/>
        </w:rPr>
        <w:t>“</w:t>
      </w:r>
      <w:r>
        <w:rPr>
          <w:rFonts w:ascii="Times New Roman" w:eastAsia="宋体" w:hAnsiTheme="minorEastAsia" w:cs="Times New Roman"/>
          <w:color w:val="auto"/>
        </w:rPr>
        <w:t>查看项目文件</w:t>
      </w:r>
      <w:r>
        <w:rPr>
          <w:rFonts w:ascii="Times New Roman" w:eastAsia="宋体" w:hAnsi="Times New Roman" w:cs="Times New Roman"/>
          <w:color w:val="auto"/>
        </w:rPr>
        <w:t>”</w:t>
      </w:r>
      <w:r>
        <w:rPr>
          <w:rFonts w:ascii="Times New Roman" w:eastAsia="宋体" w:hAnsiTheme="minorEastAsia" w:cs="Times New Roman"/>
          <w:color w:val="auto"/>
        </w:rPr>
        <w:t>，视同已书面通知所有招标文件的收受人。请参与项目的供应商及时关注更正公告，由此导致的风险由投标人自行承担，采购人、采购代理机构不承担任何责任。</w:t>
      </w:r>
    </w:p>
    <w:p w14:paraId="24C07F57"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11.3 </w:t>
      </w:r>
      <w:r>
        <w:rPr>
          <w:rFonts w:ascii="Times New Roman" w:eastAsia="宋体" w:hAnsiTheme="minorEastAsia" w:cs="Times New Roman"/>
          <w:color w:val="auto"/>
        </w:rPr>
        <w:t>更正公告的内容为招标文件的组成部分。当招标文件与更正公告就同一内容的表述不一致时，以最后发出的更正公告内容为准。</w:t>
      </w:r>
    </w:p>
    <w:p w14:paraId="07E20360"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heme="minorEastAsia"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04A83A64"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heme="minorEastAsia" w:cs="Times New Roman"/>
          <w:color w:val="auto"/>
        </w:rPr>
        <w:t>答疑会和踏勘现场</w:t>
      </w:r>
    </w:p>
    <w:p w14:paraId="44D4D0DD"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heme="minorEastAsia" w:cs="Times New Roman"/>
          <w:color w:val="auto"/>
        </w:rPr>
        <w:t>采购人、采购代理机构召开答疑会的，所有投标人应按《投标邀请函》规定的时间、地点参加答疑会。投标人如不参加，其风险由投标人自行承担，采购人、采购代理机构不承担任何责任。</w:t>
      </w:r>
    </w:p>
    <w:p w14:paraId="335D9384"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heme="minorEastAsia" w:cs="Times New Roman"/>
          <w:color w:val="auto"/>
        </w:rPr>
        <w:t>采购人、采购代理机构组织踏勘现场的，所有投标人按《投标邀请函》规定的时间、地点参加踏勘现场活动。投标人如不参加，其风险由投标人自行承担，采购人、采购代理机构不承担任何责任。</w:t>
      </w:r>
    </w:p>
    <w:p w14:paraId="27F0F1A4"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heme="minorEastAsia" w:cs="Times New Roman"/>
          <w:color w:val="auto"/>
        </w:rPr>
        <w:t>采购人、采购代理机构在答疑会或踏勘现场中口头介绍的情况，除经</w:t>
      </w:r>
      <w:r>
        <w:rPr>
          <w:rFonts w:ascii="Times New Roman" w:eastAsia="宋体" w:hAnsi="Times New Roman" w:cs="Times New Roman"/>
          <w:color w:val="auto"/>
        </w:rPr>
        <w:t>“</w:t>
      </w:r>
      <w:r>
        <w:rPr>
          <w:rFonts w:ascii="Times New Roman" w:eastAsia="宋体" w:hAnsiTheme="minorEastAsia" w:cs="Times New Roman"/>
          <w:color w:val="auto"/>
        </w:rPr>
        <w:t>天津市政府采购网</w:t>
      </w:r>
      <w:r>
        <w:rPr>
          <w:rFonts w:ascii="Times New Roman" w:eastAsia="宋体" w:hAnsi="Times New Roman" w:cs="Times New Roman"/>
          <w:color w:val="auto"/>
        </w:rPr>
        <w:t>”</w:t>
      </w:r>
      <w:r>
        <w:rPr>
          <w:rFonts w:ascii="Times New Roman" w:eastAsia="宋体" w:hAnsiTheme="minorEastAsia" w:cs="Times New Roman"/>
          <w:color w:val="auto"/>
        </w:rPr>
        <w:t>、</w:t>
      </w:r>
      <w:r>
        <w:rPr>
          <w:rFonts w:ascii="Times New Roman" w:eastAsia="宋体" w:hAnsi="Times New Roman" w:cs="Times New Roman"/>
          <w:color w:val="auto"/>
        </w:rPr>
        <w:t>“</w:t>
      </w:r>
      <w:r>
        <w:rPr>
          <w:rFonts w:ascii="Times New Roman" w:eastAsia="宋体" w:hAnsiTheme="minorEastAsia" w:cs="Times New Roman"/>
          <w:color w:val="auto"/>
        </w:rPr>
        <w:t>天津市政府采购中心网</w:t>
      </w:r>
      <w:r>
        <w:rPr>
          <w:rFonts w:ascii="Times New Roman" w:eastAsia="宋体" w:hAnsi="Times New Roman" w:cs="Times New Roman"/>
          <w:color w:val="auto"/>
        </w:rPr>
        <w:t>”</w:t>
      </w:r>
      <w:r>
        <w:rPr>
          <w:rFonts w:ascii="Times New Roman" w:eastAsia="宋体" w:hAnsiTheme="minorEastAsia" w:cs="Times New Roman"/>
          <w:color w:val="auto"/>
        </w:rPr>
        <w:t>以更正公告的形式发布外，不构成对招标文件的修改，不作为投标人编制投标文件的依据。</w:t>
      </w:r>
    </w:p>
    <w:p w14:paraId="6172ED61" w14:textId="77777777" w:rsidR="001E3A23" w:rsidRDefault="003936E5">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heme="minorEastAsia" w:cs="Times New Roman"/>
          <w:color w:val="auto"/>
        </w:rPr>
        <w:t>投标文件的编制</w:t>
      </w:r>
    </w:p>
    <w:p w14:paraId="1109830C"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heme="minorEastAsia" w:cs="Times New Roman"/>
          <w:color w:val="auto"/>
        </w:rPr>
        <w:t>要求</w:t>
      </w:r>
    </w:p>
    <w:p w14:paraId="34F530E9"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13.1 </w:t>
      </w:r>
      <w:r>
        <w:rPr>
          <w:rFonts w:ascii="Times New Roman" w:eastAsia="宋体" w:hAnsiTheme="minorEastAsia"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14:paraId="3D623469"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eastAsia="宋体" w:hAnsiTheme="minorEastAsia" w:cs="Times New Roman"/>
          <w:color w:val="auto"/>
        </w:rPr>
        <w:t>投标人应根据招标项目需求和投标文件格式编制投标文件，保证其真实有效，并承担相应的法律责任。</w:t>
      </w:r>
    </w:p>
    <w:p w14:paraId="7B816AD8"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eastAsia="宋体" w:hAnsiTheme="minorEastAsia" w:cs="Times New Roman"/>
          <w:color w:val="auto"/>
        </w:rPr>
        <w:t>投标人应对投标文件所提供的全部资料的真实性承担法律责任，并无条件接受采购人、采购代理机构对其中任何资料进行核实（核对原件）的要求。采购人、采</w:t>
      </w:r>
      <w:r>
        <w:rPr>
          <w:rFonts w:ascii="Times New Roman" w:eastAsia="宋体" w:hAnsiTheme="minorEastAsia" w:cs="Times New Roman"/>
          <w:color w:val="auto"/>
        </w:rPr>
        <w:lastRenderedPageBreak/>
        <w:t>购代理机构核对发现有不一致或</w:t>
      </w:r>
      <w:proofErr w:type="gramStart"/>
      <w:r>
        <w:rPr>
          <w:rFonts w:ascii="Times New Roman" w:eastAsia="宋体" w:hAnsiTheme="minorEastAsia" w:cs="Times New Roman"/>
          <w:color w:val="auto"/>
        </w:rPr>
        <w:t>供应商无正当</w:t>
      </w:r>
      <w:proofErr w:type="gramEnd"/>
      <w:r>
        <w:rPr>
          <w:rFonts w:ascii="Times New Roman" w:eastAsia="宋体" w:hAnsiTheme="minorEastAsia" w:cs="Times New Roman"/>
          <w:color w:val="auto"/>
        </w:rPr>
        <w:t>理由不按时提供原件的，按有关规定执行。</w:t>
      </w:r>
    </w:p>
    <w:p w14:paraId="2EECE458"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heme="minorEastAsia" w:cs="Times New Roman"/>
          <w:color w:val="auto"/>
        </w:rPr>
        <w:t>投标语言及计量单位</w:t>
      </w:r>
    </w:p>
    <w:p w14:paraId="5100D1D2"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heme="minorEastAsia"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审委员会有权拒绝其投标。</w:t>
      </w:r>
    </w:p>
    <w:p w14:paraId="277E3491"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heme="minorEastAsia" w:cs="Times New Roman"/>
          <w:color w:val="auto"/>
        </w:rPr>
        <w:t>除在招标文件中另有规定，投标文件所使用的计量单位均应使用中华人民共和国法定计量单位。</w:t>
      </w:r>
    </w:p>
    <w:p w14:paraId="2FB358E5"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heme="minorEastAsia" w:cs="Times New Roman"/>
          <w:color w:val="auto"/>
        </w:rPr>
        <w:t>投标文件格式</w:t>
      </w:r>
    </w:p>
    <w:p w14:paraId="0E662834"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15.1 </w:t>
      </w:r>
      <w:r>
        <w:rPr>
          <w:rFonts w:ascii="Times New Roman" w:eastAsia="宋体" w:hAnsiTheme="minorEastAsia" w:cs="Times New Roman"/>
          <w:color w:val="auto"/>
        </w:rPr>
        <w:t>投标人应按招标文件中提供的投标文件格式完整填写。因不按要求编制而引起系统无法检索、读取相关信息时，其后果由投标人自行承担。</w:t>
      </w:r>
    </w:p>
    <w:p w14:paraId="002112A9"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heme="minorEastAsia" w:cs="Times New Roman"/>
          <w:color w:val="auto"/>
        </w:rPr>
        <w:t>投标人可对本招标文件</w:t>
      </w:r>
      <w:r>
        <w:rPr>
          <w:rFonts w:ascii="Times New Roman" w:eastAsia="宋体" w:hAnsi="Times New Roman" w:cs="Times New Roman"/>
          <w:color w:val="auto"/>
        </w:rPr>
        <w:t>“</w:t>
      </w:r>
      <w:r>
        <w:rPr>
          <w:rFonts w:ascii="Times New Roman" w:eastAsia="宋体" w:hAnsiTheme="minorEastAsia" w:cs="Times New Roman"/>
          <w:color w:val="auto"/>
        </w:rPr>
        <w:t>招标项目要求</w:t>
      </w:r>
      <w:r>
        <w:rPr>
          <w:rFonts w:ascii="Times New Roman" w:eastAsia="宋体" w:hAnsi="Times New Roman" w:cs="Times New Roman"/>
          <w:color w:val="auto"/>
        </w:rPr>
        <w:t>”</w:t>
      </w:r>
      <w:r>
        <w:rPr>
          <w:rFonts w:ascii="Times New Roman" w:eastAsia="宋体" w:hAnsiTheme="minorEastAsia" w:cs="Times New Roman"/>
          <w:color w:val="auto"/>
        </w:rPr>
        <w:t>所列的所有服务进行投标，也可只对其中一包或几包的服务投标；若无特殊说明，每一包的内容不得分项投标，采购人原则上按照整包确定中标供应商。</w:t>
      </w:r>
    </w:p>
    <w:p w14:paraId="0FD5809D"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heme="minorEastAsia"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14:paraId="0CB3C8C1"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4</w:t>
      </w:r>
      <w:r>
        <w:rPr>
          <w:rFonts w:ascii="Times New Roman" w:eastAsia="宋体" w:hAnsiTheme="minorEastAsia" w:cs="Times New Roman"/>
          <w:color w:val="auto"/>
        </w:rPr>
        <w:t>如投标多个包的，要求</w:t>
      </w:r>
      <w:proofErr w:type="gramStart"/>
      <w:r>
        <w:rPr>
          <w:rFonts w:ascii="Times New Roman" w:eastAsia="宋体" w:hAnsiTheme="minorEastAsia" w:cs="Times New Roman"/>
          <w:color w:val="auto"/>
        </w:rPr>
        <w:t>按包分别</w:t>
      </w:r>
      <w:proofErr w:type="gramEnd"/>
      <w:r>
        <w:rPr>
          <w:rFonts w:ascii="Times New Roman" w:eastAsia="宋体" w:hAnsiTheme="minorEastAsia" w:cs="Times New Roman"/>
          <w:color w:val="auto"/>
        </w:rPr>
        <w:t>独立制作投标文件。</w:t>
      </w:r>
    </w:p>
    <w:p w14:paraId="68293B0E"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5</w:t>
      </w:r>
      <w:r>
        <w:rPr>
          <w:rFonts w:ascii="Times New Roman" w:eastAsia="宋体" w:hAnsiTheme="minorEastAsia" w:cs="Times New Roman"/>
          <w:color w:val="auto"/>
        </w:rPr>
        <w:t>投标文件（包括封面和目录）的每一页，从封面开始按阿拉伯数字</w:t>
      </w:r>
      <w:r>
        <w:rPr>
          <w:rFonts w:ascii="Times New Roman" w:eastAsia="宋体" w:hAnsi="Times New Roman" w:cs="Times New Roman"/>
          <w:color w:val="auto"/>
        </w:rPr>
        <w:t>1</w:t>
      </w:r>
      <w:r>
        <w:rPr>
          <w:rFonts w:ascii="Times New Roman" w:eastAsia="宋体" w:hAnsiTheme="minorEastAsia" w:cs="Times New Roman"/>
          <w:color w:val="auto"/>
        </w:rPr>
        <w:t>、</w:t>
      </w:r>
      <w:r>
        <w:rPr>
          <w:rFonts w:ascii="Times New Roman" w:eastAsia="宋体" w:hAnsi="Times New Roman" w:cs="Times New Roman"/>
          <w:color w:val="auto"/>
        </w:rPr>
        <w:t>2</w:t>
      </w:r>
      <w:r>
        <w:rPr>
          <w:rFonts w:ascii="Times New Roman" w:eastAsia="宋体" w:hAnsiTheme="minorEastAsia" w:cs="Times New Roman"/>
          <w:color w:val="auto"/>
        </w:rPr>
        <w:t>、</w:t>
      </w:r>
      <w:r>
        <w:rPr>
          <w:rFonts w:ascii="Times New Roman" w:eastAsia="宋体" w:hAnsi="Times New Roman" w:cs="Times New Roman"/>
          <w:color w:val="auto"/>
        </w:rPr>
        <w:t>3…</w:t>
      </w:r>
      <w:r>
        <w:rPr>
          <w:rFonts w:ascii="Times New Roman" w:eastAsia="宋体" w:hAnsiTheme="minorEastAsia" w:cs="Times New Roman"/>
          <w:color w:val="auto"/>
        </w:rPr>
        <w:t>顺序编制页码。</w:t>
      </w:r>
    </w:p>
    <w:p w14:paraId="10CB7B29"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heme="minorEastAsia" w:cs="Times New Roman"/>
          <w:color w:val="auto"/>
        </w:rPr>
        <w:t>投标报价</w:t>
      </w:r>
    </w:p>
    <w:p w14:paraId="69408F3C"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16.1 </w:t>
      </w:r>
      <w:r>
        <w:rPr>
          <w:rFonts w:ascii="Times New Roman" w:eastAsia="宋体" w:hAnsiTheme="minorEastAsia" w:cs="Times New Roman"/>
          <w:color w:val="auto"/>
        </w:rPr>
        <w:t>投标书、开标一览表等各表中的报价，若无特殊说明应采用人民币填报。</w:t>
      </w:r>
    </w:p>
    <w:p w14:paraId="6CC3EB9A" w14:textId="77777777" w:rsidR="001E3A23" w:rsidRDefault="003936E5">
      <w:pPr>
        <w:pStyle w:val="Default"/>
        <w:ind w:firstLine="446"/>
        <w:rPr>
          <w:rFonts w:ascii="Times New Roman" w:eastAsia="宋体" w:hAnsi="Times New Roman"/>
        </w:rPr>
      </w:pPr>
      <w:r>
        <w:rPr>
          <w:rFonts w:ascii="Times New Roman" w:eastAsia="宋体" w:hAnsi="Times New Roman" w:cs="Times New Roman"/>
          <w:color w:val="auto"/>
        </w:rPr>
        <w:t>16.2</w:t>
      </w:r>
      <w:r>
        <w:rPr>
          <w:rFonts w:ascii="Times New Roman" w:eastAsia="宋体" w:hAnsiTheme="minorEastAsia"/>
        </w:rPr>
        <w:t>投标报价是为完成招标文件规定的一切工作所需的全部费用的最终优惠价格。</w:t>
      </w:r>
    </w:p>
    <w:p w14:paraId="333267FC"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16.3 </w:t>
      </w:r>
      <w:r>
        <w:rPr>
          <w:rFonts w:ascii="Times New Roman" w:eastAsia="宋体" w:hAnsiTheme="minorEastAsia" w:cs="Times New Roman"/>
          <w:color w:val="auto"/>
        </w:rPr>
        <w:t>除《招标项目需求》中说明并允许外，投标的每一个货物、服务的单项报价以及采购项目的投标总价均只允许有一个报价，任何有选择的报价，采购人、采购代理机构均将予以拒绝。</w:t>
      </w:r>
    </w:p>
    <w:p w14:paraId="2FCBFDE6"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heme="minorEastAsia" w:cs="Times New Roman"/>
          <w:color w:val="auto"/>
        </w:rPr>
        <w:t>投标人资格证明文件</w:t>
      </w:r>
    </w:p>
    <w:p w14:paraId="3FD821BE"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投标人必须提交证明其有资格进行投标和有能力履行合同的文件，作为投标文件的一部分。</w:t>
      </w:r>
    </w:p>
    <w:p w14:paraId="619350E9"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1</w:t>
      </w:r>
      <w:r>
        <w:rPr>
          <w:rFonts w:ascii="Times New Roman" w:eastAsia="宋体" w:hAnsiTheme="minorEastAsia" w:cs="Times New Roman"/>
          <w:color w:val="auto"/>
        </w:rPr>
        <w:t>）《投标邀请函》中规定的供应商资格要求（实质性要求）证明文件；</w:t>
      </w:r>
    </w:p>
    <w:p w14:paraId="6B93E125"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2</w:t>
      </w:r>
      <w:r>
        <w:rPr>
          <w:rFonts w:ascii="Times New Roman" w:eastAsia="宋体" w:hAnsiTheme="minorEastAsia" w:cs="Times New Roman"/>
          <w:color w:val="auto"/>
        </w:rPr>
        <w:t>）若国家及行业对投标项目有特殊资格要求的，还须提供特殊资格证明文件；</w:t>
      </w:r>
    </w:p>
    <w:p w14:paraId="233134DD"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3</w:t>
      </w:r>
      <w:r>
        <w:rPr>
          <w:rFonts w:ascii="Times New Roman" w:eastAsia="宋体" w:hAnsiTheme="minorEastAsia" w:cs="Times New Roman"/>
          <w:color w:val="auto"/>
        </w:rPr>
        <w:t>）涉及本须知中</w:t>
      </w:r>
      <w:r>
        <w:rPr>
          <w:rFonts w:ascii="Times New Roman" w:eastAsia="宋体" w:hAnsi="Times New Roman" w:cs="Times New Roman"/>
          <w:color w:val="auto"/>
        </w:rPr>
        <w:t xml:space="preserve">“4. </w:t>
      </w:r>
      <w:r>
        <w:rPr>
          <w:rFonts w:ascii="Times New Roman" w:eastAsia="宋体" w:hAnsiTheme="minorEastAsia" w:cs="Times New Roman"/>
          <w:color w:val="auto"/>
        </w:rPr>
        <w:t>合格的投标人</w:t>
      </w:r>
      <w:r>
        <w:rPr>
          <w:rFonts w:ascii="Times New Roman" w:eastAsia="宋体" w:hAnsi="Times New Roman" w:cs="Times New Roman"/>
          <w:color w:val="auto"/>
        </w:rPr>
        <w:t>”</w:t>
      </w:r>
      <w:r>
        <w:rPr>
          <w:rFonts w:ascii="Times New Roman" w:eastAsia="宋体" w:hAnsiTheme="minorEastAsia" w:cs="Times New Roman"/>
          <w:color w:val="auto"/>
        </w:rPr>
        <w:t>相关要求的，按其要求执行。</w:t>
      </w:r>
    </w:p>
    <w:p w14:paraId="31C5D5D5"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heme="minorEastAsia" w:cs="Times New Roman"/>
          <w:color w:val="auto"/>
        </w:rPr>
        <w:t>技术响应文件</w:t>
      </w:r>
    </w:p>
    <w:p w14:paraId="0DA9142A"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18.1 </w:t>
      </w:r>
      <w:r>
        <w:rPr>
          <w:rFonts w:ascii="Times New Roman" w:eastAsia="宋体" w:hAnsiTheme="minorEastAsia" w:cs="Times New Roman"/>
          <w:color w:val="auto"/>
        </w:rPr>
        <w:t>投标人须提交证明其拟提供的服务符合招标文件规定的技术响应文件，作为投标文件的一部分。</w:t>
      </w:r>
    </w:p>
    <w:p w14:paraId="2A77432F"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18.2 </w:t>
      </w:r>
      <w:r>
        <w:rPr>
          <w:rFonts w:ascii="Times New Roman" w:eastAsia="宋体" w:hAnsiTheme="minorEastAsia" w:cs="Times New Roman"/>
          <w:color w:val="auto"/>
        </w:rPr>
        <w:t>上述技术响应文件可以是文字资料、图纸或数据，</w:t>
      </w:r>
      <w:r>
        <w:rPr>
          <w:rFonts w:ascii="Times New Roman" w:eastAsia="宋体" w:hAnsiTheme="minorEastAsia" w:cs="Times New Roman"/>
          <w:color w:val="auto"/>
          <w:szCs w:val="21"/>
        </w:rPr>
        <w:t>其内容应包括但不限于人力、物力等资源的投入以及服务内容、方式、手段、措施、质量保证及建议等。</w:t>
      </w:r>
    </w:p>
    <w:p w14:paraId="3C593731"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heme="minorEastAsia" w:cs="Times New Roman"/>
          <w:color w:val="auto"/>
        </w:rPr>
        <w:t>投标保证金</w:t>
      </w:r>
    </w:p>
    <w:p w14:paraId="45A739D4"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eastAsia="宋体" w:hAnsiTheme="minorEastAsia" w:cs="Times New Roman"/>
          <w:color w:val="auto"/>
        </w:rPr>
        <w:t>按照《招标项目要求》要求执行。</w:t>
      </w:r>
    </w:p>
    <w:p w14:paraId="3B624A7D"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heme="minorEastAsia" w:cs="Times New Roman"/>
          <w:color w:val="auto"/>
        </w:rPr>
        <w:t>符合《政府采购货物和服务招标投标管理办法》和《政府采购法实施条例》相关规定。</w:t>
      </w:r>
    </w:p>
    <w:p w14:paraId="44D07A65"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heme="minorEastAsia" w:cs="Times New Roman"/>
          <w:color w:val="auto"/>
        </w:rPr>
        <w:t>投标有效期</w:t>
      </w:r>
    </w:p>
    <w:p w14:paraId="0CF45E7E"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heme="minorEastAsia" w:cs="Times New Roman"/>
          <w:color w:val="auto"/>
        </w:rPr>
        <w:t>投标有效期为</w:t>
      </w:r>
      <w:r>
        <w:rPr>
          <w:rFonts w:ascii="Times New Roman" w:eastAsia="宋体" w:hAnsiTheme="minorEastAsia" w:cs="Times New Roman" w:hint="eastAsia"/>
          <w:color w:val="auto"/>
        </w:rPr>
        <w:t>提交投标文件的截止之日</w:t>
      </w:r>
      <w:r>
        <w:rPr>
          <w:rFonts w:ascii="Times New Roman" w:eastAsia="宋体" w:hAnsiTheme="minorEastAsia" w:cs="Times New Roman"/>
          <w:color w:val="auto"/>
        </w:rPr>
        <w:t>起</w:t>
      </w:r>
      <w:r>
        <w:rPr>
          <w:rFonts w:ascii="Times New Roman" w:eastAsia="宋体" w:hAnsi="Times New Roman" w:cs="Times New Roman"/>
          <w:color w:val="auto"/>
        </w:rPr>
        <w:t>60</w:t>
      </w:r>
      <w:r>
        <w:rPr>
          <w:rFonts w:ascii="Times New Roman" w:eastAsia="宋体" w:hAnsiTheme="minorEastAsia" w:cs="Times New Roman"/>
          <w:color w:val="auto"/>
        </w:rPr>
        <w:t>天。投标书中规定的有效期短于招标文件规定的，其投标将被拒绝。</w:t>
      </w:r>
    </w:p>
    <w:p w14:paraId="15D9CD89"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heme="minorEastAsia"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w:t>
      </w:r>
      <w:r>
        <w:rPr>
          <w:rFonts w:ascii="Times New Roman" w:eastAsia="宋体" w:hAnsiTheme="minorEastAsia" w:cs="Times New Roman"/>
          <w:color w:val="auto"/>
        </w:rPr>
        <w:lastRenderedPageBreak/>
        <w:t>延长投标保证金的有效期。</w:t>
      </w:r>
    </w:p>
    <w:p w14:paraId="5FAEB85D"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heme="minorEastAsia" w:cs="Times New Roman"/>
          <w:color w:val="auto"/>
        </w:rPr>
        <w:t>投标文件的签署及规定</w:t>
      </w:r>
    </w:p>
    <w:p w14:paraId="4CE3BF72"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heme="minorEastAsia" w:cs="Times New Roman"/>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14:paraId="5178ACF5" w14:textId="77777777" w:rsidR="00CA46CE" w:rsidRPr="00CA46CE" w:rsidRDefault="00CA46CE" w:rsidP="00CA46CE">
      <w:pPr>
        <w:autoSpaceDE w:val="0"/>
        <w:autoSpaceDN w:val="0"/>
        <w:adjustRightInd w:val="0"/>
        <w:spacing w:line="360" w:lineRule="auto"/>
        <w:ind w:firstLineChars="200" w:firstLine="446"/>
        <w:rPr>
          <w:kern w:val="0"/>
          <w:sz w:val="24"/>
          <w:szCs w:val="24"/>
        </w:rPr>
      </w:pPr>
      <w:r w:rsidRPr="00CA46CE">
        <w:rPr>
          <w:rFonts w:hint="eastAsia"/>
          <w:kern w:val="0"/>
          <w:sz w:val="24"/>
          <w:szCs w:val="24"/>
        </w:rPr>
        <w:t xml:space="preserve">21.2 </w:t>
      </w:r>
      <w:r w:rsidRPr="00CA46CE">
        <w:rPr>
          <w:rFonts w:hAnsiTheme="minorEastAsia" w:hint="eastAsia"/>
          <w:kern w:val="0"/>
          <w:sz w:val="24"/>
          <w:szCs w:val="24"/>
        </w:rPr>
        <w:t>投标人按照《投标邀请函》的要求提交网上应答并</w:t>
      </w:r>
      <w:r w:rsidRPr="00CA46CE">
        <w:rPr>
          <w:rFonts w:hAnsiTheme="minorEastAsia" w:hint="eastAsia"/>
          <w:kern w:val="0"/>
          <w:sz w:val="24"/>
          <w:szCs w:val="32"/>
        </w:rPr>
        <w:t>上传</w:t>
      </w:r>
      <w:r w:rsidRPr="00CA46CE">
        <w:rPr>
          <w:rFonts w:hAnsiTheme="minorEastAsia" w:hint="eastAsia"/>
          <w:kern w:val="0"/>
          <w:sz w:val="24"/>
          <w:szCs w:val="24"/>
        </w:rPr>
        <w:t>加盖投标人电子签章的电子投标文件（以通过天津公共资源电子签章客户端正确读取签章信息为准）。</w:t>
      </w:r>
    </w:p>
    <w:p w14:paraId="1D900D85" w14:textId="77777777" w:rsidR="00CA46CE" w:rsidRPr="00CA46CE" w:rsidRDefault="00CA46CE" w:rsidP="00CA46CE">
      <w:pPr>
        <w:autoSpaceDE w:val="0"/>
        <w:autoSpaceDN w:val="0"/>
        <w:adjustRightInd w:val="0"/>
        <w:spacing w:line="360" w:lineRule="auto"/>
        <w:ind w:firstLineChars="200" w:firstLine="446"/>
        <w:rPr>
          <w:rFonts w:hAnsiTheme="minorEastAsia"/>
          <w:kern w:val="0"/>
          <w:sz w:val="24"/>
          <w:szCs w:val="24"/>
        </w:rPr>
      </w:pPr>
      <w:r w:rsidRPr="00CA46CE">
        <w:rPr>
          <w:kern w:val="0"/>
          <w:sz w:val="24"/>
          <w:szCs w:val="24"/>
        </w:rPr>
        <w:t xml:space="preserve">21.3 </w:t>
      </w:r>
      <w:r w:rsidRPr="00CA46CE">
        <w:rPr>
          <w:rFonts w:hAnsiTheme="minorEastAsia"/>
          <w:kern w:val="0"/>
          <w:sz w:val="24"/>
          <w:szCs w:val="24"/>
        </w:rPr>
        <w:t>若有修改须于规定时间内重新提交电子投标文件。投标文件因模糊不清或表达不清所引起的后果由投标人自负。</w:t>
      </w:r>
    </w:p>
    <w:p w14:paraId="6ABA33FB" w14:textId="3A636AFA" w:rsidR="001E3A23" w:rsidRDefault="00CA46CE" w:rsidP="00CA46CE">
      <w:pPr>
        <w:pStyle w:val="Default"/>
        <w:spacing w:line="360" w:lineRule="auto"/>
        <w:ind w:firstLineChars="200" w:firstLine="446"/>
        <w:jc w:val="both"/>
        <w:rPr>
          <w:rFonts w:ascii="Times New Roman" w:eastAsia="宋体" w:hAnsi="Times New Roman" w:cs="Times New Roman"/>
          <w:color w:val="auto"/>
        </w:rPr>
      </w:pPr>
      <w:r w:rsidRPr="00CA46CE">
        <w:rPr>
          <w:rFonts w:ascii="Times New Roman" w:eastAsia="宋体" w:hAnsi="Times New Roman" w:cs="Times New Roman"/>
          <w:color w:val="auto"/>
        </w:rPr>
        <w:t>21.4</w:t>
      </w:r>
      <w:r w:rsidRPr="00CA46CE">
        <w:rPr>
          <w:rFonts w:ascii="Times New Roman" w:eastAsia="宋体" w:hAnsi="Times New Roman" w:cs="Times New Roman" w:hint="eastAsia"/>
          <w:color w:val="auto"/>
        </w:rPr>
        <w:t xml:space="preserve"> </w:t>
      </w:r>
      <w:r w:rsidRPr="00CA46CE">
        <w:rPr>
          <w:rFonts w:ascii="Times New Roman" w:eastAsia="宋体" w:hAnsi="Times New Roman" w:cs="Times New Roman" w:hint="eastAsia"/>
          <w:color w:val="auto"/>
        </w:rPr>
        <w:t>文件中的</w:t>
      </w:r>
      <w:proofErr w:type="gramStart"/>
      <w:r w:rsidRPr="00CA46CE">
        <w:rPr>
          <w:rFonts w:ascii="Times New Roman" w:eastAsia="宋体" w:hAnsi="Times New Roman" w:cs="Times New Roman" w:hint="eastAsia"/>
          <w:color w:val="auto"/>
        </w:rPr>
        <w:t>电子件指扫描</w:t>
      </w:r>
      <w:proofErr w:type="gramEnd"/>
      <w:r w:rsidRPr="00CA46CE">
        <w:rPr>
          <w:rFonts w:ascii="Times New Roman" w:eastAsia="宋体" w:hAnsi="Times New Roman" w:cs="Times New Roman" w:hint="eastAsia"/>
          <w:color w:val="auto"/>
        </w:rPr>
        <w:t>件、电子证照、照片等形式电子文件；要求第三方出具的盖章件原件（如联合协议、分包意向协议、制造商授权书等），投标文件中应使用原件的电子件。</w:t>
      </w:r>
    </w:p>
    <w:p w14:paraId="0469146E" w14:textId="77777777" w:rsidR="001E3A23" w:rsidRDefault="003936E5">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heme="minorEastAsia" w:cs="Times New Roman"/>
          <w:color w:val="auto"/>
        </w:rPr>
        <w:t>投标文件的网上应答和提交</w:t>
      </w:r>
    </w:p>
    <w:p w14:paraId="4E41772F" w14:textId="4505ED4D"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heme="minorEastAsia"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heme="minorEastAsia" w:cs="Times New Roman"/>
          <w:color w:val="auto"/>
        </w:rPr>
        <w:t>使用天津数字认证有限公司发出的</w:t>
      </w:r>
      <w:r>
        <w:rPr>
          <w:rFonts w:ascii="Times New Roman" w:eastAsia="宋体" w:hAnsiTheme="minorEastAsia" w:cs="Times New Roman"/>
          <w:color w:val="auto"/>
        </w:rPr>
        <w:t>CA</w:t>
      </w:r>
      <w:r>
        <w:rPr>
          <w:rFonts w:ascii="Times New Roman" w:eastAsia="宋体" w:hAnsiTheme="minorEastAsia" w:cs="Times New Roman"/>
          <w:color w:val="auto"/>
        </w:rPr>
        <w:t>数字证书（原天津市电子认证中心发出尚在有效期内的</w:t>
      </w:r>
      <w:r>
        <w:rPr>
          <w:rFonts w:ascii="Times New Roman" w:eastAsia="宋体" w:hAnsiTheme="minorEastAsia" w:cs="Times New Roman"/>
          <w:color w:val="auto"/>
        </w:rPr>
        <w:t>CA</w:t>
      </w:r>
      <w:r>
        <w:rPr>
          <w:rFonts w:ascii="Times New Roman" w:eastAsia="宋体" w:hAnsiTheme="minorEastAsia" w:cs="Times New Roman"/>
          <w:color w:val="auto"/>
        </w:rPr>
        <w:t>数字证书仍可使用）</w:t>
      </w:r>
      <w:r w:rsidR="00E06E60">
        <w:rPr>
          <w:rFonts w:ascii="Times New Roman" w:eastAsia="宋体" w:hAnsiTheme="minorEastAsia" w:cs="Times New Roman"/>
          <w:color w:val="auto"/>
        </w:rPr>
        <w:t>登录</w:t>
      </w:r>
      <w:r>
        <w:rPr>
          <w:rFonts w:ascii="Times New Roman" w:eastAsia="宋体" w:hAnsiTheme="minorEastAsia" w:cs="Times New Roman" w:hint="eastAsia"/>
          <w:color w:val="auto"/>
        </w:rPr>
        <w:t>天津市政府采购中心网（网址：</w:t>
      </w:r>
      <w:hyperlink r:id="rId23" w:history="1">
        <w:r>
          <w:rPr>
            <w:rStyle w:val="ae"/>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heme="minorEastAsia" w:cs="Times New Roman" w:hint="eastAsia"/>
          <w:color w:val="auto"/>
        </w:rPr>
        <w:t>号天津市政府采购中心窗口完成上述操作。</w:t>
      </w:r>
    </w:p>
    <w:p w14:paraId="40861AE5"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23. </w:t>
      </w:r>
      <w:r>
        <w:rPr>
          <w:rFonts w:ascii="Times New Roman" w:eastAsia="宋体" w:hAnsiTheme="minorEastAsia" w:cs="Times New Roman" w:hint="eastAsia"/>
          <w:color w:val="auto"/>
        </w:rPr>
        <w:t>制作和上传电子投标文件要求</w:t>
      </w:r>
    </w:p>
    <w:p w14:paraId="73C28E57"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23.1 </w:t>
      </w:r>
      <w:r>
        <w:rPr>
          <w:rFonts w:ascii="Times New Roman" w:eastAsia="宋体" w:hAnsiTheme="minorEastAsia" w:cs="Times New Roman" w:hint="eastAsia"/>
          <w:color w:val="auto"/>
        </w:rPr>
        <w:t>投标人须下载天津市政府采购中心网</w:t>
      </w:r>
      <w:r>
        <w:rPr>
          <w:rFonts w:ascii="Times New Roman" w:eastAsia="宋体" w:hAnsi="Times New Roman" w:cs="Times New Roman"/>
          <w:color w:val="auto"/>
        </w:rPr>
        <w:t>-</w:t>
      </w:r>
      <w:r>
        <w:rPr>
          <w:rFonts w:ascii="Times New Roman" w:eastAsia="宋体" w:hAnsiTheme="minorEastAsia" w:cs="Times New Roman" w:hint="eastAsia"/>
          <w:color w:val="auto"/>
        </w:rPr>
        <w:t>下载中心</w:t>
      </w:r>
      <w:r>
        <w:rPr>
          <w:rFonts w:ascii="Times New Roman" w:eastAsia="宋体" w:hAnsi="Times New Roman" w:cs="Times New Roman"/>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Pr>
          <w:rFonts w:ascii="Times New Roman" w:eastAsia="宋体" w:hAnsiTheme="minorEastAsia" w:cs="Times New Roman" w:hint="eastAsia"/>
          <w:color w:val="auto"/>
        </w:rPr>
        <w:t>。</w:t>
      </w:r>
    </w:p>
    <w:p w14:paraId="09DBA6EE"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lastRenderedPageBreak/>
        <w:t xml:space="preserve">23.2 </w:t>
      </w:r>
      <w:r>
        <w:rPr>
          <w:rFonts w:ascii="Times New Roman" w:eastAsia="宋体" w:hAnsiTheme="minorEastAsia" w:cs="Times New Roman" w:hint="eastAsia"/>
          <w:color w:val="auto"/>
        </w:rPr>
        <w:t>投标人须按照招标文件的规定制作电子投标文件，对所需提供的一切纸质材料进行扫描后加入电子投标文件，按照《天津公共资源电子签章客户</w:t>
      </w:r>
      <w:proofErr w:type="gramStart"/>
      <w:r>
        <w:rPr>
          <w:rFonts w:ascii="Times New Roman" w:eastAsia="宋体" w:hAnsiTheme="minorEastAsia" w:cs="Times New Roman" w:hint="eastAsia"/>
          <w:color w:val="auto"/>
        </w:rPr>
        <w:t>端安</w:t>
      </w:r>
      <w:proofErr w:type="gramEnd"/>
      <w:r>
        <w:rPr>
          <w:rFonts w:ascii="Times New Roman" w:eastAsia="宋体" w:hAnsiTheme="minorEastAsia"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14:paraId="4A9FADBC"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特别提醒：</w:t>
      </w:r>
    </w:p>
    <w:p w14:paraId="6AD8E4C1" w14:textId="77777777" w:rsidR="001E3A23" w:rsidRDefault="003936E5">
      <w:pPr>
        <w:pStyle w:val="Default"/>
        <w:spacing w:line="360" w:lineRule="auto"/>
        <w:ind w:firstLineChars="200" w:firstLine="446"/>
        <w:rPr>
          <w:rFonts w:asciiTheme="minorEastAsia" w:eastAsiaTheme="minorEastAsia" w:hAnsiTheme="minorEastAsia" w:cs="Times New Roman"/>
          <w:color w:val="auto"/>
        </w:rPr>
      </w:pPr>
      <w:r>
        <w:rPr>
          <w:rFonts w:asciiTheme="minorEastAsia" w:eastAsiaTheme="minorEastAsia" w:hAnsiTheme="minorEastAsia" w:cs="Times New Roman" w:hint="eastAsia"/>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Pr>
          <w:rFonts w:asciiTheme="minorEastAsia" w:eastAsiaTheme="minorEastAsia" w:hAnsiTheme="minorEastAsia" w:cs="Times New Roman" w:hint="eastAsia"/>
          <w:color w:val="auto"/>
        </w:rPr>
        <w:t>端安</w:t>
      </w:r>
      <w:proofErr w:type="gramEnd"/>
      <w:r>
        <w:rPr>
          <w:rFonts w:asciiTheme="minorEastAsia" w:eastAsiaTheme="minorEastAsia" w:hAnsiTheme="minorEastAsia" w:cs="Times New Roman" w:hint="eastAsia"/>
          <w:color w:val="auto"/>
        </w:rPr>
        <w:t>装包及使用说明》要求的文件检查方法进行检查，确保投标文件上传准确、有效。</w:t>
      </w:r>
    </w:p>
    <w:p w14:paraId="1DCCA9B1" w14:textId="77777777" w:rsidR="001E3A23" w:rsidRDefault="003936E5">
      <w:pPr>
        <w:pStyle w:val="Default"/>
        <w:spacing w:line="360" w:lineRule="auto"/>
        <w:ind w:firstLineChars="200" w:firstLine="446"/>
        <w:rPr>
          <w:rFonts w:asciiTheme="minorEastAsia" w:eastAsiaTheme="minorEastAsia" w:hAnsiTheme="minorEastAsia" w:cs="Times New Roman"/>
          <w:color w:val="auto"/>
        </w:rPr>
      </w:pPr>
      <w:r>
        <w:rPr>
          <w:rFonts w:asciiTheme="minorEastAsia" w:eastAsiaTheme="minorEastAsia" w:hAnsiTheme="minorEastAsia" w:cs="Times New Roman" w:hint="eastAsia"/>
          <w:color w:val="auto"/>
        </w:rPr>
        <w:t>（2）投标人应当按照天津公共资源电子签章客户端使用说明的要求使用电子签章客户端软件。不按</w:t>
      </w:r>
      <w:proofErr w:type="gramStart"/>
      <w:r>
        <w:rPr>
          <w:rFonts w:asciiTheme="minorEastAsia" w:eastAsiaTheme="minorEastAsia" w:hAnsiTheme="minorEastAsia" w:cs="Times New Roman" w:hint="eastAsia"/>
          <w:color w:val="auto"/>
        </w:rPr>
        <w:t>本使用</w:t>
      </w:r>
      <w:proofErr w:type="gramEnd"/>
      <w:r>
        <w:rPr>
          <w:rFonts w:asciiTheme="minorEastAsia" w:eastAsiaTheme="minorEastAsia" w:hAnsiTheme="minorEastAsia" w:cs="Times New Roman" w:hint="eastAsia"/>
          <w:color w:val="auto"/>
        </w:rPr>
        <w:t>说明使用电子签章客户端软件，或使用word等其它软件进行签章工作，将会造成天津公共资源电子签章客户端无法读取签章信息，并导致投标无效。</w:t>
      </w:r>
    </w:p>
    <w:p w14:paraId="4F969C3A"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23.3 </w:t>
      </w:r>
      <w:r>
        <w:rPr>
          <w:rFonts w:ascii="Times New Roman" w:eastAsia="宋体" w:hAnsiTheme="minorEastAsia" w:cs="Times New Roman" w:hint="eastAsia"/>
          <w:color w:val="auto"/>
        </w:rPr>
        <w:t>投标人须保证电子投标文件清晰，便于识别，如因上传、扫描、格式等原因导致评审时受到影响，由投标人自行承担相应责任。</w:t>
      </w:r>
    </w:p>
    <w:p w14:paraId="5FF44E5C"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heme="minorEastAsia" w:cs="Times New Roman"/>
          <w:color w:val="auto"/>
        </w:rPr>
        <w:t>投标人须承诺接受电子投标的方式，并自行承担由此带来的废标、无效投标的风险。</w:t>
      </w:r>
    </w:p>
    <w:p w14:paraId="3A6F11D7" w14:textId="40B3ABB2"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heme="minorEastAsia" w:cs="Times New Roman" w:hint="eastAsia"/>
          <w:color w:val="auto"/>
        </w:rPr>
        <w:t>未按招标文件的规定提交网上应答和上传加盖投标人电子签章的电子投标文件（以通过天津公共资源电子签章客户端正确读取签章信息为准）的投标将被拒绝。</w:t>
      </w:r>
      <w:r w:rsidR="00C06557" w:rsidRPr="00C06557">
        <w:rPr>
          <w:rFonts w:ascii="Times New Roman" w:eastAsia="宋体" w:hAnsiTheme="minorEastAsia" w:cs="Times New Roman" w:hint="eastAsia"/>
          <w:color w:val="auto"/>
        </w:rPr>
        <w:t>网上应答和电子投标文件内容不一致的，以电子投标文件内容为准。</w:t>
      </w:r>
    </w:p>
    <w:p w14:paraId="520C2698" w14:textId="77777777" w:rsidR="001E3A23" w:rsidRDefault="001E3A23">
      <w:pPr>
        <w:pStyle w:val="Default"/>
        <w:spacing w:line="360" w:lineRule="auto"/>
        <w:ind w:firstLineChars="200" w:firstLine="446"/>
        <w:jc w:val="both"/>
        <w:rPr>
          <w:rFonts w:ascii="Times New Roman" w:eastAsia="宋体" w:hAnsi="Times New Roman" w:cs="Times New Roman"/>
          <w:color w:val="auto"/>
        </w:rPr>
      </w:pPr>
    </w:p>
    <w:p w14:paraId="3731659E" w14:textId="77777777" w:rsidR="001E3A23" w:rsidRDefault="003936E5">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E  </w:t>
      </w:r>
      <w:r>
        <w:rPr>
          <w:rFonts w:ascii="Times New Roman" w:eastAsia="宋体" w:hAnsiTheme="minorEastAsia" w:cs="Times New Roman"/>
          <w:color w:val="auto"/>
        </w:rPr>
        <w:t>开标和评标</w:t>
      </w:r>
    </w:p>
    <w:p w14:paraId="7D14346A"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26. </w:t>
      </w:r>
      <w:r>
        <w:rPr>
          <w:rFonts w:ascii="Times New Roman" w:eastAsia="宋体" w:hAnsiTheme="minorEastAsia" w:cs="Times New Roman" w:hint="eastAsia"/>
          <w:color w:val="auto"/>
        </w:rPr>
        <w:t>开标解密和资格审查</w:t>
      </w:r>
    </w:p>
    <w:p w14:paraId="0B2BB46E" w14:textId="7426A294"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heme="minorEastAsia" w:cs="Times New Roman" w:hint="eastAsia"/>
          <w:color w:val="auto"/>
        </w:rPr>
        <w:t>投标人须于《投标邀请函》中规定的时间内使用天津数字认证有限公司发出的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w:t>
      </w:r>
      <w:r w:rsidR="00E06E60">
        <w:rPr>
          <w:rFonts w:ascii="Times New Roman" w:eastAsia="宋体" w:hAnsiTheme="minorEastAsia" w:cs="Times New Roman" w:hint="eastAsia"/>
          <w:color w:val="auto"/>
        </w:rPr>
        <w:t>登录</w:t>
      </w:r>
      <w:r>
        <w:rPr>
          <w:rFonts w:ascii="Times New Roman" w:eastAsia="宋体" w:hAnsiTheme="minorEastAsia" w:cs="Times New Roman" w:hint="eastAsia"/>
          <w:color w:val="auto"/>
        </w:rPr>
        <w:t>天津市政府采购中心网（网址：</w:t>
      </w:r>
      <w:hyperlink r:id="rId24" w:history="1">
        <w:r>
          <w:rPr>
            <w:rStyle w:val="ae"/>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“区级集采机构入口”完成开标解密。</w:t>
      </w:r>
    </w:p>
    <w:p w14:paraId="26B5A56C"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26.2 </w:t>
      </w:r>
      <w:r>
        <w:rPr>
          <w:rFonts w:ascii="Times New Roman" w:eastAsia="宋体" w:hAnsiTheme="minorEastAsia" w:cs="Times New Roman"/>
          <w:color w:val="auto"/>
        </w:rPr>
        <w:t>由于投标人原因，没有在规定时间内进行网上开标解密，视为无效投标。</w:t>
      </w:r>
    </w:p>
    <w:p w14:paraId="2197E253"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26.3 </w:t>
      </w:r>
      <w:r>
        <w:rPr>
          <w:rFonts w:ascii="Times New Roman" w:eastAsia="宋体" w:hAnsiTheme="minorEastAsia" w:cs="Times New Roman"/>
          <w:color w:val="auto"/>
        </w:rPr>
        <w:t>开标解密后，对开标结果进行网上公示，投标人报价为空、为零的将被视为无效投标。</w:t>
      </w:r>
    </w:p>
    <w:p w14:paraId="5AD24592"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26.4 </w:t>
      </w:r>
      <w:r>
        <w:rPr>
          <w:rFonts w:ascii="Times New Roman" w:eastAsia="宋体" w:hAnsiTheme="minorEastAsia" w:cs="Times New Roman"/>
          <w:color w:val="auto"/>
        </w:rPr>
        <w:t>开标解密后，投标代表人应保持电话畅通并具备相应的网络环境，随时准备接受评委的网上询标。</w:t>
      </w:r>
    </w:p>
    <w:p w14:paraId="4FC3CD73"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26.5 </w:t>
      </w:r>
      <w:r>
        <w:rPr>
          <w:rFonts w:ascii="Times New Roman" w:eastAsia="宋体" w:hAnsiTheme="minorEastAsia" w:cs="Times New Roman"/>
          <w:color w:val="auto"/>
        </w:rPr>
        <w:t>投标人须于规定时间内通过天津市政府采购中心招投标系统</w:t>
      </w:r>
      <w:r>
        <w:rPr>
          <w:rFonts w:ascii="Times New Roman" w:eastAsia="宋体" w:hAnsi="Times New Roman" w:cs="Times New Roman"/>
          <w:color w:val="auto"/>
        </w:rPr>
        <w:t>“</w:t>
      </w:r>
      <w:r>
        <w:rPr>
          <w:rFonts w:ascii="Times New Roman" w:eastAsia="宋体" w:hAnsiTheme="minorEastAsia" w:cs="Times New Roman"/>
          <w:color w:val="auto"/>
        </w:rPr>
        <w:t>询标解答</w:t>
      </w:r>
      <w:r>
        <w:rPr>
          <w:rFonts w:ascii="Times New Roman" w:eastAsia="宋体" w:hAnsi="Times New Roman" w:cs="Times New Roman"/>
          <w:color w:val="auto"/>
        </w:rPr>
        <w:t>”</w:t>
      </w:r>
      <w:r>
        <w:rPr>
          <w:rFonts w:ascii="Times New Roman" w:eastAsia="宋体" w:hAnsiTheme="minorEastAsia" w:cs="Times New Roman"/>
          <w:color w:val="auto"/>
        </w:rPr>
        <w:t>对评委的网上询标予以解答。如投标代表人被要求到评审现场答疑时，须携带身份证等有效证件原件，以备查验。</w:t>
      </w:r>
    </w:p>
    <w:p w14:paraId="25ADA5B2"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heme="minorEastAsia"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家的，不得开标。</w:t>
      </w:r>
    </w:p>
    <w:p w14:paraId="11BA6D3E"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26.7 </w:t>
      </w:r>
      <w:r>
        <w:rPr>
          <w:rFonts w:ascii="Times New Roman" w:eastAsia="宋体" w:hAnsiTheme="minorEastAsia"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家的，不得评标。</w:t>
      </w:r>
    </w:p>
    <w:p w14:paraId="37FD9341"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heme="minorEastAsia" w:cs="Times New Roman"/>
          <w:color w:val="auto"/>
        </w:rPr>
        <w:t>评审委员会</w:t>
      </w:r>
    </w:p>
    <w:p w14:paraId="1606F324"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heme="minorEastAsia" w:cs="Times New Roman" w:hint="eastAsia"/>
          <w:color w:val="auto"/>
        </w:rPr>
        <w:t>评审委员会成员由采购人代表和评审专家组成，成员人数应当为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人以上单数，其中评审专家不得少于成员总数的三分之二。</w:t>
      </w:r>
    </w:p>
    <w:p w14:paraId="23AA6D58"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heme="minorEastAsia" w:cs="Times New Roman" w:hint="eastAsia"/>
          <w:color w:val="auto"/>
        </w:rPr>
        <w:t>评审委员会负责审查投标文件是否符合招标文件的要求，并进行审查、询标、评估和比较。评审委员会认为必要时，可向投标人进行询标。</w:t>
      </w:r>
    </w:p>
    <w:p w14:paraId="5C318476"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heme="minorEastAsia"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出现符合专业条件的供应商或者对招标文件作实质性响应的供应商不足三家，或投标人的报价均超过了采购预算，采购人不能支付的情况时，或出现影响采购公正的违法、违规行为时，评审委员会有权宣布废标。</w:t>
      </w:r>
    </w:p>
    <w:p w14:paraId="72B3853F"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27.4 </w:t>
      </w:r>
      <w:r>
        <w:rPr>
          <w:rFonts w:ascii="Times New Roman" w:eastAsia="宋体" w:hAnsiTheme="minorEastAsia" w:cs="Times New Roman" w:hint="eastAsia"/>
          <w:color w:val="auto"/>
        </w:rPr>
        <w:t>评审委员会负责完成全部评标工作，向采购人提出经评审委员会签字的书面评标报告。</w:t>
      </w:r>
    </w:p>
    <w:p w14:paraId="6C0BAEAE"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heme="minorEastAsia" w:cs="Times New Roman"/>
          <w:color w:val="auto"/>
        </w:rPr>
        <w:t>对投标文件的审查和响应性的确定</w:t>
      </w:r>
    </w:p>
    <w:p w14:paraId="17393F87"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heme="minorEastAsia" w:cs="Times New Roman" w:hint="eastAsia"/>
          <w:color w:val="auto"/>
        </w:rPr>
        <w:t>符合性检查。评审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0A46CA54"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heme="minorEastAsia" w:cs="Times New Roman" w:hint="eastAsia"/>
          <w:color w:val="auto"/>
        </w:rPr>
        <w:t>投标截止时间后，除评审委员会要求提供外，不接受投标人及与投标人有关的任何一方递交的材料。</w:t>
      </w:r>
    </w:p>
    <w:p w14:paraId="58CCB967"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3</w:t>
      </w:r>
      <w:r>
        <w:rPr>
          <w:rFonts w:ascii="Times New Roman" w:eastAsia="宋体" w:hAnsiTheme="minorEastAsia" w:cs="Times New Roman"/>
          <w:color w:val="auto"/>
        </w:rPr>
        <w:t>实质上没有响应招标文件要求的投标文件，将被拒绝。投标人不得通过修改或撤回不符合要求的重大偏离而使其投标成为响应性的投标。如出现下列情况之一的，其投标将被拒绝或中标无效：</w:t>
      </w:r>
    </w:p>
    <w:p w14:paraId="40F189CC"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1</w:t>
      </w:r>
      <w:r>
        <w:rPr>
          <w:rFonts w:ascii="Times New Roman" w:eastAsia="宋体" w:hAnsiTheme="minorEastAsia" w:cs="Times New Roman"/>
          <w:color w:val="auto"/>
        </w:rPr>
        <w:t>）投标文件未按招标文件的要求加盖电子签章的；</w:t>
      </w:r>
    </w:p>
    <w:p w14:paraId="0D4027BC"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2</w:t>
      </w:r>
      <w:r>
        <w:rPr>
          <w:rFonts w:ascii="Times New Roman" w:eastAsia="宋体" w:hAnsiTheme="minorEastAsia" w:cs="Times New Roman"/>
          <w:color w:val="auto"/>
        </w:rPr>
        <w:t>）投标有效期短于招标文件要求的；</w:t>
      </w:r>
    </w:p>
    <w:p w14:paraId="71411BDB"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3</w:t>
      </w:r>
      <w:r>
        <w:rPr>
          <w:rFonts w:ascii="Times New Roman" w:eastAsia="宋体" w:hAnsiTheme="minorEastAsia" w:cs="Times New Roman"/>
          <w:color w:val="auto"/>
        </w:rPr>
        <w:t>）投标文件中提供虚假或失实资料的；</w:t>
      </w:r>
    </w:p>
    <w:p w14:paraId="69D6821D" w14:textId="77777777" w:rsidR="001E3A23" w:rsidRDefault="003936E5">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heme="minorEastAsia" w:cs="Times New Roman" w:hint="eastAsia"/>
          <w:color w:val="auto"/>
        </w:rPr>
        <w:t>4</w:t>
      </w:r>
      <w:r>
        <w:rPr>
          <w:rFonts w:ascii="Times New Roman" w:eastAsia="宋体" w:hAnsiTheme="minorEastAsia" w:cs="Times New Roman" w:hint="eastAsia"/>
          <w:color w:val="auto"/>
        </w:rPr>
        <w:t>）不能满足招标文件中全部实质性要求，或加注“★”号条款出现负偏离，或经评审委员会认定未实质性响应招标文件要求，或投标内容不符合相关政策性规定的；</w:t>
      </w:r>
    </w:p>
    <w:p w14:paraId="654A7F8E" w14:textId="77777777" w:rsidR="001E3A23" w:rsidRDefault="003936E5">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heme="minorEastAsia" w:cs="Times New Roman" w:hint="eastAsia"/>
          <w:color w:val="auto"/>
        </w:rPr>
        <w:t>5</w:t>
      </w:r>
      <w:r>
        <w:rPr>
          <w:rFonts w:ascii="Times New Roman" w:eastAsia="宋体" w:hAnsiTheme="minorEastAsia" w:cs="Times New Roman" w:hint="eastAsia"/>
          <w:color w:val="auto"/>
        </w:rPr>
        <w:t>）未按时进行网上解密或电子投标文件损坏、无效的；</w:t>
      </w:r>
    </w:p>
    <w:p w14:paraId="760C4F70" w14:textId="77777777" w:rsidR="001E3A23" w:rsidRDefault="003936E5">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heme="minorEastAsia" w:cs="Times New Roman" w:hint="eastAsia"/>
          <w:color w:val="auto"/>
        </w:rPr>
        <w:t>6</w:t>
      </w:r>
      <w:r>
        <w:rPr>
          <w:rFonts w:ascii="Times New Roman" w:eastAsia="宋体" w:hAnsiTheme="minorEastAsia" w:cs="Times New Roman" w:hint="eastAsia"/>
          <w:color w:val="auto"/>
        </w:rPr>
        <w:t>）投标报价超出采购预算或最高限价；</w:t>
      </w:r>
    </w:p>
    <w:p w14:paraId="51506842" w14:textId="77777777" w:rsidR="001E3A23" w:rsidRDefault="003936E5">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heme="minorEastAsia" w:cs="Times New Roman" w:hint="eastAsia"/>
          <w:color w:val="auto"/>
        </w:rPr>
        <w:t>7</w:t>
      </w:r>
      <w:r>
        <w:rPr>
          <w:rFonts w:ascii="Times New Roman" w:eastAsia="宋体" w:hAnsiTheme="minorEastAsia" w:cs="Times New Roman" w:hint="eastAsia"/>
          <w:color w:val="auto"/>
        </w:rPr>
        <w:t>）存在串通情形的；</w:t>
      </w:r>
    </w:p>
    <w:p w14:paraId="14BC8D76" w14:textId="77777777" w:rsidR="001E3A23" w:rsidRDefault="003936E5">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heme="minorEastAsia" w:cs="Times New Roman" w:hint="eastAsia"/>
          <w:color w:val="auto"/>
        </w:rPr>
        <w:t>8</w:t>
      </w:r>
      <w:r>
        <w:rPr>
          <w:rFonts w:ascii="Times New Roman" w:eastAsia="宋体" w:hAnsiTheme="minorEastAsia" w:cs="Times New Roman" w:hint="eastAsia"/>
          <w:color w:val="auto"/>
        </w:rPr>
        <w:t>）单位负责人或法定代表人为同一人，或者存在控股、管理关系的不同供应商，参加同一包或者未划分包的同一项目投标的，相关投标均无效；</w:t>
      </w:r>
    </w:p>
    <w:p w14:paraId="208BA769" w14:textId="77777777" w:rsidR="001E3A23" w:rsidRDefault="003936E5">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heme="minorEastAsia" w:cs="Times New Roman" w:hint="eastAsia"/>
          <w:color w:val="auto"/>
        </w:rPr>
        <w:t>9</w:t>
      </w:r>
      <w:r>
        <w:rPr>
          <w:rFonts w:ascii="Times New Roman" w:eastAsia="宋体" w:hAnsiTheme="minorEastAsia" w:cs="Times New Roman" w:hint="eastAsia"/>
          <w:color w:val="auto"/>
        </w:rPr>
        <w:t>）根据《关于推动解决政府采购异常低价问题的通知》（财库〔</w:t>
      </w:r>
      <w:r>
        <w:rPr>
          <w:rFonts w:ascii="Times New Roman" w:eastAsia="宋体" w:hAnsiTheme="minorEastAsia" w:cs="Times New Roman" w:hint="eastAsia"/>
          <w:color w:val="auto"/>
        </w:rPr>
        <w:t>2026</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2</w:t>
      </w:r>
      <w:r>
        <w:rPr>
          <w:rFonts w:ascii="Times New Roman" w:eastAsia="宋体" w:hAnsiTheme="minorEastAsia" w:cs="Times New Roman" w:hint="eastAsia"/>
          <w:color w:val="auto"/>
        </w:rPr>
        <w:t>号）的规定被判定为异常低价，供应商在合理的时间内又不能提供书面说明和必要的证明材料并对投标价格</w:t>
      </w:r>
      <w:proofErr w:type="gramStart"/>
      <w:r>
        <w:rPr>
          <w:rFonts w:ascii="Times New Roman" w:eastAsia="宋体" w:hAnsiTheme="minorEastAsia" w:cs="Times New Roman" w:hint="eastAsia"/>
          <w:color w:val="auto"/>
        </w:rPr>
        <w:t>作出</w:t>
      </w:r>
      <w:proofErr w:type="gramEnd"/>
      <w:r>
        <w:rPr>
          <w:rFonts w:ascii="Times New Roman" w:eastAsia="宋体" w:hAnsiTheme="minorEastAsia" w:cs="Times New Roman" w:hint="eastAsia"/>
          <w:color w:val="auto"/>
        </w:rPr>
        <w:t>解释的。</w:t>
      </w:r>
    </w:p>
    <w:p w14:paraId="28A21BD2"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lastRenderedPageBreak/>
        <w:t>（</w:t>
      </w:r>
      <w:r>
        <w:rPr>
          <w:rFonts w:ascii="Times New Roman" w:eastAsia="宋体" w:hAnsiTheme="minorEastAsia" w:cs="Times New Roman" w:hint="eastAsia"/>
          <w:color w:val="auto"/>
        </w:rPr>
        <w:t>10</w:t>
      </w:r>
      <w:r>
        <w:rPr>
          <w:rFonts w:ascii="Times New Roman" w:eastAsia="宋体" w:hAnsiTheme="minorEastAsia" w:cs="Times New Roman" w:hint="eastAsia"/>
          <w:color w:val="auto"/>
        </w:rPr>
        <w:t>）其他法定投标无效的情形。</w:t>
      </w:r>
    </w:p>
    <w:p w14:paraId="6E12155D"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heme="minorEastAsia" w:cs="Times New Roman" w:hint="eastAsia"/>
          <w:color w:val="auto"/>
        </w:rPr>
        <w:t>评审委员会对确定为实质上响应的投标进行审核，</w:t>
      </w:r>
      <w:r>
        <w:rPr>
          <w:rFonts w:ascii="Times New Roman" w:eastAsia="宋体" w:hAnsiTheme="minorEastAsia" w:cs="Times New Roman"/>
          <w:color w:val="auto"/>
        </w:rPr>
        <w:t>投标文件报价出现前后不一致的</w:t>
      </w:r>
      <w:r>
        <w:rPr>
          <w:rFonts w:ascii="Times New Roman" w:eastAsia="宋体" w:hAnsiTheme="minorEastAsia" w:cs="Times New Roman" w:hint="eastAsia"/>
          <w:color w:val="auto"/>
        </w:rPr>
        <w:t>，修改错误的原则如下：</w:t>
      </w:r>
    </w:p>
    <w:p w14:paraId="46CA74F7"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）投标文件中开标一览表（报价表）内容与投标文件中相应内容不一致的，以开标一览表（报价表）为准；</w:t>
      </w:r>
    </w:p>
    <w:p w14:paraId="5FF5FC06"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）大写金额和小写金额不一致的，以大写金额为准；</w:t>
      </w:r>
    </w:p>
    <w:p w14:paraId="7AD25947"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）单价金额小数点或者百分比有明显错位的，以开标一览表的总价为准，并修改单价；</w:t>
      </w:r>
    </w:p>
    <w:p w14:paraId="72B7F698"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）总价金额与按单价汇总金额不一致的，以单价金额计算结果为准。</w:t>
      </w:r>
    </w:p>
    <w:p w14:paraId="167C2486" w14:textId="630ED3CD" w:rsidR="001E3A23" w:rsidRDefault="00F0055C" w:rsidP="00F0055C">
      <w:pPr>
        <w:pStyle w:val="Default"/>
        <w:spacing w:line="360" w:lineRule="auto"/>
        <w:ind w:firstLineChars="200" w:firstLine="446"/>
        <w:jc w:val="both"/>
        <w:rPr>
          <w:rFonts w:ascii="Times New Roman" w:eastAsia="宋体" w:hAnsi="Times New Roman" w:cs="Times New Roman"/>
          <w:color w:val="auto"/>
        </w:rPr>
      </w:pPr>
      <w:r w:rsidRPr="00F0055C">
        <w:rPr>
          <w:rFonts w:ascii="Times New Roman" w:eastAsia="宋体" w:hAnsiTheme="minorEastAsia" w:cs="Times New Roman" w:hint="eastAsia"/>
          <w:color w:val="auto"/>
        </w:rPr>
        <w:t>同时出现两种以上不一致的，按照前款规定的顺序修正。修正后的报价经投标人确认后产生约束力，投标人不确认的，其投标无效。（注：投标人的澄清、说明或者补正应当采用书面形式，并加盖公章，或者由法定代表人或其授权的代表签字。投标人的澄清、说明或者补正不得超出投标文件的范围或者改变投标文件的实质性内容。）</w:t>
      </w:r>
    </w:p>
    <w:p w14:paraId="3391F389"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5</w:t>
      </w:r>
      <w:r>
        <w:rPr>
          <w:rFonts w:ascii="Times New Roman" w:eastAsia="宋体" w:hAnsiTheme="minorEastAsia" w:cs="Times New Roman"/>
          <w:color w:val="auto"/>
        </w:rPr>
        <w:t>评审委员会将要求投标人按上述修改错误的方法调整投标报价，投标人同意后，调整后的报价对投标人起约束作用。如果投标人不接受修改后的报价，其投标将被拒绝。</w:t>
      </w:r>
    </w:p>
    <w:p w14:paraId="013893DC"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 </w:t>
      </w:r>
      <w:r>
        <w:rPr>
          <w:rFonts w:ascii="Times New Roman" w:eastAsia="宋体" w:hAnsiTheme="minorEastAsia" w:cs="Times New Roman"/>
          <w:color w:val="auto"/>
        </w:rPr>
        <w:t>投标文件的澄清</w:t>
      </w:r>
    </w:p>
    <w:p w14:paraId="728CFE2A"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29.1 </w:t>
      </w:r>
      <w:r>
        <w:rPr>
          <w:rFonts w:ascii="Times New Roman" w:eastAsia="宋体" w:hAnsiTheme="minorEastAsia" w:cs="Times New Roman"/>
          <w:color w:val="auto"/>
        </w:rPr>
        <w:t>澄清有关问题。为了有助于对投标文件进行审查、评估和比较，评审委员会有权要求投标人对投标文件中含义不明确、同类问题表述不一致或者有明显文字和计算错误的内容</w:t>
      </w:r>
      <w:proofErr w:type="gramStart"/>
      <w:r>
        <w:rPr>
          <w:rFonts w:ascii="Times New Roman" w:eastAsia="宋体" w:hAnsiTheme="minorEastAsia" w:cs="Times New Roman"/>
          <w:color w:val="auto"/>
        </w:rPr>
        <w:t>作出</w:t>
      </w:r>
      <w:proofErr w:type="gramEnd"/>
      <w:r>
        <w:rPr>
          <w:rFonts w:ascii="Times New Roman" w:eastAsia="宋体" w:hAnsiTheme="minorEastAsia" w:cs="Times New Roman"/>
          <w:color w:val="auto"/>
        </w:rPr>
        <w:t>必要的澄清、说明或者纠正。投标人有义务按照评审委员会通知的时间、地点指派投标代表人就相关问题进行澄清。</w:t>
      </w:r>
    </w:p>
    <w:p w14:paraId="25FF87A6"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29.2 </w:t>
      </w:r>
      <w:r>
        <w:rPr>
          <w:rFonts w:ascii="Times New Roman" w:eastAsia="宋体" w:hAnsiTheme="minorEastAsia" w:cs="Times New Roman"/>
          <w:color w:val="auto"/>
        </w:rPr>
        <w:t>投标人澄清、说明、答复或者补充的内容须为并加盖电子签章后上传至天津市政府采购中心招投标系统。</w:t>
      </w:r>
    </w:p>
    <w:p w14:paraId="5703AA05"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heme="minorEastAsia" w:cs="Times New Roman"/>
          <w:color w:val="auto"/>
        </w:rPr>
        <w:t>投标人的澄清、说明、答复或者补充应在规定的时间内完成，并不得超出投</w:t>
      </w:r>
      <w:r>
        <w:rPr>
          <w:rFonts w:ascii="Times New Roman" w:eastAsia="宋体" w:hAnsiTheme="minorEastAsia" w:cs="Times New Roman"/>
          <w:color w:val="auto"/>
        </w:rPr>
        <w:lastRenderedPageBreak/>
        <w:t>标文件的范围或对投标内容进行实质性的修改。</w:t>
      </w:r>
    </w:p>
    <w:p w14:paraId="429E5CEE"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heme="minorEastAsia" w:cs="Times New Roman"/>
          <w:color w:val="auto"/>
        </w:rPr>
        <w:t>澄清文件将作为投标文件的一部分，与投标文件具有同等的法律效力。</w:t>
      </w:r>
    </w:p>
    <w:p w14:paraId="505FEB81"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heme="minorEastAsia" w:cs="Times New Roman"/>
          <w:color w:val="auto"/>
        </w:rPr>
        <w:t>投标的评估和比较</w:t>
      </w:r>
    </w:p>
    <w:p w14:paraId="0ADA93ED"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评审委员会将根据招标文件确定的评标原则和评标方法对确定为实质上响应招标文件要求的投标进行评估和比较。</w:t>
      </w:r>
    </w:p>
    <w:p w14:paraId="7E699953"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heme="minorEastAsia" w:cs="Times New Roman"/>
          <w:color w:val="auto"/>
        </w:rPr>
        <w:t>评标原则和评标方法</w:t>
      </w:r>
    </w:p>
    <w:p w14:paraId="342C0821"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31.1 </w:t>
      </w:r>
      <w:r>
        <w:rPr>
          <w:rFonts w:ascii="Times New Roman" w:eastAsia="宋体" w:hAnsiTheme="minorEastAsia" w:cs="Times New Roman"/>
          <w:color w:val="auto"/>
        </w:rPr>
        <w:t>评标原则</w:t>
      </w:r>
    </w:p>
    <w:p w14:paraId="1840A0F3"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1</w:t>
      </w:r>
      <w:r>
        <w:rPr>
          <w:rFonts w:ascii="Times New Roman" w:eastAsia="宋体" w:hAnsiTheme="minorEastAsia" w:cs="Times New Roman"/>
          <w:color w:val="auto"/>
        </w:rPr>
        <w:t>）评审委员会应当按照客观、公正、审慎的原则，根据招标文件规定的评审程序、评审方法和评审标准进行独立评审。</w:t>
      </w:r>
    </w:p>
    <w:p w14:paraId="026B3E48"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w:t>
      </w:r>
      <w:r>
        <w:rPr>
          <w:rFonts w:ascii="Times New Roman" w:eastAsia="宋体" w:hAnsiTheme="minorEastAsia" w:cs="Times New Roman"/>
          <w:color w:val="auto"/>
        </w:rPr>
        <w:t>评审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674105E1"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3</w:t>
      </w:r>
      <w:r>
        <w:rPr>
          <w:rFonts w:ascii="Times New Roman" w:eastAsia="宋体" w:hAnsiTheme="minorEastAsia" w:cs="Times New Roman"/>
          <w:color w:val="auto"/>
        </w:rPr>
        <w:t>）对招标文件中描述有歧义或前后不一致的地方，</w:t>
      </w:r>
      <w:r>
        <w:rPr>
          <w:rFonts w:ascii="Times New Roman" w:eastAsia="宋体" w:hAnsiTheme="minorEastAsia" w:cs="Times New Roman" w:hint="eastAsia"/>
          <w:color w:val="auto"/>
        </w:rPr>
        <w:t>但不影响项目评审的，</w:t>
      </w:r>
      <w:r>
        <w:rPr>
          <w:rFonts w:ascii="Times New Roman" w:eastAsia="宋体" w:hAnsiTheme="minorEastAsia" w:cs="Times New Roman"/>
          <w:color w:val="auto"/>
        </w:rPr>
        <w:t>评审委员会有权进行评判，但对同一条款的评判应适用于每个投标人。</w:t>
      </w:r>
    </w:p>
    <w:p w14:paraId="448B6BA5" w14:textId="56CB9561" w:rsidR="001E3A23" w:rsidRDefault="003936E5">
      <w:pPr>
        <w:pStyle w:val="Default"/>
        <w:spacing w:line="360" w:lineRule="auto"/>
        <w:ind w:firstLineChars="200" w:firstLine="446"/>
        <w:rPr>
          <w:rFonts w:ascii="Times New Roman" w:eastAsia="宋体" w:hAnsiTheme="minorEastAsia" w:cs="Times New Roman"/>
          <w:color w:val="000000" w:themeColor="text1"/>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w:t>
      </w:r>
      <w:r>
        <w:rPr>
          <w:rFonts w:ascii="Times New Roman" w:eastAsia="宋体" w:hAnsi="Times New Roman" w:cs="Times New Roman" w:hint="eastAsia"/>
          <w:color w:val="auto"/>
        </w:rPr>
        <w:t>政府采购评审中出现下列情形之一的，评审委员会应当启动异常低价投标审查程序：</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投标报价低于全部通过符合性审查供应商投标报价平均值</w:t>
      </w:r>
      <w:r>
        <w:rPr>
          <w:rFonts w:ascii="Times New Roman" w:eastAsia="宋体" w:hAnsi="Times New Roman" w:cs="Times New Roman" w:hint="eastAsia"/>
          <w:color w:val="auto"/>
        </w:rPr>
        <w:t>50%</w:t>
      </w:r>
      <w:r>
        <w:rPr>
          <w:rFonts w:ascii="Times New Roman" w:eastAsia="宋体" w:hAnsi="Times New Roman" w:cs="Times New Roman" w:hint="eastAsia"/>
          <w:color w:val="auto"/>
        </w:rPr>
        <w:t>的，即投标报价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全部通过符合性审查供应商投标报价平均值×</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投标报价低于通过符合性审查的次低报价供应商投标报价</w:t>
      </w:r>
      <w:r>
        <w:rPr>
          <w:rFonts w:ascii="Times New Roman" w:eastAsia="宋体" w:hAnsi="Times New Roman" w:cs="Times New Roman" w:hint="eastAsia"/>
          <w:color w:val="auto"/>
        </w:rPr>
        <w:t>50%</w:t>
      </w:r>
      <w:r>
        <w:rPr>
          <w:rFonts w:ascii="Times New Roman" w:eastAsia="宋体" w:hAnsi="Times New Roman" w:cs="Times New Roman" w:hint="eastAsia"/>
          <w:color w:val="auto"/>
        </w:rPr>
        <w:t>的，即投标报价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通过符合性审查的次低报价供应商投标报价×</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投标报价低于采购项目最高限价</w:t>
      </w:r>
      <w:r>
        <w:rPr>
          <w:rFonts w:ascii="Times New Roman" w:eastAsia="宋体" w:hAnsi="Times New Roman" w:cs="Times New Roman" w:hint="eastAsia"/>
          <w:color w:val="auto"/>
        </w:rPr>
        <w:t>45%</w:t>
      </w:r>
      <w:r>
        <w:rPr>
          <w:rFonts w:ascii="Times New Roman" w:eastAsia="宋体" w:hAnsi="Times New Roman" w:cs="Times New Roman" w:hint="eastAsia"/>
          <w:color w:val="auto"/>
        </w:rPr>
        <w:t>的，即投标报价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采购项目最高限价×</w:t>
      </w:r>
      <w:r>
        <w:rPr>
          <w:rFonts w:ascii="Times New Roman" w:eastAsia="宋体" w:hAnsi="Times New Roman" w:cs="Times New Roman" w:hint="eastAsia"/>
          <w:color w:val="auto"/>
        </w:rPr>
        <w:t>45%</w:t>
      </w: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评审委员会基于专业判断，认为供应商报价过低，有可能影响产品质量或者不能诚信履约的其他情形。采购人可以结合具体项目实际情况，提高上述第</w:t>
      </w:r>
      <w:r>
        <w:rPr>
          <w:rFonts w:ascii="Times New Roman" w:eastAsia="宋体" w:hAnsi="Times New Roman" w:cs="Times New Roman" w:hint="eastAsia"/>
          <w:color w:val="auto"/>
        </w:rPr>
        <w:t>1</w:t>
      </w:r>
      <w:r>
        <w:rPr>
          <w:rFonts w:ascii="Times New Roman" w:eastAsia="宋体" w:hAnsi="Times New Roman" w:cs="Times New Roman" w:hint="eastAsia"/>
          <w:color w:val="auto"/>
        </w:rPr>
        <w:t>项至第</w:t>
      </w:r>
      <w:r>
        <w:rPr>
          <w:rFonts w:ascii="Times New Roman" w:eastAsia="宋体" w:hAnsi="Times New Roman" w:cs="Times New Roman" w:hint="eastAsia"/>
          <w:color w:val="auto"/>
        </w:rPr>
        <w:t>3</w:t>
      </w:r>
      <w:r>
        <w:rPr>
          <w:rFonts w:ascii="Times New Roman" w:eastAsia="宋体" w:hAnsi="Times New Roman" w:cs="Times New Roman" w:hint="eastAsia"/>
          <w:color w:val="auto"/>
        </w:rPr>
        <w:t>项中启动异常低价投标审查的数值标准，但是最高不得超过</w:t>
      </w:r>
      <w:r>
        <w:rPr>
          <w:rFonts w:ascii="Times New Roman" w:eastAsia="宋体" w:hAnsi="Times New Roman" w:cs="Times New Roman" w:hint="eastAsia"/>
          <w:color w:val="auto"/>
        </w:rPr>
        <w:t>65%</w:t>
      </w:r>
      <w:r>
        <w:rPr>
          <w:rFonts w:ascii="Times New Roman" w:eastAsia="宋体" w:hAnsi="Times New Roman" w:cs="Times New Roman" w:hint="eastAsia"/>
          <w:color w:val="auto"/>
        </w:rPr>
        <w:t>。相关法律法规对供应商报价有规定的，从其规定。</w:t>
      </w:r>
      <w:r w:rsidR="00CE1955" w:rsidRPr="00CE1955">
        <w:rPr>
          <w:rFonts w:ascii="Times New Roman" w:eastAsia="宋体" w:hAnsi="Times New Roman" w:cs="Times New Roman" w:hint="eastAsia"/>
          <w:color w:val="auto"/>
        </w:rPr>
        <w:t>本项目启动异常低价投标审查的数值标准以第</w:t>
      </w:r>
      <w:r w:rsidR="00CE1955" w:rsidRPr="00CE1955">
        <w:rPr>
          <w:rFonts w:ascii="Times New Roman" w:eastAsia="宋体" w:hAnsi="Times New Roman" w:cs="Times New Roman" w:hint="eastAsia"/>
          <w:color w:val="auto"/>
        </w:rPr>
        <w:lastRenderedPageBreak/>
        <w:t>一部分政府采购政策中具体数值为准。</w:t>
      </w:r>
    </w:p>
    <w:p w14:paraId="33AD80CB"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评审委员会启动异常低价投标审查后，属于前述第</w:t>
      </w:r>
      <w:r>
        <w:rPr>
          <w:rFonts w:ascii="Times New Roman" w:eastAsia="宋体" w:hAnsi="Times New Roman" w:cs="Times New Roman" w:hint="eastAsia"/>
          <w:color w:val="auto"/>
        </w:rPr>
        <w:t>1</w:t>
      </w:r>
      <w:r>
        <w:rPr>
          <w:rFonts w:ascii="Times New Roman" w:eastAsia="宋体" w:hAnsi="Times New Roman" w:cs="Times New Roman" w:hint="eastAsia"/>
          <w:color w:val="auto"/>
        </w:rPr>
        <w:t>项至第</w:t>
      </w:r>
      <w:r>
        <w:rPr>
          <w:rFonts w:ascii="Times New Roman" w:eastAsia="宋体" w:hAnsi="Times New Roman" w:cs="Times New Roman" w:hint="eastAsia"/>
          <w:color w:val="auto"/>
        </w:rPr>
        <w:t>4</w:t>
      </w:r>
      <w:r>
        <w:rPr>
          <w:rFonts w:ascii="Times New Roman" w:eastAsia="宋体" w:hAnsi="Times New Roman" w:cs="Times New Roman" w:hint="eastAsia"/>
          <w:color w:val="auto"/>
        </w:rPr>
        <w:t>项情形的，应当要求相关供应商在评审现场合理的时间内对投标价格</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解释，提供项目具体成本测算等与报价合理性相关的书面说明及必要的证明材料，包括但不限于原材料成本、人工成本、制造费用等，给予相关供应商的合理时间一般不少于</w:t>
      </w:r>
      <w:r>
        <w:rPr>
          <w:rFonts w:ascii="Times New Roman" w:eastAsia="宋体" w:hAnsi="Times New Roman" w:cs="Times New Roman" w:hint="eastAsia"/>
          <w:color w:val="auto"/>
        </w:rPr>
        <w:t>30</w:t>
      </w:r>
      <w:r>
        <w:rPr>
          <w:rFonts w:ascii="Times New Roman" w:eastAsia="宋体" w:hAnsi="Times New Roman" w:cs="Times New Roman" w:hint="eastAsia"/>
          <w:color w:val="auto"/>
        </w:rPr>
        <w:t>分钟。其中，属于第</w:t>
      </w:r>
      <w:r>
        <w:rPr>
          <w:rFonts w:ascii="Times New Roman" w:eastAsia="宋体" w:hAnsi="Times New Roman" w:cs="Times New Roman" w:hint="eastAsia"/>
          <w:color w:val="auto"/>
        </w:rPr>
        <w:t>3</w:t>
      </w:r>
      <w:r>
        <w:rPr>
          <w:rFonts w:ascii="Times New Roman" w:eastAsia="宋体" w:hAnsi="Times New Roman" w:cs="Times New Roman" w:hint="eastAsia"/>
          <w:color w:val="auto"/>
        </w:rPr>
        <w:t>项情形，供应商已随投标文件一并提交相关书面说明及必要的证明材料的，在评审现场可不再重复提交。</w:t>
      </w:r>
    </w:p>
    <w:p w14:paraId="2232BC25"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imes New Roman" w:cs="Times New Roman" w:hint="eastAsia"/>
          <w:color w:val="auto"/>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14:paraId="0F68AD76"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heme="minorEastAsia" w:cs="Times New Roman"/>
          <w:color w:val="auto"/>
        </w:rPr>
        <w:t>评标方法</w:t>
      </w:r>
    </w:p>
    <w:p w14:paraId="3DD34F6D"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1</w:t>
      </w:r>
      <w:r>
        <w:rPr>
          <w:rFonts w:ascii="Times New Roman" w:eastAsia="宋体" w:hAnsiTheme="minorEastAsia" w:cs="Times New Roman"/>
          <w:color w:val="auto"/>
        </w:rPr>
        <w:t>）采用</w:t>
      </w:r>
      <w:r>
        <w:rPr>
          <w:rFonts w:ascii="Times New Roman" w:eastAsia="宋体" w:hAnsi="Times New Roman" w:cs="Times New Roman"/>
          <w:color w:val="auto"/>
        </w:rPr>
        <w:t>“</w:t>
      </w:r>
      <w:r>
        <w:rPr>
          <w:rFonts w:ascii="Times New Roman" w:eastAsia="宋体" w:hAnsiTheme="minorEastAsia" w:cs="Times New Roman"/>
          <w:color w:val="auto"/>
        </w:rPr>
        <w:t>综合评分法</w:t>
      </w:r>
      <w:r>
        <w:rPr>
          <w:rFonts w:ascii="Times New Roman" w:eastAsia="宋体" w:hAnsi="Times New Roman" w:cs="Times New Roman"/>
          <w:color w:val="auto"/>
        </w:rPr>
        <w:t>”</w:t>
      </w:r>
      <w:r>
        <w:rPr>
          <w:rFonts w:ascii="Times New Roman" w:eastAsia="宋体" w:hAnsiTheme="minorEastAsia" w:cs="Times New Roman"/>
          <w:color w:val="auto"/>
        </w:rPr>
        <w:t>的评标方法，具体评审因素详见《招标项目需求》。评标采用百分制，各评委独立分别对实质上响应招标文件的投标进行逐项打分，对评审委员会各成员每一因素的打分汇总后取算术平均分，</w:t>
      </w:r>
      <w:proofErr w:type="gramStart"/>
      <w:r>
        <w:rPr>
          <w:rFonts w:ascii="Times New Roman" w:eastAsia="宋体" w:hAnsiTheme="minorEastAsia" w:cs="Times New Roman"/>
          <w:color w:val="auto"/>
        </w:rPr>
        <w:t>该平均</w:t>
      </w:r>
      <w:proofErr w:type="gramEnd"/>
      <w:r>
        <w:rPr>
          <w:rFonts w:ascii="Times New Roman" w:eastAsia="宋体" w:hAnsiTheme="minorEastAsia" w:cs="Times New Roman"/>
          <w:color w:val="auto"/>
        </w:rPr>
        <w:t>分为供应商的得分。</w:t>
      </w:r>
    </w:p>
    <w:p w14:paraId="6E9ACDFB"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2</w:t>
      </w:r>
      <w:r>
        <w:rPr>
          <w:rFonts w:ascii="Times New Roman" w:eastAsia="宋体" w:hAnsiTheme="minorEastAsia" w:cs="Times New Roman"/>
          <w:color w:val="auto"/>
        </w:rPr>
        <w:t>）根据《中华人民共和国政府采购法实施条例》和《关于进一步规范政府采购评审工作有关问题的通知》（财库〔</w:t>
      </w:r>
      <w:r>
        <w:rPr>
          <w:rFonts w:ascii="Times New Roman" w:eastAsia="宋体" w:hAnsi="Times New Roman" w:cs="Times New Roman"/>
          <w:color w:val="auto"/>
        </w:rPr>
        <w:t>2012</w:t>
      </w:r>
      <w:r>
        <w:rPr>
          <w:rFonts w:ascii="Times New Roman" w:eastAsia="宋体" w:hAnsiTheme="minorEastAsia" w:cs="Times New Roman"/>
          <w:color w:val="auto"/>
        </w:rPr>
        <w:t>〕</w:t>
      </w:r>
      <w:r>
        <w:rPr>
          <w:rFonts w:ascii="Times New Roman" w:eastAsia="宋体" w:hAnsi="Times New Roman" w:cs="Times New Roman"/>
          <w:color w:val="auto"/>
        </w:rPr>
        <w:t>69</w:t>
      </w:r>
      <w:r>
        <w:rPr>
          <w:rFonts w:ascii="Times New Roman" w:eastAsia="宋体" w:hAnsiTheme="minorEastAsia" w:cs="Times New Roman"/>
          <w:color w:val="auto"/>
        </w:rPr>
        <w:t>号）的规定，评审委员会成员要依法独立评审，并对评审意见承担个人责任。评审委员会成员对需要共同认定的事项存在争议的，按照少数服从多数的原则做出结论。持不同意见的评审委员会成员应当在评审报告上签署不同意见并说明理由，否则视为同意。</w:t>
      </w:r>
    </w:p>
    <w:p w14:paraId="43DCF7AA"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3</w:t>
      </w:r>
      <w:r>
        <w:rPr>
          <w:rFonts w:ascii="Times New Roman" w:eastAsia="宋体" w:hAnsiTheme="minorEastAsia" w:cs="Times New Roman"/>
          <w:color w:val="auto"/>
        </w:rPr>
        <w:t>）评审委员会审查产品资质或检测报告等相关文件符合性时，应综合考虑行业特点、交易习惯、采购需求</w:t>
      </w:r>
      <w:proofErr w:type="gramStart"/>
      <w:r>
        <w:rPr>
          <w:rFonts w:ascii="Times New Roman" w:eastAsia="宋体" w:hAnsiTheme="minorEastAsia" w:cs="Times New Roman"/>
          <w:color w:val="auto"/>
        </w:rPr>
        <w:t>最</w:t>
      </w:r>
      <w:proofErr w:type="gramEnd"/>
      <w:r>
        <w:rPr>
          <w:rFonts w:ascii="Times New Roman" w:eastAsia="宋体" w:hAnsiTheme="minorEastAsia" w:cs="Times New Roman"/>
          <w:color w:val="auto"/>
        </w:rPr>
        <w:t>本质原义等情况，而不应以投标文件中产品名称与招标文件产品名称是否一致作为审查的标准。</w:t>
      </w:r>
    </w:p>
    <w:p w14:paraId="0F161ABD"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4</w:t>
      </w:r>
      <w:r>
        <w:rPr>
          <w:rFonts w:ascii="Times New Roman" w:eastAsia="宋体" w:hAnsiTheme="minorEastAsia" w:cs="Times New Roman"/>
          <w:color w:val="auto"/>
        </w:rPr>
        <w:t>）中标候选供应</w:t>
      </w:r>
      <w:proofErr w:type="gramStart"/>
      <w:r>
        <w:rPr>
          <w:rFonts w:ascii="Times New Roman" w:eastAsia="宋体" w:hAnsiTheme="minorEastAsia" w:cs="Times New Roman"/>
          <w:color w:val="auto"/>
        </w:rPr>
        <w:t>商产生</w:t>
      </w:r>
      <w:proofErr w:type="gramEnd"/>
      <w:r>
        <w:rPr>
          <w:rFonts w:ascii="Times New Roman" w:eastAsia="宋体" w:hAnsiTheme="minorEastAsia" w:cs="Times New Roman"/>
          <w:color w:val="auto"/>
        </w:rPr>
        <w:t>办法：按得分由高到低顺序确定中标候选供应商；得分</w:t>
      </w:r>
      <w:r>
        <w:rPr>
          <w:rFonts w:ascii="Times New Roman" w:eastAsia="宋体" w:hAnsiTheme="minorEastAsia" w:cs="Times New Roman"/>
          <w:color w:val="auto"/>
        </w:rPr>
        <w:lastRenderedPageBreak/>
        <w:t>相同的，按投标报价由低到高顺序确定中标候选供应商；得分且投标报价相同的，按</w:t>
      </w:r>
      <w:r>
        <w:rPr>
          <w:rFonts w:ascii="Times New Roman" w:eastAsia="宋体" w:hAnsi="Times New Roman" w:cs="Times New Roman" w:hint="eastAsia"/>
          <w:color w:val="auto"/>
        </w:rPr>
        <w:t>服务</w:t>
      </w:r>
      <w:r>
        <w:rPr>
          <w:rFonts w:ascii="Times New Roman" w:eastAsia="宋体" w:hAnsiTheme="minorEastAsia" w:cs="Times New Roman"/>
          <w:color w:val="auto"/>
        </w:rPr>
        <w:t>优劣顺序确定中标候选供应商，</w:t>
      </w:r>
      <w:r>
        <w:rPr>
          <w:rFonts w:ascii="Times New Roman" w:eastAsia="宋体" w:hAnsiTheme="minorEastAsia" w:cs="Times New Roman" w:hint="eastAsia"/>
          <w:color w:val="auto"/>
        </w:rPr>
        <w:t>采购人按中标候选供应商顺序确定中标供应商。</w:t>
      </w:r>
    </w:p>
    <w:p w14:paraId="5E0C804D"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注：中标候选供应商为以上办法中排名前两名的供应商。</w:t>
      </w:r>
    </w:p>
    <w:p w14:paraId="20A2FA4B"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5</w:t>
      </w:r>
      <w:r>
        <w:rPr>
          <w:rFonts w:ascii="Times New Roman" w:eastAsia="宋体" w:hAnsiTheme="minorEastAsia" w:cs="Times New Roman"/>
          <w:color w:val="auto"/>
        </w:rPr>
        <w:t>）根据《政府采购货物和服务招标投标管理办法》（</w:t>
      </w:r>
      <w:r>
        <w:rPr>
          <w:rFonts w:ascii="Times New Roman" w:eastAsia="宋体" w:hAnsiTheme="minorEastAsia" w:cs="Times New Roman" w:hint="eastAsia"/>
          <w:color w:val="auto"/>
        </w:rPr>
        <w:t>财政部</w:t>
      </w:r>
      <w:r>
        <w:rPr>
          <w:rFonts w:ascii="Times New Roman" w:eastAsia="宋体" w:hAnsiTheme="minorEastAsia" w:cs="Times New Roman"/>
          <w:color w:val="auto"/>
        </w:rPr>
        <w:t>令第</w:t>
      </w:r>
      <w:r>
        <w:rPr>
          <w:rFonts w:ascii="Times New Roman" w:eastAsia="宋体" w:hAnsi="Times New Roman" w:cs="Times New Roman" w:hint="eastAsia"/>
          <w:color w:val="auto"/>
        </w:rPr>
        <w:t>87</w:t>
      </w:r>
      <w:r>
        <w:rPr>
          <w:rFonts w:ascii="Times New Roman" w:eastAsia="宋体" w:hAnsiTheme="minorEastAsia" w:cs="Times New Roman"/>
          <w:color w:val="auto"/>
        </w:rPr>
        <w:t>号）第</w:t>
      </w:r>
      <w:r>
        <w:rPr>
          <w:rFonts w:ascii="Times New Roman" w:eastAsia="宋体" w:hAnsi="Times New Roman" w:cs="Times New Roman"/>
          <w:color w:val="auto"/>
        </w:rPr>
        <w:t>43</w:t>
      </w:r>
      <w:r>
        <w:rPr>
          <w:rFonts w:ascii="Times New Roman" w:eastAsia="宋体" w:hAnsiTheme="minorEastAsia" w:cs="Times New Roman"/>
          <w:color w:val="auto"/>
        </w:rPr>
        <w:t>条规定，如评审现场经财政部门批准本项目转为其他采购方式的，按相应采购方式程序执行。</w:t>
      </w:r>
    </w:p>
    <w:p w14:paraId="2768CD70"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heme="minorEastAsia" w:cs="Times New Roman"/>
          <w:color w:val="auto"/>
        </w:rPr>
        <w:t>其他注意事项</w:t>
      </w:r>
    </w:p>
    <w:p w14:paraId="7A9E1262"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32.1 </w:t>
      </w:r>
      <w:r>
        <w:rPr>
          <w:rFonts w:ascii="Times New Roman" w:eastAsia="宋体" w:hAnsiTheme="minorEastAsia" w:cs="Times New Roman"/>
          <w:color w:val="auto"/>
        </w:rPr>
        <w:t>在开标、投标期间，投标人不得向评审委员会成员或采购代理机构询问评标情况、施加任何影响，不得进行旨在影响评标结果的活动。</w:t>
      </w:r>
    </w:p>
    <w:p w14:paraId="1D342B7F"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heme="minorEastAsia" w:cs="Times New Roman"/>
          <w:color w:val="auto"/>
        </w:rPr>
        <w:t>为保证定标的公正性，在评标过程中，评审委员会成员不得与投标人私下交换意见。在开、评标期间及招标工作结束后，凡与评标情况有接触的任何人不得透露审查、澄清、评价和比较等投标的有关资料以及授标建议等评标情况。</w:t>
      </w:r>
    </w:p>
    <w:p w14:paraId="75755E35" w14:textId="77777777" w:rsidR="001E3A23" w:rsidRDefault="003936E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32. 3 </w:t>
      </w:r>
      <w:r>
        <w:rPr>
          <w:rFonts w:ascii="Times New Roman" w:eastAsia="宋体" w:hAnsiTheme="minorEastAsia" w:cs="Times New Roman"/>
          <w:color w:val="auto"/>
        </w:rPr>
        <w:t>本项目不接受赠品、回扣或者与采购无关的其他商品、服务。</w:t>
      </w:r>
    </w:p>
    <w:p w14:paraId="32AC0480" w14:textId="77777777" w:rsidR="001E3A23" w:rsidRDefault="003936E5">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F  </w:t>
      </w:r>
      <w:r>
        <w:rPr>
          <w:rFonts w:ascii="Times New Roman" w:eastAsia="宋体" w:hAnsiTheme="minorEastAsia" w:cs="Times New Roman"/>
          <w:color w:val="auto"/>
        </w:rPr>
        <w:t>授予合同</w:t>
      </w:r>
    </w:p>
    <w:p w14:paraId="0C35760C"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 </w:t>
      </w:r>
      <w:r>
        <w:rPr>
          <w:rFonts w:ascii="Times New Roman" w:eastAsia="宋体" w:hAnsiTheme="minorEastAsia" w:cs="Times New Roman"/>
          <w:color w:val="auto"/>
        </w:rPr>
        <w:t>中标供应商的产生</w:t>
      </w:r>
    </w:p>
    <w:p w14:paraId="79FE7223"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heme="minorEastAsia" w:cs="Times New Roman"/>
          <w:color w:val="auto"/>
        </w:rPr>
        <w:t>采购人可以事先授权评审委员会直接确定中标供应商。</w:t>
      </w:r>
    </w:p>
    <w:p w14:paraId="316DA95E"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heme="minorEastAsia" w:cs="Times New Roman"/>
          <w:color w:val="auto"/>
        </w:rPr>
        <w:t>采购人也可以按照《政府采购法》及其实施条例等法律法规的规定和招标文件的要求确认中标供应商。</w:t>
      </w:r>
    </w:p>
    <w:p w14:paraId="57075057"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heme="minorEastAsia" w:cs="Times New Roman" w:hint="eastAsia"/>
          <w:color w:val="auto"/>
        </w:rPr>
        <w:t>中标通知</w:t>
      </w:r>
    </w:p>
    <w:p w14:paraId="4EA2079A" w14:textId="45D5C3FF"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heme="minorEastAsia"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w:t>
      </w:r>
      <w:r w:rsidR="00E06E60">
        <w:rPr>
          <w:rFonts w:ascii="Times New Roman" w:eastAsia="宋体" w:hAnsiTheme="minorEastAsia" w:cs="Times New Roman" w:hint="eastAsia"/>
          <w:color w:val="auto"/>
        </w:rPr>
        <w:t>登录</w:t>
      </w:r>
      <w:r>
        <w:rPr>
          <w:rFonts w:ascii="Times New Roman" w:eastAsia="宋体" w:hAnsiTheme="minorEastAsia" w:cs="Times New Roman" w:hint="eastAsia"/>
          <w:color w:val="auto"/>
        </w:rPr>
        <w:t>天津市政府采购中心网（网址：</w:t>
      </w:r>
      <w:hyperlink r:id="rId25" w:history="1">
        <w:r>
          <w:rPr>
            <w:rStyle w:val="ae"/>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“区级集采机构入口”，并从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查看项目文件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w:t>
      </w:r>
      <w:r>
        <w:rPr>
          <w:rFonts w:ascii="Times New Roman" w:eastAsia="宋体" w:hAnsiTheme="minorEastAsia" w:cs="Times New Roman" w:hint="eastAsia"/>
          <w:color w:val="auto"/>
        </w:rPr>
        <w:lastRenderedPageBreak/>
        <w:t>《中标通知书》一经发出即发生法律效力。</w:t>
      </w:r>
    </w:p>
    <w:p w14:paraId="390A6B4C" w14:textId="32BC71CC"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heme="minorEastAsia" w:cs="Times New Roman" w:hint="eastAsia"/>
          <w:color w:val="auto"/>
        </w:rPr>
        <w:t>投标人可使用天津数字认证有限公司发出的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w:t>
      </w:r>
      <w:r w:rsidR="00E06E60">
        <w:rPr>
          <w:rFonts w:ascii="Times New Roman" w:eastAsia="宋体" w:hAnsiTheme="minorEastAsia" w:cs="Times New Roman" w:hint="eastAsia"/>
          <w:color w:val="auto"/>
        </w:rPr>
        <w:t>登录</w:t>
      </w:r>
      <w:r>
        <w:rPr>
          <w:rFonts w:ascii="Times New Roman" w:eastAsia="宋体" w:hAnsiTheme="minorEastAsia" w:cs="Times New Roman" w:hint="eastAsia"/>
          <w:color w:val="auto"/>
        </w:rPr>
        <w:t>天津市政府采购中心网（网址：</w:t>
      </w:r>
      <w:hyperlink r:id="rId26" w:history="1">
        <w:r>
          <w:rPr>
            <w:rStyle w:val="ae"/>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“区级集采机构入口”，并从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查看项目文件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中获取未通过资格审查的原因或从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综合得分及排名</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中获取未中标人本人的评审得分与排序。</w:t>
      </w:r>
    </w:p>
    <w:p w14:paraId="5FC31FF8"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heme="minorEastAsia" w:cs="Times New Roman" w:hint="eastAsia"/>
          <w:color w:val="auto"/>
        </w:rPr>
        <w:t>签订合同</w:t>
      </w:r>
    </w:p>
    <w:p w14:paraId="5BAE535F" w14:textId="2E100CE9"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heme="minorEastAsia"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w:t>
      </w:r>
      <w:r w:rsidR="00E06E60">
        <w:rPr>
          <w:rFonts w:ascii="Times New Roman" w:eastAsia="宋体" w:hAnsiTheme="minorEastAsia" w:cs="Times New Roman" w:hint="eastAsia"/>
          <w:color w:val="auto"/>
        </w:rPr>
        <w:t>登录</w:t>
      </w:r>
      <w:r>
        <w:rPr>
          <w:rFonts w:ascii="Times New Roman" w:eastAsia="宋体" w:hAnsiTheme="minorEastAsia" w:cs="Times New Roman" w:hint="eastAsia"/>
          <w:color w:val="auto"/>
        </w:rPr>
        <w:t>天津市政府采购中心网（网址：</w:t>
      </w:r>
      <w:hyperlink r:id="rId27" w:history="1">
        <w:r>
          <w:rPr>
            <w:rStyle w:val="ae"/>
            <w:rFonts w:ascii="Times New Roman" w:eastAsia="宋体" w:hAnsi="Times New Roman" w:cs="Times New Roman"/>
          </w:rPr>
          <w:t>http://tjgpc.zwfwb.tj.gov.cn/</w:t>
        </w:r>
      </w:hyperlink>
      <w:r>
        <w:rPr>
          <w:rFonts w:ascii="Times New Roman" w:eastAsia="宋体" w:hAnsi="Times New Roman" w:cs="Times New Roman" w:hint="eastAsia"/>
          <w:color w:val="auto"/>
        </w:rPr>
        <w:t>n</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“区级集采机构入口”，并从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合同</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w:t>
      </w:r>
    </w:p>
    <w:p w14:paraId="49C13B07"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heme="minorEastAsia" w:cs="Times New Roman" w:hint="eastAsia"/>
          <w:color w:val="auto"/>
        </w:rPr>
        <w:t>招标文件、中标供应商的投标文件及其澄清文件等，均为签订合同的依据，且为合同的组成部分。</w:t>
      </w:r>
    </w:p>
    <w:p w14:paraId="15025B61"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heme="minorEastAsia" w:cs="Times New Roman" w:hint="eastAsia"/>
          <w:color w:val="auto"/>
        </w:rPr>
        <w:t>履约保证金</w:t>
      </w:r>
    </w:p>
    <w:p w14:paraId="167857EE"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heme="minorEastAsia" w:cs="Times New Roman" w:hint="eastAsia"/>
          <w:color w:val="auto"/>
        </w:rPr>
        <w:t>若《招标项目要求》规定须提交履约保证金的，合同签订前，中标供应商须按照规定要求提交履约保证金，履约保证金的</w:t>
      </w:r>
      <w:proofErr w:type="gramStart"/>
      <w:r>
        <w:rPr>
          <w:rFonts w:ascii="Times New Roman" w:eastAsia="宋体" w:hAnsiTheme="minorEastAsia" w:cs="Times New Roman" w:hint="eastAsia"/>
          <w:color w:val="auto"/>
        </w:rPr>
        <w:t>有效期至货到</w:t>
      </w:r>
      <w:proofErr w:type="gramEnd"/>
      <w:r>
        <w:rPr>
          <w:rFonts w:ascii="Times New Roman" w:eastAsia="宋体" w:hAnsiTheme="minorEastAsia" w:cs="Times New Roman" w:hint="eastAsia"/>
          <w:color w:val="auto"/>
        </w:rPr>
        <w:t>并最终验收合格之日。</w:t>
      </w:r>
    </w:p>
    <w:p w14:paraId="21D20813"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heme="minorEastAsia" w:cs="Times New Roman" w:hint="eastAsia"/>
          <w:color w:val="auto"/>
        </w:rPr>
        <w:t>中标供应</w:t>
      </w:r>
      <w:proofErr w:type="gramStart"/>
      <w:r>
        <w:rPr>
          <w:rFonts w:ascii="Times New Roman" w:eastAsia="宋体" w:hAnsiTheme="minorEastAsia" w:cs="Times New Roman" w:hint="eastAsia"/>
          <w:color w:val="auto"/>
        </w:rPr>
        <w:t>商未能</w:t>
      </w:r>
      <w:proofErr w:type="gramEnd"/>
      <w:r>
        <w:rPr>
          <w:rFonts w:ascii="Times New Roman" w:eastAsia="宋体" w:hAnsiTheme="minorEastAsia" w:cs="Times New Roman" w:hint="eastAsia"/>
          <w:color w:val="auto"/>
        </w:rPr>
        <w:t>按合同规定履行其义务，采购人有权没收其履约保证金。</w:t>
      </w:r>
    </w:p>
    <w:p w14:paraId="118C86BD"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heme="minorEastAsia" w:cs="Times New Roman" w:hint="eastAsia"/>
          <w:color w:val="auto"/>
        </w:rPr>
        <w:t>中标供应</w:t>
      </w:r>
      <w:proofErr w:type="gramStart"/>
      <w:r>
        <w:rPr>
          <w:rFonts w:ascii="Times New Roman" w:eastAsia="宋体" w:hAnsiTheme="minorEastAsia" w:cs="Times New Roman" w:hint="eastAsia"/>
          <w:color w:val="auto"/>
        </w:rPr>
        <w:t>商拒绝</w:t>
      </w:r>
      <w:proofErr w:type="gramEnd"/>
      <w:r>
        <w:rPr>
          <w:rFonts w:ascii="Times New Roman" w:eastAsia="宋体" w:hAnsiTheme="minorEastAsia" w:cs="Times New Roman" w:hint="eastAsia"/>
          <w:color w:val="auto"/>
        </w:rPr>
        <w:t>与采购人签订合同的，采购人可以按照评审报告推荐的中标候选人名单排序，确定下一候选人为中标供应商，也可以重新开展政府采购活动。</w:t>
      </w:r>
    </w:p>
    <w:p w14:paraId="5719BF39"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heme="minorEastAsia" w:cs="Times New Roman" w:hint="eastAsia"/>
          <w:color w:val="auto"/>
        </w:rPr>
        <w:t>合同分包</w:t>
      </w:r>
    </w:p>
    <w:p w14:paraId="11C9E140"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heme="minorEastAsia" w:cs="Times New Roman" w:hint="eastAsia"/>
          <w:color w:val="auto"/>
        </w:rPr>
        <w:t>未经采购人同意，中标供应商不得分包合同。</w:t>
      </w:r>
    </w:p>
    <w:p w14:paraId="08D30B2D"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imes New Roman" w:cs="Times New Roman" w:hint="eastAsia"/>
          <w:color w:val="auto"/>
        </w:rPr>
        <w:t xml:space="preserve">39.2 </w:t>
      </w:r>
      <w:r>
        <w:rPr>
          <w:rFonts w:ascii="Times New Roman" w:eastAsia="宋体" w:hAnsiTheme="minorEastAsia" w:cs="Times New Roman" w:hint="eastAsia"/>
          <w:color w:val="auto"/>
        </w:rPr>
        <w:t>政府采购合同分包履行的，中标供应商就采购项目和分包项目向采购人负责，分包供应商就分包项目承担责任。</w:t>
      </w:r>
    </w:p>
    <w:p w14:paraId="2360764C" w14:textId="77777777" w:rsidR="001E3A23" w:rsidRDefault="003936E5">
      <w:pPr>
        <w:pStyle w:val="Default"/>
        <w:spacing w:line="360" w:lineRule="auto"/>
        <w:ind w:firstLineChars="200" w:firstLine="446"/>
        <w:jc w:val="center"/>
        <w:rPr>
          <w:rFonts w:ascii="Times New Roman" w:eastAsia="宋体" w:hAnsiTheme="minorEastAsia" w:cs="Times New Roman"/>
          <w:color w:val="auto"/>
        </w:rPr>
      </w:pPr>
      <w:r>
        <w:rPr>
          <w:rFonts w:ascii="Times New Roman" w:eastAsia="宋体" w:hAnsiTheme="minorEastAsia" w:cs="Times New Roman" w:hint="eastAsia"/>
          <w:color w:val="auto"/>
        </w:rPr>
        <w:lastRenderedPageBreak/>
        <w:t xml:space="preserve">G </w:t>
      </w:r>
      <w:r>
        <w:rPr>
          <w:rFonts w:ascii="Times New Roman" w:eastAsia="宋体" w:hAnsiTheme="minorEastAsia" w:cs="Times New Roman" w:hint="eastAsia"/>
          <w:color w:val="auto"/>
        </w:rPr>
        <w:t>政府采购“明白纸”</w:t>
      </w:r>
    </w:p>
    <w:p w14:paraId="46A6F6E2"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40.1</w:t>
      </w:r>
      <w:r>
        <w:rPr>
          <w:rFonts w:ascii="Times New Roman" w:eastAsia="宋体" w:hAnsiTheme="minorEastAsia" w:cs="Times New Roman" w:hint="eastAsia"/>
          <w:color w:val="auto"/>
        </w:rPr>
        <w:t>政府采购支持中小企业政策“明白纸”</w:t>
      </w:r>
    </w:p>
    <w:p w14:paraId="0E5A1B90"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1</w:t>
      </w:r>
      <w:r>
        <w:rPr>
          <w:rFonts w:ascii="Times New Roman" w:eastAsia="宋体" w:hAnsiTheme="minorEastAsia" w:cs="Times New Roman"/>
          <w:color w:val="auto"/>
        </w:rPr>
        <w:t>）《区财政局区发展改革委区住房建设委区交通运输局区水务局区政务服务办关于进一步贯彻落实政府采购支持中小企业政策的通知》（津</w:t>
      </w:r>
      <w:proofErr w:type="gramStart"/>
      <w:r>
        <w:rPr>
          <w:rFonts w:ascii="Times New Roman" w:eastAsia="宋体" w:hAnsiTheme="minorEastAsia" w:cs="Times New Roman"/>
          <w:color w:val="auto"/>
        </w:rPr>
        <w:t>滨财采</w:t>
      </w:r>
      <w:proofErr w:type="gramEnd"/>
      <w:r>
        <w:rPr>
          <w:rFonts w:ascii="Times New Roman" w:eastAsia="宋体" w:hAnsiTheme="minorEastAsia" w:cs="Times New Roman"/>
          <w:color w:val="auto"/>
        </w:rPr>
        <w:t>[2022]8</w:t>
      </w:r>
      <w:r>
        <w:rPr>
          <w:rFonts w:ascii="Times New Roman" w:eastAsia="宋体" w:hAnsiTheme="minorEastAsia" w:cs="Times New Roman"/>
          <w:color w:val="auto"/>
        </w:rPr>
        <w:t>号）（以下简称通知）提出了哪些进一步支持中小企业的措施？</w:t>
      </w:r>
    </w:p>
    <w:p w14:paraId="31E02686"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一是阶段性提高政府采购工程面向中小企业预留份额。</w:t>
      </w:r>
      <w:r>
        <w:rPr>
          <w:rFonts w:ascii="Times New Roman" w:eastAsia="宋体" w:hAnsiTheme="minorEastAsia" w:cs="Times New Roman"/>
          <w:color w:val="auto"/>
        </w:rPr>
        <w:t>400</w:t>
      </w:r>
      <w:r>
        <w:rPr>
          <w:rFonts w:ascii="Times New Roman" w:eastAsia="宋体" w:hAnsiTheme="minorEastAsia" w:cs="Times New Roman"/>
          <w:color w:val="auto"/>
        </w:rPr>
        <w:t>万元以下的工程采购项目适宜由中小企业提供的应专门面向中小企业采购。超过</w:t>
      </w:r>
      <w:r>
        <w:rPr>
          <w:rFonts w:ascii="Times New Roman" w:eastAsia="宋体" w:hAnsiTheme="minorEastAsia" w:cs="Times New Roman"/>
          <w:color w:val="auto"/>
        </w:rPr>
        <w:t>400</w:t>
      </w:r>
      <w:r>
        <w:rPr>
          <w:rFonts w:ascii="Times New Roman" w:eastAsia="宋体" w:hAnsiTheme="minorEastAsia" w:cs="Times New Roman"/>
          <w:color w:val="auto"/>
        </w:rPr>
        <w:t>万元的工程采购项目中适宜由中小企业提供的，</w:t>
      </w:r>
      <w:r>
        <w:rPr>
          <w:rFonts w:ascii="Times New Roman" w:eastAsia="宋体" w:hAnsiTheme="minorEastAsia" w:cs="Times New Roman"/>
          <w:color w:val="auto"/>
        </w:rPr>
        <w:t>2022</w:t>
      </w:r>
      <w:r>
        <w:rPr>
          <w:rFonts w:ascii="Times New Roman" w:eastAsia="宋体" w:hAnsiTheme="minorEastAsia" w:cs="Times New Roman"/>
          <w:color w:val="auto"/>
        </w:rPr>
        <w:t>年下半年面向中小企业的预留份额由</w:t>
      </w:r>
      <w:r>
        <w:rPr>
          <w:rFonts w:ascii="Times New Roman" w:eastAsia="宋体" w:hAnsiTheme="minorEastAsia" w:cs="Times New Roman"/>
          <w:color w:val="auto"/>
        </w:rPr>
        <w:t>30%</w:t>
      </w:r>
      <w:r>
        <w:rPr>
          <w:rFonts w:ascii="Times New Roman" w:eastAsia="宋体" w:hAnsiTheme="minorEastAsia" w:cs="Times New Roman"/>
          <w:color w:val="auto"/>
        </w:rPr>
        <w:t>以上阶段性提高至</w:t>
      </w:r>
      <w:r>
        <w:rPr>
          <w:rFonts w:ascii="Times New Roman" w:eastAsia="宋体" w:hAnsiTheme="minorEastAsia" w:cs="Times New Roman"/>
          <w:color w:val="auto"/>
        </w:rPr>
        <w:t>40%</w:t>
      </w:r>
      <w:r>
        <w:rPr>
          <w:rFonts w:ascii="Times New Roman" w:eastAsia="宋体" w:hAnsiTheme="minorEastAsia" w:cs="Times New Roman"/>
          <w:color w:val="auto"/>
        </w:rPr>
        <w:t>以上。</w:t>
      </w:r>
    </w:p>
    <w:p w14:paraId="7F32B9E5"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二是调整对小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的价格评审优惠幅度。货物服务采购项目给予小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的价格扣除优惠，由</w:t>
      </w:r>
      <w:r>
        <w:rPr>
          <w:rFonts w:ascii="Times New Roman" w:eastAsia="宋体" w:hAnsiTheme="minorEastAsia" w:cs="Times New Roman"/>
          <w:color w:val="auto"/>
        </w:rPr>
        <w:t>6%-10%</w:t>
      </w:r>
      <w:r>
        <w:rPr>
          <w:rFonts w:ascii="Times New Roman" w:eastAsia="宋体" w:hAnsiTheme="minorEastAsia" w:cs="Times New Roman"/>
          <w:color w:val="auto"/>
        </w:rPr>
        <w:t>提高至</w:t>
      </w:r>
      <w:r>
        <w:rPr>
          <w:rFonts w:ascii="Times New Roman" w:eastAsia="宋体" w:hAnsiTheme="minorEastAsia" w:cs="Times New Roman"/>
          <w:color w:val="auto"/>
        </w:rPr>
        <w:t>10-%20%</w:t>
      </w:r>
      <w:r>
        <w:rPr>
          <w:rFonts w:ascii="Times New Roman" w:eastAsia="宋体" w:hAnsiTheme="minorEastAsia" w:cs="Times New Roman"/>
          <w:color w:val="auto"/>
        </w:rPr>
        <w:t>。大中型企业与小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组成联合体或者大中型企业向小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分包的，评审优惠幅度由</w:t>
      </w:r>
      <w:r>
        <w:rPr>
          <w:rFonts w:ascii="Times New Roman" w:eastAsia="宋体" w:hAnsiTheme="minorEastAsia" w:cs="Times New Roman"/>
          <w:color w:val="auto"/>
        </w:rPr>
        <w:t>2%-3%</w:t>
      </w:r>
      <w:r>
        <w:rPr>
          <w:rFonts w:ascii="Times New Roman" w:eastAsia="宋体" w:hAnsiTheme="minorEastAsia" w:cs="Times New Roman"/>
          <w:color w:val="auto"/>
        </w:rPr>
        <w:t>提高至</w:t>
      </w:r>
      <w:r>
        <w:rPr>
          <w:rFonts w:ascii="Times New Roman" w:eastAsia="宋体" w:hAnsiTheme="minorEastAsia" w:cs="Times New Roman"/>
          <w:color w:val="auto"/>
        </w:rPr>
        <w:t>4%-6%</w:t>
      </w:r>
      <w:r>
        <w:rPr>
          <w:rFonts w:ascii="Times New Roman" w:eastAsia="宋体" w:hAnsiTheme="minorEastAsia" w:cs="Times New Roman"/>
          <w:color w:val="auto"/>
        </w:rPr>
        <w:t>。货物、服务采购项目适宜由中小企业提供的，以及大中型企业与小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组成联合体或者大中型企业向小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分包的，对小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给予价格扣除优惠时按照上述比例区间上限执行。</w:t>
      </w:r>
    </w:p>
    <w:p w14:paraId="58127083"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2</w:t>
      </w:r>
      <w:r>
        <w:rPr>
          <w:rFonts w:ascii="Times New Roman" w:eastAsia="宋体" w:hAnsiTheme="minorEastAsia" w:cs="Times New Roman"/>
          <w:color w:val="auto"/>
        </w:rPr>
        <w:t>）《通知》是如何降低中小企业参与政府采购成本的？</w:t>
      </w:r>
    </w:p>
    <w:p w14:paraId="56734833"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《通知》在保证金收取、资金支付、合同融资等方面对支持中小企业也</w:t>
      </w:r>
      <w:proofErr w:type="gramStart"/>
      <w:r>
        <w:rPr>
          <w:rFonts w:ascii="Times New Roman" w:eastAsia="宋体" w:hAnsiTheme="minorEastAsia" w:cs="Times New Roman"/>
          <w:color w:val="auto"/>
        </w:rPr>
        <w:t>作出</w:t>
      </w:r>
      <w:proofErr w:type="gramEnd"/>
      <w:r>
        <w:rPr>
          <w:rFonts w:ascii="Times New Roman" w:eastAsia="宋体" w:hAnsiTheme="minorEastAsia" w:cs="Times New Roman"/>
          <w:color w:val="auto"/>
        </w:rPr>
        <w:t>了规定，多</w:t>
      </w:r>
      <w:proofErr w:type="gramStart"/>
      <w:r>
        <w:rPr>
          <w:rFonts w:ascii="Times New Roman" w:eastAsia="宋体" w:hAnsiTheme="minorEastAsia" w:cs="Times New Roman"/>
          <w:color w:val="auto"/>
        </w:rPr>
        <w:t>措</w:t>
      </w:r>
      <w:proofErr w:type="gramEnd"/>
      <w:r>
        <w:rPr>
          <w:rFonts w:ascii="Times New Roman" w:eastAsia="宋体" w:hAnsiTheme="minorEastAsia" w:cs="Times New Roman"/>
          <w:color w:val="auto"/>
        </w:rPr>
        <w:t>并举降低中小企业参与政府采购成本。</w:t>
      </w:r>
    </w:p>
    <w:p w14:paraId="1FA5BAF9"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一是明确政府采购项目不得在法律法规允许的收费项目及收费幅度之外收取任何保证金及其他费用。依法收取的保证金，应当允许以支票、汇票、本票、保函等非现金形式缴纳或提交。二是鼓励采购人、代理机构向供应商免费提供采购文件，政府集中采购机构应当免费提供采购文件。三是要求采购人严格按照合同约定和有关规定及时支付采购资金。四是鼓励建立预付款制度并提高预付款比例。五是要求采购人按照规定及时完整准确公开政府采购合同，积极配合中小企业开展合同融资。</w:t>
      </w:r>
    </w:p>
    <w:p w14:paraId="3402B242"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3</w:t>
      </w:r>
      <w:r>
        <w:rPr>
          <w:rFonts w:ascii="Times New Roman" w:eastAsia="宋体" w:hAnsiTheme="minorEastAsia" w:cs="Times New Roman"/>
          <w:color w:val="auto"/>
        </w:rPr>
        <w:t>）怎样确保政策落实到位？</w:t>
      </w:r>
    </w:p>
    <w:p w14:paraId="667D529C"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lastRenderedPageBreak/>
        <w:t>一是强化政策宣传。政策印发后，新区财政局制定政府采购支持中小企业政策“明白纸”，细致解读政策内容，通过开展线上腾讯会议营商环境大讲堂对政策进行宣讲解读，提高中小企业政策知晓率。</w:t>
      </w:r>
    </w:p>
    <w:p w14:paraId="70D71332"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二是形成监督合力，新区财政、发展改革、住房城乡建设、交通运输、水务、政务服务等部门根据各自职责分工，积极调整</w:t>
      </w:r>
      <w:proofErr w:type="gramStart"/>
      <w:r>
        <w:rPr>
          <w:rFonts w:ascii="Times New Roman" w:eastAsia="宋体" w:hAnsiTheme="minorEastAsia" w:cs="Times New Roman"/>
          <w:color w:val="auto"/>
        </w:rPr>
        <w:t>完善执行</w:t>
      </w:r>
      <w:proofErr w:type="gramEnd"/>
      <w:r>
        <w:rPr>
          <w:rFonts w:ascii="Times New Roman" w:eastAsia="宋体" w:hAnsiTheme="minorEastAsia" w:cs="Times New Roman"/>
          <w:color w:val="auto"/>
        </w:rPr>
        <w:t>工程招投标领域有关标准文本、评标制度等规定和做法，广泛开展政策宣贯，确保预留份额、评审优惠等政策措施在全口径政府采购工程项目中得到有效贯彻执行，提高中小企业合同规模。</w:t>
      </w:r>
    </w:p>
    <w:p w14:paraId="06084DEB"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4</w:t>
      </w:r>
      <w:r>
        <w:rPr>
          <w:rFonts w:ascii="Times New Roman" w:eastAsia="宋体" w:hAnsiTheme="minorEastAsia" w:cs="Times New Roman"/>
          <w:color w:val="auto"/>
        </w:rPr>
        <w:t>）中小企业怎样知晓采购项目是否面向中小企业？</w:t>
      </w:r>
    </w:p>
    <w:p w14:paraId="07A1E174"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《政府采购促进中小企业发展管理办法》明确采购项目涉及中小企业采购的，预留份额、价格扣除比例或价格加分比例等内容应当在采购文件中明确。因此，中小企业可在采购文件中获取相关信息。</w:t>
      </w:r>
    </w:p>
    <w:p w14:paraId="6852D1A4"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5</w:t>
      </w:r>
      <w:r>
        <w:rPr>
          <w:rFonts w:ascii="Times New Roman" w:eastAsia="宋体" w:hAnsiTheme="minorEastAsia" w:cs="Times New Roman"/>
          <w:color w:val="auto"/>
        </w:rPr>
        <w:t>）中小企业享受扶持政策应提供什么</w:t>
      </w:r>
      <w:proofErr w:type="gramStart"/>
      <w:r>
        <w:rPr>
          <w:rFonts w:ascii="Times New Roman" w:eastAsia="宋体" w:hAnsiTheme="minorEastAsia" w:cs="Times New Roman"/>
          <w:color w:val="auto"/>
        </w:rPr>
        <w:t>份证明</w:t>
      </w:r>
      <w:proofErr w:type="gramEnd"/>
      <w:r>
        <w:rPr>
          <w:rFonts w:ascii="Times New Roman" w:eastAsia="宋体" w:hAnsiTheme="minorEastAsia" w:cs="Times New Roman"/>
          <w:color w:val="auto"/>
        </w:rPr>
        <w:t>材料？</w:t>
      </w:r>
    </w:p>
    <w:p w14:paraId="4C416AC0"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中小企业参与政府采购活动、享受扶持政策，只需要出具《中小企业声明函》作为中小企业身份证明文件，任何单位和个人不得要求中小企业供应商提交《中小企业声明函》之外的证明文件，或事先获得认定及进入名录库等。中小企业对其声明内容的真实性负责，声明</w:t>
      </w:r>
      <w:proofErr w:type="gramStart"/>
      <w:r>
        <w:rPr>
          <w:rFonts w:ascii="Times New Roman" w:eastAsia="宋体" w:hAnsiTheme="minorEastAsia" w:cs="Times New Roman"/>
          <w:color w:val="auto"/>
        </w:rPr>
        <w:t>函内容</w:t>
      </w:r>
      <w:proofErr w:type="gramEnd"/>
      <w:r>
        <w:rPr>
          <w:rFonts w:ascii="Times New Roman" w:eastAsia="宋体" w:hAnsiTheme="minorEastAsia" w:cs="Times New Roman"/>
          <w:color w:val="auto"/>
        </w:rPr>
        <w:t>不实的，属于提供虚假材料谋取中标、成交，依照《中华人民共和国政府采购法》等国家有关规定追究相应责任。</w:t>
      </w:r>
    </w:p>
    <w:p w14:paraId="04A9305B"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6</w:t>
      </w:r>
      <w:r>
        <w:rPr>
          <w:rFonts w:ascii="Times New Roman" w:eastAsia="宋体" w:hAnsiTheme="minorEastAsia" w:cs="Times New Roman"/>
          <w:color w:val="auto"/>
        </w:rPr>
        <w:t>）企业不清楚自身是否为中小企业，怎么办？</w:t>
      </w:r>
    </w:p>
    <w:p w14:paraId="69B0B60C"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关于企业标准的判定，参与政府采购的企业可根据《中小企业划型标准规定》（工信部联企业〔</w:t>
      </w:r>
      <w:r>
        <w:rPr>
          <w:rFonts w:ascii="Times New Roman" w:eastAsia="宋体" w:hAnsiTheme="minorEastAsia" w:cs="Times New Roman"/>
          <w:color w:val="auto"/>
        </w:rPr>
        <w:t>2011</w:t>
      </w:r>
      <w:r>
        <w:rPr>
          <w:rFonts w:ascii="Times New Roman" w:eastAsia="宋体" w:hAnsiTheme="minorEastAsia" w:cs="Times New Roman"/>
          <w:color w:val="auto"/>
        </w:rPr>
        <w:t>〕</w:t>
      </w:r>
      <w:r>
        <w:rPr>
          <w:rFonts w:ascii="Times New Roman" w:eastAsia="宋体" w:hAnsiTheme="minorEastAsia" w:cs="Times New Roman"/>
          <w:color w:val="auto"/>
        </w:rPr>
        <w:t>300</w:t>
      </w:r>
      <w:r>
        <w:rPr>
          <w:rFonts w:ascii="Times New Roman" w:eastAsia="宋体" w:hAnsiTheme="minorEastAsia" w:cs="Times New Roman"/>
          <w:color w:val="auto"/>
        </w:rPr>
        <w:t>号）要求判定是否为中小企业。此外，为方便广大中小企业、政府部门和社会公众识别企业规模类型，工业和信息化部组织开发了中小企业规模类型自测小程序，并于</w:t>
      </w:r>
      <w:r>
        <w:rPr>
          <w:rFonts w:ascii="Times New Roman" w:eastAsia="宋体" w:hAnsiTheme="minorEastAsia" w:cs="Times New Roman"/>
          <w:color w:val="auto"/>
        </w:rPr>
        <w:t>2020</w:t>
      </w:r>
      <w:r>
        <w:rPr>
          <w:rFonts w:ascii="Times New Roman" w:eastAsia="宋体" w:hAnsiTheme="minorEastAsia" w:cs="Times New Roman"/>
          <w:color w:val="auto"/>
        </w:rPr>
        <w:t>年</w:t>
      </w:r>
      <w:r>
        <w:rPr>
          <w:rFonts w:ascii="Times New Roman" w:eastAsia="宋体" w:hAnsiTheme="minorEastAsia" w:cs="Times New Roman"/>
          <w:color w:val="auto"/>
        </w:rPr>
        <w:t>2</w:t>
      </w:r>
      <w:r>
        <w:rPr>
          <w:rFonts w:ascii="Times New Roman" w:eastAsia="宋体" w:hAnsiTheme="minorEastAsia" w:cs="Times New Roman"/>
          <w:color w:val="auto"/>
        </w:rPr>
        <w:t>月</w:t>
      </w:r>
      <w:r>
        <w:rPr>
          <w:rFonts w:ascii="Times New Roman" w:eastAsia="宋体" w:hAnsiTheme="minorEastAsia" w:cs="Times New Roman"/>
          <w:color w:val="auto"/>
        </w:rPr>
        <w:t>27</w:t>
      </w:r>
      <w:r>
        <w:rPr>
          <w:rFonts w:ascii="Times New Roman" w:eastAsia="宋体" w:hAnsiTheme="minorEastAsia" w:cs="Times New Roman"/>
          <w:color w:val="auto"/>
        </w:rPr>
        <w:t>日上线运行，在国务院客户端和工业和信息化部网站上均有链接，广大中小企业和各类社会机构填写企业所属的行业和指标数据自动生成企业规模类型测试结果。</w:t>
      </w:r>
    </w:p>
    <w:p w14:paraId="3B44E3E5"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lastRenderedPageBreak/>
        <w:t xml:space="preserve">40.2 </w:t>
      </w:r>
      <w:r>
        <w:rPr>
          <w:rFonts w:ascii="Times New Roman" w:eastAsia="宋体" w:hAnsiTheme="minorEastAsia" w:cs="Times New Roman" w:hint="eastAsia"/>
          <w:color w:val="auto"/>
        </w:rPr>
        <w:t>滨海新区财政局</w:t>
      </w:r>
      <w:r>
        <w:rPr>
          <w:rFonts w:ascii="Times New Roman" w:eastAsia="宋体" w:hAnsi="Times New Roman" w:cs="Times New Roman" w:hint="eastAsia"/>
          <w:color w:val="auto"/>
        </w:rPr>
        <w:t>“政采贷”</w:t>
      </w:r>
      <w:r>
        <w:rPr>
          <w:rFonts w:ascii="Times New Roman" w:eastAsia="宋体" w:hAnsiTheme="minorEastAsia" w:cs="Times New Roman" w:hint="eastAsia"/>
          <w:color w:val="auto"/>
        </w:rPr>
        <w:t>明白纸</w:t>
      </w:r>
    </w:p>
    <w:p w14:paraId="5CE7937E"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中小企业是建设现代化经济体系、实现经济高质量发展的重要基础，财政部、市财政局及新区财政局先后出台多项政府采购政策、办法扶持中小企业。为进一步支持中小企业参与政府采购活动，促进中小企业良性发展，新区财政局印发了《滨海新区财政局关于进一步优化政府采购营商环境的通知》，鼓励中小企业在签署政府采购合同前明确融资需求，在采购合同中细化收款账号等融资信息，切实缓解参与政府采购活动的中小企业资金周转压力。本“政采贷”明白纸遵循“市场主导、银企自愿、风险自担”原则，旨在向政府采购中有融资需求的潜在中标、成交供应商介绍“政采贷”业务。</w:t>
      </w:r>
    </w:p>
    <w:p w14:paraId="3B1237AB"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一、“政采贷”概念</w:t>
      </w:r>
    </w:p>
    <w:p w14:paraId="44EE6E5E"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“政采贷”即政府采购合同融资的简称，是金融机构以中小企业的诚信</w:t>
      </w:r>
      <w:proofErr w:type="gramStart"/>
      <w:r>
        <w:rPr>
          <w:rFonts w:ascii="Times New Roman" w:eastAsia="宋体" w:hAnsiTheme="minorEastAsia" w:cs="Times New Roman" w:hint="eastAsia"/>
          <w:color w:val="auto"/>
        </w:rPr>
        <w:t>考量</w:t>
      </w:r>
      <w:proofErr w:type="gramEnd"/>
      <w:r>
        <w:rPr>
          <w:rFonts w:ascii="Times New Roman" w:eastAsia="宋体" w:hAnsiTheme="minorEastAsia" w:cs="Times New Roman" w:hint="eastAsia"/>
          <w:color w:val="auto"/>
        </w:rPr>
        <w:t>和信用审查为基础，基于其取得并提供的政府采购合同，按优惠贷款利率直接向中小企业发放贷款的一种融资方式。</w:t>
      </w:r>
      <w:proofErr w:type="gramStart"/>
      <w:r>
        <w:rPr>
          <w:rFonts w:ascii="Times New Roman" w:eastAsia="宋体" w:hAnsiTheme="minorEastAsia" w:cs="Times New Roman" w:hint="eastAsia"/>
          <w:color w:val="auto"/>
        </w:rPr>
        <w:t>政采贷能</w:t>
      </w:r>
      <w:proofErr w:type="gramEnd"/>
      <w:r>
        <w:rPr>
          <w:rFonts w:ascii="Times New Roman" w:eastAsia="宋体" w:hAnsiTheme="minorEastAsia" w:cs="Times New Roman" w:hint="eastAsia"/>
          <w:color w:val="auto"/>
        </w:rPr>
        <w:t>有效减轻企业融资成本和负担，助力解决民营企业、中小企业“融资难、融资贵、资金不足”的困难。</w:t>
      </w:r>
    </w:p>
    <w:p w14:paraId="0A0CDE6C"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二、“政采贷”基本流程介绍</w:t>
      </w:r>
    </w:p>
    <w:p w14:paraId="2ABD99A5"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“企业申请”</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“银行接受申请”</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“获取政采业务数据、订单信息、合同信息等”</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“线下尽调、审核资质”</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“银行风控评估”</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“预授信”</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“放款、提款”</w:t>
      </w:r>
    </w:p>
    <w:p w14:paraId="46BC2290"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三、我市主要金融机构开通“政采贷”情况</w:t>
      </w:r>
    </w:p>
    <w:p w14:paraId="3A86BD10" w14:textId="77777777" w:rsidR="001E3A23" w:rsidRDefault="003936E5">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目前“政采贷”业务已经逐步在各大商业金融机构上线，未来我市主要金融机构“政采贷”业务将实现全覆盖，中标供应商可以根据自身情况自行选择。其中部分金融机构及咨询电话见下表</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后续将持续更新</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w:t>
      </w:r>
    </w:p>
    <w:tbl>
      <w:tblPr>
        <w:tblW w:w="8519" w:type="dxa"/>
        <w:tblInd w:w="93" w:type="dxa"/>
        <w:tblLayout w:type="fixed"/>
        <w:tblLook w:val="04A0" w:firstRow="1" w:lastRow="0" w:firstColumn="1" w:lastColumn="0" w:noHBand="0" w:noVBand="1"/>
      </w:tblPr>
      <w:tblGrid>
        <w:gridCol w:w="492"/>
        <w:gridCol w:w="1001"/>
        <w:gridCol w:w="1292"/>
        <w:gridCol w:w="964"/>
        <w:gridCol w:w="3384"/>
        <w:gridCol w:w="1386"/>
      </w:tblGrid>
      <w:tr w:rsidR="001E3A23" w14:paraId="2C32A8FD" w14:textId="7777777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14:paraId="5E0FE4FB"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序号</w:t>
            </w:r>
          </w:p>
        </w:tc>
        <w:tc>
          <w:tcPr>
            <w:tcW w:w="1001" w:type="dxa"/>
            <w:tcBorders>
              <w:top w:val="single" w:sz="4" w:space="0" w:color="000000"/>
              <w:left w:val="single" w:sz="4" w:space="0" w:color="000000"/>
              <w:bottom w:val="single" w:sz="4" w:space="0" w:color="000000"/>
              <w:right w:val="single" w:sz="4" w:space="0" w:color="000000"/>
            </w:tcBorders>
            <w:vAlign w:val="center"/>
          </w:tcPr>
          <w:p w14:paraId="22D046AE"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金融机构名称</w:t>
            </w:r>
          </w:p>
        </w:tc>
        <w:tc>
          <w:tcPr>
            <w:tcW w:w="1292" w:type="dxa"/>
            <w:tcBorders>
              <w:top w:val="single" w:sz="4" w:space="0" w:color="000000"/>
              <w:left w:val="single" w:sz="4" w:space="0" w:color="000000"/>
              <w:bottom w:val="single" w:sz="4" w:space="0" w:color="000000"/>
              <w:right w:val="single" w:sz="4" w:space="0" w:color="000000"/>
            </w:tcBorders>
            <w:vAlign w:val="center"/>
          </w:tcPr>
          <w:p w14:paraId="2B343E5B"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参考利率及额度</w:t>
            </w:r>
          </w:p>
        </w:tc>
        <w:tc>
          <w:tcPr>
            <w:tcW w:w="964" w:type="dxa"/>
            <w:tcBorders>
              <w:top w:val="single" w:sz="4" w:space="0" w:color="000000"/>
              <w:left w:val="single" w:sz="4" w:space="0" w:color="000000"/>
              <w:bottom w:val="single" w:sz="4" w:space="0" w:color="000000"/>
              <w:right w:val="single" w:sz="4" w:space="0" w:color="000000"/>
            </w:tcBorders>
            <w:vAlign w:val="center"/>
          </w:tcPr>
          <w:p w14:paraId="0E48E4EE"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现阶段面向范围</w:t>
            </w:r>
          </w:p>
        </w:tc>
        <w:tc>
          <w:tcPr>
            <w:tcW w:w="3384" w:type="dxa"/>
            <w:tcBorders>
              <w:top w:val="single" w:sz="4" w:space="0" w:color="000000"/>
              <w:left w:val="single" w:sz="4" w:space="0" w:color="000000"/>
              <w:bottom w:val="single" w:sz="4" w:space="0" w:color="000000"/>
              <w:right w:val="single" w:sz="4" w:space="0" w:color="000000"/>
            </w:tcBorders>
            <w:vAlign w:val="center"/>
          </w:tcPr>
          <w:p w14:paraId="1D8336F6"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申请条件</w:t>
            </w:r>
          </w:p>
        </w:tc>
        <w:tc>
          <w:tcPr>
            <w:tcW w:w="1386" w:type="dxa"/>
            <w:tcBorders>
              <w:top w:val="single" w:sz="4" w:space="0" w:color="000000"/>
              <w:left w:val="single" w:sz="4" w:space="0" w:color="000000"/>
              <w:bottom w:val="single" w:sz="4" w:space="0" w:color="000000"/>
              <w:right w:val="single" w:sz="4" w:space="0" w:color="000000"/>
            </w:tcBorders>
            <w:vAlign w:val="center"/>
          </w:tcPr>
          <w:p w14:paraId="4DE02D32"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咨询电话</w:t>
            </w:r>
          </w:p>
        </w:tc>
      </w:tr>
      <w:tr w:rsidR="001E3A23" w14:paraId="03AB43B2" w14:textId="77777777">
        <w:trPr>
          <w:trHeight w:val="3120"/>
        </w:trPr>
        <w:tc>
          <w:tcPr>
            <w:tcW w:w="492" w:type="dxa"/>
            <w:tcBorders>
              <w:top w:val="single" w:sz="4" w:space="0" w:color="000000"/>
              <w:left w:val="single" w:sz="4" w:space="0" w:color="000000"/>
              <w:bottom w:val="single" w:sz="4" w:space="0" w:color="000000"/>
              <w:right w:val="single" w:sz="4" w:space="0" w:color="000000"/>
            </w:tcBorders>
            <w:vAlign w:val="center"/>
          </w:tcPr>
          <w:p w14:paraId="2E89B2E0"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lastRenderedPageBreak/>
              <w:t>1</w:t>
            </w:r>
          </w:p>
        </w:tc>
        <w:tc>
          <w:tcPr>
            <w:tcW w:w="1001" w:type="dxa"/>
            <w:tcBorders>
              <w:top w:val="single" w:sz="4" w:space="0" w:color="000000"/>
              <w:left w:val="single" w:sz="4" w:space="0" w:color="000000"/>
              <w:bottom w:val="single" w:sz="4" w:space="0" w:color="000000"/>
              <w:right w:val="single" w:sz="4" w:space="0" w:color="000000"/>
            </w:tcBorders>
            <w:vAlign w:val="center"/>
          </w:tcPr>
          <w:p w14:paraId="73A0015B"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中国银行</w:t>
            </w:r>
          </w:p>
        </w:tc>
        <w:tc>
          <w:tcPr>
            <w:tcW w:w="1292" w:type="dxa"/>
            <w:tcBorders>
              <w:top w:val="single" w:sz="4" w:space="0" w:color="000000"/>
              <w:left w:val="single" w:sz="4" w:space="0" w:color="000000"/>
              <w:bottom w:val="single" w:sz="4" w:space="0" w:color="000000"/>
              <w:right w:val="single" w:sz="4" w:space="0" w:color="000000"/>
            </w:tcBorders>
            <w:vAlign w:val="bottom"/>
          </w:tcPr>
          <w:p w14:paraId="5C60F2EC" w14:textId="77777777" w:rsidR="001E3A23" w:rsidRDefault="003936E5">
            <w:pPr>
              <w:widowControl/>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14:paraId="0E54331C" w14:textId="77777777" w:rsidR="001E3A23" w:rsidRDefault="003936E5">
            <w:pPr>
              <w:widowControl/>
              <w:textAlignment w:val="center"/>
              <w:rPr>
                <w:rFonts w:ascii="宋体" w:hAnsi="宋体" w:cs="宋体"/>
                <w:color w:val="000000"/>
                <w:kern w:val="0"/>
                <w:sz w:val="19"/>
                <w:szCs w:val="19"/>
              </w:rPr>
            </w:pPr>
            <w:r>
              <w:rPr>
                <w:rFonts w:ascii="宋体" w:hAnsi="宋体" w:cs="宋体" w:hint="eastAsia"/>
                <w:color w:val="000000"/>
                <w:kern w:val="0"/>
                <w:sz w:val="19"/>
                <w:szCs w:val="19"/>
              </w:rPr>
              <w:t>根据当期lpr进行综合核定，原则上不3.85%</w:t>
            </w:r>
            <w:r>
              <w:rPr>
                <w:rFonts w:ascii="宋体" w:hAnsi="宋体" w:cs="宋体" w:hint="eastAsia"/>
                <w:color w:val="000000"/>
                <w:kern w:val="0"/>
                <w:sz w:val="19"/>
                <w:szCs w:val="19"/>
              </w:rPr>
              <w:br/>
              <w:t>融资额度：</w:t>
            </w:r>
          </w:p>
          <w:p w14:paraId="4F3977D0" w14:textId="77777777" w:rsidR="001E3A23" w:rsidRDefault="003936E5">
            <w:pPr>
              <w:widowControl/>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r>
              <w:rPr>
                <w:rFonts w:ascii="宋体" w:hAnsi="宋体" w:cs="宋体" w:hint="eastAsia"/>
                <w:color w:val="000000"/>
                <w:kern w:val="0"/>
                <w:sz w:val="19"/>
                <w:szCs w:val="19"/>
              </w:rPr>
              <w:t>不超过1000万元,大中型企业具体以政府采购金额为测算依据，无金额限制</w:t>
            </w:r>
          </w:p>
        </w:tc>
        <w:tc>
          <w:tcPr>
            <w:tcW w:w="964" w:type="dxa"/>
            <w:tcBorders>
              <w:top w:val="single" w:sz="4" w:space="0" w:color="000000"/>
              <w:left w:val="single" w:sz="4" w:space="0" w:color="000000"/>
              <w:bottom w:val="single" w:sz="4" w:space="0" w:color="000000"/>
              <w:right w:val="single" w:sz="4" w:space="0" w:color="000000"/>
            </w:tcBorders>
            <w:vAlign w:val="center"/>
          </w:tcPr>
          <w:p w14:paraId="6AB63AB4"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14:paraId="6BF70AEB" w14:textId="77777777" w:rsidR="001E3A23" w:rsidRDefault="003936E5">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1、在政府采购中无不良履约记录；</w:t>
            </w:r>
            <w:r>
              <w:rPr>
                <w:rFonts w:ascii="宋体" w:hAnsi="宋体" w:cs="宋体" w:hint="eastAsia"/>
                <w:color w:val="000000"/>
                <w:kern w:val="0"/>
                <w:sz w:val="19"/>
                <w:szCs w:val="19"/>
              </w:rPr>
              <w:br/>
              <w:t>2、企业及其实际控制人、法定代表人、受益所有人等关联人员不存在涉及洗钱、恐怖融资、金融诈骗、偷逃税、侵犯知识产权等违法犯罪行为或违反制裁规定的行为；</w:t>
            </w:r>
            <w:r>
              <w:rPr>
                <w:rFonts w:ascii="宋体" w:hAnsi="宋体" w:cs="宋体" w:hint="eastAsia"/>
                <w:color w:val="000000"/>
                <w:kern w:val="0"/>
                <w:sz w:val="19"/>
                <w:szCs w:val="19"/>
              </w:rPr>
              <w:br/>
              <w:t>3、政府采购的参与主体、内容、程序、实施和管理机制及相关合同应符合国务院、财政部、银保监会等相关部门对于政府债务、融资平台、政府采购、政府预算管理等相关法律法规要求。</w:t>
            </w:r>
          </w:p>
        </w:tc>
        <w:tc>
          <w:tcPr>
            <w:tcW w:w="1386" w:type="dxa"/>
            <w:tcBorders>
              <w:top w:val="single" w:sz="4" w:space="0" w:color="000000"/>
              <w:left w:val="single" w:sz="4" w:space="0" w:color="000000"/>
              <w:bottom w:val="single" w:sz="4" w:space="0" w:color="000000"/>
              <w:right w:val="single" w:sz="4" w:space="0" w:color="000000"/>
            </w:tcBorders>
            <w:vAlign w:val="center"/>
          </w:tcPr>
          <w:p w14:paraId="7F6AB90D"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 xml:space="preserve">27106030 </w:t>
            </w:r>
          </w:p>
          <w:p w14:paraId="3C4A2647" w14:textId="77777777" w:rsidR="001E3A23" w:rsidRDefault="003936E5">
            <w:pPr>
              <w:widowControl/>
              <w:jc w:val="center"/>
              <w:textAlignment w:val="center"/>
              <w:rPr>
                <w:rFonts w:ascii="宋体" w:hAnsi="宋体" w:cs="宋体"/>
                <w:color w:val="000000"/>
                <w:sz w:val="19"/>
                <w:szCs w:val="19"/>
              </w:rPr>
            </w:pPr>
            <w:proofErr w:type="gramStart"/>
            <w:r>
              <w:rPr>
                <w:rFonts w:ascii="宋体" w:hAnsi="宋体" w:cs="宋体" w:hint="eastAsia"/>
                <w:color w:val="000000"/>
                <w:kern w:val="0"/>
                <w:sz w:val="19"/>
                <w:szCs w:val="19"/>
              </w:rPr>
              <w:t>吴楠</w:t>
            </w:r>
            <w:proofErr w:type="gramEnd"/>
          </w:p>
        </w:tc>
      </w:tr>
      <w:tr w:rsidR="001E3A23" w14:paraId="601DC862" w14:textId="77777777">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14:paraId="5C50A53B"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2</w:t>
            </w:r>
          </w:p>
        </w:tc>
        <w:tc>
          <w:tcPr>
            <w:tcW w:w="1001" w:type="dxa"/>
            <w:tcBorders>
              <w:top w:val="single" w:sz="4" w:space="0" w:color="000000"/>
              <w:left w:val="single" w:sz="4" w:space="0" w:color="000000"/>
              <w:bottom w:val="single" w:sz="4" w:space="0" w:color="000000"/>
              <w:right w:val="single" w:sz="4" w:space="0" w:color="000000"/>
            </w:tcBorders>
            <w:vAlign w:val="center"/>
          </w:tcPr>
          <w:p w14:paraId="1CDFB0A9"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邮储银行</w:t>
            </w:r>
          </w:p>
        </w:tc>
        <w:tc>
          <w:tcPr>
            <w:tcW w:w="1292" w:type="dxa"/>
            <w:tcBorders>
              <w:top w:val="single" w:sz="4" w:space="0" w:color="000000"/>
              <w:left w:val="single" w:sz="4" w:space="0" w:color="000000"/>
              <w:bottom w:val="single" w:sz="4" w:space="0" w:color="000000"/>
              <w:right w:val="single" w:sz="4" w:space="0" w:color="000000"/>
            </w:tcBorders>
            <w:vAlign w:val="center"/>
          </w:tcPr>
          <w:p w14:paraId="4C891045" w14:textId="77777777" w:rsidR="001E3A23" w:rsidRDefault="003936E5">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14:paraId="41420ED8" w14:textId="77777777" w:rsidR="001E3A23" w:rsidRDefault="003936E5">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约4.95%</w:t>
            </w:r>
            <w:r>
              <w:rPr>
                <w:rFonts w:ascii="宋体" w:hAnsi="宋体" w:cs="宋体" w:hint="eastAsia"/>
                <w:color w:val="000000"/>
                <w:kern w:val="0"/>
                <w:sz w:val="19"/>
                <w:szCs w:val="19"/>
              </w:rPr>
              <w:br/>
              <w:t>融资额度：</w:t>
            </w:r>
          </w:p>
          <w:p w14:paraId="1E403DE7" w14:textId="77777777" w:rsidR="001E3A23" w:rsidRDefault="003936E5">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不超过200万元</w:t>
            </w:r>
          </w:p>
        </w:tc>
        <w:tc>
          <w:tcPr>
            <w:tcW w:w="964" w:type="dxa"/>
            <w:tcBorders>
              <w:top w:val="single" w:sz="4" w:space="0" w:color="000000"/>
              <w:left w:val="single" w:sz="4" w:space="0" w:color="000000"/>
              <w:bottom w:val="single" w:sz="4" w:space="0" w:color="000000"/>
              <w:right w:val="single" w:sz="4" w:space="0" w:color="000000"/>
            </w:tcBorders>
            <w:vAlign w:val="center"/>
          </w:tcPr>
          <w:p w14:paraId="21937AB2"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14:paraId="31D6C5D9" w14:textId="77777777" w:rsidR="001E3A23" w:rsidRDefault="003936E5">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企业经营满一年以上，有一年以上政府中标历史记录，当前有生效政府中标订单，企业及法定代表人征信记录良好</w:t>
            </w:r>
          </w:p>
        </w:tc>
        <w:tc>
          <w:tcPr>
            <w:tcW w:w="1386" w:type="dxa"/>
            <w:tcBorders>
              <w:top w:val="single" w:sz="4" w:space="0" w:color="000000"/>
              <w:left w:val="single" w:sz="4" w:space="0" w:color="000000"/>
              <w:bottom w:val="single" w:sz="4" w:space="0" w:color="000000"/>
              <w:right w:val="single" w:sz="4" w:space="0" w:color="000000"/>
            </w:tcBorders>
            <w:vAlign w:val="center"/>
          </w:tcPr>
          <w:p w14:paraId="1770DEBD"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13820988723</w:t>
            </w:r>
            <w:r>
              <w:rPr>
                <w:rFonts w:ascii="宋体" w:hAnsi="宋体" w:cs="宋体" w:hint="eastAsia"/>
                <w:color w:val="000000"/>
                <w:kern w:val="0"/>
                <w:sz w:val="19"/>
                <w:szCs w:val="19"/>
              </w:rPr>
              <w:t>张日超</w:t>
            </w:r>
          </w:p>
        </w:tc>
      </w:tr>
      <w:tr w:rsidR="001E3A23" w14:paraId="65CED4C6" w14:textId="77777777">
        <w:trPr>
          <w:trHeight w:val="90"/>
        </w:trPr>
        <w:tc>
          <w:tcPr>
            <w:tcW w:w="492" w:type="dxa"/>
            <w:tcBorders>
              <w:top w:val="single" w:sz="4" w:space="0" w:color="000000"/>
              <w:left w:val="single" w:sz="4" w:space="0" w:color="000000"/>
              <w:bottom w:val="single" w:sz="4" w:space="0" w:color="000000"/>
              <w:right w:val="single" w:sz="4" w:space="0" w:color="000000"/>
            </w:tcBorders>
            <w:vAlign w:val="center"/>
          </w:tcPr>
          <w:p w14:paraId="719D3BA1"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3</w:t>
            </w:r>
          </w:p>
        </w:tc>
        <w:tc>
          <w:tcPr>
            <w:tcW w:w="1001" w:type="dxa"/>
            <w:tcBorders>
              <w:top w:val="single" w:sz="4" w:space="0" w:color="000000"/>
              <w:left w:val="single" w:sz="4" w:space="0" w:color="000000"/>
              <w:bottom w:val="single" w:sz="4" w:space="0" w:color="000000"/>
              <w:right w:val="single" w:sz="4" w:space="0" w:color="000000"/>
            </w:tcBorders>
            <w:vAlign w:val="center"/>
          </w:tcPr>
          <w:p w14:paraId="38057C23"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光大银行</w:t>
            </w:r>
          </w:p>
        </w:tc>
        <w:tc>
          <w:tcPr>
            <w:tcW w:w="1292" w:type="dxa"/>
            <w:tcBorders>
              <w:top w:val="single" w:sz="4" w:space="0" w:color="000000"/>
              <w:left w:val="single" w:sz="4" w:space="0" w:color="000000"/>
              <w:bottom w:val="single" w:sz="4" w:space="0" w:color="000000"/>
              <w:right w:val="single" w:sz="4" w:space="0" w:color="000000"/>
            </w:tcBorders>
            <w:vAlign w:val="center"/>
          </w:tcPr>
          <w:p w14:paraId="45780CE0" w14:textId="77777777" w:rsidR="001E3A23" w:rsidRDefault="003936E5">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14:paraId="2992D620" w14:textId="77777777" w:rsidR="001E3A23" w:rsidRDefault="003936E5">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约4%</w:t>
            </w:r>
            <w:r>
              <w:rPr>
                <w:rFonts w:ascii="宋体" w:hAnsi="宋体" w:cs="宋体" w:hint="eastAsia"/>
                <w:color w:val="000000"/>
                <w:kern w:val="0"/>
                <w:sz w:val="19"/>
                <w:szCs w:val="19"/>
              </w:rPr>
              <w:br/>
              <w:t>融资额度：</w:t>
            </w:r>
          </w:p>
          <w:p w14:paraId="012D60EC" w14:textId="77777777" w:rsidR="001E3A23" w:rsidRDefault="003936E5">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14:paraId="44EBE24D"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14:paraId="28557007" w14:textId="77777777" w:rsidR="001E3A23" w:rsidRDefault="003936E5">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1.具有独立承担民事责任的能力，有固定经营场所，将我行账户作为政府采购合同唯一回款账户。</w:t>
            </w:r>
            <w:r>
              <w:rPr>
                <w:rFonts w:ascii="宋体" w:hAnsi="宋体" w:cs="宋体" w:hint="eastAsia"/>
                <w:color w:val="000000"/>
                <w:kern w:val="0"/>
                <w:sz w:val="19"/>
                <w:szCs w:val="19"/>
              </w:rPr>
              <w:br/>
              <w:t>2.企业成立1年以上，且实际控制人具有3年以上的实际行业经验，具有良好的纳税记录、工商登记记录；</w:t>
            </w:r>
            <w:r>
              <w:rPr>
                <w:rFonts w:ascii="宋体" w:hAnsi="宋体" w:cs="宋体" w:hint="eastAsia"/>
                <w:color w:val="000000"/>
                <w:kern w:val="0"/>
                <w:sz w:val="19"/>
                <w:szCs w:val="19"/>
              </w:rPr>
              <w:br/>
              <w:t>3.企业具有履行合同所必须的设备和服务能力；</w:t>
            </w:r>
            <w:r>
              <w:rPr>
                <w:rFonts w:ascii="宋体" w:hAnsi="宋体" w:cs="宋体" w:hint="eastAsia"/>
                <w:color w:val="000000"/>
                <w:kern w:val="0"/>
                <w:sz w:val="19"/>
                <w:szCs w:val="19"/>
              </w:rPr>
              <w:br/>
              <w:t>4.生产经营符合国家法律法规，产业政策和环境保护要求，符合我行信贷政策；</w:t>
            </w:r>
            <w:r>
              <w:rPr>
                <w:rFonts w:ascii="宋体" w:hAnsi="宋体" w:cs="宋体" w:hint="eastAsia"/>
                <w:color w:val="000000"/>
                <w:kern w:val="0"/>
                <w:sz w:val="19"/>
                <w:szCs w:val="19"/>
              </w:rPr>
              <w:br/>
              <w:t>5.人行征信信息查询系统查询显示借款人、实际控制人无重大不良记录，政府采购履约无不良记录。</w:t>
            </w:r>
          </w:p>
        </w:tc>
        <w:tc>
          <w:tcPr>
            <w:tcW w:w="1386" w:type="dxa"/>
            <w:tcBorders>
              <w:top w:val="single" w:sz="4" w:space="0" w:color="000000"/>
              <w:left w:val="single" w:sz="4" w:space="0" w:color="000000"/>
              <w:bottom w:val="single" w:sz="4" w:space="0" w:color="000000"/>
              <w:right w:val="single" w:sz="4" w:space="0" w:color="000000"/>
            </w:tcBorders>
            <w:vAlign w:val="center"/>
          </w:tcPr>
          <w:p w14:paraId="70B7897E"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18722110192</w:t>
            </w:r>
            <w:proofErr w:type="gramStart"/>
            <w:r>
              <w:rPr>
                <w:rFonts w:ascii="宋体" w:hAnsi="宋体" w:cs="宋体"/>
                <w:color w:val="000000"/>
                <w:kern w:val="0"/>
                <w:sz w:val="19"/>
                <w:szCs w:val="19"/>
              </w:rPr>
              <w:t>谢凝</w:t>
            </w:r>
            <w:proofErr w:type="gramEnd"/>
            <w:r>
              <w:rPr>
                <w:rFonts w:ascii="宋体" w:hAnsi="宋体" w:cs="宋体"/>
                <w:color w:val="000000"/>
                <w:kern w:val="0"/>
                <w:sz w:val="19"/>
                <w:szCs w:val="19"/>
              </w:rPr>
              <w:t xml:space="preserve"> </w:t>
            </w:r>
            <w:r>
              <w:rPr>
                <w:rFonts w:ascii="宋体" w:hAnsi="宋体" w:cs="宋体" w:hint="eastAsia"/>
                <w:color w:val="000000"/>
                <w:kern w:val="0"/>
                <w:sz w:val="19"/>
                <w:szCs w:val="19"/>
              </w:rPr>
              <w:t>18622858578</w:t>
            </w:r>
          </w:p>
          <w:p w14:paraId="4C229584"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马嵘</w:t>
            </w:r>
          </w:p>
        </w:tc>
      </w:tr>
      <w:tr w:rsidR="001E3A23" w14:paraId="76630C0A" w14:textId="77777777">
        <w:trPr>
          <w:trHeight w:val="720"/>
        </w:trPr>
        <w:tc>
          <w:tcPr>
            <w:tcW w:w="492" w:type="dxa"/>
            <w:tcBorders>
              <w:top w:val="single" w:sz="4" w:space="0" w:color="000000"/>
              <w:left w:val="single" w:sz="4" w:space="0" w:color="000000"/>
              <w:bottom w:val="single" w:sz="4" w:space="0" w:color="000000"/>
              <w:right w:val="single" w:sz="4" w:space="0" w:color="000000"/>
            </w:tcBorders>
            <w:vAlign w:val="center"/>
          </w:tcPr>
          <w:p w14:paraId="4AC59861"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4</w:t>
            </w:r>
          </w:p>
        </w:tc>
        <w:tc>
          <w:tcPr>
            <w:tcW w:w="1001" w:type="dxa"/>
            <w:tcBorders>
              <w:top w:val="single" w:sz="4" w:space="0" w:color="000000"/>
              <w:left w:val="single" w:sz="4" w:space="0" w:color="000000"/>
              <w:bottom w:val="single" w:sz="4" w:space="0" w:color="000000"/>
              <w:right w:val="single" w:sz="4" w:space="0" w:color="000000"/>
            </w:tcBorders>
            <w:vAlign w:val="center"/>
          </w:tcPr>
          <w:p w14:paraId="1973A306"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浦发银行</w:t>
            </w:r>
          </w:p>
        </w:tc>
        <w:tc>
          <w:tcPr>
            <w:tcW w:w="1292" w:type="dxa"/>
            <w:tcBorders>
              <w:top w:val="single" w:sz="4" w:space="0" w:color="000000"/>
              <w:left w:val="single" w:sz="4" w:space="0" w:color="000000"/>
              <w:bottom w:val="single" w:sz="4" w:space="0" w:color="000000"/>
              <w:right w:val="single" w:sz="4" w:space="0" w:color="000000"/>
            </w:tcBorders>
            <w:vAlign w:val="center"/>
          </w:tcPr>
          <w:p w14:paraId="0441D23C" w14:textId="77777777" w:rsidR="001E3A23" w:rsidRDefault="003936E5">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14:paraId="6C2AEBFC" w14:textId="77777777" w:rsidR="001E3A23" w:rsidRDefault="003936E5">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约3.8%</w:t>
            </w:r>
            <w:r>
              <w:rPr>
                <w:rFonts w:ascii="宋体" w:hAnsi="宋体" w:cs="宋体" w:hint="eastAsia"/>
                <w:color w:val="000000"/>
                <w:kern w:val="0"/>
                <w:sz w:val="19"/>
                <w:szCs w:val="19"/>
              </w:rPr>
              <w:br/>
              <w:t>融资额度：不超过500万</w:t>
            </w:r>
          </w:p>
        </w:tc>
        <w:tc>
          <w:tcPr>
            <w:tcW w:w="964" w:type="dxa"/>
            <w:tcBorders>
              <w:top w:val="single" w:sz="4" w:space="0" w:color="000000"/>
              <w:left w:val="single" w:sz="4" w:space="0" w:color="000000"/>
              <w:bottom w:val="single" w:sz="4" w:space="0" w:color="000000"/>
              <w:right w:val="single" w:sz="4" w:space="0" w:color="000000"/>
            </w:tcBorders>
            <w:vAlign w:val="center"/>
          </w:tcPr>
          <w:p w14:paraId="45AC187C"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14:paraId="76342349" w14:textId="77777777" w:rsidR="001E3A23" w:rsidRDefault="003936E5">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1、申请人不得有失信记录；</w:t>
            </w:r>
            <w:r>
              <w:rPr>
                <w:rFonts w:ascii="宋体" w:hAnsi="宋体" w:cs="宋体" w:hint="eastAsia"/>
                <w:color w:val="000000"/>
                <w:kern w:val="0"/>
                <w:sz w:val="19"/>
                <w:szCs w:val="19"/>
              </w:rPr>
              <w:br/>
              <w:t>2、订单对应的政府采购部门在天津市，中标企业注册地在天津。</w:t>
            </w:r>
          </w:p>
        </w:tc>
        <w:tc>
          <w:tcPr>
            <w:tcW w:w="1386" w:type="dxa"/>
            <w:tcBorders>
              <w:top w:val="single" w:sz="4" w:space="0" w:color="000000"/>
              <w:left w:val="single" w:sz="4" w:space="0" w:color="000000"/>
              <w:bottom w:val="single" w:sz="4" w:space="0" w:color="000000"/>
              <w:right w:val="single" w:sz="4" w:space="0" w:color="000000"/>
            </w:tcBorders>
            <w:vAlign w:val="center"/>
          </w:tcPr>
          <w:p w14:paraId="493AAA58"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13612152218</w:t>
            </w:r>
          </w:p>
          <w:p w14:paraId="6AA5D180"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刘扬</w:t>
            </w:r>
          </w:p>
        </w:tc>
      </w:tr>
      <w:tr w:rsidR="001E3A23" w14:paraId="3B81BB48" w14:textId="77777777">
        <w:trPr>
          <w:trHeight w:val="1920"/>
        </w:trPr>
        <w:tc>
          <w:tcPr>
            <w:tcW w:w="492" w:type="dxa"/>
            <w:tcBorders>
              <w:top w:val="single" w:sz="4" w:space="0" w:color="000000"/>
              <w:left w:val="single" w:sz="4" w:space="0" w:color="000000"/>
              <w:bottom w:val="single" w:sz="4" w:space="0" w:color="000000"/>
              <w:right w:val="single" w:sz="4" w:space="0" w:color="000000"/>
            </w:tcBorders>
            <w:vAlign w:val="center"/>
          </w:tcPr>
          <w:p w14:paraId="50D1D517"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5</w:t>
            </w:r>
          </w:p>
        </w:tc>
        <w:tc>
          <w:tcPr>
            <w:tcW w:w="1001" w:type="dxa"/>
            <w:tcBorders>
              <w:top w:val="single" w:sz="4" w:space="0" w:color="000000"/>
              <w:left w:val="single" w:sz="4" w:space="0" w:color="000000"/>
              <w:bottom w:val="single" w:sz="4" w:space="0" w:color="000000"/>
              <w:right w:val="single" w:sz="4" w:space="0" w:color="000000"/>
            </w:tcBorders>
            <w:vAlign w:val="center"/>
          </w:tcPr>
          <w:p w14:paraId="1CE8BE21"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齐鲁银行</w:t>
            </w:r>
          </w:p>
        </w:tc>
        <w:tc>
          <w:tcPr>
            <w:tcW w:w="1292" w:type="dxa"/>
            <w:tcBorders>
              <w:top w:val="single" w:sz="4" w:space="0" w:color="000000"/>
              <w:left w:val="single" w:sz="4" w:space="0" w:color="000000"/>
              <w:bottom w:val="single" w:sz="4" w:space="0" w:color="000000"/>
              <w:right w:val="single" w:sz="4" w:space="0" w:color="000000"/>
            </w:tcBorders>
            <w:vAlign w:val="center"/>
          </w:tcPr>
          <w:p w14:paraId="27D2CB9C" w14:textId="77777777" w:rsidR="001E3A23" w:rsidRDefault="003936E5">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14:paraId="5CD9EE6C" w14:textId="77777777" w:rsidR="001E3A23" w:rsidRDefault="003936E5">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4.50%起</w:t>
            </w:r>
          </w:p>
          <w:p w14:paraId="2F9C7B67" w14:textId="77777777" w:rsidR="001E3A23" w:rsidRDefault="003936E5">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融资额度：</w:t>
            </w:r>
          </w:p>
          <w:p w14:paraId="2136F3EA" w14:textId="77777777" w:rsidR="001E3A23" w:rsidRDefault="003936E5">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14:paraId="54381526"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14:paraId="0690350A" w14:textId="77777777" w:rsidR="001E3A23" w:rsidRDefault="003936E5">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1、获得政府采购订单，中标信息可在公开网站查询。如无法查询，可出示国家扶持政策内不公开中标信息文件。</w:t>
            </w:r>
          </w:p>
          <w:p w14:paraId="654F7920" w14:textId="77777777" w:rsidR="001E3A23" w:rsidRDefault="003936E5">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2、采购合同回款账户为齐鲁银行，并做质押登记。</w:t>
            </w:r>
          </w:p>
          <w:p w14:paraId="34E6BF2E" w14:textId="77777777" w:rsidR="001E3A23" w:rsidRDefault="003936E5">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3、符合我行客户准入要求（同上一条）。</w:t>
            </w:r>
          </w:p>
        </w:tc>
        <w:tc>
          <w:tcPr>
            <w:tcW w:w="1386" w:type="dxa"/>
            <w:tcBorders>
              <w:top w:val="single" w:sz="4" w:space="0" w:color="000000"/>
              <w:left w:val="single" w:sz="4" w:space="0" w:color="000000"/>
              <w:bottom w:val="single" w:sz="4" w:space="0" w:color="000000"/>
              <w:right w:val="single" w:sz="4" w:space="0" w:color="000000"/>
            </w:tcBorders>
            <w:vAlign w:val="center"/>
          </w:tcPr>
          <w:p w14:paraId="13411989"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022-23271885</w:t>
            </w:r>
          </w:p>
          <w:p w14:paraId="437D5DBC"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朱怡璇</w:t>
            </w:r>
          </w:p>
        </w:tc>
      </w:tr>
      <w:tr w:rsidR="001E3A23" w14:paraId="653516DE" w14:textId="77777777">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14:paraId="7AFA85A8"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6</w:t>
            </w:r>
          </w:p>
        </w:tc>
        <w:tc>
          <w:tcPr>
            <w:tcW w:w="1001" w:type="dxa"/>
            <w:tcBorders>
              <w:top w:val="single" w:sz="4" w:space="0" w:color="000000"/>
              <w:left w:val="single" w:sz="4" w:space="0" w:color="000000"/>
              <w:bottom w:val="single" w:sz="4" w:space="0" w:color="000000"/>
              <w:right w:val="single" w:sz="4" w:space="0" w:color="000000"/>
            </w:tcBorders>
            <w:vAlign w:val="center"/>
          </w:tcPr>
          <w:p w14:paraId="77E66953"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天津银行</w:t>
            </w:r>
          </w:p>
        </w:tc>
        <w:tc>
          <w:tcPr>
            <w:tcW w:w="1292" w:type="dxa"/>
            <w:tcBorders>
              <w:top w:val="single" w:sz="4" w:space="0" w:color="000000"/>
              <w:left w:val="single" w:sz="4" w:space="0" w:color="000000"/>
              <w:bottom w:val="single" w:sz="4" w:space="0" w:color="000000"/>
              <w:right w:val="single" w:sz="4" w:space="0" w:color="000000"/>
            </w:tcBorders>
            <w:vAlign w:val="center"/>
          </w:tcPr>
          <w:p w14:paraId="5D63998D" w14:textId="77777777" w:rsidR="001E3A23" w:rsidRDefault="003936E5">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14:paraId="51068E90" w14:textId="77777777" w:rsidR="001E3A23" w:rsidRDefault="003936E5">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不低于3.85%</w:t>
            </w:r>
            <w:r>
              <w:rPr>
                <w:rFonts w:ascii="宋体" w:hAnsi="宋体" w:cs="宋体" w:hint="eastAsia"/>
                <w:color w:val="000000"/>
                <w:kern w:val="0"/>
                <w:sz w:val="19"/>
                <w:szCs w:val="19"/>
              </w:rPr>
              <w:br/>
              <w:t>融资额度：</w:t>
            </w:r>
          </w:p>
          <w:p w14:paraId="03980A13" w14:textId="77777777" w:rsidR="001E3A23" w:rsidRDefault="003936E5">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14:paraId="7AC7339F"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14:paraId="471447DB" w14:textId="77777777" w:rsidR="001E3A23" w:rsidRDefault="003936E5">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1、连续从事政府采购活动一年以上，或主要股东从事政府采购活动两年以上，且交易及信用记录良好；</w:t>
            </w:r>
            <w:r>
              <w:rPr>
                <w:rFonts w:ascii="宋体" w:hAnsi="宋体" w:cs="宋体" w:hint="eastAsia"/>
                <w:color w:val="000000"/>
                <w:kern w:val="0"/>
                <w:sz w:val="19"/>
                <w:szCs w:val="19"/>
              </w:rPr>
              <w:br/>
              <w:t>2、持有政府采购中标通知书、签订政府采购合同等资料。</w:t>
            </w:r>
          </w:p>
        </w:tc>
        <w:tc>
          <w:tcPr>
            <w:tcW w:w="1386" w:type="dxa"/>
            <w:tcBorders>
              <w:top w:val="single" w:sz="4" w:space="0" w:color="000000"/>
              <w:left w:val="single" w:sz="4" w:space="0" w:color="000000"/>
              <w:bottom w:val="single" w:sz="4" w:space="0" w:color="000000"/>
              <w:right w:val="single" w:sz="4" w:space="0" w:color="000000"/>
            </w:tcBorders>
            <w:vAlign w:val="center"/>
          </w:tcPr>
          <w:p w14:paraId="70158861"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28405397</w:t>
            </w:r>
          </w:p>
          <w:p w14:paraId="051DD9B1"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王小</w:t>
            </w:r>
            <w:proofErr w:type="gramStart"/>
            <w:r>
              <w:rPr>
                <w:rFonts w:ascii="宋体" w:hAnsi="宋体" w:cs="宋体" w:hint="eastAsia"/>
                <w:color w:val="000000"/>
                <w:kern w:val="0"/>
                <w:sz w:val="19"/>
                <w:szCs w:val="19"/>
              </w:rPr>
              <w:t>一</w:t>
            </w:r>
            <w:proofErr w:type="gramEnd"/>
          </w:p>
        </w:tc>
      </w:tr>
      <w:tr w:rsidR="001E3A23" w14:paraId="4D41ABFE" w14:textId="77777777">
        <w:trPr>
          <w:trHeight w:val="2160"/>
        </w:trPr>
        <w:tc>
          <w:tcPr>
            <w:tcW w:w="492" w:type="dxa"/>
            <w:tcBorders>
              <w:top w:val="single" w:sz="4" w:space="0" w:color="000000"/>
              <w:left w:val="single" w:sz="4" w:space="0" w:color="000000"/>
              <w:bottom w:val="single" w:sz="4" w:space="0" w:color="000000"/>
              <w:right w:val="single" w:sz="4" w:space="0" w:color="000000"/>
            </w:tcBorders>
            <w:vAlign w:val="center"/>
          </w:tcPr>
          <w:p w14:paraId="40BB2BFF"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lastRenderedPageBreak/>
              <w:t>7</w:t>
            </w:r>
          </w:p>
        </w:tc>
        <w:tc>
          <w:tcPr>
            <w:tcW w:w="1001" w:type="dxa"/>
            <w:tcBorders>
              <w:top w:val="single" w:sz="4" w:space="0" w:color="000000"/>
              <w:left w:val="single" w:sz="4" w:space="0" w:color="000000"/>
              <w:bottom w:val="single" w:sz="4" w:space="0" w:color="000000"/>
              <w:right w:val="single" w:sz="4" w:space="0" w:color="000000"/>
            </w:tcBorders>
            <w:vAlign w:val="center"/>
          </w:tcPr>
          <w:p w14:paraId="6793BE4F"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14:paraId="29F8D363" w14:textId="77777777" w:rsidR="001E3A23" w:rsidRDefault="003936E5">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14:paraId="49D24C04" w14:textId="77777777" w:rsidR="001E3A23" w:rsidRDefault="003936E5">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结合借款人经营规模、偿债能力、营运效率等因素合理确定</w:t>
            </w:r>
            <w:r>
              <w:rPr>
                <w:rFonts w:ascii="宋体" w:hAnsi="宋体" w:cs="宋体" w:hint="eastAsia"/>
                <w:color w:val="000000"/>
                <w:kern w:val="0"/>
                <w:sz w:val="19"/>
                <w:szCs w:val="19"/>
              </w:rPr>
              <w:br/>
              <w:t>融资额度：</w:t>
            </w:r>
          </w:p>
          <w:p w14:paraId="23BB0122" w14:textId="77777777" w:rsidR="001E3A23" w:rsidRDefault="003936E5">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不超过5000万</w:t>
            </w:r>
          </w:p>
        </w:tc>
        <w:tc>
          <w:tcPr>
            <w:tcW w:w="964" w:type="dxa"/>
            <w:tcBorders>
              <w:top w:val="single" w:sz="4" w:space="0" w:color="000000"/>
              <w:left w:val="single" w:sz="4" w:space="0" w:color="000000"/>
              <w:bottom w:val="single" w:sz="4" w:space="0" w:color="000000"/>
              <w:right w:val="single" w:sz="4" w:space="0" w:color="000000"/>
            </w:tcBorders>
            <w:vAlign w:val="center"/>
          </w:tcPr>
          <w:p w14:paraId="58273A5C"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14:paraId="73F6C06C" w14:textId="77777777" w:rsidR="001E3A23" w:rsidRDefault="003936E5">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1、中标供应商财务状况良好，记录良好，有资质且具有1年(含)以上与天津市各类政府采购成功经验；</w:t>
            </w:r>
            <w:r>
              <w:rPr>
                <w:rFonts w:ascii="宋体" w:hAnsi="宋体" w:cs="宋体" w:hint="eastAsia"/>
                <w:color w:val="000000"/>
                <w:kern w:val="0"/>
                <w:sz w:val="19"/>
                <w:szCs w:val="19"/>
              </w:rPr>
              <w:br/>
              <w:t>2、生产经营符合国家政策；</w:t>
            </w:r>
            <w:r>
              <w:rPr>
                <w:rFonts w:ascii="宋体" w:hAnsi="宋体" w:cs="宋体" w:hint="eastAsia"/>
                <w:color w:val="000000"/>
                <w:kern w:val="0"/>
                <w:sz w:val="19"/>
                <w:szCs w:val="19"/>
              </w:rPr>
              <w:br/>
              <w:t>3、无违法、违约、不良信用记录，未发生过政府采购业务纠纷等；</w:t>
            </w:r>
            <w:r>
              <w:rPr>
                <w:rFonts w:ascii="宋体" w:hAnsi="宋体" w:cs="宋体" w:hint="eastAsia"/>
                <w:color w:val="000000"/>
                <w:kern w:val="0"/>
                <w:sz w:val="19"/>
                <w:szCs w:val="19"/>
              </w:rPr>
              <w:br/>
              <w:t>4、银行要求的其他条件。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14:paraId="5C40E9BE"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022-83872249</w:t>
            </w:r>
          </w:p>
          <w:p w14:paraId="4153F743"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林向宇</w:t>
            </w:r>
          </w:p>
        </w:tc>
      </w:tr>
      <w:tr w:rsidR="001E3A23" w14:paraId="11AA2FC9" w14:textId="77777777">
        <w:trPr>
          <w:trHeight w:val="960"/>
        </w:trPr>
        <w:tc>
          <w:tcPr>
            <w:tcW w:w="492" w:type="dxa"/>
            <w:tcBorders>
              <w:top w:val="single" w:sz="4" w:space="0" w:color="000000"/>
              <w:left w:val="single" w:sz="4" w:space="0" w:color="000000"/>
              <w:bottom w:val="single" w:sz="4" w:space="0" w:color="000000"/>
              <w:right w:val="single" w:sz="4" w:space="0" w:color="000000"/>
            </w:tcBorders>
            <w:vAlign w:val="center"/>
          </w:tcPr>
          <w:p w14:paraId="6B700344"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8</w:t>
            </w:r>
          </w:p>
        </w:tc>
        <w:tc>
          <w:tcPr>
            <w:tcW w:w="1001" w:type="dxa"/>
            <w:tcBorders>
              <w:top w:val="single" w:sz="4" w:space="0" w:color="000000"/>
              <w:left w:val="single" w:sz="4" w:space="0" w:color="000000"/>
              <w:bottom w:val="single" w:sz="4" w:space="0" w:color="000000"/>
              <w:right w:val="single" w:sz="4" w:space="0" w:color="000000"/>
            </w:tcBorders>
            <w:vAlign w:val="center"/>
          </w:tcPr>
          <w:p w14:paraId="433A394B"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天津滨海农商银行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14:paraId="2BB4DA2C" w14:textId="77777777" w:rsidR="001E3A23" w:rsidRDefault="003936E5">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14:paraId="5422A15A" w14:textId="77777777" w:rsidR="001E3A23" w:rsidRDefault="003936E5">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致电咨询</w:t>
            </w:r>
            <w:r>
              <w:rPr>
                <w:rFonts w:ascii="宋体" w:hAnsi="宋体" w:cs="宋体" w:hint="eastAsia"/>
                <w:color w:val="000000"/>
                <w:kern w:val="0"/>
                <w:sz w:val="19"/>
                <w:szCs w:val="19"/>
              </w:rPr>
              <w:br/>
              <w:t>融资额度：100-5000万</w:t>
            </w:r>
          </w:p>
        </w:tc>
        <w:tc>
          <w:tcPr>
            <w:tcW w:w="964" w:type="dxa"/>
            <w:tcBorders>
              <w:top w:val="single" w:sz="4" w:space="0" w:color="000000"/>
              <w:left w:val="single" w:sz="4" w:space="0" w:color="000000"/>
              <w:bottom w:val="single" w:sz="4" w:space="0" w:color="000000"/>
              <w:right w:val="single" w:sz="4" w:space="0" w:color="000000"/>
            </w:tcBorders>
            <w:vAlign w:val="center"/>
          </w:tcPr>
          <w:p w14:paraId="4F94CB97"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14:paraId="1A534E27" w14:textId="77777777" w:rsidR="001E3A23" w:rsidRDefault="003936E5">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1、具有2年(含)以上连续经营记录；</w:t>
            </w:r>
            <w:r>
              <w:rPr>
                <w:rFonts w:ascii="宋体" w:hAnsi="宋体" w:cs="宋体" w:hint="eastAsia"/>
                <w:color w:val="000000"/>
                <w:kern w:val="0"/>
                <w:sz w:val="19"/>
                <w:szCs w:val="19"/>
              </w:rPr>
              <w:br/>
              <w:t>2、有固定生产经营场所；本行要求的其他条件。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14:paraId="08E9F009"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 xml:space="preserve">13612141823高飞     </w:t>
            </w:r>
          </w:p>
        </w:tc>
      </w:tr>
      <w:tr w:rsidR="001E3A23" w14:paraId="4D5B9523" w14:textId="77777777">
        <w:trPr>
          <w:trHeight w:val="2793"/>
        </w:trPr>
        <w:tc>
          <w:tcPr>
            <w:tcW w:w="492" w:type="dxa"/>
            <w:tcBorders>
              <w:top w:val="single" w:sz="4" w:space="0" w:color="000000"/>
              <w:left w:val="single" w:sz="4" w:space="0" w:color="000000"/>
              <w:bottom w:val="single" w:sz="4" w:space="0" w:color="000000"/>
              <w:right w:val="single" w:sz="4" w:space="0" w:color="000000"/>
            </w:tcBorders>
            <w:vAlign w:val="center"/>
          </w:tcPr>
          <w:p w14:paraId="48F7F36F"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9</w:t>
            </w:r>
          </w:p>
        </w:tc>
        <w:tc>
          <w:tcPr>
            <w:tcW w:w="1001" w:type="dxa"/>
            <w:tcBorders>
              <w:top w:val="single" w:sz="4" w:space="0" w:color="000000"/>
              <w:left w:val="single" w:sz="4" w:space="0" w:color="000000"/>
              <w:bottom w:val="single" w:sz="4" w:space="0" w:color="000000"/>
              <w:right w:val="single" w:sz="4" w:space="0" w:color="000000"/>
            </w:tcBorders>
            <w:vAlign w:val="center"/>
          </w:tcPr>
          <w:p w14:paraId="6B42B2C0"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民生银行</w:t>
            </w:r>
          </w:p>
        </w:tc>
        <w:tc>
          <w:tcPr>
            <w:tcW w:w="1292" w:type="dxa"/>
            <w:tcBorders>
              <w:top w:val="single" w:sz="4" w:space="0" w:color="000000"/>
              <w:left w:val="single" w:sz="4" w:space="0" w:color="000000"/>
              <w:bottom w:val="single" w:sz="4" w:space="0" w:color="000000"/>
              <w:right w:val="single" w:sz="4" w:space="0" w:color="000000"/>
            </w:tcBorders>
            <w:vAlign w:val="center"/>
          </w:tcPr>
          <w:p w14:paraId="78D07040" w14:textId="77777777" w:rsidR="001E3A23" w:rsidRDefault="003936E5">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14:paraId="6F6F34DE" w14:textId="77777777" w:rsidR="001E3A23" w:rsidRDefault="003936E5">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最低4%</w:t>
            </w:r>
            <w:r>
              <w:rPr>
                <w:rFonts w:ascii="宋体" w:hAnsi="宋体" w:cs="宋体" w:hint="eastAsia"/>
                <w:color w:val="000000"/>
                <w:kern w:val="0"/>
                <w:sz w:val="19"/>
                <w:szCs w:val="19"/>
              </w:rPr>
              <w:br/>
              <w:t>融资额度：</w:t>
            </w:r>
          </w:p>
          <w:p w14:paraId="184C1EF7" w14:textId="77777777" w:rsidR="001E3A23" w:rsidRDefault="003936E5">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信用额度最高1000万</w:t>
            </w:r>
          </w:p>
          <w:p w14:paraId="3B4C9604" w14:textId="77777777" w:rsidR="001E3A23" w:rsidRDefault="003936E5">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信用+担保额度最高3000万</w:t>
            </w:r>
          </w:p>
        </w:tc>
        <w:tc>
          <w:tcPr>
            <w:tcW w:w="964" w:type="dxa"/>
            <w:tcBorders>
              <w:top w:val="single" w:sz="4" w:space="0" w:color="000000"/>
              <w:left w:val="single" w:sz="4" w:space="0" w:color="000000"/>
              <w:bottom w:val="single" w:sz="4" w:space="0" w:color="000000"/>
              <w:right w:val="single" w:sz="4" w:space="0" w:color="000000"/>
            </w:tcBorders>
            <w:vAlign w:val="center"/>
          </w:tcPr>
          <w:p w14:paraId="0423D858"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14:paraId="6E2F66FB" w14:textId="77777777" w:rsidR="001E3A23" w:rsidRDefault="003936E5">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1、企业成立满一年，经营良好、征信良好；</w:t>
            </w:r>
          </w:p>
          <w:p w14:paraId="2B8EA22C" w14:textId="77777777" w:rsidR="001E3A23" w:rsidRDefault="003936E5">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2、</w:t>
            </w:r>
            <w:proofErr w:type="gramStart"/>
            <w:r>
              <w:rPr>
                <w:rFonts w:ascii="宋体" w:hAnsi="宋体" w:cs="宋体" w:hint="eastAsia"/>
                <w:color w:val="000000"/>
                <w:kern w:val="0"/>
                <w:sz w:val="19"/>
                <w:szCs w:val="19"/>
              </w:rPr>
              <w:t>实控人</w:t>
            </w:r>
            <w:proofErr w:type="gramEnd"/>
            <w:r>
              <w:rPr>
                <w:rFonts w:ascii="宋体" w:hAnsi="宋体" w:cs="宋体" w:hint="eastAsia"/>
                <w:color w:val="000000"/>
                <w:kern w:val="0"/>
                <w:sz w:val="19"/>
                <w:szCs w:val="19"/>
              </w:rPr>
              <w:t>25-65周岁，征信良好；</w:t>
            </w:r>
          </w:p>
          <w:p w14:paraId="19F0368C" w14:textId="77777777" w:rsidR="001E3A23" w:rsidRDefault="003936E5">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3、近12个月有政府采购中标</w:t>
            </w:r>
            <w:proofErr w:type="gramStart"/>
            <w:r>
              <w:rPr>
                <w:rFonts w:ascii="宋体" w:hAnsi="宋体" w:cs="宋体" w:hint="eastAsia"/>
                <w:color w:val="000000"/>
                <w:kern w:val="0"/>
                <w:sz w:val="19"/>
                <w:szCs w:val="19"/>
              </w:rPr>
              <w:t>且正常</w:t>
            </w:r>
            <w:proofErr w:type="gramEnd"/>
            <w:r>
              <w:rPr>
                <w:rFonts w:ascii="宋体" w:hAnsi="宋体" w:cs="宋体" w:hint="eastAsia"/>
                <w:color w:val="000000"/>
                <w:kern w:val="0"/>
                <w:sz w:val="19"/>
                <w:szCs w:val="19"/>
              </w:rPr>
              <w:t>履约、回款</w:t>
            </w:r>
          </w:p>
        </w:tc>
        <w:tc>
          <w:tcPr>
            <w:tcW w:w="1386" w:type="dxa"/>
            <w:tcBorders>
              <w:top w:val="single" w:sz="4" w:space="0" w:color="000000"/>
              <w:left w:val="single" w:sz="4" w:space="0" w:color="000000"/>
              <w:bottom w:val="single" w:sz="4" w:space="0" w:color="000000"/>
              <w:right w:val="single" w:sz="4" w:space="0" w:color="000000"/>
            </w:tcBorders>
            <w:vAlign w:val="center"/>
          </w:tcPr>
          <w:p w14:paraId="2F69540E"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18102027371</w:t>
            </w:r>
          </w:p>
          <w:p w14:paraId="76CA6397"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 xml:space="preserve">陈宗山 </w:t>
            </w:r>
          </w:p>
        </w:tc>
      </w:tr>
      <w:tr w:rsidR="001E3A23" w14:paraId="0AFD961D" w14:textId="77777777">
        <w:trPr>
          <w:trHeight w:val="2938"/>
        </w:trPr>
        <w:tc>
          <w:tcPr>
            <w:tcW w:w="492" w:type="dxa"/>
            <w:tcBorders>
              <w:top w:val="single" w:sz="4" w:space="0" w:color="000000"/>
              <w:left w:val="single" w:sz="4" w:space="0" w:color="000000"/>
              <w:bottom w:val="single" w:sz="4" w:space="0" w:color="000000"/>
              <w:right w:val="single" w:sz="4" w:space="0" w:color="000000"/>
            </w:tcBorders>
            <w:vAlign w:val="center"/>
          </w:tcPr>
          <w:p w14:paraId="4D752E2A" w14:textId="77777777" w:rsidR="001E3A23" w:rsidRDefault="003936E5">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10</w:t>
            </w:r>
          </w:p>
        </w:tc>
        <w:tc>
          <w:tcPr>
            <w:tcW w:w="1001" w:type="dxa"/>
            <w:tcBorders>
              <w:top w:val="single" w:sz="4" w:space="0" w:color="000000"/>
              <w:left w:val="single" w:sz="4" w:space="0" w:color="000000"/>
              <w:bottom w:val="single" w:sz="4" w:space="0" w:color="000000"/>
              <w:right w:val="single" w:sz="4" w:space="0" w:color="000000"/>
            </w:tcBorders>
            <w:vAlign w:val="center"/>
          </w:tcPr>
          <w:p w14:paraId="2378E1EB" w14:textId="77777777" w:rsidR="001E3A23" w:rsidRDefault="003936E5">
            <w:pPr>
              <w:widowControl/>
              <w:textAlignment w:val="center"/>
              <w:rPr>
                <w:rFonts w:ascii="宋体" w:hAnsi="宋体" w:cs="宋体"/>
                <w:color w:val="000000"/>
                <w:sz w:val="19"/>
                <w:szCs w:val="19"/>
              </w:rPr>
            </w:pPr>
            <w:r>
              <w:rPr>
                <w:rFonts w:ascii="宋体" w:hAnsi="宋体" w:cs="宋体" w:hint="eastAsia"/>
                <w:color w:val="000000"/>
                <w:kern w:val="0"/>
                <w:sz w:val="19"/>
                <w:szCs w:val="19"/>
              </w:rPr>
              <w:t>平安银行</w:t>
            </w:r>
          </w:p>
        </w:tc>
        <w:tc>
          <w:tcPr>
            <w:tcW w:w="1292" w:type="dxa"/>
            <w:tcBorders>
              <w:top w:val="single" w:sz="4" w:space="0" w:color="000000"/>
              <w:left w:val="single" w:sz="4" w:space="0" w:color="000000"/>
              <w:bottom w:val="single" w:sz="4" w:space="0" w:color="000000"/>
              <w:right w:val="single" w:sz="4" w:space="0" w:color="000000"/>
            </w:tcBorders>
            <w:vAlign w:val="center"/>
          </w:tcPr>
          <w:p w14:paraId="6F7FB3FC" w14:textId="77777777" w:rsidR="001E3A23" w:rsidRDefault="003936E5">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14:paraId="1128AC8E" w14:textId="77777777" w:rsidR="001E3A23" w:rsidRDefault="003936E5">
            <w:pPr>
              <w:jc w:val="left"/>
              <w:rPr>
                <w:rFonts w:ascii="宋体" w:hAnsi="宋体" w:cs="宋体"/>
                <w:color w:val="000000"/>
                <w:kern w:val="0"/>
                <w:sz w:val="19"/>
                <w:szCs w:val="19"/>
              </w:rPr>
            </w:pPr>
            <w:r>
              <w:rPr>
                <w:rFonts w:ascii="宋体" w:hAnsi="宋体" w:cs="宋体" w:hint="eastAsia"/>
                <w:color w:val="000000"/>
                <w:kern w:val="0"/>
                <w:sz w:val="19"/>
                <w:szCs w:val="19"/>
              </w:rPr>
              <w:t>约6.00%</w:t>
            </w:r>
            <w:r>
              <w:rPr>
                <w:rFonts w:ascii="宋体" w:hAnsi="宋体" w:cs="宋体" w:hint="eastAsia"/>
                <w:color w:val="000000"/>
                <w:kern w:val="0"/>
                <w:sz w:val="19"/>
                <w:szCs w:val="19"/>
              </w:rPr>
              <w:br/>
              <w:t>融资额度：</w:t>
            </w:r>
          </w:p>
          <w:p w14:paraId="60708D8A" w14:textId="77777777" w:rsidR="001E3A23" w:rsidRDefault="003936E5">
            <w:pPr>
              <w:jc w:val="left"/>
              <w:rPr>
                <w:rFonts w:ascii="宋体" w:hAnsi="宋体" w:cs="宋体"/>
                <w:color w:val="000000"/>
                <w:sz w:val="19"/>
                <w:szCs w:val="19"/>
              </w:rPr>
            </w:pPr>
            <w:r>
              <w:rPr>
                <w:rFonts w:ascii="宋体" w:hAnsi="宋体" w:cs="宋体" w:hint="eastAsia"/>
                <w:color w:val="000000"/>
                <w:kern w:val="0"/>
                <w:sz w:val="19"/>
                <w:szCs w:val="19"/>
              </w:rPr>
              <w:t>最高200万元</w:t>
            </w:r>
          </w:p>
        </w:tc>
        <w:tc>
          <w:tcPr>
            <w:tcW w:w="964" w:type="dxa"/>
            <w:tcBorders>
              <w:top w:val="single" w:sz="4" w:space="0" w:color="000000"/>
              <w:left w:val="single" w:sz="4" w:space="0" w:color="000000"/>
              <w:bottom w:val="single" w:sz="4" w:space="0" w:color="000000"/>
              <w:right w:val="single" w:sz="4" w:space="0" w:color="000000"/>
            </w:tcBorders>
            <w:vAlign w:val="center"/>
          </w:tcPr>
          <w:p w14:paraId="58F2CBAF" w14:textId="77777777" w:rsidR="001E3A23" w:rsidRDefault="003936E5">
            <w:pPr>
              <w:jc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1E3A23" w14:paraId="4F2CD725" w14:textId="77777777">
              <w:tc>
                <w:tcPr>
                  <w:tcW w:w="2632" w:type="dxa"/>
                  <w:shd w:val="clear" w:color="auto" w:fill="FFFFFF"/>
                  <w:tcMar>
                    <w:top w:w="150" w:type="dxa"/>
                    <w:left w:w="0" w:type="dxa"/>
                    <w:bottom w:w="150" w:type="dxa"/>
                    <w:right w:w="0" w:type="dxa"/>
                  </w:tcMar>
                </w:tcPr>
                <w:p w14:paraId="757CEFA2" w14:textId="77777777" w:rsidR="001E3A23" w:rsidRDefault="003936E5">
                  <w:pPr>
                    <w:widowControl/>
                    <w:numPr>
                      <w:ilvl w:val="0"/>
                      <w:numId w:val="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申请人为企业法定代表人或第一大自然人股东，</w:t>
                  </w:r>
                  <w:proofErr w:type="gramStart"/>
                  <w:r>
                    <w:rPr>
                      <w:rFonts w:ascii="宋体" w:hAnsi="宋体" w:cs="宋体" w:hint="eastAsia"/>
                      <w:color w:val="000000"/>
                      <w:kern w:val="0"/>
                      <w:sz w:val="19"/>
                      <w:szCs w:val="19"/>
                    </w:rPr>
                    <w:t>通过微信申请</w:t>
                  </w:r>
                  <w:proofErr w:type="gramEnd"/>
                  <w:r>
                    <w:rPr>
                      <w:rFonts w:ascii="宋体" w:hAnsi="宋体" w:cs="宋体" w:hint="eastAsia"/>
                      <w:color w:val="000000"/>
                      <w:kern w:val="0"/>
                      <w:sz w:val="19"/>
                      <w:szCs w:val="19"/>
                    </w:rPr>
                    <w:t xml:space="preserve">； </w:t>
                  </w:r>
                </w:p>
                <w:p w14:paraId="55020BBE" w14:textId="77777777" w:rsidR="001E3A23" w:rsidRDefault="003936E5">
                  <w:pPr>
                    <w:widowControl/>
                    <w:numPr>
                      <w:ilvl w:val="0"/>
                      <w:numId w:val="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企业及申请人信用记录良好，无不良、违法行为； </w:t>
                  </w:r>
                </w:p>
                <w:p w14:paraId="4A895575" w14:textId="77777777" w:rsidR="001E3A23" w:rsidRDefault="003936E5">
                  <w:pPr>
                    <w:widowControl/>
                    <w:numPr>
                      <w:ilvl w:val="0"/>
                      <w:numId w:val="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企业为天津市政府部门、事业单位的供应商； </w:t>
                  </w:r>
                </w:p>
                <w:p w14:paraId="11A056C1" w14:textId="77777777" w:rsidR="001E3A23" w:rsidRDefault="003936E5">
                  <w:pPr>
                    <w:widowControl/>
                    <w:jc w:val="left"/>
                    <w:textAlignment w:val="top"/>
                    <w:rPr>
                      <w:rFonts w:ascii="����" w:eastAsia="����" w:hAnsi="����" w:cs="����"/>
                      <w:color w:val="333333"/>
                      <w:sz w:val="24"/>
                      <w:szCs w:val="24"/>
                    </w:rPr>
                  </w:pPr>
                  <w:r>
                    <w:rPr>
                      <w:rFonts w:ascii="宋体" w:hAnsi="宋体" w:cs="宋体" w:hint="eastAsia"/>
                      <w:color w:val="000000"/>
                      <w:kern w:val="0"/>
                      <w:sz w:val="19"/>
                      <w:szCs w:val="19"/>
                    </w:rPr>
                    <w:t>4、企业有政府采购历史合作记录（近24个月2次，合计50万以上订单记录）且交易记录良好</w:t>
                  </w:r>
                </w:p>
              </w:tc>
            </w:tr>
          </w:tbl>
          <w:p w14:paraId="064686A7" w14:textId="77777777" w:rsidR="001E3A23" w:rsidRDefault="001E3A23">
            <w:pPr>
              <w:jc w:val="left"/>
              <w:rPr>
                <w:rFonts w:ascii="宋体" w:hAnsi="宋体" w:cs="宋体"/>
                <w:color w:val="00000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14:paraId="5AA870D6" w14:textId="77777777" w:rsidR="001E3A23" w:rsidRDefault="003936E5">
            <w:pPr>
              <w:jc w:val="center"/>
              <w:rPr>
                <w:rFonts w:ascii="宋体" w:hAnsi="宋体" w:cs="宋体"/>
                <w:color w:val="000000"/>
                <w:sz w:val="24"/>
                <w:szCs w:val="24"/>
              </w:rPr>
            </w:pPr>
            <w:r>
              <w:rPr>
                <w:rFonts w:ascii="宋体" w:hAnsi="宋体" w:cs="宋体" w:hint="eastAsia"/>
                <w:color w:val="000000"/>
                <w:kern w:val="0"/>
                <w:sz w:val="19"/>
                <w:szCs w:val="19"/>
              </w:rPr>
              <w:t xml:space="preserve">18698167095张伟 </w:t>
            </w:r>
          </w:p>
        </w:tc>
      </w:tr>
      <w:tr w:rsidR="001E3A23" w14:paraId="61812C0F" w14:textId="77777777">
        <w:trPr>
          <w:trHeight w:val="2730"/>
        </w:trPr>
        <w:tc>
          <w:tcPr>
            <w:tcW w:w="492" w:type="dxa"/>
            <w:tcBorders>
              <w:top w:val="single" w:sz="4" w:space="0" w:color="000000"/>
              <w:left w:val="single" w:sz="4" w:space="0" w:color="000000"/>
              <w:bottom w:val="single" w:sz="4" w:space="0" w:color="000000"/>
              <w:right w:val="single" w:sz="4" w:space="0" w:color="000000"/>
            </w:tcBorders>
            <w:vAlign w:val="center"/>
          </w:tcPr>
          <w:p w14:paraId="3D749E3E"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11</w:t>
            </w:r>
          </w:p>
        </w:tc>
        <w:tc>
          <w:tcPr>
            <w:tcW w:w="1001" w:type="dxa"/>
            <w:tcBorders>
              <w:top w:val="single" w:sz="4" w:space="0" w:color="000000"/>
              <w:left w:val="single" w:sz="4" w:space="0" w:color="000000"/>
              <w:bottom w:val="single" w:sz="4" w:space="0" w:color="000000"/>
              <w:right w:val="single" w:sz="4" w:space="0" w:color="000000"/>
            </w:tcBorders>
            <w:vAlign w:val="center"/>
          </w:tcPr>
          <w:p w14:paraId="3DE783D8"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渤海银行</w:t>
            </w:r>
          </w:p>
        </w:tc>
        <w:tc>
          <w:tcPr>
            <w:tcW w:w="1292" w:type="dxa"/>
            <w:tcBorders>
              <w:top w:val="single" w:sz="4" w:space="0" w:color="000000"/>
              <w:left w:val="single" w:sz="4" w:space="0" w:color="000000"/>
              <w:bottom w:val="single" w:sz="4" w:space="0" w:color="000000"/>
              <w:right w:val="single" w:sz="4" w:space="0" w:color="000000"/>
            </w:tcBorders>
            <w:vAlign w:val="center"/>
          </w:tcPr>
          <w:p w14:paraId="75B9CEB5" w14:textId="77777777" w:rsidR="001E3A23" w:rsidRDefault="003936E5">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14:paraId="743BDC67" w14:textId="77777777" w:rsidR="001E3A23" w:rsidRDefault="003936E5">
            <w:pPr>
              <w:jc w:val="left"/>
              <w:rPr>
                <w:rFonts w:ascii="宋体" w:hAnsi="宋体" w:cs="宋体"/>
                <w:color w:val="000000"/>
                <w:kern w:val="0"/>
                <w:sz w:val="19"/>
                <w:szCs w:val="19"/>
              </w:rPr>
            </w:pPr>
            <w:proofErr w:type="gramStart"/>
            <w:r>
              <w:rPr>
                <w:rFonts w:ascii="宋体" w:hAnsi="宋体" w:cs="宋体" w:hint="eastAsia"/>
                <w:color w:val="000000"/>
                <w:kern w:val="0"/>
                <w:sz w:val="19"/>
                <w:szCs w:val="19"/>
              </w:rPr>
              <w:t>年化约</w:t>
            </w:r>
            <w:proofErr w:type="gramEnd"/>
            <w:r>
              <w:rPr>
                <w:rFonts w:ascii="宋体" w:hAnsi="宋体" w:cs="宋体" w:hint="eastAsia"/>
                <w:color w:val="000000"/>
                <w:kern w:val="0"/>
                <w:sz w:val="19"/>
                <w:szCs w:val="19"/>
              </w:rPr>
              <w:t>3.85%</w:t>
            </w:r>
            <w:r>
              <w:rPr>
                <w:rFonts w:ascii="宋体" w:hAnsi="宋体" w:cs="宋体" w:hint="eastAsia"/>
                <w:color w:val="000000"/>
                <w:kern w:val="0"/>
                <w:sz w:val="19"/>
                <w:szCs w:val="19"/>
              </w:rPr>
              <w:br/>
              <w:t>融资额度：</w:t>
            </w:r>
          </w:p>
          <w:p w14:paraId="378355ED" w14:textId="77777777" w:rsidR="001E3A23" w:rsidRDefault="003936E5">
            <w:pPr>
              <w:jc w:val="left"/>
              <w:rPr>
                <w:rFonts w:ascii="宋体" w:hAnsi="宋体" w:cs="宋体"/>
                <w:color w:val="000000"/>
                <w:sz w:val="19"/>
                <w:szCs w:val="19"/>
              </w:rPr>
            </w:pPr>
            <w:r>
              <w:rPr>
                <w:rFonts w:ascii="宋体" w:hAnsi="宋体" w:cs="宋体" w:hint="eastAsia"/>
                <w:color w:val="000000"/>
                <w:kern w:val="0"/>
                <w:sz w:val="19"/>
                <w:szCs w:val="19"/>
              </w:rPr>
              <w:t>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14:paraId="44843E56" w14:textId="77777777" w:rsidR="001E3A23" w:rsidRDefault="003936E5">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1E3A23" w14:paraId="5DF061F0" w14:textId="77777777">
              <w:tc>
                <w:tcPr>
                  <w:tcW w:w="2632" w:type="dxa"/>
                  <w:shd w:val="clear" w:color="auto" w:fill="FFFFFF"/>
                  <w:tcMar>
                    <w:top w:w="150" w:type="dxa"/>
                    <w:left w:w="0" w:type="dxa"/>
                    <w:bottom w:w="150" w:type="dxa"/>
                    <w:right w:w="0" w:type="dxa"/>
                  </w:tcMar>
                </w:tcPr>
                <w:p w14:paraId="20584FE5" w14:textId="77777777" w:rsidR="001E3A23" w:rsidRDefault="003936E5">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有固定的经营场所，企业划型符合小微企业； </w:t>
                  </w:r>
                </w:p>
                <w:p w14:paraId="76FDD82F" w14:textId="77777777" w:rsidR="001E3A23" w:rsidRDefault="003936E5">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信用记录良好，无不良、违法行为； </w:t>
                  </w:r>
                </w:p>
                <w:p w14:paraId="035B74AB" w14:textId="77777777" w:rsidR="001E3A23" w:rsidRDefault="003936E5">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持续经营2年以上或实际控制人从业3年以上； 具备政府采购投标资格且交易记录良好； </w:t>
                  </w:r>
                </w:p>
                <w:p w14:paraId="669785AE" w14:textId="77777777" w:rsidR="001E3A23" w:rsidRDefault="003936E5">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采购项目符合国家产业政策和资源环保政策要求；</w:t>
                  </w:r>
                </w:p>
              </w:tc>
            </w:tr>
          </w:tbl>
          <w:p w14:paraId="69EA2C72" w14:textId="77777777" w:rsidR="001E3A23" w:rsidRDefault="001E3A23">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14:paraId="57B7FFB5" w14:textId="77777777" w:rsidR="001E3A23" w:rsidRDefault="003936E5">
            <w:pPr>
              <w:jc w:val="left"/>
              <w:rPr>
                <w:rFonts w:ascii="宋体" w:hAnsi="宋体" w:cs="宋体"/>
                <w:color w:val="000000"/>
                <w:kern w:val="0"/>
                <w:sz w:val="19"/>
                <w:szCs w:val="19"/>
              </w:rPr>
            </w:pPr>
            <w:r>
              <w:rPr>
                <w:rFonts w:ascii="宋体" w:hAnsi="宋体" w:cs="宋体" w:hint="eastAsia"/>
                <w:color w:val="000000"/>
                <w:kern w:val="0"/>
                <w:sz w:val="19"/>
                <w:szCs w:val="19"/>
              </w:rPr>
              <w:t>022-58879322</w:t>
            </w:r>
          </w:p>
          <w:p w14:paraId="48D9AAFB" w14:textId="77777777" w:rsidR="001E3A23" w:rsidRDefault="003936E5">
            <w:pPr>
              <w:ind w:firstLineChars="100" w:firstLine="173"/>
              <w:jc w:val="left"/>
              <w:rPr>
                <w:rFonts w:ascii="宋体" w:hAnsi="宋体" w:cs="宋体"/>
                <w:color w:val="000000"/>
                <w:kern w:val="0"/>
                <w:sz w:val="19"/>
                <w:szCs w:val="19"/>
              </w:rPr>
            </w:pPr>
            <w:r>
              <w:rPr>
                <w:rFonts w:ascii="宋体" w:hAnsi="宋体" w:cs="宋体" w:hint="eastAsia"/>
                <w:color w:val="000000"/>
                <w:kern w:val="0"/>
                <w:sz w:val="19"/>
                <w:szCs w:val="19"/>
              </w:rPr>
              <w:t xml:space="preserve">  姚斌 </w:t>
            </w:r>
          </w:p>
        </w:tc>
      </w:tr>
      <w:tr w:rsidR="001E3A23" w14:paraId="0A7B09A1" w14:textId="7777777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14:paraId="3384233A"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12</w:t>
            </w:r>
          </w:p>
        </w:tc>
        <w:tc>
          <w:tcPr>
            <w:tcW w:w="1001" w:type="dxa"/>
            <w:tcBorders>
              <w:top w:val="single" w:sz="4" w:space="0" w:color="000000"/>
              <w:left w:val="single" w:sz="4" w:space="0" w:color="000000"/>
              <w:bottom w:val="single" w:sz="4" w:space="0" w:color="000000"/>
              <w:right w:val="single" w:sz="4" w:space="0" w:color="000000"/>
            </w:tcBorders>
            <w:vAlign w:val="center"/>
          </w:tcPr>
          <w:p w14:paraId="6F48317F"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中国建设银行</w:t>
            </w:r>
          </w:p>
        </w:tc>
        <w:tc>
          <w:tcPr>
            <w:tcW w:w="1292" w:type="dxa"/>
            <w:tcBorders>
              <w:top w:val="single" w:sz="4" w:space="0" w:color="000000"/>
              <w:left w:val="single" w:sz="4" w:space="0" w:color="000000"/>
              <w:bottom w:val="single" w:sz="4" w:space="0" w:color="000000"/>
              <w:right w:val="single" w:sz="4" w:space="0" w:color="000000"/>
            </w:tcBorders>
            <w:vAlign w:val="center"/>
          </w:tcPr>
          <w:p w14:paraId="3F9FD5A4" w14:textId="77777777" w:rsidR="001E3A23" w:rsidRDefault="003936E5">
            <w:pPr>
              <w:jc w:val="left"/>
              <w:rPr>
                <w:rFonts w:ascii="宋体" w:hAnsi="宋体" w:cs="宋体"/>
                <w:color w:val="000000"/>
                <w:kern w:val="0"/>
                <w:sz w:val="19"/>
                <w:szCs w:val="19"/>
              </w:rPr>
            </w:pPr>
            <w:r>
              <w:rPr>
                <w:rFonts w:ascii="宋体" w:hAnsi="宋体" w:cs="宋体" w:hint="eastAsia"/>
                <w:color w:val="000000"/>
                <w:kern w:val="0"/>
                <w:sz w:val="19"/>
                <w:szCs w:val="19"/>
              </w:rPr>
              <w:t>参考利率：4.00%-5.00%</w:t>
            </w:r>
            <w:r>
              <w:rPr>
                <w:rFonts w:ascii="宋体" w:hAnsi="宋体" w:cs="宋体" w:hint="eastAsia"/>
                <w:color w:val="000000"/>
                <w:kern w:val="0"/>
                <w:sz w:val="19"/>
                <w:szCs w:val="19"/>
              </w:rPr>
              <w:br/>
              <w:t>融资额度：</w:t>
            </w:r>
          </w:p>
          <w:p w14:paraId="71D3BBD5" w14:textId="77777777" w:rsidR="001E3A23" w:rsidRDefault="003936E5">
            <w:pPr>
              <w:jc w:val="left"/>
              <w:rPr>
                <w:rFonts w:ascii="宋体" w:hAnsi="宋体" w:cs="宋体"/>
                <w:color w:val="000000"/>
                <w:kern w:val="0"/>
                <w:sz w:val="19"/>
                <w:szCs w:val="19"/>
              </w:rPr>
            </w:pPr>
            <w:r>
              <w:rPr>
                <w:rFonts w:ascii="宋体" w:hAnsi="宋体" w:cs="宋体" w:hint="eastAsia"/>
                <w:color w:val="000000"/>
                <w:kern w:val="0"/>
                <w:sz w:val="19"/>
                <w:szCs w:val="19"/>
              </w:rPr>
              <w:t>最高2000万元</w:t>
            </w:r>
          </w:p>
        </w:tc>
        <w:tc>
          <w:tcPr>
            <w:tcW w:w="964" w:type="dxa"/>
            <w:tcBorders>
              <w:top w:val="single" w:sz="4" w:space="0" w:color="000000"/>
              <w:left w:val="single" w:sz="4" w:space="0" w:color="000000"/>
              <w:bottom w:val="single" w:sz="4" w:space="0" w:color="000000"/>
              <w:right w:val="single" w:sz="4" w:space="0" w:color="000000"/>
            </w:tcBorders>
            <w:vAlign w:val="center"/>
          </w:tcPr>
          <w:p w14:paraId="62D9D09D" w14:textId="77777777" w:rsidR="001E3A23" w:rsidRDefault="003936E5">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1E3A23" w14:paraId="33FA8900" w14:textId="77777777">
              <w:tc>
                <w:tcPr>
                  <w:tcW w:w="2632" w:type="dxa"/>
                  <w:shd w:val="clear" w:color="auto" w:fill="FFFFFF"/>
                  <w:tcMar>
                    <w:top w:w="150" w:type="dxa"/>
                    <w:left w:w="0" w:type="dxa"/>
                    <w:bottom w:w="150" w:type="dxa"/>
                    <w:right w:w="0" w:type="dxa"/>
                  </w:tcMar>
                </w:tcPr>
                <w:p w14:paraId="59250926" w14:textId="77777777" w:rsidR="001E3A23" w:rsidRDefault="003936E5">
                  <w:pPr>
                    <w:widowControl/>
                    <w:numPr>
                      <w:ilvl w:val="0"/>
                      <w:numId w:val="7"/>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企业已获得政府采购中标通知，并与集中采购机构、采购代理机构或采购人签订采购合同，企业不得采用分包或转包方式履行政府采购合同。政府采购合同明确了</w:t>
                  </w:r>
                  <w:r>
                    <w:rPr>
                      <w:rFonts w:ascii="宋体" w:hAnsi="宋体" w:cs="宋体" w:hint="eastAsia"/>
                      <w:color w:val="000000"/>
                      <w:kern w:val="0"/>
                      <w:sz w:val="19"/>
                      <w:szCs w:val="19"/>
                    </w:rPr>
                    <w:lastRenderedPageBreak/>
                    <w:t>《民法典》规定的基本要素并符合商业惯例和行业规范，政府采购履约期限和付款期限</w:t>
                  </w:r>
                  <w:proofErr w:type="gramStart"/>
                  <w:r>
                    <w:rPr>
                      <w:rFonts w:ascii="宋体" w:hAnsi="宋体" w:cs="宋体" w:hint="eastAsia"/>
                      <w:color w:val="000000"/>
                      <w:kern w:val="0"/>
                      <w:sz w:val="19"/>
                      <w:szCs w:val="19"/>
                    </w:rPr>
                    <w:t>距贷款</w:t>
                  </w:r>
                  <w:proofErr w:type="gramEnd"/>
                  <w:r>
                    <w:rPr>
                      <w:rFonts w:ascii="宋体" w:hAnsi="宋体" w:cs="宋体" w:hint="eastAsia"/>
                      <w:color w:val="000000"/>
                      <w:kern w:val="0"/>
                      <w:sz w:val="19"/>
                      <w:szCs w:val="19"/>
                    </w:rPr>
                    <w:t xml:space="preserve">申请日均在1年（含）以内。 </w:t>
                  </w:r>
                </w:p>
                <w:p w14:paraId="7CDCE924" w14:textId="77777777" w:rsidR="001E3A23" w:rsidRDefault="003936E5">
                  <w:pPr>
                    <w:widowControl/>
                    <w:numPr>
                      <w:ilvl w:val="0"/>
                      <w:numId w:val="7"/>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应收账款融资模式下，企业已按政府采购合同的约定履行了交货、工程施工或提供服务等主要义务并且无任何违约行为。 </w:t>
                  </w:r>
                </w:p>
                <w:p w14:paraId="41E91153" w14:textId="77777777" w:rsidR="001E3A23" w:rsidRDefault="003936E5">
                  <w:pPr>
                    <w:widowControl/>
                    <w:numPr>
                      <w:ilvl w:val="0"/>
                      <w:numId w:val="7"/>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采购合同融资模式下，企业在政府采购活动中与政府成功合作2年（含）以上，且近2年政府采购供应量、工程量或服务量均不低于100万元（含）。 </w:t>
                  </w:r>
                </w:p>
                <w:p w14:paraId="254A71C0" w14:textId="77777777" w:rsidR="001E3A23" w:rsidRDefault="003936E5">
                  <w:pPr>
                    <w:widowControl/>
                    <w:jc w:val="left"/>
                    <w:textAlignment w:val="top"/>
                    <w:rPr>
                      <w:rFonts w:ascii="����" w:eastAsia="����" w:hAnsi="����" w:cs="����"/>
                      <w:color w:val="333333"/>
                      <w:sz w:val="24"/>
                      <w:szCs w:val="24"/>
                    </w:rPr>
                  </w:pPr>
                  <w:r>
                    <w:rPr>
                      <w:rFonts w:ascii="宋体" w:hAnsi="宋体" w:cs="宋体" w:hint="eastAsia"/>
                      <w:color w:val="000000"/>
                      <w:kern w:val="0"/>
                      <w:sz w:val="19"/>
                      <w:szCs w:val="19"/>
                    </w:rPr>
                    <w:t>4、（四）企业向政府提供的货物、工程或服务质量稳定，与政府合作历史中未产生纠纷，与上、下游客户未发生重大债权、债务纠纷，近三年未被政府采购部门列入不良记录名单</w:t>
                  </w:r>
                </w:p>
              </w:tc>
            </w:tr>
          </w:tbl>
          <w:p w14:paraId="2D668BF5" w14:textId="77777777" w:rsidR="001E3A23" w:rsidRDefault="001E3A23">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14:paraId="5214105E" w14:textId="77777777" w:rsidR="001E3A23" w:rsidRDefault="003936E5">
            <w:pPr>
              <w:jc w:val="center"/>
              <w:rPr>
                <w:rFonts w:ascii="宋体" w:hAnsi="宋体" w:cs="宋体"/>
                <w:color w:val="000000"/>
                <w:kern w:val="0"/>
                <w:sz w:val="19"/>
                <w:szCs w:val="19"/>
              </w:rPr>
            </w:pPr>
            <w:r>
              <w:rPr>
                <w:rFonts w:ascii="宋体" w:hAnsi="宋体" w:cs="宋体" w:hint="eastAsia"/>
                <w:color w:val="000000"/>
                <w:kern w:val="0"/>
                <w:sz w:val="19"/>
                <w:szCs w:val="19"/>
              </w:rPr>
              <w:lastRenderedPageBreak/>
              <w:t xml:space="preserve">58751595 </w:t>
            </w:r>
          </w:p>
          <w:p w14:paraId="66C4C23C" w14:textId="77777777" w:rsidR="001E3A23" w:rsidRDefault="003936E5">
            <w:pPr>
              <w:jc w:val="center"/>
              <w:rPr>
                <w:rFonts w:ascii="宋体" w:hAnsi="宋体" w:cs="宋体"/>
                <w:color w:val="000000"/>
                <w:kern w:val="0"/>
                <w:sz w:val="19"/>
                <w:szCs w:val="19"/>
              </w:rPr>
            </w:pPr>
            <w:r>
              <w:rPr>
                <w:rFonts w:ascii="宋体" w:hAnsi="宋体" w:cs="宋体" w:hint="eastAsia"/>
                <w:color w:val="000000"/>
                <w:kern w:val="0"/>
                <w:sz w:val="19"/>
                <w:szCs w:val="19"/>
              </w:rPr>
              <w:t xml:space="preserve"> </w:t>
            </w:r>
            <w:proofErr w:type="gramStart"/>
            <w:r>
              <w:rPr>
                <w:rFonts w:ascii="宋体" w:hAnsi="宋体" w:cs="宋体" w:hint="eastAsia"/>
                <w:color w:val="000000"/>
                <w:kern w:val="0"/>
                <w:sz w:val="19"/>
                <w:szCs w:val="19"/>
              </w:rPr>
              <w:t>赵望宇</w:t>
            </w:r>
            <w:proofErr w:type="gramEnd"/>
            <w:r>
              <w:rPr>
                <w:rFonts w:ascii="宋体" w:hAnsi="宋体" w:cs="宋体" w:hint="eastAsia"/>
                <w:color w:val="000000"/>
                <w:kern w:val="0"/>
                <w:sz w:val="19"/>
                <w:szCs w:val="19"/>
              </w:rPr>
              <w:t xml:space="preserve"> </w:t>
            </w:r>
          </w:p>
          <w:p w14:paraId="255C5AB4" w14:textId="77777777" w:rsidR="001E3A23" w:rsidRDefault="003936E5">
            <w:pPr>
              <w:jc w:val="center"/>
              <w:rPr>
                <w:rFonts w:ascii="宋体" w:hAnsi="宋体" w:cs="宋体"/>
                <w:color w:val="000000"/>
                <w:kern w:val="0"/>
                <w:sz w:val="19"/>
                <w:szCs w:val="19"/>
              </w:rPr>
            </w:pPr>
            <w:r>
              <w:rPr>
                <w:rFonts w:ascii="宋体" w:hAnsi="宋体" w:cs="宋体" w:hint="eastAsia"/>
                <w:color w:val="000000"/>
                <w:kern w:val="0"/>
                <w:sz w:val="19"/>
                <w:szCs w:val="19"/>
              </w:rPr>
              <w:t>58750209</w:t>
            </w:r>
          </w:p>
          <w:p w14:paraId="63107C3D" w14:textId="77777777" w:rsidR="001E3A23" w:rsidRDefault="003936E5">
            <w:pPr>
              <w:jc w:val="center"/>
              <w:rPr>
                <w:rFonts w:ascii="宋体" w:hAnsi="宋体" w:cs="宋体"/>
                <w:color w:val="000000"/>
                <w:kern w:val="0"/>
                <w:sz w:val="19"/>
                <w:szCs w:val="19"/>
              </w:rPr>
            </w:pPr>
            <w:r>
              <w:rPr>
                <w:rFonts w:ascii="宋体" w:hAnsi="宋体" w:cs="宋体" w:hint="eastAsia"/>
                <w:color w:val="000000"/>
                <w:kern w:val="0"/>
                <w:sz w:val="19"/>
                <w:szCs w:val="19"/>
              </w:rPr>
              <w:t xml:space="preserve">肖毅 </w:t>
            </w:r>
          </w:p>
        </w:tc>
      </w:tr>
      <w:tr w:rsidR="001E3A23" w14:paraId="6B197424" w14:textId="7777777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14:paraId="2D2D1452"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lastRenderedPageBreak/>
              <w:t>13</w:t>
            </w:r>
          </w:p>
        </w:tc>
        <w:tc>
          <w:tcPr>
            <w:tcW w:w="1001" w:type="dxa"/>
            <w:tcBorders>
              <w:top w:val="single" w:sz="4" w:space="0" w:color="000000"/>
              <w:left w:val="single" w:sz="4" w:space="0" w:color="000000"/>
              <w:bottom w:val="single" w:sz="4" w:space="0" w:color="000000"/>
              <w:right w:val="single" w:sz="4" w:space="0" w:color="000000"/>
            </w:tcBorders>
            <w:vAlign w:val="center"/>
          </w:tcPr>
          <w:p w14:paraId="3571556C"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中国农业银行</w:t>
            </w:r>
          </w:p>
        </w:tc>
        <w:tc>
          <w:tcPr>
            <w:tcW w:w="1292" w:type="dxa"/>
            <w:tcBorders>
              <w:top w:val="single" w:sz="4" w:space="0" w:color="000000"/>
              <w:left w:val="single" w:sz="4" w:space="0" w:color="000000"/>
              <w:bottom w:val="single" w:sz="4" w:space="0" w:color="000000"/>
              <w:right w:val="single" w:sz="4" w:space="0" w:color="000000"/>
            </w:tcBorders>
            <w:vAlign w:val="center"/>
          </w:tcPr>
          <w:p w14:paraId="57E6DC96" w14:textId="77777777" w:rsidR="001E3A23" w:rsidRDefault="003936E5">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14:paraId="4EA943DA" w14:textId="77777777" w:rsidR="001E3A23" w:rsidRDefault="003936E5">
            <w:pPr>
              <w:jc w:val="left"/>
              <w:rPr>
                <w:rFonts w:ascii="宋体" w:hAnsi="宋体" w:cs="宋体"/>
                <w:color w:val="000000"/>
                <w:kern w:val="0"/>
                <w:sz w:val="19"/>
                <w:szCs w:val="19"/>
              </w:rPr>
            </w:pPr>
            <w:r>
              <w:rPr>
                <w:rFonts w:ascii="宋体" w:hAnsi="宋体" w:cs="宋体" w:hint="eastAsia"/>
                <w:color w:val="000000"/>
                <w:kern w:val="0"/>
                <w:sz w:val="19"/>
                <w:szCs w:val="19"/>
              </w:rPr>
              <w:t>约4%</w:t>
            </w:r>
          </w:p>
          <w:p w14:paraId="4E9CE879" w14:textId="77777777" w:rsidR="001E3A23" w:rsidRDefault="003936E5">
            <w:pPr>
              <w:jc w:val="left"/>
              <w:rPr>
                <w:rFonts w:ascii="宋体" w:hAnsi="宋体" w:cs="宋体"/>
                <w:color w:val="000000"/>
                <w:kern w:val="0"/>
                <w:sz w:val="19"/>
                <w:szCs w:val="19"/>
              </w:rPr>
            </w:pPr>
            <w:r>
              <w:rPr>
                <w:rFonts w:ascii="宋体" w:hAnsi="宋体" w:cs="宋体" w:hint="eastAsia"/>
                <w:color w:val="000000"/>
                <w:kern w:val="0"/>
                <w:sz w:val="19"/>
                <w:szCs w:val="19"/>
              </w:rP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14:paraId="748F4178" w14:textId="77777777" w:rsidR="001E3A23" w:rsidRDefault="003936E5">
            <w:pPr>
              <w:widowControl/>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1E3A23" w14:paraId="0DDE11B3" w14:textId="77777777">
              <w:tc>
                <w:tcPr>
                  <w:tcW w:w="3007" w:type="dxa"/>
                  <w:shd w:val="clear" w:color="auto" w:fill="FFFFFF"/>
                  <w:tcMar>
                    <w:top w:w="150" w:type="dxa"/>
                    <w:left w:w="0" w:type="dxa"/>
                    <w:bottom w:w="150" w:type="dxa"/>
                    <w:right w:w="0" w:type="dxa"/>
                  </w:tcMar>
                </w:tcPr>
                <w:p w14:paraId="36CF9ECB" w14:textId="77777777" w:rsidR="001E3A23" w:rsidRDefault="003936E5">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1、公司成立1年（含）以上，</w:t>
                  </w:r>
                  <w:proofErr w:type="gramStart"/>
                  <w:r>
                    <w:rPr>
                      <w:rFonts w:ascii="宋体" w:hAnsi="宋体" w:cs="宋体" w:hint="eastAsia"/>
                      <w:color w:val="000000"/>
                      <w:kern w:val="0"/>
                      <w:sz w:val="19"/>
                      <w:szCs w:val="19"/>
                    </w:rPr>
                    <w:t>属于政采中标</w:t>
                  </w:r>
                  <w:proofErr w:type="gramEnd"/>
                  <w:r>
                    <w:rPr>
                      <w:rFonts w:ascii="宋体" w:hAnsi="宋体" w:cs="宋体" w:hint="eastAsia"/>
                      <w:color w:val="000000"/>
                      <w:kern w:val="0"/>
                      <w:sz w:val="19"/>
                      <w:szCs w:val="19"/>
                    </w:rPr>
                    <w:t xml:space="preserve">供应商,履约记录良好。 </w:t>
                  </w:r>
                </w:p>
                <w:p w14:paraId="560B9182" w14:textId="77777777" w:rsidR="001E3A23" w:rsidRDefault="003936E5">
                  <w:pPr>
                    <w:widowControl/>
                    <w:numPr>
                      <w:ilvl w:val="0"/>
                      <w:numId w:val="8"/>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在我行开立账户，自愿接受农业银行信用监督和结算监管。 </w:t>
                  </w:r>
                </w:p>
                <w:p w14:paraId="14DA182C" w14:textId="77777777" w:rsidR="001E3A23" w:rsidRDefault="003936E5">
                  <w:pPr>
                    <w:widowControl/>
                    <w:jc w:val="left"/>
                    <w:textAlignment w:val="top"/>
                    <w:rPr>
                      <w:rFonts w:ascii="����" w:eastAsia="����" w:hAnsi="����" w:cs="����"/>
                      <w:color w:val="333333"/>
                      <w:sz w:val="24"/>
                      <w:szCs w:val="24"/>
                    </w:rPr>
                  </w:pPr>
                  <w:r>
                    <w:rPr>
                      <w:rFonts w:ascii="宋体" w:hAnsi="宋体" w:cs="宋体" w:hint="eastAsia"/>
                      <w:color w:val="000000"/>
                      <w:kern w:val="0"/>
                      <w:sz w:val="19"/>
                      <w:szCs w:val="19"/>
                    </w:rPr>
                    <w:t>3、法定代表人年满18周岁且不超过65周岁，非港、澳、台及外籍人士。 注：具体开办的业务种类及办理程序、办理条件等以中国农业银行当地分行有关规定为准。</w:t>
                  </w:r>
                </w:p>
              </w:tc>
            </w:tr>
          </w:tbl>
          <w:p w14:paraId="1B59BEF8" w14:textId="77777777" w:rsidR="001E3A23" w:rsidRDefault="001E3A23">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14:paraId="5CFFF9BF" w14:textId="77777777" w:rsidR="001E3A23" w:rsidRDefault="003936E5">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13920727755</w:t>
            </w:r>
          </w:p>
          <w:p w14:paraId="631D036E" w14:textId="77777777" w:rsidR="001E3A23" w:rsidRDefault="003936E5">
            <w:pPr>
              <w:jc w:val="center"/>
              <w:rPr>
                <w:rFonts w:ascii="宋体" w:hAnsi="宋体" w:cs="宋体"/>
                <w:color w:val="000000"/>
                <w:kern w:val="0"/>
                <w:sz w:val="19"/>
                <w:szCs w:val="19"/>
              </w:rPr>
            </w:pPr>
            <w:r>
              <w:rPr>
                <w:rFonts w:ascii="宋体" w:hAnsi="宋体" w:cs="宋体" w:hint="eastAsia"/>
                <w:color w:val="000000"/>
                <w:kern w:val="0"/>
                <w:sz w:val="19"/>
                <w:szCs w:val="19"/>
              </w:rPr>
              <w:t>李倩</w:t>
            </w:r>
          </w:p>
        </w:tc>
      </w:tr>
      <w:tr w:rsidR="001E3A23" w14:paraId="7EB50D03" w14:textId="7777777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14:paraId="4A897978"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14</w:t>
            </w:r>
          </w:p>
        </w:tc>
        <w:tc>
          <w:tcPr>
            <w:tcW w:w="1001" w:type="dxa"/>
            <w:tcBorders>
              <w:top w:val="single" w:sz="4" w:space="0" w:color="000000"/>
              <w:left w:val="single" w:sz="4" w:space="0" w:color="000000"/>
              <w:bottom w:val="single" w:sz="4" w:space="0" w:color="000000"/>
              <w:right w:val="single" w:sz="4" w:space="0" w:color="000000"/>
            </w:tcBorders>
            <w:vAlign w:val="center"/>
          </w:tcPr>
          <w:p w14:paraId="1705DC1E"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招商银行</w:t>
            </w:r>
          </w:p>
        </w:tc>
        <w:tc>
          <w:tcPr>
            <w:tcW w:w="1292" w:type="dxa"/>
            <w:tcBorders>
              <w:top w:val="single" w:sz="4" w:space="0" w:color="000000"/>
              <w:left w:val="single" w:sz="4" w:space="0" w:color="000000"/>
              <w:bottom w:val="single" w:sz="4" w:space="0" w:color="000000"/>
              <w:right w:val="single" w:sz="4" w:space="0" w:color="000000"/>
            </w:tcBorders>
            <w:vAlign w:val="center"/>
          </w:tcPr>
          <w:p w14:paraId="56DA3779" w14:textId="77777777" w:rsidR="001E3A23" w:rsidRDefault="003936E5">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14:paraId="0C8F0F3A" w14:textId="77777777" w:rsidR="001E3A23" w:rsidRDefault="003936E5">
            <w:pPr>
              <w:jc w:val="left"/>
              <w:rPr>
                <w:rFonts w:ascii="宋体" w:hAnsi="宋体" w:cs="宋体"/>
                <w:color w:val="000000"/>
                <w:kern w:val="0"/>
                <w:sz w:val="19"/>
                <w:szCs w:val="19"/>
              </w:rPr>
            </w:pPr>
            <w:r>
              <w:rPr>
                <w:rFonts w:ascii="宋体" w:hAnsi="宋体" w:cs="宋体" w:hint="eastAsia"/>
                <w:color w:val="000000"/>
                <w:kern w:val="0"/>
                <w:sz w:val="19"/>
                <w:szCs w:val="19"/>
              </w:rPr>
              <w:t>一般性贷款利率</w:t>
            </w:r>
            <w:r>
              <w:rPr>
                <w:rFonts w:ascii="宋体" w:hAnsi="宋体" w:cs="宋体" w:hint="eastAsia"/>
                <w:color w:val="000000"/>
                <w:kern w:val="0"/>
                <w:sz w:val="19"/>
                <w:szCs w:val="19"/>
              </w:rPr>
              <w:br/>
              <w:t>融资额度：最高3000万元</w:t>
            </w:r>
          </w:p>
        </w:tc>
        <w:tc>
          <w:tcPr>
            <w:tcW w:w="964" w:type="dxa"/>
            <w:tcBorders>
              <w:top w:val="single" w:sz="4" w:space="0" w:color="000000"/>
              <w:left w:val="single" w:sz="4" w:space="0" w:color="000000"/>
              <w:bottom w:val="single" w:sz="4" w:space="0" w:color="000000"/>
              <w:right w:val="single" w:sz="4" w:space="0" w:color="000000"/>
            </w:tcBorders>
            <w:vAlign w:val="center"/>
          </w:tcPr>
          <w:p w14:paraId="6747D79E" w14:textId="77777777" w:rsidR="001E3A23" w:rsidRDefault="003936E5">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1E3A23" w14:paraId="37D57370" w14:textId="77777777">
              <w:tc>
                <w:tcPr>
                  <w:tcW w:w="3007" w:type="dxa"/>
                  <w:shd w:val="clear" w:color="auto" w:fill="FFFFFF"/>
                  <w:tcMar>
                    <w:top w:w="150" w:type="dxa"/>
                    <w:left w:w="0" w:type="dxa"/>
                    <w:bottom w:w="150" w:type="dxa"/>
                    <w:right w:w="0" w:type="dxa"/>
                  </w:tcMar>
                </w:tcPr>
                <w:p w14:paraId="4A27C767" w14:textId="77777777" w:rsidR="001E3A23" w:rsidRDefault="003936E5">
                  <w:pPr>
                    <w:widowControl/>
                    <w:jc w:val="left"/>
                    <w:textAlignment w:val="top"/>
                    <w:rPr>
                      <w:rFonts w:ascii="����" w:eastAsia="����" w:hAnsi="����" w:cs="����"/>
                      <w:color w:val="333333"/>
                      <w:sz w:val="24"/>
                      <w:szCs w:val="24"/>
                    </w:rPr>
                  </w:pPr>
                  <w:r>
                    <w:rPr>
                      <w:rFonts w:ascii="宋体" w:hAnsi="宋体" w:cs="宋体" w:hint="eastAsia"/>
                      <w:color w:val="000000"/>
                      <w:kern w:val="0"/>
                      <w:sz w:val="19"/>
                      <w:szCs w:val="19"/>
                    </w:rPr>
                    <w:t>1、企业及实际控制人征信及各项社会记录较好。</w:t>
                  </w:r>
                </w:p>
                <w:p w14:paraId="73198FAF" w14:textId="77777777" w:rsidR="001E3A23" w:rsidRDefault="003936E5">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2、企业成立两年以上或实际控制人本行业经营两年以上。</w:t>
                  </w:r>
                </w:p>
                <w:p w14:paraId="36AA218A" w14:textId="77777777" w:rsidR="001E3A23" w:rsidRDefault="003936E5">
                  <w:pPr>
                    <w:widowControl/>
                    <w:jc w:val="left"/>
                    <w:textAlignment w:val="top"/>
                    <w:rPr>
                      <w:rFonts w:ascii="����" w:eastAsia="����" w:hAnsi="����" w:cs="����"/>
                      <w:color w:val="333333"/>
                      <w:sz w:val="24"/>
                      <w:szCs w:val="24"/>
                    </w:rPr>
                  </w:pPr>
                  <w:r>
                    <w:rPr>
                      <w:rFonts w:ascii="宋体" w:hAnsi="宋体" w:cs="宋体" w:hint="eastAsia"/>
                      <w:color w:val="000000"/>
                      <w:kern w:val="0"/>
                      <w:sz w:val="19"/>
                      <w:szCs w:val="19"/>
                    </w:rPr>
                    <w:t>3、财务报表未出现连续两年经营亏损。</w:t>
                  </w:r>
                </w:p>
              </w:tc>
            </w:tr>
          </w:tbl>
          <w:p w14:paraId="12BA7465" w14:textId="77777777" w:rsidR="001E3A23" w:rsidRDefault="001E3A23">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14:paraId="160FFEF7" w14:textId="77777777" w:rsidR="001E3A23" w:rsidRDefault="003936E5">
            <w:pPr>
              <w:jc w:val="center"/>
              <w:rPr>
                <w:rFonts w:ascii="宋体" w:hAnsi="宋体" w:cs="宋体"/>
                <w:color w:val="000000"/>
                <w:kern w:val="0"/>
                <w:sz w:val="19"/>
                <w:szCs w:val="19"/>
              </w:rPr>
            </w:pPr>
            <w:r>
              <w:rPr>
                <w:rFonts w:ascii="宋体" w:hAnsi="宋体" w:cs="宋体" w:hint="eastAsia"/>
                <w:color w:val="000000"/>
                <w:kern w:val="0"/>
                <w:sz w:val="19"/>
                <w:szCs w:val="19"/>
              </w:rPr>
              <w:t>28301244</w:t>
            </w:r>
          </w:p>
        </w:tc>
      </w:tr>
      <w:tr w:rsidR="001E3A23" w14:paraId="128147D1" w14:textId="7777777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14:paraId="02C130A4"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15</w:t>
            </w:r>
          </w:p>
        </w:tc>
        <w:tc>
          <w:tcPr>
            <w:tcW w:w="1001" w:type="dxa"/>
            <w:tcBorders>
              <w:top w:val="single" w:sz="4" w:space="0" w:color="000000"/>
              <w:left w:val="single" w:sz="4" w:space="0" w:color="000000"/>
              <w:bottom w:val="single" w:sz="4" w:space="0" w:color="000000"/>
              <w:right w:val="single" w:sz="4" w:space="0" w:color="000000"/>
            </w:tcBorders>
            <w:vAlign w:val="center"/>
          </w:tcPr>
          <w:p w14:paraId="4873C37E"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兴业银行</w:t>
            </w:r>
          </w:p>
        </w:tc>
        <w:tc>
          <w:tcPr>
            <w:tcW w:w="1292" w:type="dxa"/>
            <w:tcBorders>
              <w:top w:val="single" w:sz="4" w:space="0" w:color="000000"/>
              <w:left w:val="single" w:sz="4" w:space="0" w:color="000000"/>
              <w:bottom w:val="single" w:sz="4" w:space="0" w:color="000000"/>
              <w:right w:val="single" w:sz="4" w:space="0" w:color="000000"/>
            </w:tcBorders>
            <w:vAlign w:val="center"/>
          </w:tcPr>
          <w:p w14:paraId="1C1F904B" w14:textId="77777777" w:rsidR="001E3A23" w:rsidRDefault="003936E5">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14:paraId="01EF5DB9" w14:textId="77777777" w:rsidR="001E3A23" w:rsidRDefault="003936E5">
            <w:pPr>
              <w:jc w:val="left"/>
              <w:rPr>
                <w:rFonts w:ascii="宋体" w:hAnsi="宋体" w:cs="宋体"/>
                <w:color w:val="000000"/>
                <w:kern w:val="0"/>
                <w:sz w:val="19"/>
                <w:szCs w:val="19"/>
              </w:rPr>
            </w:pPr>
            <w:r>
              <w:rPr>
                <w:rFonts w:ascii="宋体" w:hAnsi="宋体" w:cs="宋体" w:hint="eastAsia"/>
                <w:color w:val="000000"/>
                <w:kern w:val="0"/>
                <w:sz w:val="19"/>
                <w:szCs w:val="19"/>
              </w:rPr>
              <w:t>利率3.7%起</w:t>
            </w:r>
            <w:r>
              <w:rPr>
                <w:rFonts w:ascii="宋体" w:hAnsi="宋体" w:cs="宋体" w:hint="eastAsia"/>
                <w:color w:val="000000"/>
                <w:kern w:val="0"/>
                <w:sz w:val="19"/>
                <w:szCs w:val="19"/>
              </w:rPr>
              <w:br/>
              <w:t>融资额度：</w:t>
            </w:r>
          </w:p>
          <w:p w14:paraId="56EB38D4" w14:textId="77777777" w:rsidR="001E3A23" w:rsidRDefault="003936E5">
            <w:pPr>
              <w:jc w:val="left"/>
              <w:rPr>
                <w:rFonts w:ascii="宋体" w:hAnsi="宋体" w:cs="宋体"/>
                <w:color w:val="000000"/>
                <w:kern w:val="0"/>
                <w:sz w:val="19"/>
                <w:szCs w:val="19"/>
              </w:rPr>
            </w:pPr>
            <w:r>
              <w:rPr>
                <w:rFonts w:ascii="宋体" w:hAnsi="宋体" w:cs="宋体" w:hint="eastAsia"/>
                <w:color w:val="000000"/>
                <w:kern w:val="0"/>
                <w:sz w:val="19"/>
                <w:szCs w:val="19"/>
              </w:rPr>
              <w:t>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14:paraId="18F006D2" w14:textId="77777777" w:rsidR="001E3A23" w:rsidRDefault="003936E5">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1E3A23" w14:paraId="4BEAA0D5" w14:textId="77777777">
              <w:tc>
                <w:tcPr>
                  <w:tcW w:w="3168" w:type="dxa"/>
                  <w:shd w:val="clear" w:color="auto" w:fill="FFFFFF"/>
                  <w:tcMar>
                    <w:top w:w="150" w:type="dxa"/>
                    <w:left w:w="0" w:type="dxa"/>
                    <w:bottom w:w="150" w:type="dxa"/>
                    <w:right w:w="0" w:type="dxa"/>
                  </w:tcMar>
                </w:tcPr>
                <w:p w14:paraId="4B425CB0" w14:textId="77777777" w:rsidR="001E3A23" w:rsidRDefault="003936E5">
                  <w:pPr>
                    <w:widowControl/>
                    <w:jc w:val="left"/>
                    <w:textAlignment w:val="top"/>
                    <w:rPr>
                      <w:rFonts w:ascii="����" w:eastAsia="����" w:hAnsi="����" w:cs="����"/>
                      <w:color w:val="333333"/>
                      <w:sz w:val="24"/>
                      <w:szCs w:val="24"/>
                    </w:rPr>
                  </w:pPr>
                  <w:r>
                    <w:rPr>
                      <w:rFonts w:ascii="宋体" w:hAnsi="宋体" w:cs="宋体" w:hint="eastAsia"/>
                      <w:color w:val="000000"/>
                      <w:kern w:val="0"/>
                      <w:sz w:val="19"/>
                      <w:szCs w:val="19"/>
                    </w:rPr>
                    <w:t>合法合</w:t>
                  </w:r>
                  <w:proofErr w:type="gramStart"/>
                  <w:r>
                    <w:rPr>
                      <w:rFonts w:ascii="宋体" w:hAnsi="宋体" w:cs="宋体" w:hint="eastAsia"/>
                      <w:color w:val="000000"/>
                      <w:kern w:val="0"/>
                      <w:sz w:val="19"/>
                      <w:szCs w:val="19"/>
                    </w:rPr>
                    <w:t>规</w:t>
                  </w:r>
                  <w:proofErr w:type="gramEnd"/>
                  <w:r>
                    <w:rPr>
                      <w:rFonts w:ascii="宋体" w:hAnsi="宋体" w:cs="宋体" w:hint="eastAsia"/>
                      <w:color w:val="000000"/>
                      <w:kern w:val="0"/>
                      <w:sz w:val="19"/>
                      <w:szCs w:val="19"/>
                    </w:rPr>
                    <w:t>经营、符合本行授信要求、无不利诉讼纠纷、存在政府采购项目且履约记录良好</w:t>
                  </w:r>
                </w:p>
              </w:tc>
            </w:tr>
          </w:tbl>
          <w:p w14:paraId="0328DD81" w14:textId="77777777" w:rsidR="001E3A23" w:rsidRDefault="001E3A23">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14:paraId="51C65456" w14:textId="77777777" w:rsidR="001E3A23" w:rsidRDefault="003936E5">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022/23526678/222112 </w:t>
            </w:r>
          </w:p>
          <w:p w14:paraId="409E431B" w14:textId="77777777" w:rsidR="001E3A23" w:rsidRDefault="003936E5">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武庆林</w:t>
            </w:r>
          </w:p>
        </w:tc>
      </w:tr>
      <w:tr w:rsidR="001E3A23" w14:paraId="3B420732" w14:textId="77777777">
        <w:trPr>
          <w:trHeight w:val="2117"/>
        </w:trPr>
        <w:tc>
          <w:tcPr>
            <w:tcW w:w="492" w:type="dxa"/>
            <w:tcBorders>
              <w:top w:val="single" w:sz="4" w:space="0" w:color="000000"/>
              <w:left w:val="single" w:sz="4" w:space="0" w:color="000000"/>
              <w:bottom w:val="single" w:sz="4" w:space="0" w:color="000000"/>
              <w:right w:val="single" w:sz="4" w:space="0" w:color="000000"/>
            </w:tcBorders>
            <w:vAlign w:val="center"/>
          </w:tcPr>
          <w:p w14:paraId="04ACCAB6"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16</w:t>
            </w:r>
          </w:p>
        </w:tc>
        <w:tc>
          <w:tcPr>
            <w:tcW w:w="1001" w:type="dxa"/>
            <w:tcBorders>
              <w:top w:val="single" w:sz="4" w:space="0" w:color="000000"/>
              <w:left w:val="single" w:sz="4" w:space="0" w:color="000000"/>
              <w:bottom w:val="single" w:sz="4" w:space="0" w:color="000000"/>
              <w:right w:val="single" w:sz="4" w:space="0" w:color="000000"/>
            </w:tcBorders>
            <w:vAlign w:val="center"/>
          </w:tcPr>
          <w:p w14:paraId="73E95AEA"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广发银行</w:t>
            </w:r>
          </w:p>
        </w:tc>
        <w:tc>
          <w:tcPr>
            <w:tcW w:w="1292" w:type="dxa"/>
            <w:tcBorders>
              <w:top w:val="single" w:sz="4" w:space="0" w:color="000000"/>
              <w:left w:val="single" w:sz="4" w:space="0" w:color="000000"/>
              <w:bottom w:val="single" w:sz="4" w:space="0" w:color="000000"/>
              <w:right w:val="single" w:sz="4" w:space="0" w:color="000000"/>
            </w:tcBorders>
            <w:vAlign w:val="center"/>
          </w:tcPr>
          <w:p w14:paraId="5A51C90E" w14:textId="77777777" w:rsidR="001E3A23" w:rsidRDefault="003936E5">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14:paraId="0E9AF648" w14:textId="77777777" w:rsidR="001E3A23" w:rsidRDefault="003936E5">
            <w:pPr>
              <w:jc w:val="left"/>
              <w:rPr>
                <w:rFonts w:ascii="宋体" w:hAnsi="宋体" w:cs="宋体"/>
                <w:color w:val="000000"/>
                <w:kern w:val="0"/>
                <w:sz w:val="19"/>
                <w:szCs w:val="19"/>
              </w:rPr>
            </w:pPr>
            <w:r>
              <w:rPr>
                <w:rFonts w:ascii="宋体" w:hAnsi="宋体" w:cs="宋体" w:hint="eastAsia"/>
                <w:color w:val="000000"/>
                <w:kern w:val="0"/>
                <w:sz w:val="19"/>
                <w:szCs w:val="19"/>
              </w:rPr>
              <w:t>贷款利率最低Lpr</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14:paraId="69E6D39D" w14:textId="77777777" w:rsidR="001E3A23" w:rsidRDefault="003936E5">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1E3A23" w14:paraId="2831C77A" w14:textId="77777777">
              <w:trPr>
                <w:trHeight w:val="3660"/>
              </w:trPr>
              <w:tc>
                <w:tcPr>
                  <w:tcW w:w="3168" w:type="dxa"/>
                  <w:shd w:val="clear" w:color="auto" w:fill="FFFFFF"/>
                  <w:tcMar>
                    <w:top w:w="150" w:type="dxa"/>
                    <w:left w:w="0" w:type="dxa"/>
                    <w:bottom w:w="150" w:type="dxa"/>
                    <w:right w:w="0" w:type="dxa"/>
                  </w:tcMar>
                </w:tcPr>
                <w:p w14:paraId="5751155C" w14:textId="77777777" w:rsidR="001E3A23" w:rsidRDefault="003936E5">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1、供应</w:t>
                  </w:r>
                  <w:proofErr w:type="gramStart"/>
                  <w:r>
                    <w:rPr>
                      <w:rFonts w:ascii="宋体" w:hAnsi="宋体" w:cs="宋体" w:hint="eastAsia"/>
                      <w:color w:val="000000"/>
                      <w:kern w:val="0"/>
                      <w:sz w:val="19"/>
                      <w:szCs w:val="19"/>
                    </w:rPr>
                    <w:t>商至少</w:t>
                  </w:r>
                  <w:proofErr w:type="gramEnd"/>
                  <w:r>
                    <w:rPr>
                      <w:rFonts w:ascii="宋体" w:hAnsi="宋体" w:cs="宋体" w:hint="eastAsia"/>
                      <w:color w:val="000000"/>
                      <w:kern w:val="0"/>
                      <w:sz w:val="19"/>
                      <w:szCs w:val="19"/>
                    </w:rPr>
                    <w:t>有一次政府采购订单履约记录；</w:t>
                  </w:r>
                </w:p>
                <w:p w14:paraId="5CAD56C4" w14:textId="77777777" w:rsidR="001E3A23" w:rsidRDefault="003936E5">
                  <w:pPr>
                    <w:widowControl/>
                    <w:numPr>
                      <w:ilvl w:val="0"/>
                      <w:numId w:val="8"/>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在我行内部信用评级不低于BB+；3、近三年至少有一期营业利润或净利润或上年度经营性现金流净额为正（任选其一即可）；</w:t>
                  </w:r>
                </w:p>
                <w:p w14:paraId="00E69013" w14:textId="77777777" w:rsidR="001E3A23" w:rsidRDefault="003936E5">
                  <w:pPr>
                    <w:widowControl/>
                    <w:jc w:val="left"/>
                    <w:textAlignment w:val="top"/>
                    <w:rPr>
                      <w:rFonts w:ascii="����" w:eastAsia="����" w:hAnsi="����" w:cs="����"/>
                      <w:color w:val="333333"/>
                      <w:sz w:val="24"/>
                      <w:szCs w:val="24"/>
                    </w:rPr>
                  </w:pPr>
                  <w:r>
                    <w:rPr>
                      <w:rFonts w:ascii="宋体" w:hAnsi="宋体" w:cs="宋体" w:hint="eastAsia"/>
                      <w:color w:val="000000"/>
                      <w:kern w:val="0"/>
                      <w:sz w:val="19"/>
                      <w:szCs w:val="19"/>
                    </w:rPr>
                    <w:t>4、资产负债率不超过85%；企业主</w:t>
                  </w:r>
                  <w:proofErr w:type="gramStart"/>
                  <w:r>
                    <w:rPr>
                      <w:rFonts w:ascii="宋体" w:hAnsi="宋体" w:cs="宋体" w:hint="eastAsia"/>
                      <w:color w:val="000000"/>
                      <w:kern w:val="0"/>
                      <w:sz w:val="19"/>
                      <w:szCs w:val="19"/>
                    </w:rPr>
                    <w:t>含实际</w:t>
                  </w:r>
                  <w:proofErr w:type="gramEnd"/>
                  <w:r>
                    <w:rPr>
                      <w:rFonts w:ascii="宋体" w:hAnsi="宋体" w:cs="宋体" w:hint="eastAsia"/>
                      <w:color w:val="000000"/>
                      <w:kern w:val="0"/>
                      <w:sz w:val="19"/>
                      <w:szCs w:val="19"/>
                    </w:rPr>
                    <w:t>控制人/主要股东或其配偶拥有本地户口或房产或在本地有连续一年含以上的社保缴交记录（满足其一即可）</w:t>
                  </w:r>
                </w:p>
              </w:tc>
            </w:tr>
          </w:tbl>
          <w:p w14:paraId="18BE4AFF" w14:textId="77777777" w:rsidR="001E3A23" w:rsidRDefault="001E3A23">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14:paraId="574FD60A" w14:textId="77777777" w:rsidR="001E3A23" w:rsidRDefault="003936E5">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13820640544</w:t>
            </w:r>
          </w:p>
          <w:p w14:paraId="2CD32513" w14:textId="77777777" w:rsidR="001E3A23" w:rsidRDefault="003936E5">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胡小宁</w:t>
            </w:r>
          </w:p>
        </w:tc>
      </w:tr>
      <w:tr w:rsidR="001E3A23" w14:paraId="5A94B19E" w14:textId="7777777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14:paraId="6F1AD2F7"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lastRenderedPageBreak/>
              <w:t>17</w:t>
            </w:r>
          </w:p>
        </w:tc>
        <w:tc>
          <w:tcPr>
            <w:tcW w:w="1001" w:type="dxa"/>
            <w:tcBorders>
              <w:top w:val="single" w:sz="4" w:space="0" w:color="000000"/>
              <w:left w:val="single" w:sz="4" w:space="0" w:color="000000"/>
              <w:bottom w:val="single" w:sz="4" w:space="0" w:color="000000"/>
              <w:right w:val="single" w:sz="4" w:space="0" w:color="000000"/>
            </w:tcBorders>
            <w:vAlign w:val="center"/>
          </w:tcPr>
          <w:p w14:paraId="731C4AB5" w14:textId="77777777" w:rsidR="001E3A23" w:rsidRDefault="003936E5">
            <w:pPr>
              <w:widowControl/>
              <w:jc w:val="center"/>
              <w:textAlignment w:val="center"/>
              <w:rPr>
                <w:rFonts w:ascii="宋体" w:hAnsi="宋体" w:cs="宋体"/>
                <w:color w:val="000000"/>
                <w:kern w:val="0"/>
                <w:sz w:val="19"/>
                <w:szCs w:val="19"/>
              </w:rPr>
            </w:pPr>
            <w:proofErr w:type="gramStart"/>
            <w:r>
              <w:rPr>
                <w:rFonts w:ascii="宋体" w:hAnsi="宋体" w:cs="宋体" w:hint="eastAsia"/>
                <w:color w:val="000000"/>
                <w:kern w:val="0"/>
                <w:sz w:val="19"/>
                <w:szCs w:val="19"/>
              </w:rPr>
              <w:t>浙商银行</w:t>
            </w:r>
            <w:proofErr w:type="gramEnd"/>
          </w:p>
        </w:tc>
        <w:tc>
          <w:tcPr>
            <w:tcW w:w="1292" w:type="dxa"/>
            <w:tcBorders>
              <w:top w:val="single" w:sz="4" w:space="0" w:color="000000"/>
              <w:left w:val="single" w:sz="4" w:space="0" w:color="000000"/>
              <w:bottom w:val="single" w:sz="4" w:space="0" w:color="000000"/>
              <w:right w:val="single" w:sz="4" w:space="0" w:color="000000"/>
            </w:tcBorders>
            <w:vAlign w:val="center"/>
          </w:tcPr>
          <w:p w14:paraId="1F6B010F" w14:textId="77777777" w:rsidR="001E3A23" w:rsidRDefault="003936E5">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14:paraId="6714674D" w14:textId="77777777" w:rsidR="001E3A23" w:rsidRDefault="003936E5">
            <w:pPr>
              <w:jc w:val="left"/>
              <w:rPr>
                <w:rFonts w:ascii="宋体" w:hAnsi="宋体" w:cs="宋体"/>
                <w:color w:val="000000"/>
                <w:kern w:val="0"/>
                <w:sz w:val="19"/>
                <w:szCs w:val="19"/>
              </w:rPr>
            </w:pPr>
            <w:r>
              <w:rPr>
                <w:rFonts w:ascii="宋体" w:hAnsi="宋体" w:cs="宋体" w:hint="eastAsia"/>
                <w:color w:val="000000"/>
                <w:kern w:val="0"/>
                <w:sz w:val="19"/>
                <w:szCs w:val="19"/>
              </w:rPr>
              <w:t>5%</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14:paraId="14CBE06C" w14:textId="77777777" w:rsidR="001E3A23" w:rsidRDefault="003936E5">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1E3A23" w14:paraId="72938A39" w14:textId="77777777">
              <w:tc>
                <w:tcPr>
                  <w:tcW w:w="3007" w:type="dxa"/>
                  <w:shd w:val="clear" w:color="auto" w:fill="FFFFFF"/>
                  <w:tcMar>
                    <w:top w:w="150" w:type="dxa"/>
                    <w:left w:w="0" w:type="dxa"/>
                    <w:bottom w:w="150" w:type="dxa"/>
                    <w:right w:w="0" w:type="dxa"/>
                  </w:tcMar>
                </w:tcPr>
                <w:p w14:paraId="6C6D54D7" w14:textId="77777777" w:rsidR="001E3A23" w:rsidRDefault="003936E5">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1、符合我行小企业授信客户界定标准的小型、微型企业；</w:t>
                  </w:r>
                </w:p>
                <w:p w14:paraId="395CB27E" w14:textId="77777777" w:rsidR="001E3A23" w:rsidRDefault="003936E5">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2、须连续经营2年及以上或实际控制人有3年及以上相关行业从业经验，经营状况良好，信用记录良好；3、与采购人无关联关系，行业相关证照齐全；</w:t>
                  </w:r>
                </w:p>
                <w:p w14:paraId="34386550" w14:textId="77777777" w:rsidR="001E3A23" w:rsidRDefault="003936E5">
                  <w:pPr>
                    <w:widowControl/>
                    <w:jc w:val="left"/>
                    <w:textAlignment w:val="top"/>
                    <w:rPr>
                      <w:rFonts w:ascii="����" w:eastAsia="����" w:hAnsi="����" w:cs="����"/>
                      <w:color w:val="333333"/>
                      <w:sz w:val="24"/>
                      <w:szCs w:val="24"/>
                    </w:rPr>
                  </w:pPr>
                  <w:r>
                    <w:rPr>
                      <w:rFonts w:ascii="宋体" w:hAnsi="宋体" w:cs="宋体" w:hint="eastAsia"/>
                      <w:color w:val="000000"/>
                      <w:kern w:val="0"/>
                      <w:sz w:val="19"/>
                      <w:szCs w:val="19"/>
                    </w:rPr>
                    <w:t>4、借款人须在本行开立单位结算账户或保证金账户，并将该账户指定为采购活动项下应收账款的唯一回款账户。</w:t>
                  </w:r>
                </w:p>
              </w:tc>
            </w:tr>
          </w:tbl>
          <w:p w14:paraId="212A9695" w14:textId="77777777" w:rsidR="001E3A23" w:rsidRDefault="001E3A23">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14:paraId="79DF9EED" w14:textId="77777777" w:rsidR="001E3A23" w:rsidRDefault="003936E5">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23271307</w:t>
            </w:r>
          </w:p>
          <w:p w14:paraId="12E0F145" w14:textId="77777777" w:rsidR="001E3A23" w:rsidRDefault="003936E5">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刘</w:t>
            </w:r>
            <w:proofErr w:type="gramStart"/>
            <w:r>
              <w:rPr>
                <w:rFonts w:ascii="宋体" w:hAnsi="宋体" w:cs="宋体" w:hint="eastAsia"/>
                <w:color w:val="000000"/>
                <w:kern w:val="0"/>
                <w:sz w:val="19"/>
                <w:szCs w:val="19"/>
              </w:rPr>
              <w:t>粲</w:t>
            </w:r>
            <w:proofErr w:type="gramEnd"/>
          </w:p>
        </w:tc>
      </w:tr>
      <w:tr w:rsidR="001E3A23" w14:paraId="688B85B8" w14:textId="7777777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14:paraId="156ED42A"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18</w:t>
            </w:r>
          </w:p>
        </w:tc>
        <w:tc>
          <w:tcPr>
            <w:tcW w:w="1001" w:type="dxa"/>
            <w:tcBorders>
              <w:top w:val="single" w:sz="4" w:space="0" w:color="000000"/>
              <w:left w:val="single" w:sz="4" w:space="0" w:color="000000"/>
              <w:bottom w:val="single" w:sz="4" w:space="0" w:color="000000"/>
              <w:right w:val="single" w:sz="4" w:space="0" w:color="000000"/>
            </w:tcBorders>
            <w:vAlign w:val="center"/>
          </w:tcPr>
          <w:p w14:paraId="57CE19F6"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中信银行</w:t>
            </w:r>
          </w:p>
        </w:tc>
        <w:tc>
          <w:tcPr>
            <w:tcW w:w="1292" w:type="dxa"/>
            <w:tcBorders>
              <w:top w:val="single" w:sz="4" w:space="0" w:color="000000"/>
              <w:left w:val="single" w:sz="4" w:space="0" w:color="000000"/>
              <w:bottom w:val="single" w:sz="4" w:space="0" w:color="000000"/>
              <w:right w:val="single" w:sz="4" w:space="0" w:color="000000"/>
            </w:tcBorders>
            <w:vAlign w:val="center"/>
          </w:tcPr>
          <w:p w14:paraId="18C6CFE1" w14:textId="77777777" w:rsidR="001E3A23" w:rsidRDefault="003936E5">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14:paraId="1E21B897" w14:textId="77777777" w:rsidR="001E3A23" w:rsidRDefault="003936E5">
            <w:pPr>
              <w:jc w:val="left"/>
              <w:rPr>
                <w:rFonts w:ascii="宋体" w:hAnsi="宋体" w:cs="宋体"/>
                <w:color w:val="000000"/>
                <w:kern w:val="0"/>
                <w:sz w:val="19"/>
                <w:szCs w:val="19"/>
              </w:rPr>
            </w:pPr>
            <w:r>
              <w:rPr>
                <w:rFonts w:ascii="宋体" w:hAnsi="宋体" w:cs="宋体" w:hint="eastAsia"/>
                <w:color w:val="000000"/>
                <w:kern w:val="0"/>
                <w:sz w:val="19"/>
                <w:szCs w:val="19"/>
              </w:rPr>
              <w:t>3.75%-3.95%</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14:paraId="0EB34822" w14:textId="77777777" w:rsidR="001E3A23" w:rsidRDefault="003936E5">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14:paraId="0EE2FA93" w14:textId="77777777" w:rsidR="001E3A23" w:rsidRDefault="003936E5">
            <w:pPr>
              <w:widowControl/>
              <w:numPr>
                <w:ilvl w:val="0"/>
                <w:numId w:val="9"/>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借款企业持续经营1年（含）以上或在本行业持续经营2年（含）以上；</w:t>
            </w:r>
          </w:p>
          <w:p w14:paraId="34B3920D" w14:textId="77777777" w:rsidR="001E3A23" w:rsidRDefault="003936E5">
            <w:pPr>
              <w:widowControl/>
              <w:numPr>
                <w:ilvl w:val="0"/>
                <w:numId w:val="9"/>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借款企业实际控制人年龄在18周岁（含）至65周岁（含）之间；</w:t>
            </w:r>
          </w:p>
          <w:p w14:paraId="67F6BC7C" w14:textId="77777777" w:rsidR="001E3A23" w:rsidRDefault="003936E5">
            <w:pPr>
              <w:widowControl/>
              <w:numPr>
                <w:ilvl w:val="0"/>
                <w:numId w:val="9"/>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采购品类为货物类或服务类；</w:t>
            </w:r>
          </w:p>
          <w:p w14:paraId="7FA9D0FC" w14:textId="77777777" w:rsidR="001E3A23" w:rsidRDefault="003936E5">
            <w:pPr>
              <w:widowControl/>
              <w:numPr>
                <w:ilvl w:val="0"/>
                <w:numId w:val="9"/>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w:t>
            </w:r>
            <w:proofErr w:type="gramStart"/>
            <w:r>
              <w:rPr>
                <w:rFonts w:ascii="宋体" w:hAnsi="宋体" w:cs="宋体" w:hint="eastAsia"/>
                <w:color w:val="000000"/>
                <w:kern w:val="0"/>
                <w:sz w:val="19"/>
                <w:szCs w:val="19"/>
              </w:rPr>
              <w:t>政采合作</w:t>
            </w:r>
            <w:proofErr w:type="gramEnd"/>
            <w:r>
              <w:rPr>
                <w:rFonts w:ascii="宋体" w:hAnsi="宋体" w:cs="宋体" w:hint="eastAsia"/>
                <w:color w:val="000000"/>
                <w:kern w:val="0"/>
                <w:sz w:val="19"/>
                <w:szCs w:val="19"/>
              </w:rPr>
              <w:t>月数不少于6个月；</w:t>
            </w:r>
          </w:p>
        </w:tc>
        <w:tc>
          <w:tcPr>
            <w:tcW w:w="1386" w:type="dxa"/>
            <w:tcBorders>
              <w:top w:val="single" w:sz="4" w:space="0" w:color="000000"/>
              <w:left w:val="single" w:sz="4" w:space="0" w:color="000000"/>
              <w:bottom w:val="single" w:sz="4" w:space="0" w:color="000000"/>
              <w:right w:val="single" w:sz="4" w:space="0" w:color="000000"/>
            </w:tcBorders>
            <w:noWrap/>
            <w:vAlign w:val="center"/>
          </w:tcPr>
          <w:p w14:paraId="30C361FD" w14:textId="77777777" w:rsidR="001E3A23" w:rsidRDefault="003936E5">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13767182800</w:t>
            </w:r>
          </w:p>
          <w:p w14:paraId="5292E5ED" w14:textId="77777777" w:rsidR="001E3A23" w:rsidRDefault="003936E5">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唐朝</w:t>
            </w:r>
          </w:p>
        </w:tc>
      </w:tr>
      <w:tr w:rsidR="001E3A23" w14:paraId="55F6E1B3" w14:textId="7777777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14:paraId="4B95CEC4"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19</w:t>
            </w:r>
          </w:p>
        </w:tc>
        <w:tc>
          <w:tcPr>
            <w:tcW w:w="1001" w:type="dxa"/>
            <w:tcBorders>
              <w:top w:val="single" w:sz="4" w:space="0" w:color="000000"/>
              <w:left w:val="single" w:sz="4" w:space="0" w:color="000000"/>
              <w:bottom w:val="single" w:sz="4" w:space="0" w:color="000000"/>
              <w:right w:val="single" w:sz="4" w:space="0" w:color="000000"/>
            </w:tcBorders>
            <w:vAlign w:val="center"/>
          </w:tcPr>
          <w:p w14:paraId="4D2A16C2" w14:textId="77777777" w:rsidR="001E3A23" w:rsidRDefault="003936E5">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后续持续更新</w:t>
            </w:r>
          </w:p>
        </w:tc>
        <w:tc>
          <w:tcPr>
            <w:tcW w:w="1292" w:type="dxa"/>
            <w:tcBorders>
              <w:top w:val="single" w:sz="4" w:space="0" w:color="000000"/>
              <w:left w:val="single" w:sz="4" w:space="0" w:color="000000"/>
              <w:bottom w:val="single" w:sz="4" w:space="0" w:color="000000"/>
              <w:right w:val="single" w:sz="4" w:space="0" w:color="000000"/>
            </w:tcBorders>
            <w:vAlign w:val="center"/>
          </w:tcPr>
          <w:p w14:paraId="62B7FD58" w14:textId="77777777" w:rsidR="001E3A23" w:rsidRDefault="001E3A23">
            <w:pPr>
              <w:jc w:val="left"/>
              <w:rPr>
                <w:rFonts w:ascii="宋体" w:hAnsi="宋体" w:cs="宋体"/>
                <w:color w:val="000000"/>
                <w:kern w:val="0"/>
                <w:sz w:val="19"/>
                <w:szCs w:val="19"/>
              </w:rPr>
            </w:pPr>
          </w:p>
        </w:tc>
        <w:tc>
          <w:tcPr>
            <w:tcW w:w="964" w:type="dxa"/>
            <w:tcBorders>
              <w:top w:val="single" w:sz="4" w:space="0" w:color="000000"/>
              <w:left w:val="single" w:sz="4" w:space="0" w:color="000000"/>
              <w:bottom w:val="single" w:sz="4" w:space="0" w:color="000000"/>
              <w:right w:val="single" w:sz="4" w:space="0" w:color="000000"/>
            </w:tcBorders>
            <w:vAlign w:val="center"/>
          </w:tcPr>
          <w:p w14:paraId="477F1640" w14:textId="77777777" w:rsidR="001E3A23" w:rsidRDefault="001E3A23">
            <w:pPr>
              <w:widowControl/>
              <w:jc w:val="left"/>
              <w:textAlignment w:val="top"/>
              <w:rPr>
                <w:rFonts w:ascii="宋体" w:hAnsi="宋体" w:cs="宋体"/>
                <w:color w:val="000000"/>
                <w:kern w:val="0"/>
                <w:sz w:val="19"/>
                <w:szCs w:val="19"/>
              </w:rPr>
            </w:pPr>
          </w:p>
        </w:tc>
        <w:tc>
          <w:tcPr>
            <w:tcW w:w="3384" w:type="dxa"/>
            <w:tcBorders>
              <w:top w:val="single" w:sz="4" w:space="0" w:color="000000"/>
              <w:left w:val="single" w:sz="4" w:space="0" w:color="000000"/>
              <w:bottom w:val="single" w:sz="4" w:space="0" w:color="000000"/>
              <w:right w:val="single" w:sz="4" w:space="0" w:color="000000"/>
            </w:tcBorders>
            <w:vAlign w:val="center"/>
          </w:tcPr>
          <w:p w14:paraId="718563B2" w14:textId="77777777" w:rsidR="001E3A23" w:rsidRDefault="001E3A23">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14:paraId="254EAAB0" w14:textId="77777777" w:rsidR="001E3A23" w:rsidRDefault="001E3A23">
            <w:pPr>
              <w:widowControl/>
              <w:jc w:val="center"/>
              <w:textAlignment w:val="top"/>
              <w:rPr>
                <w:rFonts w:ascii="宋体" w:hAnsi="宋体" w:cs="宋体"/>
                <w:color w:val="000000"/>
                <w:kern w:val="0"/>
                <w:sz w:val="19"/>
                <w:szCs w:val="19"/>
              </w:rPr>
            </w:pPr>
          </w:p>
        </w:tc>
      </w:tr>
    </w:tbl>
    <w:p w14:paraId="7B3D7FF8" w14:textId="77777777" w:rsidR="001E3A23" w:rsidRDefault="001E3A23">
      <w:pPr>
        <w:pStyle w:val="Default"/>
        <w:spacing w:line="360" w:lineRule="auto"/>
        <w:ind w:firstLineChars="200" w:firstLine="446"/>
        <w:jc w:val="both"/>
        <w:rPr>
          <w:rFonts w:ascii="Times New Roman" w:eastAsia="宋体" w:hAnsiTheme="minorEastAsia" w:cs="Times New Roman"/>
          <w:color w:val="auto"/>
        </w:rPr>
      </w:pPr>
    </w:p>
    <w:p w14:paraId="0163352C" w14:textId="77777777" w:rsidR="001E3A23" w:rsidRDefault="003936E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以上内容均为当前政策内容，未来不排除各大金融机构针对</w:t>
      </w:r>
      <w:proofErr w:type="gramStart"/>
      <w:r>
        <w:rPr>
          <w:rFonts w:ascii="Times New Roman" w:eastAsia="宋体" w:hAnsiTheme="minorEastAsia" w:cs="Times New Roman" w:hint="eastAsia"/>
          <w:color w:val="auto"/>
        </w:rPr>
        <w:t>政采贷</w:t>
      </w:r>
      <w:proofErr w:type="gramEnd"/>
      <w:r>
        <w:rPr>
          <w:rFonts w:ascii="Times New Roman" w:eastAsia="宋体" w:hAnsiTheme="minorEastAsia" w:cs="Times New Roman" w:hint="eastAsia"/>
          <w:color w:val="auto"/>
        </w:rPr>
        <w:t>业务的相关政策会有修改和变动，本“政采贷”明白纸仅供参考，详情请自行致电咨询。</w:t>
      </w:r>
    </w:p>
    <w:p w14:paraId="55FB9800" w14:textId="77777777" w:rsidR="001E3A23" w:rsidRDefault="003936E5">
      <w:pPr>
        <w:widowControl/>
        <w:jc w:val="left"/>
        <w:rPr>
          <w:b/>
          <w:bCs/>
          <w:kern w:val="28"/>
          <w:sz w:val="32"/>
          <w:szCs w:val="32"/>
        </w:rPr>
      </w:pPr>
      <w:r>
        <w:br w:type="page"/>
      </w:r>
    </w:p>
    <w:p w14:paraId="300308A0" w14:textId="77777777" w:rsidR="001E3A23" w:rsidRDefault="003936E5">
      <w:pPr>
        <w:pStyle w:val="ab"/>
        <w:ind w:firstLine="386"/>
        <w:rPr>
          <w:rFonts w:ascii="Times New Roman" w:hAnsi="Times New Roman"/>
        </w:rPr>
      </w:pPr>
      <w:r>
        <w:rPr>
          <w:rFonts w:ascii="Times New Roman" w:hAnsi="Times New Roman"/>
        </w:rPr>
        <w:lastRenderedPageBreak/>
        <w:t>第四部分合同条款</w:t>
      </w:r>
    </w:p>
    <w:p w14:paraId="7F6EB225" w14:textId="77777777" w:rsidR="001E3A23" w:rsidRDefault="003936E5">
      <w:pPr>
        <w:tabs>
          <w:tab w:val="left" w:pos="412"/>
          <w:tab w:val="left" w:pos="618"/>
        </w:tabs>
        <w:spacing w:line="520" w:lineRule="exact"/>
        <w:jc w:val="center"/>
        <w:rPr>
          <w:b/>
          <w:sz w:val="30"/>
          <w:szCs w:val="30"/>
        </w:rPr>
      </w:pPr>
      <w:r>
        <w:rPr>
          <w:b/>
          <w:sz w:val="30"/>
          <w:szCs w:val="30"/>
        </w:rPr>
        <w:t>合同一般条款</w:t>
      </w:r>
    </w:p>
    <w:p w14:paraId="54B53558" w14:textId="77777777" w:rsidR="001E3A23" w:rsidRDefault="003936E5">
      <w:pPr>
        <w:tabs>
          <w:tab w:val="left" w:pos="0"/>
          <w:tab w:val="left" w:pos="315"/>
        </w:tabs>
        <w:spacing w:line="520" w:lineRule="exact"/>
        <w:ind w:firstLine="480"/>
        <w:rPr>
          <w:sz w:val="24"/>
          <w:szCs w:val="24"/>
        </w:rPr>
      </w:pPr>
      <w:r>
        <w:rPr>
          <w:sz w:val="24"/>
          <w:szCs w:val="24"/>
        </w:rPr>
        <w:t>需方：</w:t>
      </w:r>
    </w:p>
    <w:p w14:paraId="46CC4D35" w14:textId="77777777" w:rsidR="001E3A23" w:rsidRDefault="003936E5">
      <w:pPr>
        <w:tabs>
          <w:tab w:val="left" w:pos="0"/>
          <w:tab w:val="left" w:pos="315"/>
        </w:tabs>
        <w:spacing w:line="520" w:lineRule="exact"/>
        <w:ind w:firstLine="480"/>
        <w:rPr>
          <w:sz w:val="24"/>
          <w:szCs w:val="24"/>
        </w:rPr>
      </w:pPr>
      <w:r>
        <w:rPr>
          <w:sz w:val="24"/>
          <w:szCs w:val="24"/>
        </w:rPr>
        <w:t>供方：</w:t>
      </w:r>
    </w:p>
    <w:p w14:paraId="26BAB4BC" w14:textId="77777777" w:rsidR="001E3A23" w:rsidRDefault="003936E5">
      <w:pPr>
        <w:tabs>
          <w:tab w:val="left" w:pos="0"/>
          <w:tab w:val="left" w:pos="315"/>
        </w:tabs>
        <w:spacing w:line="520" w:lineRule="exact"/>
        <w:ind w:firstLine="480"/>
        <w:rPr>
          <w:sz w:val="24"/>
          <w:szCs w:val="24"/>
        </w:rPr>
      </w:pPr>
      <w:r>
        <w:rPr>
          <w:sz w:val="24"/>
          <w:szCs w:val="24"/>
        </w:rPr>
        <w:t>供、需双方根据项目（项目编号：）的政府采购结果和</w:t>
      </w:r>
      <w:r>
        <w:rPr>
          <w:rFonts w:hint="eastAsia"/>
          <w:sz w:val="24"/>
          <w:szCs w:val="24"/>
        </w:rPr>
        <w:t>招标</w:t>
      </w:r>
      <w:r>
        <w:rPr>
          <w:sz w:val="24"/>
          <w:szCs w:val="24"/>
        </w:rPr>
        <w:t>文件的要求，并经双方协商一致，达成合同：</w:t>
      </w:r>
    </w:p>
    <w:p w14:paraId="63B458E7" w14:textId="77777777" w:rsidR="001E3A23" w:rsidRDefault="003936E5">
      <w:pPr>
        <w:numPr>
          <w:ilvl w:val="0"/>
          <w:numId w:val="10"/>
        </w:numPr>
        <w:tabs>
          <w:tab w:val="left" w:pos="0"/>
          <w:tab w:val="left" w:pos="315"/>
        </w:tabs>
        <w:spacing w:line="520" w:lineRule="exact"/>
        <w:rPr>
          <w:sz w:val="24"/>
          <w:szCs w:val="24"/>
        </w:rPr>
      </w:pPr>
      <w:r>
        <w:rPr>
          <w:rFonts w:hint="eastAsia"/>
          <w:sz w:val="24"/>
          <w:szCs w:val="24"/>
        </w:rPr>
        <w:t>本合同为中小企业预留合同</w:t>
      </w:r>
    </w:p>
    <w:p w14:paraId="18C37022" w14:textId="77777777" w:rsidR="001E3A23" w:rsidRDefault="003936E5">
      <w:pPr>
        <w:numPr>
          <w:ilvl w:val="0"/>
          <w:numId w:val="10"/>
        </w:numPr>
        <w:tabs>
          <w:tab w:val="left" w:pos="0"/>
          <w:tab w:val="left" w:pos="315"/>
        </w:tabs>
        <w:spacing w:line="520" w:lineRule="exact"/>
        <w:rPr>
          <w:sz w:val="24"/>
          <w:szCs w:val="24"/>
        </w:rPr>
      </w:pPr>
      <w:r>
        <w:rPr>
          <w:rFonts w:hint="eastAsia"/>
          <w:sz w:val="24"/>
          <w:szCs w:val="24"/>
        </w:rPr>
        <w:t>本合同非中小企业预留合同</w:t>
      </w:r>
    </w:p>
    <w:p w14:paraId="1CB19681" w14:textId="77777777" w:rsidR="001E3A23" w:rsidRDefault="003936E5">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14:paraId="63E797A5" w14:textId="77777777" w:rsidR="001E3A23" w:rsidRDefault="003936E5">
      <w:pPr>
        <w:tabs>
          <w:tab w:val="left" w:pos="1133"/>
        </w:tabs>
        <w:spacing w:line="520" w:lineRule="exact"/>
        <w:ind w:firstLineChars="200" w:firstLine="446"/>
        <w:rPr>
          <w:sz w:val="24"/>
          <w:szCs w:val="24"/>
        </w:rPr>
      </w:pPr>
      <w:r>
        <w:rPr>
          <w:sz w:val="24"/>
          <w:szCs w:val="24"/>
        </w:rPr>
        <w:t>一、采购内容：（详见附件）</w:t>
      </w:r>
    </w:p>
    <w:p w14:paraId="46B18B67" w14:textId="77777777" w:rsidR="001E3A23" w:rsidRDefault="003936E5">
      <w:pPr>
        <w:tabs>
          <w:tab w:val="left" w:pos="1133"/>
        </w:tabs>
        <w:spacing w:line="520" w:lineRule="exact"/>
        <w:ind w:firstLineChars="200" w:firstLine="446"/>
        <w:rPr>
          <w:sz w:val="24"/>
          <w:szCs w:val="24"/>
        </w:rPr>
      </w:pPr>
      <w:r>
        <w:rPr>
          <w:sz w:val="24"/>
          <w:szCs w:val="24"/>
        </w:rPr>
        <w:t>合同总价款：人民币元</w:t>
      </w:r>
    </w:p>
    <w:p w14:paraId="243DCEED" w14:textId="77777777" w:rsidR="001E3A23" w:rsidRDefault="003936E5">
      <w:pPr>
        <w:tabs>
          <w:tab w:val="left" w:pos="1133"/>
        </w:tabs>
        <w:spacing w:line="520" w:lineRule="exact"/>
        <w:ind w:firstLineChars="200" w:firstLine="446"/>
        <w:rPr>
          <w:sz w:val="24"/>
          <w:szCs w:val="24"/>
        </w:rPr>
      </w:pPr>
      <w:r>
        <w:rPr>
          <w:sz w:val="24"/>
          <w:szCs w:val="24"/>
        </w:rPr>
        <w:t>大写：人民币元整</w:t>
      </w:r>
    </w:p>
    <w:p w14:paraId="72383223" w14:textId="77777777" w:rsidR="001E3A23" w:rsidRDefault="003936E5">
      <w:pPr>
        <w:tabs>
          <w:tab w:val="left" w:pos="360"/>
        </w:tabs>
        <w:spacing w:line="520" w:lineRule="exact"/>
        <w:ind w:firstLineChars="200" w:firstLine="446"/>
        <w:rPr>
          <w:sz w:val="24"/>
          <w:szCs w:val="24"/>
        </w:rPr>
      </w:pPr>
      <w:r>
        <w:rPr>
          <w:sz w:val="24"/>
          <w:szCs w:val="24"/>
        </w:rPr>
        <w:t>二、质量要求及对质量负责条件和期限：见附件。</w:t>
      </w:r>
    </w:p>
    <w:p w14:paraId="70E852F6" w14:textId="77777777" w:rsidR="001E3A23" w:rsidRDefault="003936E5">
      <w:pPr>
        <w:tabs>
          <w:tab w:val="left" w:pos="360"/>
        </w:tabs>
        <w:spacing w:line="520" w:lineRule="exact"/>
        <w:ind w:firstLineChars="200" w:firstLine="446"/>
        <w:rPr>
          <w:sz w:val="24"/>
          <w:szCs w:val="24"/>
        </w:rPr>
      </w:pPr>
      <w:r>
        <w:rPr>
          <w:sz w:val="24"/>
          <w:szCs w:val="24"/>
        </w:rPr>
        <w:t>三、供方所提供的服务必须具有合法手续及相关文件。如涉及知识产权则必须是自己拥有或合法使用的。</w:t>
      </w:r>
    </w:p>
    <w:p w14:paraId="1BC39716" w14:textId="77777777" w:rsidR="001E3A23" w:rsidRDefault="003936E5">
      <w:pPr>
        <w:tabs>
          <w:tab w:val="left" w:pos="360"/>
        </w:tabs>
        <w:spacing w:line="520" w:lineRule="exact"/>
        <w:ind w:firstLineChars="200" w:firstLine="446"/>
        <w:rPr>
          <w:sz w:val="24"/>
          <w:szCs w:val="24"/>
        </w:rPr>
      </w:pPr>
      <w:r>
        <w:rPr>
          <w:sz w:val="24"/>
          <w:szCs w:val="24"/>
        </w:rPr>
        <w:t>四、</w:t>
      </w:r>
      <w:r>
        <w:rPr>
          <w:rFonts w:hint="eastAsia"/>
          <w:sz w:val="24"/>
          <w:szCs w:val="24"/>
        </w:rPr>
        <w:t>服务</w:t>
      </w:r>
      <w:r>
        <w:rPr>
          <w:sz w:val="24"/>
          <w:szCs w:val="24"/>
        </w:rPr>
        <w:t>时间、地点、方式：见附件。</w:t>
      </w:r>
    </w:p>
    <w:p w14:paraId="3987FA3D" w14:textId="77777777" w:rsidR="001E3A23" w:rsidRDefault="003936E5">
      <w:pPr>
        <w:tabs>
          <w:tab w:val="left" w:pos="360"/>
        </w:tabs>
        <w:spacing w:line="520" w:lineRule="exact"/>
        <w:ind w:firstLineChars="200" w:firstLine="446"/>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14:paraId="3097C86F" w14:textId="77777777" w:rsidR="001E3A23" w:rsidRDefault="003936E5">
      <w:pPr>
        <w:tabs>
          <w:tab w:val="left" w:pos="360"/>
          <w:tab w:val="left" w:pos="721"/>
        </w:tabs>
        <w:spacing w:line="520" w:lineRule="exact"/>
        <w:rPr>
          <w:sz w:val="24"/>
          <w:szCs w:val="24"/>
        </w:rPr>
      </w:pPr>
      <w:r>
        <w:rPr>
          <w:sz w:val="24"/>
          <w:szCs w:val="24"/>
        </w:rPr>
        <w:t>六、验收工作由需方负责对合同进行验收。</w:t>
      </w:r>
    </w:p>
    <w:p w14:paraId="49F10EBC" w14:textId="77777777" w:rsidR="001E3A23" w:rsidRDefault="003936E5">
      <w:pPr>
        <w:tabs>
          <w:tab w:val="left" w:pos="360"/>
        </w:tabs>
        <w:spacing w:line="520" w:lineRule="exact"/>
        <w:rPr>
          <w:sz w:val="24"/>
          <w:szCs w:val="24"/>
        </w:rPr>
      </w:pPr>
      <w:r>
        <w:rPr>
          <w:sz w:val="24"/>
          <w:szCs w:val="24"/>
        </w:rPr>
        <w:t>七、货款支付方式：见附件。</w:t>
      </w:r>
    </w:p>
    <w:p w14:paraId="3FCF15EB" w14:textId="77777777" w:rsidR="001E3A23" w:rsidRDefault="003936E5">
      <w:pPr>
        <w:tabs>
          <w:tab w:val="left" w:pos="0"/>
          <w:tab w:val="left" w:pos="721"/>
        </w:tabs>
        <w:spacing w:line="520" w:lineRule="exact"/>
        <w:ind w:firstLineChars="200" w:firstLine="446"/>
        <w:rPr>
          <w:sz w:val="24"/>
          <w:szCs w:val="24"/>
        </w:rPr>
      </w:pPr>
      <w:r>
        <w:rPr>
          <w:sz w:val="24"/>
          <w:szCs w:val="24"/>
        </w:rPr>
        <w:t>供方开户银行（汉字全称）：，</w:t>
      </w:r>
    </w:p>
    <w:p w14:paraId="0688A720" w14:textId="77777777" w:rsidR="001E3A23" w:rsidRDefault="003936E5">
      <w:pPr>
        <w:tabs>
          <w:tab w:val="left" w:pos="0"/>
          <w:tab w:val="left" w:pos="721"/>
        </w:tabs>
        <w:spacing w:line="520" w:lineRule="exact"/>
        <w:ind w:firstLineChars="214" w:firstLine="478"/>
        <w:rPr>
          <w:sz w:val="24"/>
          <w:szCs w:val="24"/>
        </w:rPr>
      </w:pPr>
      <w:r>
        <w:rPr>
          <w:sz w:val="24"/>
          <w:szCs w:val="24"/>
        </w:rPr>
        <w:t>行号（数字代码）：，</w:t>
      </w:r>
    </w:p>
    <w:p w14:paraId="4380266E" w14:textId="77777777" w:rsidR="001E3A23" w:rsidRDefault="003936E5">
      <w:pPr>
        <w:tabs>
          <w:tab w:val="left" w:pos="0"/>
          <w:tab w:val="left" w:pos="721"/>
        </w:tabs>
        <w:spacing w:line="520" w:lineRule="exact"/>
        <w:ind w:firstLineChars="214" w:firstLine="478"/>
        <w:rPr>
          <w:sz w:val="24"/>
          <w:szCs w:val="24"/>
        </w:rPr>
      </w:pPr>
      <w:proofErr w:type="gramStart"/>
      <w:r>
        <w:rPr>
          <w:sz w:val="24"/>
          <w:szCs w:val="24"/>
        </w:rPr>
        <w:t>帐号</w:t>
      </w:r>
      <w:proofErr w:type="gramEnd"/>
      <w:r>
        <w:rPr>
          <w:sz w:val="24"/>
          <w:szCs w:val="24"/>
        </w:rPr>
        <w:t>：</w:t>
      </w:r>
      <w:r>
        <w:rPr>
          <w:szCs w:val="24"/>
        </w:rPr>
        <w:t>。</w:t>
      </w:r>
    </w:p>
    <w:p w14:paraId="264F1F75" w14:textId="77777777" w:rsidR="001E3A23" w:rsidRDefault="003936E5">
      <w:pPr>
        <w:pStyle w:val="20"/>
        <w:spacing w:line="520" w:lineRule="exact"/>
        <w:ind w:leftChars="-50" w:left="-97" w:firstLineChars="200" w:firstLine="446"/>
        <w:rPr>
          <w:sz w:val="24"/>
          <w:szCs w:val="24"/>
        </w:rPr>
      </w:pPr>
      <w:r>
        <w:rPr>
          <w:rFonts w:hint="eastAsia"/>
          <w:sz w:val="24"/>
          <w:szCs w:val="24"/>
        </w:rPr>
        <w:lastRenderedPageBreak/>
        <w:t>八</w:t>
      </w:r>
      <w:r>
        <w:rPr>
          <w:sz w:val="24"/>
          <w:szCs w:val="24"/>
        </w:rPr>
        <w:t>、有关涉及本合同供方向天津市政府采购中心所提交的投标文件及有关澄清资料和服务承诺均视为本合同不可分割的部分，对供方具有约束力。</w:t>
      </w:r>
    </w:p>
    <w:p w14:paraId="447688A5" w14:textId="77777777" w:rsidR="001E3A23" w:rsidRDefault="003936E5">
      <w:pPr>
        <w:tabs>
          <w:tab w:val="left" w:pos="0"/>
          <w:tab w:val="left" w:pos="315"/>
        </w:tabs>
        <w:spacing w:line="520" w:lineRule="exact"/>
        <w:ind w:firstLineChars="200" w:firstLine="446"/>
        <w:rPr>
          <w:sz w:val="24"/>
          <w:szCs w:val="24"/>
        </w:rPr>
      </w:pPr>
      <w:r>
        <w:rPr>
          <w:rFonts w:hint="eastAsia"/>
          <w:sz w:val="24"/>
          <w:szCs w:val="24"/>
        </w:rPr>
        <w:t>九</w:t>
      </w:r>
      <w:r>
        <w:rPr>
          <w:sz w:val="24"/>
          <w:szCs w:val="24"/>
        </w:rPr>
        <w:t>、本合同一式份，需方留存份，供方留存份，均具同等效力，签字盖章后生效。</w:t>
      </w:r>
    </w:p>
    <w:tbl>
      <w:tblPr>
        <w:tblW w:w="0" w:type="auto"/>
        <w:tblLook w:val="04A0" w:firstRow="1" w:lastRow="0" w:firstColumn="1" w:lastColumn="0" w:noHBand="0" w:noVBand="1"/>
      </w:tblPr>
      <w:tblGrid>
        <w:gridCol w:w="4261"/>
        <w:gridCol w:w="4261"/>
      </w:tblGrid>
      <w:tr w:rsidR="001E3A23" w14:paraId="560738A9" w14:textId="77777777">
        <w:tc>
          <w:tcPr>
            <w:tcW w:w="4261" w:type="dxa"/>
          </w:tcPr>
          <w:p w14:paraId="1265042D" w14:textId="77777777" w:rsidR="001E3A23" w:rsidRDefault="003936E5">
            <w:pPr>
              <w:tabs>
                <w:tab w:val="left" w:pos="0"/>
                <w:tab w:val="left" w:pos="315"/>
              </w:tabs>
              <w:spacing w:line="520" w:lineRule="exact"/>
              <w:rPr>
                <w:sz w:val="24"/>
                <w:szCs w:val="24"/>
              </w:rPr>
            </w:pPr>
            <w:r>
              <w:rPr>
                <w:sz w:val="24"/>
                <w:szCs w:val="24"/>
              </w:rPr>
              <w:t>供方（公章）：</w:t>
            </w:r>
          </w:p>
        </w:tc>
        <w:tc>
          <w:tcPr>
            <w:tcW w:w="4261" w:type="dxa"/>
          </w:tcPr>
          <w:p w14:paraId="485DEAD8" w14:textId="77777777" w:rsidR="001E3A23" w:rsidRDefault="003936E5">
            <w:pPr>
              <w:tabs>
                <w:tab w:val="left" w:pos="0"/>
                <w:tab w:val="left" w:pos="315"/>
              </w:tabs>
              <w:spacing w:line="520" w:lineRule="exact"/>
              <w:rPr>
                <w:sz w:val="24"/>
                <w:szCs w:val="24"/>
              </w:rPr>
            </w:pPr>
            <w:r>
              <w:rPr>
                <w:sz w:val="24"/>
                <w:szCs w:val="24"/>
              </w:rPr>
              <w:t>需方（公章）：</w:t>
            </w:r>
          </w:p>
        </w:tc>
      </w:tr>
      <w:tr w:rsidR="001E3A23" w14:paraId="246D32C2" w14:textId="77777777">
        <w:tc>
          <w:tcPr>
            <w:tcW w:w="4261" w:type="dxa"/>
          </w:tcPr>
          <w:p w14:paraId="6E157D37" w14:textId="77777777" w:rsidR="001E3A23" w:rsidRDefault="003936E5">
            <w:pPr>
              <w:tabs>
                <w:tab w:val="left" w:pos="0"/>
                <w:tab w:val="left" w:pos="315"/>
              </w:tabs>
              <w:spacing w:line="520" w:lineRule="exact"/>
              <w:rPr>
                <w:sz w:val="24"/>
                <w:szCs w:val="24"/>
              </w:rPr>
            </w:pPr>
            <w:r>
              <w:rPr>
                <w:sz w:val="24"/>
                <w:szCs w:val="24"/>
              </w:rPr>
              <w:t>地址：</w:t>
            </w:r>
          </w:p>
        </w:tc>
        <w:tc>
          <w:tcPr>
            <w:tcW w:w="4261" w:type="dxa"/>
          </w:tcPr>
          <w:p w14:paraId="49718E4E" w14:textId="77777777" w:rsidR="001E3A23" w:rsidRDefault="003936E5">
            <w:pPr>
              <w:tabs>
                <w:tab w:val="left" w:pos="0"/>
                <w:tab w:val="left" w:pos="315"/>
              </w:tabs>
              <w:spacing w:line="520" w:lineRule="exact"/>
              <w:rPr>
                <w:sz w:val="24"/>
                <w:szCs w:val="24"/>
              </w:rPr>
            </w:pPr>
            <w:r>
              <w:rPr>
                <w:sz w:val="24"/>
                <w:szCs w:val="24"/>
              </w:rPr>
              <w:t>地址：</w:t>
            </w:r>
          </w:p>
        </w:tc>
      </w:tr>
      <w:tr w:rsidR="001E3A23" w14:paraId="2076B6C4" w14:textId="77777777">
        <w:tc>
          <w:tcPr>
            <w:tcW w:w="4261" w:type="dxa"/>
          </w:tcPr>
          <w:p w14:paraId="0C410FF3" w14:textId="77777777" w:rsidR="001E3A23" w:rsidRDefault="003936E5">
            <w:pPr>
              <w:tabs>
                <w:tab w:val="left" w:pos="360"/>
              </w:tabs>
              <w:spacing w:line="520" w:lineRule="exact"/>
              <w:rPr>
                <w:sz w:val="24"/>
                <w:szCs w:val="24"/>
              </w:rPr>
            </w:pPr>
            <w:r>
              <w:rPr>
                <w:sz w:val="24"/>
                <w:szCs w:val="24"/>
              </w:rPr>
              <w:t>法定代表人：</w:t>
            </w:r>
          </w:p>
        </w:tc>
        <w:tc>
          <w:tcPr>
            <w:tcW w:w="4261" w:type="dxa"/>
          </w:tcPr>
          <w:p w14:paraId="370D9E17" w14:textId="77777777" w:rsidR="001E3A23" w:rsidRDefault="003936E5">
            <w:pPr>
              <w:tabs>
                <w:tab w:val="left" w:pos="360"/>
              </w:tabs>
              <w:spacing w:line="520" w:lineRule="exact"/>
              <w:rPr>
                <w:sz w:val="24"/>
                <w:szCs w:val="24"/>
              </w:rPr>
            </w:pPr>
            <w:r>
              <w:rPr>
                <w:sz w:val="24"/>
                <w:szCs w:val="24"/>
              </w:rPr>
              <w:t>法定代表人：</w:t>
            </w:r>
          </w:p>
        </w:tc>
      </w:tr>
      <w:tr w:rsidR="001E3A23" w14:paraId="341AE2F2" w14:textId="77777777">
        <w:tc>
          <w:tcPr>
            <w:tcW w:w="4261" w:type="dxa"/>
          </w:tcPr>
          <w:p w14:paraId="054E51F3" w14:textId="77777777" w:rsidR="001E3A23" w:rsidRDefault="003936E5">
            <w:pPr>
              <w:tabs>
                <w:tab w:val="left" w:pos="360"/>
              </w:tabs>
              <w:spacing w:line="520" w:lineRule="exact"/>
              <w:rPr>
                <w:sz w:val="24"/>
                <w:szCs w:val="24"/>
              </w:rPr>
            </w:pPr>
            <w:r>
              <w:rPr>
                <w:sz w:val="24"/>
                <w:szCs w:val="24"/>
              </w:rPr>
              <w:t>委托代理人：</w:t>
            </w:r>
          </w:p>
        </w:tc>
        <w:tc>
          <w:tcPr>
            <w:tcW w:w="4261" w:type="dxa"/>
          </w:tcPr>
          <w:p w14:paraId="28AA9B77" w14:textId="77777777" w:rsidR="001E3A23" w:rsidRDefault="003936E5">
            <w:pPr>
              <w:tabs>
                <w:tab w:val="left" w:pos="360"/>
              </w:tabs>
              <w:spacing w:line="520" w:lineRule="exact"/>
              <w:rPr>
                <w:sz w:val="24"/>
                <w:szCs w:val="24"/>
              </w:rPr>
            </w:pPr>
            <w:r>
              <w:rPr>
                <w:sz w:val="24"/>
                <w:szCs w:val="24"/>
              </w:rPr>
              <w:t>委托代理人：</w:t>
            </w:r>
          </w:p>
        </w:tc>
      </w:tr>
      <w:tr w:rsidR="001E3A23" w14:paraId="081ED88E" w14:textId="77777777">
        <w:tc>
          <w:tcPr>
            <w:tcW w:w="4261" w:type="dxa"/>
          </w:tcPr>
          <w:p w14:paraId="06813908" w14:textId="77777777" w:rsidR="001E3A23" w:rsidRDefault="003936E5">
            <w:pPr>
              <w:tabs>
                <w:tab w:val="left" w:pos="360"/>
              </w:tabs>
              <w:spacing w:line="520" w:lineRule="exact"/>
              <w:rPr>
                <w:sz w:val="24"/>
                <w:szCs w:val="24"/>
              </w:rPr>
            </w:pPr>
            <w:r>
              <w:rPr>
                <w:sz w:val="24"/>
                <w:szCs w:val="24"/>
              </w:rPr>
              <w:t>电话：</w:t>
            </w:r>
          </w:p>
        </w:tc>
        <w:tc>
          <w:tcPr>
            <w:tcW w:w="4261" w:type="dxa"/>
          </w:tcPr>
          <w:p w14:paraId="26759697" w14:textId="77777777" w:rsidR="001E3A23" w:rsidRDefault="003936E5">
            <w:pPr>
              <w:tabs>
                <w:tab w:val="left" w:pos="360"/>
              </w:tabs>
              <w:spacing w:line="520" w:lineRule="exact"/>
              <w:rPr>
                <w:sz w:val="24"/>
                <w:szCs w:val="24"/>
              </w:rPr>
            </w:pPr>
            <w:r>
              <w:rPr>
                <w:sz w:val="24"/>
                <w:szCs w:val="24"/>
              </w:rPr>
              <w:t>电话：</w:t>
            </w:r>
          </w:p>
        </w:tc>
      </w:tr>
    </w:tbl>
    <w:p w14:paraId="22666DD2" w14:textId="77777777" w:rsidR="001E3A23" w:rsidRDefault="001E3A23">
      <w:pPr>
        <w:rPr>
          <w:sz w:val="24"/>
          <w:szCs w:val="24"/>
        </w:rPr>
      </w:pPr>
    </w:p>
    <w:p w14:paraId="4E8FC789" w14:textId="77777777" w:rsidR="001E3A23" w:rsidRDefault="003936E5">
      <w:pPr>
        <w:rPr>
          <w:szCs w:val="24"/>
        </w:rPr>
      </w:pPr>
      <w:r>
        <w:rPr>
          <w:sz w:val="24"/>
          <w:szCs w:val="24"/>
        </w:rPr>
        <w:t>时间：</w:t>
      </w:r>
      <w:r>
        <w:rPr>
          <w:sz w:val="24"/>
          <w:szCs w:val="24"/>
        </w:rPr>
        <w:t>20</w:t>
      </w:r>
      <w:r>
        <w:rPr>
          <w:sz w:val="24"/>
          <w:szCs w:val="24"/>
        </w:rPr>
        <w:t>年月日</w:t>
      </w:r>
    </w:p>
    <w:p w14:paraId="7CE6C016" w14:textId="77777777" w:rsidR="001E3A23" w:rsidRDefault="003936E5">
      <w:pPr>
        <w:widowControl/>
        <w:jc w:val="left"/>
        <w:rPr>
          <w:sz w:val="24"/>
          <w:szCs w:val="24"/>
        </w:rPr>
      </w:pPr>
      <w:r>
        <w:rPr>
          <w:sz w:val="24"/>
          <w:szCs w:val="24"/>
        </w:rPr>
        <w:br w:type="page"/>
      </w:r>
    </w:p>
    <w:p w14:paraId="3B640CB8" w14:textId="77777777" w:rsidR="001E3A23" w:rsidRDefault="003936E5">
      <w:pPr>
        <w:jc w:val="center"/>
        <w:rPr>
          <w:b/>
          <w:sz w:val="30"/>
          <w:szCs w:val="30"/>
        </w:rPr>
      </w:pPr>
      <w:r>
        <w:rPr>
          <w:b/>
          <w:sz w:val="30"/>
          <w:szCs w:val="30"/>
        </w:rPr>
        <w:lastRenderedPageBreak/>
        <w:t>合同特殊条款</w:t>
      </w:r>
    </w:p>
    <w:p w14:paraId="0848CB16" w14:textId="77777777" w:rsidR="001E3A23" w:rsidRDefault="001E3A23">
      <w:pPr>
        <w:tabs>
          <w:tab w:val="left" w:pos="360"/>
        </w:tabs>
        <w:spacing w:line="520" w:lineRule="exact"/>
        <w:ind w:firstLineChars="171" w:firstLine="382"/>
        <w:rPr>
          <w:color w:val="000000"/>
          <w:sz w:val="24"/>
          <w:szCs w:val="24"/>
        </w:rPr>
      </w:pPr>
    </w:p>
    <w:p w14:paraId="6BA3AF1B" w14:textId="77777777" w:rsidR="001E3A23" w:rsidRDefault="003936E5">
      <w:pPr>
        <w:tabs>
          <w:tab w:val="left" w:pos="360"/>
        </w:tabs>
        <w:spacing w:line="520" w:lineRule="exact"/>
        <w:ind w:firstLineChars="171" w:firstLine="382"/>
        <w:rPr>
          <w:color w:val="000000"/>
          <w:sz w:val="24"/>
          <w:szCs w:val="24"/>
        </w:rPr>
      </w:pPr>
      <w:r>
        <w:rPr>
          <w:color w:val="000000"/>
          <w:sz w:val="24"/>
          <w:szCs w:val="24"/>
        </w:rPr>
        <w:t>合同特殊条款是合同一般条款的补充和修改。如果两者之间有抵触，应以特殊条款为准。</w:t>
      </w:r>
    </w:p>
    <w:p w14:paraId="01818DC8" w14:textId="77777777" w:rsidR="001E3A23" w:rsidRDefault="003936E5">
      <w:pPr>
        <w:tabs>
          <w:tab w:val="left" w:pos="360"/>
        </w:tabs>
        <w:spacing w:line="520" w:lineRule="exact"/>
        <w:ind w:firstLineChars="171" w:firstLine="382"/>
        <w:rPr>
          <w:color w:val="000000"/>
          <w:sz w:val="24"/>
          <w:szCs w:val="24"/>
        </w:rPr>
      </w:pPr>
      <w:r>
        <w:rPr>
          <w:color w:val="000000"/>
          <w:sz w:val="24"/>
          <w:szCs w:val="24"/>
        </w:rPr>
        <w:t>合同特殊条款由</w:t>
      </w:r>
      <w:r>
        <w:rPr>
          <w:rFonts w:hint="eastAsia"/>
          <w:color w:val="000000"/>
          <w:sz w:val="24"/>
          <w:szCs w:val="24"/>
        </w:rPr>
        <w:t>供方</w:t>
      </w:r>
      <w:r>
        <w:rPr>
          <w:color w:val="000000"/>
          <w:sz w:val="24"/>
          <w:szCs w:val="24"/>
        </w:rPr>
        <w:t>和需方根据项目的具体情况协商拟订。</w:t>
      </w:r>
    </w:p>
    <w:p w14:paraId="6228E594" w14:textId="77777777" w:rsidR="001E3A23" w:rsidRDefault="001E3A23">
      <w:pPr>
        <w:autoSpaceDN w:val="0"/>
        <w:spacing w:line="360" w:lineRule="auto"/>
        <w:rPr>
          <w:b/>
          <w:bCs/>
        </w:rPr>
      </w:pPr>
    </w:p>
    <w:p w14:paraId="55FC5A3F" w14:textId="77777777" w:rsidR="001E3A23" w:rsidRDefault="001E3A23">
      <w:pPr>
        <w:autoSpaceDN w:val="0"/>
        <w:spacing w:line="360" w:lineRule="auto"/>
        <w:rPr>
          <w:b/>
          <w:bCs/>
        </w:rPr>
      </w:pPr>
    </w:p>
    <w:p w14:paraId="4D1F1560" w14:textId="77777777" w:rsidR="001E3A23" w:rsidRDefault="003936E5">
      <w:pPr>
        <w:widowControl/>
        <w:jc w:val="left"/>
        <w:rPr>
          <w:b/>
          <w:bCs/>
        </w:rPr>
      </w:pPr>
      <w:r>
        <w:rPr>
          <w:b/>
          <w:bCs/>
        </w:rPr>
        <w:br w:type="page"/>
      </w:r>
    </w:p>
    <w:p w14:paraId="3C83F2B2" w14:textId="77777777" w:rsidR="001E3A23" w:rsidRDefault="003936E5">
      <w:pPr>
        <w:pStyle w:val="ab"/>
        <w:rPr>
          <w:rFonts w:ascii="Times New Roman" w:hAnsi="Times New Roman"/>
        </w:rPr>
      </w:pPr>
      <w:r>
        <w:rPr>
          <w:rFonts w:ascii="Times New Roman" w:hAnsiTheme="minorEastAsia"/>
        </w:rPr>
        <w:lastRenderedPageBreak/>
        <w:t>第五部分投标文件格式</w:t>
      </w:r>
    </w:p>
    <w:p w14:paraId="2D0262F1" w14:textId="77777777" w:rsidR="001E3A23" w:rsidRDefault="003936E5">
      <w:pPr>
        <w:autoSpaceDN w:val="0"/>
        <w:spacing w:line="360" w:lineRule="auto"/>
        <w:jc w:val="center"/>
        <w:rPr>
          <w:b/>
          <w:bCs/>
          <w:sz w:val="24"/>
        </w:rPr>
      </w:pPr>
      <w:r>
        <w:rPr>
          <w:rFonts w:hAnsiTheme="minorEastAsia"/>
          <w:b/>
          <w:bCs/>
          <w:sz w:val="24"/>
        </w:rPr>
        <w:t>投标文件封面格式</w:t>
      </w:r>
    </w:p>
    <w:p w14:paraId="4F9A8DF1" w14:textId="77777777" w:rsidR="001E3A23" w:rsidRDefault="001E3A23">
      <w:pPr>
        <w:autoSpaceDE w:val="0"/>
        <w:autoSpaceDN w:val="0"/>
        <w:adjustRightInd w:val="0"/>
        <w:spacing w:line="520" w:lineRule="exact"/>
      </w:pPr>
    </w:p>
    <w:p w14:paraId="774440F2" w14:textId="77777777" w:rsidR="001E3A23" w:rsidRDefault="001E3A23">
      <w:pPr>
        <w:autoSpaceDE w:val="0"/>
        <w:autoSpaceDN w:val="0"/>
        <w:adjustRightInd w:val="0"/>
        <w:spacing w:line="520" w:lineRule="exact"/>
        <w:rPr>
          <w:b/>
          <w:kern w:val="0"/>
          <w:sz w:val="24"/>
        </w:rPr>
      </w:pPr>
    </w:p>
    <w:p w14:paraId="107C816C" w14:textId="77777777" w:rsidR="001E3A23" w:rsidRDefault="001E3A23">
      <w:pPr>
        <w:autoSpaceDE w:val="0"/>
        <w:autoSpaceDN w:val="0"/>
        <w:adjustRightInd w:val="0"/>
        <w:spacing w:line="520" w:lineRule="exact"/>
        <w:rPr>
          <w:b/>
          <w:kern w:val="0"/>
          <w:sz w:val="24"/>
        </w:rPr>
      </w:pPr>
    </w:p>
    <w:p w14:paraId="137DC94E" w14:textId="77777777" w:rsidR="001E3A23" w:rsidRDefault="001E3A23">
      <w:pPr>
        <w:autoSpaceDE w:val="0"/>
        <w:autoSpaceDN w:val="0"/>
        <w:adjustRightInd w:val="0"/>
        <w:spacing w:line="520" w:lineRule="exact"/>
        <w:rPr>
          <w:b/>
          <w:kern w:val="0"/>
          <w:sz w:val="24"/>
        </w:rPr>
      </w:pPr>
    </w:p>
    <w:p w14:paraId="5BA06A3C" w14:textId="77777777" w:rsidR="001E3A23" w:rsidRDefault="003936E5">
      <w:pPr>
        <w:autoSpaceDE w:val="0"/>
        <w:autoSpaceDN w:val="0"/>
        <w:adjustRightInd w:val="0"/>
        <w:jc w:val="center"/>
        <w:rPr>
          <w:kern w:val="0"/>
          <w:sz w:val="144"/>
          <w:szCs w:val="144"/>
        </w:rPr>
      </w:pPr>
      <w:r>
        <w:rPr>
          <w:rFonts w:hAnsiTheme="minorEastAsia"/>
          <w:sz w:val="160"/>
          <w:szCs w:val="84"/>
        </w:rPr>
        <w:t>投标文件</w:t>
      </w:r>
    </w:p>
    <w:p w14:paraId="341862C7" w14:textId="77777777" w:rsidR="001E3A23" w:rsidRDefault="001E3A23">
      <w:pPr>
        <w:autoSpaceDE w:val="0"/>
        <w:autoSpaceDN w:val="0"/>
        <w:adjustRightInd w:val="0"/>
        <w:spacing w:line="520" w:lineRule="exact"/>
        <w:rPr>
          <w:b/>
          <w:kern w:val="0"/>
          <w:sz w:val="36"/>
          <w:szCs w:val="36"/>
        </w:rPr>
      </w:pPr>
    </w:p>
    <w:p w14:paraId="2692441C" w14:textId="77777777" w:rsidR="001E3A23" w:rsidRDefault="003936E5">
      <w:pPr>
        <w:autoSpaceDE w:val="0"/>
        <w:autoSpaceDN w:val="0"/>
        <w:adjustRightInd w:val="0"/>
        <w:spacing w:line="520" w:lineRule="exact"/>
        <w:jc w:val="center"/>
        <w:rPr>
          <w:b/>
          <w:color w:val="FF0000"/>
          <w:kern w:val="0"/>
          <w:sz w:val="24"/>
        </w:rPr>
      </w:pPr>
      <w:r>
        <w:rPr>
          <w:rFonts w:hAnsiTheme="minorEastAsia"/>
          <w:b/>
          <w:color w:val="FF0000"/>
          <w:kern w:val="0"/>
          <w:sz w:val="24"/>
        </w:rPr>
        <w:t>（加盖电子签章）</w:t>
      </w:r>
    </w:p>
    <w:p w14:paraId="544BBB84" w14:textId="77777777" w:rsidR="001E3A23" w:rsidRDefault="003936E5">
      <w:pPr>
        <w:spacing w:beforeLines="30" w:before="85" w:afterLines="70" w:after="199" w:line="540" w:lineRule="exact"/>
        <w:ind w:leftChars="300" w:left="579"/>
        <w:rPr>
          <w:b/>
          <w:sz w:val="34"/>
          <w:szCs w:val="34"/>
        </w:rPr>
      </w:pPr>
      <w:r>
        <w:rPr>
          <w:rFonts w:hAnsiTheme="minorEastAsia"/>
          <w:b/>
          <w:sz w:val="34"/>
          <w:szCs w:val="34"/>
        </w:rPr>
        <w:t>项目编号：</w:t>
      </w:r>
    </w:p>
    <w:p w14:paraId="78658C85" w14:textId="77777777" w:rsidR="001E3A23" w:rsidRDefault="003936E5">
      <w:pPr>
        <w:spacing w:beforeLines="30" w:before="85" w:afterLines="70" w:after="199" w:line="540" w:lineRule="exact"/>
        <w:ind w:leftChars="300" w:left="2026" w:hangingChars="446" w:hanging="1447"/>
        <w:rPr>
          <w:b/>
          <w:sz w:val="34"/>
          <w:szCs w:val="34"/>
        </w:rPr>
      </w:pPr>
      <w:r>
        <w:rPr>
          <w:rFonts w:hAnsiTheme="minorEastAsia"/>
          <w:b/>
          <w:sz w:val="34"/>
          <w:szCs w:val="34"/>
        </w:rPr>
        <w:t>项目名称：</w:t>
      </w:r>
    </w:p>
    <w:p w14:paraId="6ACCB4CA" w14:textId="77777777" w:rsidR="001E3A23" w:rsidRDefault="003936E5">
      <w:pPr>
        <w:spacing w:beforeLines="30" w:before="85" w:afterLines="70" w:after="199" w:line="540" w:lineRule="exact"/>
        <w:ind w:leftChars="300" w:left="2026" w:hangingChars="446" w:hanging="1447"/>
        <w:rPr>
          <w:b/>
          <w:sz w:val="34"/>
          <w:szCs w:val="34"/>
        </w:rPr>
      </w:pPr>
      <w:r>
        <w:rPr>
          <w:rFonts w:hAnsiTheme="minorEastAsia"/>
          <w:b/>
          <w:sz w:val="34"/>
          <w:szCs w:val="34"/>
        </w:rPr>
        <w:t>投标包号：</w:t>
      </w:r>
    </w:p>
    <w:p w14:paraId="4A408791" w14:textId="77777777" w:rsidR="001E3A23" w:rsidRDefault="003936E5">
      <w:pPr>
        <w:spacing w:beforeLines="30" w:before="85" w:afterLines="70" w:after="199" w:line="540" w:lineRule="exact"/>
        <w:ind w:leftChars="300" w:left="579"/>
        <w:rPr>
          <w:b/>
          <w:sz w:val="34"/>
          <w:szCs w:val="34"/>
        </w:rPr>
      </w:pPr>
      <w:r>
        <w:rPr>
          <w:rFonts w:hAnsiTheme="minorEastAsia"/>
          <w:b/>
          <w:sz w:val="34"/>
          <w:szCs w:val="34"/>
        </w:rPr>
        <w:t>投标单位名称：</w:t>
      </w:r>
    </w:p>
    <w:p w14:paraId="289DABF4" w14:textId="77777777" w:rsidR="001E3A23" w:rsidRDefault="003936E5">
      <w:pPr>
        <w:spacing w:beforeLines="30" w:before="85" w:afterLines="70" w:after="199" w:line="540" w:lineRule="exact"/>
        <w:ind w:leftChars="300" w:left="579"/>
        <w:rPr>
          <w:b/>
          <w:kern w:val="0"/>
          <w:sz w:val="34"/>
          <w:szCs w:val="34"/>
        </w:rPr>
      </w:pPr>
      <w:r>
        <w:rPr>
          <w:rFonts w:hAnsiTheme="minorEastAsia" w:hint="eastAsia"/>
          <w:b/>
          <w:kern w:val="0"/>
          <w:sz w:val="34"/>
          <w:szCs w:val="34"/>
        </w:rPr>
        <w:t>投标代表人姓名：</w:t>
      </w:r>
    </w:p>
    <w:p w14:paraId="43DA8728" w14:textId="77777777" w:rsidR="001E3A23" w:rsidRDefault="001E3A23">
      <w:pPr>
        <w:tabs>
          <w:tab w:val="left" w:pos="1260"/>
          <w:tab w:val="center" w:pos="4156"/>
        </w:tabs>
        <w:autoSpaceDE w:val="0"/>
        <w:autoSpaceDN w:val="0"/>
        <w:adjustRightInd w:val="0"/>
        <w:spacing w:line="360" w:lineRule="auto"/>
        <w:ind w:firstLineChars="200" w:firstLine="649"/>
        <w:outlineLvl w:val="0"/>
        <w:rPr>
          <w:b/>
          <w:sz w:val="34"/>
          <w:szCs w:val="34"/>
        </w:rPr>
      </w:pPr>
    </w:p>
    <w:p w14:paraId="317FE95E" w14:textId="77777777" w:rsidR="001E3A23" w:rsidRDefault="001E3A23">
      <w:pPr>
        <w:tabs>
          <w:tab w:val="left" w:pos="1260"/>
          <w:tab w:val="center" w:pos="4156"/>
        </w:tabs>
        <w:autoSpaceDE w:val="0"/>
        <w:autoSpaceDN w:val="0"/>
        <w:adjustRightInd w:val="0"/>
        <w:spacing w:line="360" w:lineRule="auto"/>
        <w:ind w:firstLineChars="200" w:firstLine="649"/>
        <w:outlineLvl w:val="0"/>
        <w:rPr>
          <w:b/>
          <w:sz w:val="34"/>
          <w:szCs w:val="34"/>
        </w:rPr>
      </w:pPr>
    </w:p>
    <w:p w14:paraId="13287AD7" w14:textId="77777777" w:rsidR="001E3A23" w:rsidRDefault="001E3A23">
      <w:pPr>
        <w:tabs>
          <w:tab w:val="left" w:pos="1260"/>
          <w:tab w:val="center" w:pos="4156"/>
        </w:tabs>
        <w:autoSpaceDE w:val="0"/>
        <w:autoSpaceDN w:val="0"/>
        <w:adjustRightInd w:val="0"/>
        <w:spacing w:line="360" w:lineRule="auto"/>
        <w:ind w:firstLineChars="200" w:firstLine="649"/>
        <w:outlineLvl w:val="0"/>
        <w:rPr>
          <w:b/>
          <w:sz w:val="34"/>
          <w:szCs w:val="34"/>
        </w:rPr>
      </w:pPr>
    </w:p>
    <w:p w14:paraId="12FD4CB8" w14:textId="77777777" w:rsidR="001E3A23" w:rsidRDefault="003936E5">
      <w:pPr>
        <w:tabs>
          <w:tab w:val="left" w:pos="1260"/>
          <w:tab w:val="center" w:pos="4156"/>
        </w:tabs>
        <w:autoSpaceDE w:val="0"/>
        <w:autoSpaceDN w:val="0"/>
        <w:adjustRightInd w:val="0"/>
        <w:spacing w:line="360" w:lineRule="auto"/>
        <w:ind w:firstLineChars="200" w:firstLine="649"/>
        <w:outlineLvl w:val="0"/>
        <w:rPr>
          <w:b/>
          <w:bCs/>
          <w:color w:val="000000"/>
          <w:sz w:val="24"/>
          <w:lang w:val="zh-CN"/>
        </w:rPr>
      </w:pPr>
      <w:r>
        <w:rPr>
          <w:rFonts w:hAnsiTheme="minorEastAsia"/>
          <w:b/>
          <w:sz w:val="34"/>
          <w:szCs w:val="34"/>
        </w:rPr>
        <w:t>投标日期：年月日</w:t>
      </w:r>
    </w:p>
    <w:p w14:paraId="1A74F4AE" w14:textId="77777777" w:rsidR="001E3A23" w:rsidRDefault="003936E5">
      <w:pPr>
        <w:widowControl/>
        <w:jc w:val="left"/>
        <w:rPr>
          <w:b/>
          <w:sz w:val="24"/>
        </w:rPr>
      </w:pPr>
      <w:r>
        <w:rPr>
          <w:b/>
          <w:sz w:val="24"/>
        </w:rPr>
        <w:br w:type="page"/>
      </w:r>
    </w:p>
    <w:p w14:paraId="13DB75C7" w14:textId="77777777" w:rsidR="001E3A23" w:rsidRDefault="003936E5">
      <w:pPr>
        <w:autoSpaceDN w:val="0"/>
        <w:spacing w:line="360" w:lineRule="auto"/>
        <w:jc w:val="center"/>
        <w:rPr>
          <w:b/>
          <w:bCs/>
          <w:sz w:val="24"/>
        </w:rPr>
      </w:pPr>
      <w:r>
        <w:rPr>
          <w:rFonts w:hAnsiTheme="minorEastAsia"/>
          <w:b/>
          <w:bCs/>
          <w:sz w:val="24"/>
        </w:rPr>
        <w:lastRenderedPageBreak/>
        <w:t>投标文件总目录</w:t>
      </w:r>
    </w:p>
    <w:p w14:paraId="65422078" w14:textId="77777777" w:rsidR="001E3A23" w:rsidRDefault="003936E5">
      <w:pPr>
        <w:autoSpaceDN w:val="0"/>
        <w:spacing w:line="360" w:lineRule="auto"/>
        <w:jc w:val="center"/>
        <w:rPr>
          <w:b/>
          <w:bCs/>
          <w:sz w:val="24"/>
        </w:rPr>
      </w:pPr>
      <w:r>
        <w:rPr>
          <w:rFonts w:hAnsiTheme="minorEastAsia"/>
          <w:b/>
          <w:bCs/>
          <w:sz w:val="24"/>
        </w:rPr>
        <w:t>（投标人自行编制）</w:t>
      </w:r>
    </w:p>
    <w:p w14:paraId="34E478E1" w14:textId="77777777" w:rsidR="001E3A23" w:rsidRDefault="003936E5">
      <w:pPr>
        <w:widowControl/>
        <w:jc w:val="left"/>
        <w:rPr>
          <w:b/>
          <w:sz w:val="24"/>
        </w:rPr>
      </w:pPr>
      <w:r>
        <w:rPr>
          <w:b/>
          <w:sz w:val="24"/>
        </w:rPr>
        <w:br w:type="page"/>
      </w:r>
    </w:p>
    <w:p w14:paraId="3BFE2F0C" w14:textId="77777777" w:rsidR="001E3A23" w:rsidRDefault="003936E5">
      <w:pPr>
        <w:widowControl/>
        <w:jc w:val="center"/>
        <w:rPr>
          <w:b/>
          <w:sz w:val="24"/>
        </w:rPr>
      </w:pPr>
      <w:r>
        <w:rPr>
          <w:rFonts w:hAnsiTheme="minorEastAsia"/>
          <w:b/>
          <w:sz w:val="24"/>
        </w:rPr>
        <w:lastRenderedPageBreak/>
        <w:t>评分因素及评标标准页码检索</w:t>
      </w:r>
    </w:p>
    <w:p w14:paraId="215FBB00" w14:textId="77777777" w:rsidR="001E3A23" w:rsidRDefault="003936E5">
      <w:pPr>
        <w:widowControl/>
        <w:jc w:val="center"/>
        <w:rPr>
          <w:b/>
          <w:sz w:val="24"/>
        </w:rPr>
      </w:pPr>
      <w:r>
        <w:rPr>
          <w:rFonts w:hAnsiTheme="minorEastAsia"/>
          <w:b/>
          <w:bCs/>
          <w:sz w:val="24"/>
        </w:rPr>
        <w:t>（需投标人按招标文件</w:t>
      </w:r>
      <w:r>
        <w:rPr>
          <w:b/>
          <w:bCs/>
          <w:sz w:val="24"/>
        </w:rPr>
        <w:t>“</w:t>
      </w:r>
      <w:r>
        <w:rPr>
          <w:rFonts w:hAnsiTheme="minorEastAsia"/>
          <w:b/>
          <w:bCs/>
          <w:sz w:val="24"/>
        </w:rPr>
        <w:t>评分因素及评标标准</w:t>
      </w:r>
      <w:r>
        <w:rPr>
          <w:b/>
          <w:bCs/>
          <w:sz w:val="24"/>
        </w:rPr>
        <w:t>”</w:t>
      </w:r>
      <w:r>
        <w:rPr>
          <w:rFonts w:hAnsiTheme="minorEastAsia"/>
          <w:b/>
          <w:bCs/>
          <w:sz w:val="24"/>
        </w:rPr>
        <w:t>中每个评分项逐项列明页码）</w:t>
      </w:r>
    </w:p>
    <w:p w14:paraId="7095A818" w14:textId="77777777" w:rsidR="001E3A23" w:rsidRDefault="001E3A23">
      <w:pPr>
        <w:widowControl/>
        <w:jc w:val="left"/>
        <w:rPr>
          <w:b/>
          <w:sz w:val="24"/>
        </w:rPr>
      </w:pPr>
    </w:p>
    <w:p w14:paraId="385E8A4B" w14:textId="77777777" w:rsidR="001E3A23" w:rsidRDefault="003936E5">
      <w:pPr>
        <w:widowControl/>
        <w:jc w:val="left"/>
        <w:rPr>
          <w:sz w:val="24"/>
        </w:rPr>
      </w:pPr>
      <w:r>
        <w:rPr>
          <w:b/>
          <w:sz w:val="24"/>
        </w:rPr>
        <w:br w:type="page"/>
      </w:r>
      <w:r>
        <w:rPr>
          <w:rFonts w:hAnsiTheme="minorEastAsia"/>
          <w:b/>
          <w:sz w:val="24"/>
        </w:rPr>
        <w:lastRenderedPageBreak/>
        <w:t>附件</w:t>
      </w:r>
      <w:r>
        <w:rPr>
          <w:b/>
          <w:sz w:val="24"/>
        </w:rPr>
        <w:t>1</w:t>
      </w:r>
    </w:p>
    <w:p w14:paraId="1DEC368A" w14:textId="77777777" w:rsidR="001E3A23" w:rsidRDefault="003936E5">
      <w:pPr>
        <w:tabs>
          <w:tab w:val="left" w:pos="360"/>
        </w:tabs>
        <w:spacing w:line="560" w:lineRule="exact"/>
        <w:jc w:val="center"/>
        <w:rPr>
          <w:b/>
          <w:sz w:val="24"/>
        </w:rPr>
      </w:pPr>
      <w:r>
        <w:rPr>
          <w:rFonts w:hAnsiTheme="minorEastAsia"/>
          <w:b/>
          <w:sz w:val="24"/>
        </w:rPr>
        <w:t>投标书</w:t>
      </w:r>
    </w:p>
    <w:p w14:paraId="09F51711" w14:textId="77777777" w:rsidR="001E3A23" w:rsidRDefault="003936E5">
      <w:pPr>
        <w:spacing w:line="560" w:lineRule="exact"/>
        <w:rPr>
          <w:sz w:val="24"/>
        </w:rPr>
      </w:pPr>
      <w:r>
        <w:rPr>
          <w:rFonts w:hAnsiTheme="minorEastAsia"/>
          <w:sz w:val="24"/>
        </w:rPr>
        <w:t>致：天津市</w:t>
      </w:r>
      <w:r>
        <w:rPr>
          <w:rFonts w:hAnsiTheme="minorEastAsia" w:hint="eastAsia"/>
          <w:sz w:val="24"/>
        </w:rPr>
        <w:t>滨海新区</w:t>
      </w:r>
      <w:r>
        <w:rPr>
          <w:rFonts w:hAnsiTheme="minorEastAsia"/>
          <w:sz w:val="24"/>
        </w:rPr>
        <w:t>政府采购中心</w:t>
      </w:r>
    </w:p>
    <w:p w14:paraId="1A828CDE" w14:textId="77777777" w:rsidR="001E3A23" w:rsidRDefault="003936E5">
      <w:pPr>
        <w:spacing w:line="360" w:lineRule="auto"/>
        <w:ind w:firstLineChars="200" w:firstLine="446"/>
        <w:rPr>
          <w:sz w:val="24"/>
        </w:rPr>
      </w:pPr>
      <w:r>
        <w:rPr>
          <w:rFonts w:hAnsiTheme="minorEastAsia"/>
          <w:sz w:val="24"/>
        </w:rPr>
        <w:t>根据贵方为项目（项目编号：）的投标邀请，投标人代表（姓名</w:t>
      </w:r>
      <w:r>
        <w:rPr>
          <w:sz w:val="24"/>
          <w:lang w:val="en-GB"/>
        </w:rPr>
        <w:t>/</w:t>
      </w:r>
      <w:r>
        <w:rPr>
          <w:rFonts w:hAnsiTheme="minorEastAsia"/>
          <w:sz w:val="24"/>
        </w:rPr>
        <w:t>职务）经正式授权并代表我公司（投标单位名称、地址）提交网上应答及上传加盖电子签章的投标文件。</w:t>
      </w:r>
    </w:p>
    <w:p w14:paraId="1D62E223" w14:textId="77777777" w:rsidR="001E3A23" w:rsidRDefault="003936E5">
      <w:pPr>
        <w:spacing w:line="360" w:lineRule="auto"/>
        <w:ind w:firstLineChars="200" w:firstLine="446"/>
        <w:rPr>
          <w:sz w:val="24"/>
        </w:rPr>
      </w:pPr>
      <w:r>
        <w:rPr>
          <w:rFonts w:hAnsiTheme="minorEastAsia"/>
          <w:sz w:val="24"/>
        </w:rPr>
        <w:t>据此函，投标人代表宣布同意如下：</w:t>
      </w:r>
    </w:p>
    <w:p w14:paraId="758A291C" w14:textId="77777777" w:rsidR="001E3A23" w:rsidRDefault="003936E5">
      <w:pPr>
        <w:spacing w:line="360" w:lineRule="auto"/>
        <w:ind w:firstLineChars="200" w:firstLine="446"/>
        <w:rPr>
          <w:sz w:val="24"/>
        </w:rPr>
      </w:pPr>
      <w:r>
        <w:rPr>
          <w:sz w:val="24"/>
        </w:rPr>
        <w:t xml:space="preserve">1. </w:t>
      </w:r>
      <w:r>
        <w:rPr>
          <w:rFonts w:hAnsiTheme="minorEastAsia"/>
          <w:sz w:val="24"/>
        </w:rPr>
        <w:t>所附投标报价表中规定的应提供服务的投标总价为：</w:t>
      </w:r>
    </w:p>
    <w:p w14:paraId="5058138D" w14:textId="77777777" w:rsidR="001E3A23" w:rsidRDefault="003936E5">
      <w:pPr>
        <w:spacing w:line="360" w:lineRule="auto"/>
        <w:ind w:firstLineChars="200" w:firstLine="446"/>
        <w:rPr>
          <w:sz w:val="24"/>
        </w:rPr>
      </w:pPr>
      <w:r>
        <w:rPr>
          <w:rFonts w:hAnsiTheme="minorEastAsia"/>
          <w:sz w:val="24"/>
        </w:rPr>
        <w:t>第包，￥元（人民币），大写。</w:t>
      </w:r>
    </w:p>
    <w:p w14:paraId="5DF2F624" w14:textId="77777777" w:rsidR="001E3A23" w:rsidRDefault="003936E5">
      <w:pPr>
        <w:spacing w:line="360" w:lineRule="auto"/>
        <w:ind w:firstLineChars="200" w:firstLine="446"/>
        <w:rPr>
          <w:sz w:val="24"/>
        </w:rPr>
      </w:pPr>
      <w:r>
        <w:rPr>
          <w:sz w:val="24"/>
        </w:rPr>
        <w:t>……</w:t>
      </w:r>
    </w:p>
    <w:p w14:paraId="4CD9AED3" w14:textId="77777777" w:rsidR="001E3A23" w:rsidRDefault="003936E5">
      <w:pPr>
        <w:spacing w:line="360" w:lineRule="auto"/>
        <w:ind w:firstLineChars="200" w:firstLine="446"/>
        <w:rPr>
          <w:sz w:val="24"/>
        </w:rPr>
      </w:pPr>
      <w:r>
        <w:rPr>
          <w:sz w:val="24"/>
        </w:rPr>
        <w:t xml:space="preserve">2. </w:t>
      </w:r>
      <w:r>
        <w:rPr>
          <w:rFonts w:hAnsiTheme="minorEastAsia"/>
          <w:sz w:val="24"/>
        </w:rPr>
        <w:t>我公司将按招标文件的规定履行合同责任和义务。</w:t>
      </w:r>
    </w:p>
    <w:p w14:paraId="5614B622" w14:textId="77777777" w:rsidR="001E3A23" w:rsidRDefault="003936E5">
      <w:pPr>
        <w:spacing w:line="360" w:lineRule="auto"/>
        <w:ind w:firstLineChars="200" w:firstLine="446"/>
        <w:rPr>
          <w:sz w:val="24"/>
        </w:rPr>
      </w:pPr>
      <w:r>
        <w:rPr>
          <w:sz w:val="24"/>
        </w:rPr>
        <w:t xml:space="preserve">3. </w:t>
      </w:r>
      <w:r>
        <w:rPr>
          <w:rFonts w:hAnsiTheme="minor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14:paraId="739C1C40" w14:textId="77777777" w:rsidR="001E3A23" w:rsidRDefault="003936E5">
      <w:pPr>
        <w:spacing w:line="360" w:lineRule="auto"/>
        <w:ind w:firstLineChars="200" w:firstLine="446"/>
        <w:rPr>
          <w:sz w:val="24"/>
        </w:rPr>
      </w:pPr>
      <w:r>
        <w:rPr>
          <w:sz w:val="24"/>
        </w:rPr>
        <w:t xml:space="preserve">4. </w:t>
      </w:r>
      <w:r>
        <w:rPr>
          <w:rFonts w:hAnsiTheme="minorEastAsia"/>
          <w:sz w:val="24"/>
        </w:rPr>
        <w:t>我公司的投标有效期为开标之日起</w:t>
      </w:r>
      <w:r>
        <w:rPr>
          <w:sz w:val="24"/>
        </w:rPr>
        <w:t>60</w:t>
      </w:r>
      <w:r>
        <w:rPr>
          <w:rFonts w:hAnsiTheme="minorEastAsia"/>
          <w:sz w:val="24"/>
        </w:rPr>
        <w:t>天。</w:t>
      </w:r>
    </w:p>
    <w:p w14:paraId="46F4C4A7" w14:textId="77777777" w:rsidR="001E3A23" w:rsidRDefault="003936E5">
      <w:pPr>
        <w:spacing w:line="360" w:lineRule="auto"/>
        <w:ind w:firstLineChars="200" w:firstLine="446"/>
        <w:rPr>
          <w:sz w:val="24"/>
        </w:rPr>
      </w:pPr>
      <w:r>
        <w:rPr>
          <w:sz w:val="24"/>
        </w:rPr>
        <w:t xml:space="preserve">5. </w:t>
      </w:r>
      <w:r>
        <w:rPr>
          <w:rFonts w:hAnsiTheme="minorEastAsia"/>
          <w:sz w:val="24"/>
        </w:rPr>
        <w:t>我公司同意按照招标方要求提供的与投标有关的一切数据或资料，并声明投标文件及所提供的一切资料</w:t>
      </w:r>
      <w:proofErr w:type="gramStart"/>
      <w:r>
        <w:rPr>
          <w:rFonts w:hAnsiTheme="minorEastAsia"/>
          <w:sz w:val="24"/>
        </w:rPr>
        <w:t>均真实</w:t>
      </w:r>
      <w:proofErr w:type="gramEnd"/>
      <w:r>
        <w:rPr>
          <w:rFonts w:hAnsiTheme="minorEastAsia"/>
          <w:sz w:val="24"/>
        </w:rPr>
        <w:t>有效。由于我公司提供资料不实而造成的责任和后果由我公司自行承担。</w:t>
      </w:r>
    </w:p>
    <w:p w14:paraId="372908D2" w14:textId="77777777" w:rsidR="001E3A23" w:rsidRDefault="003936E5">
      <w:pPr>
        <w:spacing w:line="360" w:lineRule="auto"/>
        <w:ind w:firstLineChars="200" w:firstLine="446"/>
        <w:rPr>
          <w:sz w:val="24"/>
        </w:rPr>
      </w:pPr>
      <w:r>
        <w:rPr>
          <w:sz w:val="24"/>
        </w:rPr>
        <w:t xml:space="preserve">6. </w:t>
      </w:r>
      <w:r>
        <w:rPr>
          <w:rFonts w:hAnsiTheme="minorEastAsia"/>
          <w:sz w:val="24"/>
        </w:rPr>
        <w:t>我公司保证所投产品来自合法的供货渠道，若中标，则有义务向采购人提供其需要的有效书面证明材料。如果提供非法渠道的商品，视为欺诈，并承担相关责任。</w:t>
      </w:r>
    </w:p>
    <w:p w14:paraId="3C442513" w14:textId="77777777" w:rsidR="001E3A23" w:rsidRDefault="003936E5">
      <w:pPr>
        <w:spacing w:line="360" w:lineRule="auto"/>
        <w:ind w:firstLineChars="200" w:firstLine="446"/>
        <w:rPr>
          <w:sz w:val="24"/>
        </w:rPr>
      </w:pPr>
      <w:r>
        <w:rPr>
          <w:sz w:val="24"/>
        </w:rPr>
        <w:t xml:space="preserve">7. </w:t>
      </w:r>
      <w:r>
        <w:rPr>
          <w:rFonts w:hAnsiTheme="minorEastAsia"/>
          <w:sz w:val="24"/>
        </w:rPr>
        <w:t>我公司已熟知贵中心关于本项目电子招投标的要求和规定。我公司</w:t>
      </w:r>
      <w:proofErr w:type="gramStart"/>
      <w:r>
        <w:rPr>
          <w:rFonts w:hAnsiTheme="minorEastAsia"/>
          <w:sz w:val="24"/>
        </w:rPr>
        <w:t>完全响应</w:t>
      </w:r>
      <w:proofErr w:type="gramEnd"/>
      <w:r>
        <w:rPr>
          <w:rFonts w:hAnsiTheme="minorEastAsia"/>
          <w:sz w:val="24"/>
        </w:rPr>
        <w:t>本次招投标通过网上进行的方式，我方承诺投标数据以应答截止时间贵中心网络服务器数据库的记录为准，一切因网络通信或我方操作失误造成的应答数据错误或</w:t>
      </w:r>
      <w:proofErr w:type="gramStart"/>
      <w:r>
        <w:rPr>
          <w:rFonts w:hAnsiTheme="minorEastAsia"/>
          <w:sz w:val="24"/>
        </w:rPr>
        <w:t>缺失均</w:t>
      </w:r>
      <w:proofErr w:type="gramEnd"/>
      <w:r>
        <w:rPr>
          <w:rFonts w:hAnsiTheme="minorEastAsia"/>
          <w:sz w:val="24"/>
        </w:rPr>
        <w:t>与贵中心无关，我方愿承担因此出现的任何风险和责任。</w:t>
      </w:r>
    </w:p>
    <w:p w14:paraId="1D4F1A01" w14:textId="77777777" w:rsidR="001E3A23" w:rsidRDefault="003936E5">
      <w:pPr>
        <w:spacing w:line="360" w:lineRule="auto"/>
        <w:ind w:firstLineChars="200" w:firstLine="446"/>
        <w:rPr>
          <w:sz w:val="24"/>
        </w:rPr>
      </w:pPr>
      <w:r>
        <w:rPr>
          <w:sz w:val="24"/>
        </w:rPr>
        <w:lastRenderedPageBreak/>
        <w:t xml:space="preserve">8. </w:t>
      </w:r>
      <w:r>
        <w:rPr>
          <w:rFonts w:hAnsiTheme="minorEastAsia"/>
          <w:sz w:val="24"/>
        </w:rPr>
        <w:t>我公司承诺完全符合《政府采购法》、《政府采购法实施条例》等法律法规规定，并随时接受</w:t>
      </w:r>
      <w:r>
        <w:rPr>
          <w:rFonts w:hAnsiTheme="minorEastAsia" w:hint="eastAsia"/>
          <w:sz w:val="24"/>
        </w:rPr>
        <w:t>采购人、采购代理机构</w:t>
      </w:r>
      <w:r>
        <w:rPr>
          <w:rFonts w:hAnsiTheme="minorEastAsia"/>
          <w:sz w:val="24"/>
        </w:rPr>
        <w:t>的检查验证。在整个招标过程中，我公司若有违规行为，我公司完全接受贵中心依照相关法律法规和招标文件的规定给予处罚。</w:t>
      </w:r>
    </w:p>
    <w:p w14:paraId="7EA55281" w14:textId="77777777" w:rsidR="001E3A23" w:rsidRDefault="003936E5">
      <w:pPr>
        <w:spacing w:line="360" w:lineRule="auto"/>
        <w:ind w:firstLineChars="200" w:firstLine="446"/>
        <w:jc w:val="left"/>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14:paraId="275B1D45" w14:textId="77777777" w:rsidR="001E3A23" w:rsidRDefault="003936E5">
      <w:pPr>
        <w:spacing w:line="360" w:lineRule="auto"/>
        <w:ind w:firstLineChars="200" w:firstLine="446"/>
        <w:rPr>
          <w:sz w:val="24"/>
        </w:rPr>
      </w:pPr>
      <w:r>
        <w:rPr>
          <w:rFonts w:hint="eastAsia"/>
          <w:sz w:val="24"/>
        </w:rPr>
        <w:t>10</w:t>
      </w:r>
      <w:r>
        <w:rPr>
          <w:sz w:val="24"/>
        </w:rPr>
        <w:t xml:space="preserve">. </w:t>
      </w:r>
      <w:r>
        <w:rPr>
          <w:rFonts w:hAnsiTheme="minorEastAsia"/>
          <w:sz w:val="24"/>
        </w:rPr>
        <w:t>我公司若中标，</w:t>
      </w:r>
      <w:proofErr w:type="gramStart"/>
      <w:r>
        <w:rPr>
          <w:rFonts w:hAnsiTheme="minorEastAsia"/>
          <w:sz w:val="24"/>
        </w:rPr>
        <w:t>本承诺</w:t>
      </w:r>
      <w:proofErr w:type="gramEnd"/>
      <w:r>
        <w:rPr>
          <w:rFonts w:hAnsiTheme="minorEastAsia"/>
          <w:sz w:val="24"/>
        </w:rPr>
        <w:t>将成为合同不可分割的一部分，与合同具有同等的法律效力。</w:t>
      </w:r>
    </w:p>
    <w:p w14:paraId="6D7EA406" w14:textId="77777777" w:rsidR="001E3A23" w:rsidRDefault="003936E5">
      <w:pPr>
        <w:spacing w:line="360" w:lineRule="auto"/>
        <w:ind w:firstLineChars="200" w:firstLine="446"/>
        <w:rPr>
          <w:sz w:val="24"/>
        </w:rPr>
      </w:pPr>
      <w:r>
        <w:rPr>
          <w:sz w:val="24"/>
        </w:rPr>
        <w:t>1</w:t>
      </w:r>
      <w:r>
        <w:rPr>
          <w:rFonts w:hint="eastAsia"/>
          <w:sz w:val="24"/>
        </w:rPr>
        <w:t>1</w:t>
      </w:r>
      <w:r>
        <w:rPr>
          <w:sz w:val="24"/>
        </w:rPr>
        <w:t xml:space="preserve">. </w:t>
      </w:r>
      <w:r>
        <w:rPr>
          <w:rFonts w:hAnsiTheme="minorEastAsia"/>
          <w:sz w:val="24"/>
        </w:rPr>
        <w:t>如违反上述承诺，我公司投标无效且接受相关部门依法</w:t>
      </w:r>
      <w:proofErr w:type="gramStart"/>
      <w:r>
        <w:rPr>
          <w:rFonts w:hAnsiTheme="minorEastAsia"/>
          <w:sz w:val="24"/>
        </w:rPr>
        <w:t>作出</w:t>
      </w:r>
      <w:proofErr w:type="gramEnd"/>
      <w:r>
        <w:rPr>
          <w:rFonts w:hAnsiTheme="minorEastAsia"/>
          <w:sz w:val="24"/>
        </w:rPr>
        <w:t>的处罚，并承担通过</w:t>
      </w:r>
      <w:r>
        <w:rPr>
          <w:sz w:val="24"/>
        </w:rPr>
        <w:t>“</w:t>
      </w:r>
      <w:r>
        <w:rPr>
          <w:rFonts w:hAnsiTheme="minorEastAsia"/>
          <w:sz w:val="24"/>
        </w:rPr>
        <w:t>天津市政府采购网</w:t>
      </w:r>
      <w:r>
        <w:rPr>
          <w:sz w:val="24"/>
        </w:rPr>
        <w:t>”</w:t>
      </w:r>
      <w:r>
        <w:rPr>
          <w:rFonts w:hAnsiTheme="minorEastAsia"/>
          <w:sz w:val="24"/>
        </w:rPr>
        <w:t>等相关媒体予以公布的任何风险和责任。</w:t>
      </w:r>
    </w:p>
    <w:p w14:paraId="2E6770B8" w14:textId="77777777" w:rsidR="001E3A23" w:rsidRDefault="003936E5">
      <w:pPr>
        <w:spacing w:line="360" w:lineRule="auto"/>
        <w:ind w:firstLineChars="200" w:firstLine="446"/>
        <w:rPr>
          <w:sz w:val="24"/>
        </w:rPr>
      </w:pPr>
      <w:r>
        <w:rPr>
          <w:sz w:val="24"/>
        </w:rPr>
        <w:t>1</w:t>
      </w:r>
      <w:r>
        <w:rPr>
          <w:rFonts w:hint="eastAsia"/>
          <w:sz w:val="24"/>
        </w:rPr>
        <w:t>2</w:t>
      </w:r>
      <w:r>
        <w:rPr>
          <w:sz w:val="24"/>
        </w:rPr>
        <w:t xml:space="preserve">. </w:t>
      </w:r>
      <w:r>
        <w:rPr>
          <w:rFonts w:hAnsiTheme="minorEastAsia"/>
          <w:sz w:val="24"/>
        </w:rPr>
        <w:t>与本投标有关的一切正式往来通讯请寄：</w:t>
      </w:r>
    </w:p>
    <w:p w14:paraId="515C041B" w14:textId="77777777" w:rsidR="001E3A23" w:rsidRDefault="001E3A23">
      <w:pPr>
        <w:spacing w:line="360" w:lineRule="auto"/>
        <w:ind w:firstLineChars="200" w:firstLine="446"/>
        <w:rPr>
          <w:sz w:val="24"/>
        </w:rPr>
      </w:pPr>
    </w:p>
    <w:p w14:paraId="521661AA" w14:textId="77777777" w:rsidR="001E3A23" w:rsidRDefault="003936E5">
      <w:pPr>
        <w:spacing w:line="360" w:lineRule="auto"/>
        <w:ind w:firstLineChars="200" w:firstLine="446"/>
        <w:rPr>
          <w:sz w:val="24"/>
        </w:rPr>
      </w:pPr>
      <w:r>
        <w:rPr>
          <w:rFonts w:hAnsiTheme="minorEastAsia"/>
          <w:sz w:val="24"/>
        </w:rPr>
        <w:t>地址：</w:t>
      </w:r>
    </w:p>
    <w:p w14:paraId="3FAD9924" w14:textId="77777777" w:rsidR="001E3A23" w:rsidRDefault="003936E5">
      <w:pPr>
        <w:spacing w:line="360" w:lineRule="auto"/>
        <w:ind w:firstLineChars="200" w:firstLine="446"/>
        <w:rPr>
          <w:sz w:val="24"/>
        </w:rPr>
      </w:pPr>
      <w:r>
        <w:rPr>
          <w:rFonts w:hAnsiTheme="minorEastAsia"/>
          <w:sz w:val="24"/>
        </w:rPr>
        <w:t>邮政编码：</w:t>
      </w:r>
    </w:p>
    <w:p w14:paraId="01D8C084" w14:textId="77777777" w:rsidR="001E3A23" w:rsidRDefault="003936E5">
      <w:pPr>
        <w:spacing w:line="360" w:lineRule="auto"/>
        <w:ind w:firstLineChars="200" w:firstLine="446"/>
        <w:rPr>
          <w:sz w:val="24"/>
        </w:rPr>
      </w:pPr>
      <w:r>
        <w:rPr>
          <w:rFonts w:hAnsiTheme="minorEastAsia"/>
          <w:sz w:val="24"/>
        </w:rPr>
        <w:t>电话：</w:t>
      </w:r>
    </w:p>
    <w:p w14:paraId="735E3189" w14:textId="77777777" w:rsidR="001E3A23" w:rsidRDefault="003936E5">
      <w:pPr>
        <w:spacing w:line="360" w:lineRule="auto"/>
        <w:ind w:firstLineChars="200" w:firstLine="446"/>
        <w:rPr>
          <w:sz w:val="24"/>
        </w:rPr>
      </w:pPr>
      <w:r>
        <w:rPr>
          <w:rFonts w:hAnsiTheme="minorEastAsia"/>
          <w:sz w:val="24"/>
        </w:rPr>
        <w:t>传真：</w:t>
      </w:r>
    </w:p>
    <w:p w14:paraId="7F9F4DB4" w14:textId="77777777" w:rsidR="001E3A23" w:rsidRDefault="003936E5">
      <w:pPr>
        <w:spacing w:line="360" w:lineRule="auto"/>
        <w:ind w:firstLineChars="1700" w:firstLine="3794"/>
        <w:rPr>
          <w:sz w:val="24"/>
        </w:rPr>
      </w:pPr>
      <w:r>
        <w:rPr>
          <w:rFonts w:hAnsiTheme="minorEastAsia"/>
          <w:sz w:val="24"/>
        </w:rPr>
        <w:t>投标人名称：</w:t>
      </w:r>
    </w:p>
    <w:p w14:paraId="1D74E9C1" w14:textId="77777777" w:rsidR="001E3A23" w:rsidRDefault="003936E5">
      <w:pPr>
        <w:spacing w:line="360" w:lineRule="auto"/>
        <w:ind w:firstLineChars="1700" w:firstLine="3794"/>
        <w:rPr>
          <w:sz w:val="24"/>
        </w:rPr>
      </w:pPr>
      <w:r>
        <w:rPr>
          <w:rFonts w:hAnsiTheme="minorEastAsia"/>
          <w:sz w:val="24"/>
        </w:rPr>
        <w:t>日期：年月日</w:t>
      </w:r>
    </w:p>
    <w:p w14:paraId="2938523A" w14:textId="77777777" w:rsidR="001E3A23" w:rsidRDefault="001E3A23">
      <w:pPr>
        <w:spacing w:line="560" w:lineRule="exact"/>
        <w:rPr>
          <w:sz w:val="24"/>
        </w:rPr>
      </w:pPr>
    </w:p>
    <w:p w14:paraId="70B74EFD" w14:textId="77777777" w:rsidR="001E3A23" w:rsidRDefault="001E3A23">
      <w:pPr>
        <w:spacing w:line="560" w:lineRule="exact"/>
        <w:rPr>
          <w:sz w:val="24"/>
        </w:rPr>
      </w:pPr>
    </w:p>
    <w:p w14:paraId="435E2A89" w14:textId="77777777" w:rsidR="001E3A23" w:rsidRDefault="001E3A23">
      <w:pPr>
        <w:spacing w:line="560" w:lineRule="exact"/>
        <w:rPr>
          <w:sz w:val="24"/>
        </w:rPr>
      </w:pPr>
    </w:p>
    <w:p w14:paraId="0E928F88" w14:textId="77777777" w:rsidR="001E3A23" w:rsidRDefault="001E3A23">
      <w:pPr>
        <w:spacing w:line="560" w:lineRule="exact"/>
        <w:rPr>
          <w:sz w:val="24"/>
        </w:rPr>
      </w:pPr>
    </w:p>
    <w:p w14:paraId="27990C01" w14:textId="77777777" w:rsidR="001E3A23" w:rsidRDefault="003936E5">
      <w:pPr>
        <w:widowControl/>
        <w:jc w:val="left"/>
        <w:rPr>
          <w:b/>
          <w:sz w:val="24"/>
        </w:rPr>
      </w:pPr>
      <w:r>
        <w:rPr>
          <w:b/>
          <w:sz w:val="24"/>
        </w:rPr>
        <w:br w:type="page"/>
      </w:r>
    </w:p>
    <w:p w14:paraId="356E53A9" w14:textId="77777777" w:rsidR="001E3A23" w:rsidRDefault="003936E5">
      <w:pPr>
        <w:tabs>
          <w:tab w:val="left" w:pos="360"/>
        </w:tabs>
        <w:spacing w:afterLines="100" w:after="285" w:line="360" w:lineRule="auto"/>
        <w:rPr>
          <w:b/>
          <w:sz w:val="24"/>
        </w:rPr>
      </w:pPr>
      <w:bookmarkStart w:id="27" w:name="OLE_LINK11"/>
      <w:bookmarkStart w:id="28" w:name="OLE_LINK12"/>
      <w:bookmarkStart w:id="29" w:name="OLE_LINK35"/>
      <w:bookmarkStart w:id="30" w:name="OLE_LINK33"/>
      <w:bookmarkStart w:id="31" w:name="OLE_LINK19"/>
      <w:bookmarkStart w:id="32" w:name="OLE_LINK25"/>
      <w:bookmarkStart w:id="33" w:name="OLE_LINK30"/>
      <w:bookmarkStart w:id="34" w:name="OLE_LINK21"/>
      <w:bookmarkStart w:id="35" w:name="OLE_LINK34"/>
      <w:bookmarkStart w:id="36" w:name="OLE_LINK29"/>
      <w:bookmarkStart w:id="37" w:name="OLE_LINK8"/>
      <w:bookmarkStart w:id="38" w:name="OLE_LINK31"/>
      <w:r>
        <w:rPr>
          <w:rFonts w:hAnsiTheme="minorEastAsia"/>
          <w:b/>
          <w:sz w:val="24"/>
        </w:rPr>
        <w:lastRenderedPageBreak/>
        <w:t>附件</w:t>
      </w:r>
      <w:r>
        <w:rPr>
          <w:rFonts w:hint="eastAsia"/>
          <w:b/>
          <w:sz w:val="24"/>
        </w:rPr>
        <w:t>2</w:t>
      </w:r>
    </w:p>
    <w:p w14:paraId="648C574E" w14:textId="77777777" w:rsidR="001E3A23" w:rsidRDefault="003936E5">
      <w:pPr>
        <w:ind w:right="84"/>
        <w:jc w:val="center"/>
        <w:rPr>
          <w:b/>
          <w:sz w:val="24"/>
        </w:rPr>
      </w:pPr>
      <w:r>
        <w:rPr>
          <w:rFonts w:hint="eastAsia"/>
          <w:b/>
          <w:sz w:val="24"/>
        </w:rPr>
        <w:t>供应商资格声明函</w:t>
      </w:r>
    </w:p>
    <w:p w14:paraId="76FE2E2A" w14:textId="77777777" w:rsidR="001E3A23" w:rsidRDefault="001E3A23">
      <w:pPr>
        <w:spacing w:line="360" w:lineRule="auto"/>
        <w:ind w:firstLine="420"/>
        <w:jc w:val="center"/>
        <w:rPr>
          <w:b/>
          <w:sz w:val="24"/>
        </w:rPr>
      </w:pPr>
    </w:p>
    <w:p w14:paraId="103DF181" w14:textId="77777777" w:rsidR="001E3A23" w:rsidRDefault="003936E5">
      <w:pPr>
        <w:spacing w:line="360" w:lineRule="auto"/>
        <w:rPr>
          <w:sz w:val="24"/>
        </w:rPr>
      </w:pPr>
      <w:r>
        <w:rPr>
          <w:sz w:val="24"/>
          <w:szCs w:val="21"/>
        </w:rPr>
        <w:t>天津</w:t>
      </w:r>
      <w:r>
        <w:rPr>
          <w:rFonts w:hint="eastAsia"/>
          <w:sz w:val="24"/>
          <w:szCs w:val="21"/>
        </w:rPr>
        <w:t>市滨海新区</w:t>
      </w:r>
      <w:r>
        <w:rPr>
          <w:sz w:val="24"/>
          <w:szCs w:val="21"/>
        </w:rPr>
        <w:t>政府采购中心</w:t>
      </w:r>
      <w:r>
        <w:rPr>
          <w:rFonts w:hint="eastAsia"/>
          <w:sz w:val="24"/>
        </w:rPr>
        <w:t>：</w:t>
      </w:r>
    </w:p>
    <w:p w14:paraId="3366993D" w14:textId="77777777" w:rsidR="001E3A23" w:rsidRDefault="003936E5">
      <w:pPr>
        <w:spacing w:line="360" w:lineRule="auto"/>
        <w:ind w:firstLineChars="200" w:firstLine="446"/>
        <w:rPr>
          <w:sz w:val="24"/>
        </w:rPr>
      </w:pPr>
      <w:r>
        <w:rPr>
          <w:rFonts w:hint="eastAsia"/>
          <w:sz w:val="24"/>
        </w:rPr>
        <w:t>我单位自愿参与本项目的政府采购活动，郑重承诺如下：</w:t>
      </w:r>
    </w:p>
    <w:p w14:paraId="0211758E" w14:textId="77777777" w:rsidR="001E3A23" w:rsidRDefault="003936E5">
      <w:pPr>
        <w:spacing w:line="360" w:lineRule="auto"/>
        <w:ind w:firstLineChars="200" w:firstLine="446"/>
        <w:rPr>
          <w:sz w:val="24"/>
        </w:rPr>
      </w:pPr>
      <w:r>
        <w:rPr>
          <w:rFonts w:hint="eastAsia"/>
          <w:sz w:val="24"/>
        </w:rPr>
        <w:t>（一）我单位具有良好的商业信誉和健全的财务会计制度；</w:t>
      </w:r>
    </w:p>
    <w:p w14:paraId="72D78B7E" w14:textId="77777777" w:rsidR="001E3A23" w:rsidRDefault="003936E5">
      <w:pPr>
        <w:spacing w:line="360" w:lineRule="auto"/>
        <w:ind w:firstLineChars="200" w:firstLine="446"/>
        <w:rPr>
          <w:sz w:val="24"/>
        </w:rPr>
      </w:pPr>
      <w:r>
        <w:rPr>
          <w:rFonts w:hint="eastAsia"/>
          <w:sz w:val="24"/>
        </w:rPr>
        <w:t>（二）我单位依法缴纳税收和社会保障资金；</w:t>
      </w:r>
    </w:p>
    <w:p w14:paraId="520F68D8" w14:textId="77777777" w:rsidR="001E3A23" w:rsidRDefault="003936E5">
      <w:pPr>
        <w:spacing w:line="360" w:lineRule="auto"/>
        <w:ind w:firstLineChars="200" w:firstLine="446"/>
        <w:rPr>
          <w:sz w:val="24"/>
        </w:rPr>
      </w:pPr>
      <w:r>
        <w:rPr>
          <w:rFonts w:hint="eastAsia"/>
          <w:sz w:val="24"/>
        </w:rPr>
        <w:t>（三）我单位具备履行合同所必需的设备和专业技术能力；</w:t>
      </w:r>
    </w:p>
    <w:p w14:paraId="343611FE" w14:textId="77777777" w:rsidR="001E3A23" w:rsidRDefault="003936E5">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年我单位在经营活动中没有重大违法记录（截至开标日成立不足</w:t>
      </w:r>
      <w:r>
        <w:rPr>
          <w:rFonts w:hint="eastAsia"/>
          <w:sz w:val="24"/>
        </w:rPr>
        <w:t>3</w:t>
      </w:r>
      <w:r>
        <w:rPr>
          <w:rFonts w:hint="eastAsia"/>
          <w:sz w:val="24"/>
        </w:rPr>
        <w:t>年的供应商为自成立以来无重大违法记录）；</w:t>
      </w:r>
    </w:p>
    <w:p w14:paraId="195D09DA" w14:textId="77777777" w:rsidR="001E3A23" w:rsidRDefault="003936E5">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14:paraId="214FBC1A" w14:textId="77777777" w:rsidR="001E3A23" w:rsidRDefault="003936E5">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c"/>
        <w:tblW w:w="5000" w:type="pct"/>
        <w:tblLook w:val="04A0" w:firstRow="1" w:lastRow="0" w:firstColumn="1" w:lastColumn="0" w:noHBand="0" w:noVBand="1"/>
      </w:tblPr>
      <w:tblGrid>
        <w:gridCol w:w="1809"/>
        <w:gridCol w:w="3877"/>
        <w:gridCol w:w="2842"/>
      </w:tblGrid>
      <w:tr w:rsidR="001E3A23" w14:paraId="3985646A" w14:textId="77777777">
        <w:tc>
          <w:tcPr>
            <w:tcW w:w="1061" w:type="pct"/>
            <w:vAlign w:val="center"/>
          </w:tcPr>
          <w:p w14:paraId="0AEFE500" w14:textId="77777777" w:rsidR="001E3A23" w:rsidRDefault="003936E5">
            <w:pPr>
              <w:jc w:val="center"/>
              <w:rPr>
                <w:szCs w:val="21"/>
              </w:rPr>
            </w:pPr>
            <w:r>
              <w:rPr>
                <w:rFonts w:hint="eastAsia"/>
                <w:szCs w:val="21"/>
              </w:rPr>
              <w:t>序号</w:t>
            </w:r>
          </w:p>
        </w:tc>
        <w:tc>
          <w:tcPr>
            <w:tcW w:w="2273" w:type="pct"/>
            <w:vAlign w:val="center"/>
          </w:tcPr>
          <w:p w14:paraId="3030E347" w14:textId="77777777" w:rsidR="001E3A23" w:rsidRDefault="003936E5">
            <w:pPr>
              <w:jc w:val="center"/>
              <w:rPr>
                <w:szCs w:val="21"/>
              </w:rPr>
            </w:pPr>
            <w:r>
              <w:rPr>
                <w:rFonts w:hint="eastAsia"/>
                <w:szCs w:val="21"/>
              </w:rPr>
              <w:t>单位名称</w:t>
            </w:r>
          </w:p>
        </w:tc>
        <w:tc>
          <w:tcPr>
            <w:tcW w:w="1667" w:type="pct"/>
            <w:vAlign w:val="center"/>
          </w:tcPr>
          <w:p w14:paraId="5E8BF00F" w14:textId="77777777" w:rsidR="001E3A23" w:rsidRDefault="003936E5">
            <w:pPr>
              <w:jc w:val="center"/>
              <w:rPr>
                <w:szCs w:val="21"/>
              </w:rPr>
            </w:pPr>
            <w:r>
              <w:rPr>
                <w:rFonts w:hint="eastAsia"/>
                <w:szCs w:val="21"/>
              </w:rPr>
              <w:t>相互关系类型</w:t>
            </w:r>
          </w:p>
        </w:tc>
      </w:tr>
      <w:tr w:rsidR="001E3A23" w14:paraId="545275D6" w14:textId="77777777">
        <w:tc>
          <w:tcPr>
            <w:tcW w:w="1061" w:type="pct"/>
            <w:vAlign w:val="center"/>
          </w:tcPr>
          <w:p w14:paraId="4D69FEBD" w14:textId="77777777" w:rsidR="001E3A23" w:rsidRDefault="003936E5">
            <w:pPr>
              <w:jc w:val="center"/>
              <w:rPr>
                <w:szCs w:val="21"/>
              </w:rPr>
            </w:pPr>
            <w:r>
              <w:rPr>
                <w:rFonts w:hint="eastAsia"/>
                <w:szCs w:val="21"/>
              </w:rPr>
              <w:t>1</w:t>
            </w:r>
          </w:p>
        </w:tc>
        <w:tc>
          <w:tcPr>
            <w:tcW w:w="2273" w:type="pct"/>
            <w:vAlign w:val="center"/>
          </w:tcPr>
          <w:p w14:paraId="765E7664" w14:textId="77777777" w:rsidR="001E3A23" w:rsidRDefault="001E3A23">
            <w:pPr>
              <w:jc w:val="center"/>
              <w:rPr>
                <w:szCs w:val="21"/>
              </w:rPr>
            </w:pPr>
          </w:p>
        </w:tc>
        <w:tc>
          <w:tcPr>
            <w:tcW w:w="1667" w:type="pct"/>
            <w:vAlign w:val="center"/>
          </w:tcPr>
          <w:p w14:paraId="20F0E373" w14:textId="77777777" w:rsidR="001E3A23" w:rsidRDefault="001E3A23">
            <w:pPr>
              <w:jc w:val="center"/>
              <w:rPr>
                <w:szCs w:val="21"/>
              </w:rPr>
            </w:pPr>
          </w:p>
        </w:tc>
      </w:tr>
      <w:tr w:rsidR="001E3A23" w14:paraId="020FCD64" w14:textId="77777777">
        <w:tc>
          <w:tcPr>
            <w:tcW w:w="1061" w:type="pct"/>
            <w:vAlign w:val="center"/>
          </w:tcPr>
          <w:p w14:paraId="7A7F8262" w14:textId="77777777" w:rsidR="001E3A23" w:rsidRDefault="003936E5">
            <w:pPr>
              <w:jc w:val="center"/>
              <w:rPr>
                <w:szCs w:val="21"/>
              </w:rPr>
            </w:pPr>
            <w:r>
              <w:rPr>
                <w:rFonts w:hint="eastAsia"/>
                <w:szCs w:val="21"/>
              </w:rPr>
              <w:t>2</w:t>
            </w:r>
          </w:p>
        </w:tc>
        <w:tc>
          <w:tcPr>
            <w:tcW w:w="2273" w:type="pct"/>
            <w:vAlign w:val="center"/>
          </w:tcPr>
          <w:p w14:paraId="08B9DC2C" w14:textId="77777777" w:rsidR="001E3A23" w:rsidRDefault="001E3A23">
            <w:pPr>
              <w:jc w:val="center"/>
              <w:rPr>
                <w:szCs w:val="21"/>
              </w:rPr>
            </w:pPr>
          </w:p>
        </w:tc>
        <w:tc>
          <w:tcPr>
            <w:tcW w:w="1667" w:type="pct"/>
            <w:vAlign w:val="center"/>
          </w:tcPr>
          <w:p w14:paraId="5D402D1E" w14:textId="77777777" w:rsidR="001E3A23" w:rsidRDefault="001E3A23">
            <w:pPr>
              <w:jc w:val="center"/>
              <w:rPr>
                <w:szCs w:val="21"/>
              </w:rPr>
            </w:pPr>
          </w:p>
        </w:tc>
      </w:tr>
      <w:tr w:rsidR="001E3A23" w14:paraId="7F105C74" w14:textId="77777777">
        <w:tc>
          <w:tcPr>
            <w:tcW w:w="1061" w:type="pct"/>
            <w:vAlign w:val="center"/>
          </w:tcPr>
          <w:p w14:paraId="3347219D" w14:textId="77777777" w:rsidR="001E3A23" w:rsidRDefault="003936E5">
            <w:pPr>
              <w:jc w:val="center"/>
              <w:rPr>
                <w:szCs w:val="21"/>
              </w:rPr>
            </w:pPr>
            <w:r>
              <w:rPr>
                <w:rFonts w:hint="eastAsia"/>
                <w:szCs w:val="21"/>
              </w:rPr>
              <w:t>3</w:t>
            </w:r>
          </w:p>
        </w:tc>
        <w:tc>
          <w:tcPr>
            <w:tcW w:w="2273" w:type="pct"/>
            <w:vAlign w:val="center"/>
          </w:tcPr>
          <w:p w14:paraId="4AE144ED" w14:textId="77777777" w:rsidR="001E3A23" w:rsidRDefault="001E3A23">
            <w:pPr>
              <w:jc w:val="center"/>
              <w:rPr>
                <w:szCs w:val="21"/>
              </w:rPr>
            </w:pPr>
          </w:p>
        </w:tc>
        <w:tc>
          <w:tcPr>
            <w:tcW w:w="1667" w:type="pct"/>
            <w:vAlign w:val="center"/>
          </w:tcPr>
          <w:p w14:paraId="3F1E0E1E" w14:textId="77777777" w:rsidR="001E3A23" w:rsidRDefault="001E3A23">
            <w:pPr>
              <w:jc w:val="center"/>
              <w:rPr>
                <w:szCs w:val="21"/>
              </w:rPr>
            </w:pPr>
          </w:p>
        </w:tc>
      </w:tr>
    </w:tbl>
    <w:p w14:paraId="31B7B9E4" w14:textId="77777777" w:rsidR="001E3A23" w:rsidRDefault="003936E5">
      <w:pPr>
        <w:spacing w:line="360" w:lineRule="auto"/>
        <w:ind w:firstLineChars="200" w:firstLine="446"/>
        <w:rPr>
          <w:sz w:val="24"/>
        </w:rPr>
      </w:pPr>
      <w:r>
        <w:rPr>
          <w:rFonts w:hint="eastAsia"/>
          <w:sz w:val="24"/>
        </w:rPr>
        <w:t>上表未填写的，视为不存在第（六）条所列情形</w:t>
      </w:r>
    </w:p>
    <w:p w14:paraId="70631B18" w14:textId="77777777" w:rsidR="001E3A23" w:rsidRDefault="001E3A23">
      <w:pPr>
        <w:spacing w:line="360" w:lineRule="auto"/>
        <w:ind w:firstLineChars="200" w:firstLine="446"/>
        <w:rPr>
          <w:sz w:val="24"/>
        </w:rPr>
      </w:pPr>
    </w:p>
    <w:p w14:paraId="25135B8F" w14:textId="77777777" w:rsidR="001E3A23" w:rsidRDefault="003936E5">
      <w:pPr>
        <w:spacing w:line="360" w:lineRule="auto"/>
        <w:ind w:firstLineChars="200" w:firstLine="446"/>
        <w:rPr>
          <w:sz w:val="24"/>
        </w:rPr>
      </w:pPr>
      <w:r>
        <w:rPr>
          <w:rFonts w:hint="eastAsia"/>
          <w:sz w:val="24"/>
        </w:rPr>
        <w:t>上述声明真实有效，否则我单位承担全部责任和不利后果。</w:t>
      </w:r>
    </w:p>
    <w:p w14:paraId="72AC4FE4" w14:textId="77777777" w:rsidR="001E3A23" w:rsidRDefault="001E3A23">
      <w:pPr>
        <w:spacing w:line="360" w:lineRule="auto"/>
        <w:ind w:firstLineChars="200" w:firstLine="446"/>
        <w:rPr>
          <w:sz w:val="24"/>
        </w:rPr>
      </w:pPr>
    </w:p>
    <w:p w14:paraId="5781E0F4" w14:textId="77777777" w:rsidR="001E3A23" w:rsidRDefault="003936E5">
      <w:pPr>
        <w:spacing w:line="360" w:lineRule="auto"/>
        <w:ind w:firstLineChars="100" w:firstLine="223"/>
        <w:rPr>
          <w:sz w:val="24"/>
        </w:rPr>
      </w:pPr>
      <w:r>
        <w:rPr>
          <w:sz w:val="24"/>
        </w:rPr>
        <w:t>投标人名称：</w:t>
      </w:r>
    </w:p>
    <w:p w14:paraId="2C9FC5B0" w14:textId="77777777" w:rsidR="001E3A23" w:rsidRDefault="001E3A23">
      <w:pPr>
        <w:spacing w:line="360" w:lineRule="auto"/>
        <w:ind w:firstLineChars="100" w:firstLine="223"/>
        <w:rPr>
          <w:sz w:val="24"/>
        </w:rPr>
      </w:pPr>
    </w:p>
    <w:p w14:paraId="086FAAA3" w14:textId="77777777" w:rsidR="001E3A23" w:rsidRDefault="003936E5">
      <w:pPr>
        <w:spacing w:line="360" w:lineRule="auto"/>
        <w:ind w:firstLineChars="100" w:firstLine="223"/>
        <w:rPr>
          <w:sz w:val="24"/>
        </w:rPr>
      </w:pPr>
      <w:r>
        <w:rPr>
          <w:sz w:val="24"/>
        </w:rPr>
        <w:t>日期：</w:t>
      </w:r>
    </w:p>
    <w:bookmarkEnd w:id="27"/>
    <w:bookmarkEnd w:id="28"/>
    <w:p w14:paraId="3EF1DD72" w14:textId="77777777" w:rsidR="001E3A23" w:rsidRDefault="003936E5">
      <w:pPr>
        <w:widowControl/>
        <w:jc w:val="left"/>
        <w:rPr>
          <w:sz w:val="24"/>
        </w:rPr>
      </w:pPr>
      <w:r>
        <w:rPr>
          <w:sz w:val="24"/>
        </w:rPr>
        <w:br w:type="page"/>
      </w:r>
    </w:p>
    <w:bookmarkEnd w:id="29"/>
    <w:bookmarkEnd w:id="30"/>
    <w:bookmarkEnd w:id="31"/>
    <w:bookmarkEnd w:id="32"/>
    <w:bookmarkEnd w:id="33"/>
    <w:bookmarkEnd w:id="34"/>
    <w:bookmarkEnd w:id="35"/>
    <w:bookmarkEnd w:id="36"/>
    <w:bookmarkEnd w:id="37"/>
    <w:bookmarkEnd w:id="38"/>
    <w:p w14:paraId="5FC93B06" w14:textId="77777777" w:rsidR="001E3A23" w:rsidRDefault="003936E5">
      <w:pPr>
        <w:widowControl/>
        <w:jc w:val="left"/>
        <w:rPr>
          <w:b/>
          <w:sz w:val="24"/>
        </w:rPr>
      </w:pPr>
      <w:r>
        <w:rPr>
          <w:b/>
          <w:sz w:val="24"/>
        </w:rPr>
        <w:lastRenderedPageBreak/>
        <w:t>附件</w:t>
      </w:r>
      <w:r>
        <w:rPr>
          <w:rFonts w:hint="eastAsia"/>
          <w:b/>
          <w:sz w:val="24"/>
        </w:rPr>
        <w:t>3</w:t>
      </w:r>
    </w:p>
    <w:p w14:paraId="45EA4280" w14:textId="77777777" w:rsidR="001E3A23" w:rsidRDefault="003936E5">
      <w:pPr>
        <w:autoSpaceDN w:val="0"/>
        <w:spacing w:line="360" w:lineRule="auto"/>
        <w:jc w:val="center"/>
        <w:rPr>
          <w:b/>
          <w:bCs/>
          <w:sz w:val="24"/>
        </w:rPr>
      </w:pPr>
      <w:r>
        <w:rPr>
          <w:b/>
          <w:bCs/>
          <w:sz w:val="24"/>
        </w:rPr>
        <w:t>开标一览表</w:t>
      </w:r>
    </w:p>
    <w:p w14:paraId="470602DD" w14:textId="77777777" w:rsidR="001E3A23" w:rsidRDefault="001E3A23">
      <w:pPr>
        <w:ind w:right="84"/>
        <w:rPr>
          <w:sz w:val="24"/>
        </w:rPr>
      </w:pPr>
    </w:p>
    <w:p w14:paraId="4CA8B45F" w14:textId="77777777" w:rsidR="001E3A23" w:rsidRDefault="003936E5">
      <w:pPr>
        <w:spacing w:line="460" w:lineRule="exact"/>
        <w:rPr>
          <w:sz w:val="24"/>
        </w:rPr>
      </w:pPr>
      <w:r>
        <w:rPr>
          <w:sz w:val="24"/>
        </w:rPr>
        <w:t>项目名称：</w:t>
      </w:r>
    </w:p>
    <w:p w14:paraId="7F1C836A" w14:textId="77777777" w:rsidR="001E3A23" w:rsidRDefault="003936E5">
      <w:pPr>
        <w:spacing w:line="460" w:lineRule="exact"/>
        <w:rPr>
          <w:sz w:val="24"/>
        </w:rPr>
      </w:pPr>
      <w:r>
        <w:rPr>
          <w:sz w:val="24"/>
        </w:rPr>
        <w:t>项目编号：</w:t>
      </w:r>
    </w:p>
    <w:p w14:paraId="03EA70B9" w14:textId="77777777" w:rsidR="001E3A23" w:rsidRDefault="003936E5">
      <w:pPr>
        <w:spacing w:line="460" w:lineRule="exact"/>
        <w:rPr>
          <w:sz w:val="24"/>
          <w:u w:val="single"/>
        </w:rPr>
      </w:pPr>
      <w:r>
        <w:rPr>
          <w:sz w:val="24"/>
        </w:rPr>
        <w:t>包号：</w:t>
      </w:r>
    </w:p>
    <w:p w14:paraId="53F31C62" w14:textId="77777777" w:rsidR="001E3A23" w:rsidRDefault="003936E5">
      <w:pPr>
        <w:spacing w:line="460" w:lineRule="exact"/>
        <w:rPr>
          <w:sz w:val="24"/>
        </w:rPr>
      </w:pP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180"/>
        <w:gridCol w:w="1375"/>
        <w:gridCol w:w="2050"/>
        <w:gridCol w:w="1678"/>
      </w:tblGrid>
      <w:tr w:rsidR="001E3A23" w14:paraId="547704B7" w14:textId="77777777">
        <w:trPr>
          <w:jc w:val="center"/>
        </w:trPr>
        <w:tc>
          <w:tcPr>
            <w:tcW w:w="730" w:type="pct"/>
            <w:vAlign w:val="center"/>
          </w:tcPr>
          <w:p w14:paraId="3094B7C4" w14:textId="77777777" w:rsidR="001E3A23" w:rsidRDefault="003936E5">
            <w:pPr>
              <w:spacing w:line="460" w:lineRule="exact"/>
              <w:jc w:val="center"/>
              <w:rPr>
                <w:sz w:val="24"/>
              </w:rPr>
            </w:pPr>
            <w:proofErr w:type="gramStart"/>
            <w:r>
              <w:rPr>
                <w:sz w:val="24"/>
              </w:rPr>
              <w:t>包号</w:t>
            </w:r>
            <w:proofErr w:type="gramEnd"/>
          </w:p>
        </w:tc>
        <w:tc>
          <w:tcPr>
            <w:tcW w:w="1278" w:type="pct"/>
            <w:vAlign w:val="center"/>
          </w:tcPr>
          <w:p w14:paraId="545A9DB6" w14:textId="77777777" w:rsidR="001E3A23" w:rsidRDefault="003936E5">
            <w:pPr>
              <w:spacing w:line="460" w:lineRule="exact"/>
              <w:jc w:val="center"/>
              <w:rPr>
                <w:sz w:val="24"/>
              </w:rPr>
            </w:pPr>
            <w:r>
              <w:rPr>
                <w:sz w:val="24"/>
              </w:rPr>
              <w:t>服务名称</w:t>
            </w:r>
          </w:p>
        </w:tc>
        <w:tc>
          <w:tcPr>
            <w:tcW w:w="806" w:type="pct"/>
            <w:vAlign w:val="center"/>
          </w:tcPr>
          <w:p w14:paraId="33614235" w14:textId="77777777" w:rsidR="001E3A23" w:rsidRDefault="003936E5">
            <w:pPr>
              <w:spacing w:line="460" w:lineRule="exact"/>
              <w:jc w:val="center"/>
              <w:rPr>
                <w:sz w:val="24"/>
              </w:rPr>
            </w:pPr>
            <w:r>
              <w:rPr>
                <w:sz w:val="24"/>
              </w:rPr>
              <w:t>数量</w:t>
            </w:r>
          </w:p>
        </w:tc>
        <w:tc>
          <w:tcPr>
            <w:tcW w:w="1202" w:type="pct"/>
            <w:vAlign w:val="center"/>
          </w:tcPr>
          <w:p w14:paraId="3535C518" w14:textId="77777777" w:rsidR="001E3A23" w:rsidRDefault="003936E5">
            <w:pPr>
              <w:spacing w:line="460" w:lineRule="exact"/>
              <w:jc w:val="center"/>
              <w:rPr>
                <w:sz w:val="24"/>
              </w:rPr>
            </w:pPr>
            <w:r>
              <w:rPr>
                <w:sz w:val="24"/>
              </w:rPr>
              <w:t>投标总价</w:t>
            </w:r>
          </w:p>
        </w:tc>
        <w:tc>
          <w:tcPr>
            <w:tcW w:w="984" w:type="pct"/>
            <w:vAlign w:val="center"/>
          </w:tcPr>
          <w:p w14:paraId="6AD6FB63" w14:textId="77777777" w:rsidR="001E3A23" w:rsidRDefault="003936E5">
            <w:pPr>
              <w:spacing w:line="460" w:lineRule="exact"/>
              <w:jc w:val="center"/>
              <w:rPr>
                <w:sz w:val="24"/>
              </w:rPr>
            </w:pPr>
            <w:r>
              <w:rPr>
                <w:sz w:val="24"/>
              </w:rPr>
              <w:t>备注</w:t>
            </w:r>
          </w:p>
        </w:tc>
      </w:tr>
      <w:tr w:rsidR="001E3A23" w14:paraId="78E63B6C" w14:textId="77777777">
        <w:trPr>
          <w:jc w:val="center"/>
        </w:trPr>
        <w:tc>
          <w:tcPr>
            <w:tcW w:w="730" w:type="pct"/>
          </w:tcPr>
          <w:p w14:paraId="74FCD524" w14:textId="77777777" w:rsidR="001E3A23" w:rsidRDefault="001E3A23">
            <w:pPr>
              <w:spacing w:line="460" w:lineRule="exact"/>
              <w:rPr>
                <w:sz w:val="24"/>
              </w:rPr>
            </w:pPr>
          </w:p>
        </w:tc>
        <w:tc>
          <w:tcPr>
            <w:tcW w:w="1278" w:type="pct"/>
          </w:tcPr>
          <w:p w14:paraId="2289BF2A" w14:textId="77777777" w:rsidR="001E3A23" w:rsidRDefault="001E3A23">
            <w:pPr>
              <w:spacing w:line="460" w:lineRule="exact"/>
              <w:rPr>
                <w:sz w:val="24"/>
              </w:rPr>
            </w:pPr>
          </w:p>
        </w:tc>
        <w:tc>
          <w:tcPr>
            <w:tcW w:w="806" w:type="pct"/>
          </w:tcPr>
          <w:p w14:paraId="1977761E" w14:textId="77777777" w:rsidR="001E3A23" w:rsidRDefault="001E3A23">
            <w:pPr>
              <w:spacing w:line="460" w:lineRule="exact"/>
              <w:rPr>
                <w:sz w:val="24"/>
              </w:rPr>
            </w:pPr>
          </w:p>
        </w:tc>
        <w:tc>
          <w:tcPr>
            <w:tcW w:w="1202" w:type="pct"/>
          </w:tcPr>
          <w:p w14:paraId="16FB17CB" w14:textId="77777777" w:rsidR="001E3A23" w:rsidRDefault="001E3A23">
            <w:pPr>
              <w:spacing w:line="460" w:lineRule="exact"/>
              <w:rPr>
                <w:sz w:val="24"/>
              </w:rPr>
            </w:pPr>
          </w:p>
        </w:tc>
        <w:tc>
          <w:tcPr>
            <w:tcW w:w="984" w:type="pct"/>
          </w:tcPr>
          <w:p w14:paraId="39CC97BF" w14:textId="77777777" w:rsidR="001E3A23" w:rsidRDefault="001E3A23">
            <w:pPr>
              <w:spacing w:line="460" w:lineRule="exact"/>
              <w:rPr>
                <w:sz w:val="24"/>
              </w:rPr>
            </w:pPr>
          </w:p>
        </w:tc>
      </w:tr>
      <w:tr w:rsidR="001E3A23" w14:paraId="7BAEC626" w14:textId="77777777">
        <w:trPr>
          <w:jc w:val="center"/>
        </w:trPr>
        <w:tc>
          <w:tcPr>
            <w:tcW w:w="730" w:type="pct"/>
          </w:tcPr>
          <w:p w14:paraId="3382918D" w14:textId="77777777" w:rsidR="001E3A23" w:rsidRDefault="001E3A23">
            <w:pPr>
              <w:spacing w:line="460" w:lineRule="exact"/>
              <w:rPr>
                <w:sz w:val="24"/>
              </w:rPr>
            </w:pPr>
          </w:p>
        </w:tc>
        <w:tc>
          <w:tcPr>
            <w:tcW w:w="1278" w:type="pct"/>
          </w:tcPr>
          <w:p w14:paraId="331696AE" w14:textId="77777777" w:rsidR="001E3A23" w:rsidRDefault="001E3A23">
            <w:pPr>
              <w:spacing w:line="460" w:lineRule="exact"/>
              <w:rPr>
                <w:sz w:val="24"/>
              </w:rPr>
            </w:pPr>
          </w:p>
        </w:tc>
        <w:tc>
          <w:tcPr>
            <w:tcW w:w="806" w:type="pct"/>
          </w:tcPr>
          <w:p w14:paraId="049F5D7E" w14:textId="77777777" w:rsidR="001E3A23" w:rsidRDefault="001E3A23">
            <w:pPr>
              <w:spacing w:line="460" w:lineRule="exact"/>
              <w:rPr>
                <w:sz w:val="24"/>
              </w:rPr>
            </w:pPr>
          </w:p>
        </w:tc>
        <w:tc>
          <w:tcPr>
            <w:tcW w:w="1202" w:type="pct"/>
          </w:tcPr>
          <w:p w14:paraId="70D25ACD" w14:textId="77777777" w:rsidR="001E3A23" w:rsidRDefault="001E3A23">
            <w:pPr>
              <w:spacing w:line="460" w:lineRule="exact"/>
              <w:rPr>
                <w:sz w:val="24"/>
              </w:rPr>
            </w:pPr>
          </w:p>
        </w:tc>
        <w:tc>
          <w:tcPr>
            <w:tcW w:w="984" w:type="pct"/>
          </w:tcPr>
          <w:p w14:paraId="50F254DF" w14:textId="77777777" w:rsidR="001E3A23" w:rsidRDefault="001E3A23">
            <w:pPr>
              <w:spacing w:line="460" w:lineRule="exact"/>
              <w:rPr>
                <w:sz w:val="24"/>
              </w:rPr>
            </w:pPr>
          </w:p>
        </w:tc>
      </w:tr>
      <w:tr w:rsidR="001E3A23" w14:paraId="15FABEEB" w14:textId="77777777">
        <w:trPr>
          <w:jc w:val="center"/>
        </w:trPr>
        <w:tc>
          <w:tcPr>
            <w:tcW w:w="730" w:type="pct"/>
          </w:tcPr>
          <w:p w14:paraId="7AF4A985" w14:textId="77777777" w:rsidR="001E3A23" w:rsidRDefault="001E3A23">
            <w:pPr>
              <w:spacing w:line="460" w:lineRule="exact"/>
              <w:rPr>
                <w:sz w:val="24"/>
              </w:rPr>
            </w:pPr>
          </w:p>
        </w:tc>
        <w:tc>
          <w:tcPr>
            <w:tcW w:w="1278" w:type="pct"/>
          </w:tcPr>
          <w:p w14:paraId="17184E20" w14:textId="77777777" w:rsidR="001E3A23" w:rsidRDefault="001E3A23">
            <w:pPr>
              <w:spacing w:line="460" w:lineRule="exact"/>
              <w:rPr>
                <w:sz w:val="24"/>
              </w:rPr>
            </w:pPr>
          </w:p>
        </w:tc>
        <w:tc>
          <w:tcPr>
            <w:tcW w:w="806" w:type="pct"/>
          </w:tcPr>
          <w:p w14:paraId="1A79F061" w14:textId="77777777" w:rsidR="001E3A23" w:rsidRDefault="001E3A23">
            <w:pPr>
              <w:spacing w:line="460" w:lineRule="exact"/>
              <w:rPr>
                <w:sz w:val="24"/>
              </w:rPr>
            </w:pPr>
          </w:p>
        </w:tc>
        <w:tc>
          <w:tcPr>
            <w:tcW w:w="1202" w:type="pct"/>
          </w:tcPr>
          <w:p w14:paraId="5307690B" w14:textId="77777777" w:rsidR="001E3A23" w:rsidRDefault="001E3A23">
            <w:pPr>
              <w:spacing w:line="460" w:lineRule="exact"/>
              <w:rPr>
                <w:sz w:val="24"/>
              </w:rPr>
            </w:pPr>
          </w:p>
        </w:tc>
        <w:tc>
          <w:tcPr>
            <w:tcW w:w="984" w:type="pct"/>
          </w:tcPr>
          <w:p w14:paraId="5E55A07D" w14:textId="77777777" w:rsidR="001E3A23" w:rsidRDefault="001E3A23">
            <w:pPr>
              <w:spacing w:line="460" w:lineRule="exact"/>
              <w:rPr>
                <w:sz w:val="24"/>
              </w:rPr>
            </w:pPr>
          </w:p>
        </w:tc>
      </w:tr>
      <w:tr w:rsidR="001E3A23" w14:paraId="34478F6C" w14:textId="77777777">
        <w:trPr>
          <w:jc w:val="center"/>
        </w:trPr>
        <w:tc>
          <w:tcPr>
            <w:tcW w:w="730" w:type="pct"/>
          </w:tcPr>
          <w:p w14:paraId="4F7AF93D" w14:textId="77777777" w:rsidR="001E3A23" w:rsidRDefault="001E3A23">
            <w:pPr>
              <w:spacing w:line="460" w:lineRule="exact"/>
              <w:rPr>
                <w:sz w:val="24"/>
              </w:rPr>
            </w:pPr>
          </w:p>
        </w:tc>
        <w:tc>
          <w:tcPr>
            <w:tcW w:w="1278" w:type="pct"/>
          </w:tcPr>
          <w:p w14:paraId="3BB87805" w14:textId="77777777" w:rsidR="001E3A23" w:rsidRDefault="001E3A23">
            <w:pPr>
              <w:spacing w:line="460" w:lineRule="exact"/>
              <w:rPr>
                <w:sz w:val="24"/>
              </w:rPr>
            </w:pPr>
          </w:p>
        </w:tc>
        <w:tc>
          <w:tcPr>
            <w:tcW w:w="806" w:type="pct"/>
          </w:tcPr>
          <w:p w14:paraId="2EE13002" w14:textId="77777777" w:rsidR="001E3A23" w:rsidRDefault="001E3A23">
            <w:pPr>
              <w:spacing w:line="460" w:lineRule="exact"/>
              <w:rPr>
                <w:sz w:val="24"/>
              </w:rPr>
            </w:pPr>
          </w:p>
        </w:tc>
        <w:tc>
          <w:tcPr>
            <w:tcW w:w="1202" w:type="pct"/>
          </w:tcPr>
          <w:p w14:paraId="0FFB8E8D" w14:textId="77777777" w:rsidR="001E3A23" w:rsidRDefault="001E3A23">
            <w:pPr>
              <w:spacing w:line="460" w:lineRule="exact"/>
              <w:rPr>
                <w:sz w:val="24"/>
              </w:rPr>
            </w:pPr>
          </w:p>
        </w:tc>
        <w:tc>
          <w:tcPr>
            <w:tcW w:w="984" w:type="pct"/>
          </w:tcPr>
          <w:p w14:paraId="40987830" w14:textId="77777777" w:rsidR="001E3A23" w:rsidRDefault="001E3A23">
            <w:pPr>
              <w:spacing w:line="460" w:lineRule="exact"/>
              <w:rPr>
                <w:sz w:val="24"/>
              </w:rPr>
            </w:pPr>
          </w:p>
        </w:tc>
      </w:tr>
      <w:tr w:rsidR="001E3A23" w14:paraId="7AE3C152" w14:textId="77777777">
        <w:trPr>
          <w:jc w:val="center"/>
        </w:trPr>
        <w:tc>
          <w:tcPr>
            <w:tcW w:w="730" w:type="pct"/>
          </w:tcPr>
          <w:p w14:paraId="3855EEBD" w14:textId="77777777" w:rsidR="001E3A23" w:rsidRDefault="001E3A23">
            <w:pPr>
              <w:spacing w:line="460" w:lineRule="exact"/>
              <w:rPr>
                <w:sz w:val="24"/>
              </w:rPr>
            </w:pPr>
          </w:p>
        </w:tc>
        <w:tc>
          <w:tcPr>
            <w:tcW w:w="1278" w:type="pct"/>
          </w:tcPr>
          <w:p w14:paraId="53B48D98" w14:textId="77777777" w:rsidR="001E3A23" w:rsidRDefault="001E3A23">
            <w:pPr>
              <w:spacing w:line="460" w:lineRule="exact"/>
              <w:rPr>
                <w:sz w:val="24"/>
              </w:rPr>
            </w:pPr>
          </w:p>
        </w:tc>
        <w:tc>
          <w:tcPr>
            <w:tcW w:w="806" w:type="pct"/>
          </w:tcPr>
          <w:p w14:paraId="50A8DE41" w14:textId="77777777" w:rsidR="001E3A23" w:rsidRDefault="001E3A23">
            <w:pPr>
              <w:spacing w:line="460" w:lineRule="exact"/>
              <w:rPr>
                <w:sz w:val="24"/>
              </w:rPr>
            </w:pPr>
          </w:p>
        </w:tc>
        <w:tc>
          <w:tcPr>
            <w:tcW w:w="1202" w:type="pct"/>
          </w:tcPr>
          <w:p w14:paraId="79633BE0" w14:textId="77777777" w:rsidR="001E3A23" w:rsidRDefault="001E3A23">
            <w:pPr>
              <w:spacing w:line="460" w:lineRule="exact"/>
              <w:rPr>
                <w:sz w:val="24"/>
              </w:rPr>
            </w:pPr>
          </w:p>
        </w:tc>
        <w:tc>
          <w:tcPr>
            <w:tcW w:w="984" w:type="pct"/>
          </w:tcPr>
          <w:p w14:paraId="6EFCFF87" w14:textId="77777777" w:rsidR="001E3A23" w:rsidRDefault="001E3A23">
            <w:pPr>
              <w:spacing w:line="460" w:lineRule="exact"/>
              <w:rPr>
                <w:sz w:val="24"/>
              </w:rPr>
            </w:pPr>
          </w:p>
        </w:tc>
      </w:tr>
      <w:tr w:rsidR="001E3A23" w14:paraId="351F4B0E" w14:textId="77777777">
        <w:trPr>
          <w:jc w:val="center"/>
        </w:trPr>
        <w:tc>
          <w:tcPr>
            <w:tcW w:w="730" w:type="pct"/>
          </w:tcPr>
          <w:p w14:paraId="0E7C5A8E" w14:textId="77777777" w:rsidR="001E3A23" w:rsidRDefault="001E3A23">
            <w:pPr>
              <w:spacing w:line="460" w:lineRule="exact"/>
              <w:rPr>
                <w:sz w:val="24"/>
              </w:rPr>
            </w:pPr>
          </w:p>
        </w:tc>
        <w:tc>
          <w:tcPr>
            <w:tcW w:w="1278" w:type="pct"/>
          </w:tcPr>
          <w:p w14:paraId="53AAC57D" w14:textId="77777777" w:rsidR="001E3A23" w:rsidRDefault="001E3A23">
            <w:pPr>
              <w:spacing w:line="460" w:lineRule="exact"/>
              <w:rPr>
                <w:sz w:val="24"/>
              </w:rPr>
            </w:pPr>
          </w:p>
        </w:tc>
        <w:tc>
          <w:tcPr>
            <w:tcW w:w="806" w:type="pct"/>
          </w:tcPr>
          <w:p w14:paraId="59672653" w14:textId="77777777" w:rsidR="001E3A23" w:rsidRDefault="001E3A23">
            <w:pPr>
              <w:spacing w:line="460" w:lineRule="exact"/>
              <w:rPr>
                <w:sz w:val="24"/>
              </w:rPr>
            </w:pPr>
          </w:p>
        </w:tc>
        <w:tc>
          <w:tcPr>
            <w:tcW w:w="1202" w:type="pct"/>
          </w:tcPr>
          <w:p w14:paraId="653616CA" w14:textId="77777777" w:rsidR="001E3A23" w:rsidRDefault="001E3A23">
            <w:pPr>
              <w:spacing w:line="460" w:lineRule="exact"/>
              <w:rPr>
                <w:sz w:val="24"/>
              </w:rPr>
            </w:pPr>
          </w:p>
        </w:tc>
        <w:tc>
          <w:tcPr>
            <w:tcW w:w="984" w:type="pct"/>
          </w:tcPr>
          <w:p w14:paraId="67153F03" w14:textId="77777777" w:rsidR="001E3A23" w:rsidRDefault="001E3A23">
            <w:pPr>
              <w:spacing w:line="460" w:lineRule="exact"/>
              <w:rPr>
                <w:sz w:val="24"/>
              </w:rPr>
            </w:pPr>
          </w:p>
        </w:tc>
      </w:tr>
      <w:tr w:rsidR="001E3A23" w14:paraId="4CCDCE67" w14:textId="77777777">
        <w:trPr>
          <w:jc w:val="center"/>
        </w:trPr>
        <w:tc>
          <w:tcPr>
            <w:tcW w:w="730" w:type="pct"/>
          </w:tcPr>
          <w:p w14:paraId="0C8F2052" w14:textId="77777777" w:rsidR="001E3A23" w:rsidRDefault="001E3A23">
            <w:pPr>
              <w:spacing w:line="460" w:lineRule="exact"/>
              <w:rPr>
                <w:sz w:val="24"/>
              </w:rPr>
            </w:pPr>
          </w:p>
        </w:tc>
        <w:tc>
          <w:tcPr>
            <w:tcW w:w="1278" w:type="pct"/>
          </w:tcPr>
          <w:p w14:paraId="69D7A129" w14:textId="77777777" w:rsidR="001E3A23" w:rsidRDefault="001E3A23">
            <w:pPr>
              <w:spacing w:line="460" w:lineRule="exact"/>
              <w:rPr>
                <w:sz w:val="24"/>
              </w:rPr>
            </w:pPr>
          </w:p>
        </w:tc>
        <w:tc>
          <w:tcPr>
            <w:tcW w:w="806" w:type="pct"/>
          </w:tcPr>
          <w:p w14:paraId="104E84A7" w14:textId="77777777" w:rsidR="001E3A23" w:rsidRDefault="001E3A23">
            <w:pPr>
              <w:spacing w:line="460" w:lineRule="exact"/>
              <w:rPr>
                <w:sz w:val="24"/>
              </w:rPr>
            </w:pPr>
          </w:p>
        </w:tc>
        <w:tc>
          <w:tcPr>
            <w:tcW w:w="1202" w:type="pct"/>
          </w:tcPr>
          <w:p w14:paraId="2F43BD95" w14:textId="77777777" w:rsidR="001E3A23" w:rsidRDefault="001E3A23">
            <w:pPr>
              <w:spacing w:line="460" w:lineRule="exact"/>
              <w:rPr>
                <w:sz w:val="24"/>
              </w:rPr>
            </w:pPr>
          </w:p>
        </w:tc>
        <w:tc>
          <w:tcPr>
            <w:tcW w:w="984" w:type="pct"/>
          </w:tcPr>
          <w:p w14:paraId="54CCB879" w14:textId="77777777" w:rsidR="001E3A23" w:rsidRDefault="001E3A23">
            <w:pPr>
              <w:spacing w:line="460" w:lineRule="exact"/>
              <w:rPr>
                <w:sz w:val="24"/>
              </w:rPr>
            </w:pPr>
          </w:p>
        </w:tc>
      </w:tr>
      <w:tr w:rsidR="001E3A23" w14:paraId="63286C0B" w14:textId="77777777">
        <w:trPr>
          <w:jc w:val="center"/>
        </w:trPr>
        <w:tc>
          <w:tcPr>
            <w:tcW w:w="730" w:type="pct"/>
          </w:tcPr>
          <w:p w14:paraId="0E741419" w14:textId="77777777" w:rsidR="001E3A23" w:rsidRDefault="001E3A23">
            <w:pPr>
              <w:spacing w:line="460" w:lineRule="exact"/>
              <w:rPr>
                <w:sz w:val="24"/>
              </w:rPr>
            </w:pPr>
          </w:p>
        </w:tc>
        <w:tc>
          <w:tcPr>
            <w:tcW w:w="1278" w:type="pct"/>
          </w:tcPr>
          <w:p w14:paraId="1633ABEC" w14:textId="77777777" w:rsidR="001E3A23" w:rsidRDefault="001E3A23">
            <w:pPr>
              <w:spacing w:line="460" w:lineRule="exact"/>
              <w:rPr>
                <w:sz w:val="24"/>
              </w:rPr>
            </w:pPr>
          </w:p>
        </w:tc>
        <w:tc>
          <w:tcPr>
            <w:tcW w:w="806" w:type="pct"/>
          </w:tcPr>
          <w:p w14:paraId="57572FFC" w14:textId="77777777" w:rsidR="001E3A23" w:rsidRDefault="001E3A23">
            <w:pPr>
              <w:spacing w:line="460" w:lineRule="exact"/>
              <w:rPr>
                <w:sz w:val="24"/>
              </w:rPr>
            </w:pPr>
          </w:p>
        </w:tc>
        <w:tc>
          <w:tcPr>
            <w:tcW w:w="1202" w:type="pct"/>
          </w:tcPr>
          <w:p w14:paraId="46D8B9AD" w14:textId="77777777" w:rsidR="001E3A23" w:rsidRDefault="001E3A23">
            <w:pPr>
              <w:spacing w:line="460" w:lineRule="exact"/>
              <w:rPr>
                <w:sz w:val="24"/>
              </w:rPr>
            </w:pPr>
          </w:p>
        </w:tc>
        <w:tc>
          <w:tcPr>
            <w:tcW w:w="984" w:type="pct"/>
          </w:tcPr>
          <w:p w14:paraId="0358079B" w14:textId="77777777" w:rsidR="001E3A23" w:rsidRDefault="001E3A23">
            <w:pPr>
              <w:spacing w:line="460" w:lineRule="exact"/>
              <w:rPr>
                <w:sz w:val="24"/>
              </w:rPr>
            </w:pPr>
          </w:p>
        </w:tc>
      </w:tr>
      <w:tr w:rsidR="001E3A23" w14:paraId="6D8F899D" w14:textId="77777777">
        <w:trPr>
          <w:jc w:val="center"/>
        </w:trPr>
        <w:tc>
          <w:tcPr>
            <w:tcW w:w="730" w:type="pct"/>
          </w:tcPr>
          <w:p w14:paraId="20C5DEAE" w14:textId="77777777" w:rsidR="001E3A23" w:rsidRDefault="001E3A23">
            <w:pPr>
              <w:spacing w:line="460" w:lineRule="exact"/>
              <w:rPr>
                <w:sz w:val="24"/>
              </w:rPr>
            </w:pPr>
          </w:p>
        </w:tc>
        <w:tc>
          <w:tcPr>
            <w:tcW w:w="1278" w:type="pct"/>
          </w:tcPr>
          <w:p w14:paraId="61FC7647" w14:textId="77777777" w:rsidR="001E3A23" w:rsidRDefault="001E3A23">
            <w:pPr>
              <w:spacing w:line="460" w:lineRule="exact"/>
              <w:rPr>
                <w:sz w:val="24"/>
              </w:rPr>
            </w:pPr>
          </w:p>
        </w:tc>
        <w:tc>
          <w:tcPr>
            <w:tcW w:w="806" w:type="pct"/>
          </w:tcPr>
          <w:p w14:paraId="2D525D0F" w14:textId="77777777" w:rsidR="001E3A23" w:rsidRDefault="001E3A23">
            <w:pPr>
              <w:spacing w:line="460" w:lineRule="exact"/>
              <w:rPr>
                <w:sz w:val="24"/>
              </w:rPr>
            </w:pPr>
          </w:p>
        </w:tc>
        <w:tc>
          <w:tcPr>
            <w:tcW w:w="1202" w:type="pct"/>
          </w:tcPr>
          <w:p w14:paraId="4BC8C511" w14:textId="77777777" w:rsidR="001E3A23" w:rsidRDefault="001E3A23">
            <w:pPr>
              <w:spacing w:line="460" w:lineRule="exact"/>
              <w:rPr>
                <w:sz w:val="24"/>
              </w:rPr>
            </w:pPr>
          </w:p>
        </w:tc>
        <w:tc>
          <w:tcPr>
            <w:tcW w:w="984" w:type="pct"/>
          </w:tcPr>
          <w:p w14:paraId="703CF4FD" w14:textId="77777777" w:rsidR="001E3A23" w:rsidRDefault="001E3A23">
            <w:pPr>
              <w:spacing w:line="460" w:lineRule="exact"/>
              <w:rPr>
                <w:sz w:val="24"/>
              </w:rPr>
            </w:pPr>
          </w:p>
        </w:tc>
      </w:tr>
      <w:tr w:rsidR="001E3A23" w14:paraId="698A8A15" w14:textId="77777777">
        <w:trPr>
          <w:jc w:val="center"/>
        </w:trPr>
        <w:tc>
          <w:tcPr>
            <w:tcW w:w="730" w:type="pct"/>
          </w:tcPr>
          <w:p w14:paraId="369F480B" w14:textId="77777777" w:rsidR="001E3A23" w:rsidRDefault="001E3A23">
            <w:pPr>
              <w:spacing w:line="460" w:lineRule="exact"/>
              <w:rPr>
                <w:sz w:val="24"/>
              </w:rPr>
            </w:pPr>
          </w:p>
        </w:tc>
        <w:tc>
          <w:tcPr>
            <w:tcW w:w="1278" w:type="pct"/>
          </w:tcPr>
          <w:p w14:paraId="179B9927" w14:textId="77777777" w:rsidR="001E3A23" w:rsidRDefault="001E3A23">
            <w:pPr>
              <w:spacing w:line="460" w:lineRule="exact"/>
              <w:rPr>
                <w:sz w:val="24"/>
              </w:rPr>
            </w:pPr>
          </w:p>
        </w:tc>
        <w:tc>
          <w:tcPr>
            <w:tcW w:w="806" w:type="pct"/>
          </w:tcPr>
          <w:p w14:paraId="474F27C3" w14:textId="77777777" w:rsidR="001E3A23" w:rsidRDefault="001E3A23">
            <w:pPr>
              <w:spacing w:line="460" w:lineRule="exact"/>
              <w:rPr>
                <w:sz w:val="24"/>
              </w:rPr>
            </w:pPr>
          </w:p>
        </w:tc>
        <w:tc>
          <w:tcPr>
            <w:tcW w:w="1202" w:type="pct"/>
          </w:tcPr>
          <w:p w14:paraId="42B53F54" w14:textId="77777777" w:rsidR="001E3A23" w:rsidRDefault="001E3A23">
            <w:pPr>
              <w:spacing w:line="460" w:lineRule="exact"/>
              <w:rPr>
                <w:sz w:val="24"/>
              </w:rPr>
            </w:pPr>
          </w:p>
        </w:tc>
        <w:tc>
          <w:tcPr>
            <w:tcW w:w="984" w:type="pct"/>
          </w:tcPr>
          <w:p w14:paraId="3E4B4B0A" w14:textId="77777777" w:rsidR="001E3A23" w:rsidRDefault="001E3A23">
            <w:pPr>
              <w:spacing w:line="460" w:lineRule="exact"/>
              <w:rPr>
                <w:sz w:val="24"/>
              </w:rPr>
            </w:pPr>
          </w:p>
        </w:tc>
      </w:tr>
      <w:tr w:rsidR="001E3A23" w14:paraId="164284BC" w14:textId="77777777">
        <w:trPr>
          <w:jc w:val="center"/>
        </w:trPr>
        <w:tc>
          <w:tcPr>
            <w:tcW w:w="730" w:type="pct"/>
          </w:tcPr>
          <w:p w14:paraId="02E04477" w14:textId="77777777" w:rsidR="001E3A23" w:rsidRDefault="001E3A23">
            <w:pPr>
              <w:spacing w:line="460" w:lineRule="exact"/>
              <w:rPr>
                <w:sz w:val="24"/>
              </w:rPr>
            </w:pPr>
          </w:p>
        </w:tc>
        <w:tc>
          <w:tcPr>
            <w:tcW w:w="1278" w:type="pct"/>
          </w:tcPr>
          <w:p w14:paraId="70AF2DDE" w14:textId="77777777" w:rsidR="001E3A23" w:rsidRDefault="001E3A23">
            <w:pPr>
              <w:spacing w:line="460" w:lineRule="exact"/>
              <w:rPr>
                <w:sz w:val="24"/>
              </w:rPr>
            </w:pPr>
          </w:p>
        </w:tc>
        <w:tc>
          <w:tcPr>
            <w:tcW w:w="806" w:type="pct"/>
          </w:tcPr>
          <w:p w14:paraId="0B7F970A" w14:textId="77777777" w:rsidR="001E3A23" w:rsidRDefault="001E3A23">
            <w:pPr>
              <w:spacing w:line="460" w:lineRule="exact"/>
              <w:rPr>
                <w:sz w:val="24"/>
              </w:rPr>
            </w:pPr>
          </w:p>
        </w:tc>
        <w:tc>
          <w:tcPr>
            <w:tcW w:w="1202" w:type="pct"/>
          </w:tcPr>
          <w:p w14:paraId="38D208B7" w14:textId="77777777" w:rsidR="001E3A23" w:rsidRDefault="001E3A23">
            <w:pPr>
              <w:spacing w:line="460" w:lineRule="exact"/>
              <w:rPr>
                <w:sz w:val="24"/>
              </w:rPr>
            </w:pPr>
          </w:p>
        </w:tc>
        <w:tc>
          <w:tcPr>
            <w:tcW w:w="984" w:type="pct"/>
          </w:tcPr>
          <w:p w14:paraId="6CA52327" w14:textId="77777777" w:rsidR="001E3A23" w:rsidRDefault="001E3A23">
            <w:pPr>
              <w:spacing w:line="460" w:lineRule="exact"/>
              <w:rPr>
                <w:sz w:val="24"/>
              </w:rPr>
            </w:pPr>
          </w:p>
        </w:tc>
      </w:tr>
      <w:tr w:rsidR="001E3A23" w14:paraId="2014A551" w14:textId="77777777">
        <w:trPr>
          <w:jc w:val="center"/>
        </w:trPr>
        <w:tc>
          <w:tcPr>
            <w:tcW w:w="730" w:type="pct"/>
          </w:tcPr>
          <w:p w14:paraId="10EAD3A0" w14:textId="77777777" w:rsidR="001E3A23" w:rsidRDefault="001E3A23">
            <w:pPr>
              <w:spacing w:line="460" w:lineRule="exact"/>
              <w:rPr>
                <w:sz w:val="24"/>
              </w:rPr>
            </w:pPr>
          </w:p>
        </w:tc>
        <w:tc>
          <w:tcPr>
            <w:tcW w:w="1278" w:type="pct"/>
          </w:tcPr>
          <w:p w14:paraId="1BC564DD" w14:textId="77777777" w:rsidR="001E3A23" w:rsidRDefault="001E3A23">
            <w:pPr>
              <w:spacing w:line="460" w:lineRule="exact"/>
              <w:rPr>
                <w:sz w:val="24"/>
              </w:rPr>
            </w:pPr>
          </w:p>
        </w:tc>
        <w:tc>
          <w:tcPr>
            <w:tcW w:w="806" w:type="pct"/>
          </w:tcPr>
          <w:p w14:paraId="7EBB2D8D" w14:textId="77777777" w:rsidR="001E3A23" w:rsidRDefault="001E3A23">
            <w:pPr>
              <w:spacing w:line="460" w:lineRule="exact"/>
              <w:rPr>
                <w:sz w:val="24"/>
              </w:rPr>
            </w:pPr>
          </w:p>
        </w:tc>
        <w:tc>
          <w:tcPr>
            <w:tcW w:w="1202" w:type="pct"/>
          </w:tcPr>
          <w:p w14:paraId="6DCF6E0F" w14:textId="77777777" w:rsidR="001E3A23" w:rsidRDefault="001E3A23">
            <w:pPr>
              <w:spacing w:line="460" w:lineRule="exact"/>
              <w:rPr>
                <w:sz w:val="24"/>
              </w:rPr>
            </w:pPr>
          </w:p>
        </w:tc>
        <w:tc>
          <w:tcPr>
            <w:tcW w:w="984" w:type="pct"/>
          </w:tcPr>
          <w:p w14:paraId="49BE2EC2" w14:textId="77777777" w:rsidR="001E3A23" w:rsidRDefault="001E3A23">
            <w:pPr>
              <w:spacing w:line="460" w:lineRule="exact"/>
              <w:rPr>
                <w:sz w:val="24"/>
              </w:rPr>
            </w:pPr>
          </w:p>
        </w:tc>
      </w:tr>
    </w:tbl>
    <w:p w14:paraId="5316C9EC" w14:textId="77777777" w:rsidR="001E3A23" w:rsidRDefault="001E3A23">
      <w:pPr>
        <w:spacing w:line="360" w:lineRule="auto"/>
        <w:ind w:right="84" w:firstLine="420"/>
        <w:rPr>
          <w:sz w:val="24"/>
        </w:rPr>
      </w:pPr>
    </w:p>
    <w:p w14:paraId="2C4D5719" w14:textId="77777777" w:rsidR="001E3A23" w:rsidRDefault="001E3A23">
      <w:pPr>
        <w:spacing w:line="360" w:lineRule="auto"/>
        <w:ind w:right="84" w:firstLine="420"/>
        <w:rPr>
          <w:sz w:val="24"/>
        </w:rPr>
      </w:pPr>
    </w:p>
    <w:p w14:paraId="2E13374B" w14:textId="77777777" w:rsidR="001E3A23" w:rsidRDefault="003936E5">
      <w:pPr>
        <w:spacing w:line="360" w:lineRule="auto"/>
        <w:ind w:firstLineChars="1700" w:firstLine="3794"/>
        <w:rPr>
          <w:sz w:val="24"/>
        </w:rPr>
      </w:pPr>
      <w:r>
        <w:rPr>
          <w:sz w:val="24"/>
        </w:rPr>
        <w:t>投标人名称：</w:t>
      </w:r>
    </w:p>
    <w:p w14:paraId="323D1096" w14:textId="77777777" w:rsidR="001E3A23" w:rsidRDefault="001E3A23">
      <w:pPr>
        <w:spacing w:line="360" w:lineRule="auto"/>
        <w:ind w:firstLineChars="1700" w:firstLine="3794"/>
        <w:rPr>
          <w:sz w:val="24"/>
        </w:rPr>
      </w:pPr>
    </w:p>
    <w:p w14:paraId="6BB22A40" w14:textId="77777777" w:rsidR="001E3A23" w:rsidRDefault="003936E5">
      <w:pPr>
        <w:spacing w:line="360" w:lineRule="auto"/>
        <w:ind w:firstLineChars="1700" w:firstLine="3794"/>
        <w:rPr>
          <w:sz w:val="24"/>
        </w:rPr>
      </w:pPr>
      <w:r>
        <w:rPr>
          <w:sz w:val="24"/>
        </w:rPr>
        <w:t>日期：年月日</w:t>
      </w:r>
    </w:p>
    <w:p w14:paraId="2D0BB856" w14:textId="77777777" w:rsidR="001E3A23" w:rsidRDefault="001E3A23">
      <w:pPr>
        <w:spacing w:line="360" w:lineRule="auto"/>
        <w:ind w:right="84" w:firstLine="420"/>
        <w:rPr>
          <w:position w:val="-40"/>
          <w:sz w:val="24"/>
        </w:rPr>
      </w:pPr>
    </w:p>
    <w:p w14:paraId="35AB820D" w14:textId="77777777" w:rsidR="001E3A23" w:rsidRDefault="001E3A23">
      <w:pPr>
        <w:spacing w:line="360" w:lineRule="auto"/>
        <w:ind w:right="84" w:firstLine="420"/>
        <w:rPr>
          <w:position w:val="-40"/>
          <w:sz w:val="24"/>
        </w:rPr>
      </w:pPr>
    </w:p>
    <w:p w14:paraId="0FA8F927" w14:textId="77777777" w:rsidR="001E3A23" w:rsidRDefault="001E3A23">
      <w:pPr>
        <w:spacing w:line="360" w:lineRule="auto"/>
        <w:ind w:right="84" w:firstLine="420"/>
        <w:rPr>
          <w:position w:val="-40"/>
          <w:sz w:val="24"/>
        </w:rPr>
      </w:pPr>
    </w:p>
    <w:p w14:paraId="606B0B22" w14:textId="77777777" w:rsidR="001E3A23" w:rsidRDefault="003936E5">
      <w:pPr>
        <w:widowControl/>
        <w:jc w:val="left"/>
        <w:rPr>
          <w:b/>
          <w:sz w:val="24"/>
        </w:rPr>
      </w:pPr>
      <w:r>
        <w:rPr>
          <w:b/>
          <w:sz w:val="24"/>
        </w:rPr>
        <w:br w:type="page"/>
      </w:r>
    </w:p>
    <w:p w14:paraId="0596F983" w14:textId="77777777" w:rsidR="001E3A23" w:rsidRDefault="003936E5">
      <w:pPr>
        <w:tabs>
          <w:tab w:val="left" w:pos="360"/>
        </w:tabs>
        <w:spacing w:afterLines="100" w:after="285" w:line="360" w:lineRule="auto"/>
        <w:rPr>
          <w:b/>
          <w:sz w:val="24"/>
        </w:rPr>
      </w:pPr>
      <w:r>
        <w:rPr>
          <w:b/>
          <w:sz w:val="24"/>
        </w:rPr>
        <w:lastRenderedPageBreak/>
        <w:t>附件</w:t>
      </w:r>
      <w:r>
        <w:rPr>
          <w:rFonts w:hint="eastAsia"/>
          <w:b/>
          <w:sz w:val="24"/>
        </w:rPr>
        <w:t>4</w:t>
      </w:r>
    </w:p>
    <w:p w14:paraId="0BEEC81F" w14:textId="77777777" w:rsidR="001E3A23" w:rsidRDefault="003936E5">
      <w:pPr>
        <w:autoSpaceDN w:val="0"/>
        <w:spacing w:line="360" w:lineRule="auto"/>
        <w:jc w:val="center"/>
        <w:rPr>
          <w:b/>
          <w:bCs/>
          <w:sz w:val="24"/>
        </w:rPr>
      </w:pPr>
      <w:r>
        <w:rPr>
          <w:b/>
          <w:bCs/>
          <w:sz w:val="24"/>
        </w:rPr>
        <w:t>开标分项一览表</w:t>
      </w:r>
    </w:p>
    <w:p w14:paraId="62800335" w14:textId="77777777" w:rsidR="001E3A23" w:rsidRDefault="001E3A23">
      <w:pPr>
        <w:ind w:right="84"/>
        <w:rPr>
          <w:sz w:val="24"/>
        </w:rPr>
      </w:pPr>
    </w:p>
    <w:p w14:paraId="64080010" w14:textId="77777777" w:rsidR="001E3A23" w:rsidRDefault="003936E5">
      <w:pPr>
        <w:spacing w:line="460" w:lineRule="exact"/>
        <w:ind w:left="192"/>
        <w:rPr>
          <w:sz w:val="24"/>
        </w:rPr>
      </w:pPr>
      <w:r>
        <w:rPr>
          <w:sz w:val="24"/>
        </w:rPr>
        <w:t>项目名称：</w:t>
      </w:r>
    </w:p>
    <w:p w14:paraId="21F750AA" w14:textId="77777777" w:rsidR="001E3A23" w:rsidRDefault="003936E5">
      <w:pPr>
        <w:spacing w:line="460" w:lineRule="exact"/>
        <w:ind w:left="192"/>
        <w:rPr>
          <w:sz w:val="24"/>
        </w:rPr>
      </w:pPr>
      <w:r>
        <w:rPr>
          <w:sz w:val="24"/>
        </w:rPr>
        <w:t>项目编号：</w:t>
      </w:r>
    </w:p>
    <w:p w14:paraId="27DE3DFC" w14:textId="77777777" w:rsidR="001E3A23" w:rsidRDefault="003936E5">
      <w:pPr>
        <w:spacing w:line="460" w:lineRule="exact"/>
        <w:ind w:left="192"/>
        <w:rPr>
          <w:sz w:val="24"/>
        </w:rPr>
      </w:pPr>
      <w:r>
        <w:rPr>
          <w:sz w:val="24"/>
        </w:rPr>
        <w:t>包号：</w:t>
      </w:r>
    </w:p>
    <w:p w14:paraId="13FCB72E" w14:textId="77777777" w:rsidR="001E3A23" w:rsidRDefault="003936E5">
      <w:pPr>
        <w:spacing w:line="460" w:lineRule="exact"/>
        <w:ind w:firstLineChars="2900" w:firstLine="6472"/>
        <w:rPr>
          <w:sz w:val="24"/>
        </w:rPr>
      </w:pPr>
      <w:r>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1E3A23" w14:paraId="5CAD788F" w14:textId="77777777">
        <w:trPr>
          <w:trHeight w:val="555"/>
          <w:jc w:val="center"/>
        </w:trPr>
        <w:tc>
          <w:tcPr>
            <w:tcW w:w="878" w:type="dxa"/>
            <w:vAlign w:val="center"/>
          </w:tcPr>
          <w:p w14:paraId="610C0FE3" w14:textId="77777777" w:rsidR="001E3A23" w:rsidRDefault="003936E5">
            <w:pPr>
              <w:widowControl/>
              <w:jc w:val="center"/>
              <w:rPr>
                <w:b/>
                <w:bCs/>
                <w:kern w:val="0"/>
                <w:sz w:val="24"/>
                <w:szCs w:val="24"/>
              </w:rPr>
            </w:pPr>
            <w:proofErr w:type="gramStart"/>
            <w:r>
              <w:rPr>
                <w:b/>
                <w:bCs/>
                <w:kern w:val="0"/>
                <w:sz w:val="24"/>
                <w:szCs w:val="24"/>
              </w:rPr>
              <w:t>项号</w:t>
            </w:r>
            <w:proofErr w:type="gramEnd"/>
          </w:p>
        </w:tc>
        <w:tc>
          <w:tcPr>
            <w:tcW w:w="2349" w:type="dxa"/>
            <w:vAlign w:val="center"/>
          </w:tcPr>
          <w:p w14:paraId="26CA6FCD" w14:textId="77777777" w:rsidR="001E3A23" w:rsidRDefault="003936E5">
            <w:pPr>
              <w:widowControl/>
              <w:jc w:val="center"/>
              <w:rPr>
                <w:b/>
                <w:bCs/>
                <w:kern w:val="0"/>
                <w:sz w:val="24"/>
                <w:szCs w:val="24"/>
              </w:rPr>
            </w:pPr>
            <w:r>
              <w:rPr>
                <w:b/>
                <w:bCs/>
                <w:kern w:val="0"/>
                <w:sz w:val="24"/>
                <w:szCs w:val="24"/>
              </w:rPr>
              <w:t>服务名称</w:t>
            </w:r>
          </w:p>
        </w:tc>
        <w:tc>
          <w:tcPr>
            <w:tcW w:w="1701" w:type="dxa"/>
            <w:vAlign w:val="center"/>
          </w:tcPr>
          <w:p w14:paraId="3F2FDA5F" w14:textId="77777777" w:rsidR="001E3A23" w:rsidRDefault="003936E5">
            <w:pPr>
              <w:widowControl/>
              <w:jc w:val="center"/>
              <w:rPr>
                <w:b/>
                <w:bCs/>
                <w:kern w:val="0"/>
                <w:sz w:val="24"/>
                <w:szCs w:val="24"/>
              </w:rPr>
            </w:pPr>
            <w:r>
              <w:rPr>
                <w:b/>
                <w:bCs/>
                <w:kern w:val="0"/>
                <w:sz w:val="24"/>
                <w:szCs w:val="24"/>
              </w:rPr>
              <w:t>总价</w:t>
            </w:r>
          </w:p>
        </w:tc>
        <w:tc>
          <w:tcPr>
            <w:tcW w:w="2238" w:type="dxa"/>
            <w:vAlign w:val="center"/>
          </w:tcPr>
          <w:p w14:paraId="29D9529E" w14:textId="77777777" w:rsidR="001E3A23" w:rsidRDefault="003936E5">
            <w:pPr>
              <w:widowControl/>
              <w:jc w:val="center"/>
              <w:rPr>
                <w:b/>
                <w:bCs/>
                <w:kern w:val="0"/>
                <w:sz w:val="24"/>
                <w:szCs w:val="24"/>
              </w:rPr>
            </w:pPr>
            <w:r>
              <w:rPr>
                <w:b/>
                <w:bCs/>
                <w:kern w:val="0"/>
                <w:sz w:val="24"/>
                <w:szCs w:val="24"/>
              </w:rPr>
              <w:t>数量</w:t>
            </w:r>
          </w:p>
        </w:tc>
        <w:tc>
          <w:tcPr>
            <w:tcW w:w="1848" w:type="dxa"/>
            <w:vAlign w:val="center"/>
          </w:tcPr>
          <w:p w14:paraId="114344A7" w14:textId="77777777" w:rsidR="001E3A23" w:rsidRDefault="003936E5">
            <w:pPr>
              <w:widowControl/>
              <w:jc w:val="center"/>
              <w:rPr>
                <w:b/>
                <w:bCs/>
                <w:kern w:val="0"/>
                <w:sz w:val="24"/>
                <w:szCs w:val="24"/>
              </w:rPr>
            </w:pPr>
            <w:r>
              <w:rPr>
                <w:b/>
                <w:bCs/>
                <w:kern w:val="0"/>
                <w:sz w:val="24"/>
                <w:szCs w:val="24"/>
              </w:rPr>
              <w:t>备注</w:t>
            </w:r>
          </w:p>
        </w:tc>
      </w:tr>
      <w:tr w:rsidR="001E3A23" w14:paraId="1A07792B" w14:textId="77777777">
        <w:trPr>
          <w:trHeight w:val="465"/>
          <w:jc w:val="center"/>
        </w:trPr>
        <w:tc>
          <w:tcPr>
            <w:tcW w:w="878" w:type="dxa"/>
            <w:vAlign w:val="center"/>
          </w:tcPr>
          <w:p w14:paraId="05F6E124" w14:textId="77777777" w:rsidR="001E3A23" w:rsidRDefault="003936E5">
            <w:pPr>
              <w:widowControl/>
              <w:jc w:val="center"/>
              <w:rPr>
                <w:kern w:val="0"/>
                <w:sz w:val="24"/>
                <w:szCs w:val="24"/>
              </w:rPr>
            </w:pPr>
            <w:r>
              <w:rPr>
                <w:kern w:val="0"/>
                <w:sz w:val="24"/>
                <w:szCs w:val="24"/>
              </w:rPr>
              <w:t>1</w:t>
            </w:r>
          </w:p>
        </w:tc>
        <w:tc>
          <w:tcPr>
            <w:tcW w:w="2349" w:type="dxa"/>
            <w:vAlign w:val="center"/>
          </w:tcPr>
          <w:p w14:paraId="6B27D7B9" w14:textId="77777777" w:rsidR="001E3A23" w:rsidRDefault="001E3A23">
            <w:pPr>
              <w:widowControl/>
              <w:jc w:val="center"/>
              <w:rPr>
                <w:kern w:val="0"/>
                <w:sz w:val="24"/>
                <w:szCs w:val="24"/>
              </w:rPr>
            </w:pPr>
          </w:p>
        </w:tc>
        <w:tc>
          <w:tcPr>
            <w:tcW w:w="1701" w:type="dxa"/>
            <w:vAlign w:val="center"/>
          </w:tcPr>
          <w:p w14:paraId="728BD681" w14:textId="77777777" w:rsidR="001E3A23" w:rsidRDefault="001E3A23">
            <w:pPr>
              <w:widowControl/>
              <w:jc w:val="center"/>
              <w:rPr>
                <w:kern w:val="0"/>
                <w:sz w:val="24"/>
                <w:szCs w:val="24"/>
              </w:rPr>
            </w:pPr>
          </w:p>
        </w:tc>
        <w:tc>
          <w:tcPr>
            <w:tcW w:w="2238" w:type="dxa"/>
            <w:vAlign w:val="center"/>
          </w:tcPr>
          <w:p w14:paraId="79B10E44" w14:textId="77777777" w:rsidR="001E3A23" w:rsidRDefault="003936E5">
            <w:pPr>
              <w:widowControl/>
              <w:jc w:val="center"/>
              <w:rPr>
                <w:sz w:val="24"/>
                <w:szCs w:val="24"/>
              </w:rPr>
            </w:pPr>
            <w:r>
              <w:rPr>
                <w:sz w:val="24"/>
                <w:szCs w:val="24"/>
              </w:rPr>
              <w:t>1</w:t>
            </w:r>
            <w:r>
              <w:rPr>
                <w:sz w:val="24"/>
                <w:szCs w:val="24"/>
              </w:rPr>
              <w:t>项</w:t>
            </w:r>
          </w:p>
        </w:tc>
        <w:tc>
          <w:tcPr>
            <w:tcW w:w="1848" w:type="dxa"/>
            <w:vAlign w:val="center"/>
          </w:tcPr>
          <w:p w14:paraId="187D4D34" w14:textId="77777777" w:rsidR="001E3A23" w:rsidRDefault="001E3A23">
            <w:pPr>
              <w:widowControl/>
              <w:jc w:val="center"/>
              <w:rPr>
                <w:sz w:val="24"/>
                <w:szCs w:val="24"/>
              </w:rPr>
            </w:pPr>
          </w:p>
        </w:tc>
      </w:tr>
      <w:tr w:rsidR="001E3A23" w14:paraId="048D990F" w14:textId="77777777">
        <w:trPr>
          <w:trHeight w:val="465"/>
          <w:jc w:val="center"/>
        </w:trPr>
        <w:tc>
          <w:tcPr>
            <w:tcW w:w="9014" w:type="dxa"/>
            <w:gridSpan w:val="5"/>
            <w:vAlign w:val="center"/>
          </w:tcPr>
          <w:p w14:paraId="2BC01FB8" w14:textId="77777777" w:rsidR="001E3A23" w:rsidRDefault="003936E5">
            <w:pPr>
              <w:widowControl/>
              <w:jc w:val="left"/>
              <w:rPr>
                <w:kern w:val="0"/>
                <w:sz w:val="24"/>
                <w:szCs w:val="24"/>
              </w:rPr>
            </w:pPr>
            <w:r>
              <w:rPr>
                <w:kern w:val="0"/>
                <w:sz w:val="24"/>
                <w:szCs w:val="24"/>
              </w:rPr>
              <w:t>其中</w:t>
            </w:r>
          </w:p>
        </w:tc>
      </w:tr>
      <w:tr w:rsidR="001E3A23" w14:paraId="10E0F004" w14:textId="77777777">
        <w:trPr>
          <w:trHeight w:val="465"/>
          <w:jc w:val="center"/>
        </w:trPr>
        <w:tc>
          <w:tcPr>
            <w:tcW w:w="3227" w:type="dxa"/>
            <w:gridSpan w:val="2"/>
            <w:vAlign w:val="center"/>
          </w:tcPr>
          <w:p w14:paraId="4735854D" w14:textId="77777777" w:rsidR="001E3A23" w:rsidRDefault="003936E5">
            <w:pPr>
              <w:widowControl/>
              <w:jc w:val="left"/>
              <w:rPr>
                <w:b/>
                <w:sz w:val="24"/>
                <w:szCs w:val="24"/>
              </w:rPr>
            </w:pPr>
            <w:r>
              <w:rPr>
                <w:b/>
                <w:sz w:val="24"/>
                <w:szCs w:val="24"/>
              </w:rPr>
              <w:t>分项名称</w:t>
            </w:r>
          </w:p>
        </w:tc>
        <w:tc>
          <w:tcPr>
            <w:tcW w:w="1701" w:type="dxa"/>
            <w:vAlign w:val="center"/>
          </w:tcPr>
          <w:p w14:paraId="6B47C54B" w14:textId="77777777" w:rsidR="001E3A23" w:rsidRDefault="003936E5">
            <w:pPr>
              <w:widowControl/>
              <w:jc w:val="center"/>
              <w:rPr>
                <w:b/>
                <w:kern w:val="0"/>
                <w:sz w:val="24"/>
                <w:szCs w:val="24"/>
              </w:rPr>
            </w:pPr>
            <w:r>
              <w:rPr>
                <w:b/>
                <w:kern w:val="0"/>
                <w:sz w:val="24"/>
                <w:szCs w:val="24"/>
              </w:rPr>
              <w:t>价格</w:t>
            </w:r>
          </w:p>
        </w:tc>
        <w:tc>
          <w:tcPr>
            <w:tcW w:w="2238" w:type="dxa"/>
            <w:vAlign w:val="center"/>
          </w:tcPr>
          <w:p w14:paraId="3B68C4C9" w14:textId="77777777" w:rsidR="001E3A23" w:rsidRDefault="003936E5">
            <w:pPr>
              <w:widowControl/>
              <w:jc w:val="center"/>
              <w:rPr>
                <w:b/>
                <w:kern w:val="0"/>
                <w:sz w:val="24"/>
                <w:szCs w:val="24"/>
              </w:rPr>
            </w:pPr>
            <w:r>
              <w:rPr>
                <w:b/>
                <w:kern w:val="0"/>
                <w:sz w:val="24"/>
                <w:szCs w:val="24"/>
              </w:rPr>
              <w:t>数量</w:t>
            </w:r>
          </w:p>
        </w:tc>
        <w:tc>
          <w:tcPr>
            <w:tcW w:w="1848" w:type="dxa"/>
            <w:vAlign w:val="center"/>
          </w:tcPr>
          <w:p w14:paraId="3D521448" w14:textId="77777777" w:rsidR="001E3A23" w:rsidRDefault="003936E5">
            <w:pPr>
              <w:widowControl/>
              <w:jc w:val="center"/>
              <w:rPr>
                <w:b/>
                <w:bCs/>
                <w:kern w:val="0"/>
                <w:sz w:val="24"/>
                <w:szCs w:val="24"/>
              </w:rPr>
            </w:pPr>
            <w:r>
              <w:rPr>
                <w:b/>
                <w:bCs/>
                <w:kern w:val="0"/>
                <w:sz w:val="24"/>
                <w:szCs w:val="24"/>
              </w:rPr>
              <w:t>备注</w:t>
            </w:r>
          </w:p>
        </w:tc>
      </w:tr>
      <w:tr w:rsidR="001E3A23" w14:paraId="5901F737" w14:textId="77777777">
        <w:trPr>
          <w:trHeight w:val="465"/>
          <w:jc w:val="center"/>
        </w:trPr>
        <w:tc>
          <w:tcPr>
            <w:tcW w:w="3227" w:type="dxa"/>
            <w:gridSpan w:val="2"/>
            <w:vAlign w:val="center"/>
          </w:tcPr>
          <w:p w14:paraId="20648579" w14:textId="77777777" w:rsidR="001E3A23" w:rsidRDefault="003936E5">
            <w:pPr>
              <w:widowControl/>
              <w:jc w:val="left"/>
              <w:rPr>
                <w:kern w:val="0"/>
                <w:sz w:val="24"/>
                <w:szCs w:val="24"/>
              </w:rPr>
            </w:pPr>
            <w:r>
              <w:rPr>
                <w:rFonts w:hint="eastAsia"/>
                <w:sz w:val="24"/>
              </w:rPr>
              <w:t>调试费</w:t>
            </w:r>
          </w:p>
        </w:tc>
        <w:tc>
          <w:tcPr>
            <w:tcW w:w="1701" w:type="dxa"/>
            <w:vAlign w:val="center"/>
          </w:tcPr>
          <w:p w14:paraId="4B613964" w14:textId="77777777" w:rsidR="001E3A23" w:rsidRDefault="001E3A23">
            <w:pPr>
              <w:widowControl/>
              <w:jc w:val="center"/>
              <w:rPr>
                <w:kern w:val="0"/>
                <w:sz w:val="24"/>
                <w:szCs w:val="24"/>
              </w:rPr>
            </w:pPr>
          </w:p>
        </w:tc>
        <w:tc>
          <w:tcPr>
            <w:tcW w:w="2238" w:type="dxa"/>
            <w:vAlign w:val="center"/>
          </w:tcPr>
          <w:p w14:paraId="6BE38146" w14:textId="77777777" w:rsidR="001E3A23" w:rsidRDefault="001E3A23">
            <w:pPr>
              <w:widowControl/>
              <w:jc w:val="center"/>
              <w:rPr>
                <w:kern w:val="0"/>
                <w:sz w:val="24"/>
                <w:szCs w:val="24"/>
              </w:rPr>
            </w:pPr>
          </w:p>
        </w:tc>
        <w:tc>
          <w:tcPr>
            <w:tcW w:w="1848" w:type="dxa"/>
            <w:vAlign w:val="center"/>
          </w:tcPr>
          <w:p w14:paraId="11E3535E" w14:textId="77777777" w:rsidR="001E3A23" w:rsidRDefault="001E3A23">
            <w:pPr>
              <w:widowControl/>
              <w:jc w:val="center"/>
              <w:rPr>
                <w:sz w:val="24"/>
                <w:szCs w:val="24"/>
              </w:rPr>
            </w:pPr>
          </w:p>
        </w:tc>
      </w:tr>
      <w:tr w:rsidR="001E3A23" w14:paraId="40C438E6" w14:textId="77777777">
        <w:trPr>
          <w:trHeight w:val="465"/>
          <w:jc w:val="center"/>
        </w:trPr>
        <w:tc>
          <w:tcPr>
            <w:tcW w:w="3227" w:type="dxa"/>
            <w:gridSpan w:val="2"/>
            <w:vAlign w:val="center"/>
          </w:tcPr>
          <w:p w14:paraId="3B75F06B" w14:textId="77777777" w:rsidR="001E3A23" w:rsidRDefault="003936E5">
            <w:pPr>
              <w:widowControl/>
              <w:jc w:val="left"/>
              <w:rPr>
                <w:kern w:val="0"/>
                <w:sz w:val="24"/>
                <w:szCs w:val="24"/>
              </w:rPr>
            </w:pPr>
            <w:r>
              <w:rPr>
                <w:rFonts w:hint="eastAsia"/>
                <w:sz w:val="24"/>
              </w:rPr>
              <w:t>线路连接费</w:t>
            </w:r>
          </w:p>
        </w:tc>
        <w:tc>
          <w:tcPr>
            <w:tcW w:w="1701" w:type="dxa"/>
            <w:vAlign w:val="center"/>
          </w:tcPr>
          <w:p w14:paraId="369500E1" w14:textId="77777777" w:rsidR="001E3A23" w:rsidRDefault="001E3A23">
            <w:pPr>
              <w:widowControl/>
              <w:jc w:val="center"/>
              <w:rPr>
                <w:kern w:val="0"/>
                <w:sz w:val="24"/>
                <w:szCs w:val="24"/>
              </w:rPr>
            </w:pPr>
          </w:p>
        </w:tc>
        <w:tc>
          <w:tcPr>
            <w:tcW w:w="2238" w:type="dxa"/>
            <w:vAlign w:val="center"/>
          </w:tcPr>
          <w:p w14:paraId="0D4F8092" w14:textId="77777777" w:rsidR="001E3A23" w:rsidRDefault="001E3A23">
            <w:pPr>
              <w:widowControl/>
              <w:jc w:val="center"/>
              <w:rPr>
                <w:kern w:val="0"/>
                <w:sz w:val="24"/>
                <w:szCs w:val="24"/>
              </w:rPr>
            </w:pPr>
          </w:p>
        </w:tc>
        <w:tc>
          <w:tcPr>
            <w:tcW w:w="1848" w:type="dxa"/>
            <w:vAlign w:val="center"/>
          </w:tcPr>
          <w:p w14:paraId="3E0429CB" w14:textId="77777777" w:rsidR="001E3A23" w:rsidRDefault="001E3A23">
            <w:pPr>
              <w:widowControl/>
              <w:jc w:val="center"/>
              <w:rPr>
                <w:sz w:val="24"/>
                <w:szCs w:val="24"/>
              </w:rPr>
            </w:pPr>
          </w:p>
        </w:tc>
      </w:tr>
      <w:tr w:rsidR="001E3A23" w14:paraId="6E8054F2" w14:textId="77777777">
        <w:trPr>
          <w:trHeight w:val="465"/>
          <w:jc w:val="center"/>
        </w:trPr>
        <w:tc>
          <w:tcPr>
            <w:tcW w:w="3227" w:type="dxa"/>
            <w:gridSpan w:val="2"/>
            <w:vAlign w:val="center"/>
          </w:tcPr>
          <w:p w14:paraId="42C79577" w14:textId="77777777" w:rsidR="001E3A23" w:rsidRDefault="003936E5">
            <w:pPr>
              <w:widowControl/>
              <w:jc w:val="left"/>
              <w:rPr>
                <w:kern w:val="0"/>
                <w:sz w:val="24"/>
                <w:szCs w:val="24"/>
              </w:rPr>
            </w:pPr>
            <w:r>
              <w:rPr>
                <w:rFonts w:hint="eastAsia"/>
                <w:sz w:val="24"/>
              </w:rPr>
              <w:t>维护维修费</w:t>
            </w:r>
          </w:p>
        </w:tc>
        <w:tc>
          <w:tcPr>
            <w:tcW w:w="1701" w:type="dxa"/>
            <w:vAlign w:val="center"/>
          </w:tcPr>
          <w:p w14:paraId="7DBDBBC3" w14:textId="77777777" w:rsidR="001E3A23" w:rsidRDefault="001E3A23">
            <w:pPr>
              <w:widowControl/>
              <w:jc w:val="center"/>
              <w:rPr>
                <w:kern w:val="0"/>
                <w:sz w:val="24"/>
                <w:szCs w:val="24"/>
              </w:rPr>
            </w:pPr>
          </w:p>
        </w:tc>
        <w:tc>
          <w:tcPr>
            <w:tcW w:w="2238" w:type="dxa"/>
            <w:vAlign w:val="center"/>
          </w:tcPr>
          <w:p w14:paraId="72D91741" w14:textId="77777777" w:rsidR="001E3A23" w:rsidRDefault="001E3A23">
            <w:pPr>
              <w:widowControl/>
              <w:jc w:val="center"/>
              <w:rPr>
                <w:kern w:val="0"/>
                <w:sz w:val="24"/>
                <w:szCs w:val="24"/>
              </w:rPr>
            </w:pPr>
          </w:p>
        </w:tc>
        <w:tc>
          <w:tcPr>
            <w:tcW w:w="1848" w:type="dxa"/>
            <w:vAlign w:val="center"/>
          </w:tcPr>
          <w:p w14:paraId="0D5E1CB7" w14:textId="77777777" w:rsidR="001E3A23" w:rsidRDefault="001E3A23">
            <w:pPr>
              <w:widowControl/>
              <w:jc w:val="center"/>
              <w:rPr>
                <w:sz w:val="24"/>
                <w:szCs w:val="24"/>
              </w:rPr>
            </w:pPr>
          </w:p>
        </w:tc>
      </w:tr>
      <w:tr w:rsidR="001E3A23" w14:paraId="2DFDEFBE" w14:textId="77777777">
        <w:trPr>
          <w:trHeight w:val="465"/>
          <w:jc w:val="center"/>
        </w:trPr>
        <w:tc>
          <w:tcPr>
            <w:tcW w:w="3227" w:type="dxa"/>
            <w:gridSpan w:val="2"/>
            <w:vAlign w:val="center"/>
          </w:tcPr>
          <w:p w14:paraId="4C47B828" w14:textId="77777777" w:rsidR="001E3A23" w:rsidRDefault="003936E5">
            <w:pPr>
              <w:widowControl/>
              <w:jc w:val="left"/>
              <w:rPr>
                <w:kern w:val="0"/>
                <w:sz w:val="24"/>
                <w:szCs w:val="24"/>
              </w:rPr>
            </w:pPr>
            <w:r>
              <w:rPr>
                <w:rFonts w:hint="eastAsia"/>
                <w:sz w:val="24"/>
              </w:rPr>
              <w:t>保修费</w:t>
            </w:r>
          </w:p>
        </w:tc>
        <w:tc>
          <w:tcPr>
            <w:tcW w:w="1701" w:type="dxa"/>
            <w:vAlign w:val="center"/>
          </w:tcPr>
          <w:p w14:paraId="7670B443" w14:textId="77777777" w:rsidR="001E3A23" w:rsidRDefault="001E3A23">
            <w:pPr>
              <w:widowControl/>
              <w:jc w:val="center"/>
              <w:rPr>
                <w:kern w:val="0"/>
                <w:sz w:val="24"/>
                <w:szCs w:val="24"/>
              </w:rPr>
            </w:pPr>
          </w:p>
        </w:tc>
        <w:tc>
          <w:tcPr>
            <w:tcW w:w="2238" w:type="dxa"/>
            <w:vAlign w:val="center"/>
          </w:tcPr>
          <w:p w14:paraId="5CC07775" w14:textId="77777777" w:rsidR="001E3A23" w:rsidRDefault="001E3A23">
            <w:pPr>
              <w:widowControl/>
              <w:jc w:val="center"/>
              <w:rPr>
                <w:kern w:val="0"/>
                <w:sz w:val="24"/>
                <w:szCs w:val="24"/>
              </w:rPr>
            </w:pPr>
          </w:p>
        </w:tc>
        <w:tc>
          <w:tcPr>
            <w:tcW w:w="1848" w:type="dxa"/>
            <w:vAlign w:val="center"/>
          </w:tcPr>
          <w:p w14:paraId="5EB3ACED" w14:textId="77777777" w:rsidR="001E3A23" w:rsidRDefault="001E3A23">
            <w:pPr>
              <w:widowControl/>
              <w:jc w:val="center"/>
              <w:rPr>
                <w:sz w:val="24"/>
                <w:szCs w:val="24"/>
              </w:rPr>
            </w:pPr>
          </w:p>
        </w:tc>
      </w:tr>
      <w:tr w:rsidR="001E3A23" w14:paraId="3E3B47A4" w14:textId="77777777">
        <w:trPr>
          <w:trHeight w:val="465"/>
          <w:jc w:val="center"/>
        </w:trPr>
        <w:tc>
          <w:tcPr>
            <w:tcW w:w="3227" w:type="dxa"/>
            <w:gridSpan w:val="2"/>
            <w:vAlign w:val="center"/>
          </w:tcPr>
          <w:p w14:paraId="01E3183B" w14:textId="77777777" w:rsidR="001E3A23" w:rsidRDefault="003936E5">
            <w:pPr>
              <w:widowControl/>
              <w:jc w:val="left"/>
              <w:rPr>
                <w:sz w:val="24"/>
              </w:rPr>
            </w:pPr>
            <w:r>
              <w:rPr>
                <w:rFonts w:hint="eastAsia"/>
                <w:sz w:val="24"/>
              </w:rPr>
              <w:t>测试费</w:t>
            </w:r>
          </w:p>
        </w:tc>
        <w:tc>
          <w:tcPr>
            <w:tcW w:w="1701" w:type="dxa"/>
            <w:vAlign w:val="center"/>
          </w:tcPr>
          <w:p w14:paraId="00253880" w14:textId="77777777" w:rsidR="001E3A23" w:rsidRDefault="001E3A23">
            <w:pPr>
              <w:widowControl/>
              <w:jc w:val="center"/>
              <w:rPr>
                <w:kern w:val="0"/>
                <w:sz w:val="24"/>
                <w:szCs w:val="24"/>
              </w:rPr>
            </w:pPr>
          </w:p>
        </w:tc>
        <w:tc>
          <w:tcPr>
            <w:tcW w:w="2238" w:type="dxa"/>
            <w:vAlign w:val="center"/>
          </w:tcPr>
          <w:p w14:paraId="2EF5284C" w14:textId="77777777" w:rsidR="001E3A23" w:rsidRDefault="001E3A23">
            <w:pPr>
              <w:widowControl/>
              <w:jc w:val="center"/>
              <w:rPr>
                <w:kern w:val="0"/>
                <w:sz w:val="24"/>
                <w:szCs w:val="24"/>
              </w:rPr>
            </w:pPr>
          </w:p>
        </w:tc>
        <w:tc>
          <w:tcPr>
            <w:tcW w:w="1848" w:type="dxa"/>
            <w:vAlign w:val="center"/>
          </w:tcPr>
          <w:p w14:paraId="0E17B304" w14:textId="77777777" w:rsidR="001E3A23" w:rsidRDefault="001E3A23">
            <w:pPr>
              <w:widowControl/>
              <w:jc w:val="center"/>
              <w:rPr>
                <w:kern w:val="0"/>
                <w:sz w:val="24"/>
                <w:szCs w:val="24"/>
              </w:rPr>
            </w:pPr>
          </w:p>
        </w:tc>
      </w:tr>
      <w:tr w:rsidR="001E3A23" w14:paraId="279F0BFC" w14:textId="77777777">
        <w:trPr>
          <w:trHeight w:val="465"/>
          <w:jc w:val="center"/>
        </w:trPr>
        <w:tc>
          <w:tcPr>
            <w:tcW w:w="3227" w:type="dxa"/>
            <w:gridSpan w:val="2"/>
            <w:vAlign w:val="center"/>
          </w:tcPr>
          <w:p w14:paraId="03383859" w14:textId="77777777" w:rsidR="001E3A23" w:rsidRDefault="003936E5">
            <w:pPr>
              <w:widowControl/>
              <w:jc w:val="left"/>
              <w:rPr>
                <w:sz w:val="24"/>
              </w:rPr>
            </w:pPr>
            <w:r>
              <w:rPr>
                <w:sz w:val="24"/>
              </w:rPr>
              <w:t>……</w:t>
            </w:r>
          </w:p>
        </w:tc>
        <w:tc>
          <w:tcPr>
            <w:tcW w:w="1701" w:type="dxa"/>
            <w:vAlign w:val="center"/>
          </w:tcPr>
          <w:p w14:paraId="1ED652AD" w14:textId="77777777" w:rsidR="001E3A23" w:rsidRDefault="001E3A23">
            <w:pPr>
              <w:widowControl/>
              <w:jc w:val="center"/>
              <w:rPr>
                <w:kern w:val="0"/>
                <w:sz w:val="24"/>
                <w:szCs w:val="24"/>
              </w:rPr>
            </w:pPr>
          </w:p>
        </w:tc>
        <w:tc>
          <w:tcPr>
            <w:tcW w:w="2238" w:type="dxa"/>
            <w:vAlign w:val="center"/>
          </w:tcPr>
          <w:p w14:paraId="1F2E6E00" w14:textId="77777777" w:rsidR="001E3A23" w:rsidRDefault="001E3A23">
            <w:pPr>
              <w:widowControl/>
              <w:jc w:val="center"/>
              <w:rPr>
                <w:kern w:val="0"/>
                <w:sz w:val="24"/>
                <w:szCs w:val="24"/>
              </w:rPr>
            </w:pPr>
          </w:p>
        </w:tc>
        <w:tc>
          <w:tcPr>
            <w:tcW w:w="1848" w:type="dxa"/>
            <w:vAlign w:val="center"/>
          </w:tcPr>
          <w:p w14:paraId="533EB47D" w14:textId="77777777" w:rsidR="001E3A23" w:rsidRDefault="001E3A23">
            <w:pPr>
              <w:widowControl/>
              <w:jc w:val="center"/>
              <w:rPr>
                <w:kern w:val="0"/>
                <w:sz w:val="24"/>
                <w:szCs w:val="24"/>
              </w:rPr>
            </w:pPr>
          </w:p>
        </w:tc>
      </w:tr>
      <w:tr w:rsidR="001E3A23" w14:paraId="27F10BF1" w14:textId="77777777">
        <w:trPr>
          <w:trHeight w:val="465"/>
          <w:jc w:val="center"/>
        </w:trPr>
        <w:tc>
          <w:tcPr>
            <w:tcW w:w="3227" w:type="dxa"/>
            <w:gridSpan w:val="2"/>
            <w:vAlign w:val="center"/>
          </w:tcPr>
          <w:p w14:paraId="1B9B7D98" w14:textId="77777777" w:rsidR="001E3A23" w:rsidRDefault="001E3A23">
            <w:pPr>
              <w:widowControl/>
              <w:jc w:val="center"/>
              <w:rPr>
                <w:sz w:val="24"/>
              </w:rPr>
            </w:pPr>
          </w:p>
        </w:tc>
        <w:tc>
          <w:tcPr>
            <w:tcW w:w="1701" w:type="dxa"/>
            <w:vAlign w:val="center"/>
          </w:tcPr>
          <w:p w14:paraId="372DE8CA" w14:textId="77777777" w:rsidR="001E3A23" w:rsidRDefault="001E3A23">
            <w:pPr>
              <w:widowControl/>
              <w:jc w:val="center"/>
              <w:rPr>
                <w:kern w:val="0"/>
                <w:sz w:val="24"/>
                <w:szCs w:val="24"/>
              </w:rPr>
            </w:pPr>
          </w:p>
        </w:tc>
        <w:tc>
          <w:tcPr>
            <w:tcW w:w="2238" w:type="dxa"/>
            <w:vAlign w:val="center"/>
          </w:tcPr>
          <w:p w14:paraId="77486C8A" w14:textId="77777777" w:rsidR="001E3A23" w:rsidRDefault="001E3A23">
            <w:pPr>
              <w:widowControl/>
              <w:jc w:val="center"/>
              <w:rPr>
                <w:kern w:val="0"/>
                <w:sz w:val="24"/>
                <w:szCs w:val="24"/>
              </w:rPr>
            </w:pPr>
          </w:p>
        </w:tc>
        <w:tc>
          <w:tcPr>
            <w:tcW w:w="1848" w:type="dxa"/>
            <w:vAlign w:val="center"/>
          </w:tcPr>
          <w:p w14:paraId="3078DE33" w14:textId="77777777" w:rsidR="001E3A23" w:rsidRDefault="001E3A23">
            <w:pPr>
              <w:widowControl/>
              <w:jc w:val="center"/>
              <w:rPr>
                <w:kern w:val="0"/>
                <w:sz w:val="24"/>
                <w:szCs w:val="24"/>
              </w:rPr>
            </w:pPr>
          </w:p>
        </w:tc>
      </w:tr>
    </w:tbl>
    <w:p w14:paraId="6563E5FB" w14:textId="77777777" w:rsidR="001E3A23" w:rsidRDefault="003936E5">
      <w:pPr>
        <w:ind w:left="180"/>
        <w:rPr>
          <w:sz w:val="22"/>
          <w:szCs w:val="24"/>
        </w:rPr>
      </w:pPr>
      <w:r>
        <w:rPr>
          <w:sz w:val="22"/>
          <w:szCs w:val="24"/>
        </w:rPr>
        <w:t>注：</w:t>
      </w:r>
      <w:r>
        <w:rPr>
          <w:sz w:val="22"/>
          <w:szCs w:val="24"/>
        </w:rPr>
        <w:t xml:space="preserve">1. </w:t>
      </w:r>
      <w:r>
        <w:rPr>
          <w:sz w:val="22"/>
          <w:szCs w:val="24"/>
        </w:rPr>
        <w:t>本表第一行填写本项目投标总价，须与附件</w:t>
      </w:r>
      <w:r>
        <w:rPr>
          <w:sz w:val="22"/>
          <w:szCs w:val="24"/>
        </w:rPr>
        <w:t>2</w:t>
      </w:r>
      <w:r>
        <w:rPr>
          <w:sz w:val="22"/>
          <w:szCs w:val="24"/>
        </w:rPr>
        <w:t>中投标总价保持一致。</w:t>
      </w:r>
    </w:p>
    <w:p w14:paraId="447AA853" w14:textId="77777777" w:rsidR="001E3A23" w:rsidRDefault="003936E5">
      <w:pPr>
        <w:ind w:left="180" w:firstLineChars="200" w:firstLine="406"/>
      </w:pPr>
      <w:r>
        <w:rPr>
          <w:sz w:val="22"/>
          <w:szCs w:val="24"/>
        </w:rPr>
        <w:t xml:space="preserve">2. </w:t>
      </w:r>
      <w:r>
        <w:rPr>
          <w:sz w:val="22"/>
          <w:szCs w:val="24"/>
        </w:rPr>
        <w:t>下面应填写分项价格及分项名称（分项名称可根据实际情况增减、修改），分项价格汇总应等于总价。</w:t>
      </w:r>
    </w:p>
    <w:p w14:paraId="30983F56" w14:textId="77777777" w:rsidR="001E3A23" w:rsidRDefault="003936E5">
      <w:pPr>
        <w:spacing w:line="360" w:lineRule="auto"/>
        <w:ind w:firstLineChars="1700" w:firstLine="3794"/>
        <w:rPr>
          <w:sz w:val="24"/>
        </w:rPr>
      </w:pPr>
      <w:r>
        <w:rPr>
          <w:sz w:val="24"/>
        </w:rPr>
        <w:t>投标人名称：</w:t>
      </w:r>
    </w:p>
    <w:p w14:paraId="5BC28F25" w14:textId="77777777" w:rsidR="001E3A23" w:rsidRDefault="001E3A23">
      <w:pPr>
        <w:spacing w:line="360" w:lineRule="auto"/>
        <w:ind w:firstLineChars="1700" w:firstLine="3794"/>
        <w:rPr>
          <w:sz w:val="24"/>
        </w:rPr>
      </w:pPr>
    </w:p>
    <w:p w14:paraId="51FA7487" w14:textId="77777777" w:rsidR="001E3A23" w:rsidRDefault="003936E5">
      <w:pPr>
        <w:spacing w:line="360" w:lineRule="auto"/>
        <w:ind w:firstLineChars="1700" w:firstLine="3794"/>
        <w:rPr>
          <w:sz w:val="24"/>
        </w:rPr>
      </w:pPr>
      <w:r>
        <w:rPr>
          <w:sz w:val="24"/>
        </w:rPr>
        <w:t>日期：年月日</w:t>
      </w:r>
    </w:p>
    <w:p w14:paraId="10554313" w14:textId="77777777" w:rsidR="001E3A23" w:rsidRDefault="003936E5">
      <w:pPr>
        <w:spacing w:line="360" w:lineRule="auto"/>
        <w:ind w:right="85" w:firstLineChars="200" w:firstLine="448"/>
        <w:rPr>
          <w:b/>
          <w:sz w:val="24"/>
        </w:rPr>
      </w:pPr>
      <w:r>
        <w:rPr>
          <w:b/>
          <w:sz w:val="24"/>
        </w:rPr>
        <w:br w:type="page"/>
      </w:r>
    </w:p>
    <w:p w14:paraId="31FAF630" w14:textId="77777777" w:rsidR="001E3A23" w:rsidRDefault="003936E5">
      <w:pPr>
        <w:tabs>
          <w:tab w:val="left" w:pos="360"/>
        </w:tabs>
        <w:spacing w:afterLines="100" w:after="285" w:line="360" w:lineRule="auto"/>
        <w:rPr>
          <w:b/>
          <w:sz w:val="24"/>
        </w:rPr>
      </w:pPr>
      <w:r>
        <w:rPr>
          <w:b/>
          <w:sz w:val="24"/>
        </w:rPr>
        <w:lastRenderedPageBreak/>
        <w:t>附件</w:t>
      </w:r>
      <w:r>
        <w:rPr>
          <w:rFonts w:hint="eastAsia"/>
          <w:b/>
          <w:sz w:val="24"/>
        </w:rPr>
        <w:t>5</w:t>
      </w:r>
    </w:p>
    <w:p w14:paraId="03C35174" w14:textId="77777777" w:rsidR="001E3A23" w:rsidRDefault="003936E5">
      <w:pPr>
        <w:autoSpaceDN w:val="0"/>
        <w:spacing w:line="360" w:lineRule="auto"/>
        <w:jc w:val="center"/>
        <w:rPr>
          <w:b/>
          <w:bCs/>
          <w:sz w:val="24"/>
        </w:rPr>
      </w:pPr>
      <w:r>
        <w:rPr>
          <w:b/>
          <w:bCs/>
          <w:sz w:val="24"/>
        </w:rPr>
        <w:t>商务要求点对点应答表</w:t>
      </w:r>
    </w:p>
    <w:p w14:paraId="77188396" w14:textId="77777777" w:rsidR="001E3A23" w:rsidRDefault="001E3A23">
      <w:pPr>
        <w:spacing w:line="460" w:lineRule="exact"/>
        <w:rPr>
          <w:sz w:val="24"/>
        </w:rPr>
      </w:pPr>
    </w:p>
    <w:p w14:paraId="027D1765" w14:textId="77777777" w:rsidR="001E3A23" w:rsidRDefault="003936E5">
      <w:pPr>
        <w:spacing w:line="460" w:lineRule="exact"/>
        <w:rPr>
          <w:sz w:val="24"/>
        </w:rPr>
      </w:pPr>
      <w:r>
        <w:rPr>
          <w:sz w:val="24"/>
        </w:rPr>
        <w:t>项目名称：</w:t>
      </w:r>
    </w:p>
    <w:p w14:paraId="13F72196" w14:textId="77777777" w:rsidR="001E3A23" w:rsidRDefault="003936E5">
      <w:pPr>
        <w:spacing w:line="460" w:lineRule="exact"/>
        <w:rPr>
          <w:sz w:val="24"/>
        </w:rPr>
      </w:pPr>
      <w:r>
        <w:rPr>
          <w:sz w:val="24"/>
        </w:rPr>
        <w:t>项目编号：</w:t>
      </w:r>
    </w:p>
    <w:p w14:paraId="0AD02B33" w14:textId="77777777" w:rsidR="001E3A23" w:rsidRDefault="003936E5">
      <w:pPr>
        <w:spacing w:line="460" w:lineRule="exact"/>
        <w:rPr>
          <w:sz w:val="24"/>
          <w:u w:val="single"/>
        </w:rPr>
      </w:pPr>
      <w:r>
        <w:rPr>
          <w:sz w:val="24"/>
        </w:rPr>
        <w:t>包号：</w:t>
      </w:r>
    </w:p>
    <w:p w14:paraId="6F15F461" w14:textId="77777777" w:rsidR="001E3A23" w:rsidRDefault="001E3A23">
      <w:pPr>
        <w:spacing w:line="460" w:lineRule="exact"/>
        <w:rPr>
          <w:sz w:val="24"/>
          <w:u w:val="single"/>
        </w:rPr>
      </w:pPr>
    </w:p>
    <w:tbl>
      <w:tblPr>
        <w:tblW w:w="5133" w:type="pct"/>
        <w:tblLook w:val="04A0" w:firstRow="1" w:lastRow="0" w:firstColumn="1" w:lastColumn="0" w:noHBand="0" w:noVBand="1"/>
      </w:tblPr>
      <w:tblGrid>
        <w:gridCol w:w="1705"/>
        <w:gridCol w:w="2231"/>
        <w:gridCol w:w="2551"/>
        <w:gridCol w:w="1135"/>
        <w:gridCol w:w="1133"/>
      </w:tblGrid>
      <w:tr w:rsidR="001E3A23" w14:paraId="31B05585" w14:textId="77777777">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tcPr>
          <w:p w14:paraId="384D1790" w14:textId="77777777" w:rsidR="001E3A23" w:rsidRDefault="003936E5">
            <w:pPr>
              <w:widowControl/>
              <w:jc w:val="center"/>
              <w:rPr>
                <w:color w:val="000000"/>
                <w:kern w:val="0"/>
                <w:szCs w:val="21"/>
              </w:rPr>
            </w:pPr>
            <w:r>
              <w:rPr>
                <w:color w:val="000000"/>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tcPr>
          <w:p w14:paraId="008DBF91" w14:textId="77777777" w:rsidR="001E3A23" w:rsidRDefault="003936E5">
            <w:pPr>
              <w:widowControl/>
              <w:jc w:val="center"/>
              <w:rPr>
                <w:color w:val="000000"/>
                <w:kern w:val="0"/>
                <w:szCs w:val="21"/>
              </w:rPr>
            </w:pPr>
            <w:r>
              <w:rPr>
                <w:color w:val="000000"/>
                <w:kern w:val="0"/>
                <w:szCs w:val="21"/>
              </w:rPr>
              <w:t>招标要求</w:t>
            </w:r>
          </w:p>
        </w:tc>
        <w:tc>
          <w:tcPr>
            <w:tcW w:w="1457" w:type="pct"/>
            <w:tcBorders>
              <w:top w:val="single" w:sz="8" w:space="0" w:color="auto"/>
              <w:left w:val="nil"/>
              <w:bottom w:val="single" w:sz="8" w:space="0" w:color="auto"/>
              <w:right w:val="single" w:sz="8" w:space="0" w:color="auto"/>
            </w:tcBorders>
            <w:shd w:val="clear" w:color="auto" w:fill="auto"/>
            <w:vAlign w:val="center"/>
          </w:tcPr>
          <w:p w14:paraId="58FABF64" w14:textId="77777777" w:rsidR="001E3A23" w:rsidRDefault="003936E5">
            <w:pPr>
              <w:widowControl/>
              <w:jc w:val="center"/>
              <w:rPr>
                <w:color w:val="000000"/>
                <w:kern w:val="0"/>
                <w:szCs w:val="21"/>
              </w:rPr>
            </w:pPr>
            <w:r>
              <w:rPr>
                <w:color w:val="000000"/>
                <w:kern w:val="0"/>
                <w:szCs w:val="21"/>
              </w:rPr>
              <w:t>投标应答</w:t>
            </w:r>
          </w:p>
        </w:tc>
        <w:tc>
          <w:tcPr>
            <w:tcW w:w="648" w:type="pct"/>
            <w:tcBorders>
              <w:top w:val="single" w:sz="8" w:space="0" w:color="auto"/>
              <w:left w:val="nil"/>
              <w:bottom w:val="single" w:sz="8" w:space="0" w:color="auto"/>
              <w:right w:val="single" w:sz="8" w:space="0" w:color="auto"/>
            </w:tcBorders>
            <w:shd w:val="clear" w:color="auto" w:fill="auto"/>
            <w:vAlign w:val="center"/>
          </w:tcPr>
          <w:p w14:paraId="268D557E" w14:textId="77777777" w:rsidR="001E3A23" w:rsidRDefault="003936E5">
            <w:pPr>
              <w:widowControl/>
              <w:jc w:val="center"/>
              <w:rPr>
                <w:color w:val="000000"/>
                <w:kern w:val="0"/>
                <w:szCs w:val="21"/>
              </w:rPr>
            </w:pPr>
            <w:r>
              <w:rPr>
                <w:color w:val="000000"/>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tcPr>
          <w:p w14:paraId="171592E0" w14:textId="77777777" w:rsidR="001E3A23" w:rsidRDefault="003936E5">
            <w:pPr>
              <w:widowControl/>
              <w:jc w:val="center"/>
              <w:rPr>
                <w:color w:val="000000"/>
                <w:kern w:val="0"/>
                <w:szCs w:val="21"/>
              </w:rPr>
            </w:pPr>
            <w:r>
              <w:rPr>
                <w:color w:val="000000"/>
                <w:kern w:val="0"/>
                <w:szCs w:val="21"/>
              </w:rPr>
              <w:t>备注</w:t>
            </w:r>
          </w:p>
        </w:tc>
      </w:tr>
      <w:tr w:rsidR="001E3A23" w14:paraId="709A384E" w14:textId="77777777">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14:paraId="54CDA75B" w14:textId="77777777" w:rsidR="001E3A23" w:rsidRDefault="003936E5">
            <w:pPr>
              <w:widowControl/>
              <w:jc w:val="left"/>
              <w:rPr>
                <w:color w:val="000000"/>
                <w:kern w:val="0"/>
                <w:szCs w:val="21"/>
              </w:rPr>
            </w:pPr>
            <w:r>
              <w:rPr>
                <w:color w:val="000000"/>
                <w:kern w:val="0"/>
                <w:szCs w:val="21"/>
              </w:rPr>
              <w:t>（一）报价要求</w:t>
            </w:r>
          </w:p>
        </w:tc>
      </w:tr>
      <w:tr w:rsidR="001E3A23" w14:paraId="3F2DE6C6" w14:textId="77777777">
        <w:trPr>
          <w:trHeight w:val="46"/>
        </w:trPr>
        <w:tc>
          <w:tcPr>
            <w:tcW w:w="974" w:type="pct"/>
            <w:tcBorders>
              <w:top w:val="nil"/>
              <w:left w:val="single" w:sz="8" w:space="0" w:color="auto"/>
              <w:bottom w:val="single" w:sz="8" w:space="0" w:color="auto"/>
              <w:right w:val="single" w:sz="8" w:space="0" w:color="auto"/>
            </w:tcBorders>
            <w:shd w:val="clear" w:color="auto" w:fill="auto"/>
            <w:vAlign w:val="center"/>
          </w:tcPr>
          <w:p w14:paraId="676EF7E7" w14:textId="77777777" w:rsidR="001E3A23" w:rsidRDefault="003936E5">
            <w:pPr>
              <w:widowControl/>
              <w:jc w:val="left"/>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14:paraId="27294497" w14:textId="77777777" w:rsidR="001E3A23" w:rsidRDefault="003936E5">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14:paraId="75392F5E" w14:textId="77777777" w:rsidR="001E3A23" w:rsidRDefault="003936E5">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14:paraId="2DDB132C" w14:textId="77777777" w:rsidR="001E3A23" w:rsidRDefault="003936E5">
            <w:pPr>
              <w:widowControl/>
              <w:jc w:val="left"/>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14:paraId="487B59B9" w14:textId="77777777" w:rsidR="001E3A23" w:rsidRDefault="003936E5">
            <w:pPr>
              <w:widowControl/>
              <w:jc w:val="left"/>
              <w:rPr>
                <w:color w:val="000000"/>
                <w:kern w:val="0"/>
                <w:szCs w:val="21"/>
              </w:rPr>
            </w:pPr>
            <w:r>
              <w:rPr>
                <w:color w:val="000000"/>
                <w:kern w:val="0"/>
                <w:szCs w:val="21"/>
              </w:rPr>
              <w:t xml:space="preserve">　</w:t>
            </w:r>
          </w:p>
        </w:tc>
      </w:tr>
      <w:tr w:rsidR="001E3A23" w14:paraId="5F779227" w14:textId="77777777">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14:paraId="5EFB083A" w14:textId="77777777" w:rsidR="001E3A23" w:rsidRDefault="003936E5">
            <w:pPr>
              <w:widowControl/>
              <w:jc w:val="left"/>
              <w:rPr>
                <w:color w:val="000000"/>
                <w:kern w:val="0"/>
                <w:szCs w:val="21"/>
              </w:rPr>
            </w:pPr>
            <w:r>
              <w:rPr>
                <w:color w:val="000000"/>
                <w:kern w:val="0"/>
                <w:szCs w:val="21"/>
              </w:rPr>
              <w:t>（二）服务要求</w:t>
            </w:r>
          </w:p>
        </w:tc>
      </w:tr>
      <w:tr w:rsidR="001E3A23" w14:paraId="67B49168" w14:textId="77777777">
        <w:tc>
          <w:tcPr>
            <w:tcW w:w="974" w:type="pct"/>
            <w:tcBorders>
              <w:top w:val="nil"/>
              <w:left w:val="single" w:sz="8" w:space="0" w:color="auto"/>
              <w:bottom w:val="single" w:sz="8" w:space="0" w:color="auto"/>
              <w:right w:val="single" w:sz="8" w:space="0" w:color="auto"/>
            </w:tcBorders>
            <w:shd w:val="clear" w:color="auto" w:fill="auto"/>
            <w:vAlign w:val="center"/>
          </w:tcPr>
          <w:p w14:paraId="092ED064" w14:textId="77777777" w:rsidR="001E3A23" w:rsidRDefault="003936E5">
            <w:pPr>
              <w:widowControl/>
              <w:jc w:val="center"/>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14:paraId="63FD4738" w14:textId="77777777" w:rsidR="001E3A23" w:rsidRDefault="003936E5">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14:paraId="06A226B5" w14:textId="77777777" w:rsidR="001E3A23" w:rsidRDefault="003936E5">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14:paraId="15B3AECB" w14:textId="77777777" w:rsidR="001E3A23" w:rsidRDefault="003936E5">
            <w:pPr>
              <w:widowControl/>
              <w:jc w:val="center"/>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14:paraId="29456EB3" w14:textId="77777777" w:rsidR="001E3A23" w:rsidRDefault="003936E5">
            <w:pPr>
              <w:widowControl/>
              <w:jc w:val="center"/>
              <w:rPr>
                <w:color w:val="000000"/>
                <w:kern w:val="0"/>
                <w:szCs w:val="21"/>
              </w:rPr>
            </w:pPr>
            <w:r>
              <w:rPr>
                <w:color w:val="000000"/>
                <w:kern w:val="0"/>
                <w:szCs w:val="21"/>
              </w:rPr>
              <w:t xml:space="preserve">　</w:t>
            </w:r>
          </w:p>
        </w:tc>
      </w:tr>
      <w:tr w:rsidR="001E3A23" w14:paraId="1A71F2A8" w14:textId="77777777">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14:paraId="153B2E75" w14:textId="77777777" w:rsidR="001E3A23" w:rsidRDefault="003936E5">
            <w:pPr>
              <w:widowControl/>
              <w:jc w:val="left"/>
              <w:rPr>
                <w:color w:val="000000"/>
                <w:kern w:val="0"/>
                <w:szCs w:val="21"/>
              </w:rPr>
            </w:pPr>
            <w:r>
              <w:rPr>
                <w:color w:val="000000"/>
                <w:kern w:val="0"/>
                <w:szCs w:val="21"/>
              </w:rPr>
              <w:t>（三）时间、地点要求</w:t>
            </w:r>
          </w:p>
        </w:tc>
      </w:tr>
      <w:tr w:rsidR="001E3A23" w14:paraId="64B15B25" w14:textId="77777777">
        <w:tc>
          <w:tcPr>
            <w:tcW w:w="974" w:type="pct"/>
            <w:tcBorders>
              <w:top w:val="nil"/>
              <w:left w:val="single" w:sz="8" w:space="0" w:color="auto"/>
              <w:bottom w:val="single" w:sz="8" w:space="0" w:color="auto"/>
              <w:right w:val="single" w:sz="8" w:space="0" w:color="auto"/>
            </w:tcBorders>
            <w:shd w:val="clear" w:color="auto" w:fill="auto"/>
            <w:vAlign w:val="center"/>
          </w:tcPr>
          <w:p w14:paraId="2076DAB2" w14:textId="77777777" w:rsidR="001E3A23" w:rsidRDefault="003936E5">
            <w:pPr>
              <w:widowControl/>
              <w:jc w:val="left"/>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14:paraId="0AB092F8" w14:textId="77777777" w:rsidR="001E3A23" w:rsidRDefault="003936E5">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14:paraId="3302DF54" w14:textId="77777777" w:rsidR="001E3A23" w:rsidRDefault="003936E5">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14:paraId="103E6BF1" w14:textId="77777777" w:rsidR="001E3A23" w:rsidRDefault="003936E5">
            <w:pPr>
              <w:widowControl/>
              <w:jc w:val="left"/>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14:paraId="45BFA889" w14:textId="77777777" w:rsidR="001E3A23" w:rsidRDefault="003936E5">
            <w:pPr>
              <w:widowControl/>
              <w:jc w:val="left"/>
              <w:rPr>
                <w:color w:val="000000"/>
                <w:kern w:val="0"/>
                <w:szCs w:val="21"/>
              </w:rPr>
            </w:pPr>
            <w:r>
              <w:rPr>
                <w:color w:val="000000"/>
                <w:kern w:val="0"/>
                <w:szCs w:val="21"/>
              </w:rPr>
              <w:t xml:space="preserve">　</w:t>
            </w:r>
          </w:p>
        </w:tc>
      </w:tr>
      <w:tr w:rsidR="001E3A23" w14:paraId="1466CF77" w14:textId="77777777">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14:paraId="0302904F" w14:textId="77777777" w:rsidR="001E3A23" w:rsidRDefault="003936E5">
            <w:pPr>
              <w:widowControl/>
              <w:jc w:val="left"/>
              <w:rPr>
                <w:color w:val="000000"/>
                <w:kern w:val="0"/>
                <w:szCs w:val="21"/>
              </w:rPr>
            </w:pPr>
            <w:r>
              <w:rPr>
                <w:color w:val="000000"/>
                <w:kern w:val="0"/>
                <w:szCs w:val="21"/>
              </w:rPr>
              <w:t>（四）付款方式</w:t>
            </w:r>
          </w:p>
        </w:tc>
      </w:tr>
      <w:tr w:rsidR="001E3A23" w14:paraId="22CED6D6" w14:textId="77777777">
        <w:tc>
          <w:tcPr>
            <w:tcW w:w="974" w:type="pct"/>
            <w:tcBorders>
              <w:top w:val="nil"/>
              <w:left w:val="single" w:sz="8" w:space="0" w:color="auto"/>
              <w:bottom w:val="single" w:sz="8" w:space="0" w:color="auto"/>
              <w:right w:val="single" w:sz="8" w:space="0" w:color="auto"/>
            </w:tcBorders>
            <w:shd w:val="clear" w:color="auto" w:fill="auto"/>
            <w:vAlign w:val="center"/>
          </w:tcPr>
          <w:p w14:paraId="4731B484" w14:textId="77777777" w:rsidR="001E3A23" w:rsidRDefault="003936E5">
            <w:pPr>
              <w:widowControl/>
              <w:jc w:val="left"/>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14:paraId="58E703D8" w14:textId="77777777" w:rsidR="001E3A23" w:rsidRDefault="003936E5">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14:paraId="318B51C8" w14:textId="77777777" w:rsidR="001E3A23" w:rsidRDefault="003936E5">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14:paraId="48CD371A" w14:textId="77777777" w:rsidR="001E3A23" w:rsidRDefault="003936E5">
            <w:pPr>
              <w:widowControl/>
              <w:jc w:val="left"/>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14:paraId="03C7CB4C" w14:textId="77777777" w:rsidR="001E3A23" w:rsidRDefault="003936E5">
            <w:pPr>
              <w:widowControl/>
              <w:jc w:val="left"/>
              <w:rPr>
                <w:color w:val="000000"/>
                <w:kern w:val="0"/>
                <w:szCs w:val="21"/>
              </w:rPr>
            </w:pPr>
            <w:r>
              <w:rPr>
                <w:color w:val="000000"/>
                <w:kern w:val="0"/>
                <w:szCs w:val="21"/>
              </w:rPr>
              <w:t xml:space="preserve">　</w:t>
            </w:r>
          </w:p>
        </w:tc>
      </w:tr>
      <w:tr w:rsidR="001E3A23" w14:paraId="5573050E" w14:textId="77777777">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14:paraId="74149A5E" w14:textId="77777777" w:rsidR="001E3A23" w:rsidRDefault="003936E5">
            <w:pPr>
              <w:widowControl/>
              <w:jc w:val="left"/>
              <w:rPr>
                <w:color w:val="000000"/>
                <w:kern w:val="0"/>
                <w:szCs w:val="21"/>
              </w:rPr>
            </w:pPr>
            <w:r>
              <w:rPr>
                <w:color w:val="000000"/>
                <w:kern w:val="0"/>
                <w:szCs w:val="21"/>
              </w:rPr>
              <w:t>（五）投标保证金和履约保证金</w:t>
            </w:r>
          </w:p>
        </w:tc>
      </w:tr>
      <w:tr w:rsidR="001E3A23" w14:paraId="2A6F3526" w14:textId="77777777">
        <w:tc>
          <w:tcPr>
            <w:tcW w:w="974" w:type="pct"/>
            <w:tcBorders>
              <w:top w:val="nil"/>
              <w:left w:val="single" w:sz="8" w:space="0" w:color="auto"/>
              <w:bottom w:val="single" w:sz="8" w:space="0" w:color="auto"/>
              <w:right w:val="single" w:sz="8" w:space="0" w:color="auto"/>
            </w:tcBorders>
            <w:shd w:val="clear" w:color="auto" w:fill="auto"/>
            <w:vAlign w:val="center"/>
          </w:tcPr>
          <w:p w14:paraId="3895BC22" w14:textId="77777777" w:rsidR="001E3A23" w:rsidRDefault="003936E5">
            <w:pPr>
              <w:widowControl/>
              <w:jc w:val="left"/>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14:paraId="635F3A38" w14:textId="77777777" w:rsidR="001E3A23" w:rsidRDefault="003936E5">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14:paraId="57495653" w14:textId="77777777" w:rsidR="001E3A23" w:rsidRDefault="003936E5">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14:paraId="3381A224" w14:textId="77777777" w:rsidR="001E3A23" w:rsidRDefault="003936E5">
            <w:pPr>
              <w:widowControl/>
              <w:jc w:val="left"/>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14:paraId="0F361FD0" w14:textId="77777777" w:rsidR="001E3A23" w:rsidRDefault="003936E5">
            <w:pPr>
              <w:widowControl/>
              <w:jc w:val="left"/>
              <w:rPr>
                <w:color w:val="000000"/>
                <w:kern w:val="0"/>
                <w:szCs w:val="21"/>
              </w:rPr>
            </w:pPr>
            <w:r>
              <w:rPr>
                <w:color w:val="000000"/>
                <w:kern w:val="0"/>
                <w:szCs w:val="21"/>
              </w:rPr>
              <w:t xml:space="preserve">　</w:t>
            </w:r>
          </w:p>
        </w:tc>
      </w:tr>
    </w:tbl>
    <w:p w14:paraId="0756AA55" w14:textId="77777777" w:rsidR="001E3A23" w:rsidRDefault="003936E5">
      <w:pPr>
        <w:spacing w:line="620" w:lineRule="exact"/>
        <w:rPr>
          <w:sz w:val="24"/>
        </w:rPr>
      </w:pPr>
      <w:r>
        <w:rPr>
          <w:sz w:val="24"/>
        </w:rPr>
        <w:t>注：</w:t>
      </w:r>
    </w:p>
    <w:p w14:paraId="22D122D9" w14:textId="77777777" w:rsidR="001E3A23" w:rsidRDefault="003936E5">
      <w:pPr>
        <w:spacing w:line="360" w:lineRule="auto"/>
        <w:rPr>
          <w:sz w:val="24"/>
        </w:rPr>
      </w:pPr>
      <w:r>
        <w:rPr>
          <w:sz w:val="24"/>
        </w:rPr>
        <w:t xml:space="preserve">1. </w:t>
      </w:r>
      <w:proofErr w:type="gramStart"/>
      <w:r>
        <w:rPr>
          <w:sz w:val="24"/>
        </w:rPr>
        <w:t>不</w:t>
      </w:r>
      <w:proofErr w:type="gramEnd"/>
      <w:r>
        <w:rPr>
          <w:sz w:val="24"/>
        </w:rPr>
        <w:t>如实填写偏离情况的投标文件将视为虚假材料。</w:t>
      </w:r>
    </w:p>
    <w:p w14:paraId="4C329980" w14:textId="77777777" w:rsidR="001E3A23" w:rsidRDefault="003936E5">
      <w:pPr>
        <w:spacing w:line="360" w:lineRule="auto"/>
        <w:rPr>
          <w:sz w:val="24"/>
        </w:rPr>
      </w:pPr>
      <w:r>
        <w:rPr>
          <w:sz w:val="24"/>
        </w:rPr>
        <w:t xml:space="preserve">2. </w:t>
      </w:r>
      <w:r>
        <w:rPr>
          <w:sz w:val="24"/>
        </w:rPr>
        <w:t>招标要求指招标文件中规定的具体要求，投标</w:t>
      </w:r>
      <w:proofErr w:type="gramStart"/>
      <w:r>
        <w:rPr>
          <w:sz w:val="24"/>
        </w:rPr>
        <w:t>应答指</w:t>
      </w:r>
      <w:proofErr w:type="gramEnd"/>
      <w:r>
        <w:rPr>
          <w:sz w:val="24"/>
        </w:rPr>
        <w:t>投标文件的具体内容。</w:t>
      </w:r>
    </w:p>
    <w:p w14:paraId="4C37A5F5" w14:textId="77777777" w:rsidR="001E3A23" w:rsidRDefault="003936E5">
      <w:pPr>
        <w:spacing w:line="360" w:lineRule="auto"/>
        <w:rPr>
          <w:sz w:val="24"/>
        </w:rPr>
      </w:pPr>
      <w:r>
        <w:rPr>
          <w:rFonts w:hint="eastAsia"/>
          <w:sz w:val="24"/>
        </w:rPr>
        <w:t>3</w:t>
      </w:r>
      <w:r>
        <w:rPr>
          <w:sz w:val="24"/>
        </w:rPr>
        <w:t xml:space="preserve">. </w:t>
      </w:r>
      <w:r>
        <w:rPr>
          <w:sz w:val="24"/>
        </w:rPr>
        <w:t>偏离说明指招标要求与投标应答之间的不同之处。</w:t>
      </w:r>
    </w:p>
    <w:p w14:paraId="0DE67569" w14:textId="77777777" w:rsidR="001E3A23" w:rsidRDefault="001E3A23">
      <w:pPr>
        <w:spacing w:line="360" w:lineRule="auto"/>
        <w:rPr>
          <w:sz w:val="24"/>
        </w:rPr>
      </w:pPr>
    </w:p>
    <w:p w14:paraId="5D32E29B" w14:textId="77777777" w:rsidR="001E3A23" w:rsidRDefault="003936E5">
      <w:pPr>
        <w:spacing w:line="360" w:lineRule="auto"/>
        <w:ind w:firstLineChars="1700" w:firstLine="3794"/>
        <w:rPr>
          <w:sz w:val="24"/>
        </w:rPr>
      </w:pPr>
      <w:r>
        <w:rPr>
          <w:sz w:val="24"/>
        </w:rPr>
        <w:t>投标人名称：</w:t>
      </w:r>
    </w:p>
    <w:p w14:paraId="042C4D9F" w14:textId="77777777" w:rsidR="001E3A23" w:rsidRDefault="001E3A23">
      <w:pPr>
        <w:spacing w:line="360" w:lineRule="auto"/>
        <w:ind w:firstLineChars="1700" w:firstLine="3794"/>
        <w:rPr>
          <w:sz w:val="24"/>
        </w:rPr>
      </w:pPr>
    </w:p>
    <w:p w14:paraId="32AA8329" w14:textId="77777777" w:rsidR="001E3A23" w:rsidRDefault="003936E5">
      <w:pPr>
        <w:spacing w:line="360" w:lineRule="auto"/>
        <w:ind w:firstLineChars="1700" w:firstLine="3794"/>
        <w:rPr>
          <w:sz w:val="24"/>
        </w:rPr>
      </w:pPr>
      <w:r>
        <w:rPr>
          <w:sz w:val="24"/>
        </w:rPr>
        <w:t>日期：年月日</w:t>
      </w:r>
    </w:p>
    <w:p w14:paraId="527690CA" w14:textId="77777777" w:rsidR="001E3A23" w:rsidRDefault="003936E5">
      <w:pPr>
        <w:spacing w:line="360" w:lineRule="auto"/>
        <w:ind w:right="84" w:firstLineChars="100" w:firstLine="224"/>
        <w:rPr>
          <w:b/>
          <w:sz w:val="24"/>
        </w:rPr>
      </w:pPr>
      <w:r>
        <w:rPr>
          <w:b/>
          <w:sz w:val="24"/>
        </w:rPr>
        <w:br w:type="page"/>
      </w:r>
    </w:p>
    <w:p w14:paraId="299D6782" w14:textId="77777777" w:rsidR="001E3A23" w:rsidRDefault="003936E5">
      <w:pPr>
        <w:tabs>
          <w:tab w:val="left" w:pos="360"/>
        </w:tabs>
        <w:spacing w:afterLines="100" w:after="285" w:line="360" w:lineRule="auto"/>
        <w:rPr>
          <w:b/>
          <w:sz w:val="24"/>
        </w:rPr>
      </w:pPr>
      <w:r>
        <w:rPr>
          <w:b/>
          <w:sz w:val="24"/>
        </w:rPr>
        <w:lastRenderedPageBreak/>
        <w:t>附件</w:t>
      </w:r>
      <w:r>
        <w:rPr>
          <w:rFonts w:hint="eastAsia"/>
          <w:b/>
          <w:sz w:val="24"/>
        </w:rPr>
        <w:t>6</w:t>
      </w:r>
    </w:p>
    <w:p w14:paraId="16989CB4" w14:textId="77777777" w:rsidR="001E3A23" w:rsidRDefault="003936E5">
      <w:pPr>
        <w:autoSpaceDN w:val="0"/>
        <w:spacing w:line="360" w:lineRule="auto"/>
        <w:jc w:val="center"/>
        <w:rPr>
          <w:b/>
          <w:bCs/>
          <w:sz w:val="24"/>
        </w:rPr>
      </w:pPr>
      <w:r>
        <w:rPr>
          <w:b/>
          <w:bCs/>
          <w:sz w:val="24"/>
        </w:rPr>
        <w:t>技术要求点对点应答表</w:t>
      </w:r>
    </w:p>
    <w:p w14:paraId="77C05AE3" w14:textId="77777777" w:rsidR="001E3A23" w:rsidRDefault="001E3A23">
      <w:pPr>
        <w:spacing w:line="460" w:lineRule="exact"/>
        <w:rPr>
          <w:sz w:val="24"/>
        </w:rPr>
      </w:pPr>
    </w:p>
    <w:p w14:paraId="296BAAD5" w14:textId="77777777" w:rsidR="001E3A23" w:rsidRDefault="003936E5">
      <w:pPr>
        <w:spacing w:line="460" w:lineRule="exact"/>
        <w:rPr>
          <w:sz w:val="24"/>
        </w:rPr>
      </w:pPr>
      <w:r>
        <w:rPr>
          <w:sz w:val="24"/>
        </w:rPr>
        <w:t>项目名称：</w:t>
      </w:r>
    </w:p>
    <w:p w14:paraId="2285644E" w14:textId="77777777" w:rsidR="001E3A23" w:rsidRDefault="003936E5">
      <w:pPr>
        <w:spacing w:line="460" w:lineRule="exact"/>
        <w:rPr>
          <w:sz w:val="24"/>
        </w:rPr>
      </w:pPr>
      <w:r>
        <w:rPr>
          <w:sz w:val="24"/>
        </w:rPr>
        <w:t>项目编号：</w:t>
      </w:r>
    </w:p>
    <w:p w14:paraId="7265BD47" w14:textId="77777777" w:rsidR="001E3A23" w:rsidRDefault="003936E5">
      <w:pPr>
        <w:spacing w:line="460" w:lineRule="exact"/>
        <w:rPr>
          <w:sz w:val="24"/>
          <w:u w:val="single"/>
        </w:rPr>
      </w:pPr>
      <w:r>
        <w:rPr>
          <w:sz w:val="24"/>
        </w:rPr>
        <w:t>包号：</w:t>
      </w:r>
    </w:p>
    <w:p w14:paraId="441B4ECB" w14:textId="77777777" w:rsidR="001E3A23" w:rsidRDefault="001E3A23">
      <w:pPr>
        <w:spacing w:line="460" w:lineRule="exact"/>
        <w:rPr>
          <w:sz w:val="24"/>
          <w:u w:val="single"/>
        </w:rPr>
      </w:pPr>
    </w:p>
    <w:tbl>
      <w:tblPr>
        <w:tblW w:w="9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3922"/>
        <w:gridCol w:w="2438"/>
        <w:gridCol w:w="1289"/>
        <w:gridCol w:w="843"/>
      </w:tblGrid>
      <w:tr w:rsidR="001E3A23" w14:paraId="07E003C4" w14:textId="77777777">
        <w:trPr>
          <w:tblHeader/>
          <w:jc w:val="center"/>
        </w:trPr>
        <w:tc>
          <w:tcPr>
            <w:tcW w:w="843" w:type="dxa"/>
            <w:shd w:val="clear" w:color="auto" w:fill="auto"/>
            <w:vAlign w:val="center"/>
          </w:tcPr>
          <w:p w14:paraId="66AAA147" w14:textId="77777777" w:rsidR="001E3A23" w:rsidRDefault="003936E5">
            <w:pPr>
              <w:widowControl/>
              <w:snapToGrid w:val="0"/>
              <w:jc w:val="center"/>
              <w:rPr>
                <w:kern w:val="0"/>
                <w:sz w:val="24"/>
                <w:szCs w:val="21"/>
              </w:rPr>
            </w:pPr>
            <w:r>
              <w:rPr>
                <w:kern w:val="0"/>
                <w:sz w:val="24"/>
                <w:szCs w:val="21"/>
              </w:rPr>
              <w:t>序号</w:t>
            </w:r>
          </w:p>
        </w:tc>
        <w:tc>
          <w:tcPr>
            <w:tcW w:w="3922" w:type="dxa"/>
            <w:shd w:val="clear" w:color="auto" w:fill="auto"/>
            <w:vAlign w:val="center"/>
          </w:tcPr>
          <w:p w14:paraId="3AFA1156" w14:textId="77777777" w:rsidR="001E3A23" w:rsidRDefault="003936E5">
            <w:pPr>
              <w:widowControl/>
              <w:snapToGrid w:val="0"/>
              <w:jc w:val="center"/>
              <w:rPr>
                <w:kern w:val="0"/>
                <w:sz w:val="24"/>
                <w:szCs w:val="21"/>
              </w:rPr>
            </w:pPr>
            <w:r>
              <w:rPr>
                <w:kern w:val="0"/>
                <w:sz w:val="24"/>
                <w:szCs w:val="21"/>
              </w:rPr>
              <w:t>招标要求</w:t>
            </w:r>
          </w:p>
        </w:tc>
        <w:tc>
          <w:tcPr>
            <w:tcW w:w="2438" w:type="dxa"/>
            <w:shd w:val="clear" w:color="auto" w:fill="auto"/>
            <w:vAlign w:val="center"/>
          </w:tcPr>
          <w:p w14:paraId="2677E357" w14:textId="77777777" w:rsidR="001E3A23" w:rsidRDefault="003936E5">
            <w:pPr>
              <w:widowControl/>
              <w:snapToGrid w:val="0"/>
              <w:jc w:val="center"/>
              <w:rPr>
                <w:kern w:val="0"/>
                <w:sz w:val="24"/>
                <w:szCs w:val="21"/>
              </w:rPr>
            </w:pPr>
            <w:r>
              <w:rPr>
                <w:kern w:val="0"/>
                <w:sz w:val="24"/>
                <w:szCs w:val="21"/>
              </w:rPr>
              <w:t>投标应答</w:t>
            </w:r>
          </w:p>
        </w:tc>
        <w:tc>
          <w:tcPr>
            <w:tcW w:w="1289" w:type="dxa"/>
            <w:shd w:val="clear" w:color="auto" w:fill="auto"/>
            <w:vAlign w:val="center"/>
          </w:tcPr>
          <w:p w14:paraId="605944F0" w14:textId="77777777" w:rsidR="001E3A23" w:rsidRDefault="003936E5">
            <w:pPr>
              <w:widowControl/>
              <w:snapToGrid w:val="0"/>
              <w:jc w:val="center"/>
              <w:rPr>
                <w:kern w:val="0"/>
                <w:sz w:val="24"/>
                <w:szCs w:val="21"/>
              </w:rPr>
            </w:pPr>
            <w:r>
              <w:rPr>
                <w:kern w:val="0"/>
                <w:sz w:val="24"/>
                <w:szCs w:val="21"/>
              </w:rPr>
              <w:t>偏离说明</w:t>
            </w:r>
          </w:p>
        </w:tc>
        <w:tc>
          <w:tcPr>
            <w:tcW w:w="843" w:type="dxa"/>
            <w:shd w:val="clear" w:color="auto" w:fill="auto"/>
            <w:vAlign w:val="center"/>
          </w:tcPr>
          <w:p w14:paraId="5BB69E33" w14:textId="77777777" w:rsidR="001E3A23" w:rsidRDefault="003936E5">
            <w:pPr>
              <w:widowControl/>
              <w:snapToGrid w:val="0"/>
              <w:jc w:val="center"/>
              <w:rPr>
                <w:kern w:val="0"/>
                <w:sz w:val="24"/>
                <w:szCs w:val="21"/>
              </w:rPr>
            </w:pPr>
            <w:r>
              <w:rPr>
                <w:kern w:val="0"/>
                <w:sz w:val="24"/>
                <w:szCs w:val="21"/>
              </w:rPr>
              <w:t>备注</w:t>
            </w:r>
          </w:p>
        </w:tc>
      </w:tr>
      <w:tr w:rsidR="001E3A23" w14:paraId="5A0EF5E2" w14:textId="77777777">
        <w:trPr>
          <w:jc w:val="center"/>
        </w:trPr>
        <w:tc>
          <w:tcPr>
            <w:tcW w:w="843" w:type="dxa"/>
            <w:shd w:val="clear" w:color="auto" w:fill="auto"/>
            <w:vAlign w:val="center"/>
          </w:tcPr>
          <w:p w14:paraId="37FD25A2" w14:textId="77777777" w:rsidR="001E3A23" w:rsidRDefault="003936E5">
            <w:pPr>
              <w:widowControl/>
              <w:snapToGrid w:val="0"/>
              <w:jc w:val="center"/>
              <w:rPr>
                <w:kern w:val="0"/>
                <w:sz w:val="24"/>
                <w:szCs w:val="21"/>
              </w:rPr>
            </w:pPr>
            <w:r>
              <w:rPr>
                <w:kern w:val="0"/>
                <w:sz w:val="24"/>
                <w:szCs w:val="21"/>
              </w:rPr>
              <w:t>1</w:t>
            </w:r>
          </w:p>
        </w:tc>
        <w:tc>
          <w:tcPr>
            <w:tcW w:w="3922" w:type="dxa"/>
            <w:shd w:val="clear" w:color="auto" w:fill="auto"/>
            <w:vAlign w:val="center"/>
          </w:tcPr>
          <w:p w14:paraId="059990DF" w14:textId="77777777" w:rsidR="001E3A23" w:rsidRDefault="003936E5">
            <w:pPr>
              <w:widowControl/>
              <w:snapToGrid w:val="0"/>
              <w:jc w:val="left"/>
              <w:rPr>
                <w:kern w:val="0"/>
                <w:sz w:val="24"/>
                <w:szCs w:val="21"/>
              </w:rPr>
            </w:pPr>
            <w:r>
              <w:rPr>
                <w:kern w:val="0"/>
                <w:sz w:val="24"/>
                <w:szCs w:val="21"/>
              </w:rPr>
              <w:t>（一）</w:t>
            </w:r>
            <w:r>
              <w:rPr>
                <w:sz w:val="24"/>
              </w:rPr>
              <w:t>投标人须承诺所提供的服务、人员及设备符合相关强制性规定</w:t>
            </w:r>
          </w:p>
        </w:tc>
        <w:tc>
          <w:tcPr>
            <w:tcW w:w="2438" w:type="dxa"/>
            <w:shd w:val="clear" w:color="auto" w:fill="auto"/>
            <w:vAlign w:val="center"/>
          </w:tcPr>
          <w:p w14:paraId="6F576665" w14:textId="77777777" w:rsidR="001E3A23" w:rsidRDefault="001E3A23">
            <w:pPr>
              <w:widowControl/>
              <w:snapToGrid w:val="0"/>
              <w:jc w:val="center"/>
              <w:rPr>
                <w:kern w:val="0"/>
                <w:sz w:val="24"/>
                <w:szCs w:val="21"/>
              </w:rPr>
            </w:pPr>
          </w:p>
        </w:tc>
        <w:tc>
          <w:tcPr>
            <w:tcW w:w="1289" w:type="dxa"/>
            <w:shd w:val="clear" w:color="auto" w:fill="auto"/>
            <w:vAlign w:val="center"/>
          </w:tcPr>
          <w:p w14:paraId="0700110E" w14:textId="77777777" w:rsidR="001E3A23" w:rsidRDefault="001E3A23">
            <w:pPr>
              <w:widowControl/>
              <w:snapToGrid w:val="0"/>
              <w:jc w:val="center"/>
              <w:rPr>
                <w:kern w:val="0"/>
                <w:sz w:val="24"/>
                <w:szCs w:val="21"/>
              </w:rPr>
            </w:pPr>
          </w:p>
        </w:tc>
        <w:tc>
          <w:tcPr>
            <w:tcW w:w="843" w:type="dxa"/>
            <w:shd w:val="clear" w:color="auto" w:fill="auto"/>
            <w:vAlign w:val="center"/>
          </w:tcPr>
          <w:p w14:paraId="289AE9FA" w14:textId="77777777" w:rsidR="001E3A23" w:rsidRDefault="001E3A23">
            <w:pPr>
              <w:widowControl/>
              <w:snapToGrid w:val="0"/>
              <w:jc w:val="center"/>
              <w:rPr>
                <w:kern w:val="0"/>
                <w:sz w:val="24"/>
                <w:szCs w:val="21"/>
              </w:rPr>
            </w:pPr>
          </w:p>
        </w:tc>
      </w:tr>
      <w:tr w:rsidR="001E3A23" w14:paraId="77DB713C" w14:textId="77777777">
        <w:trPr>
          <w:jc w:val="center"/>
        </w:trPr>
        <w:tc>
          <w:tcPr>
            <w:tcW w:w="9335" w:type="dxa"/>
            <w:gridSpan w:val="5"/>
            <w:shd w:val="clear" w:color="auto" w:fill="auto"/>
            <w:vAlign w:val="center"/>
          </w:tcPr>
          <w:p w14:paraId="0AFBC5AF" w14:textId="77777777" w:rsidR="001E3A23" w:rsidRDefault="003936E5">
            <w:pPr>
              <w:widowControl/>
              <w:snapToGrid w:val="0"/>
              <w:ind w:firstLineChars="150" w:firstLine="335"/>
              <w:rPr>
                <w:kern w:val="0"/>
                <w:sz w:val="24"/>
                <w:szCs w:val="21"/>
              </w:rPr>
            </w:pPr>
            <w:r>
              <w:rPr>
                <w:kern w:val="0"/>
                <w:sz w:val="24"/>
                <w:szCs w:val="21"/>
              </w:rPr>
              <w:t xml:space="preserve">2. </w:t>
            </w:r>
            <w:r>
              <w:rPr>
                <w:kern w:val="0"/>
                <w:sz w:val="24"/>
                <w:szCs w:val="21"/>
              </w:rPr>
              <w:t>项目需求书要求</w:t>
            </w:r>
          </w:p>
        </w:tc>
      </w:tr>
      <w:tr w:rsidR="001E3A23" w14:paraId="5F354457" w14:textId="77777777">
        <w:trPr>
          <w:jc w:val="center"/>
        </w:trPr>
        <w:tc>
          <w:tcPr>
            <w:tcW w:w="843" w:type="dxa"/>
            <w:shd w:val="clear" w:color="auto" w:fill="auto"/>
            <w:vAlign w:val="center"/>
          </w:tcPr>
          <w:p w14:paraId="38940083" w14:textId="77777777" w:rsidR="001E3A23" w:rsidRDefault="003936E5">
            <w:pPr>
              <w:widowControl/>
              <w:snapToGrid w:val="0"/>
              <w:jc w:val="center"/>
              <w:rPr>
                <w:kern w:val="0"/>
                <w:sz w:val="24"/>
                <w:szCs w:val="21"/>
              </w:rPr>
            </w:pPr>
            <w:r>
              <w:rPr>
                <w:kern w:val="0"/>
                <w:sz w:val="24"/>
                <w:szCs w:val="21"/>
              </w:rPr>
              <w:t>序号</w:t>
            </w:r>
          </w:p>
        </w:tc>
        <w:tc>
          <w:tcPr>
            <w:tcW w:w="3922" w:type="dxa"/>
            <w:shd w:val="clear" w:color="auto" w:fill="auto"/>
            <w:vAlign w:val="center"/>
          </w:tcPr>
          <w:p w14:paraId="20E462DB" w14:textId="77777777" w:rsidR="001E3A23" w:rsidRDefault="003936E5">
            <w:pPr>
              <w:widowControl/>
              <w:snapToGrid w:val="0"/>
              <w:jc w:val="center"/>
              <w:rPr>
                <w:kern w:val="0"/>
                <w:sz w:val="24"/>
                <w:szCs w:val="21"/>
              </w:rPr>
            </w:pPr>
            <w:r>
              <w:rPr>
                <w:kern w:val="0"/>
                <w:sz w:val="24"/>
                <w:szCs w:val="21"/>
              </w:rPr>
              <w:t>招标要求</w:t>
            </w:r>
          </w:p>
        </w:tc>
        <w:tc>
          <w:tcPr>
            <w:tcW w:w="2438" w:type="dxa"/>
            <w:shd w:val="clear" w:color="auto" w:fill="auto"/>
            <w:vAlign w:val="center"/>
          </w:tcPr>
          <w:p w14:paraId="74B1270C" w14:textId="77777777" w:rsidR="001E3A23" w:rsidRDefault="003936E5">
            <w:pPr>
              <w:widowControl/>
              <w:snapToGrid w:val="0"/>
              <w:jc w:val="center"/>
              <w:rPr>
                <w:kern w:val="0"/>
                <w:sz w:val="24"/>
                <w:szCs w:val="21"/>
              </w:rPr>
            </w:pPr>
            <w:r>
              <w:rPr>
                <w:kern w:val="0"/>
                <w:sz w:val="24"/>
                <w:szCs w:val="21"/>
              </w:rPr>
              <w:t>投标应答</w:t>
            </w:r>
          </w:p>
        </w:tc>
        <w:tc>
          <w:tcPr>
            <w:tcW w:w="1289" w:type="dxa"/>
            <w:shd w:val="clear" w:color="auto" w:fill="auto"/>
            <w:vAlign w:val="center"/>
          </w:tcPr>
          <w:p w14:paraId="4B34001A" w14:textId="77777777" w:rsidR="001E3A23" w:rsidRDefault="003936E5">
            <w:pPr>
              <w:widowControl/>
              <w:snapToGrid w:val="0"/>
              <w:jc w:val="center"/>
              <w:rPr>
                <w:kern w:val="0"/>
                <w:sz w:val="24"/>
                <w:szCs w:val="21"/>
              </w:rPr>
            </w:pPr>
            <w:r>
              <w:rPr>
                <w:kern w:val="0"/>
                <w:sz w:val="24"/>
                <w:szCs w:val="21"/>
              </w:rPr>
              <w:t>偏离说明</w:t>
            </w:r>
          </w:p>
        </w:tc>
        <w:tc>
          <w:tcPr>
            <w:tcW w:w="843" w:type="dxa"/>
            <w:shd w:val="clear" w:color="auto" w:fill="auto"/>
            <w:vAlign w:val="center"/>
          </w:tcPr>
          <w:p w14:paraId="24F4D251" w14:textId="77777777" w:rsidR="001E3A23" w:rsidRDefault="003936E5">
            <w:pPr>
              <w:widowControl/>
              <w:snapToGrid w:val="0"/>
              <w:jc w:val="center"/>
              <w:rPr>
                <w:kern w:val="0"/>
                <w:sz w:val="24"/>
                <w:szCs w:val="21"/>
              </w:rPr>
            </w:pPr>
            <w:r>
              <w:rPr>
                <w:kern w:val="0"/>
                <w:sz w:val="24"/>
                <w:szCs w:val="21"/>
              </w:rPr>
              <w:t>备注</w:t>
            </w:r>
          </w:p>
        </w:tc>
      </w:tr>
      <w:tr w:rsidR="001E3A23" w14:paraId="3818F7DD" w14:textId="77777777">
        <w:trPr>
          <w:jc w:val="center"/>
        </w:trPr>
        <w:tc>
          <w:tcPr>
            <w:tcW w:w="843" w:type="dxa"/>
            <w:shd w:val="clear" w:color="auto" w:fill="auto"/>
            <w:vAlign w:val="center"/>
          </w:tcPr>
          <w:p w14:paraId="198BB26C" w14:textId="77777777" w:rsidR="001E3A23" w:rsidRDefault="001E3A23">
            <w:pPr>
              <w:widowControl/>
              <w:snapToGrid w:val="0"/>
              <w:jc w:val="center"/>
              <w:rPr>
                <w:kern w:val="0"/>
                <w:sz w:val="24"/>
                <w:szCs w:val="21"/>
              </w:rPr>
            </w:pPr>
          </w:p>
        </w:tc>
        <w:tc>
          <w:tcPr>
            <w:tcW w:w="3922" w:type="dxa"/>
            <w:shd w:val="clear" w:color="auto" w:fill="auto"/>
            <w:vAlign w:val="center"/>
          </w:tcPr>
          <w:p w14:paraId="1F489388" w14:textId="77777777" w:rsidR="001E3A23" w:rsidRDefault="001E3A23">
            <w:pPr>
              <w:widowControl/>
              <w:snapToGrid w:val="0"/>
              <w:jc w:val="center"/>
              <w:rPr>
                <w:kern w:val="0"/>
                <w:sz w:val="24"/>
                <w:szCs w:val="21"/>
              </w:rPr>
            </w:pPr>
          </w:p>
        </w:tc>
        <w:tc>
          <w:tcPr>
            <w:tcW w:w="2438" w:type="dxa"/>
            <w:shd w:val="clear" w:color="auto" w:fill="auto"/>
            <w:vAlign w:val="center"/>
          </w:tcPr>
          <w:p w14:paraId="3E508805" w14:textId="77777777" w:rsidR="001E3A23" w:rsidRDefault="001E3A23">
            <w:pPr>
              <w:widowControl/>
              <w:snapToGrid w:val="0"/>
              <w:jc w:val="center"/>
              <w:rPr>
                <w:kern w:val="0"/>
                <w:sz w:val="24"/>
                <w:szCs w:val="21"/>
              </w:rPr>
            </w:pPr>
          </w:p>
        </w:tc>
        <w:tc>
          <w:tcPr>
            <w:tcW w:w="1289" w:type="dxa"/>
            <w:shd w:val="clear" w:color="auto" w:fill="auto"/>
            <w:vAlign w:val="center"/>
          </w:tcPr>
          <w:p w14:paraId="327F09D3" w14:textId="77777777" w:rsidR="001E3A23" w:rsidRDefault="001E3A23">
            <w:pPr>
              <w:widowControl/>
              <w:snapToGrid w:val="0"/>
              <w:jc w:val="center"/>
              <w:rPr>
                <w:kern w:val="0"/>
                <w:sz w:val="24"/>
                <w:szCs w:val="21"/>
              </w:rPr>
            </w:pPr>
          </w:p>
        </w:tc>
        <w:tc>
          <w:tcPr>
            <w:tcW w:w="843" w:type="dxa"/>
            <w:shd w:val="clear" w:color="auto" w:fill="auto"/>
            <w:vAlign w:val="center"/>
          </w:tcPr>
          <w:p w14:paraId="4EA8AD9B" w14:textId="77777777" w:rsidR="001E3A23" w:rsidRDefault="001E3A23">
            <w:pPr>
              <w:widowControl/>
              <w:snapToGrid w:val="0"/>
              <w:jc w:val="center"/>
              <w:rPr>
                <w:kern w:val="0"/>
                <w:sz w:val="24"/>
                <w:szCs w:val="21"/>
              </w:rPr>
            </w:pPr>
          </w:p>
        </w:tc>
      </w:tr>
      <w:tr w:rsidR="001E3A23" w14:paraId="244C26DD" w14:textId="77777777">
        <w:trPr>
          <w:jc w:val="center"/>
        </w:trPr>
        <w:tc>
          <w:tcPr>
            <w:tcW w:w="843" w:type="dxa"/>
            <w:shd w:val="clear" w:color="auto" w:fill="auto"/>
            <w:vAlign w:val="center"/>
          </w:tcPr>
          <w:p w14:paraId="30E9A9FC" w14:textId="77777777" w:rsidR="001E3A23" w:rsidRDefault="001E3A23">
            <w:pPr>
              <w:widowControl/>
              <w:snapToGrid w:val="0"/>
              <w:jc w:val="center"/>
              <w:rPr>
                <w:kern w:val="0"/>
                <w:sz w:val="24"/>
                <w:szCs w:val="21"/>
              </w:rPr>
            </w:pPr>
          </w:p>
        </w:tc>
        <w:tc>
          <w:tcPr>
            <w:tcW w:w="3922" w:type="dxa"/>
            <w:shd w:val="clear" w:color="auto" w:fill="auto"/>
            <w:vAlign w:val="center"/>
          </w:tcPr>
          <w:p w14:paraId="0F2AF414" w14:textId="77777777" w:rsidR="001E3A23" w:rsidRDefault="001E3A23">
            <w:pPr>
              <w:widowControl/>
              <w:snapToGrid w:val="0"/>
              <w:jc w:val="center"/>
              <w:rPr>
                <w:kern w:val="0"/>
                <w:sz w:val="24"/>
                <w:szCs w:val="21"/>
              </w:rPr>
            </w:pPr>
          </w:p>
        </w:tc>
        <w:tc>
          <w:tcPr>
            <w:tcW w:w="2438" w:type="dxa"/>
            <w:shd w:val="clear" w:color="auto" w:fill="auto"/>
            <w:vAlign w:val="center"/>
          </w:tcPr>
          <w:p w14:paraId="7DE25A56" w14:textId="77777777" w:rsidR="001E3A23" w:rsidRDefault="001E3A23">
            <w:pPr>
              <w:widowControl/>
              <w:snapToGrid w:val="0"/>
              <w:jc w:val="center"/>
              <w:rPr>
                <w:kern w:val="0"/>
                <w:sz w:val="24"/>
                <w:szCs w:val="21"/>
              </w:rPr>
            </w:pPr>
          </w:p>
        </w:tc>
        <w:tc>
          <w:tcPr>
            <w:tcW w:w="1289" w:type="dxa"/>
            <w:shd w:val="clear" w:color="auto" w:fill="auto"/>
            <w:vAlign w:val="center"/>
          </w:tcPr>
          <w:p w14:paraId="6FB0827C" w14:textId="77777777" w:rsidR="001E3A23" w:rsidRDefault="001E3A23">
            <w:pPr>
              <w:widowControl/>
              <w:snapToGrid w:val="0"/>
              <w:jc w:val="center"/>
              <w:rPr>
                <w:kern w:val="0"/>
                <w:sz w:val="24"/>
                <w:szCs w:val="21"/>
              </w:rPr>
            </w:pPr>
          </w:p>
        </w:tc>
        <w:tc>
          <w:tcPr>
            <w:tcW w:w="843" w:type="dxa"/>
            <w:shd w:val="clear" w:color="auto" w:fill="auto"/>
            <w:vAlign w:val="center"/>
          </w:tcPr>
          <w:p w14:paraId="618AC8F4" w14:textId="77777777" w:rsidR="001E3A23" w:rsidRDefault="001E3A23">
            <w:pPr>
              <w:widowControl/>
              <w:snapToGrid w:val="0"/>
              <w:jc w:val="center"/>
              <w:rPr>
                <w:kern w:val="0"/>
                <w:sz w:val="24"/>
                <w:szCs w:val="21"/>
              </w:rPr>
            </w:pPr>
          </w:p>
        </w:tc>
      </w:tr>
      <w:tr w:rsidR="001E3A23" w14:paraId="6A3AD037" w14:textId="77777777">
        <w:trPr>
          <w:jc w:val="center"/>
        </w:trPr>
        <w:tc>
          <w:tcPr>
            <w:tcW w:w="843" w:type="dxa"/>
            <w:shd w:val="clear" w:color="auto" w:fill="auto"/>
            <w:vAlign w:val="center"/>
          </w:tcPr>
          <w:p w14:paraId="187BA72E" w14:textId="77777777" w:rsidR="001E3A23" w:rsidRDefault="001E3A23">
            <w:pPr>
              <w:widowControl/>
              <w:snapToGrid w:val="0"/>
              <w:jc w:val="center"/>
              <w:rPr>
                <w:kern w:val="0"/>
                <w:sz w:val="24"/>
                <w:szCs w:val="21"/>
              </w:rPr>
            </w:pPr>
          </w:p>
        </w:tc>
        <w:tc>
          <w:tcPr>
            <w:tcW w:w="3922" w:type="dxa"/>
            <w:shd w:val="clear" w:color="auto" w:fill="auto"/>
            <w:vAlign w:val="center"/>
          </w:tcPr>
          <w:p w14:paraId="5AC960B5" w14:textId="77777777" w:rsidR="001E3A23" w:rsidRDefault="001E3A23">
            <w:pPr>
              <w:widowControl/>
              <w:snapToGrid w:val="0"/>
              <w:jc w:val="center"/>
              <w:rPr>
                <w:kern w:val="0"/>
                <w:sz w:val="24"/>
                <w:szCs w:val="21"/>
              </w:rPr>
            </w:pPr>
          </w:p>
        </w:tc>
        <w:tc>
          <w:tcPr>
            <w:tcW w:w="2438" w:type="dxa"/>
            <w:shd w:val="clear" w:color="auto" w:fill="auto"/>
            <w:vAlign w:val="center"/>
          </w:tcPr>
          <w:p w14:paraId="7A8FE727" w14:textId="77777777" w:rsidR="001E3A23" w:rsidRDefault="001E3A23">
            <w:pPr>
              <w:widowControl/>
              <w:snapToGrid w:val="0"/>
              <w:jc w:val="center"/>
              <w:rPr>
                <w:kern w:val="0"/>
                <w:sz w:val="24"/>
                <w:szCs w:val="21"/>
              </w:rPr>
            </w:pPr>
          </w:p>
        </w:tc>
        <w:tc>
          <w:tcPr>
            <w:tcW w:w="1289" w:type="dxa"/>
            <w:shd w:val="clear" w:color="auto" w:fill="auto"/>
            <w:vAlign w:val="center"/>
          </w:tcPr>
          <w:p w14:paraId="7DA3B67B" w14:textId="77777777" w:rsidR="001E3A23" w:rsidRDefault="001E3A23">
            <w:pPr>
              <w:widowControl/>
              <w:snapToGrid w:val="0"/>
              <w:jc w:val="center"/>
              <w:rPr>
                <w:kern w:val="0"/>
                <w:sz w:val="24"/>
                <w:szCs w:val="21"/>
              </w:rPr>
            </w:pPr>
          </w:p>
        </w:tc>
        <w:tc>
          <w:tcPr>
            <w:tcW w:w="843" w:type="dxa"/>
            <w:shd w:val="clear" w:color="auto" w:fill="auto"/>
            <w:vAlign w:val="center"/>
          </w:tcPr>
          <w:p w14:paraId="0C9C7B82" w14:textId="77777777" w:rsidR="001E3A23" w:rsidRDefault="001E3A23">
            <w:pPr>
              <w:widowControl/>
              <w:snapToGrid w:val="0"/>
              <w:jc w:val="center"/>
              <w:rPr>
                <w:kern w:val="0"/>
                <w:sz w:val="24"/>
                <w:szCs w:val="21"/>
              </w:rPr>
            </w:pPr>
          </w:p>
        </w:tc>
      </w:tr>
      <w:tr w:rsidR="001E3A23" w14:paraId="76EE2339" w14:textId="77777777">
        <w:trPr>
          <w:jc w:val="center"/>
        </w:trPr>
        <w:tc>
          <w:tcPr>
            <w:tcW w:w="843" w:type="dxa"/>
            <w:shd w:val="clear" w:color="auto" w:fill="auto"/>
            <w:vAlign w:val="center"/>
          </w:tcPr>
          <w:p w14:paraId="6D52AB57" w14:textId="77777777" w:rsidR="001E3A23" w:rsidRDefault="001E3A23">
            <w:pPr>
              <w:widowControl/>
              <w:snapToGrid w:val="0"/>
              <w:jc w:val="center"/>
              <w:rPr>
                <w:kern w:val="0"/>
                <w:sz w:val="24"/>
                <w:szCs w:val="21"/>
              </w:rPr>
            </w:pPr>
          </w:p>
        </w:tc>
        <w:tc>
          <w:tcPr>
            <w:tcW w:w="3922" w:type="dxa"/>
            <w:shd w:val="clear" w:color="auto" w:fill="auto"/>
            <w:vAlign w:val="center"/>
          </w:tcPr>
          <w:p w14:paraId="17840EE3" w14:textId="77777777" w:rsidR="001E3A23" w:rsidRDefault="001E3A23">
            <w:pPr>
              <w:widowControl/>
              <w:snapToGrid w:val="0"/>
              <w:jc w:val="center"/>
              <w:rPr>
                <w:kern w:val="0"/>
                <w:sz w:val="24"/>
                <w:szCs w:val="21"/>
              </w:rPr>
            </w:pPr>
          </w:p>
        </w:tc>
        <w:tc>
          <w:tcPr>
            <w:tcW w:w="2438" w:type="dxa"/>
            <w:shd w:val="clear" w:color="auto" w:fill="auto"/>
            <w:vAlign w:val="center"/>
          </w:tcPr>
          <w:p w14:paraId="403BCBB1" w14:textId="77777777" w:rsidR="001E3A23" w:rsidRDefault="001E3A23">
            <w:pPr>
              <w:widowControl/>
              <w:snapToGrid w:val="0"/>
              <w:jc w:val="center"/>
              <w:rPr>
                <w:kern w:val="0"/>
                <w:sz w:val="24"/>
                <w:szCs w:val="21"/>
              </w:rPr>
            </w:pPr>
          </w:p>
        </w:tc>
        <w:tc>
          <w:tcPr>
            <w:tcW w:w="1289" w:type="dxa"/>
            <w:shd w:val="clear" w:color="auto" w:fill="auto"/>
            <w:vAlign w:val="center"/>
          </w:tcPr>
          <w:p w14:paraId="51022C1A" w14:textId="77777777" w:rsidR="001E3A23" w:rsidRDefault="001E3A23">
            <w:pPr>
              <w:widowControl/>
              <w:snapToGrid w:val="0"/>
              <w:jc w:val="center"/>
              <w:rPr>
                <w:kern w:val="0"/>
                <w:sz w:val="24"/>
                <w:szCs w:val="21"/>
              </w:rPr>
            </w:pPr>
          </w:p>
        </w:tc>
        <w:tc>
          <w:tcPr>
            <w:tcW w:w="843" w:type="dxa"/>
            <w:shd w:val="clear" w:color="auto" w:fill="auto"/>
            <w:vAlign w:val="center"/>
          </w:tcPr>
          <w:p w14:paraId="5B62C360" w14:textId="77777777" w:rsidR="001E3A23" w:rsidRDefault="001E3A23">
            <w:pPr>
              <w:widowControl/>
              <w:snapToGrid w:val="0"/>
              <w:jc w:val="center"/>
              <w:rPr>
                <w:kern w:val="0"/>
                <w:sz w:val="24"/>
                <w:szCs w:val="21"/>
              </w:rPr>
            </w:pPr>
          </w:p>
        </w:tc>
      </w:tr>
      <w:tr w:rsidR="001E3A23" w14:paraId="5792DC75" w14:textId="77777777">
        <w:trPr>
          <w:jc w:val="center"/>
        </w:trPr>
        <w:tc>
          <w:tcPr>
            <w:tcW w:w="843" w:type="dxa"/>
            <w:shd w:val="clear" w:color="auto" w:fill="auto"/>
            <w:vAlign w:val="center"/>
          </w:tcPr>
          <w:p w14:paraId="28CA2A62" w14:textId="77777777" w:rsidR="001E3A23" w:rsidRDefault="001E3A23">
            <w:pPr>
              <w:widowControl/>
              <w:snapToGrid w:val="0"/>
              <w:jc w:val="center"/>
              <w:rPr>
                <w:kern w:val="0"/>
                <w:sz w:val="24"/>
                <w:szCs w:val="21"/>
              </w:rPr>
            </w:pPr>
          </w:p>
        </w:tc>
        <w:tc>
          <w:tcPr>
            <w:tcW w:w="3922" w:type="dxa"/>
            <w:shd w:val="clear" w:color="auto" w:fill="auto"/>
            <w:vAlign w:val="center"/>
          </w:tcPr>
          <w:p w14:paraId="6EC8C1FF" w14:textId="77777777" w:rsidR="001E3A23" w:rsidRDefault="001E3A23">
            <w:pPr>
              <w:widowControl/>
              <w:snapToGrid w:val="0"/>
              <w:jc w:val="center"/>
              <w:rPr>
                <w:kern w:val="0"/>
                <w:sz w:val="24"/>
                <w:szCs w:val="21"/>
              </w:rPr>
            </w:pPr>
          </w:p>
        </w:tc>
        <w:tc>
          <w:tcPr>
            <w:tcW w:w="2438" w:type="dxa"/>
            <w:shd w:val="clear" w:color="auto" w:fill="auto"/>
            <w:vAlign w:val="center"/>
          </w:tcPr>
          <w:p w14:paraId="26C75005" w14:textId="77777777" w:rsidR="001E3A23" w:rsidRDefault="001E3A23">
            <w:pPr>
              <w:widowControl/>
              <w:snapToGrid w:val="0"/>
              <w:jc w:val="center"/>
              <w:rPr>
                <w:kern w:val="0"/>
                <w:sz w:val="24"/>
                <w:szCs w:val="21"/>
              </w:rPr>
            </w:pPr>
          </w:p>
        </w:tc>
        <w:tc>
          <w:tcPr>
            <w:tcW w:w="1289" w:type="dxa"/>
            <w:shd w:val="clear" w:color="auto" w:fill="auto"/>
            <w:vAlign w:val="center"/>
          </w:tcPr>
          <w:p w14:paraId="4755975F" w14:textId="77777777" w:rsidR="001E3A23" w:rsidRDefault="001E3A23">
            <w:pPr>
              <w:widowControl/>
              <w:snapToGrid w:val="0"/>
              <w:jc w:val="center"/>
              <w:rPr>
                <w:kern w:val="0"/>
                <w:sz w:val="24"/>
                <w:szCs w:val="21"/>
              </w:rPr>
            </w:pPr>
          </w:p>
        </w:tc>
        <w:tc>
          <w:tcPr>
            <w:tcW w:w="843" w:type="dxa"/>
            <w:shd w:val="clear" w:color="auto" w:fill="auto"/>
            <w:vAlign w:val="center"/>
          </w:tcPr>
          <w:p w14:paraId="399D0342" w14:textId="77777777" w:rsidR="001E3A23" w:rsidRDefault="001E3A23">
            <w:pPr>
              <w:widowControl/>
              <w:snapToGrid w:val="0"/>
              <w:jc w:val="center"/>
              <w:rPr>
                <w:kern w:val="0"/>
                <w:sz w:val="24"/>
                <w:szCs w:val="21"/>
              </w:rPr>
            </w:pPr>
          </w:p>
        </w:tc>
      </w:tr>
    </w:tbl>
    <w:p w14:paraId="38205A68" w14:textId="77777777" w:rsidR="001E3A23" w:rsidRDefault="003936E5">
      <w:pPr>
        <w:spacing w:line="620" w:lineRule="exact"/>
        <w:rPr>
          <w:sz w:val="24"/>
        </w:rPr>
      </w:pPr>
      <w:r>
        <w:rPr>
          <w:sz w:val="24"/>
        </w:rPr>
        <w:t>注：</w:t>
      </w:r>
    </w:p>
    <w:p w14:paraId="4C3922D2" w14:textId="77777777" w:rsidR="001E3A23" w:rsidRDefault="003936E5">
      <w:pPr>
        <w:spacing w:line="360" w:lineRule="auto"/>
        <w:rPr>
          <w:sz w:val="24"/>
        </w:rPr>
      </w:pPr>
      <w:r>
        <w:rPr>
          <w:sz w:val="24"/>
        </w:rPr>
        <w:t xml:space="preserve">1. </w:t>
      </w:r>
      <w:proofErr w:type="gramStart"/>
      <w:r>
        <w:rPr>
          <w:sz w:val="24"/>
        </w:rPr>
        <w:t>不</w:t>
      </w:r>
      <w:proofErr w:type="gramEnd"/>
      <w:r>
        <w:rPr>
          <w:sz w:val="24"/>
        </w:rPr>
        <w:t>如实填写偏离情况的投标文件将视为虚假材料。</w:t>
      </w:r>
    </w:p>
    <w:p w14:paraId="46F9A05D" w14:textId="77777777" w:rsidR="001E3A23" w:rsidRDefault="003936E5">
      <w:pPr>
        <w:spacing w:line="360" w:lineRule="auto"/>
        <w:rPr>
          <w:sz w:val="24"/>
        </w:rPr>
      </w:pPr>
      <w:r>
        <w:rPr>
          <w:sz w:val="24"/>
        </w:rPr>
        <w:t xml:space="preserve">2. </w:t>
      </w:r>
      <w:r>
        <w:rPr>
          <w:sz w:val="24"/>
        </w:rPr>
        <w:t>招标要求指招标文件中规定的具体要求，投标</w:t>
      </w:r>
      <w:proofErr w:type="gramStart"/>
      <w:r>
        <w:rPr>
          <w:sz w:val="24"/>
        </w:rPr>
        <w:t>应答指</w:t>
      </w:r>
      <w:proofErr w:type="gramEnd"/>
      <w:r>
        <w:rPr>
          <w:sz w:val="24"/>
        </w:rPr>
        <w:t>投标文件的具体内容。</w:t>
      </w:r>
    </w:p>
    <w:p w14:paraId="7189F3F6" w14:textId="77777777" w:rsidR="001E3A23" w:rsidRDefault="003936E5">
      <w:pPr>
        <w:spacing w:line="360" w:lineRule="auto"/>
        <w:rPr>
          <w:sz w:val="24"/>
        </w:rPr>
      </w:pPr>
      <w:r>
        <w:rPr>
          <w:sz w:val="24"/>
        </w:rPr>
        <w:t xml:space="preserve">3. </w:t>
      </w:r>
      <w:r>
        <w:rPr>
          <w:sz w:val="24"/>
        </w:rPr>
        <w:t>偏离说明指招标要求与投标应答之间的不同之处。</w:t>
      </w:r>
    </w:p>
    <w:p w14:paraId="54611EF3" w14:textId="77777777" w:rsidR="001E3A23" w:rsidRDefault="003936E5">
      <w:pPr>
        <w:spacing w:line="360" w:lineRule="auto"/>
        <w:rPr>
          <w:sz w:val="24"/>
        </w:rPr>
      </w:pPr>
      <w:r>
        <w:rPr>
          <w:sz w:val="24"/>
        </w:rPr>
        <w:t xml:space="preserve">4. </w:t>
      </w:r>
      <w:r>
        <w:rPr>
          <w:sz w:val="24"/>
        </w:rPr>
        <w:t>投标人在上表</w:t>
      </w:r>
      <w:r>
        <w:rPr>
          <w:sz w:val="24"/>
        </w:rPr>
        <w:t>“</w:t>
      </w:r>
      <w:r>
        <w:rPr>
          <w:sz w:val="24"/>
        </w:rPr>
        <w:t>项目需求书要求</w:t>
      </w:r>
      <w:r>
        <w:rPr>
          <w:sz w:val="24"/>
        </w:rPr>
        <w:t>”</w:t>
      </w:r>
      <w:r>
        <w:rPr>
          <w:sz w:val="24"/>
        </w:rPr>
        <w:t>的投标应答中必须列出具体数值或内容。如投标人未应答或只注明</w:t>
      </w:r>
      <w:r>
        <w:rPr>
          <w:sz w:val="24"/>
        </w:rPr>
        <w:t>“</w:t>
      </w:r>
      <w:r>
        <w:rPr>
          <w:sz w:val="24"/>
        </w:rPr>
        <w:t>符合</w:t>
      </w:r>
      <w:r>
        <w:rPr>
          <w:sz w:val="24"/>
        </w:rPr>
        <w:t>”</w:t>
      </w:r>
      <w:r>
        <w:rPr>
          <w:sz w:val="24"/>
        </w:rPr>
        <w:t>、</w:t>
      </w:r>
      <w:r>
        <w:rPr>
          <w:sz w:val="24"/>
        </w:rPr>
        <w:t>“</w:t>
      </w:r>
      <w:r>
        <w:rPr>
          <w:sz w:val="24"/>
        </w:rPr>
        <w:t>满足</w:t>
      </w:r>
      <w:r>
        <w:rPr>
          <w:sz w:val="24"/>
        </w:rPr>
        <w:t>”</w:t>
      </w:r>
      <w:r>
        <w:rPr>
          <w:sz w:val="24"/>
        </w:rPr>
        <w:t>等类似无具体内容的表述，将被视为不符合招标文件要求。投标人自行承担由此造成的一切后果。</w:t>
      </w:r>
    </w:p>
    <w:p w14:paraId="2CED3069" w14:textId="77777777" w:rsidR="001E3A23" w:rsidRDefault="001E3A23">
      <w:pPr>
        <w:spacing w:line="360" w:lineRule="auto"/>
        <w:rPr>
          <w:sz w:val="24"/>
        </w:rPr>
      </w:pPr>
    </w:p>
    <w:p w14:paraId="226707B6" w14:textId="77777777" w:rsidR="001E3A23" w:rsidRDefault="003936E5">
      <w:pPr>
        <w:spacing w:line="360" w:lineRule="auto"/>
        <w:ind w:firstLineChars="1700" w:firstLine="3794"/>
        <w:rPr>
          <w:sz w:val="24"/>
        </w:rPr>
      </w:pPr>
      <w:r>
        <w:rPr>
          <w:sz w:val="24"/>
        </w:rPr>
        <w:t>投标人名称：</w:t>
      </w:r>
    </w:p>
    <w:p w14:paraId="659F833E" w14:textId="77777777" w:rsidR="001E3A23" w:rsidRDefault="001E3A23">
      <w:pPr>
        <w:spacing w:line="360" w:lineRule="auto"/>
        <w:ind w:firstLineChars="1700" w:firstLine="3794"/>
        <w:rPr>
          <w:sz w:val="24"/>
        </w:rPr>
      </w:pPr>
    </w:p>
    <w:p w14:paraId="337ACF38" w14:textId="77777777" w:rsidR="001E3A23" w:rsidRDefault="003936E5">
      <w:pPr>
        <w:spacing w:line="360" w:lineRule="auto"/>
        <w:ind w:firstLineChars="1700" w:firstLine="3794"/>
        <w:rPr>
          <w:sz w:val="24"/>
        </w:rPr>
      </w:pPr>
      <w:r>
        <w:rPr>
          <w:sz w:val="24"/>
        </w:rPr>
        <w:t>日期：年月日</w:t>
      </w:r>
    </w:p>
    <w:p w14:paraId="096C6E30" w14:textId="77777777" w:rsidR="001E3A23" w:rsidRDefault="001E3A23">
      <w:pPr>
        <w:autoSpaceDE w:val="0"/>
        <w:autoSpaceDN w:val="0"/>
        <w:adjustRightInd w:val="0"/>
        <w:spacing w:line="560" w:lineRule="exact"/>
        <w:jc w:val="left"/>
        <w:rPr>
          <w:kern w:val="0"/>
          <w:sz w:val="24"/>
          <w:u w:val="single"/>
        </w:rPr>
      </w:pPr>
    </w:p>
    <w:p w14:paraId="1FCBEEEC" w14:textId="77777777" w:rsidR="001E3A23" w:rsidRDefault="003936E5">
      <w:pPr>
        <w:widowControl/>
        <w:jc w:val="left"/>
        <w:rPr>
          <w:b/>
          <w:sz w:val="24"/>
        </w:rPr>
      </w:pPr>
      <w:r>
        <w:rPr>
          <w:b/>
          <w:sz w:val="24"/>
        </w:rPr>
        <w:br w:type="page"/>
      </w:r>
    </w:p>
    <w:p w14:paraId="6D999226" w14:textId="77777777" w:rsidR="001E3A23" w:rsidRDefault="003936E5">
      <w:pPr>
        <w:tabs>
          <w:tab w:val="left" w:pos="360"/>
        </w:tabs>
        <w:spacing w:afterLines="100" w:after="285" w:line="360" w:lineRule="auto"/>
        <w:rPr>
          <w:b/>
          <w:sz w:val="24"/>
        </w:rPr>
      </w:pPr>
      <w:r>
        <w:rPr>
          <w:b/>
          <w:sz w:val="24"/>
        </w:rPr>
        <w:lastRenderedPageBreak/>
        <w:t>附件</w:t>
      </w:r>
      <w:r>
        <w:rPr>
          <w:rFonts w:hint="eastAsia"/>
          <w:b/>
          <w:sz w:val="24"/>
        </w:rPr>
        <w:t>7</w:t>
      </w:r>
    </w:p>
    <w:p w14:paraId="3788A169" w14:textId="77777777" w:rsidR="001E3A23" w:rsidRDefault="003936E5">
      <w:pPr>
        <w:autoSpaceDN w:val="0"/>
        <w:spacing w:line="360" w:lineRule="auto"/>
        <w:jc w:val="center"/>
        <w:rPr>
          <w:b/>
          <w:bCs/>
          <w:sz w:val="24"/>
        </w:rPr>
      </w:pPr>
      <w:r>
        <w:rPr>
          <w:b/>
          <w:sz w:val="24"/>
        </w:rPr>
        <w:t>主要相关项目业绩一览表</w:t>
      </w:r>
    </w:p>
    <w:p w14:paraId="0FA4F850" w14:textId="77777777" w:rsidR="001E3A23" w:rsidRDefault="001E3A23">
      <w:pPr>
        <w:spacing w:line="460" w:lineRule="exact"/>
        <w:ind w:left="192"/>
        <w:rPr>
          <w:sz w:val="24"/>
        </w:rPr>
      </w:pPr>
    </w:p>
    <w:p w14:paraId="46D6CD42" w14:textId="77777777" w:rsidR="001E3A23" w:rsidRDefault="003936E5">
      <w:pPr>
        <w:spacing w:line="460" w:lineRule="exact"/>
        <w:rPr>
          <w:sz w:val="24"/>
        </w:rPr>
      </w:pPr>
      <w:r>
        <w:rPr>
          <w:sz w:val="24"/>
        </w:rPr>
        <w:t>项目名称：</w:t>
      </w:r>
    </w:p>
    <w:p w14:paraId="398D3FA8" w14:textId="77777777" w:rsidR="001E3A23" w:rsidRDefault="003936E5">
      <w:pPr>
        <w:spacing w:line="460" w:lineRule="exact"/>
        <w:rPr>
          <w:sz w:val="24"/>
        </w:rPr>
      </w:pPr>
      <w:r>
        <w:rPr>
          <w:sz w:val="24"/>
        </w:rPr>
        <w:t>项目编号：</w:t>
      </w:r>
    </w:p>
    <w:p w14:paraId="7ACFF255" w14:textId="77777777" w:rsidR="001E3A23" w:rsidRDefault="003936E5">
      <w:pPr>
        <w:spacing w:line="460" w:lineRule="exact"/>
        <w:rPr>
          <w:sz w:val="24"/>
          <w:u w:val="single"/>
        </w:rPr>
      </w:pPr>
      <w:r>
        <w:rPr>
          <w:sz w:val="24"/>
        </w:rPr>
        <w:t>包号：</w:t>
      </w:r>
    </w:p>
    <w:p w14:paraId="1690B313" w14:textId="77777777" w:rsidR="001E3A23" w:rsidRDefault="001E3A23">
      <w:pPr>
        <w:spacing w:line="460" w:lineRule="exact"/>
        <w:ind w:left="192"/>
        <w:rPr>
          <w:sz w:val="24"/>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1239"/>
        <w:gridCol w:w="2131"/>
        <w:gridCol w:w="1379"/>
        <w:gridCol w:w="1003"/>
      </w:tblGrid>
      <w:tr w:rsidR="001E3A23" w14:paraId="5269DD35" w14:textId="77777777">
        <w:trPr>
          <w:jc w:val="center"/>
        </w:trPr>
        <w:tc>
          <w:tcPr>
            <w:tcW w:w="844" w:type="dxa"/>
            <w:tcBorders>
              <w:top w:val="single" w:sz="4" w:space="0" w:color="auto"/>
              <w:left w:val="single" w:sz="4" w:space="0" w:color="auto"/>
              <w:bottom w:val="single" w:sz="4" w:space="0" w:color="auto"/>
              <w:right w:val="single" w:sz="4" w:space="0" w:color="auto"/>
            </w:tcBorders>
            <w:vAlign w:val="center"/>
          </w:tcPr>
          <w:p w14:paraId="48328DAF" w14:textId="77777777" w:rsidR="001E3A23" w:rsidRDefault="003936E5">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14:paraId="56724BBD" w14:textId="77777777" w:rsidR="001E3A23" w:rsidRDefault="003936E5">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14:paraId="79D07157" w14:textId="77777777" w:rsidR="001E3A23" w:rsidRDefault="003936E5">
            <w:pPr>
              <w:snapToGrid w:val="0"/>
              <w:jc w:val="center"/>
              <w:rPr>
                <w:sz w:val="24"/>
              </w:rPr>
            </w:pPr>
            <w:r>
              <w:rPr>
                <w:sz w:val="24"/>
              </w:rPr>
              <w:t>项目内容</w:t>
            </w:r>
          </w:p>
        </w:tc>
        <w:tc>
          <w:tcPr>
            <w:tcW w:w="1239" w:type="dxa"/>
            <w:tcBorders>
              <w:top w:val="single" w:sz="4" w:space="0" w:color="auto"/>
              <w:left w:val="single" w:sz="4" w:space="0" w:color="auto"/>
              <w:bottom w:val="single" w:sz="4" w:space="0" w:color="auto"/>
              <w:right w:val="single" w:sz="4" w:space="0" w:color="auto"/>
            </w:tcBorders>
            <w:vAlign w:val="center"/>
          </w:tcPr>
          <w:p w14:paraId="4C991515" w14:textId="77777777" w:rsidR="001E3A23" w:rsidRDefault="003936E5">
            <w:pPr>
              <w:snapToGrid w:val="0"/>
              <w:jc w:val="center"/>
              <w:rPr>
                <w:sz w:val="24"/>
              </w:rPr>
            </w:pPr>
            <w:r>
              <w:rPr>
                <w:sz w:val="24"/>
              </w:rPr>
              <w:t>实施地点</w:t>
            </w:r>
          </w:p>
        </w:tc>
        <w:tc>
          <w:tcPr>
            <w:tcW w:w="0" w:type="auto"/>
            <w:tcBorders>
              <w:top w:val="single" w:sz="4" w:space="0" w:color="auto"/>
              <w:left w:val="single" w:sz="4" w:space="0" w:color="auto"/>
              <w:bottom w:val="single" w:sz="4" w:space="0" w:color="auto"/>
              <w:right w:val="single" w:sz="4" w:space="0" w:color="auto"/>
            </w:tcBorders>
            <w:vAlign w:val="center"/>
          </w:tcPr>
          <w:p w14:paraId="27CAB7D9" w14:textId="77777777" w:rsidR="001E3A23" w:rsidRDefault="003936E5">
            <w:pPr>
              <w:snapToGrid w:val="0"/>
              <w:jc w:val="center"/>
              <w:rPr>
                <w:sz w:val="24"/>
              </w:rPr>
            </w:pPr>
            <w:r>
              <w:rPr>
                <w:sz w:val="24"/>
              </w:rPr>
              <w:t>用户联系人及联系方式</w:t>
            </w:r>
          </w:p>
        </w:tc>
        <w:tc>
          <w:tcPr>
            <w:tcW w:w="0" w:type="auto"/>
            <w:tcBorders>
              <w:top w:val="single" w:sz="4" w:space="0" w:color="auto"/>
              <w:left w:val="single" w:sz="4" w:space="0" w:color="auto"/>
              <w:bottom w:val="single" w:sz="4" w:space="0" w:color="auto"/>
              <w:right w:val="single" w:sz="4" w:space="0" w:color="auto"/>
            </w:tcBorders>
            <w:vAlign w:val="center"/>
          </w:tcPr>
          <w:p w14:paraId="26FBC4EB" w14:textId="77777777" w:rsidR="001E3A23" w:rsidRDefault="003936E5">
            <w:pPr>
              <w:snapToGrid w:val="0"/>
              <w:jc w:val="center"/>
              <w:rPr>
                <w:sz w:val="24"/>
              </w:rPr>
            </w:pPr>
            <w:r>
              <w:rPr>
                <w:sz w:val="24"/>
              </w:rPr>
              <w:t>项目起止时间</w:t>
            </w:r>
          </w:p>
        </w:tc>
        <w:tc>
          <w:tcPr>
            <w:tcW w:w="0" w:type="auto"/>
            <w:tcBorders>
              <w:top w:val="single" w:sz="4" w:space="0" w:color="auto"/>
              <w:left w:val="single" w:sz="4" w:space="0" w:color="auto"/>
              <w:bottom w:val="single" w:sz="4" w:space="0" w:color="auto"/>
              <w:right w:val="single" w:sz="4" w:space="0" w:color="auto"/>
            </w:tcBorders>
            <w:vAlign w:val="center"/>
          </w:tcPr>
          <w:p w14:paraId="23BE30FB" w14:textId="77777777" w:rsidR="001E3A23" w:rsidRDefault="003936E5">
            <w:pPr>
              <w:snapToGrid w:val="0"/>
              <w:jc w:val="center"/>
              <w:rPr>
                <w:sz w:val="24"/>
              </w:rPr>
            </w:pPr>
            <w:r>
              <w:rPr>
                <w:sz w:val="24"/>
              </w:rPr>
              <w:t>合同金额</w:t>
            </w:r>
          </w:p>
        </w:tc>
      </w:tr>
      <w:tr w:rsidR="001E3A23" w14:paraId="3124476D" w14:textId="77777777">
        <w:trPr>
          <w:jc w:val="center"/>
        </w:trPr>
        <w:tc>
          <w:tcPr>
            <w:tcW w:w="844" w:type="dxa"/>
            <w:tcBorders>
              <w:top w:val="single" w:sz="4" w:space="0" w:color="auto"/>
              <w:left w:val="single" w:sz="4" w:space="0" w:color="auto"/>
              <w:bottom w:val="single" w:sz="4" w:space="0" w:color="auto"/>
              <w:right w:val="single" w:sz="4" w:space="0" w:color="auto"/>
            </w:tcBorders>
            <w:vAlign w:val="center"/>
          </w:tcPr>
          <w:p w14:paraId="425813CB" w14:textId="77777777" w:rsidR="001E3A23" w:rsidRDefault="001E3A2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14:paraId="47FC2EE8" w14:textId="77777777" w:rsidR="001E3A23" w:rsidRDefault="001E3A2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14:paraId="30A06428" w14:textId="77777777" w:rsidR="001E3A23" w:rsidRDefault="001E3A2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14:paraId="142F1F43"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ECF00D0"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65F239A"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AE57E1F" w14:textId="77777777" w:rsidR="001E3A23" w:rsidRDefault="001E3A23">
            <w:pPr>
              <w:snapToGrid w:val="0"/>
              <w:jc w:val="center"/>
              <w:rPr>
                <w:sz w:val="24"/>
              </w:rPr>
            </w:pPr>
          </w:p>
        </w:tc>
      </w:tr>
      <w:tr w:rsidR="001E3A23" w14:paraId="0F71FD96" w14:textId="77777777">
        <w:trPr>
          <w:jc w:val="center"/>
        </w:trPr>
        <w:tc>
          <w:tcPr>
            <w:tcW w:w="844" w:type="dxa"/>
            <w:tcBorders>
              <w:top w:val="single" w:sz="4" w:space="0" w:color="auto"/>
              <w:left w:val="single" w:sz="4" w:space="0" w:color="auto"/>
              <w:bottom w:val="single" w:sz="4" w:space="0" w:color="auto"/>
              <w:right w:val="single" w:sz="4" w:space="0" w:color="auto"/>
            </w:tcBorders>
            <w:vAlign w:val="center"/>
          </w:tcPr>
          <w:p w14:paraId="57D4E41B" w14:textId="77777777" w:rsidR="001E3A23" w:rsidRDefault="001E3A2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14:paraId="1D3FD2E7" w14:textId="77777777" w:rsidR="001E3A23" w:rsidRDefault="001E3A2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14:paraId="348A9B65" w14:textId="77777777" w:rsidR="001E3A23" w:rsidRDefault="001E3A2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14:paraId="4478435D"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4BD202C"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6882C92"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122CF27" w14:textId="77777777" w:rsidR="001E3A23" w:rsidRDefault="001E3A23">
            <w:pPr>
              <w:snapToGrid w:val="0"/>
              <w:jc w:val="center"/>
              <w:rPr>
                <w:sz w:val="24"/>
              </w:rPr>
            </w:pPr>
          </w:p>
        </w:tc>
      </w:tr>
      <w:tr w:rsidR="001E3A23" w14:paraId="509DE85F" w14:textId="77777777">
        <w:trPr>
          <w:jc w:val="center"/>
        </w:trPr>
        <w:tc>
          <w:tcPr>
            <w:tcW w:w="844" w:type="dxa"/>
            <w:tcBorders>
              <w:top w:val="single" w:sz="4" w:space="0" w:color="auto"/>
              <w:left w:val="single" w:sz="4" w:space="0" w:color="auto"/>
              <w:bottom w:val="single" w:sz="4" w:space="0" w:color="auto"/>
              <w:right w:val="single" w:sz="4" w:space="0" w:color="auto"/>
            </w:tcBorders>
            <w:vAlign w:val="center"/>
          </w:tcPr>
          <w:p w14:paraId="231A24FB" w14:textId="77777777" w:rsidR="001E3A23" w:rsidRDefault="001E3A2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14:paraId="3D098195" w14:textId="77777777" w:rsidR="001E3A23" w:rsidRDefault="001E3A2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14:paraId="30BD0726" w14:textId="77777777" w:rsidR="001E3A23" w:rsidRDefault="001E3A2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14:paraId="5EC8045C"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A5C292B"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CA43819"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3092359" w14:textId="77777777" w:rsidR="001E3A23" w:rsidRDefault="001E3A23">
            <w:pPr>
              <w:snapToGrid w:val="0"/>
              <w:jc w:val="center"/>
              <w:rPr>
                <w:sz w:val="24"/>
              </w:rPr>
            </w:pPr>
          </w:p>
        </w:tc>
      </w:tr>
      <w:tr w:rsidR="001E3A23" w14:paraId="710D77A4" w14:textId="77777777">
        <w:trPr>
          <w:jc w:val="center"/>
        </w:trPr>
        <w:tc>
          <w:tcPr>
            <w:tcW w:w="844" w:type="dxa"/>
            <w:tcBorders>
              <w:top w:val="single" w:sz="4" w:space="0" w:color="auto"/>
              <w:left w:val="single" w:sz="4" w:space="0" w:color="auto"/>
              <w:bottom w:val="single" w:sz="4" w:space="0" w:color="auto"/>
              <w:right w:val="single" w:sz="4" w:space="0" w:color="auto"/>
            </w:tcBorders>
            <w:vAlign w:val="center"/>
          </w:tcPr>
          <w:p w14:paraId="54E85296" w14:textId="77777777" w:rsidR="001E3A23" w:rsidRDefault="001E3A2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14:paraId="6FB528AB" w14:textId="77777777" w:rsidR="001E3A23" w:rsidRDefault="001E3A2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14:paraId="13E622B5" w14:textId="77777777" w:rsidR="001E3A23" w:rsidRDefault="001E3A2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14:paraId="7ECE3385"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79B773E"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23A5E2A"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43B4688" w14:textId="77777777" w:rsidR="001E3A23" w:rsidRDefault="001E3A23">
            <w:pPr>
              <w:snapToGrid w:val="0"/>
              <w:jc w:val="center"/>
              <w:rPr>
                <w:sz w:val="24"/>
              </w:rPr>
            </w:pPr>
          </w:p>
        </w:tc>
      </w:tr>
      <w:tr w:rsidR="001E3A23" w14:paraId="061C1EE3" w14:textId="77777777">
        <w:trPr>
          <w:jc w:val="center"/>
        </w:trPr>
        <w:tc>
          <w:tcPr>
            <w:tcW w:w="844" w:type="dxa"/>
            <w:tcBorders>
              <w:top w:val="single" w:sz="4" w:space="0" w:color="auto"/>
              <w:left w:val="single" w:sz="4" w:space="0" w:color="auto"/>
              <w:bottom w:val="single" w:sz="4" w:space="0" w:color="auto"/>
              <w:right w:val="single" w:sz="4" w:space="0" w:color="auto"/>
            </w:tcBorders>
            <w:vAlign w:val="center"/>
          </w:tcPr>
          <w:p w14:paraId="2CB3BD2C" w14:textId="77777777" w:rsidR="001E3A23" w:rsidRDefault="001E3A2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14:paraId="066D1EB9" w14:textId="77777777" w:rsidR="001E3A23" w:rsidRDefault="001E3A2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14:paraId="23405B9A" w14:textId="77777777" w:rsidR="001E3A23" w:rsidRDefault="001E3A2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14:paraId="7706E5DA"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EACE443"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9BDD926"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340557A" w14:textId="77777777" w:rsidR="001E3A23" w:rsidRDefault="001E3A23">
            <w:pPr>
              <w:snapToGrid w:val="0"/>
              <w:jc w:val="center"/>
              <w:rPr>
                <w:sz w:val="24"/>
              </w:rPr>
            </w:pPr>
          </w:p>
        </w:tc>
      </w:tr>
      <w:tr w:rsidR="001E3A23" w14:paraId="79E82753" w14:textId="77777777">
        <w:trPr>
          <w:jc w:val="center"/>
        </w:trPr>
        <w:tc>
          <w:tcPr>
            <w:tcW w:w="844" w:type="dxa"/>
            <w:tcBorders>
              <w:top w:val="single" w:sz="4" w:space="0" w:color="auto"/>
              <w:left w:val="single" w:sz="4" w:space="0" w:color="auto"/>
              <w:bottom w:val="single" w:sz="4" w:space="0" w:color="auto"/>
              <w:right w:val="single" w:sz="4" w:space="0" w:color="auto"/>
            </w:tcBorders>
            <w:vAlign w:val="center"/>
          </w:tcPr>
          <w:p w14:paraId="7FD99DCA" w14:textId="77777777" w:rsidR="001E3A23" w:rsidRDefault="001E3A2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14:paraId="5A87387B" w14:textId="77777777" w:rsidR="001E3A23" w:rsidRDefault="001E3A2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14:paraId="108EA852" w14:textId="77777777" w:rsidR="001E3A23" w:rsidRDefault="001E3A2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14:paraId="4BDBF8E7"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0E888B7"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3D1A34F"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C72C479" w14:textId="77777777" w:rsidR="001E3A23" w:rsidRDefault="001E3A23">
            <w:pPr>
              <w:snapToGrid w:val="0"/>
              <w:jc w:val="center"/>
              <w:rPr>
                <w:sz w:val="24"/>
              </w:rPr>
            </w:pPr>
          </w:p>
        </w:tc>
      </w:tr>
      <w:tr w:rsidR="001E3A23" w14:paraId="0D6444B9" w14:textId="77777777">
        <w:trPr>
          <w:jc w:val="center"/>
        </w:trPr>
        <w:tc>
          <w:tcPr>
            <w:tcW w:w="844" w:type="dxa"/>
            <w:tcBorders>
              <w:top w:val="single" w:sz="4" w:space="0" w:color="auto"/>
              <w:left w:val="single" w:sz="4" w:space="0" w:color="auto"/>
              <w:bottom w:val="single" w:sz="4" w:space="0" w:color="auto"/>
              <w:right w:val="single" w:sz="4" w:space="0" w:color="auto"/>
            </w:tcBorders>
            <w:vAlign w:val="center"/>
          </w:tcPr>
          <w:p w14:paraId="5A39A565" w14:textId="77777777" w:rsidR="001E3A23" w:rsidRDefault="001E3A2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14:paraId="708AF279" w14:textId="77777777" w:rsidR="001E3A23" w:rsidRDefault="001E3A2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14:paraId="1D85038C" w14:textId="77777777" w:rsidR="001E3A23" w:rsidRDefault="001E3A2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14:paraId="12E5C171"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33ACCA4"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1C97915"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936FBBD" w14:textId="77777777" w:rsidR="001E3A23" w:rsidRDefault="001E3A23">
            <w:pPr>
              <w:snapToGrid w:val="0"/>
              <w:jc w:val="center"/>
              <w:rPr>
                <w:sz w:val="24"/>
              </w:rPr>
            </w:pPr>
          </w:p>
        </w:tc>
      </w:tr>
      <w:tr w:rsidR="001E3A23" w14:paraId="50A0B6A8" w14:textId="77777777">
        <w:trPr>
          <w:jc w:val="center"/>
        </w:trPr>
        <w:tc>
          <w:tcPr>
            <w:tcW w:w="844" w:type="dxa"/>
            <w:tcBorders>
              <w:top w:val="single" w:sz="4" w:space="0" w:color="auto"/>
              <w:left w:val="single" w:sz="4" w:space="0" w:color="auto"/>
              <w:bottom w:val="single" w:sz="4" w:space="0" w:color="auto"/>
              <w:right w:val="single" w:sz="4" w:space="0" w:color="auto"/>
            </w:tcBorders>
            <w:vAlign w:val="center"/>
          </w:tcPr>
          <w:p w14:paraId="5AAD367C" w14:textId="77777777" w:rsidR="001E3A23" w:rsidRDefault="001E3A2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14:paraId="4210259D" w14:textId="77777777" w:rsidR="001E3A23" w:rsidRDefault="001E3A2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14:paraId="007FC777" w14:textId="77777777" w:rsidR="001E3A23" w:rsidRDefault="001E3A2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14:paraId="4113C206"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E0736F3"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5D3D441"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A82A280" w14:textId="77777777" w:rsidR="001E3A23" w:rsidRDefault="001E3A23">
            <w:pPr>
              <w:snapToGrid w:val="0"/>
              <w:jc w:val="center"/>
              <w:rPr>
                <w:sz w:val="24"/>
              </w:rPr>
            </w:pPr>
          </w:p>
        </w:tc>
      </w:tr>
      <w:tr w:rsidR="001E3A23" w14:paraId="1FE23102" w14:textId="77777777">
        <w:trPr>
          <w:jc w:val="center"/>
        </w:trPr>
        <w:tc>
          <w:tcPr>
            <w:tcW w:w="844" w:type="dxa"/>
            <w:tcBorders>
              <w:top w:val="single" w:sz="4" w:space="0" w:color="auto"/>
              <w:left w:val="single" w:sz="4" w:space="0" w:color="auto"/>
              <w:bottom w:val="single" w:sz="4" w:space="0" w:color="auto"/>
              <w:right w:val="single" w:sz="4" w:space="0" w:color="auto"/>
            </w:tcBorders>
            <w:vAlign w:val="center"/>
          </w:tcPr>
          <w:p w14:paraId="408C20AD" w14:textId="77777777" w:rsidR="001E3A23" w:rsidRDefault="001E3A2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14:paraId="5ACE57ED" w14:textId="77777777" w:rsidR="001E3A23" w:rsidRDefault="001E3A2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14:paraId="390FF916" w14:textId="77777777" w:rsidR="001E3A23" w:rsidRDefault="001E3A2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14:paraId="34D3A09A"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5C50518"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26138B1"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6C8C960" w14:textId="77777777" w:rsidR="001E3A23" w:rsidRDefault="001E3A23">
            <w:pPr>
              <w:snapToGrid w:val="0"/>
              <w:jc w:val="center"/>
              <w:rPr>
                <w:sz w:val="24"/>
              </w:rPr>
            </w:pPr>
          </w:p>
        </w:tc>
      </w:tr>
      <w:tr w:rsidR="001E3A23" w14:paraId="321C2AF8" w14:textId="77777777">
        <w:trPr>
          <w:jc w:val="center"/>
        </w:trPr>
        <w:tc>
          <w:tcPr>
            <w:tcW w:w="844" w:type="dxa"/>
            <w:tcBorders>
              <w:top w:val="single" w:sz="4" w:space="0" w:color="auto"/>
              <w:left w:val="single" w:sz="4" w:space="0" w:color="auto"/>
              <w:bottom w:val="single" w:sz="4" w:space="0" w:color="auto"/>
              <w:right w:val="single" w:sz="4" w:space="0" w:color="auto"/>
            </w:tcBorders>
            <w:vAlign w:val="center"/>
          </w:tcPr>
          <w:p w14:paraId="437ED7FE" w14:textId="77777777" w:rsidR="001E3A23" w:rsidRDefault="001E3A2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14:paraId="743102F0" w14:textId="77777777" w:rsidR="001E3A23" w:rsidRDefault="001E3A2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14:paraId="174A9EF6" w14:textId="77777777" w:rsidR="001E3A23" w:rsidRDefault="001E3A2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14:paraId="24C0FAE4"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A65C729"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D962A90"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4EBB8C5" w14:textId="77777777" w:rsidR="001E3A23" w:rsidRDefault="001E3A23">
            <w:pPr>
              <w:snapToGrid w:val="0"/>
              <w:jc w:val="center"/>
              <w:rPr>
                <w:sz w:val="24"/>
              </w:rPr>
            </w:pPr>
          </w:p>
        </w:tc>
      </w:tr>
      <w:tr w:rsidR="001E3A23" w14:paraId="06210731" w14:textId="77777777">
        <w:trPr>
          <w:jc w:val="center"/>
        </w:trPr>
        <w:tc>
          <w:tcPr>
            <w:tcW w:w="844" w:type="dxa"/>
            <w:tcBorders>
              <w:top w:val="single" w:sz="4" w:space="0" w:color="auto"/>
              <w:left w:val="single" w:sz="4" w:space="0" w:color="auto"/>
              <w:bottom w:val="single" w:sz="4" w:space="0" w:color="auto"/>
              <w:right w:val="single" w:sz="4" w:space="0" w:color="auto"/>
            </w:tcBorders>
            <w:vAlign w:val="center"/>
          </w:tcPr>
          <w:p w14:paraId="7DA937EB" w14:textId="77777777" w:rsidR="001E3A23" w:rsidRDefault="001E3A2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14:paraId="5FD32BAE" w14:textId="77777777" w:rsidR="001E3A23" w:rsidRDefault="001E3A2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14:paraId="433F8F0C" w14:textId="77777777" w:rsidR="001E3A23" w:rsidRDefault="001E3A2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14:paraId="785F9B38"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6D2A7B6"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A78A80A" w14:textId="77777777" w:rsidR="001E3A23" w:rsidRDefault="001E3A23">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1D366F1" w14:textId="77777777" w:rsidR="001E3A23" w:rsidRDefault="001E3A23">
            <w:pPr>
              <w:snapToGrid w:val="0"/>
              <w:jc w:val="center"/>
              <w:rPr>
                <w:sz w:val="24"/>
              </w:rPr>
            </w:pPr>
          </w:p>
        </w:tc>
      </w:tr>
    </w:tbl>
    <w:p w14:paraId="3C1D9BE6" w14:textId="77777777" w:rsidR="001E3A23" w:rsidRDefault="003936E5">
      <w:pPr>
        <w:spacing w:line="560" w:lineRule="exact"/>
        <w:rPr>
          <w:sz w:val="24"/>
        </w:rPr>
      </w:pPr>
      <w:r>
        <w:rPr>
          <w:sz w:val="24"/>
        </w:rPr>
        <w:t>备注：若招标文件第二部分评分因素及评标标准中要求提供业绩的，投标人所列业绩应按其要求将证明材料按顺序附后。</w:t>
      </w:r>
    </w:p>
    <w:p w14:paraId="56F289C4" w14:textId="77777777" w:rsidR="001E3A23" w:rsidRDefault="001E3A23">
      <w:pPr>
        <w:spacing w:line="560" w:lineRule="exact"/>
        <w:rPr>
          <w:sz w:val="24"/>
        </w:rPr>
      </w:pPr>
    </w:p>
    <w:p w14:paraId="319BFB6C" w14:textId="77777777" w:rsidR="001E3A23" w:rsidRDefault="003936E5">
      <w:pPr>
        <w:spacing w:line="360" w:lineRule="auto"/>
        <w:ind w:firstLineChars="1700" w:firstLine="3794"/>
        <w:rPr>
          <w:sz w:val="24"/>
        </w:rPr>
      </w:pPr>
      <w:r>
        <w:rPr>
          <w:sz w:val="24"/>
        </w:rPr>
        <w:t>投标人名称：</w:t>
      </w:r>
    </w:p>
    <w:p w14:paraId="48092232" w14:textId="77777777" w:rsidR="001E3A23" w:rsidRDefault="001E3A23">
      <w:pPr>
        <w:spacing w:line="360" w:lineRule="auto"/>
        <w:ind w:firstLineChars="1700" w:firstLine="3794"/>
        <w:rPr>
          <w:sz w:val="24"/>
        </w:rPr>
      </w:pPr>
    </w:p>
    <w:p w14:paraId="2171A857" w14:textId="77777777" w:rsidR="001E3A23" w:rsidRDefault="003936E5">
      <w:pPr>
        <w:spacing w:line="360" w:lineRule="auto"/>
        <w:ind w:firstLineChars="1700" w:firstLine="3794"/>
        <w:rPr>
          <w:sz w:val="24"/>
        </w:rPr>
      </w:pPr>
      <w:r>
        <w:rPr>
          <w:sz w:val="24"/>
        </w:rPr>
        <w:t>日期：年月日</w:t>
      </w:r>
    </w:p>
    <w:p w14:paraId="2053D2B8" w14:textId="77777777" w:rsidR="001E3A23" w:rsidRDefault="003936E5">
      <w:pPr>
        <w:widowControl/>
        <w:jc w:val="left"/>
        <w:rPr>
          <w:rFonts w:hAnsiTheme="minorEastAsia"/>
          <w:b/>
          <w:sz w:val="24"/>
        </w:rPr>
      </w:pPr>
      <w:r>
        <w:rPr>
          <w:rFonts w:hAnsiTheme="minorEastAsia"/>
          <w:b/>
          <w:sz w:val="24"/>
        </w:rPr>
        <w:br w:type="page"/>
      </w:r>
    </w:p>
    <w:p w14:paraId="4AC7B0C3" w14:textId="77777777" w:rsidR="001E3A23" w:rsidRDefault="003936E5">
      <w:pPr>
        <w:spacing w:line="460" w:lineRule="exact"/>
        <w:rPr>
          <w:b/>
          <w:sz w:val="24"/>
        </w:rPr>
      </w:pPr>
      <w:r>
        <w:rPr>
          <w:rFonts w:hAnsiTheme="minorEastAsia"/>
          <w:b/>
          <w:sz w:val="24"/>
        </w:rPr>
        <w:lastRenderedPageBreak/>
        <w:t>附件</w:t>
      </w:r>
      <w:r>
        <w:rPr>
          <w:rFonts w:hint="eastAsia"/>
          <w:b/>
          <w:sz w:val="24"/>
        </w:rPr>
        <w:t>8</w:t>
      </w:r>
    </w:p>
    <w:p w14:paraId="69D51376" w14:textId="77777777" w:rsidR="001E3A23" w:rsidRDefault="003936E5">
      <w:pPr>
        <w:autoSpaceDN w:val="0"/>
        <w:spacing w:line="360" w:lineRule="auto"/>
        <w:jc w:val="center"/>
        <w:rPr>
          <w:b/>
          <w:bCs/>
          <w:sz w:val="24"/>
        </w:rPr>
      </w:pPr>
      <w:r>
        <w:rPr>
          <w:rFonts w:hint="eastAsia"/>
          <w:b/>
          <w:bCs/>
          <w:sz w:val="24"/>
        </w:rPr>
        <w:t>投标</w:t>
      </w:r>
      <w:r>
        <w:rPr>
          <w:b/>
          <w:bCs/>
          <w:sz w:val="24"/>
        </w:rPr>
        <w:t>代表人授权书</w:t>
      </w:r>
    </w:p>
    <w:p w14:paraId="2E5881EA" w14:textId="77777777" w:rsidR="001E3A23" w:rsidRDefault="001E3A23">
      <w:pPr>
        <w:spacing w:line="360" w:lineRule="auto"/>
        <w:rPr>
          <w:sz w:val="24"/>
          <w:szCs w:val="21"/>
        </w:rPr>
      </w:pPr>
    </w:p>
    <w:p w14:paraId="147CC501" w14:textId="77777777" w:rsidR="001E3A23" w:rsidRDefault="003936E5">
      <w:pPr>
        <w:spacing w:line="360" w:lineRule="auto"/>
        <w:rPr>
          <w:sz w:val="24"/>
          <w:szCs w:val="21"/>
        </w:rPr>
      </w:pPr>
      <w:r>
        <w:rPr>
          <w:sz w:val="24"/>
          <w:szCs w:val="21"/>
        </w:rPr>
        <w:t>致：天津</w:t>
      </w:r>
      <w:r>
        <w:rPr>
          <w:rFonts w:hint="eastAsia"/>
          <w:sz w:val="24"/>
          <w:szCs w:val="21"/>
        </w:rPr>
        <w:t>市滨海新区</w:t>
      </w:r>
      <w:r>
        <w:rPr>
          <w:sz w:val="24"/>
          <w:szCs w:val="21"/>
        </w:rPr>
        <w:t>政府采购中心</w:t>
      </w:r>
    </w:p>
    <w:p w14:paraId="119E666C" w14:textId="77777777" w:rsidR="001E3A23" w:rsidRDefault="003936E5">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14:paraId="04CBF369" w14:textId="77777777" w:rsidR="001E3A23" w:rsidRDefault="003936E5">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14:paraId="1F45C323" w14:textId="77777777" w:rsidR="001E3A23" w:rsidRDefault="003936E5">
      <w:pPr>
        <w:spacing w:line="360" w:lineRule="auto"/>
        <w:ind w:firstLineChars="200" w:firstLine="446"/>
        <w:rPr>
          <w:sz w:val="24"/>
          <w:szCs w:val="21"/>
        </w:rPr>
      </w:pPr>
      <w:r>
        <w:rPr>
          <w:sz w:val="24"/>
          <w:szCs w:val="21"/>
        </w:rPr>
        <w:t>本授权书至投标有效期结束前始终有效。</w:t>
      </w:r>
    </w:p>
    <w:p w14:paraId="525BCDD6" w14:textId="77777777" w:rsidR="001E3A23" w:rsidRDefault="003936E5">
      <w:pPr>
        <w:spacing w:line="360" w:lineRule="auto"/>
        <w:ind w:firstLineChars="200" w:firstLine="446"/>
        <w:rPr>
          <w:sz w:val="24"/>
          <w:szCs w:val="21"/>
        </w:rPr>
      </w:pPr>
      <w:r>
        <w:rPr>
          <w:sz w:val="24"/>
          <w:szCs w:val="21"/>
        </w:rPr>
        <w:t>投标代表人无转委托权，特此委托。</w:t>
      </w:r>
    </w:p>
    <w:p w14:paraId="26F46675" w14:textId="77777777" w:rsidR="001E3A23" w:rsidRDefault="001E3A23">
      <w:pPr>
        <w:spacing w:line="360" w:lineRule="auto"/>
        <w:ind w:firstLineChars="200" w:firstLine="446"/>
        <w:rPr>
          <w:sz w:val="24"/>
        </w:rPr>
      </w:pPr>
    </w:p>
    <w:p w14:paraId="090B5692" w14:textId="77777777" w:rsidR="001E3A23" w:rsidRDefault="001E3A23">
      <w:pPr>
        <w:spacing w:line="360" w:lineRule="auto"/>
        <w:ind w:firstLineChars="200" w:firstLine="446"/>
        <w:rPr>
          <w:sz w:val="24"/>
        </w:rPr>
      </w:pPr>
    </w:p>
    <w:p w14:paraId="1304DE22" w14:textId="77777777" w:rsidR="001E3A23" w:rsidRDefault="001E3A23">
      <w:pPr>
        <w:spacing w:line="360" w:lineRule="auto"/>
        <w:ind w:firstLineChars="200" w:firstLine="446"/>
        <w:rPr>
          <w:sz w:val="24"/>
        </w:rPr>
      </w:pPr>
    </w:p>
    <w:p w14:paraId="3CCA6F94" w14:textId="77777777" w:rsidR="001E3A23" w:rsidRDefault="003936E5">
      <w:pPr>
        <w:spacing w:line="360" w:lineRule="auto"/>
        <w:ind w:firstLineChars="2100" w:firstLine="4686"/>
        <w:rPr>
          <w:sz w:val="24"/>
        </w:rPr>
      </w:pPr>
      <w:r>
        <w:rPr>
          <w:sz w:val="24"/>
        </w:rPr>
        <w:t>年月日</w:t>
      </w:r>
    </w:p>
    <w:tbl>
      <w:tblPr>
        <w:tblStyle w:val="ac"/>
        <w:tblW w:w="0" w:type="auto"/>
        <w:tblLook w:val="04A0" w:firstRow="1" w:lastRow="0" w:firstColumn="1" w:lastColumn="0" w:noHBand="0" w:noVBand="1"/>
      </w:tblPr>
      <w:tblGrid>
        <w:gridCol w:w="4264"/>
        <w:gridCol w:w="4264"/>
      </w:tblGrid>
      <w:tr w:rsidR="001E3A23" w14:paraId="5D384CD1" w14:textId="77777777">
        <w:tc>
          <w:tcPr>
            <w:tcW w:w="4264" w:type="dxa"/>
          </w:tcPr>
          <w:p w14:paraId="3D276791" w14:textId="77777777" w:rsidR="001E3A23" w:rsidRDefault="003936E5">
            <w:pPr>
              <w:spacing w:line="360" w:lineRule="auto"/>
              <w:jc w:val="left"/>
              <w:rPr>
                <w:sz w:val="24"/>
              </w:rPr>
            </w:pPr>
            <w:r>
              <w:rPr>
                <w:sz w:val="24"/>
              </w:rPr>
              <w:t>投标代表人身份证正面</w:t>
            </w:r>
          </w:p>
          <w:p w14:paraId="2BBD079C" w14:textId="77777777" w:rsidR="001E3A23" w:rsidRDefault="001E3A23">
            <w:pPr>
              <w:spacing w:line="360" w:lineRule="auto"/>
              <w:jc w:val="left"/>
              <w:rPr>
                <w:sz w:val="24"/>
              </w:rPr>
            </w:pPr>
          </w:p>
          <w:p w14:paraId="0DD9AEA9" w14:textId="77777777" w:rsidR="001E3A23" w:rsidRDefault="001E3A23">
            <w:pPr>
              <w:spacing w:line="360" w:lineRule="auto"/>
              <w:jc w:val="left"/>
              <w:rPr>
                <w:sz w:val="24"/>
              </w:rPr>
            </w:pPr>
          </w:p>
          <w:p w14:paraId="730E4BB4" w14:textId="77777777" w:rsidR="001E3A23" w:rsidRDefault="001E3A23">
            <w:pPr>
              <w:spacing w:line="360" w:lineRule="auto"/>
              <w:jc w:val="left"/>
              <w:rPr>
                <w:sz w:val="24"/>
              </w:rPr>
            </w:pPr>
          </w:p>
          <w:p w14:paraId="067B2F15" w14:textId="77777777" w:rsidR="001E3A23" w:rsidRDefault="001E3A23">
            <w:pPr>
              <w:spacing w:line="360" w:lineRule="auto"/>
              <w:jc w:val="left"/>
              <w:rPr>
                <w:sz w:val="24"/>
              </w:rPr>
            </w:pPr>
          </w:p>
          <w:p w14:paraId="3EC9E151" w14:textId="77777777" w:rsidR="001E3A23" w:rsidRDefault="001E3A23">
            <w:pPr>
              <w:spacing w:line="360" w:lineRule="auto"/>
              <w:jc w:val="left"/>
              <w:rPr>
                <w:sz w:val="24"/>
              </w:rPr>
            </w:pPr>
          </w:p>
        </w:tc>
        <w:tc>
          <w:tcPr>
            <w:tcW w:w="4264" w:type="dxa"/>
          </w:tcPr>
          <w:p w14:paraId="61D5AC1A" w14:textId="77777777" w:rsidR="001E3A23" w:rsidRDefault="003936E5">
            <w:pPr>
              <w:spacing w:line="360" w:lineRule="auto"/>
              <w:jc w:val="left"/>
              <w:rPr>
                <w:sz w:val="24"/>
              </w:rPr>
            </w:pPr>
            <w:r>
              <w:rPr>
                <w:sz w:val="24"/>
              </w:rPr>
              <w:t>投标代表人身份证背面</w:t>
            </w:r>
          </w:p>
        </w:tc>
      </w:tr>
    </w:tbl>
    <w:p w14:paraId="53E7D2EE" w14:textId="77777777" w:rsidR="001E3A23" w:rsidRDefault="003936E5">
      <w:pPr>
        <w:widowControl/>
        <w:jc w:val="left"/>
        <w:rPr>
          <w:sz w:val="24"/>
        </w:rPr>
      </w:pPr>
      <w:r>
        <w:rPr>
          <w:sz w:val="24"/>
        </w:rPr>
        <w:br w:type="page"/>
      </w:r>
    </w:p>
    <w:p w14:paraId="7F93C89A" w14:textId="77777777" w:rsidR="001E3A23" w:rsidRDefault="003936E5">
      <w:pPr>
        <w:spacing w:line="460" w:lineRule="exact"/>
        <w:ind w:right="444"/>
        <w:rPr>
          <w:b/>
          <w:sz w:val="24"/>
        </w:rPr>
      </w:pPr>
      <w:r>
        <w:rPr>
          <w:rFonts w:hAnsiTheme="minorEastAsia"/>
          <w:b/>
          <w:sz w:val="24"/>
        </w:rPr>
        <w:lastRenderedPageBreak/>
        <w:t>附件</w:t>
      </w:r>
      <w:r>
        <w:rPr>
          <w:rFonts w:hint="eastAsia"/>
          <w:b/>
          <w:sz w:val="24"/>
        </w:rPr>
        <w:t>9-1</w:t>
      </w:r>
    </w:p>
    <w:p w14:paraId="6383BB79" w14:textId="77777777" w:rsidR="001E3A23" w:rsidRDefault="003936E5">
      <w:pPr>
        <w:autoSpaceDE w:val="0"/>
        <w:autoSpaceDN w:val="0"/>
        <w:spacing w:line="480" w:lineRule="auto"/>
        <w:jc w:val="center"/>
        <w:rPr>
          <w:sz w:val="24"/>
          <w:szCs w:val="24"/>
        </w:rPr>
      </w:pPr>
      <w:r>
        <w:rPr>
          <w:rFonts w:hAnsiTheme="minorEastAsia" w:hint="eastAsia"/>
          <w:b/>
          <w:sz w:val="24"/>
          <w:szCs w:val="24"/>
        </w:rPr>
        <w:t>中小企业声明函（服务）</w:t>
      </w:r>
    </w:p>
    <w:p w14:paraId="4FBBF0CA" w14:textId="77777777" w:rsidR="001E3A23" w:rsidRDefault="003936E5">
      <w:pPr>
        <w:widowControl/>
        <w:spacing w:line="500" w:lineRule="exact"/>
        <w:ind w:firstLineChars="200" w:firstLine="446"/>
        <w:jc w:val="left"/>
        <w:rPr>
          <w:sz w:val="24"/>
          <w:szCs w:val="24"/>
        </w:rPr>
      </w:pPr>
      <w:r>
        <w:rPr>
          <w:rFonts w:hAnsiTheme="minorEastAsia" w:hint="eastAsia"/>
          <w:sz w:val="24"/>
          <w:szCs w:val="24"/>
        </w:rPr>
        <w:t>本公司（联合体）郑重声明，根据《政府采购促进中小企业发展管理办法》（财库﹝</w:t>
      </w:r>
      <w:r>
        <w:rPr>
          <w:sz w:val="24"/>
          <w:szCs w:val="24"/>
        </w:rPr>
        <w:t>2020</w:t>
      </w:r>
      <w:r>
        <w:rPr>
          <w:rFonts w:hAnsiTheme="minorEastAsia" w:hint="eastAsia"/>
          <w:sz w:val="24"/>
          <w:szCs w:val="24"/>
        </w:rPr>
        <w:t>﹞</w:t>
      </w:r>
      <w:r>
        <w:rPr>
          <w:sz w:val="24"/>
          <w:szCs w:val="24"/>
        </w:rPr>
        <w:t>46</w:t>
      </w:r>
      <w:r>
        <w:rPr>
          <w:rFonts w:hAnsiTheme="minorEastAsia" w:hint="eastAsia"/>
          <w:sz w:val="24"/>
          <w:szCs w:val="24"/>
        </w:rPr>
        <w:t>号）的规定，本公司（联合体）参加</w:t>
      </w:r>
      <w:r>
        <w:rPr>
          <w:rFonts w:hAnsiTheme="minorEastAsia" w:hint="eastAsia"/>
          <w:b/>
          <w:sz w:val="24"/>
          <w:szCs w:val="24"/>
          <w:u w:val="single"/>
        </w:rPr>
        <w:t>（请填写项目名称）</w:t>
      </w:r>
      <w:r>
        <w:rPr>
          <w:rFonts w:hAnsiTheme="minorEastAsia" w:hint="eastAsia"/>
          <w:sz w:val="24"/>
          <w:szCs w:val="24"/>
        </w:rPr>
        <w:t>采购活动，服务全部由符合政策要求的中小企业承接。相关企业（含联合体中的中小企业、签订分包意向协议的中小企业）的具体情况如下：</w:t>
      </w:r>
    </w:p>
    <w:p w14:paraId="78115B6F" w14:textId="77777777" w:rsidR="001E3A23" w:rsidRDefault="003936E5">
      <w:pPr>
        <w:autoSpaceDE w:val="0"/>
        <w:autoSpaceDN w:val="0"/>
        <w:spacing w:line="500" w:lineRule="exact"/>
        <w:ind w:firstLineChars="200" w:firstLine="446"/>
        <w:jc w:val="left"/>
        <w:rPr>
          <w:sz w:val="24"/>
          <w:szCs w:val="24"/>
        </w:rPr>
      </w:pPr>
      <w:r>
        <w:rPr>
          <w:sz w:val="24"/>
          <w:szCs w:val="24"/>
        </w:rPr>
        <w:t>1.</w:t>
      </w:r>
      <w:r>
        <w:rPr>
          <w:rFonts w:hAnsiTheme="minorEastAsia" w:hint="eastAsia"/>
          <w:sz w:val="24"/>
          <w:szCs w:val="24"/>
          <w:u w:val="single"/>
        </w:rPr>
        <w:t>（</w:t>
      </w:r>
      <w:r>
        <w:rPr>
          <w:rFonts w:hAnsiTheme="minorEastAsia" w:hint="eastAsia"/>
          <w:b/>
          <w:sz w:val="24"/>
          <w:szCs w:val="24"/>
        </w:rPr>
        <w:t>请填写标的名称</w:t>
      </w:r>
      <w:r>
        <w:rPr>
          <w:rFonts w:hAnsiTheme="minorEastAsia" w:hint="eastAsia"/>
          <w:sz w:val="24"/>
          <w:szCs w:val="24"/>
        </w:rPr>
        <w:t>），属于</w:t>
      </w:r>
      <w:r>
        <w:rPr>
          <w:rFonts w:hAnsiTheme="minorEastAsia" w:hint="eastAsia"/>
          <w:b/>
          <w:sz w:val="24"/>
          <w:szCs w:val="24"/>
        </w:rPr>
        <w:t>（请填写本项目采购文件中明确的所属行业）</w:t>
      </w:r>
      <w:r>
        <w:rPr>
          <w:rFonts w:hAnsiTheme="minorEastAsia" w:hint="eastAsia"/>
          <w:sz w:val="24"/>
          <w:szCs w:val="24"/>
        </w:rPr>
        <w:t>行业；承接企业为</w:t>
      </w:r>
      <w:r>
        <w:rPr>
          <w:rFonts w:hAnsiTheme="minorEastAsia" w:hint="eastAsia"/>
          <w:sz w:val="24"/>
          <w:szCs w:val="24"/>
          <w:u w:val="single"/>
        </w:rPr>
        <w:t>（</w:t>
      </w:r>
      <w:r>
        <w:rPr>
          <w:rFonts w:hAnsiTheme="minorEastAsia" w:hint="eastAsia"/>
          <w:b/>
          <w:sz w:val="24"/>
          <w:szCs w:val="24"/>
        </w:rPr>
        <w:t>请填写承接该标的企业名称</w:t>
      </w:r>
      <w:r>
        <w:rPr>
          <w:rFonts w:hAnsiTheme="minorEastAsia" w:hint="eastAsia"/>
          <w:sz w:val="24"/>
          <w:szCs w:val="24"/>
        </w:rPr>
        <w:t>），从业人员人，营业收入为万元，资产总额为万元，属于</w:t>
      </w:r>
      <w:r>
        <w:rPr>
          <w:rFonts w:hAnsiTheme="minorEastAsia" w:hint="eastAsia"/>
          <w:sz w:val="24"/>
          <w:szCs w:val="24"/>
          <w:u w:val="single"/>
        </w:rPr>
        <w:t>（</w:t>
      </w:r>
      <w:r>
        <w:rPr>
          <w:rFonts w:hAnsiTheme="minorEastAsia" w:hint="eastAsia"/>
          <w:b/>
          <w:sz w:val="24"/>
          <w:szCs w:val="24"/>
        </w:rPr>
        <w:t>请根据中小企业划分标准填写中型企业</w:t>
      </w:r>
      <w:r>
        <w:rPr>
          <w:b/>
          <w:sz w:val="24"/>
          <w:szCs w:val="24"/>
        </w:rPr>
        <w:t>/</w:t>
      </w:r>
      <w:r>
        <w:rPr>
          <w:rFonts w:hAnsiTheme="minorEastAsia" w:hint="eastAsia"/>
          <w:b/>
          <w:sz w:val="24"/>
          <w:szCs w:val="24"/>
        </w:rPr>
        <w:t>小型企业</w:t>
      </w:r>
      <w:r>
        <w:rPr>
          <w:b/>
          <w:sz w:val="24"/>
          <w:szCs w:val="24"/>
        </w:rPr>
        <w:t>/</w:t>
      </w:r>
      <w:r>
        <w:rPr>
          <w:rFonts w:hAnsiTheme="minorEastAsia" w:hint="eastAsia"/>
          <w:b/>
          <w:sz w:val="24"/>
          <w:szCs w:val="24"/>
        </w:rPr>
        <w:t>微型企业</w:t>
      </w:r>
      <w:r>
        <w:rPr>
          <w:rFonts w:hAnsiTheme="minorEastAsia" w:hint="eastAsia"/>
          <w:sz w:val="24"/>
          <w:szCs w:val="24"/>
        </w:rPr>
        <w:t>）；</w:t>
      </w:r>
    </w:p>
    <w:p w14:paraId="4CED9A4C" w14:textId="77777777" w:rsidR="001E3A23" w:rsidRDefault="003936E5">
      <w:pPr>
        <w:autoSpaceDE w:val="0"/>
        <w:autoSpaceDN w:val="0"/>
        <w:spacing w:line="500" w:lineRule="exact"/>
        <w:ind w:firstLineChars="200" w:firstLine="446"/>
        <w:jc w:val="left"/>
        <w:rPr>
          <w:sz w:val="24"/>
          <w:szCs w:val="24"/>
        </w:rPr>
      </w:pPr>
      <w:r>
        <w:rPr>
          <w:sz w:val="24"/>
          <w:szCs w:val="24"/>
        </w:rPr>
        <w:t>2.</w:t>
      </w:r>
      <w:r>
        <w:rPr>
          <w:rFonts w:hAnsiTheme="minorEastAsia" w:hint="eastAsia"/>
          <w:sz w:val="24"/>
          <w:szCs w:val="24"/>
          <w:u w:val="single"/>
        </w:rPr>
        <w:t>（</w:t>
      </w:r>
      <w:r>
        <w:rPr>
          <w:rFonts w:hAnsiTheme="minorEastAsia" w:hint="eastAsia"/>
          <w:b/>
          <w:sz w:val="24"/>
          <w:szCs w:val="24"/>
        </w:rPr>
        <w:t>请填写标的名称</w:t>
      </w:r>
      <w:r>
        <w:rPr>
          <w:rFonts w:hAnsiTheme="minorEastAsia" w:hint="eastAsia"/>
          <w:sz w:val="24"/>
          <w:szCs w:val="24"/>
        </w:rPr>
        <w:t>），属于</w:t>
      </w:r>
      <w:r>
        <w:rPr>
          <w:rFonts w:hAnsiTheme="minorEastAsia" w:hint="eastAsia"/>
          <w:b/>
          <w:sz w:val="24"/>
          <w:szCs w:val="24"/>
        </w:rPr>
        <w:t>（请填写本项目采购文件中明确的所属行业）</w:t>
      </w:r>
      <w:r>
        <w:rPr>
          <w:rFonts w:hAnsiTheme="minorEastAsia" w:hint="eastAsia"/>
          <w:sz w:val="24"/>
          <w:szCs w:val="24"/>
        </w:rPr>
        <w:t>行业；承接企业为</w:t>
      </w:r>
      <w:r>
        <w:rPr>
          <w:rFonts w:hAnsiTheme="minorEastAsia" w:hint="eastAsia"/>
          <w:sz w:val="24"/>
          <w:szCs w:val="24"/>
          <w:u w:val="single"/>
        </w:rPr>
        <w:t>（</w:t>
      </w:r>
      <w:r>
        <w:rPr>
          <w:rFonts w:hAnsiTheme="minorEastAsia" w:hint="eastAsia"/>
          <w:b/>
          <w:sz w:val="24"/>
          <w:szCs w:val="24"/>
        </w:rPr>
        <w:t>请填写承接该标的企业名称</w:t>
      </w:r>
      <w:r>
        <w:rPr>
          <w:rFonts w:hAnsiTheme="minorEastAsia" w:hint="eastAsia"/>
          <w:sz w:val="24"/>
          <w:szCs w:val="24"/>
        </w:rPr>
        <w:t>），从业人员人，营业收入为万元，资产总额为万元，属于</w:t>
      </w:r>
      <w:r>
        <w:rPr>
          <w:rFonts w:hAnsiTheme="minorEastAsia" w:hint="eastAsia"/>
          <w:sz w:val="24"/>
          <w:szCs w:val="24"/>
          <w:u w:val="single"/>
        </w:rPr>
        <w:t>（</w:t>
      </w:r>
      <w:r>
        <w:rPr>
          <w:rFonts w:hAnsiTheme="minorEastAsia" w:hint="eastAsia"/>
          <w:b/>
          <w:sz w:val="24"/>
          <w:szCs w:val="24"/>
        </w:rPr>
        <w:t>请根据中小企业划分标准填写中型企业</w:t>
      </w:r>
      <w:r>
        <w:rPr>
          <w:b/>
          <w:sz w:val="24"/>
          <w:szCs w:val="24"/>
        </w:rPr>
        <w:t>/</w:t>
      </w:r>
      <w:r>
        <w:rPr>
          <w:rFonts w:hAnsiTheme="minorEastAsia" w:hint="eastAsia"/>
          <w:b/>
          <w:sz w:val="24"/>
          <w:szCs w:val="24"/>
        </w:rPr>
        <w:t>小型企业</w:t>
      </w:r>
      <w:r>
        <w:rPr>
          <w:b/>
          <w:sz w:val="24"/>
          <w:szCs w:val="24"/>
        </w:rPr>
        <w:t>/</w:t>
      </w:r>
      <w:r>
        <w:rPr>
          <w:rFonts w:hAnsiTheme="minorEastAsia" w:hint="eastAsia"/>
          <w:b/>
          <w:sz w:val="24"/>
          <w:szCs w:val="24"/>
        </w:rPr>
        <w:t>微型企业</w:t>
      </w:r>
      <w:r>
        <w:rPr>
          <w:rFonts w:hAnsiTheme="minorEastAsia" w:hint="eastAsia"/>
          <w:sz w:val="24"/>
          <w:szCs w:val="24"/>
        </w:rPr>
        <w:t>）；</w:t>
      </w:r>
    </w:p>
    <w:p w14:paraId="524541E1" w14:textId="77777777" w:rsidR="001E3A23" w:rsidRDefault="003936E5">
      <w:pPr>
        <w:autoSpaceDE w:val="0"/>
        <w:autoSpaceDN w:val="0"/>
        <w:spacing w:line="500" w:lineRule="exact"/>
        <w:ind w:left="641"/>
        <w:jc w:val="left"/>
        <w:rPr>
          <w:sz w:val="24"/>
          <w:szCs w:val="24"/>
        </w:rPr>
      </w:pPr>
      <w:r>
        <w:rPr>
          <w:sz w:val="24"/>
          <w:szCs w:val="24"/>
        </w:rPr>
        <w:t>……</w:t>
      </w:r>
    </w:p>
    <w:p w14:paraId="45FD40A3" w14:textId="77777777" w:rsidR="001E3A23" w:rsidRDefault="003936E5">
      <w:pPr>
        <w:autoSpaceDE w:val="0"/>
        <w:autoSpaceDN w:val="0"/>
        <w:spacing w:line="500" w:lineRule="exact"/>
        <w:ind w:firstLineChars="200" w:firstLine="446"/>
        <w:jc w:val="left"/>
        <w:rPr>
          <w:sz w:val="24"/>
          <w:szCs w:val="24"/>
        </w:rPr>
      </w:pPr>
      <w:r>
        <w:rPr>
          <w:rFonts w:hAnsiTheme="minorEastAsia" w:hint="eastAsia"/>
          <w:sz w:val="24"/>
          <w:szCs w:val="24"/>
        </w:rPr>
        <w:t>以上企业，不属于大型企业的分支机构，不存在控股股东为大型企业的情形，也不存在与大型企业的负责人为同一人的情形。</w:t>
      </w:r>
    </w:p>
    <w:p w14:paraId="1FA57646" w14:textId="77777777" w:rsidR="001E3A23" w:rsidRDefault="003936E5">
      <w:pPr>
        <w:autoSpaceDE w:val="0"/>
        <w:autoSpaceDN w:val="0"/>
        <w:spacing w:line="500" w:lineRule="exact"/>
        <w:ind w:firstLineChars="200" w:firstLine="446"/>
        <w:jc w:val="left"/>
        <w:rPr>
          <w:sz w:val="24"/>
          <w:szCs w:val="24"/>
        </w:rPr>
      </w:pPr>
      <w:r>
        <w:rPr>
          <w:rFonts w:hAnsiTheme="minorEastAsia" w:hint="eastAsia"/>
          <w:sz w:val="24"/>
          <w:szCs w:val="24"/>
        </w:rPr>
        <w:t>本企业对上述声明内容的真实性负责。如有虚假，将依法承担相应责任。</w:t>
      </w:r>
    </w:p>
    <w:p w14:paraId="29B712BA" w14:textId="77777777" w:rsidR="001E3A23" w:rsidRDefault="003936E5">
      <w:pPr>
        <w:autoSpaceDE w:val="0"/>
        <w:autoSpaceDN w:val="0"/>
        <w:spacing w:line="500" w:lineRule="exact"/>
        <w:ind w:left="3840"/>
        <w:jc w:val="left"/>
        <w:rPr>
          <w:sz w:val="24"/>
          <w:szCs w:val="24"/>
        </w:rPr>
      </w:pPr>
      <w:r>
        <w:rPr>
          <w:rFonts w:hAnsiTheme="minorEastAsia" w:hint="eastAsia"/>
          <w:sz w:val="24"/>
          <w:szCs w:val="24"/>
        </w:rPr>
        <w:t>投标人名称：</w:t>
      </w:r>
    </w:p>
    <w:p w14:paraId="6F56455B" w14:textId="77777777" w:rsidR="001E3A23" w:rsidRDefault="003936E5">
      <w:pPr>
        <w:autoSpaceDE w:val="0"/>
        <w:autoSpaceDN w:val="0"/>
        <w:spacing w:line="500" w:lineRule="exact"/>
        <w:ind w:left="3840"/>
        <w:jc w:val="left"/>
        <w:rPr>
          <w:sz w:val="32"/>
        </w:rPr>
      </w:pPr>
      <w:r>
        <w:rPr>
          <w:rFonts w:hAnsiTheme="minorEastAsia" w:hint="eastAsia"/>
          <w:sz w:val="24"/>
          <w:szCs w:val="24"/>
        </w:rPr>
        <w:t>日期：</w:t>
      </w:r>
    </w:p>
    <w:p w14:paraId="5BAFA174" w14:textId="77777777" w:rsidR="001E3A23" w:rsidRDefault="003936E5">
      <w:pPr>
        <w:spacing w:line="360" w:lineRule="auto"/>
        <w:ind w:right="84" w:firstLineChars="100" w:firstLine="224"/>
        <w:rPr>
          <w:b/>
          <w:sz w:val="24"/>
          <w:szCs w:val="24"/>
        </w:rPr>
      </w:pPr>
      <w:r>
        <w:rPr>
          <w:rFonts w:hAnsiTheme="minorEastAsia" w:hint="eastAsia"/>
          <w:b/>
          <w:sz w:val="24"/>
          <w:szCs w:val="24"/>
        </w:rPr>
        <w:t>注：</w:t>
      </w:r>
    </w:p>
    <w:p w14:paraId="7BD1C078" w14:textId="77777777" w:rsidR="001E3A23" w:rsidRDefault="003936E5">
      <w:pPr>
        <w:spacing w:line="360" w:lineRule="auto"/>
        <w:ind w:right="84" w:firstLineChars="100" w:firstLine="224"/>
        <w:rPr>
          <w:b/>
          <w:sz w:val="24"/>
          <w:szCs w:val="24"/>
        </w:rPr>
      </w:pPr>
      <w:r>
        <w:rPr>
          <w:b/>
          <w:sz w:val="24"/>
          <w:szCs w:val="24"/>
        </w:rPr>
        <w:t>1.</w:t>
      </w:r>
      <w:r>
        <w:rPr>
          <w:rFonts w:hAnsiTheme="minorEastAsia" w:hint="eastAsia"/>
          <w:b/>
          <w:sz w:val="24"/>
          <w:szCs w:val="24"/>
        </w:rPr>
        <w:t>标的名称须按照采购文件中明确的标的名称进行填写；所属行业须按照采购文件中明确的所属行业进行填写，否则不享受中小企业扶持政策。</w:t>
      </w:r>
    </w:p>
    <w:p w14:paraId="38D1B9EC" w14:textId="77777777" w:rsidR="001E3A23" w:rsidRDefault="003936E5">
      <w:pPr>
        <w:spacing w:line="360" w:lineRule="auto"/>
        <w:ind w:right="84" w:firstLineChars="100" w:firstLine="224"/>
        <w:rPr>
          <w:b/>
          <w:sz w:val="24"/>
          <w:szCs w:val="24"/>
        </w:rPr>
      </w:pPr>
      <w:r>
        <w:rPr>
          <w:b/>
          <w:sz w:val="24"/>
          <w:szCs w:val="24"/>
        </w:rPr>
        <w:t>2.</w:t>
      </w:r>
      <w:r>
        <w:rPr>
          <w:rFonts w:hAnsiTheme="minorEastAsia" w:hint="eastAsia"/>
          <w:b/>
          <w:sz w:val="24"/>
          <w:szCs w:val="24"/>
        </w:rPr>
        <w:t>从业人员、营业收入、资产总额填报上一年度数据，无上</w:t>
      </w:r>
      <w:proofErr w:type="gramStart"/>
      <w:r>
        <w:rPr>
          <w:rFonts w:hAnsiTheme="minorEastAsia" w:hint="eastAsia"/>
          <w:b/>
          <w:sz w:val="24"/>
          <w:szCs w:val="24"/>
        </w:rPr>
        <w:t>一</w:t>
      </w:r>
      <w:proofErr w:type="gramEnd"/>
      <w:r>
        <w:rPr>
          <w:rFonts w:hAnsiTheme="minorEastAsia" w:hint="eastAsia"/>
          <w:b/>
          <w:sz w:val="24"/>
          <w:szCs w:val="24"/>
        </w:rPr>
        <w:t>年度数据的新成立企业可不填报。除新成立企业外，上表填写不全的，不享受中小企业扶持政策。</w:t>
      </w:r>
    </w:p>
    <w:p w14:paraId="60D6762A" w14:textId="77777777" w:rsidR="001E3A23" w:rsidRDefault="003936E5">
      <w:pPr>
        <w:spacing w:line="360" w:lineRule="auto"/>
        <w:ind w:right="84" w:firstLineChars="100" w:firstLine="224"/>
        <w:rPr>
          <w:b/>
          <w:sz w:val="24"/>
          <w:szCs w:val="24"/>
        </w:rPr>
      </w:pPr>
      <w:r>
        <w:rPr>
          <w:b/>
          <w:sz w:val="24"/>
          <w:szCs w:val="24"/>
        </w:rPr>
        <w:t>3.</w:t>
      </w:r>
      <w:r>
        <w:rPr>
          <w:rFonts w:hAnsiTheme="minorEastAsia" w:hint="eastAsia"/>
          <w:b/>
          <w:sz w:val="24"/>
          <w:szCs w:val="24"/>
        </w:rPr>
        <w:t>中标（成交）供应</w:t>
      </w:r>
      <w:proofErr w:type="gramStart"/>
      <w:r>
        <w:rPr>
          <w:rFonts w:hAnsiTheme="minorEastAsia" w:hint="eastAsia"/>
          <w:b/>
          <w:sz w:val="24"/>
          <w:szCs w:val="24"/>
        </w:rPr>
        <w:t>商享受</w:t>
      </w:r>
      <w:proofErr w:type="gramEnd"/>
      <w:r>
        <w:rPr>
          <w:rFonts w:hAnsiTheme="minorEastAsia" w:hint="eastAsia"/>
          <w:b/>
          <w:sz w:val="24"/>
          <w:szCs w:val="24"/>
        </w:rPr>
        <w:t>中小企业扶持政策的，将随中标（成交）结果同时公告其《中小企业声明函》，接受社会监督。</w:t>
      </w:r>
    </w:p>
    <w:p w14:paraId="1E800486" w14:textId="77777777" w:rsidR="001E3A23" w:rsidRDefault="003936E5">
      <w:pPr>
        <w:autoSpaceDN w:val="0"/>
        <w:spacing w:line="360" w:lineRule="auto"/>
        <w:jc w:val="center"/>
        <w:rPr>
          <w:b/>
          <w:sz w:val="24"/>
        </w:rPr>
      </w:pPr>
      <w:r>
        <w:rPr>
          <w:b/>
          <w:sz w:val="24"/>
        </w:rPr>
        <w:br w:type="page"/>
      </w:r>
    </w:p>
    <w:p w14:paraId="303A454C" w14:textId="77777777" w:rsidR="001E3A23" w:rsidRDefault="003936E5">
      <w:pPr>
        <w:autoSpaceDN w:val="0"/>
        <w:spacing w:line="360" w:lineRule="auto"/>
        <w:rPr>
          <w:b/>
          <w:sz w:val="24"/>
        </w:rPr>
      </w:pPr>
      <w:r>
        <w:rPr>
          <w:rFonts w:hAnsiTheme="minorEastAsia" w:hint="eastAsia"/>
          <w:b/>
          <w:sz w:val="24"/>
        </w:rPr>
        <w:lastRenderedPageBreak/>
        <w:t>附件</w:t>
      </w:r>
      <w:r>
        <w:rPr>
          <w:rFonts w:hAnsiTheme="minorEastAsia" w:hint="eastAsia"/>
          <w:b/>
          <w:sz w:val="24"/>
        </w:rPr>
        <w:t xml:space="preserve"> </w:t>
      </w:r>
      <w:r>
        <w:rPr>
          <w:rFonts w:hint="eastAsia"/>
          <w:b/>
          <w:sz w:val="24"/>
        </w:rPr>
        <w:t>9-2</w:t>
      </w:r>
    </w:p>
    <w:p w14:paraId="46814C6D" w14:textId="77777777" w:rsidR="001E3A23" w:rsidRDefault="003936E5">
      <w:pPr>
        <w:autoSpaceDN w:val="0"/>
        <w:spacing w:line="360" w:lineRule="auto"/>
        <w:rPr>
          <w:b/>
          <w:bCs/>
          <w:sz w:val="24"/>
        </w:rPr>
      </w:pPr>
      <w:r>
        <w:rPr>
          <w:rFonts w:hAnsiTheme="minorEastAsia" w:hint="eastAsia"/>
          <w:b/>
          <w:kern w:val="0"/>
          <w:sz w:val="24"/>
          <w:szCs w:val="21"/>
        </w:rPr>
        <w:t>若投标人不是残疾人福利性单位，投标文件中可不提供此声明函</w:t>
      </w:r>
    </w:p>
    <w:p w14:paraId="695DC6F0" w14:textId="77777777" w:rsidR="001E3A23" w:rsidRDefault="001E3A23">
      <w:pPr>
        <w:autoSpaceDN w:val="0"/>
        <w:spacing w:line="360" w:lineRule="auto"/>
        <w:jc w:val="center"/>
        <w:rPr>
          <w:b/>
          <w:bCs/>
          <w:sz w:val="24"/>
        </w:rPr>
      </w:pPr>
    </w:p>
    <w:p w14:paraId="4DA5E11E" w14:textId="77777777" w:rsidR="001E3A23" w:rsidRDefault="003936E5">
      <w:pPr>
        <w:autoSpaceDN w:val="0"/>
        <w:spacing w:line="360" w:lineRule="auto"/>
        <w:jc w:val="center"/>
        <w:rPr>
          <w:b/>
          <w:bCs/>
          <w:sz w:val="24"/>
        </w:rPr>
      </w:pPr>
      <w:r>
        <w:rPr>
          <w:rFonts w:hAnsiTheme="minorEastAsia" w:hint="eastAsia"/>
          <w:b/>
          <w:bCs/>
          <w:sz w:val="24"/>
        </w:rPr>
        <w:t>残疾人福利性单位声明函</w:t>
      </w:r>
    </w:p>
    <w:p w14:paraId="6FBA265E" w14:textId="77777777" w:rsidR="001E3A23" w:rsidRDefault="001E3A23">
      <w:pPr>
        <w:spacing w:line="588" w:lineRule="exact"/>
        <w:rPr>
          <w:b/>
          <w:spacing w:val="6"/>
          <w:sz w:val="30"/>
          <w:szCs w:val="30"/>
        </w:rPr>
      </w:pPr>
    </w:p>
    <w:p w14:paraId="535EE89F" w14:textId="77777777" w:rsidR="001E3A23" w:rsidRDefault="003936E5">
      <w:pPr>
        <w:snapToGrid w:val="0"/>
        <w:spacing w:line="360" w:lineRule="auto"/>
        <w:ind w:firstLineChars="200" w:firstLine="446"/>
        <w:rPr>
          <w:sz w:val="24"/>
          <w:szCs w:val="21"/>
        </w:rPr>
      </w:pPr>
      <w:r>
        <w:rPr>
          <w:rFonts w:hAnsiTheme="minorEastAsia" w:hint="eastAsia"/>
          <w:sz w:val="24"/>
          <w:szCs w:val="21"/>
        </w:rPr>
        <w:t>本单位郑重声明，根据《财政部民政部中国残疾人联合会关于促进残疾人就业政府采购政策的通知》（财库〔</w:t>
      </w:r>
      <w:r>
        <w:rPr>
          <w:rFonts w:hint="eastAsia"/>
          <w:sz w:val="24"/>
          <w:szCs w:val="21"/>
        </w:rPr>
        <w:t>2017</w:t>
      </w:r>
      <w:r>
        <w:rPr>
          <w:rFonts w:hAnsiTheme="minorEastAsia" w:hint="eastAsia"/>
          <w:sz w:val="24"/>
          <w:szCs w:val="21"/>
        </w:rPr>
        <w:t>〕</w:t>
      </w:r>
      <w:r>
        <w:rPr>
          <w:rFonts w:hint="eastAsia"/>
          <w:sz w:val="24"/>
          <w:szCs w:val="21"/>
        </w:rPr>
        <w:t>141</w:t>
      </w:r>
      <w:r>
        <w:rPr>
          <w:rFonts w:hAnsiTheme="minorEastAsia" w:hint="eastAsia"/>
          <w:sz w:val="24"/>
          <w:szCs w:val="21"/>
        </w:rPr>
        <w:t>号）的规定，本单位为符合条件的残疾人福利性单位，且本单位参加</w:t>
      </w:r>
      <w:r>
        <w:rPr>
          <w:rFonts w:hint="eastAsia"/>
          <w:sz w:val="24"/>
          <w:szCs w:val="21"/>
        </w:rPr>
        <w:t>______</w:t>
      </w:r>
      <w:r>
        <w:rPr>
          <w:rFonts w:hAnsiTheme="minorEastAsia" w:hint="eastAsia"/>
          <w:sz w:val="24"/>
          <w:szCs w:val="21"/>
        </w:rPr>
        <w:t>单位的</w:t>
      </w:r>
      <w:r>
        <w:rPr>
          <w:rFonts w:hint="eastAsia"/>
          <w:sz w:val="24"/>
          <w:szCs w:val="21"/>
        </w:rPr>
        <w:t>______</w:t>
      </w:r>
      <w:r>
        <w:rPr>
          <w:rFonts w:hAnsiTheme="minorEastAsia" w:hint="eastAsia"/>
          <w:sz w:val="24"/>
          <w:szCs w:val="21"/>
        </w:rPr>
        <w:t>项目采购活动提供本单位制造的货物（由本单位承担工程</w:t>
      </w:r>
      <w:r>
        <w:rPr>
          <w:rFonts w:hint="eastAsia"/>
          <w:sz w:val="24"/>
          <w:szCs w:val="21"/>
        </w:rPr>
        <w:t>/</w:t>
      </w:r>
      <w:r>
        <w:rPr>
          <w:rFonts w:hAnsiTheme="minorEastAsia" w:hint="eastAsia"/>
          <w:sz w:val="24"/>
          <w:szCs w:val="21"/>
        </w:rPr>
        <w:t>提供服务），或者提供其他残疾人福利性单位制造的货物（不包括使用非残疾人福利性单位注册商标的货物）。</w:t>
      </w:r>
    </w:p>
    <w:p w14:paraId="7B0EFAFE" w14:textId="77777777" w:rsidR="001E3A23" w:rsidRDefault="003936E5">
      <w:pPr>
        <w:snapToGrid w:val="0"/>
        <w:spacing w:line="360" w:lineRule="auto"/>
        <w:ind w:firstLineChars="200" w:firstLine="446"/>
        <w:rPr>
          <w:sz w:val="24"/>
          <w:szCs w:val="21"/>
        </w:rPr>
      </w:pPr>
      <w:r>
        <w:rPr>
          <w:rFonts w:hAnsiTheme="minorEastAsia" w:hint="eastAsia"/>
          <w:sz w:val="24"/>
          <w:szCs w:val="21"/>
        </w:rPr>
        <w:t>本单位对上述声明的真实性负责。如有虚假，将依法承担相应责任。</w:t>
      </w:r>
    </w:p>
    <w:p w14:paraId="08BFDD4F" w14:textId="77777777" w:rsidR="001E3A23" w:rsidRDefault="001E3A23">
      <w:pPr>
        <w:snapToGrid w:val="0"/>
        <w:spacing w:line="360" w:lineRule="auto"/>
        <w:ind w:firstLineChars="200" w:firstLine="446"/>
        <w:rPr>
          <w:sz w:val="24"/>
          <w:szCs w:val="21"/>
        </w:rPr>
      </w:pPr>
    </w:p>
    <w:p w14:paraId="4399DD11" w14:textId="77777777" w:rsidR="001E3A23" w:rsidRDefault="001E3A23">
      <w:pPr>
        <w:snapToGrid w:val="0"/>
        <w:spacing w:line="360" w:lineRule="auto"/>
        <w:ind w:firstLineChars="200" w:firstLine="446"/>
        <w:rPr>
          <w:sz w:val="24"/>
          <w:szCs w:val="21"/>
        </w:rPr>
      </w:pPr>
    </w:p>
    <w:p w14:paraId="00C2A5F4" w14:textId="77777777" w:rsidR="001E3A23" w:rsidRDefault="003936E5">
      <w:pPr>
        <w:snapToGrid w:val="0"/>
        <w:spacing w:line="360" w:lineRule="auto"/>
        <w:ind w:firstLineChars="200" w:firstLine="446"/>
        <w:jc w:val="left"/>
        <w:rPr>
          <w:sz w:val="24"/>
          <w:szCs w:val="21"/>
        </w:rPr>
      </w:pPr>
      <w:r>
        <w:rPr>
          <w:rFonts w:hAnsiTheme="minorEastAsia" w:hint="eastAsia"/>
          <w:sz w:val="24"/>
          <w:szCs w:val="21"/>
        </w:rPr>
        <w:t>投标人名称：</w:t>
      </w:r>
    </w:p>
    <w:p w14:paraId="46652DC6" w14:textId="77777777" w:rsidR="001E3A23" w:rsidRDefault="001E3A23">
      <w:pPr>
        <w:snapToGrid w:val="0"/>
        <w:spacing w:line="360" w:lineRule="auto"/>
        <w:ind w:firstLineChars="200" w:firstLine="446"/>
        <w:jc w:val="left"/>
        <w:rPr>
          <w:sz w:val="24"/>
          <w:szCs w:val="21"/>
        </w:rPr>
      </w:pPr>
    </w:p>
    <w:p w14:paraId="3299DE3F" w14:textId="77777777" w:rsidR="001E3A23" w:rsidRDefault="003936E5">
      <w:pPr>
        <w:snapToGrid w:val="0"/>
        <w:spacing w:line="360" w:lineRule="auto"/>
        <w:ind w:firstLineChars="200" w:firstLine="446"/>
        <w:jc w:val="left"/>
        <w:rPr>
          <w:sz w:val="24"/>
          <w:szCs w:val="21"/>
        </w:rPr>
      </w:pPr>
      <w:r>
        <w:rPr>
          <w:rFonts w:hAnsiTheme="minorEastAsia" w:hint="eastAsia"/>
          <w:sz w:val="24"/>
          <w:szCs w:val="21"/>
        </w:rPr>
        <w:t>日期：年月日</w:t>
      </w:r>
    </w:p>
    <w:p w14:paraId="53EFE99B" w14:textId="77777777" w:rsidR="001E3A23" w:rsidRDefault="001E3A23">
      <w:pPr>
        <w:snapToGrid w:val="0"/>
        <w:spacing w:line="360" w:lineRule="auto"/>
        <w:ind w:firstLineChars="200" w:firstLine="446"/>
        <w:jc w:val="left"/>
        <w:rPr>
          <w:sz w:val="24"/>
          <w:szCs w:val="21"/>
        </w:rPr>
      </w:pPr>
    </w:p>
    <w:p w14:paraId="35E1CD87" w14:textId="77777777" w:rsidR="001E3A23" w:rsidRDefault="001E3A23">
      <w:pPr>
        <w:snapToGrid w:val="0"/>
        <w:spacing w:line="360" w:lineRule="auto"/>
        <w:ind w:firstLineChars="200" w:firstLine="446"/>
        <w:jc w:val="left"/>
        <w:rPr>
          <w:sz w:val="24"/>
          <w:szCs w:val="21"/>
        </w:rPr>
      </w:pPr>
    </w:p>
    <w:p w14:paraId="3296954D" w14:textId="77777777" w:rsidR="001E3A23" w:rsidRDefault="003936E5">
      <w:pPr>
        <w:snapToGrid w:val="0"/>
        <w:spacing w:line="360" w:lineRule="auto"/>
        <w:ind w:firstLineChars="200" w:firstLine="446"/>
        <w:rPr>
          <w:sz w:val="24"/>
          <w:szCs w:val="21"/>
        </w:rPr>
      </w:pPr>
      <w:r>
        <w:rPr>
          <w:rFonts w:hAnsiTheme="minorEastAsia" w:hint="eastAsia"/>
          <w:sz w:val="24"/>
          <w:szCs w:val="21"/>
        </w:rPr>
        <w:t>注：</w:t>
      </w:r>
    </w:p>
    <w:p w14:paraId="55EA7BF8" w14:textId="77777777" w:rsidR="001E3A23" w:rsidRDefault="003936E5">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14:paraId="1FA2C07F" w14:textId="77777777" w:rsidR="001E3A23" w:rsidRDefault="003936E5">
      <w:pPr>
        <w:snapToGrid w:val="0"/>
        <w:spacing w:line="360" w:lineRule="auto"/>
        <w:ind w:firstLineChars="200" w:firstLine="448"/>
        <w:rPr>
          <w:b/>
          <w:sz w:val="24"/>
          <w:szCs w:val="21"/>
        </w:rPr>
      </w:pPr>
      <w:r>
        <w:rPr>
          <w:b/>
          <w:kern w:val="0"/>
          <w:sz w:val="24"/>
          <w:szCs w:val="21"/>
        </w:rPr>
        <w:t>若不是残疾人福利性单位，投标文件中可不提供此声明函。</w:t>
      </w:r>
    </w:p>
    <w:p w14:paraId="41BF9517" w14:textId="77777777" w:rsidR="001E3A23" w:rsidRDefault="003936E5">
      <w:pPr>
        <w:widowControl/>
        <w:jc w:val="left"/>
        <w:rPr>
          <w:b/>
          <w:sz w:val="24"/>
        </w:rPr>
      </w:pPr>
      <w:r>
        <w:rPr>
          <w:b/>
          <w:sz w:val="24"/>
        </w:rPr>
        <w:br w:type="page"/>
      </w:r>
    </w:p>
    <w:p w14:paraId="6DC75BBC" w14:textId="77777777" w:rsidR="001E3A23" w:rsidRDefault="003936E5">
      <w:pPr>
        <w:spacing w:line="560" w:lineRule="exact"/>
        <w:jc w:val="left"/>
        <w:rPr>
          <w:b/>
          <w:sz w:val="24"/>
        </w:rPr>
      </w:pPr>
      <w:r>
        <w:rPr>
          <w:rFonts w:hAnsiTheme="minorEastAsia"/>
          <w:b/>
          <w:sz w:val="24"/>
        </w:rPr>
        <w:lastRenderedPageBreak/>
        <w:t>附件</w:t>
      </w:r>
      <w:r>
        <w:rPr>
          <w:rFonts w:hint="eastAsia"/>
          <w:b/>
          <w:sz w:val="24"/>
        </w:rPr>
        <w:t>10</w:t>
      </w:r>
      <w:r>
        <w:rPr>
          <w:rFonts w:hAnsiTheme="minorEastAsia"/>
          <w:b/>
          <w:sz w:val="24"/>
        </w:rPr>
        <w:t>：招标文件第</w:t>
      </w:r>
      <w:r>
        <w:rPr>
          <w:rFonts w:hAnsiTheme="minorEastAsia" w:hint="eastAsia"/>
          <w:b/>
          <w:sz w:val="24"/>
        </w:rPr>
        <w:t>一</w:t>
      </w:r>
      <w:r>
        <w:rPr>
          <w:rFonts w:hAnsiTheme="minorEastAsia"/>
          <w:b/>
          <w:sz w:val="24"/>
        </w:rPr>
        <w:t>部分供应商资格要求的证件</w:t>
      </w:r>
    </w:p>
    <w:p w14:paraId="141726F9" w14:textId="77777777" w:rsidR="001E3A23" w:rsidRDefault="001E3A23">
      <w:pPr>
        <w:spacing w:line="560" w:lineRule="exact"/>
        <w:jc w:val="left"/>
        <w:rPr>
          <w:sz w:val="28"/>
        </w:rPr>
      </w:pPr>
    </w:p>
    <w:p w14:paraId="573ED2AE" w14:textId="77777777" w:rsidR="001E3A23" w:rsidRDefault="001E3A23">
      <w:pPr>
        <w:spacing w:line="560" w:lineRule="exact"/>
        <w:jc w:val="left"/>
        <w:rPr>
          <w:sz w:val="28"/>
        </w:rPr>
      </w:pPr>
    </w:p>
    <w:p w14:paraId="20254E34" w14:textId="77777777" w:rsidR="001E3A23" w:rsidRDefault="001E3A23">
      <w:pPr>
        <w:spacing w:line="560" w:lineRule="exact"/>
        <w:jc w:val="left"/>
        <w:rPr>
          <w:sz w:val="28"/>
        </w:rPr>
      </w:pPr>
    </w:p>
    <w:p w14:paraId="5235F76F" w14:textId="77777777" w:rsidR="001E3A23" w:rsidRDefault="001E3A23">
      <w:pPr>
        <w:spacing w:line="560" w:lineRule="exact"/>
        <w:jc w:val="left"/>
        <w:rPr>
          <w:sz w:val="28"/>
        </w:rPr>
      </w:pPr>
    </w:p>
    <w:p w14:paraId="7B622F4B" w14:textId="77777777" w:rsidR="001E3A23" w:rsidRDefault="001E3A23">
      <w:pPr>
        <w:spacing w:line="560" w:lineRule="exact"/>
        <w:jc w:val="left"/>
        <w:rPr>
          <w:sz w:val="28"/>
        </w:rPr>
      </w:pPr>
    </w:p>
    <w:p w14:paraId="00BD4583" w14:textId="77777777" w:rsidR="001E3A23" w:rsidRDefault="001E3A23">
      <w:pPr>
        <w:spacing w:line="560" w:lineRule="exact"/>
        <w:jc w:val="left"/>
        <w:rPr>
          <w:sz w:val="28"/>
        </w:rPr>
      </w:pPr>
    </w:p>
    <w:p w14:paraId="78207067" w14:textId="77777777" w:rsidR="001E3A23" w:rsidRDefault="001E3A23">
      <w:pPr>
        <w:spacing w:line="560" w:lineRule="exact"/>
        <w:jc w:val="left"/>
        <w:rPr>
          <w:sz w:val="28"/>
        </w:rPr>
      </w:pPr>
    </w:p>
    <w:p w14:paraId="0F851A01" w14:textId="77777777" w:rsidR="001E3A23" w:rsidRDefault="001E3A23">
      <w:pPr>
        <w:spacing w:line="560" w:lineRule="exact"/>
        <w:jc w:val="left"/>
        <w:rPr>
          <w:sz w:val="28"/>
        </w:rPr>
      </w:pPr>
    </w:p>
    <w:p w14:paraId="00435DAD" w14:textId="77777777" w:rsidR="001E3A23" w:rsidRDefault="001E3A23">
      <w:pPr>
        <w:spacing w:line="560" w:lineRule="exact"/>
        <w:jc w:val="left"/>
        <w:rPr>
          <w:sz w:val="28"/>
        </w:rPr>
      </w:pPr>
    </w:p>
    <w:p w14:paraId="336D6A00" w14:textId="77777777" w:rsidR="001E3A23" w:rsidRDefault="001E3A23">
      <w:pPr>
        <w:spacing w:line="560" w:lineRule="exact"/>
        <w:jc w:val="left"/>
        <w:rPr>
          <w:sz w:val="28"/>
        </w:rPr>
      </w:pPr>
    </w:p>
    <w:p w14:paraId="078845AA" w14:textId="77777777" w:rsidR="001E3A23" w:rsidRDefault="001E3A23">
      <w:pPr>
        <w:spacing w:line="560" w:lineRule="exact"/>
        <w:jc w:val="left"/>
        <w:rPr>
          <w:sz w:val="28"/>
        </w:rPr>
      </w:pPr>
    </w:p>
    <w:p w14:paraId="11E54D72" w14:textId="77777777" w:rsidR="001E3A23" w:rsidRDefault="001E3A23">
      <w:pPr>
        <w:spacing w:line="560" w:lineRule="exact"/>
        <w:jc w:val="left"/>
        <w:rPr>
          <w:sz w:val="28"/>
        </w:rPr>
      </w:pPr>
    </w:p>
    <w:p w14:paraId="24D8DB38" w14:textId="77777777" w:rsidR="001E3A23" w:rsidRDefault="001E3A23">
      <w:pPr>
        <w:spacing w:line="560" w:lineRule="exact"/>
        <w:jc w:val="left"/>
        <w:rPr>
          <w:sz w:val="28"/>
        </w:rPr>
      </w:pPr>
    </w:p>
    <w:p w14:paraId="2E5EADCA" w14:textId="77777777" w:rsidR="001E3A23" w:rsidRDefault="001E3A23">
      <w:pPr>
        <w:spacing w:line="560" w:lineRule="exact"/>
        <w:jc w:val="left"/>
        <w:rPr>
          <w:sz w:val="28"/>
        </w:rPr>
      </w:pPr>
    </w:p>
    <w:p w14:paraId="013DEBF0" w14:textId="77777777" w:rsidR="001E3A23" w:rsidRDefault="001E3A23">
      <w:pPr>
        <w:spacing w:line="560" w:lineRule="exact"/>
        <w:jc w:val="left"/>
        <w:rPr>
          <w:sz w:val="28"/>
        </w:rPr>
      </w:pPr>
    </w:p>
    <w:p w14:paraId="3F910997" w14:textId="77777777" w:rsidR="001E3A23" w:rsidRDefault="001E3A23">
      <w:pPr>
        <w:spacing w:line="560" w:lineRule="exact"/>
        <w:jc w:val="left"/>
        <w:rPr>
          <w:sz w:val="28"/>
        </w:rPr>
      </w:pPr>
    </w:p>
    <w:p w14:paraId="3A29B090" w14:textId="77777777" w:rsidR="001E3A23" w:rsidRDefault="001E3A23">
      <w:pPr>
        <w:spacing w:line="560" w:lineRule="exact"/>
        <w:jc w:val="left"/>
        <w:rPr>
          <w:sz w:val="28"/>
        </w:rPr>
      </w:pPr>
    </w:p>
    <w:p w14:paraId="6C6746EC" w14:textId="77777777" w:rsidR="001E3A23" w:rsidRDefault="001E3A23">
      <w:pPr>
        <w:spacing w:line="560" w:lineRule="exact"/>
        <w:jc w:val="left"/>
        <w:rPr>
          <w:sz w:val="28"/>
        </w:rPr>
      </w:pPr>
    </w:p>
    <w:p w14:paraId="5118B7EE" w14:textId="77777777" w:rsidR="001E3A23" w:rsidRDefault="001E3A23">
      <w:pPr>
        <w:spacing w:line="560" w:lineRule="exact"/>
        <w:jc w:val="left"/>
        <w:rPr>
          <w:sz w:val="28"/>
        </w:rPr>
      </w:pPr>
    </w:p>
    <w:p w14:paraId="3C550A64" w14:textId="77777777" w:rsidR="001E3A23" w:rsidRDefault="001E3A23">
      <w:pPr>
        <w:spacing w:line="560" w:lineRule="exact"/>
        <w:jc w:val="left"/>
        <w:rPr>
          <w:sz w:val="28"/>
        </w:rPr>
      </w:pPr>
    </w:p>
    <w:p w14:paraId="257C6B82" w14:textId="77777777" w:rsidR="001E3A23" w:rsidRDefault="001E3A23">
      <w:pPr>
        <w:spacing w:line="560" w:lineRule="exact"/>
        <w:jc w:val="left"/>
        <w:rPr>
          <w:sz w:val="28"/>
        </w:rPr>
      </w:pPr>
    </w:p>
    <w:p w14:paraId="31351126" w14:textId="77777777" w:rsidR="001E3A23" w:rsidRDefault="001E3A23">
      <w:pPr>
        <w:spacing w:line="560" w:lineRule="exact"/>
        <w:jc w:val="left"/>
        <w:rPr>
          <w:sz w:val="28"/>
        </w:rPr>
      </w:pPr>
    </w:p>
    <w:p w14:paraId="5BDFBE1D" w14:textId="77777777" w:rsidR="001E3A23" w:rsidRDefault="001E3A23">
      <w:pPr>
        <w:spacing w:line="560" w:lineRule="exact"/>
        <w:jc w:val="left"/>
        <w:rPr>
          <w:sz w:val="28"/>
        </w:rPr>
      </w:pPr>
    </w:p>
    <w:p w14:paraId="318D3A2C" w14:textId="77777777" w:rsidR="001E3A23" w:rsidRDefault="003936E5">
      <w:pPr>
        <w:widowControl/>
        <w:jc w:val="left"/>
        <w:rPr>
          <w:rFonts w:hAnsiTheme="minorEastAsia"/>
          <w:b/>
          <w:sz w:val="24"/>
        </w:rPr>
      </w:pPr>
      <w:r>
        <w:rPr>
          <w:rFonts w:hAnsiTheme="minorEastAsia"/>
          <w:b/>
          <w:sz w:val="24"/>
        </w:rPr>
        <w:br w:type="page"/>
      </w:r>
    </w:p>
    <w:p w14:paraId="11FD8972" w14:textId="77777777" w:rsidR="001E3A23" w:rsidRDefault="003936E5">
      <w:pPr>
        <w:snapToGrid w:val="0"/>
        <w:spacing w:line="360" w:lineRule="auto"/>
        <w:rPr>
          <w:b/>
          <w:bCs/>
          <w:sz w:val="24"/>
        </w:rPr>
      </w:pPr>
      <w:r>
        <w:rPr>
          <w:b/>
          <w:sz w:val="24"/>
        </w:rPr>
        <w:lastRenderedPageBreak/>
        <w:t>附件</w:t>
      </w:r>
      <w:r>
        <w:rPr>
          <w:b/>
          <w:sz w:val="24"/>
        </w:rPr>
        <w:t>1</w:t>
      </w:r>
      <w:r>
        <w:rPr>
          <w:rFonts w:hint="eastAsia"/>
          <w:b/>
          <w:sz w:val="24"/>
        </w:rPr>
        <w:t>1</w:t>
      </w:r>
      <w:r>
        <w:rPr>
          <w:b/>
          <w:sz w:val="24"/>
        </w:rPr>
        <w:t>：招标文件</w:t>
      </w:r>
      <w:r>
        <w:rPr>
          <w:b/>
          <w:bCs/>
          <w:sz w:val="24"/>
        </w:rPr>
        <w:t>评分因素及评标标准中要求的证明材料扫描件、方案等</w:t>
      </w:r>
    </w:p>
    <w:p w14:paraId="468E9DA0" w14:textId="77777777" w:rsidR="001E3A23" w:rsidRDefault="001E3A23">
      <w:pPr>
        <w:tabs>
          <w:tab w:val="left" w:pos="412"/>
          <w:tab w:val="left" w:pos="618"/>
        </w:tabs>
        <w:spacing w:line="520" w:lineRule="exact"/>
        <w:jc w:val="center"/>
        <w:rPr>
          <w:sz w:val="24"/>
          <w:szCs w:val="21"/>
        </w:rPr>
      </w:pPr>
    </w:p>
    <w:p w14:paraId="6841DA57" w14:textId="77777777" w:rsidR="001E3A23" w:rsidRDefault="001E3A23">
      <w:pPr>
        <w:tabs>
          <w:tab w:val="left" w:pos="412"/>
          <w:tab w:val="left" w:pos="618"/>
        </w:tabs>
        <w:spacing w:line="520" w:lineRule="exact"/>
        <w:jc w:val="center"/>
        <w:rPr>
          <w:sz w:val="24"/>
          <w:szCs w:val="21"/>
        </w:rPr>
      </w:pPr>
    </w:p>
    <w:p w14:paraId="416225EE" w14:textId="77777777" w:rsidR="001E3A23" w:rsidRDefault="001E3A23">
      <w:pPr>
        <w:tabs>
          <w:tab w:val="left" w:pos="412"/>
          <w:tab w:val="left" w:pos="618"/>
        </w:tabs>
        <w:spacing w:line="520" w:lineRule="exact"/>
        <w:jc w:val="center"/>
        <w:rPr>
          <w:sz w:val="24"/>
          <w:szCs w:val="21"/>
        </w:rPr>
      </w:pPr>
    </w:p>
    <w:p w14:paraId="6D55EBA2" w14:textId="77777777" w:rsidR="001E3A23" w:rsidRDefault="003936E5">
      <w:pPr>
        <w:widowControl/>
        <w:jc w:val="left"/>
        <w:rPr>
          <w:sz w:val="24"/>
          <w:szCs w:val="21"/>
        </w:rPr>
      </w:pPr>
      <w:r>
        <w:rPr>
          <w:sz w:val="24"/>
          <w:szCs w:val="21"/>
        </w:rPr>
        <w:br w:type="page"/>
      </w:r>
    </w:p>
    <w:p w14:paraId="143D8D55" w14:textId="77777777" w:rsidR="001E3A23" w:rsidRDefault="003936E5">
      <w:pPr>
        <w:snapToGrid w:val="0"/>
        <w:spacing w:line="360" w:lineRule="auto"/>
        <w:rPr>
          <w:b/>
          <w:sz w:val="24"/>
          <w:szCs w:val="21"/>
        </w:rPr>
      </w:pPr>
      <w:r>
        <w:rPr>
          <w:b/>
          <w:bCs/>
          <w:sz w:val="24"/>
        </w:rPr>
        <w:lastRenderedPageBreak/>
        <w:t>附件</w:t>
      </w:r>
      <w:r>
        <w:rPr>
          <w:b/>
          <w:bCs/>
          <w:sz w:val="24"/>
        </w:rPr>
        <w:t>1</w:t>
      </w:r>
      <w:r>
        <w:rPr>
          <w:rFonts w:hint="eastAsia"/>
          <w:b/>
          <w:bCs/>
          <w:sz w:val="24"/>
        </w:rPr>
        <w:t>2</w:t>
      </w:r>
      <w:r>
        <w:rPr>
          <w:b/>
          <w:bCs/>
          <w:sz w:val="24"/>
        </w:rPr>
        <w:t>：</w:t>
      </w:r>
      <w:r>
        <w:rPr>
          <w:b/>
          <w:sz w:val="24"/>
        </w:rPr>
        <w:t>投标人认为需要提供的其他资料</w:t>
      </w:r>
    </w:p>
    <w:p w14:paraId="1863A383" w14:textId="77777777" w:rsidR="001E3A23" w:rsidRDefault="001E3A23">
      <w:pPr>
        <w:tabs>
          <w:tab w:val="left" w:pos="412"/>
          <w:tab w:val="left" w:pos="618"/>
        </w:tabs>
        <w:spacing w:line="520" w:lineRule="exact"/>
        <w:jc w:val="center"/>
        <w:rPr>
          <w:sz w:val="24"/>
          <w:szCs w:val="21"/>
        </w:rPr>
      </w:pPr>
    </w:p>
    <w:p w14:paraId="4184A3D1" w14:textId="77777777" w:rsidR="001E3A23" w:rsidRDefault="001E3A23">
      <w:pPr>
        <w:pStyle w:val="ab"/>
        <w:rPr>
          <w:rFonts w:ascii="Times New Roman" w:hAnsi="Times New Roman"/>
          <w:sz w:val="24"/>
          <w:szCs w:val="21"/>
        </w:rPr>
      </w:pPr>
    </w:p>
    <w:sectPr w:rsidR="001E3A23">
      <w:footerReference w:type="default" r:id="rId28"/>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97F41E" w14:textId="77777777" w:rsidR="00B1322C" w:rsidRDefault="00B1322C">
      <w:r>
        <w:separator/>
      </w:r>
    </w:p>
  </w:endnote>
  <w:endnote w:type="continuationSeparator" w:id="0">
    <w:p w14:paraId="506568E3" w14:textId="77777777" w:rsidR="00B1322C" w:rsidRDefault="00B13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
    <w:altName w:val="宋体"/>
    <w:charset w:val="86"/>
    <w:family w:val="roma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
    <w:altName w:val="微软雅黑"/>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052017" w14:textId="77777777" w:rsidR="001E3A23" w:rsidRDefault="003936E5">
    <w:pPr>
      <w:pStyle w:val="a9"/>
      <w:jc w:val="center"/>
    </w:pPr>
    <w:r>
      <w:rPr>
        <w:b/>
      </w:rPr>
      <w:fldChar w:fldCharType="begin"/>
    </w:r>
    <w:r>
      <w:rPr>
        <w:b/>
      </w:rPr>
      <w:instrText>PAGE  \* Arabic  \* MERGEFORMAT</w:instrText>
    </w:r>
    <w:r>
      <w:rPr>
        <w:b/>
      </w:rPr>
      <w:fldChar w:fldCharType="separate"/>
    </w:r>
    <w:r w:rsidR="00AF64B1" w:rsidRPr="00AF64B1">
      <w:rPr>
        <w:b/>
        <w:noProof/>
        <w:lang w:val="zh-CN"/>
      </w:rPr>
      <w:t>5</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82B130" w14:textId="77777777" w:rsidR="00B1322C" w:rsidRDefault="00B1322C">
      <w:r>
        <w:separator/>
      </w:r>
    </w:p>
  </w:footnote>
  <w:footnote w:type="continuationSeparator" w:id="0">
    <w:p w14:paraId="41B724C3" w14:textId="77777777" w:rsidR="00B1322C" w:rsidRDefault="00B132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D00215"/>
    <w:multiLevelType w:val="singleLevel"/>
    <w:tmpl w:val="9BD00215"/>
    <w:lvl w:ilvl="0">
      <w:start w:val="1"/>
      <w:numFmt w:val="decimal"/>
      <w:suff w:val="nothing"/>
      <w:lvlText w:val="%1、"/>
      <w:lvlJc w:val="left"/>
    </w:lvl>
  </w:abstractNum>
  <w:abstractNum w:abstractNumId="1">
    <w:nsid w:val="BCF5A594"/>
    <w:multiLevelType w:val="singleLevel"/>
    <w:tmpl w:val="BCF5A594"/>
    <w:lvl w:ilvl="0">
      <w:start w:val="2"/>
      <w:numFmt w:val="decimal"/>
      <w:suff w:val="nothing"/>
      <w:lvlText w:val="%1、"/>
      <w:lvlJc w:val="left"/>
    </w:lvl>
  </w:abstractNum>
  <w:abstractNum w:abstractNumId="2">
    <w:nsid w:val="DB4A9401"/>
    <w:multiLevelType w:val="singleLevel"/>
    <w:tmpl w:val="DB4A9401"/>
    <w:lvl w:ilvl="0">
      <w:start w:val="1"/>
      <w:numFmt w:val="decimal"/>
      <w:suff w:val="nothing"/>
      <w:lvlText w:val="%1、"/>
      <w:lvlJc w:val="left"/>
    </w:lvl>
  </w:abstractNum>
  <w:abstractNum w:abstractNumId="3">
    <w:nsid w:val="DF1D2495"/>
    <w:multiLevelType w:val="singleLevel"/>
    <w:tmpl w:val="DF1D2495"/>
    <w:lvl w:ilvl="0">
      <w:start w:val="1"/>
      <w:numFmt w:val="decimal"/>
      <w:suff w:val="nothing"/>
      <w:lvlText w:val="%1、"/>
      <w:lvlJc w:val="left"/>
    </w:lvl>
  </w:abstractNum>
  <w:abstractNum w:abstractNumId="4">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5">
    <w:nsid w:val="22CBA66E"/>
    <w:multiLevelType w:val="singleLevel"/>
    <w:tmpl w:val="22CBA66E"/>
    <w:lvl w:ilvl="0">
      <w:start w:val="3"/>
      <w:numFmt w:val="decimal"/>
      <w:suff w:val="nothing"/>
      <w:lvlText w:val="（%1）"/>
      <w:lvlJc w:val="left"/>
    </w:lvl>
  </w:abstractNum>
  <w:abstractNum w:abstractNumId="6">
    <w:nsid w:val="2E4CA392"/>
    <w:multiLevelType w:val="singleLevel"/>
    <w:tmpl w:val="2E4CA392"/>
    <w:lvl w:ilvl="0">
      <w:start w:val="1"/>
      <w:numFmt w:val="decimal"/>
      <w:suff w:val="nothing"/>
      <w:lvlText w:val="%1、"/>
      <w:lvlJc w:val="left"/>
    </w:lvl>
  </w:abstractNum>
  <w:abstractNum w:abstractNumId="7">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abstractNum w:abstractNumId="8">
    <w:nsid w:val="49A8D603"/>
    <w:multiLevelType w:val="singleLevel"/>
    <w:tmpl w:val="49A8D603"/>
    <w:lvl w:ilvl="0">
      <w:start w:val="2"/>
      <w:numFmt w:val="chineseCounting"/>
      <w:suff w:val="nothing"/>
      <w:lvlText w:val="（%1）"/>
      <w:lvlJc w:val="left"/>
      <w:pPr>
        <w:ind w:left="160" w:firstLine="0"/>
      </w:pPr>
      <w:rPr>
        <w:rFonts w:hint="eastAsia"/>
      </w:rPr>
    </w:lvl>
  </w:abstractNum>
  <w:abstractNum w:abstractNumId="9">
    <w:nsid w:val="72FF1260"/>
    <w:multiLevelType w:val="singleLevel"/>
    <w:tmpl w:val="72FF1260"/>
    <w:lvl w:ilvl="0">
      <w:start w:val="6"/>
      <w:numFmt w:val="decimal"/>
      <w:suff w:val="nothing"/>
      <w:lvlText w:val="（%1）"/>
      <w:lvlJc w:val="left"/>
    </w:lvl>
  </w:abstractNum>
  <w:num w:numId="1">
    <w:abstractNumId w:val="7"/>
  </w:num>
  <w:num w:numId="2">
    <w:abstractNumId w:val="8"/>
  </w:num>
  <w:num w:numId="3">
    <w:abstractNumId w:val="5"/>
  </w:num>
  <w:num w:numId="4">
    <w:abstractNumId w:val="9"/>
  </w:num>
  <w:num w:numId="5">
    <w:abstractNumId w:val="0"/>
  </w:num>
  <w:num w:numId="6">
    <w:abstractNumId w:val="6"/>
  </w:num>
  <w:num w:numId="7">
    <w:abstractNumId w:val="2"/>
  </w:num>
  <w:num w:numId="8">
    <w:abstractNumId w:val="1"/>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4E1"/>
    <w:rsid w:val="00001FD1"/>
    <w:rsid w:val="00010DCF"/>
    <w:rsid w:val="00011B73"/>
    <w:rsid w:val="00013068"/>
    <w:rsid w:val="00013701"/>
    <w:rsid w:val="00013BB7"/>
    <w:rsid w:val="000142F9"/>
    <w:rsid w:val="00017C2D"/>
    <w:rsid w:val="00025169"/>
    <w:rsid w:val="000279E6"/>
    <w:rsid w:val="000308AC"/>
    <w:rsid w:val="00032015"/>
    <w:rsid w:val="00036A32"/>
    <w:rsid w:val="000403B6"/>
    <w:rsid w:val="00040BFA"/>
    <w:rsid w:val="0004130F"/>
    <w:rsid w:val="00042FFE"/>
    <w:rsid w:val="00045920"/>
    <w:rsid w:val="00046460"/>
    <w:rsid w:val="00046B3D"/>
    <w:rsid w:val="00050365"/>
    <w:rsid w:val="00053AAE"/>
    <w:rsid w:val="00055AED"/>
    <w:rsid w:val="00056208"/>
    <w:rsid w:val="0005643C"/>
    <w:rsid w:val="00056EF3"/>
    <w:rsid w:val="000607D4"/>
    <w:rsid w:val="00065BDD"/>
    <w:rsid w:val="0007081F"/>
    <w:rsid w:val="00072919"/>
    <w:rsid w:val="00074F44"/>
    <w:rsid w:val="000756A0"/>
    <w:rsid w:val="00075A17"/>
    <w:rsid w:val="00075AF1"/>
    <w:rsid w:val="00075C85"/>
    <w:rsid w:val="000760FE"/>
    <w:rsid w:val="00076BA5"/>
    <w:rsid w:val="000826F9"/>
    <w:rsid w:val="00086439"/>
    <w:rsid w:val="00092400"/>
    <w:rsid w:val="000A260B"/>
    <w:rsid w:val="000A5CEA"/>
    <w:rsid w:val="000A62E5"/>
    <w:rsid w:val="000B1CA7"/>
    <w:rsid w:val="000B2975"/>
    <w:rsid w:val="000B4BF2"/>
    <w:rsid w:val="000B5BA1"/>
    <w:rsid w:val="000B7561"/>
    <w:rsid w:val="000B78E8"/>
    <w:rsid w:val="000C337F"/>
    <w:rsid w:val="000C4182"/>
    <w:rsid w:val="000C4541"/>
    <w:rsid w:val="000C6CA8"/>
    <w:rsid w:val="000C7A3F"/>
    <w:rsid w:val="000D26D7"/>
    <w:rsid w:val="000D2F5A"/>
    <w:rsid w:val="000D3012"/>
    <w:rsid w:val="000D321F"/>
    <w:rsid w:val="000D3C29"/>
    <w:rsid w:val="000D514E"/>
    <w:rsid w:val="000D5DE9"/>
    <w:rsid w:val="000D690F"/>
    <w:rsid w:val="000E50F9"/>
    <w:rsid w:val="000E5380"/>
    <w:rsid w:val="000E6A76"/>
    <w:rsid w:val="000F08EE"/>
    <w:rsid w:val="000F1202"/>
    <w:rsid w:val="000F1454"/>
    <w:rsid w:val="000F48D9"/>
    <w:rsid w:val="000F4D4E"/>
    <w:rsid w:val="000F5C82"/>
    <w:rsid w:val="000F6957"/>
    <w:rsid w:val="001057D8"/>
    <w:rsid w:val="001148E6"/>
    <w:rsid w:val="001165C6"/>
    <w:rsid w:val="00120B9A"/>
    <w:rsid w:val="00121CDE"/>
    <w:rsid w:val="00123BF8"/>
    <w:rsid w:val="001256ED"/>
    <w:rsid w:val="0012609D"/>
    <w:rsid w:val="00126B4D"/>
    <w:rsid w:val="001303B1"/>
    <w:rsid w:val="00130AD2"/>
    <w:rsid w:val="00130B12"/>
    <w:rsid w:val="00132342"/>
    <w:rsid w:val="00136F51"/>
    <w:rsid w:val="00136FA7"/>
    <w:rsid w:val="001411F4"/>
    <w:rsid w:val="001415E2"/>
    <w:rsid w:val="00141664"/>
    <w:rsid w:val="001418B8"/>
    <w:rsid w:val="00143B4D"/>
    <w:rsid w:val="0014712D"/>
    <w:rsid w:val="00147C7C"/>
    <w:rsid w:val="001524A8"/>
    <w:rsid w:val="001548C7"/>
    <w:rsid w:val="00155128"/>
    <w:rsid w:val="001601EE"/>
    <w:rsid w:val="001659F0"/>
    <w:rsid w:val="00166A23"/>
    <w:rsid w:val="001704C8"/>
    <w:rsid w:val="001707F2"/>
    <w:rsid w:val="00170AF0"/>
    <w:rsid w:val="00173561"/>
    <w:rsid w:val="00176E4F"/>
    <w:rsid w:val="00181ED5"/>
    <w:rsid w:val="001834DA"/>
    <w:rsid w:val="001837F4"/>
    <w:rsid w:val="00184B7F"/>
    <w:rsid w:val="00185D85"/>
    <w:rsid w:val="00187959"/>
    <w:rsid w:val="00190D07"/>
    <w:rsid w:val="00193BCD"/>
    <w:rsid w:val="0019431D"/>
    <w:rsid w:val="00194FBC"/>
    <w:rsid w:val="00196A86"/>
    <w:rsid w:val="00196D6B"/>
    <w:rsid w:val="00196E07"/>
    <w:rsid w:val="001A0C29"/>
    <w:rsid w:val="001A142F"/>
    <w:rsid w:val="001A2919"/>
    <w:rsid w:val="001A3DE3"/>
    <w:rsid w:val="001A46F9"/>
    <w:rsid w:val="001A6C7C"/>
    <w:rsid w:val="001A7B79"/>
    <w:rsid w:val="001B5BEA"/>
    <w:rsid w:val="001B72DA"/>
    <w:rsid w:val="001B7417"/>
    <w:rsid w:val="001B78FF"/>
    <w:rsid w:val="001C0D8C"/>
    <w:rsid w:val="001C0E64"/>
    <w:rsid w:val="001C100F"/>
    <w:rsid w:val="001C1981"/>
    <w:rsid w:val="001C1AFF"/>
    <w:rsid w:val="001C3CB7"/>
    <w:rsid w:val="001C5058"/>
    <w:rsid w:val="001C50CC"/>
    <w:rsid w:val="001D1850"/>
    <w:rsid w:val="001D4FB9"/>
    <w:rsid w:val="001E2963"/>
    <w:rsid w:val="001E3A23"/>
    <w:rsid w:val="001E3CB7"/>
    <w:rsid w:val="001E5483"/>
    <w:rsid w:val="001F185D"/>
    <w:rsid w:val="001F1DE0"/>
    <w:rsid w:val="001F2B50"/>
    <w:rsid w:val="001F345B"/>
    <w:rsid w:val="001F4AD6"/>
    <w:rsid w:val="001F65EF"/>
    <w:rsid w:val="001F6DCF"/>
    <w:rsid w:val="002027E3"/>
    <w:rsid w:val="00203828"/>
    <w:rsid w:val="00206328"/>
    <w:rsid w:val="002113A2"/>
    <w:rsid w:val="00212E26"/>
    <w:rsid w:val="00214D65"/>
    <w:rsid w:val="00215764"/>
    <w:rsid w:val="0021638D"/>
    <w:rsid w:val="00220883"/>
    <w:rsid w:val="00230077"/>
    <w:rsid w:val="002320BD"/>
    <w:rsid w:val="00233239"/>
    <w:rsid w:val="00234459"/>
    <w:rsid w:val="00234778"/>
    <w:rsid w:val="00235557"/>
    <w:rsid w:val="00240A5B"/>
    <w:rsid w:val="00243CBF"/>
    <w:rsid w:val="00243DC1"/>
    <w:rsid w:val="00244482"/>
    <w:rsid w:val="0024790F"/>
    <w:rsid w:val="00247A26"/>
    <w:rsid w:val="00250531"/>
    <w:rsid w:val="00251ED7"/>
    <w:rsid w:val="00253145"/>
    <w:rsid w:val="0025399D"/>
    <w:rsid w:val="00254F93"/>
    <w:rsid w:val="00256A4A"/>
    <w:rsid w:val="00256FF5"/>
    <w:rsid w:val="002575F6"/>
    <w:rsid w:val="00261C83"/>
    <w:rsid w:val="00264E8A"/>
    <w:rsid w:val="00265753"/>
    <w:rsid w:val="00265B2C"/>
    <w:rsid w:val="00266956"/>
    <w:rsid w:val="00266AAA"/>
    <w:rsid w:val="00273DC8"/>
    <w:rsid w:val="00274CF5"/>
    <w:rsid w:val="00275C48"/>
    <w:rsid w:val="00275DE7"/>
    <w:rsid w:val="00277AEF"/>
    <w:rsid w:val="002804EC"/>
    <w:rsid w:val="00280C49"/>
    <w:rsid w:val="002825C7"/>
    <w:rsid w:val="00283662"/>
    <w:rsid w:val="002850F6"/>
    <w:rsid w:val="00291CD4"/>
    <w:rsid w:val="00292BE5"/>
    <w:rsid w:val="00293728"/>
    <w:rsid w:val="00293B4A"/>
    <w:rsid w:val="002948B5"/>
    <w:rsid w:val="00294986"/>
    <w:rsid w:val="00294EAF"/>
    <w:rsid w:val="00295416"/>
    <w:rsid w:val="00295883"/>
    <w:rsid w:val="0029610C"/>
    <w:rsid w:val="00297EAE"/>
    <w:rsid w:val="002A1B62"/>
    <w:rsid w:val="002A39AE"/>
    <w:rsid w:val="002A4B3C"/>
    <w:rsid w:val="002A5E55"/>
    <w:rsid w:val="002A7AEA"/>
    <w:rsid w:val="002B3887"/>
    <w:rsid w:val="002B3BB4"/>
    <w:rsid w:val="002B3BFC"/>
    <w:rsid w:val="002B4BC0"/>
    <w:rsid w:val="002B4FBC"/>
    <w:rsid w:val="002B538F"/>
    <w:rsid w:val="002C05E5"/>
    <w:rsid w:val="002C3B1D"/>
    <w:rsid w:val="002C696D"/>
    <w:rsid w:val="002D09CD"/>
    <w:rsid w:val="002D17E4"/>
    <w:rsid w:val="002D1D64"/>
    <w:rsid w:val="002D41E9"/>
    <w:rsid w:val="002D5B4E"/>
    <w:rsid w:val="002D5B5F"/>
    <w:rsid w:val="002E079A"/>
    <w:rsid w:val="002E1053"/>
    <w:rsid w:val="002E4551"/>
    <w:rsid w:val="002F1119"/>
    <w:rsid w:val="002F245E"/>
    <w:rsid w:val="002F4792"/>
    <w:rsid w:val="002F4FD8"/>
    <w:rsid w:val="002F7322"/>
    <w:rsid w:val="003036EA"/>
    <w:rsid w:val="00307016"/>
    <w:rsid w:val="0031086D"/>
    <w:rsid w:val="00313073"/>
    <w:rsid w:val="0031461A"/>
    <w:rsid w:val="003159EF"/>
    <w:rsid w:val="00320416"/>
    <w:rsid w:val="003212CC"/>
    <w:rsid w:val="00321DA5"/>
    <w:rsid w:val="00322EA4"/>
    <w:rsid w:val="00325832"/>
    <w:rsid w:val="00325D0D"/>
    <w:rsid w:val="00330315"/>
    <w:rsid w:val="0033138A"/>
    <w:rsid w:val="00333F74"/>
    <w:rsid w:val="00343849"/>
    <w:rsid w:val="00343BA7"/>
    <w:rsid w:val="003473CD"/>
    <w:rsid w:val="0035257E"/>
    <w:rsid w:val="00355EEA"/>
    <w:rsid w:val="00355F01"/>
    <w:rsid w:val="003562E3"/>
    <w:rsid w:val="00357222"/>
    <w:rsid w:val="0036407A"/>
    <w:rsid w:val="00364265"/>
    <w:rsid w:val="00367868"/>
    <w:rsid w:val="0037085F"/>
    <w:rsid w:val="00371639"/>
    <w:rsid w:val="00373357"/>
    <w:rsid w:val="00373C07"/>
    <w:rsid w:val="00374D2C"/>
    <w:rsid w:val="0037542C"/>
    <w:rsid w:val="00377781"/>
    <w:rsid w:val="003778E8"/>
    <w:rsid w:val="00377DFB"/>
    <w:rsid w:val="00381EC7"/>
    <w:rsid w:val="003839AE"/>
    <w:rsid w:val="00383A58"/>
    <w:rsid w:val="003903CD"/>
    <w:rsid w:val="003904F7"/>
    <w:rsid w:val="003918BD"/>
    <w:rsid w:val="00391FD0"/>
    <w:rsid w:val="0039235B"/>
    <w:rsid w:val="003926CA"/>
    <w:rsid w:val="003936E5"/>
    <w:rsid w:val="00394B36"/>
    <w:rsid w:val="00395727"/>
    <w:rsid w:val="003A4B1D"/>
    <w:rsid w:val="003A543A"/>
    <w:rsid w:val="003A7FEB"/>
    <w:rsid w:val="003B1443"/>
    <w:rsid w:val="003B2526"/>
    <w:rsid w:val="003B2D9F"/>
    <w:rsid w:val="003B691D"/>
    <w:rsid w:val="003B6D2D"/>
    <w:rsid w:val="003B78E0"/>
    <w:rsid w:val="003C71A3"/>
    <w:rsid w:val="003C7A89"/>
    <w:rsid w:val="003D2EF8"/>
    <w:rsid w:val="003D5104"/>
    <w:rsid w:val="003D7C19"/>
    <w:rsid w:val="003E2404"/>
    <w:rsid w:val="003E2BBE"/>
    <w:rsid w:val="003E4B1B"/>
    <w:rsid w:val="003E5355"/>
    <w:rsid w:val="003E5E39"/>
    <w:rsid w:val="003E6E8F"/>
    <w:rsid w:val="003E71CA"/>
    <w:rsid w:val="003E7FA5"/>
    <w:rsid w:val="003F2099"/>
    <w:rsid w:val="003F26E5"/>
    <w:rsid w:val="003F64B7"/>
    <w:rsid w:val="003F68DF"/>
    <w:rsid w:val="003F6B18"/>
    <w:rsid w:val="003F7025"/>
    <w:rsid w:val="0040134A"/>
    <w:rsid w:val="00402BE6"/>
    <w:rsid w:val="00403986"/>
    <w:rsid w:val="0040553A"/>
    <w:rsid w:val="004055D4"/>
    <w:rsid w:val="0040569C"/>
    <w:rsid w:val="00410A95"/>
    <w:rsid w:val="00411416"/>
    <w:rsid w:val="00412894"/>
    <w:rsid w:val="00413972"/>
    <w:rsid w:val="004153D6"/>
    <w:rsid w:val="00415D1E"/>
    <w:rsid w:val="00415D39"/>
    <w:rsid w:val="00416AFE"/>
    <w:rsid w:val="004176FC"/>
    <w:rsid w:val="00424BD8"/>
    <w:rsid w:val="00424D37"/>
    <w:rsid w:val="00424F07"/>
    <w:rsid w:val="00426703"/>
    <w:rsid w:val="004267C9"/>
    <w:rsid w:val="00427F8D"/>
    <w:rsid w:val="00431536"/>
    <w:rsid w:val="00431C42"/>
    <w:rsid w:val="00432C99"/>
    <w:rsid w:val="004377AC"/>
    <w:rsid w:val="00437DB0"/>
    <w:rsid w:val="00441FDF"/>
    <w:rsid w:val="004424FE"/>
    <w:rsid w:val="00443C74"/>
    <w:rsid w:val="00445313"/>
    <w:rsid w:val="00446120"/>
    <w:rsid w:val="004519C8"/>
    <w:rsid w:val="00454160"/>
    <w:rsid w:val="004559D5"/>
    <w:rsid w:val="00455F7E"/>
    <w:rsid w:val="00457B84"/>
    <w:rsid w:val="00460809"/>
    <w:rsid w:val="00460AE2"/>
    <w:rsid w:val="00461A5D"/>
    <w:rsid w:val="00467BBC"/>
    <w:rsid w:val="004708E2"/>
    <w:rsid w:val="00472C82"/>
    <w:rsid w:val="004740E4"/>
    <w:rsid w:val="004748EF"/>
    <w:rsid w:val="00480BCD"/>
    <w:rsid w:val="004826E0"/>
    <w:rsid w:val="004833B1"/>
    <w:rsid w:val="004933AF"/>
    <w:rsid w:val="00495ECD"/>
    <w:rsid w:val="004A0F57"/>
    <w:rsid w:val="004A18BA"/>
    <w:rsid w:val="004A1E95"/>
    <w:rsid w:val="004A3709"/>
    <w:rsid w:val="004A3B65"/>
    <w:rsid w:val="004A4934"/>
    <w:rsid w:val="004A4E98"/>
    <w:rsid w:val="004A59B1"/>
    <w:rsid w:val="004A7516"/>
    <w:rsid w:val="004A7F72"/>
    <w:rsid w:val="004B08A0"/>
    <w:rsid w:val="004B0FBD"/>
    <w:rsid w:val="004B2DBB"/>
    <w:rsid w:val="004B3F28"/>
    <w:rsid w:val="004B725D"/>
    <w:rsid w:val="004C13B0"/>
    <w:rsid w:val="004C3AC0"/>
    <w:rsid w:val="004D30C6"/>
    <w:rsid w:val="004D5F22"/>
    <w:rsid w:val="004D6293"/>
    <w:rsid w:val="004D6546"/>
    <w:rsid w:val="004E0B40"/>
    <w:rsid w:val="004E38E3"/>
    <w:rsid w:val="004F55DE"/>
    <w:rsid w:val="004F5DC4"/>
    <w:rsid w:val="004F7B5C"/>
    <w:rsid w:val="0050174C"/>
    <w:rsid w:val="00502349"/>
    <w:rsid w:val="00502D44"/>
    <w:rsid w:val="00503972"/>
    <w:rsid w:val="00505330"/>
    <w:rsid w:val="00506C8E"/>
    <w:rsid w:val="00506CD1"/>
    <w:rsid w:val="005131C3"/>
    <w:rsid w:val="00513A4E"/>
    <w:rsid w:val="005152A6"/>
    <w:rsid w:val="005201BE"/>
    <w:rsid w:val="00524604"/>
    <w:rsid w:val="00525EE9"/>
    <w:rsid w:val="005268A6"/>
    <w:rsid w:val="005268E6"/>
    <w:rsid w:val="0053021A"/>
    <w:rsid w:val="00530D50"/>
    <w:rsid w:val="00531FCF"/>
    <w:rsid w:val="005329BE"/>
    <w:rsid w:val="0053326A"/>
    <w:rsid w:val="005334B4"/>
    <w:rsid w:val="005349D4"/>
    <w:rsid w:val="00537D63"/>
    <w:rsid w:val="005407BF"/>
    <w:rsid w:val="00542508"/>
    <w:rsid w:val="00543FCF"/>
    <w:rsid w:val="00544107"/>
    <w:rsid w:val="00544503"/>
    <w:rsid w:val="005449BE"/>
    <w:rsid w:val="00546080"/>
    <w:rsid w:val="005506BE"/>
    <w:rsid w:val="005506C7"/>
    <w:rsid w:val="005506CE"/>
    <w:rsid w:val="0055079B"/>
    <w:rsid w:val="005509D8"/>
    <w:rsid w:val="00550ADF"/>
    <w:rsid w:val="00550B2F"/>
    <w:rsid w:val="00555DDD"/>
    <w:rsid w:val="0055739D"/>
    <w:rsid w:val="0056011E"/>
    <w:rsid w:val="00562957"/>
    <w:rsid w:val="0056453E"/>
    <w:rsid w:val="00565F6E"/>
    <w:rsid w:val="00570D6F"/>
    <w:rsid w:val="0057120E"/>
    <w:rsid w:val="00571853"/>
    <w:rsid w:val="005718A8"/>
    <w:rsid w:val="00572118"/>
    <w:rsid w:val="00572CCF"/>
    <w:rsid w:val="00572E0A"/>
    <w:rsid w:val="005737C6"/>
    <w:rsid w:val="0057515A"/>
    <w:rsid w:val="00575DF4"/>
    <w:rsid w:val="00577CA1"/>
    <w:rsid w:val="00580546"/>
    <w:rsid w:val="005842A0"/>
    <w:rsid w:val="0058472E"/>
    <w:rsid w:val="00584D37"/>
    <w:rsid w:val="005862AB"/>
    <w:rsid w:val="0059202A"/>
    <w:rsid w:val="00593EC0"/>
    <w:rsid w:val="0059473B"/>
    <w:rsid w:val="005953CA"/>
    <w:rsid w:val="005960BA"/>
    <w:rsid w:val="00596608"/>
    <w:rsid w:val="005A6731"/>
    <w:rsid w:val="005B0AA3"/>
    <w:rsid w:val="005B352D"/>
    <w:rsid w:val="005B631B"/>
    <w:rsid w:val="005B6420"/>
    <w:rsid w:val="005C463B"/>
    <w:rsid w:val="005C5EB1"/>
    <w:rsid w:val="005D1B17"/>
    <w:rsid w:val="005D3683"/>
    <w:rsid w:val="005D3AB2"/>
    <w:rsid w:val="005D535B"/>
    <w:rsid w:val="005D792B"/>
    <w:rsid w:val="005E0072"/>
    <w:rsid w:val="005E0F39"/>
    <w:rsid w:val="005E2966"/>
    <w:rsid w:val="005E6149"/>
    <w:rsid w:val="005E7FF4"/>
    <w:rsid w:val="005F09CC"/>
    <w:rsid w:val="005F2890"/>
    <w:rsid w:val="005F297C"/>
    <w:rsid w:val="005F3EB2"/>
    <w:rsid w:val="005F5EF3"/>
    <w:rsid w:val="006001B2"/>
    <w:rsid w:val="006014DA"/>
    <w:rsid w:val="006038D0"/>
    <w:rsid w:val="006039CC"/>
    <w:rsid w:val="006044CF"/>
    <w:rsid w:val="006117A3"/>
    <w:rsid w:val="00611A86"/>
    <w:rsid w:val="00612BD3"/>
    <w:rsid w:val="00613FFB"/>
    <w:rsid w:val="00616B13"/>
    <w:rsid w:val="006179E3"/>
    <w:rsid w:val="00620130"/>
    <w:rsid w:val="00621FD4"/>
    <w:rsid w:val="00622893"/>
    <w:rsid w:val="00625361"/>
    <w:rsid w:val="0062548D"/>
    <w:rsid w:val="00627EB6"/>
    <w:rsid w:val="00630B07"/>
    <w:rsid w:val="00631029"/>
    <w:rsid w:val="00632268"/>
    <w:rsid w:val="006336ED"/>
    <w:rsid w:val="00633921"/>
    <w:rsid w:val="00635DAE"/>
    <w:rsid w:val="00637E05"/>
    <w:rsid w:val="00641801"/>
    <w:rsid w:val="00645C89"/>
    <w:rsid w:val="006478CA"/>
    <w:rsid w:val="00650C68"/>
    <w:rsid w:val="006633CF"/>
    <w:rsid w:val="0066588E"/>
    <w:rsid w:val="00665F3D"/>
    <w:rsid w:val="00670BE5"/>
    <w:rsid w:val="0067102C"/>
    <w:rsid w:val="006741E5"/>
    <w:rsid w:val="00675BA4"/>
    <w:rsid w:val="006802EF"/>
    <w:rsid w:val="00684B67"/>
    <w:rsid w:val="00685987"/>
    <w:rsid w:val="00690AD3"/>
    <w:rsid w:val="00690E39"/>
    <w:rsid w:val="006910E6"/>
    <w:rsid w:val="00692004"/>
    <w:rsid w:val="0069344F"/>
    <w:rsid w:val="00695CDD"/>
    <w:rsid w:val="00695E9E"/>
    <w:rsid w:val="00696CA1"/>
    <w:rsid w:val="006A1C8A"/>
    <w:rsid w:val="006A437D"/>
    <w:rsid w:val="006A4BDB"/>
    <w:rsid w:val="006A5D28"/>
    <w:rsid w:val="006A6F51"/>
    <w:rsid w:val="006A75E7"/>
    <w:rsid w:val="006B0EC3"/>
    <w:rsid w:val="006B52A7"/>
    <w:rsid w:val="006B5D2F"/>
    <w:rsid w:val="006B6887"/>
    <w:rsid w:val="006C0461"/>
    <w:rsid w:val="006C23C2"/>
    <w:rsid w:val="006C59A5"/>
    <w:rsid w:val="006C7FB3"/>
    <w:rsid w:val="006E0CD2"/>
    <w:rsid w:val="006E17B5"/>
    <w:rsid w:val="006E1997"/>
    <w:rsid w:val="006E2EB7"/>
    <w:rsid w:val="006E76A5"/>
    <w:rsid w:val="006F0645"/>
    <w:rsid w:val="006F1700"/>
    <w:rsid w:val="006F239F"/>
    <w:rsid w:val="0070070A"/>
    <w:rsid w:val="00703FBD"/>
    <w:rsid w:val="0071193F"/>
    <w:rsid w:val="0071299E"/>
    <w:rsid w:val="007236BA"/>
    <w:rsid w:val="007238DD"/>
    <w:rsid w:val="00723D02"/>
    <w:rsid w:val="00723D84"/>
    <w:rsid w:val="00723EDE"/>
    <w:rsid w:val="00724717"/>
    <w:rsid w:val="00725838"/>
    <w:rsid w:val="0072660C"/>
    <w:rsid w:val="007268B8"/>
    <w:rsid w:val="00726F9F"/>
    <w:rsid w:val="00727446"/>
    <w:rsid w:val="00727CF8"/>
    <w:rsid w:val="00730404"/>
    <w:rsid w:val="00731AB7"/>
    <w:rsid w:val="0074180F"/>
    <w:rsid w:val="007446DE"/>
    <w:rsid w:val="00745DED"/>
    <w:rsid w:val="00746019"/>
    <w:rsid w:val="00746A97"/>
    <w:rsid w:val="00746D3F"/>
    <w:rsid w:val="00750AB2"/>
    <w:rsid w:val="007532A0"/>
    <w:rsid w:val="00753331"/>
    <w:rsid w:val="00755358"/>
    <w:rsid w:val="007558DB"/>
    <w:rsid w:val="00755AB9"/>
    <w:rsid w:val="00757B8F"/>
    <w:rsid w:val="00757FB9"/>
    <w:rsid w:val="00760746"/>
    <w:rsid w:val="00765303"/>
    <w:rsid w:val="00765A27"/>
    <w:rsid w:val="00766299"/>
    <w:rsid w:val="00766870"/>
    <w:rsid w:val="00767923"/>
    <w:rsid w:val="007702C7"/>
    <w:rsid w:val="00771DD4"/>
    <w:rsid w:val="007737A3"/>
    <w:rsid w:val="007738A0"/>
    <w:rsid w:val="0077606A"/>
    <w:rsid w:val="0078146D"/>
    <w:rsid w:val="00781801"/>
    <w:rsid w:val="00784C33"/>
    <w:rsid w:val="007879E2"/>
    <w:rsid w:val="0079081E"/>
    <w:rsid w:val="0079363C"/>
    <w:rsid w:val="00793B6E"/>
    <w:rsid w:val="0079785B"/>
    <w:rsid w:val="007A4BB5"/>
    <w:rsid w:val="007A4FB6"/>
    <w:rsid w:val="007A5AEB"/>
    <w:rsid w:val="007A6AA6"/>
    <w:rsid w:val="007B1550"/>
    <w:rsid w:val="007B1B3A"/>
    <w:rsid w:val="007B3991"/>
    <w:rsid w:val="007B49CE"/>
    <w:rsid w:val="007B4E82"/>
    <w:rsid w:val="007B5D7F"/>
    <w:rsid w:val="007B66EC"/>
    <w:rsid w:val="007B7C1E"/>
    <w:rsid w:val="007C1B8F"/>
    <w:rsid w:val="007C1D1B"/>
    <w:rsid w:val="007D6EC1"/>
    <w:rsid w:val="007E1B6D"/>
    <w:rsid w:val="007E4CD6"/>
    <w:rsid w:val="007E59DB"/>
    <w:rsid w:val="007E73D8"/>
    <w:rsid w:val="007E78B2"/>
    <w:rsid w:val="007F1F0C"/>
    <w:rsid w:val="007F23EB"/>
    <w:rsid w:val="007F5589"/>
    <w:rsid w:val="007F55DE"/>
    <w:rsid w:val="007F79A8"/>
    <w:rsid w:val="008005A8"/>
    <w:rsid w:val="00802CE5"/>
    <w:rsid w:val="00805098"/>
    <w:rsid w:val="00807A77"/>
    <w:rsid w:val="00814C9A"/>
    <w:rsid w:val="008150AD"/>
    <w:rsid w:val="0081595F"/>
    <w:rsid w:val="00823A7E"/>
    <w:rsid w:val="008259FC"/>
    <w:rsid w:val="008304DA"/>
    <w:rsid w:val="00832534"/>
    <w:rsid w:val="0083284E"/>
    <w:rsid w:val="00834EDE"/>
    <w:rsid w:val="008353B1"/>
    <w:rsid w:val="00835D1F"/>
    <w:rsid w:val="00837228"/>
    <w:rsid w:val="00843AA7"/>
    <w:rsid w:val="008444AE"/>
    <w:rsid w:val="008465BF"/>
    <w:rsid w:val="00851B4B"/>
    <w:rsid w:val="008527D8"/>
    <w:rsid w:val="00852A19"/>
    <w:rsid w:val="00852DD8"/>
    <w:rsid w:val="00852EBB"/>
    <w:rsid w:val="008545E7"/>
    <w:rsid w:val="0085585F"/>
    <w:rsid w:val="00855FFB"/>
    <w:rsid w:val="00856C7F"/>
    <w:rsid w:val="00861293"/>
    <w:rsid w:val="0086630A"/>
    <w:rsid w:val="00867821"/>
    <w:rsid w:val="00872A7C"/>
    <w:rsid w:val="00874016"/>
    <w:rsid w:val="008763F1"/>
    <w:rsid w:val="00880769"/>
    <w:rsid w:val="00883479"/>
    <w:rsid w:val="00883953"/>
    <w:rsid w:val="00885DD4"/>
    <w:rsid w:val="00886809"/>
    <w:rsid w:val="0088750D"/>
    <w:rsid w:val="008879C5"/>
    <w:rsid w:val="00890051"/>
    <w:rsid w:val="00890E84"/>
    <w:rsid w:val="0089306D"/>
    <w:rsid w:val="008951B3"/>
    <w:rsid w:val="00895914"/>
    <w:rsid w:val="00896C6C"/>
    <w:rsid w:val="008A1E8A"/>
    <w:rsid w:val="008A24A3"/>
    <w:rsid w:val="008A64B8"/>
    <w:rsid w:val="008A6B5E"/>
    <w:rsid w:val="008B113A"/>
    <w:rsid w:val="008B202B"/>
    <w:rsid w:val="008B3001"/>
    <w:rsid w:val="008B3CFE"/>
    <w:rsid w:val="008B5DBC"/>
    <w:rsid w:val="008B73BC"/>
    <w:rsid w:val="008C3C92"/>
    <w:rsid w:val="008C4E8A"/>
    <w:rsid w:val="008C5330"/>
    <w:rsid w:val="008C73D5"/>
    <w:rsid w:val="008D32B0"/>
    <w:rsid w:val="008D394D"/>
    <w:rsid w:val="008D4422"/>
    <w:rsid w:val="008D640B"/>
    <w:rsid w:val="008E3C04"/>
    <w:rsid w:val="008E56E2"/>
    <w:rsid w:val="008E57F5"/>
    <w:rsid w:val="008F35A8"/>
    <w:rsid w:val="008F46E4"/>
    <w:rsid w:val="009016E3"/>
    <w:rsid w:val="0090233C"/>
    <w:rsid w:val="009039FB"/>
    <w:rsid w:val="0090766A"/>
    <w:rsid w:val="00911275"/>
    <w:rsid w:val="00913750"/>
    <w:rsid w:val="00913815"/>
    <w:rsid w:val="00913F09"/>
    <w:rsid w:val="00917496"/>
    <w:rsid w:val="0092151E"/>
    <w:rsid w:val="0092600D"/>
    <w:rsid w:val="00931D42"/>
    <w:rsid w:val="00932AD3"/>
    <w:rsid w:val="009332B8"/>
    <w:rsid w:val="0093523E"/>
    <w:rsid w:val="00935C40"/>
    <w:rsid w:val="0093630E"/>
    <w:rsid w:val="00936E99"/>
    <w:rsid w:val="0094212E"/>
    <w:rsid w:val="0094458A"/>
    <w:rsid w:val="0094466C"/>
    <w:rsid w:val="00945846"/>
    <w:rsid w:val="00947EC9"/>
    <w:rsid w:val="00951A8D"/>
    <w:rsid w:val="009533CE"/>
    <w:rsid w:val="00955B43"/>
    <w:rsid w:val="00955B47"/>
    <w:rsid w:val="0095612C"/>
    <w:rsid w:val="00960975"/>
    <w:rsid w:val="00962A82"/>
    <w:rsid w:val="009662F0"/>
    <w:rsid w:val="00966D34"/>
    <w:rsid w:val="00967BE2"/>
    <w:rsid w:val="0097354D"/>
    <w:rsid w:val="009739A9"/>
    <w:rsid w:val="00973E20"/>
    <w:rsid w:val="00974B43"/>
    <w:rsid w:val="009761E9"/>
    <w:rsid w:val="00977FB6"/>
    <w:rsid w:val="009809F0"/>
    <w:rsid w:val="009820A2"/>
    <w:rsid w:val="009829B0"/>
    <w:rsid w:val="00984AB0"/>
    <w:rsid w:val="0098544D"/>
    <w:rsid w:val="00987484"/>
    <w:rsid w:val="009908ED"/>
    <w:rsid w:val="009916E2"/>
    <w:rsid w:val="00993DBF"/>
    <w:rsid w:val="00994D53"/>
    <w:rsid w:val="0099688A"/>
    <w:rsid w:val="009A02C9"/>
    <w:rsid w:val="009A0D32"/>
    <w:rsid w:val="009A2C84"/>
    <w:rsid w:val="009A3371"/>
    <w:rsid w:val="009A3D6A"/>
    <w:rsid w:val="009A3F39"/>
    <w:rsid w:val="009A418D"/>
    <w:rsid w:val="009A4641"/>
    <w:rsid w:val="009A5F5B"/>
    <w:rsid w:val="009A70B1"/>
    <w:rsid w:val="009A7596"/>
    <w:rsid w:val="009B477B"/>
    <w:rsid w:val="009B50B5"/>
    <w:rsid w:val="009C0EA3"/>
    <w:rsid w:val="009C69C7"/>
    <w:rsid w:val="009C6FBB"/>
    <w:rsid w:val="009C792A"/>
    <w:rsid w:val="009D061F"/>
    <w:rsid w:val="009D187B"/>
    <w:rsid w:val="009D1E28"/>
    <w:rsid w:val="009D2385"/>
    <w:rsid w:val="009D24A0"/>
    <w:rsid w:val="009D49FE"/>
    <w:rsid w:val="009D52B6"/>
    <w:rsid w:val="009D5C8E"/>
    <w:rsid w:val="009E0499"/>
    <w:rsid w:val="009E105F"/>
    <w:rsid w:val="009E2558"/>
    <w:rsid w:val="009E3B6B"/>
    <w:rsid w:val="009E44DC"/>
    <w:rsid w:val="009E6374"/>
    <w:rsid w:val="009E7D35"/>
    <w:rsid w:val="009F2269"/>
    <w:rsid w:val="009F3382"/>
    <w:rsid w:val="009F598A"/>
    <w:rsid w:val="009F5AC3"/>
    <w:rsid w:val="009F60C9"/>
    <w:rsid w:val="00A002FE"/>
    <w:rsid w:val="00A02228"/>
    <w:rsid w:val="00A03C90"/>
    <w:rsid w:val="00A03EDD"/>
    <w:rsid w:val="00A044CA"/>
    <w:rsid w:val="00A05682"/>
    <w:rsid w:val="00A06370"/>
    <w:rsid w:val="00A06870"/>
    <w:rsid w:val="00A071FC"/>
    <w:rsid w:val="00A07548"/>
    <w:rsid w:val="00A11FFD"/>
    <w:rsid w:val="00A12C8D"/>
    <w:rsid w:val="00A148A6"/>
    <w:rsid w:val="00A15361"/>
    <w:rsid w:val="00A15D9F"/>
    <w:rsid w:val="00A2223B"/>
    <w:rsid w:val="00A252F0"/>
    <w:rsid w:val="00A264A9"/>
    <w:rsid w:val="00A26C90"/>
    <w:rsid w:val="00A317D9"/>
    <w:rsid w:val="00A3561D"/>
    <w:rsid w:val="00A35793"/>
    <w:rsid w:val="00A35BC5"/>
    <w:rsid w:val="00A36777"/>
    <w:rsid w:val="00A41A92"/>
    <w:rsid w:val="00A43224"/>
    <w:rsid w:val="00A440E2"/>
    <w:rsid w:val="00A45815"/>
    <w:rsid w:val="00A5132F"/>
    <w:rsid w:val="00A5241A"/>
    <w:rsid w:val="00A53C66"/>
    <w:rsid w:val="00A54763"/>
    <w:rsid w:val="00A55CB3"/>
    <w:rsid w:val="00A57696"/>
    <w:rsid w:val="00A60795"/>
    <w:rsid w:val="00A60AF2"/>
    <w:rsid w:val="00A62455"/>
    <w:rsid w:val="00A63263"/>
    <w:rsid w:val="00A635D6"/>
    <w:rsid w:val="00A64F8F"/>
    <w:rsid w:val="00A711EB"/>
    <w:rsid w:val="00A77D06"/>
    <w:rsid w:val="00A8009D"/>
    <w:rsid w:val="00A80AAB"/>
    <w:rsid w:val="00A81A7A"/>
    <w:rsid w:val="00A82EE7"/>
    <w:rsid w:val="00A90C1C"/>
    <w:rsid w:val="00A90DDC"/>
    <w:rsid w:val="00A90E13"/>
    <w:rsid w:val="00A92667"/>
    <w:rsid w:val="00A92A1A"/>
    <w:rsid w:val="00A936E7"/>
    <w:rsid w:val="00A9562A"/>
    <w:rsid w:val="00A959A5"/>
    <w:rsid w:val="00A97408"/>
    <w:rsid w:val="00A97998"/>
    <w:rsid w:val="00A979D9"/>
    <w:rsid w:val="00AA0DD9"/>
    <w:rsid w:val="00AA0FDA"/>
    <w:rsid w:val="00AA1865"/>
    <w:rsid w:val="00AA2CF3"/>
    <w:rsid w:val="00AA3118"/>
    <w:rsid w:val="00AA6B88"/>
    <w:rsid w:val="00AA772B"/>
    <w:rsid w:val="00AB0817"/>
    <w:rsid w:val="00AB0F96"/>
    <w:rsid w:val="00AB1AAB"/>
    <w:rsid w:val="00AB1AB2"/>
    <w:rsid w:val="00AB1F49"/>
    <w:rsid w:val="00AB2E38"/>
    <w:rsid w:val="00AB3D31"/>
    <w:rsid w:val="00AB472B"/>
    <w:rsid w:val="00AB6076"/>
    <w:rsid w:val="00AC04F7"/>
    <w:rsid w:val="00AC0B2F"/>
    <w:rsid w:val="00AC3AB3"/>
    <w:rsid w:val="00AC6628"/>
    <w:rsid w:val="00AC6BDD"/>
    <w:rsid w:val="00AC7CD8"/>
    <w:rsid w:val="00AD4123"/>
    <w:rsid w:val="00AE15EA"/>
    <w:rsid w:val="00AE1773"/>
    <w:rsid w:val="00AE183F"/>
    <w:rsid w:val="00AE20C6"/>
    <w:rsid w:val="00AE2C34"/>
    <w:rsid w:val="00AE2ECF"/>
    <w:rsid w:val="00AE4505"/>
    <w:rsid w:val="00AE52B0"/>
    <w:rsid w:val="00AE5C1F"/>
    <w:rsid w:val="00AF06D9"/>
    <w:rsid w:val="00AF3DA6"/>
    <w:rsid w:val="00AF4C34"/>
    <w:rsid w:val="00AF64B1"/>
    <w:rsid w:val="00AF65F0"/>
    <w:rsid w:val="00B012DE"/>
    <w:rsid w:val="00B05458"/>
    <w:rsid w:val="00B07152"/>
    <w:rsid w:val="00B10B2D"/>
    <w:rsid w:val="00B1322C"/>
    <w:rsid w:val="00B1328E"/>
    <w:rsid w:val="00B136A7"/>
    <w:rsid w:val="00B13707"/>
    <w:rsid w:val="00B13CD0"/>
    <w:rsid w:val="00B17EAC"/>
    <w:rsid w:val="00B208E4"/>
    <w:rsid w:val="00B2233E"/>
    <w:rsid w:val="00B230C8"/>
    <w:rsid w:val="00B23609"/>
    <w:rsid w:val="00B24A31"/>
    <w:rsid w:val="00B25107"/>
    <w:rsid w:val="00B2567C"/>
    <w:rsid w:val="00B26508"/>
    <w:rsid w:val="00B31F81"/>
    <w:rsid w:val="00B32A76"/>
    <w:rsid w:val="00B32C88"/>
    <w:rsid w:val="00B331B2"/>
    <w:rsid w:val="00B358DA"/>
    <w:rsid w:val="00B37FB0"/>
    <w:rsid w:val="00B418C6"/>
    <w:rsid w:val="00B4237D"/>
    <w:rsid w:val="00B424BA"/>
    <w:rsid w:val="00B42656"/>
    <w:rsid w:val="00B443B4"/>
    <w:rsid w:val="00B45888"/>
    <w:rsid w:val="00B45B15"/>
    <w:rsid w:val="00B51D96"/>
    <w:rsid w:val="00B53BAF"/>
    <w:rsid w:val="00B53BD7"/>
    <w:rsid w:val="00B53E8D"/>
    <w:rsid w:val="00B55825"/>
    <w:rsid w:val="00B558D2"/>
    <w:rsid w:val="00B56096"/>
    <w:rsid w:val="00B601A7"/>
    <w:rsid w:val="00B62B11"/>
    <w:rsid w:val="00B6637D"/>
    <w:rsid w:val="00B666EF"/>
    <w:rsid w:val="00B671A0"/>
    <w:rsid w:val="00B672EC"/>
    <w:rsid w:val="00B703FD"/>
    <w:rsid w:val="00B714B3"/>
    <w:rsid w:val="00B7176B"/>
    <w:rsid w:val="00B728F9"/>
    <w:rsid w:val="00B73509"/>
    <w:rsid w:val="00B8141F"/>
    <w:rsid w:val="00B82A38"/>
    <w:rsid w:val="00B83D1A"/>
    <w:rsid w:val="00B84566"/>
    <w:rsid w:val="00B85D52"/>
    <w:rsid w:val="00B86890"/>
    <w:rsid w:val="00B90E88"/>
    <w:rsid w:val="00B91501"/>
    <w:rsid w:val="00B9219B"/>
    <w:rsid w:val="00B92D7E"/>
    <w:rsid w:val="00BA126A"/>
    <w:rsid w:val="00BA33E7"/>
    <w:rsid w:val="00BA48C0"/>
    <w:rsid w:val="00BA4E83"/>
    <w:rsid w:val="00BB09D4"/>
    <w:rsid w:val="00BB21E1"/>
    <w:rsid w:val="00BB6976"/>
    <w:rsid w:val="00BC035C"/>
    <w:rsid w:val="00BC2979"/>
    <w:rsid w:val="00BC3170"/>
    <w:rsid w:val="00BC5201"/>
    <w:rsid w:val="00BC5D73"/>
    <w:rsid w:val="00BC6742"/>
    <w:rsid w:val="00BC74D7"/>
    <w:rsid w:val="00BC78CE"/>
    <w:rsid w:val="00BD0EA1"/>
    <w:rsid w:val="00BD11D6"/>
    <w:rsid w:val="00BD3DB6"/>
    <w:rsid w:val="00BD5A2E"/>
    <w:rsid w:val="00BD751A"/>
    <w:rsid w:val="00BE0257"/>
    <w:rsid w:val="00BE14F5"/>
    <w:rsid w:val="00BE20B2"/>
    <w:rsid w:val="00BE3FCB"/>
    <w:rsid w:val="00BE4FFC"/>
    <w:rsid w:val="00BF121B"/>
    <w:rsid w:val="00BF1387"/>
    <w:rsid w:val="00BF27F1"/>
    <w:rsid w:val="00BF3297"/>
    <w:rsid w:val="00BF3B42"/>
    <w:rsid w:val="00BF402E"/>
    <w:rsid w:val="00BF4915"/>
    <w:rsid w:val="00BF5737"/>
    <w:rsid w:val="00BF5F3A"/>
    <w:rsid w:val="00C01AD0"/>
    <w:rsid w:val="00C030CD"/>
    <w:rsid w:val="00C045E5"/>
    <w:rsid w:val="00C05020"/>
    <w:rsid w:val="00C0504F"/>
    <w:rsid w:val="00C06557"/>
    <w:rsid w:val="00C0765F"/>
    <w:rsid w:val="00C07C56"/>
    <w:rsid w:val="00C137F2"/>
    <w:rsid w:val="00C1421A"/>
    <w:rsid w:val="00C1584D"/>
    <w:rsid w:val="00C23233"/>
    <w:rsid w:val="00C23D41"/>
    <w:rsid w:val="00C243BC"/>
    <w:rsid w:val="00C24668"/>
    <w:rsid w:val="00C25308"/>
    <w:rsid w:val="00C258AC"/>
    <w:rsid w:val="00C261A5"/>
    <w:rsid w:val="00C27942"/>
    <w:rsid w:val="00C30856"/>
    <w:rsid w:val="00C337B7"/>
    <w:rsid w:val="00C352E4"/>
    <w:rsid w:val="00C37976"/>
    <w:rsid w:val="00C37DF9"/>
    <w:rsid w:val="00C425FC"/>
    <w:rsid w:val="00C45B01"/>
    <w:rsid w:val="00C4698B"/>
    <w:rsid w:val="00C55371"/>
    <w:rsid w:val="00C553EC"/>
    <w:rsid w:val="00C555A4"/>
    <w:rsid w:val="00C55AB7"/>
    <w:rsid w:val="00C55ACC"/>
    <w:rsid w:val="00C56A67"/>
    <w:rsid w:val="00C6143B"/>
    <w:rsid w:val="00C637D6"/>
    <w:rsid w:val="00C64598"/>
    <w:rsid w:val="00C6657F"/>
    <w:rsid w:val="00C67013"/>
    <w:rsid w:val="00C70374"/>
    <w:rsid w:val="00C720A2"/>
    <w:rsid w:val="00C7230E"/>
    <w:rsid w:val="00C72A5F"/>
    <w:rsid w:val="00C74859"/>
    <w:rsid w:val="00C8474B"/>
    <w:rsid w:val="00C87F8E"/>
    <w:rsid w:val="00C90170"/>
    <w:rsid w:val="00C90EDD"/>
    <w:rsid w:val="00C92ED5"/>
    <w:rsid w:val="00CA05BC"/>
    <w:rsid w:val="00CA0D71"/>
    <w:rsid w:val="00CA262C"/>
    <w:rsid w:val="00CA2A97"/>
    <w:rsid w:val="00CA3960"/>
    <w:rsid w:val="00CA46CE"/>
    <w:rsid w:val="00CB0677"/>
    <w:rsid w:val="00CB1696"/>
    <w:rsid w:val="00CB1F91"/>
    <w:rsid w:val="00CB39AA"/>
    <w:rsid w:val="00CC3889"/>
    <w:rsid w:val="00CC3D49"/>
    <w:rsid w:val="00CD0B61"/>
    <w:rsid w:val="00CD214D"/>
    <w:rsid w:val="00CD2457"/>
    <w:rsid w:val="00CD3E4C"/>
    <w:rsid w:val="00CD4977"/>
    <w:rsid w:val="00CD4D29"/>
    <w:rsid w:val="00CD5427"/>
    <w:rsid w:val="00CD620E"/>
    <w:rsid w:val="00CE02C0"/>
    <w:rsid w:val="00CE143E"/>
    <w:rsid w:val="00CE1955"/>
    <w:rsid w:val="00CE33FF"/>
    <w:rsid w:val="00CE48BF"/>
    <w:rsid w:val="00CF1AAC"/>
    <w:rsid w:val="00CF31B8"/>
    <w:rsid w:val="00CF3D52"/>
    <w:rsid w:val="00CF4653"/>
    <w:rsid w:val="00CF492A"/>
    <w:rsid w:val="00CF4DE8"/>
    <w:rsid w:val="00CF5CBE"/>
    <w:rsid w:val="00CF6792"/>
    <w:rsid w:val="00CF6EAD"/>
    <w:rsid w:val="00D03B36"/>
    <w:rsid w:val="00D06931"/>
    <w:rsid w:val="00D12CAF"/>
    <w:rsid w:val="00D13280"/>
    <w:rsid w:val="00D13923"/>
    <w:rsid w:val="00D15990"/>
    <w:rsid w:val="00D16098"/>
    <w:rsid w:val="00D16A49"/>
    <w:rsid w:val="00D2261A"/>
    <w:rsid w:val="00D260FE"/>
    <w:rsid w:val="00D31467"/>
    <w:rsid w:val="00D3372F"/>
    <w:rsid w:val="00D43D4D"/>
    <w:rsid w:val="00D470D2"/>
    <w:rsid w:val="00D5068B"/>
    <w:rsid w:val="00D57E7B"/>
    <w:rsid w:val="00D616C1"/>
    <w:rsid w:val="00D63613"/>
    <w:rsid w:val="00D6586C"/>
    <w:rsid w:val="00D65F9B"/>
    <w:rsid w:val="00D6662E"/>
    <w:rsid w:val="00D6763D"/>
    <w:rsid w:val="00D679E2"/>
    <w:rsid w:val="00D73247"/>
    <w:rsid w:val="00D76D82"/>
    <w:rsid w:val="00D8223A"/>
    <w:rsid w:val="00D8458A"/>
    <w:rsid w:val="00D8561C"/>
    <w:rsid w:val="00D85E94"/>
    <w:rsid w:val="00D872E5"/>
    <w:rsid w:val="00D873D6"/>
    <w:rsid w:val="00D87A4B"/>
    <w:rsid w:val="00D87A82"/>
    <w:rsid w:val="00D94293"/>
    <w:rsid w:val="00D9463C"/>
    <w:rsid w:val="00D94BC3"/>
    <w:rsid w:val="00D9515A"/>
    <w:rsid w:val="00DA065A"/>
    <w:rsid w:val="00DA1C99"/>
    <w:rsid w:val="00DA30D4"/>
    <w:rsid w:val="00DA3B07"/>
    <w:rsid w:val="00DA43E2"/>
    <w:rsid w:val="00DA44A4"/>
    <w:rsid w:val="00DA4AE5"/>
    <w:rsid w:val="00DA5924"/>
    <w:rsid w:val="00DA6E94"/>
    <w:rsid w:val="00DA75BE"/>
    <w:rsid w:val="00DB1959"/>
    <w:rsid w:val="00DB32FF"/>
    <w:rsid w:val="00DB3474"/>
    <w:rsid w:val="00DB491A"/>
    <w:rsid w:val="00DB682A"/>
    <w:rsid w:val="00DB6FD4"/>
    <w:rsid w:val="00DC1E27"/>
    <w:rsid w:val="00DC5888"/>
    <w:rsid w:val="00DD1519"/>
    <w:rsid w:val="00DD1FB1"/>
    <w:rsid w:val="00DD4A57"/>
    <w:rsid w:val="00DD4D01"/>
    <w:rsid w:val="00DD66F0"/>
    <w:rsid w:val="00DD7985"/>
    <w:rsid w:val="00DE45AA"/>
    <w:rsid w:val="00DE4901"/>
    <w:rsid w:val="00DE5B26"/>
    <w:rsid w:val="00DE766C"/>
    <w:rsid w:val="00DE78D0"/>
    <w:rsid w:val="00DF03C2"/>
    <w:rsid w:val="00DF12BE"/>
    <w:rsid w:val="00DF2A97"/>
    <w:rsid w:val="00DF70B1"/>
    <w:rsid w:val="00DF7E40"/>
    <w:rsid w:val="00E03E6D"/>
    <w:rsid w:val="00E0438B"/>
    <w:rsid w:val="00E0482A"/>
    <w:rsid w:val="00E069FD"/>
    <w:rsid w:val="00E06E60"/>
    <w:rsid w:val="00E07B01"/>
    <w:rsid w:val="00E12E28"/>
    <w:rsid w:val="00E15D14"/>
    <w:rsid w:val="00E20F2B"/>
    <w:rsid w:val="00E227FF"/>
    <w:rsid w:val="00E22C56"/>
    <w:rsid w:val="00E235A2"/>
    <w:rsid w:val="00E25042"/>
    <w:rsid w:val="00E26969"/>
    <w:rsid w:val="00E269BA"/>
    <w:rsid w:val="00E3578B"/>
    <w:rsid w:val="00E40D53"/>
    <w:rsid w:val="00E40E5F"/>
    <w:rsid w:val="00E41D23"/>
    <w:rsid w:val="00E4390F"/>
    <w:rsid w:val="00E455E0"/>
    <w:rsid w:val="00E511F8"/>
    <w:rsid w:val="00E53369"/>
    <w:rsid w:val="00E575B1"/>
    <w:rsid w:val="00E578C5"/>
    <w:rsid w:val="00E60CAD"/>
    <w:rsid w:val="00E618AE"/>
    <w:rsid w:val="00E619CC"/>
    <w:rsid w:val="00E6480D"/>
    <w:rsid w:val="00E658A6"/>
    <w:rsid w:val="00E67265"/>
    <w:rsid w:val="00E70592"/>
    <w:rsid w:val="00E716E0"/>
    <w:rsid w:val="00E71BED"/>
    <w:rsid w:val="00E74686"/>
    <w:rsid w:val="00E74899"/>
    <w:rsid w:val="00E753DF"/>
    <w:rsid w:val="00E77325"/>
    <w:rsid w:val="00E8083B"/>
    <w:rsid w:val="00E81B33"/>
    <w:rsid w:val="00E81D71"/>
    <w:rsid w:val="00E839EF"/>
    <w:rsid w:val="00E84D20"/>
    <w:rsid w:val="00E85C37"/>
    <w:rsid w:val="00E902A9"/>
    <w:rsid w:val="00E92A1C"/>
    <w:rsid w:val="00E92C60"/>
    <w:rsid w:val="00E940DA"/>
    <w:rsid w:val="00E94513"/>
    <w:rsid w:val="00E96E45"/>
    <w:rsid w:val="00EA3BA2"/>
    <w:rsid w:val="00EA48B8"/>
    <w:rsid w:val="00EA6EC8"/>
    <w:rsid w:val="00EA795D"/>
    <w:rsid w:val="00EB01B6"/>
    <w:rsid w:val="00EB1F35"/>
    <w:rsid w:val="00EB39C5"/>
    <w:rsid w:val="00EB47D5"/>
    <w:rsid w:val="00EB6C44"/>
    <w:rsid w:val="00EC07CF"/>
    <w:rsid w:val="00EC0FB5"/>
    <w:rsid w:val="00EC29FA"/>
    <w:rsid w:val="00EC2CB4"/>
    <w:rsid w:val="00EC2FAA"/>
    <w:rsid w:val="00EC36BA"/>
    <w:rsid w:val="00EC3ACA"/>
    <w:rsid w:val="00EC4477"/>
    <w:rsid w:val="00EC6E7D"/>
    <w:rsid w:val="00ED080B"/>
    <w:rsid w:val="00ED0E03"/>
    <w:rsid w:val="00ED3B82"/>
    <w:rsid w:val="00ED3E72"/>
    <w:rsid w:val="00ED4B6D"/>
    <w:rsid w:val="00ED6893"/>
    <w:rsid w:val="00EE1326"/>
    <w:rsid w:val="00EE564B"/>
    <w:rsid w:val="00EE5B7A"/>
    <w:rsid w:val="00EE79D6"/>
    <w:rsid w:val="00EF0D03"/>
    <w:rsid w:val="00EF0E84"/>
    <w:rsid w:val="00EF18D1"/>
    <w:rsid w:val="00EF35FB"/>
    <w:rsid w:val="00EF5154"/>
    <w:rsid w:val="00EF5351"/>
    <w:rsid w:val="00EF7338"/>
    <w:rsid w:val="00F0055C"/>
    <w:rsid w:val="00F041C4"/>
    <w:rsid w:val="00F04F5F"/>
    <w:rsid w:val="00F04FF1"/>
    <w:rsid w:val="00F06129"/>
    <w:rsid w:val="00F06646"/>
    <w:rsid w:val="00F0691A"/>
    <w:rsid w:val="00F07FF9"/>
    <w:rsid w:val="00F1082E"/>
    <w:rsid w:val="00F120EE"/>
    <w:rsid w:val="00F1385D"/>
    <w:rsid w:val="00F20F92"/>
    <w:rsid w:val="00F238DF"/>
    <w:rsid w:val="00F24726"/>
    <w:rsid w:val="00F25204"/>
    <w:rsid w:val="00F25738"/>
    <w:rsid w:val="00F25935"/>
    <w:rsid w:val="00F306C7"/>
    <w:rsid w:val="00F32F05"/>
    <w:rsid w:val="00F33DDF"/>
    <w:rsid w:val="00F374A1"/>
    <w:rsid w:val="00F40389"/>
    <w:rsid w:val="00F40717"/>
    <w:rsid w:val="00F41B8B"/>
    <w:rsid w:val="00F436AA"/>
    <w:rsid w:val="00F43FF6"/>
    <w:rsid w:val="00F4675F"/>
    <w:rsid w:val="00F47979"/>
    <w:rsid w:val="00F51AD2"/>
    <w:rsid w:val="00F53829"/>
    <w:rsid w:val="00F57097"/>
    <w:rsid w:val="00F61CAD"/>
    <w:rsid w:val="00F62AA7"/>
    <w:rsid w:val="00F66060"/>
    <w:rsid w:val="00F66DD2"/>
    <w:rsid w:val="00F67C9D"/>
    <w:rsid w:val="00F70820"/>
    <w:rsid w:val="00F749C4"/>
    <w:rsid w:val="00F81A86"/>
    <w:rsid w:val="00F86DB5"/>
    <w:rsid w:val="00F86E3C"/>
    <w:rsid w:val="00F86E7B"/>
    <w:rsid w:val="00F9117A"/>
    <w:rsid w:val="00F91EB6"/>
    <w:rsid w:val="00F92891"/>
    <w:rsid w:val="00F97162"/>
    <w:rsid w:val="00FA16EF"/>
    <w:rsid w:val="00FA4865"/>
    <w:rsid w:val="00FA4AA2"/>
    <w:rsid w:val="00FB0A47"/>
    <w:rsid w:val="00FB3025"/>
    <w:rsid w:val="00FB56AE"/>
    <w:rsid w:val="00FB5E5B"/>
    <w:rsid w:val="00FB7A0E"/>
    <w:rsid w:val="00FC4DF5"/>
    <w:rsid w:val="00FC5736"/>
    <w:rsid w:val="00FC5AA6"/>
    <w:rsid w:val="00FC6823"/>
    <w:rsid w:val="00FC7BCC"/>
    <w:rsid w:val="00FC7FDF"/>
    <w:rsid w:val="00FD2929"/>
    <w:rsid w:val="00FD3118"/>
    <w:rsid w:val="00FD4590"/>
    <w:rsid w:val="00FD796D"/>
    <w:rsid w:val="00FE251C"/>
    <w:rsid w:val="00FE3329"/>
    <w:rsid w:val="00FE4A64"/>
    <w:rsid w:val="00FF004C"/>
    <w:rsid w:val="00FF00AD"/>
    <w:rsid w:val="00FF2317"/>
    <w:rsid w:val="00FF3D7F"/>
    <w:rsid w:val="00FF5906"/>
    <w:rsid w:val="00FF67C0"/>
    <w:rsid w:val="03FC46E1"/>
    <w:rsid w:val="05966648"/>
    <w:rsid w:val="07B65D96"/>
    <w:rsid w:val="0B632412"/>
    <w:rsid w:val="13824311"/>
    <w:rsid w:val="1390750D"/>
    <w:rsid w:val="19A10A1B"/>
    <w:rsid w:val="21255959"/>
    <w:rsid w:val="21D62873"/>
    <w:rsid w:val="22117C7A"/>
    <w:rsid w:val="22CA3342"/>
    <w:rsid w:val="242B0434"/>
    <w:rsid w:val="2FEF6212"/>
    <w:rsid w:val="301339CC"/>
    <w:rsid w:val="312C5A1D"/>
    <w:rsid w:val="34B42E0F"/>
    <w:rsid w:val="35505F4E"/>
    <w:rsid w:val="3593788F"/>
    <w:rsid w:val="37463A58"/>
    <w:rsid w:val="3B1B68BF"/>
    <w:rsid w:val="3CC17597"/>
    <w:rsid w:val="40BA19D8"/>
    <w:rsid w:val="40E26B54"/>
    <w:rsid w:val="410D7451"/>
    <w:rsid w:val="427F0774"/>
    <w:rsid w:val="49106FD2"/>
    <w:rsid w:val="530A7423"/>
    <w:rsid w:val="543A3BB4"/>
    <w:rsid w:val="5CE24472"/>
    <w:rsid w:val="5FBD47EC"/>
    <w:rsid w:val="5FEB4543"/>
    <w:rsid w:val="60651565"/>
    <w:rsid w:val="6086338F"/>
    <w:rsid w:val="633671EC"/>
    <w:rsid w:val="66AA03AC"/>
    <w:rsid w:val="681254EB"/>
    <w:rsid w:val="6B976919"/>
    <w:rsid w:val="72047744"/>
    <w:rsid w:val="726C5A55"/>
    <w:rsid w:val="72706ED5"/>
    <w:rsid w:val="72A308AD"/>
    <w:rsid w:val="755764DE"/>
    <w:rsid w:val="767F6C8F"/>
    <w:rsid w:val="79677152"/>
    <w:rsid w:val="79C05645"/>
    <w:rsid w:val="7BAC13B3"/>
    <w:rsid w:val="7F3F6E1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4AF0F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footer"/>
    <w:basedOn w:val="a0"/>
    <w:link w:val="Char3"/>
    <w:uiPriority w:val="99"/>
    <w:unhideWhenUsed/>
    <w:qFormat/>
    <w:pPr>
      <w:tabs>
        <w:tab w:val="center" w:pos="4153"/>
        <w:tab w:val="right" w:pos="8306"/>
      </w:tabs>
      <w:snapToGrid w:val="0"/>
      <w:jc w:val="left"/>
    </w:pPr>
    <w:rPr>
      <w:sz w:val="18"/>
      <w:szCs w:val="18"/>
    </w:rPr>
  </w:style>
  <w:style w:type="paragraph" w:styleId="aa">
    <w:name w:val="header"/>
    <w:basedOn w:val="a0"/>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Subtitle"/>
    <w:basedOn w:val="a0"/>
    <w:next w:val="a0"/>
    <w:link w:val="Char5"/>
    <w:uiPriority w:val="11"/>
    <w:qFormat/>
    <w:pPr>
      <w:spacing w:before="240" w:after="60" w:line="312" w:lineRule="auto"/>
      <w:jc w:val="center"/>
      <w:outlineLvl w:val="1"/>
    </w:pPr>
    <w:rPr>
      <w:rFonts w:ascii="Cambria" w:hAnsi="Cambria"/>
      <w:b/>
      <w:bCs/>
      <w:kern w:val="28"/>
      <w:sz w:val="32"/>
      <w:szCs w:val="32"/>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table" w:styleId="ac">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FollowedHyperlink"/>
    <w:basedOn w:val="a1"/>
    <w:uiPriority w:val="99"/>
    <w:semiHidden/>
    <w:unhideWhenUsed/>
    <w:qFormat/>
    <w:rPr>
      <w:color w:val="800080" w:themeColor="followedHyperlink"/>
      <w:u w:val="single"/>
    </w:rPr>
  </w:style>
  <w:style w:type="character" w:styleId="ae">
    <w:name w:val="Hyperlink"/>
    <w:basedOn w:val="a1"/>
    <w:uiPriority w:val="99"/>
    <w:unhideWhenUsed/>
    <w:qFormat/>
    <w:rPr>
      <w:color w:val="0000FF" w:themeColor="hyperlink"/>
      <w:u w:val="single"/>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5">
    <w:name w:val="副标题 Char"/>
    <w:basedOn w:val="a1"/>
    <w:link w:val="ab"/>
    <w:uiPriority w:val="11"/>
    <w:qFormat/>
    <w:rPr>
      <w:rFonts w:ascii="Cambria" w:eastAsia="宋体" w:hAnsi="Cambria" w:cs="Times New Roman"/>
      <w:b/>
      <w:bCs/>
      <w:kern w:val="28"/>
      <w:sz w:val="32"/>
      <w:szCs w:val="32"/>
    </w:rPr>
  </w:style>
  <w:style w:type="character" w:customStyle="1" w:styleId="Char4">
    <w:name w:val="页眉 Char"/>
    <w:basedOn w:val="a1"/>
    <w:link w:val="aa"/>
    <w:uiPriority w:val="99"/>
    <w:qFormat/>
    <w:rPr>
      <w:rFonts w:ascii="Times New Roman" w:eastAsia="宋体" w:hAnsi="Times New Roman" w:cs="Times New Roman"/>
      <w:sz w:val="18"/>
      <w:szCs w:val="18"/>
    </w:rPr>
  </w:style>
  <w:style w:type="character" w:customStyle="1" w:styleId="Char3">
    <w:name w:val="页脚 Char"/>
    <w:basedOn w:val="a1"/>
    <w:link w:val="a9"/>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
    <w:name w:val="List Paragraph"/>
    <w:basedOn w:val="a0"/>
    <w:link w:val="Char6"/>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7">
    <w:name w:val="Char"/>
    <w:basedOn w:val="a0"/>
    <w:autoRedefine/>
    <w:qFormat/>
    <w:pPr>
      <w:tabs>
        <w:tab w:val="left" w:pos="360"/>
      </w:tabs>
    </w:pPr>
    <w:rPr>
      <w:sz w:val="24"/>
      <w:szCs w:val="24"/>
    </w:rPr>
  </w:style>
  <w:style w:type="character" w:customStyle="1" w:styleId="Char8">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kern w:val="2"/>
      <w:sz w:val="21"/>
      <w:szCs w:val="24"/>
    </w:rPr>
  </w:style>
  <w:style w:type="paragraph" w:customStyle="1" w:styleId="6">
    <w:name w:val="正文_6"/>
    <w:qFormat/>
    <w:pPr>
      <w:widowControl w:val="0"/>
      <w:jc w:val="both"/>
    </w:pPr>
    <w:rPr>
      <w:kern w:val="2"/>
      <w:sz w:val="21"/>
      <w:szCs w:val="24"/>
    </w:rPr>
  </w:style>
  <w:style w:type="paragraph" w:customStyle="1" w:styleId="7">
    <w:name w:val="正文_7"/>
    <w:qFormat/>
    <w:pPr>
      <w:widowControl w:val="0"/>
      <w:jc w:val="both"/>
    </w:pPr>
    <w:rPr>
      <w:kern w:val="2"/>
      <w:sz w:val="21"/>
      <w:szCs w:val="24"/>
    </w:rPr>
  </w:style>
  <w:style w:type="paragraph" w:customStyle="1" w:styleId="11">
    <w:name w:val="正文_11"/>
    <w:qFormat/>
    <w:pPr>
      <w:widowControl w:val="0"/>
      <w:jc w:val="both"/>
    </w:pPr>
    <w:rPr>
      <w:kern w:val="2"/>
      <w:sz w:val="21"/>
      <w:szCs w:val="24"/>
    </w:rPr>
  </w:style>
  <w:style w:type="paragraph" w:customStyle="1" w:styleId="Char11">
    <w:name w:val="Char1"/>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paragraph" w:customStyle="1" w:styleId="Char20">
    <w:name w:val="Char2"/>
    <w:basedOn w:val="a0"/>
    <w:qFormat/>
    <w:pPr>
      <w:tabs>
        <w:tab w:val="left" w:pos="360"/>
      </w:tabs>
    </w:pPr>
    <w:rPr>
      <w:sz w:val="24"/>
      <w:szCs w:val="24"/>
    </w:rPr>
  </w:style>
  <w:style w:type="character" w:customStyle="1" w:styleId="NormalCharacter">
    <w:name w:val="NormalCharacter"/>
    <w:semiHidden/>
    <w:qFormat/>
  </w:style>
  <w:style w:type="character" w:customStyle="1" w:styleId="Char6">
    <w:name w:val="列出段落 Char"/>
    <w:link w:val="af"/>
    <w:uiPriority w:val="34"/>
    <w:qFormat/>
    <w:rPr>
      <w:rFonts w:ascii="Times New Roman" w:eastAsia="宋体" w:hAnsi="Times New Roman" w:cs="Times New Roman"/>
      <w:szCs w:val="20"/>
    </w:rPr>
  </w:style>
  <w:style w:type="paragraph" w:customStyle="1" w:styleId="TableText">
    <w:name w:val="Table Text"/>
    <w:basedOn w:val="a0"/>
    <w:semiHidden/>
    <w:qFormat/>
    <w:rPr>
      <w:rFonts w:ascii="宋体" w:hAnsi="宋体" w:cs="宋体"/>
      <w:sz w:val="24"/>
      <w:szCs w:val="24"/>
      <w:lang w:eastAsia="en-US"/>
    </w:rPr>
  </w:style>
  <w:style w:type="table" w:customStyle="1" w:styleId="TableNormal">
    <w:name w:val="Table Normal"/>
    <w:semiHidden/>
    <w:unhideWhenUsed/>
    <w:qFormat/>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footer"/>
    <w:basedOn w:val="a0"/>
    <w:link w:val="Char3"/>
    <w:uiPriority w:val="99"/>
    <w:unhideWhenUsed/>
    <w:qFormat/>
    <w:pPr>
      <w:tabs>
        <w:tab w:val="center" w:pos="4153"/>
        <w:tab w:val="right" w:pos="8306"/>
      </w:tabs>
      <w:snapToGrid w:val="0"/>
      <w:jc w:val="left"/>
    </w:pPr>
    <w:rPr>
      <w:sz w:val="18"/>
      <w:szCs w:val="18"/>
    </w:rPr>
  </w:style>
  <w:style w:type="paragraph" w:styleId="aa">
    <w:name w:val="header"/>
    <w:basedOn w:val="a0"/>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Subtitle"/>
    <w:basedOn w:val="a0"/>
    <w:next w:val="a0"/>
    <w:link w:val="Char5"/>
    <w:uiPriority w:val="11"/>
    <w:qFormat/>
    <w:pPr>
      <w:spacing w:before="240" w:after="60" w:line="312" w:lineRule="auto"/>
      <w:jc w:val="center"/>
      <w:outlineLvl w:val="1"/>
    </w:pPr>
    <w:rPr>
      <w:rFonts w:ascii="Cambria" w:hAnsi="Cambria"/>
      <w:b/>
      <w:bCs/>
      <w:kern w:val="28"/>
      <w:sz w:val="32"/>
      <w:szCs w:val="32"/>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table" w:styleId="ac">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FollowedHyperlink"/>
    <w:basedOn w:val="a1"/>
    <w:uiPriority w:val="99"/>
    <w:semiHidden/>
    <w:unhideWhenUsed/>
    <w:qFormat/>
    <w:rPr>
      <w:color w:val="800080" w:themeColor="followedHyperlink"/>
      <w:u w:val="single"/>
    </w:rPr>
  </w:style>
  <w:style w:type="character" w:styleId="ae">
    <w:name w:val="Hyperlink"/>
    <w:basedOn w:val="a1"/>
    <w:uiPriority w:val="99"/>
    <w:unhideWhenUsed/>
    <w:qFormat/>
    <w:rPr>
      <w:color w:val="0000FF" w:themeColor="hyperlink"/>
      <w:u w:val="single"/>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5">
    <w:name w:val="副标题 Char"/>
    <w:basedOn w:val="a1"/>
    <w:link w:val="ab"/>
    <w:uiPriority w:val="11"/>
    <w:qFormat/>
    <w:rPr>
      <w:rFonts w:ascii="Cambria" w:eastAsia="宋体" w:hAnsi="Cambria" w:cs="Times New Roman"/>
      <w:b/>
      <w:bCs/>
      <w:kern w:val="28"/>
      <w:sz w:val="32"/>
      <w:szCs w:val="32"/>
    </w:rPr>
  </w:style>
  <w:style w:type="character" w:customStyle="1" w:styleId="Char4">
    <w:name w:val="页眉 Char"/>
    <w:basedOn w:val="a1"/>
    <w:link w:val="aa"/>
    <w:uiPriority w:val="99"/>
    <w:qFormat/>
    <w:rPr>
      <w:rFonts w:ascii="Times New Roman" w:eastAsia="宋体" w:hAnsi="Times New Roman" w:cs="Times New Roman"/>
      <w:sz w:val="18"/>
      <w:szCs w:val="18"/>
    </w:rPr>
  </w:style>
  <w:style w:type="character" w:customStyle="1" w:styleId="Char3">
    <w:name w:val="页脚 Char"/>
    <w:basedOn w:val="a1"/>
    <w:link w:val="a9"/>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
    <w:name w:val="List Paragraph"/>
    <w:basedOn w:val="a0"/>
    <w:link w:val="Char6"/>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7">
    <w:name w:val="Char"/>
    <w:basedOn w:val="a0"/>
    <w:autoRedefine/>
    <w:qFormat/>
    <w:pPr>
      <w:tabs>
        <w:tab w:val="left" w:pos="360"/>
      </w:tabs>
    </w:pPr>
    <w:rPr>
      <w:sz w:val="24"/>
      <w:szCs w:val="24"/>
    </w:rPr>
  </w:style>
  <w:style w:type="character" w:customStyle="1" w:styleId="Char8">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kern w:val="2"/>
      <w:sz w:val="21"/>
      <w:szCs w:val="24"/>
    </w:rPr>
  </w:style>
  <w:style w:type="paragraph" w:customStyle="1" w:styleId="6">
    <w:name w:val="正文_6"/>
    <w:qFormat/>
    <w:pPr>
      <w:widowControl w:val="0"/>
      <w:jc w:val="both"/>
    </w:pPr>
    <w:rPr>
      <w:kern w:val="2"/>
      <w:sz w:val="21"/>
      <w:szCs w:val="24"/>
    </w:rPr>
  </w:style>
  <w:style w:type="paragraph" w:customStyle="1" w:styleId="7">
    <w:name w:val="正文_7"/>
    <w:qFormat/>
    <w:pPr>
      <w:widowControl w:val="0"/>
      <w:jc w:val="both"/>
    </w:pPr>
    <w:rPr>
      <w:kern w:val="2"/>
      <w:sz w:val="21"/>
      <w:szCs w:val="24"/>
    </w:rPr>
  </w:style>
  <w:style w:type="paragraph" w:customStyle="1" w:styleId="11">
    <w:name w:val="正文_11"/>
    <w:qFormat/>
    <w:pPr>
      <w:widowControl w:val="0"/>
      <w:jc w:val="both"/>
    </w:pPr>
    <w:rPr>
      <w:kern w:val="2"/>
      <w:sz w:val="21"/>
      <w:szCs w:val="24"/>
    </w:rPr>
  </w:style>
  <w:style w:type="paragraph" w:customStyle="1" w:styleId="Char11">
    <w:name w:val="Char1"/>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paragraph" w:customStyle="1" w:styleId="Char20">
    <w:name w:val="Char2"/>
    <w:basedOn w:val="a0"/>
    <w:qFormat/>
    <w:pPr>
      <w:tabs>
        <w:tab w:val="left" w:pos="360"/>
      </w:tabs>
    </w:pPr>
    <w:rPr>
      <w:sz w:val="24"/>
      <w:szCs w:val="24"/>
    </w:rPr>
  </w:style>
  <w:style w:type="character" w:customStyle="1" w:styleId="NormalCharacter">
    <w:name w:val="NormalCharacter"/>
    <w:semiHidden/>
    <w:qFormat/>
  </w:style>
  <w:style w:type="character" w:customStyle="1" w:styleId="Char6">
    <w:name w:val="列出段落 Char"/>
    <w:link w:val="af"/>
    <w:uiPriority w:val="34"/>
    <w:qFormat/>
    <w:rPr>
      <w:rFonts w:ascii="Times New Roman" w:eastAsia="宋体" w:hAnsi="Times New Roman" w:cs="Times New Roman"/>
      <w:szCs w:val="20"/>
    </w:rPr>
  </w:style>
  <w:style w:type="paragraph" w:customStyle="1" w:styleId="TableText">
    <w:name w:val="Table Text"/>
    <w:basedOn w:val="a0"/>
    <w:semiHidden/>
    <w:qFormat/>
    <w:rPr>
      <w:rFonts w:ascii="宋体" w:hAnsi="宋体" w:cs="宋体"/>
      <w:sz w:val="24"/>
      <w:szCs w:val="24"/>
      <w:lang w:eastAsia="en-US"/>
    </w:rPr>
  </w:style>
  <w:style w:type="table" w:customStyle="1" w:styleId="TableNormal">
    <w:name w:val="Table Normal"/>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tjgpc.cz.tj.gov.cn/" TargetMode="External"/><Relationship Id="rId18" Type="http://schemas.openxmlformats.org/officeDocument/2006/relationships/hyperlink" Target="http://tjgpc.cz.tj.gov.cn/" TargetMode="External"/><Relationship Id="rId26" Type="http://schemas.openxmlformats.org/officeDocument/2006/relationships/hyperlink" Target="http://tjgpc.cz.tj.gov.cn/" TargetMode="External"/><Relationship Id="rId3" Type="http://schemas.openxmlformats.org/officeDocument/2006/relationships/numbering" Target="numbering.xml"/><Relationship Id="rId21" Type="http://schemas.openxmlformats.org/officeDocument/2006/relationships/hyperlink" Target="http://tjgpc.cz.tj.gov.cn" TargetMode="External"/><Relationship Id="rId7" Type="http://schemas.openxmlformats.org/officeDocument/2006/relationships/webSettings" Target="webSettings.xml"/><Relationship Id="rId12" Type="http://schemas.openxmlformats.org/officeDocument/2006/relationships/hyperlink" Target="http://tjgpc.cz.tj.gov.cn/" TargetMode="External"/><Relationship Id="rId17" Type="http://schemas.openxmlformats.org/officeDocument/2006/relationships/hyperlink" Target="http://tjgpc.cz.tj.gov.cn/" TargetMode="External"/><Relationship Id="rId25" Type="http://schemas.openxmlformats.org/officeDocument/2006/relationships/hyperlink" Target="http://tjgpc.cz.tj.gov.cn/" TargetMode="External"/><Relationship Id="rId2" Type="http://schemas.openxmlformats.org/officeDocument/2006/relationships/customXml" Target="../customXml/item2.xml"/><Relationship Id="rId16" Type="http://schemas.openxmlformats.org/officeDocument/2006/relationships/hyperlink" Target="http://tjgpc.cz.tj.gov.cn/" TargetMode="External"/><Relationship Id="rId20" Type="http://schemas.openxmlformats.org/officeDocument/2006/relationships/hyperlink" Target="http://tjgp.cz.tj.gov.c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cgp.gov.cn/" TargetMode="External"/><Relationship Id="rId24" Type="http://schemas.openxmlformats.org/officeDocument/2006/relationships/hyperlink" Target="http://tjgpc.cz.tj.gov.cn/" TargetMode="External"/><Relationship Id="rId5" Type="http://schemas.microsoft.com/office/2007/relationships/stylesWithEffects" Target="stylesWithEffects.xml"/><Relationship Id="rId15" Type="http://schemas.openxmlformats.org/officeDocument/2006/relationships/hyperlink" Target="http://tjgpc.cz.tj.gov.cn/" TargetMode="External"/><Relationship Id="rId23" Type="http://schemas.openxmlformats.org/officeDocument/2006/relationships/hyperlink" Target="http://tjgpc.cz.tj.gov.cn/" TargetMode="External"/><Relationship Id="rId28" Type="http://schemas.openxmlformats.org/officeDocument/2006/relationships/footer" Target="footer1.xml"/><Relationship Id="rId10" Type="http://schemas.openxmlformats.org/officeDocument/2006/relationships/hyperlink" Target="http://www.creditchina.gov.cn" TargetMode="External"/><Relationship Id="rId19" Type="http://schemas.openxmlformats.org/officeDocument/2006/relationships/hyperlink" Target="http://tjgpc.cz.tj.gov.cn/"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tjgpc.cz.tj.gov.cn/" TargetMode="External"/><Relationship Id="rId22" Type="http://schemas.openxmlformats.org/officeDocument/2006/relationships/hyperlink" Target="http://tjgp.cz.tj.gov.cn" TargetMode="External"/><Relationship Id="rId27" Type="http://schemas.openxmlformats.org/officeDocument/2006/relationships/hyperlink" Target="http://tjgpc.cz.tj.gov.cn/" TargetMode="External"/><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FA1A6D9-1017-4206-BEEE-70012F0CA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63</Pages>
  <Words>5068</Words>
  <Characters>28891</Characters>
  <Application>Microsoft Office Word</Application>
  <DocSecurity>0</DocSecurity>
  <Lines>240</Lines>
  <Paragraphs>67</Paragraphs>
  <ScaleCrop>false</ScaleCrop>
  <Company>MS</Company>
  <LinksUpToDate>false</LinksUpToDate>
  <CharactersWithSpaces>33892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8</cp:revision>
  <dcterms:created xsi:type="dcterms:W3CDTF">2026-09-20T04:08:00Z</dcterms:created>
  <dcterms:modified xsi:type="dcterms:W3CDTF">2026-09-21T01:04:00Z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eyJoZGlkIjoiYjk5ODM0YmMxOWJiYWQyNDU4MGIzYWRmYTA0ZmI5NDciLCJ1c2VySWQiOiI1MDY3MzEzNDEifQ==</vt:lpwstr>
  </property>
  <property fmtid="{D5CDD505-2E9C-101B-9397-08002B2CF9AE}" pid="3" name="KSOProductBuildVer">
    <vt:lpwstr>2052-12.1.0.28043</vt:lpwstr>
  </property>
  <property fmtid="{D5CDD505-2E9C-101B-9397-08002B2CF9AE}" pid="4" name="ICV">
    <vt:lpwstr>66AB8F29AFE24BEAA81347BADB16B26A_13</vt:lpwstr>
  </property>
</Properties>
</file>