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577B4C" w:rsidRPr="0042760F" w:rsidRDefault="00BC5097">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pt" to="7.9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0110A" w:rsidRPr="00F0110A">
        <w:rPr>
          <w:rFonts w:ascii="黑体" w:eastAsia="黑体" w:hAnsi="黑体" w:hint="eastAsia"/>
          <w:b/>
          <w:color w:val="333399"/>
          <w:spacing w:val="40"/>
          <w:w w:val="66"/>
          <w:sz w:val="60"/>
          <w:szCs w:val="60"/>
        </w:rPr>
        <w:t>天津市滨海新区全民健身活动中心第</w:t>
      </w:r>
      <w:r w:rsidR="00A12A5B">
        <w:rPr>
          <w:rFonts w:ascii="黑体" w:eastAsia="黑体" w:hAnsi="黑体" w:hint="eastAsia"/>
          <w:b/>
          <w:color w:val="333399"/>
          <w:spacing w:val="40"/>
          <w:w w:val="66"/>
          <w:sz w:val="60"/>
          <w:szCs w:val="60"/>
        </w:rPr>
        <w:t>二</w:t>
      </w:r>
      <w:r w:rsidR="00F0110A" w:rsidRPr="00F0110A">
        <w:rPr>
          <w:rFonts w:ascii="黑体" w:eastAsia="黑体" w:hAnsi="黑体" w:hint="eastAsia"/>
          <w:b/>
          <w:color w:val="333399"/>
          <w:spacing w:val="40"/>
          <w:w w:val="66"/>
          <w:sz w:val="60"/>
          <w:szCs w:val="60"/>
        </w:rPr>
        <w:t>分中心物业服务项目</w:t>
      </w:r>
    </w:p>
    <w:p w:rsidR="00577B4C" w:rsidRPr="0042760F" w:rsidRDefault="00BC5097">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F0110A" w:rsidRPr="00F0110A">
        <w:rPr>
          <w:rFonts w:ascii="黑体" w:eastAsia="黑体" w:hAnsi="黑体"/>
          <w:b/>
          <w:color w:val="333399"/>
          <w:spacing w:val="40"/>
          <w:w w:val="66"/>
          <w:sz w:val="32"/>
          <w:szCs w:val="32"/>
        </w:rPr>
        <w:t>TJBH-2025-D-017</w:t>
      </w:r>
      <w:r w:rsidR="00A12A5B">
        <w:rPr>
          <w:rFonts w:ascii="黑体" w:eastAsia="黑体" w:hAnsi="黑体" w:hint="eastAsia"/>
          <w:b/>
          <w:color w:val="333399"/>
          <w:spacing w:val="40"/>
          <w:w w:val="66"/>
          <w:sz w:val="32"/>
          <w:szCs w:val="32"/>
        </w:rPr>
        <w:t>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F0110A">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F0110A"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F0110A">
        <w:rPr>
          <w:rFonts w:ascii="Times New Roman" w:eastAsia="宋体" w:hAnsiTheme="minorEastAsia" w:cs="Times New Roman"/>
          <w:color w:val="auto"/>
          <w:szCs w:val="32"/>
        </w:rPr>
        <w:t>受</w:t>
      </w:r>
      <w:r w:rsidR="00F0110A" w:rsidRPr="00F0110A">
        <w:rPr>
          <w:rFonts w:ascii="Times New Roman" w:eastAsia="宋体" w:hAnsiTheme="minorEastAsia" w:cs="Times New Roman"/>
          <w:color w:val="auto"/>
          <w:szCs w:val="32"/>
        </w:rPr>
        <w:t>天津市滨海新区全民健身活动中心（天津市滨海新区学生综合素质发展中心、天津市滨海新区学生心理健康中心、天津市滨海新区青少年宫）</w:t>
      </w:r>
      <w:r w:rsidRPr="00F0110A">
        <w:rPr>
          <w:rFonts w:ascii="Times New Roman" w:eastAsia="宋体" w:hAnsiTheme="minorEastAsia" w:cs="Times New Roman"/>
          <w:color w:val="auto"/>
          <w:szCs w:val="32"/>
        </w:rPr>
        <w:t>委托，天津市滨海新区政府采购中心将以公开招标方式，对</w:t>
      </w:r>
      <w:r w:rsidR="00F0110A" w:rsidRPr="00F0110A">
        <w:rPr>
          <w:rFonts w:ascii="Times New Roman" w:eastAsia="宋体" w:hAnsiTheme="minorEastAsia" w:cs="Times New Roman" w:hint="eastAsia"/>
          <w:bCs/>
          <w:color w:val="auto"/>
          <w:szCs w:val="32"/>
        </w:rPr>
        <w:t>天津市滨海新区全民健身活动中心第</w:t>
      </w:r>
      <w:r w:rsidR="00A12A5B">
        <w:rPr>
          <w:rFonts w:ascii="Times New Roman" w:eastAsia="宋体" w:hAnsiTheme="minorEastAsia" w:cs="Times New Roman" w:hint="eastAsia"/>
          <w:bCs/>
          <w:color w:val="auto"/>
          <w:szCs w:val="32"/>
        </w:rPr>
        <w:t>二</w:t>
      </w:r>
      <w:r w:rsidR="00F0110A" w:rsidRPr="00F0110A">
        <w:rPr>
          <w:rFonts w:ascii="Times New Roman" w:eastAsia="宋体" w:hAnsiTheme="minorEastAsia" w:cs="Times New Roman" w:hint="eastAsia"/>
          <w:bCs/>
          <w:color w:val="auto"/>
          <w:szCs w:val="32"/>
        </w:rPr>
        <w:t>分中心物业服务项目</w:t>
      </w:r>
      <w:r w:rsidRPr="00F0110A">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F0110A" w:rsidRPr="00F0110A">
        <w:rPr>
          <w:rFonts w:ascii="Times New Roman" w:eastAsia="宋体" w:hAnsiTheme="minorEastAsia" w:cs="Times New Roman" w:hint="eastAsia"/>
          <w:bCs/>
          <w:color w:val="auto"/>
        </w:rPr>
        <w:t>天津市滨海新区全民健身活动中心第</w:t>
      </w:r>
      <w:r w:rsidR="00A12A5B">
        <w:rPr>
          <w:rFonts w:ascii="Times New Roman" w:eastAsia="宋体" w:hAnsiTheme="minorEastAsia" w:cs="Times New Roman" w:hint="eastAsia"/>
          <w:bCs/>
          <w:color w:val="auto"/>
        </w:rPr>
        <w:t>二</w:t>
      </w:r>
      <w:r w:rsidR="00F0110A" w:rsidRPr="00F0110A">
        <w:rPr>
          <w:rFonts w:ascii="Times New Roman" w:eastAsia="宋体" w:hAnsiTheme="minorEastAsia" w:cs="Times New Roman" w:hint="eastAsia"/>
          <w:bCs/>
          <w:color w:val="auto"/>
        </w:rPr>
        <w:t>分中心物业服务项目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F0110A" w:rsidRPr="00F0110A">
        <w:rPr>
          <w:rFonts w:ascii="Times New Roman" w:eastAsia="宋体" w:hAnsiTheme="minorEastAsia" w:cs="Times New Roman"/>
          <w:color w:val="auto"/>
        </w:rPr>
        <w:t>TJBH-2025-D-017</w:t>
      </w:r>
      <w:r w:rsidR="00A12A5B">
        <w:rPr>
          <w:rFonts w:ascii="Times New Roman" w:eastAsia="宋体" w:hAnsiTheme="minorEastAsia" w:cs="Times New Roman" w:hint="eastAsia"/>
          <w:color w:val="auto"/>
        </w:rPr>
        <w:t>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F0110A" w:rsidRDefault="003A2FCD" w:rsidP="006021BF">
      <w:pPr>
        <w:pStyle w:val="Default"/>
        <w:ind w:firstLineChars="196" w:firstLine="437"/>
        <w:rPr>
          <w:rFonts w:ascii="Times New Roman" w:eastAsia="宋体" w:hAnsi="Times New Roman"/>
          <w:color w:val="auto"/>
        </w:rPr>
      </w:pPr>
      <w:r w:rsidRPr="00F0110A">
        <w:rPr>
          <w:rFonts w:ascii="Times New Roman" w:eastAsia="宋体" w:hAnsiTheme="minorEastAsia" w:hint="eastAsia"/>
          <w:color w:val="auto"/>
        </w:rPr>
        <w:t>第一包：</w:t>
      </w:r>
      <w:bookmarkStart w:id="1" w:name="OLE_LINK7"/>
      <w:bookmarkStart w:id="2" w:name="OLE_LINK8"/>
      <w:r w:rsidRPr="00F0110A">
        <w:rPr>
          <w:rFonts w:ascii="Times New Roman" w:eastAsia="宋体" w:hAnsiTheme="minorEastAsia" w:hint="eastAsia"/>
          <w:color w:val="auto"/>
        </w:rPr>
        <w:t>物业管理服务</w:t>
      </w:r>
      <w:r w:rsidRPr="00F0110A">
        <w:rPr>
          <w:rFonts w:ascii="Times New Roman" w:eastAsia="宋体" w:hAnsi="Times New Roman" w:hint="eastAsia"/>
          <w:color w:val="auto"/>
        </w:rPr>
        <w:t>1</w:t>
      </w:r>
      <w:r w:rsidRPr="00F0110A">
        <w:rPr>
          <w:rFonts w:ascii="Times New Roman" w:eastAsia="宋体" w:hAnsiTheme="minorEastAsia" w:hint="eastAsia"/>
          <w:color w:val="auto"/>
        </w:rPr>
        <w:t>项，合同履行期限</w:t>
      </w:r>
      <w:r w:rsidR="00F0110A" w:rsidRPr="009E3FB8">
        <w:rPr>
          <w:rFonts w:ascii="Times New Roman" w:eastAsia="宋体" w:hAnsi="Times New Roman" w:hint="eastAsia"/>
          <w:color w:val="auto"/>
        </w:rPr>
        <w:t>1</w:t>
      </w:r>
      <w:r w:rsidRPr="009E3FB8">
        <w:rPr>
          <w:rFonts w:ascii="Times New Roman" w:eastAsia="宋体" w:hAnsiTheme="minorEastAsia" w:hint="eastAsia"/>
          <w:color w:val="auto"/>
        </w:rPr>
        <w:t>年</w:t>
      </w:r>
      <w:bookmarkEnd w:id="1"/>
      <w:bookmarkEnd w:id="2"/>
      <w:r w:rsidRPr="00F0110A">
        <w:rPr>
          <w:rFonts w:ascii="Times New Roman" w:eastAsia="宋体" w:hAnsiTheme="minorEastAsia" w:hint="eastAsia"/>
          <w:color w:val="auto"/>
        </w:rPr>
        <w:t>。</w:t>
      </w:r>
    </w:p>
    <w:p w:rsidR="00577B4C" w:rsidRPr="00F0110A" w:rsidRDefault="003A2FCD" w:rsidP="006021BF">
      <w:pPr>
        <w:pStyle w:val="Default"/>
        <w:spacing w:line="360" w:lineRule="auto"/>
        <w:ind w:firstLineChars="200" w:firstLine="446"/>
        <w:jc w:val="both"/>
        <w:rPr>
          <w:rFonts w:ascii="Times New Roman" w:eastAsia="宋体" w:hAnsi="Times New Roman" w:cs="Times New Roman"/>
          <w:color w:val="auto"/>
        </w:rPr>
      </w:pPr>
      <w:r w:rsidRPr="00F0110A">
        <w:rPr>
          <w:rFonts w:ascii="Times New Roman" w:eastAsia="宋体" w:hAnsiTheme="minorEastAsia" w:cs="Times New Roman"/>
          <w:color w:val="auto"/>
        </w:rPr>
        <w:t>三、项目预算</w:t>
      </w:r>
    </w:p>
    <w:p w:rsidR="00577B4C" w:rsidRPr="00F0110A" w:rsidRDefault="003A2FCD" w:rsidP="006021BF">
      <w:pPr>
        <w:pStyle w:val="Default"/>
        <w:spacing w:line="360" w:lineRule="auto"/>
        <w:ind w:firstLineChars="200" w:firstLine="446"/>
        <w:jc w:val="both"/>
        <w:rPr>
          <w:rFonts w:ascii="Times New Roman" w:eastAsia="宋体" w:hAnsi="Times New Roman" w:cs="Times New Roman"/>
          <w:color w:val="auto"/>
        </w:rPr>
      </w:pPr>
      <w:r w:rsidRPr="00F0110A">
        <w:rPr>
          <w:rFonts w:ascii="Times New Roman" w:eastAsia="宋体" w:hAnsiTheme="minorEastAsia" w:cs="Times New Roman" w:hint="eastAsia"/>
          <w:color w:val="auto"/>
        </w:rPr>
        <w:t>第一包：</w:t>
      </w:r>
      <w:r w:rsidR="00A12A5B" w:rsidRPr="00A12A5B">
        <w:rPr>
          <w:rFonts w:ascii="Times New Roman" w:eastAsia="宋体" w:hAnsiTheme="minorEastAsia" w:cs="Times New Roman"/>
          <w:color w:val="auto"/>
        </w:rPr>
        <w:t>764653.07</w:t>
      </w:r>
      <w:r w:rsidR="00F0110A" w:rsidRPr="00F0110A">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9"/>
      <w:bookmarkStart w:id="4" w:name="OLE_LINK10"/>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F0110A" w:rsidRDefault="003A2FCD" w:rsidP="006021BF">
      <w:pPr>
        <w:pStyle w:val="Default"/>
        <w:spacing w:line="360" w:lineRule="auto"/>
        <w:ind w:firstLineChars="200" w:firstLine="446"/>
        <w:rPr>
          <w:rFonts w:ascii="Times New Roman" w:eastAsia="宋体" w:hAnsiTheme="minorEastAsia" w:cs="Times New Roman"/>
          <w:color w:val="auto"/>
        </w:rPr>
      </w:pPr>
      <w:r w:rsidRPr="00F0110A">
        <w:rPr>
          <w:rFonts w:ascii="Times New Roman" w:eastAsia="宋体" w:hAnsiTheme="minorEastAsia" w:cs="Times New Roman" w:hint="eastAsia"/>
          <w:color w:val="auto"/>
        </w:rPr>
        <w:t>（三）本项目不接受联合体投标。</w:t>
      </w:r>
    </w:p>
    <w:p w:rsidR="00577B4C" w:rsidRPr="00F0110A" w:rsidRDefault="003A2FCD" w:rsidP="006021BF">
      <w:pPr>
        <w:pStyle w:val="Default"/>
        <w:spacing w:line="360" w:lineRule="auto"/>
        <w:ind w:firstLineChars="200" w:firstLine="446"/>
        <w:rPr>
          <w:rFonts w:ascii="Times New Roman" w:eastAsia="宋体" w:hAnsi="Times New Roman" w:cs="Times New Roman"/>
          <w:color w:val="auto"/>
        </w:rPr>
      </w:pPr>
      <w:r w:rsidRPr="00F0110A">
        <w:rPr>
          <w:rFonts w:ascii="Times New Roman" w:eastAsia="宋体" w:hAnsiTheme="minorEastAsia" w:cs="Times New Roman" w:hint="eastAsia"/>
          <w:color w:val="auto"/>
        </w:rPr>
        <w:t>（四）本项目专门面向中小企业采购，提供《中小企业声明函》。</w:t>
      </w:r>
    </w:p>
    <w:bookmarkEnd w:id="3"/>
    <w:bookmarkEnd w:id="4"/>
    <w:p w:rsidR="00577B4C" w:rsidRPr="00F0110A" w:rsidRDefault="003A2FCD" w:rsidP="006021BF">
      <w:pPr>
        <w:pStyle w:val="Default"/>
        <w:spacing w:line="360" w:lineRule="auto"/>
        <w:ind w:firstLineChars="200" w:firstLine="446"/>
        <w:jc w:val="both"/>
        <w:rPr>
          <w:rFonts w:ascii="Times New Roman" w:eastAsia="宋体" w:hAnsi="Times New Roman" w:cs="Times New Roman"/>
          <w:color w:val="auto"/>
        </w:rPr>
      </w:pPr>
      <w:r w:rsidRPr="00F0110A">
        <w:rPr>
          <w:rFonts w:ascii="Times New Roman" w:eastAsia="宋体" w:hAnsiTheme="minorEastAsia" w:cs="Times New Roman" w:hint="eastAsia"/>
          <w:color w:val="auto"/>
        </w:rPr>
        <w:t>五</w:t>
      </w:r>
      <w:r w:rsidRPr="00F0110A">
        <w:rPr>
          <w:rFonts w:ascii="Times New Roman" w:eastAsia="宋体" w:hAnsiTheme="minorEastAsia" w:cs="Times New Roman"/>
          <w:color w:val="auto"/>
        </w:rPr>
        <w:t>、项目需要落实的政府采购政策</w:t>
      </w:r>
    </w:p>
    <w:p w:rsidR="00577B4C" w:rsidRPr="00F0110A"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sidRPr="00F0110A">
        <w:rPr>
          <w:rFonts w:ascii="Times New Roman" w:eastAsia="宋体" w:hAnsiTheme="minorEastAsia" w:cs="Times New Roman"/>
          <w:color w:val="auto"/>
        </w:rPr>
        <w:t>（一）</w:t>
      </w:r>
      <w:r w:rsidR="00F0110A" w:rsidRPr="00F0110A">
        <w:rPr>
          <w:rFonts w:ascii="Times New Roman" w:eastAsia="宋体" w:hAnsiTheme="minorEastAsia" w:cs="Times New Roman" w:hint="eastAsia"/>
          <w:color w:val="auto"/>
        </w:rPr>
        <w:t>本项目专门面向中小企业采购</w:t>
      </w:r>
      <w:r w:rsidRPr="00F0110A">
        <w:rPr>
          <w:rFonts w:ascii="Times New Roman" w:eastAsia="宋体" w:hAnsiTheme="minorEastAsia" w:cs="Times New Roman"/>
          <w:color w:val="auto"/>
        </w:rPr>
        <w:t>。</w:t>
      </w:r>
    </w:p>
    <w:p w:rsidR="00577B4C" w:rsidRPr="00F0110A" w:rsidRDefault="003A2FCD" w:rsidP="006021BF">
      <w:pPr>
        <w:pStyle w:val="Default"/>
        <w:spacing w:line="360" w:lineRule="auto"/>
        <w:ind w:firstLineChars="200" w:firstLine="446"/>
        <w:rPr>
          <w:rFonts w:ascii="Times New Roman" w:eastAsia="宋体" w:hAnsi="Times New Roman" w:cs="Times New Roman"/>
          <w:color w:val="auto"/>
        </w:rPr>
      </w:pPr>
      <w:r w:rsidRPr="00F0110A">
        <w:rPr>
          <w:rFonts w:ascii="Times New Roman" w:eastAsia="宋体" w:hAnsiTheme="minorEastAsia" w:cs="Times New Roman"/>
          <w:color w:val="auto"/>
        </w:rPr>
        <w:t>（二）根据财政部发布的《关于政府采购支持监狱企业发展有关问题的通知》规定，监狱企业视同小微企业。</w:t>
      </w:r>
    </w:p>
    <w:bookmarkEnd w:id="5"/>
    <w:bookmarkEnd w:id="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w:t>
      </w:r>
      <w:bookmarkStart w:id="7" w:name="_GoBack"/>
      <w:bookmarkEnd w:id="7"/>
      <w:r w:rsidRPr="0042760F">
        <w:rPr>
          <w:rFonts w:ascii="Times New Roman" w:eastAsia="宋体" w:hAnsiTheme="minorEastAsia" w:cs="Times New Roman" w:hint="eastAsia"/>
          <w:color w:val="auto"/>
        </w:rPr>
        <w:t>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8"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194FA5"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194FA5">
        <w:rPr>
          <w:rFonts w:ascii="Times New Roman" w:eastAsia="宋体" w:hAnsi="Times New Roman" w:cs="Times New Roman"/>
          <w:color w:val="auto"/>
        </w:rPr>
        <w:t>间：</w:t>
      </w:r>
      <w:r w:rsidR="003B1AA5" w:rsidRPr="00194FA5">
        <w:rPr>
          <w:rFonts w:ascii="Times New Roman" w:eastAsia="宋体" w:hAnsi="Times New Roman" w:cs="Times New Roman" w:hint="eastAsia"/>
          <w:color w:val="auto"/>
        </w:rPr>
        <w:t>2025</w:t>
      </w:r>
      <w:r w:rsidRPr="00194FA5">
        <w:rPr>
          <w:rFonts w:ascii="Times New Roman" w:eastAsia="宋体" w:hAnsi="Times New Roman" w:cs="Times New Roman" w:hint="eastAsia"/>
          <w:color w:val="auto"/>
        </w:rPr>
        <w:t>年</w:t>
      </w:r>
      <w:r w:rsidR="00194FA5" w:rsidRPr="00194FA5">
        <w:rPr>
          <w:rFonts w:ascii="Times New Roman" w:eastAsia="宋体" w:hAnsi="Times New Roman" w:cs="Times New Roman" w:hint="eastAsia"/>
          <w:color w:val="auto"/>
        </w:rPr>
        <w:t>10</w:t>
      </w:r>
      <w:r w:rsidRPr="00194FA5">
        <w:rPr>
          <w:rFonts w:ascii="Times New Roman" w:eastAsia="宋体" w:hAnsi="Times New Roman" w:cs="Times New Roman" w:hint="eastAsia"/>
          <w:color w:val="auto"/>
        </w:rPr>
        <w:t>月</w:t>
      </w:r>
      <w:r w:rsidR="00C21CA4">
        <w:rPr>
          <w:rFonts w:ascii="Times New Roman" w:eastAsia="宋体" w:hAnsi="Times New Roman" w:cs="Times New Roman" w:hint="eastAsia"/>
          <w:color w:val="auto"/>
        </w:rPr>
        <w:t>20</w:t>
      </w:r>
      <w:r w:rsidRPr="00194FA5">
        <w:rPr>
          <w:rFonts w:ascii="Times New Roman" w:eastAsia="宋体" w:hAnsi="Times New Roman" w:cs="Times New Roman" w:hint="eastAsia"/>
          <w:color w:val="auto"/>
        </w:rPr>
        <w:t>日至</w:t>
      </w:r>
      <w:r w:rsidR="003B1AA5" w:rsidRPr="00194FA5">
        <w:rPr>
          <w:rFonts w:ascii="Times New Roman" w:eastAsia="宋体" w:hAnsi="Times New Roman" w:cs="Times New Roman" w:hint="eastAsia"/>
          <w:color w:val="auto"/>
        </w:rPr>
        <w:t>2025</w:t>
      </w:r>
      <w:r w:rsidRPr="00194FA5">
        <w:rPr>
          <w:rFonts w:ascii="Times New Roman" w:eastAsia="宋体" w:hAnsi="Times New Roman" w:cs="Times New Roman" w:hint="eastAsia"/>
          <w:color w:val="auto"/>
        </w:rPr>
        <w:t>年</w:t>
      </w:r>
      <w:r w:rsidR="00194FA5" w:rsidRPr="00194FA5">
        <w:rPr>
          <w:rFonts w:ascii="Times New Roman" w:eastAsia="宋体" w:hAnsi="Times New Roman" w:cs="Times New Roman" w:hint="eastAsia"/>
          <w:color w:val="auto"/>
        </w:rPr>
        <w:t>10</w:t>
      </w:r>
      <w:r w:rsidRPr="00194FA5">
        <w:rPr>
          <w:rFonts w:ascii="Times New Roman" w:eastAsia="宋体" w:hAnsi="Times New Roman" w:cs="Times New Roman" w:hint="eastAsia"/>
          <w:color w:val="auto"/>
        </w:rPr>
        <w:t>月</w:t>
      </w:r>
      <w:r w:rsidR="00C21CA4">
        <w:rPr>
          <w:rFonts w:ascii="Times New Roman" w:eastAsia="宋体" w:hAnsi="Times New Roman" w:cs="Times New Roman" w:hint="eastAsia"/>
          <w:color w:val="auto"/>
        </w:rPr>
        <w:t>27</w:t>
      </w:r>
      <w:r w:rsidRPr="00194FA5">
        <w:rPr>
          <w:rFonts w:ascii="Times New Roman" w:eastAsia="宋体" w:hAnsi="Times New Roman" w:cs="Times New Roman" w:hint="eastAsia"/>
          <w:color w:val="auto"/>
        </w:rPr>
        <w:t>日，每日</w:t>
      </w:r>
      <w:r w:rsidRPr="00194FA5">
        <w:rPr>
          <w:rFonts w:ascii="Times New Roman" w:eastAsia="宋体" w:hAnsi="Times New Roman" w:cs="Times New Roman"/>
          <w:color w:val="auto"/>
        </w:rPr>
        <w:t>9:00</w:t>
      </w:r>
      <w:r w:rsidRPr="00194FA5">
        <w:rPr>
          <w:rFonts w:ascii="Times New Roman" w:eastAsia="宋体" w:hAnsi="Times New Roman" w:cs="Times New Roman" w:hint="eastAsia"/>
          <w:color w:val="auto"/>
        </w:rPr>
        <w:t>至</w:t>
      </w:r>
      <w:r w:rsidRPr="00194FA5">
        <w:rPr>
          <w:rFonts w:ascii="Times New Roman" w:eastAsia="宋体" w:hAnsi="Times New Roman"/>
          <w:color w:val="auto"/>
        </w:rPr>
        <w:t>17:00</w:t>
      </w:r>
      <w:r w:rsidRPr="00194FA5">
        <w:rPr>
          <w:rFonts w:ascii="Times New Roman" w:eastAsia="宋体" w:hAnsi="Times New Roman" w:hint="eastAsia"/>
          <w:color w:val="auto"/>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194FA5">
        <w:rPr>
          <w:rFonts w:ascii="Times New Roman" w:eastAsia="宋体" w:hAnsi="Times New Roman" w:cs="Times New Roman" w:hint="eastAsia"/>
          <w:color w:val="auto"/>
        </w:rPr>
        <w:t>2025</w:t>
      </w:r>
      <w:r w:rsidR="003A2FCD" w:rsidRPr="00194FA5">
        <w:rPr>
          <w:rFonts w:ascii="Times New Roman" w:eastAsia="宋体" w:hAnsi="Times New Roman" w:cs="Times New Roman"/>
          <w:color w:val="auto"/>
        </w:rPr>
        <w:t>年</w:t>
      </w:r>
      <w:r w:rsidR="00194FA5" w:rsidRPr="00194FA5">
        <w:rPr>
          <w:rFonts w:ascii="Times New Roman" w:eastAsia="宋体" w:hAnsi="Times New Roman" w:cs="Times New Roman" w:hint="eastAsia"/>
          <w:color w:val="auto"/>
        </w:rPr>
        <w:t>10</w:t>
      </w:r>
      <w:r w:rsidR="003A2FCD" w:rsidRPr="00194FA5">
        <w:rPr>
          <w:rFonts w:ascii="Times New Roman" w:eastAsia="宋体" w:hAnsi="Times New Roman" w:cs="Times New Roman"/>
          <w:color w:val="auto"/>
        </w:rPr>
        <w:t>月</w:t>
      </w:r>
      <w:r w:rsidR="00505883">
        <w:rPr>
          <w:rFonts w:ascii="Times New Roman" w:eastAsia="宋体" w:hAnsi="Times New Roman" w:cs="Times New Roman" w:hint="eastAsia"/>
          <w:color w:val="auto"/>
        </w:rPr>
        <w:t>20</w:t>
      </w:r>
      <w:r w:rsidR="003A2FCD" w:rsidRPr="00194FA5">
        <w:rPr>
          <w:rFonts w:ascii="Times New Roman" w:eastAsia="宋体" w:hAnsi="Times New Roman" w:cs="Times New Roman"/>
          <w:color w:val="auto"/>
        </w:rPr>
        <w:t>日</w:t>
      </w:r>
      <w:r w:rsidR="003A2FCD" w:rsidRPr="00194FA5">
        <w:rPr>
          <w:rFonts w:ascii="Times New Roman" w:eastAsia="宋体" w:hAnsi="Times New Roman" w:cs="Times New Roman"/>
          <w:color w:val="auto"/>
        </w:rPr>
        <w:t>9:00</w:t>
      </w:r>
      <w:r w:rsidR="003A2FCD" w:rsidRPr="00194FA5">
        <w:rPr>
          <w:rFonts w:ascii="Times New Roman" w:eastAsia="宋体" w:hAnsi="Times New Roman" w:cs="Times New Roman"/>
          <w:color w:val="auto"/>
        </w:rPr>
        <w:t>至</w:t>
      </w:r>
      <w:r w:rsidRPr="00194FA5">
        <w:rPr>
          <w:rFonts w:ascii="Times New Roman" w:eastAsia="宋体" w:hAnsi="Times New Roman" w:cs="Times New Roman" w:hint="eastAsia"/>
          <w:color w:val="auto"/>
        </w:rPr>
        <w:t>2025</w:t>
      </w:r>
      <w:r w:rsidR="003A2FCD" w:rsidRPr="00194FA5">
        <w:rPr>
          <w:rFonts w:ascii="Times New Roman" w:eastAsia="宋体" w:hAnsi="Times New Roman" w:cs="Times New Roman"/>
          <w:color w:val="auto"/>
        </w:rPr>
        <w:t>年</w:t>
      </w:r>
      <w:r w:rsidR="00194FA5" w:rsidRPr="00194FA5">
        <w:rPr>
          <w:rFonts w:ascii="Times New Roman" w:eastAsia="宋体" w:hAnsi="Times New Roman" w:cs="Times New Roman" w:hint="eastAsia"/>
          <w:color w:val="auto"/>
        </w:rPr>
        <w:t>11</w:t>
      </w:r>
      <w:r w:rsidR="003A2FCD" w:rsidRPr="00194FA5">
        <w:rPr>
          <w:rFonts w:ascii="Times New Roman" w:eastAsia="宋体" w:hAnsi="Times New Roman" w:cs="Times New Roman"/>
          <w:color w:val="auto"/>
        </w:rPr>
        <w:t>月</w:t>
      </w:r>
      <w:r w:rsidR="00505883">
        <w:rPr>
          <w:rFonts w:ascii="Times New Roman" w:eastAsia="宋体" w:hAnsi="Times New Roman" w:cs="Times New Roman" w:hint="eastAsia"/>
          <w:color w:val="auto"/>
        </w:rPr>
        <w:t>20</w:t>
      </w:r>
      <w:r w:rsidR="003A2FCD" w:rsidRPr="00194FA5">
        <w:rPr>
          <w:rFonts w:ascii="Times New Roman" w:eastAsia="宋体" w:hAnsi="Times New Roman" w:cs="Times New Roman"/>
          <w:color w:val="auto"/>
        </w:rPr>
        <w:t>日</w:t>
      </w:r>
      <w:r w:rsidR="003A2FCD" w:rsidRPr="00194FA5">
        <w:rPr>
          <w:rFonts w:ascii="Times New Roman" w:eastAsia="宋体" w:hAnsi="Times New Roman" w:cs="Times New Roman"/>
          <w:color w:val="auto"/>
        </w:rPr>
        <w:t>8:30</w:t>
      </w:r>
      <w:r w:rsidR="003A2FCD" w:rsidRPr="00194FA5">
        <w:rPr>
          <w:rFonts w:ascii="Times New Roman" w:eastAsia="宋体" w:hAnsi="Times New Roman" w:cs="Times New Roman"/>
          <w:color w:val="auto"/>
        </w:rPr>
        <w:t>，使用</w:t>
      </w:r>
      <w:r w:rsidR="008D2B2E" w:rsidRPr="00194FA5">
        <w:rPr>
          <w:rFonts w:ascii="Times New Roman" w:eastAsia="宋体" w:hAnsi="Times New Roman" w:cs="Times New Roman"/>
          <w:color w:val="auto"/>
        </w:rPr>
        <w:t>天津数字认证有限公司</w:t>
      </w:r>
      <w:r w:rsidR="003A2FCD" w:rsidRPr="00194FA5">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194FA5">
        <w:rPr>
          <w:rFonts w:ascii="Times New Roman" w:eastAsia="宋体" w:hAnsi="Times New Roman" w:cs="Times New Roman"/>
          <w:color w:val="auto"/>
        </w:rPr>
        <w:t>间：</w:t>
      </w:r>
      <w:r w:rsidR="003B1AA5" w:rsidRPr="00194FA5">
        <w:rPr>
          <w:rFonts w:ascii="Times New Roman" w:eastAsia="宋体" w:hAnsi="Times New Roman" w:cs="Times New Roman" w:hint="eastAsia"/>
          <w:color w:val="auto"/>
        </w:rPr>
        <w:t>2025</w:t>
      </w:r>
      <w:r w:rsidRPr="00194FA5">
        <w:rPr>
          <w:rFonts w:ascii="Times New Roman" w:eastAsia="宋体" w:hAnsi="Times New Roman" w:cs="Times New Roman"/>
          <w:color w:val="auto"/>
        </w:rPr>
        <w:t>年</w:t>
      </w:r>
      <w:r w:rsidR="00194FA5" w:rsidRPr="00194FA5">
        <w:rPr>
          <w:rFonts w:ascii="Times New Roman" w:eastAsia="宋体" w:hAnsi="Times New Roman" w:cs="Times New Roman" w:hint="eastAsia"/>
          <w:color w:val="auto"/>
        </w:rPr>
        <w:t>11</w:t>
      </w:r>
      <w:r w:rsidRPr="00194FA5">
        <w:rPr>
          <w:rFonts w:ascii="Times New Roman" w:eastAsia="宋体" w:hAnsi="Times New Roman" w:cs="Times New Roman"/>
          <w:color w:val="auto"/>
        </w:rPr>
        <w:t>月</w:t>
      </w:r>
      <w:r w:rsidR="00D10153">
        <w:rPr>
          <w:rFonts w:ascii="Times New Roman" w:eastAsia="宋体" w:hAnsi="Times New Roman" w:cs="Times New Roman" w:hint="eastAsia"/>
          <w:color w:val="auto"/>
        </w:rPr>
        <w:t>20</w:t>
      </w:r>
      <w:r w:rsidRPr="00194FA5">
        <w:rPr>
          <w:rFonts w:ascii="Times New Roman" w:eastAsia="宋体" w:hAnsi="Times New Roman" w:cs="Times New Roman"/>
          <w:color w:val="auto"/>
        </w:rPr>
        <w:t>日</w:t>
      </w:r>
      <w:r w:rsidRPr="00194FA5">
        <w:rPr>
          <w:rFonts w:ascii="Times New Roman" w:eastAsia="宋体" w:hAnsi="Times New Roman" w:cs="Times New Roman"/>
          <w:color w:val="auto"/>
        </w:rPr>
        <w:t>8:30</w:t>
      </w:r>
      <w:r w:rsidRPr="00194FA5">
        <w:rPr>
          <w:rFonts w:ascii="Times New Roman" w:eastAsia="宋体" w:hAnsi="Times New Roman" w:cs="Times New Roman" w:hint="eastAsia"/>
          <w:color w:val="auto"/>
          <w:szCs w:val="21"/>
        </w:rPr>
        <w:t>。</w:t>
      </w:r>
      <w:r w:rsidRPr="00194FA5">
        <w:rPr>
          <w:rFonts w:ascii="Times New Roman" w:eastAsia="宋体" w:hAnsi="Times New Roman" w:cs="Times New Roman"/>
          <w:color w:val="auto"/>
        </w:rPr>
        <w:t>投标截</w:t>
      </w:r>
      <w:r w:rsidRPr="0042760F">
        <w:rPr>
          <w:rFonts w:ascii="Times New Roman" w:eastAsia="宋体" w:hAnsi="Times New Roman" w:cs="Times New Roman"/>
          <w:color w:val="auto"/>
        </w:rPr>
        <w:t>止时间前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194FA5">
        <w:rPr>
          <w:rFonts w:ascii="Times New Roman" w:eastAsia="宋体" w:hAnsi="Times New Roman" w:cs="Times New Roman"/>
          <w:color w:val="auto"/>
        </w:rPr>
        <w:t>时间：</w:t>
      </w:r>
      <w:r w:rsidR="003B1AA5" w:rsidRPr="00194FA5">
        <w:rPr>
          <w:rFonts w:ascii="Times New Roman" w:eastAsia="宋体" w:hAnsi="Times New Roman" w:cs="Times New Roman" w:hint="eastAsia"/>
          <w:color w:val="auto"/>
        </w:rPr>
        <w:t>2025</w:t>
      </w:r>
      <w:r w:rsidRPr="00194FA5">
        <w:rPr>
          <w:rFonts w:ascii="Times New Roman" w:eastAsia="宋体" w:hAnsi="Times New Roman" w:cs="Times New Roman"/>
          <w:color w:val="auto"/>
        </w:rPr>
        <w:t>年</w:t>
      </w:r>
      <w:r w:rsidR="00194FA5" w:rsidRPr="00194FA5">
        <w:rPr>
          <w:rFonts w:ascii="Times New Roman" w:eastAsia="宋体" w:hAnsi="Times New Roman" w:cs="Times New Roman" w:hint="eastAsia"/>
          <w:color w:val="auto"/>
        </w:rPr>
        <w:t>11</w:t>
      </w:r>
      <w:r w:rsidRPr="00194FA5">
        <w:rPr>
          <w:rFonts w:ascii="Times New Roman" w:eastAsia="宋体" w:hAnsi="Times New Roman" w:cs="Times New Roman"/>
          <w:color w:val="auto"/>
        </w:rPr>
        <w:t>月</w:t>
      </w:r>
      <w:r w:rsidR="00B05226">
        <w:rPr>
          <w:rFonts w:ascii="Times New Roman" w:eastAsia="宋体" w:hAnsi="Times New Roman" w:cs="Times New Roman" w:hint="eastAsia"/>
          <w:color w:val="auto"/>
        </w:rPr>
        <w:t>20</w:t>
      </w:r>
      <w:r w:rsidRPr="00194FA5">
        <w:rPr>
          <w:rFonts w:ascii="Times New Roman" w:eastAsia="宋体" w:hAnsi="Times New Roman" w:cs="Times New Roman"/>
          <w:color w:val="auto"/>
        </w:rPr>
        <w:t>日</w:t>
      </w:r>
      <w:r w:rsidRPr="00194FA5">
        <w:rPr>
          <w:rFonts w:ascii="Times New Roman" w:eastAsia="宋体" w:hAnsi="Times New Roman" w:cs="Times New Roman"/>
          <w:color w:val="auto"/>
        </w:rPr>
        <w:t>8:30</w:t>
      </w:r>
      <w:r w:rsidRPr="00194FA5">
        <w:rPr>
          <w:rFonts w:ascii="Times New Roman" w:eastAsia="宋体" w:hAnsi="Times New Roman" w:cs="Times New Roman"/>
          <w:color w:val="auto"/>
        </w:rPr>
        <w:t>至</w:t>
      </w:r>
      <w:r w:rsidRPr="00194FA5">
        <w:rPr>
          <w:rFonts w:ascii="Times New Roman" w:eastAsia="宋体" w:hAnsi="Times New Roman" w:cs="Times New Roman"/>
          <w:color w:val="auto"/>
        </w:rPr>
        <w:t>9:</w:t>
      </w:r>
      <w:r w:rsidRPr="00194FA5">
        <w:rPr>
          <w:rFonts w:ascii="Times New Roman" w:eastAsia="宋体" w:hAnsi="Times New Roman" w:cs="Times New Roman" w:hint="eastAsia"/>
          <w:color w:val="auto"/>
        </w:rPr>
        <w:t>30</w:t>
      </w:r>
      <w:r w:rsidRPr="00194FA5">
        <w:rPr>
          <w:rFonts w:ascii="Times New Roman" w:eastAsia="宋体" w:hAnsi="Times New Roman" w:cs="Times New Roman"/>
          <w:color w:val="auto"/>
        </w:rPr>
        <w:t>完成开标解密的投标为</w:t>
      </w:r>
      <w:r w:rsidRPr="0042760F">
        <w:rPr>
          <w:rFonts w:ascii="Times New Roman" w:eastAsia="宋体" w:hAnsi="Times New Roman" w:cs="Times New Roman"/>
          <w:color w:val="auto"/>
        </w:rPr>
        <w:t>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194FA5">
        <w:rPr>
          <w:rFonts w:ascii="Times New Roman" w:eastAsia="宋体" w:hAnsi="Times New Roman" w:cs="Times New Roman"/>
          <w:color w:val="auto"/>
        </w:rPr>
        <w:t>间：</w:t>
      </w:r>
      <w:r w:rsidR="003B1AA5" w:rsidRPr="00194FA5">
        <w:rPr>
          <w:rFonts w:ascii="Times New Roman" w:eastAsia="宋体" w:hAnsi="Times New Roman" w:cs="Times New Roman" w:hint="eastAsia"/>
          <w:color w:val="auto"/>
        </w:rPr>
        <w:t>2025</w:t>
      </w:r>
      <w:r w:rsidRPr="00194FA5">
        <w:rPr>
          <w:rFonts w:ascii="Times New Roman" w:eastAsia="宋体" w:hAnsi="Times New Roman" w:cs="Times New Roman"/>
          <w:color w:val="auto"/>
        </w:rPr>
        <w:t>年</w:t>
      </w:r>
      <w:r w:rsidR="00194FA5" w:rsidRPr="00194FA5">
        <w:rPr>
          <w:rFonts w:ascii="Times New Roman" w:eastAsia="宋体" w:hAnsi="Times New Roman" w:cs="Times New Roman" w:hint="eastAsia"/>
          <w:color w:val="auto"/>
        </w:rPr>
        <w:t>11</w:t>
      </w:r>
      <w:r w:rsidRPr="00194FA5">
        <w:rPr>
          <w:rFonts w:ascii="Times New Roman" w:eastAsia="宋体" w:hAnsi="Times New Roman" w:cs="Times New Roman"/>
          <w:color w:val="auto"/>
        </w:rPr>
        <w:t>月</w:t>
      </w:r>
      <w:r w:rsidR="00B05226">
        <w:rPr>
          <w:rFonts w:ascii="Times New Roman" w:eastAsia="宋体" w:hAnsi="Times New Roman" w:cs="Times New Roman" w:hint="eastAsia"/>
          <w:color w:val="auto"/>
        </w:rPr>
        <w:t>20</w:t>
      </w:r>
      <w:r w:rsidRPr="00194FA5">
        <w:rPr>
          <w:rFonts w:ascii="Times New Roman" w:eastAsia="宋体" w:hAnsi="Times New Roman" w:cs="Times New Roman"/>
          <w:color w:val="auto"/>
        </w:rPr>
        <w:t>日</w:t>
      </w:r>
      <w:r w:rsidRPr="00194FA5">
        <w:rPr>
          <w:rFonts w:ascii="Times New Roman" w:eastAsia="宋体" w:hAnsi="Times New Roman" w:cs="Times New Roman"/>
          <w:color w:val="auto"/>
        </w:rPr>
        <w:t>9:</w:t>
      </w:r>
      <w:r w:rsidRPr="00194FA5">
        <w:rPr>
          <w:rFonts w:ascii="Times New Roman" w:eastAsia="宋体" w:hAnsi="Times New Roman" w:cs="Times New Roman" w:hint="eastAsia"/>
          <w:color w:val="auto"/>
        </w:rPr>
        <w:t>30</w:t>
      </w:r>
      <w:r w:rsidRPr="00194FA5">
        <w:rPr>
          <w:rFonts w:ascii="Times New Roman" w:eastAsia="宋体" w:hAnsi="Times New Roman" w:cs="Times New Roman"/>
          <w:color w:val="auto"/>
        </w:rPr>
        <w:t>至</w:t>
      </w:r>
      <w:r w:rsidRPr="00194FA5">
        <w:rPr>
          <w:rFonts w:ascii="Times New Roman" w:eastAsia="宋体" w:hAnsi="Times New Roman" w:cs="Times New Roman"/>
          <w:color w:val="auto"/>
        </w:rPr>
        <w:t>12:00</w:t>
      </w:r>
      <w:r w:rsidRPr="00194FA5">
        <w:rPr>
          <w:rFonts w:ascii="Times New Roman" w:eastAsia="宋体" w:hAnsi="Times New Roman" w:cs="Times New Roman"/>
          <w:color w:val="auto"/>
        </w:rPr>
        <w:t>。</w:t>
      </w:r>
      <w:r w:rsidRPr="00194FA5">
        <w:rPr>
          <w:rFonts w:ascii="Times New Roman" w:eastAsia="宋体" w:hAnsi="Times New Roman" w:cs="Times New Roman" w:hint="eastAsia"/>
          <w:color w:val="auto"/>
        </w:rPr>
        <w:t>投标人可在</w:t>
      </w:r>
      <w:r w:rsidRPr="0042760F">
        <w:rPr>
          <w:rFonts w:ascii="Times New Roman" w:eastAsia="宋体" w:hAnsi="Times New Roman" w:cs="Times New Roman" w:hint="eastAsia"/>
          <w:color w:val="auto"/>
        </w:rPr>
        <w:t>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194FA5" w:rsidRDefault="003A2FCD" w:rsidP="006021BF">
      <w:pPr>
        <w:pStyle w:val="Default"/>
        <w:spacing w:line="360" w:lineRule="auto"/>
        <w:ind w:firstLineChars="200" w:firstLine="446"/>
        <w:jc w:val="both"/>
        <w:rPr>
          <w:rFonts w:ascii="Times New Roman" w:eastAsia="宋体" w:hAnsi="Times New Roman" w:cs="Times New Roman"/>
          <w:color w:val="auto"/>
        </w:rPr>
      </w:pPr>
      <w:r w:rsidRPr="00194FA5">
        <w:rPr>
          <w:rFonts w:ascii="Times New Roman" w:eastAsia="宋体" w:hAnsi="Times New Roman" w:cs="Times New Roman"/>
          <w:color w:val="auto"/>
        </w:rPr>
        <w:t>（</w:t>
      </w:r>
      <w:r w:rsidRPr="00194FA5">
        <w:rPr>
          <w:rFonts w:ascii="Times New Roman" w:eastAsia="宋体" w:hAnsi="Times New Roman" w:cs="Times New Roman" w:hint="eastAsia"/>
          <w:color w:val="auto"/>
        </w:rPr>
        <w:t>三</w:t>
      </w:r>
      <w:r w:rsidRPr="00194FA5">
        <w:rPr>
          <w:rFonts w:ascii="Times New Roman" w:eastAsia="宋体" w:hAnsi="Times New Roman" w:cs="Times New Roman"/>
          <w:color w:val="auto"/>
        </w:rPr>
        <w:t>）联系人：</w:t>
      </w:r>
      <w:r w:rsidR="00194FA5" w:rsidRPr="00194FA5">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194FA5" w:rsidRDefault="003A2FCD" w:rsidP="006021BF">
      <w:pPr>
        <w:pStyle w:val="Default"/>
        <w:spacing w:line="360" w:lineRule="auto"/>
        <w:ind w:firstLineChars="200" w:firstLine="446"/>
        <w:jc w:val="both"/>
        <w:rPr>
          <w:rFonts w:ascii="Times New Roman" w:eastAsia="宋体" w:hAnsi="Times New Roman" w:cs="Times New Roman"/>
          <w:color w:val="auto"/>
        </w:rPr>
      </w:pPr>
      <w:r w:rsidRPr="00194FA5">
        <w:rPr>
          <w:rFonts w:ascii="Times New Roman" w:eastAsia="宋体" w:hAnsi="Times New Roman" w:cs="Times New Roman" w:hint="eastAsia"/>
          <w:color w:val="auto"/>
        </w:rPr>
        <w:t xml:space="preserve">2. </w:t>
      </w:r>
      <w:r w:rsidRPr="00194FA5">
        <w:rPr>
          <w:rFonts w:ascii="Times New Roman" w:eastAsia="宋体" w:hAnsi="Times New Roman" w:cs="Times New Roman" w:hint="eastAsia"/>
          <w:color w:val="auto"/>
        </w:rPr>
        <w:t>采购文件咨询：</w:t>
      </w:r>
      <w:r w:rsidRPr="00194FA5">
        <w:rPr>
          <w:rFonts w:ascii="Times New Roman" w:eastAsia="宋体" w:hAnsi="Times New Roman" w:cs="Times New Roman"/>
          <w:color w:val="auto"/>
        </w:rPr>
        <w:t>022-</w:t>
      </w:r>
      <w:r w:rsidRPr="00194FA5">
        <w:rPr>
          <w:rFonts w:ascii="Times New Roman" w:eastAsia="宋体" w:hAnsi="Times New Roman" w:cs="Times New Roman" w:hint="eastAsia"/>
          <w:color w:val="auto"/>
        </w:rPr>
        <w:t>258661</w:t>
      </w:r>
      <w:r w:rsidR="00194FA5" w:rsidRPr="00194FA5">
        <w:rPr>
          <w:rFonts w:ascii="Times New Roman" w:eastAsia="宋体" w:hAnsi="Times New Roman" w:cs="Times New Roman" w:hint="eastAsia"/>
          <w:color w:val="auto"/>
        </w:rPr>
        <w:t>2</w:t>
      </w:r>
      <w:r w:rsidRPr="00194FA5">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194FA5" w:rsidRDefault="003A2FCD" w:rsidP="006021BF">
      <w:pPr>
        <w:pStyle w:val="Default"/>
        <w:spacing w:line="360" w:lineRule="auto"/>
        <w:ind w:firstLineChars="200" w:firstLine="446"/>
        <w:jc w:val="both"/>
        <w:rPr>
          <w:rFonts w:ascii="Times New Roman" w:eastAsia="宋体" w:hAnsi="Times New Roman" w:cs="Times New Roman"/>
          <w:color w:val="auto"/>
        </w:rPr>
      </w:pPr>
      <w:r w:rsidRPr="00194FA5">
        <w:rPr>
          <w:rFonts w:ascii="Times New Roman" w:eastAsia="宋体" w:hAnsi="Times New Roman" w:cs="Times New Roman"/>
          <w:color w:val="auto"/>
        </w:rPr>
        <w:t>十</w:t>
      </w:r>
      <w:r w:rsidRPr="00194FA5">
        <w:rPr>
          <w:rFonts w:ascii="Times New Roman" w:eastAsia="宋体" w:hAnsi="Times New Roman" w:cs="Times New Roman" w:hint="eastAsia"/>
          <w:color w:val="auto"/>
        </w:rPr>
        <w:t>一</w:t>
      </w:r>
      <w:r w:rsidRPr="00194FA5">
        <w:rPr>
          <w:rFonts w:ascii="Times New Roman" w:eastAsia="宋体" w:hAnsi="Times New Roman" w:cs="Times New Roman"/>
          <w:color w:val="auto"/>
        </w:rPr>
        <w:t>、采购人的名称、地址和联系方式</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color w:val="auto"/>
        </w:rPr>
        <w:t>（一）采购人名称：</w:t>
      </w:r>
      <w:r w:rsidR="00194FA5" w:rsidRPr="00194FA5">
        <w:rPr>
          <w:rFonts w:ascii="Times New Roman" w:eastAsia="宋体" w:hAnsi="Times New Roman" w:cs="Times New Roman"/>
          <w:color w:val="auto"/>
        </w:rPr>
        <w:t>天津市滨海新区全民健身活动中心（天津市滨海新区学生综合素质发展中心、天津市滨海新区学生心理健康中心、天津市滨海新区青少年宫）</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color w:val="auto"/>
        </w:rPr>
        <w:t>（二）采购人地址：</w:t>
      </w:r>
      <w:r w:rsidR="00194FA5" w:rsidRPr="00194FA5">
        <w:rPr>
          <w:rFonts w:ascii="Times New Roman" w:eastAsia="宋体" w:hAnsi="Times New Roman" w:cs="Times New Roman"/>
          <w:color w:val="auto"/>
        </w:rPr>
        <w:t>滨海新区和平路</w:t>
      </w:r>
      <w:r w:rsidR="00194FA5" w:rsidRPr="00194FA5">
        <w:rPr>
          <w:rFonts w:ascii="Times New Roman" w:eastAsia="宋体" w:hAnsi="Times New Roman" w:cs="Times New Roman"/>
          <w:color w:val="auto"/>
        </w:rPr>
        <w:t>185</w:t>
      </w:r>
      <w:r w:rsidR="00194FA5" w:rsidRPr="00194FA5">
        <w:rPr>
          <w:rFonts w:ascii="Times New Roman" w:eastAsia="宋体" w:hAnsi="Times New Roman" w:cs="Times New Roman"/>
          <w:color w:val="auto"/>
        </w:rPr>
        <w:t>号</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color w:val="auto"/>
        </w:rPr>
        <w:t>（三）采购人联系人：</w:t>
      </w:r>
      <w:r w:rsidR="00A12A5B" w:rsidRPr="00A12A5B">
        <w:rPr>
          <w:rFonts w:ascii="Times New Roman" w:eastAsia="宋体" w:hAnsi="Times New Roman" w:cs="Times New Roman"/>
          <w:color w:val="auto"/>
        </w:rPr>
        <w:t>王建华</w:t>
      </w:r>
    </w:p>
    <w:p w:rsidR="00577B4C" w:rsidRPr="00194FA5" w:rsidRDefault="003A2FCD" w:rsidP="006021BF">
      <w:pPr>
        <w:pStyle w:val="Default"/>
        <w:spacing w:line="360" w:lineRule="auto"/>
        <w:ind w:firstLineChars="200" w:firstLine="446"/>
        <w:jc w:val="both"/>
        <w:rPr>
          <w:rFonts w:ascii="Times New Roman" w:eastAsia="宋体" w:hAnsi="Times New Roman" w:cs="Times New Roman"/>
          <w:color w:val="auto"/>
        </w:rPr>
      </w:pPr>
      <w:r w:rsidRPr="00194FA5">
        <w:rPr>
          <w:rFonts w:ascii="Times New Roman" w:eastAsia="宋体" w:hAnsi="Times New Roman" w:cs="Times New Roman"/>
          <w:color w:val="auto"/>
        </w:rPr>
        <w:t>（四）采购人联系电话：</w:t>
      </w:r>
      <w:r w:rsidR="00194FA5" w:rsidRPr="00194FA5">
        <w:rPr>
          <w:rFonts w:ascii="Times New Roman" w:eastAsia="宋体" w:hAnsi="Times New Roman" w:cs="Times New Roman"/>
          <w:color w:val="auto"/>
        </w:rPr>
        <w:t>022-67230280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hint="eastAsia"/>
          <w:color w:val="auto"/>
        </w:rPr>
        <w:t>采购人针对采购文件质疑受理：</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hint="eastAsia"/>
          <w:color w:val="auto"/>
        </w:rPr>
        <w:t>1.</w:t>
      </w:r>
      <w:r w:rsidRPr="00194FA5">
        <w:rPr>
          <w:rFonts w:ascii="Times New Roman" w:eastAsia="宋体" w:hAnsi="Times New Roman" w:cs="Times New Roman" w:hint="eastAsia"/>
          <w:color w:val="auto"/>
        </w:rPr>
        <w:t>联系部门：</w:t>
      </w:r>
      <w:r w:rsidR="00194FA5" w:rsidRPr="00194FA5">
        <w:rPr>
          <w:rFonts w:ascii="Times New Roman" w:eastAsia="宋体" w:hAnsi="Times New Roman" w:cs="Times New Roman"/>
          <w:color w:val="auto"/>
        </w:rPr>
        <w:t>天津市滨海新区全民健身活动中心（天津市滨海新区学生综合素质发展中心、天津市滨海新区学生心理健康中心、天津市滨海新区青少年宫）</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hint="eastAsia"/>
          <w:color w:val="auto"/>
        </w:rPr>
        <w:t>2.</w:t>
      </w:r>
      <w:r w:rsidRPr="00194FA5">
        <w:rPr>
          <w:rFonts w:ascii="Times New Roman" w:eastAsia="宋体" w:hAnsi="Times New Roman" w:cs="Times New Roman" w:hint="eastAsia"/>
          <w:color w:val="auto"/>
        </w:rPr>
        <w:t>联系人：</w:t>
      </w:r>
      <w:r w:rsidR="00194FA5" w:rsidRPr="00194FA5">
        <w:rPr>
          <w:rFonts w:ascii="Times New Roman" w:eastAsia="宋体" w:hAnsi="Times New Roman" w:cs="Times New Roman"/>
          <w:color w:val="auto"/>
        </w:rPr>
        <w:t>赵卫国</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hint="eastAsia"/>
          <w:color w:val="auto"/>
        </w:rPr>
        <w:t>3.</w:t>
      </w:r>
      <w:r w:rsidRPr="00194FA5">
        <w:rPr>
          <w:rFonts w:ascii="Times New Roman" w:eastAsia="宋体" w:hAnsi="Times New Roman" w:cs="Times New Roman" w:hint="eastAsia"/>
          <w:color w:val="auto"/>
        </w:rPr>
        <w:t>联系方式：</w:t>
      </w:r>
      <w:r w:rsidR="00194FA5" w:rsidRPr="00194FA5">
        <w:rPr>
          <w:color w:val="auto"/>
        </w:rPr>
        <w:t>13332053327</w:t>
      </w:r>
      <w:r w:rsidR="00194FA5" w:rsidRPr="00194FA5">
        <w:rPr>
          <w:rFonts w:hint="eastAsia"/>
          <w:color w:val="auto"/>
        </w:rPr>
        <w:t xml:space="preserve"> </w:t>
      </w:r>
    </w:p>
    <w:p w:rsidR="00577B4C" w:rsidRPr="00194FA5" w:rsidRDefault="003A2FCD" w:rsidP="006021BF">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hint="eastAsia"/>
          <w:color w:val="auto"/>
        </w:rPr>
        <w:t>4.</w:t>
      </w:r>
      <w:r w:rsidRPr="00194FA5">
        <w:rPr>
          <w:rFonts w:ascii="Times New Roman" w:eastAsia="宋体" w:hAnsi="Times New Roman" w:cs="Times New Roman" w:hint="eastAsia"/>
          <w:color w:val="auto"/>
        </w:rPr>
        <w:t>联系地址：</w:t>
      </w:r>
      <w:r w:rsidR="00194FA5" w:rsidRPr="00194FA5">
        <w:rPr>
          <w:rFonts w:ascii="Times New Roman" w:eastAsia="宋体" w:hAnsi="Times New Roman" w:cs="Times New Roman"/>
          <w:color w:val="auto"/>
        </w:rPr>
        <w:t>滨海新区和平路</w:t>
      </w:r>
      <w:r w:rsidR="00194FA5" w:rsidRPr="00194FA5">
        <w:rPr>
          <w:rFonts w:ascii="Times New Roman" w:eastAsia="宋体" w:hAnsi="Times New Roman" w:cs="Times New Roman"/>
          <w:color w:val="auto"/>
        </w:rPr>
        <w:t>185</w:t>
      </w:r>
      <w:r w:rsidR="00194FA5" w:rsidRPr="00194FA5">
        <w:rPr>
          <w:rFonts w:ascii="Times New Roman" w:eastAsia="宋体" w:hAnsi="Times New Roman" w:cs="Times New Roman"/>
          <w:color w:val="auto"/>
        </w:rPr>
        <w:t>号</w:t>
      </w:r>
    </w:p>
    <w:p w:rsidR="00577B4C" w:rsidRPr="00194FA5" w:rsidRDefault="003A2FCD" w:rsidP="00B85113">
      <w:pPr>
        <w:pStyle w:val="Default"/>
        <w:spacing w:line="360" w:lineRule="auto"/>
        <w:ind w:firstLineChars="200" w:firstLine="446"/>
        <w:rPr>
          <w:rFonts w:ascii="Times New Roman" w:eastAsia="宋体" w:hAnsi="Times New Roman" w:cs="Times New Roman"/>
          <w:color w:val="auto"/>
        </w:rPr>
      </w:pPr>
      <w:r w:rsidRPr="00194FA5">
        <w:rPr>
          <w:rFonts w:ascii="Times New Roman" w:eastAsia="宋体" w:hAnsi="Times New Roman" w:cs="Times New Roman" w:hint="eastAsia"/>
          <w:color w:val="auto"/>
        </w:rPr>
        <w:t>（二）供应商对质疑答复不满意的，或者采购人、天津市滨海新区政府采购中心</w:t>
      </w:r>
      <w:r w:rsidRPr="00194FA5">
        <w:rPr>
          <w:rFonts w:ascii="Times New Roman" w:eastAsia="宋体" w:hAnsi="Times New Roman" w:cs="Times New Roman" w:hint="eastAsia"/>
          <w:color w:val="auto"/>
        </w:rPr>
        <w:lastRenderedPageBreak/>
        <w:t>未在规定期限内</w:t>
      </w:r>
      <w:proofErr w:type="gramStart"/>
      <w:r w:rsidRPr="00194FA5">
        <w:rPr>
          <w:rFonts w:ascii="Times New Roman" w:eastAsia="宋体" w:hAnsi="Times New Roman" w:cs="Times New Roman" w:hint="eastAsia"/>
          <w:color w:val="auto"/>
        </w:rPr>
        <w:t>作出</w:t>
      </w:r>
      <w:proofErr w:type="gramEnd"/>
      <w:r w:rsidRPr="00194FA5">
        <w:rPr>
          <w:rFonts w:ascii="Times New Roman" w:eastAsia="宋体" w:hAnsi="Times New Roman" w:cs="Times New Roman" w:hint="eastAsia"/>
          <w:color w:val="auto"/>
        </w:rPr>
        <w:t>答复的，供应商可以在质疑答复期满后</w:t>
      </w:r>
      <w:r w:rsidRPr="00194FA5">
        <w:rPr>
          <w:rFonts w:ascii="Times New Roman" w:eastAsia="宋体" w:hAnsi="Times New Roman" w:cs="Times New Roman" w:hint="eastAsia"/>
          <w:color w:val="auto"/>
        </w:rPr>
        <w:t>15</w:t>
      </w:r>
      <w:r w:rsidRPr="00194FA5">
        <w:rPr>
          <w:rFonts w:ascii="Times New Roman" w:eastAsia="宋体" w:hAnsi="Times New Roman" w:cs="Times New Roman" w:hint="eastAsia"/>
          <w:color w:val="auto"/>
        </w:rPr>
        <w:t>个工作日内，向</w:t>
      </w:r>
      <w:r w:rsidRPr="00194FA5">
        <w:rPr>
          <w:rFonts w:ascii="Times New Roman" w:eastAsia="宋体" w:hAnsi="Times New Roman" w:cs="Times New Roman"/>
          <w:color w:val="auto"/>
        </w:rPr>
        <w:t>天津市</w:t>
      </w:r>
      <w:r w:rsidRPr="00194FA5">
        <w:rPr>
          <w:rFonts w:ascii="Times New Roman" w:eastAsia="宋体" w:hAnsi="Times New Roman" w:cs="Times New Roman" w:hint="eastAsia"/>
          <w:color w:val="auto"/>
        </w:rPr>
        <w:t>滨海新区</w:t>
      </w:r>
      <w:r w:rsidRPr="00194FA5">
        <w:rPr>
          <w:rFonts w:ascii="Times New Roman" w:eastAsia="宋体" w:hAnsi="Times New Roman" w:cs="Times New Roman"/>
          <w:color w:val="auto"/>
        </w:rPr>
        <w:t>财政局</w:t>
      </w:r>
      <w:r w:rsidRPr="00194FA5">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194FA5"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94FA5">
        <w:rPr>
          <w:rFonts w:ascii="Times New Roman" w:eastAsia="宋体" w:hAnsi="Times New Roman" w:cs="Times New Roman" w:hint="eastAsia"/>
          <w:color w:val="auto"/>
        </w:rPr>
        <w:t>2025</w:t>
      </w:r>
      <w:r w:rsidR="003A2FCD" w:rsidRPr="00194FA5">
        <w:rPr>
          <w:rFonts w:ascii="Times New Roman" w:eastAsia="宋体" w:hAnsi="Times New Roman" w:cs="Times New Roman"/>
          <w:color w:val="auto"/>
        </w:rPr>
        <w:t>年</w:t>
      </w:r>
      <w:r w:rsidR="00194FA5">
        <w:rPr>
          <w:rFonts w:ascii="Times New Roman" w:eastAsia="宋体" w:hAnsi="Times New Roman" w:cs="Times New Roman" w:hint="eastAsia"/>
          <w:color w:val="auto"/>
        </w:rPr>
        <w:t>10</w:t>
      </w:r>
      <w:r w:rsidR="003A2FCD" w:rsidRPr="00194FA5">
        <w:rPr>
          <w:rFonts w:ascii="Times New Roman" w:eastAsia="宋体" w:hAnsi="Times New Roman" w:cs="Times New Roman"/>
          <w:color w:val="auto"/>
        </w:rPr>
        <w:t>月</w:t>
      </w:r>
      <w:r w:rsidR="00B05226">
        <w:rPr>
          <w:rFonts w:ascii="Times New Roman" w:eastAsia="宋体" w:hAnsi="Times New Roman" w:cs="Times New Roman" w:hint="eastAsia"/>
          <w:color w:val="auto"/>
        </w:rPr>
        <w:t>20</w:t>
      </w:r>
      <w:r w:rsidR="003A2FCD" w:rsidRPr="00194FA5">
        <w:rPr>
          <w:rFonts w:ascii="Times New Roman" w:eastAsia="宋体" w:hAnsi="Times New Roman" w:cs="Times New Roman"/>
          <w:color w:val="auto"/>
        </w:rPr>
        <w:t>日</w:t>
      </w:r>
      <w:r w:rsidR="003A2FCD" w:rsidRPr="00194FA5">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8"/>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740EA9" w:rsidRDefault="003A2FCD" w:rsidP="006021BF">
      <w:pPr>
        <w:autoSpaceDE w:val="0"/>
        <w:autoSpaceDN w:val="0"/>
        <w:adjustRightInd w:val="0"/>
        <w:spacing w:line="360" w:lineRule="auto"/>
        <w:ind w:firstLineChars="200" w:firstLine="446"/>
        <w:rPr>
          <w:sz w:val="24"/>
        </w:rPr>
      </w:pPr>
      <w:r w:rsidRPr="00740EA9">
        <w:rPr>
          <w:rFonts w:hAnsiTheme="minorEastAsia"/>
          <w:sz w:val="24"/>
        </w:rPr>
        <w:t>（</w:t>
      </w:r>
      <w:r w:rsidRPr="00740EA9">
        <w:rPr>
          <w:rFonts w:hAnsiTheme="minorEastAsia" w:hint="eastAsia"/>
          <w:sz w:val="24"/>
        </w:rPr>
        <w:t>二</w:t>
      </w:r>
      <w:r w:rsidRPr="00740EA9">
        <w:rPr>
          <w:rFonts w:hAnsiTheme="minorEastAsia"/>
          <w:sz w:val="24"/>
        </w:rPr>
        <w:t>）时间、地点要求</w:t>
      </w:r>
    </w:p>
    <w:p w:rsidR="00577B4C" w:rsidRPr="007860F0" w:rsidRDefault="003A2FCD" w:rsidP="006021BF">
      <w:pPr>
        <w:autoSpaceDE w:val="0"/>
        <w:autoSpaceDN w:val="0"/>
        <w:adjustRightInd w:val="0"/>
        <w:spacing w:line="360" w:lineRule="auto"/>
        <w:ind w:firstLineChars="200" w:firstLine="446"/>
        <w:rPr>
          <w:sz w:val="24"/>
        </w:rPr>
      </w:pPr>
      <w:r w:rsidRPr="007860F0">
        <w:rPr>
          <w:sz w:val="24"/>
        </w:rPr>
        <w:t xml:space="preserve">1. </w:t>
      </w:r>
      <w:r w:rsidRPr="007860F0">
        <w:rPr>
          <w:rFonts w:hAnsiTheme="minorEastAsia"/>
          <w:sz w:val="24"/>
        </w:rPr>
        <w:t>时间要求：</w:t>
      </w:r>
      <w:r w:rsidRPr="007860F0">
        <w:rPr>
          <w:rFonts w:hAnsiTheme="minorEastAsia" w:hint="eastAsia"/>
          <w:sz w:val="24"/>
        </w:rPr>
        <w:t>合同规定的服务起始之日起</w:t>
      </w:r>
      <w:r w:rsidR="00A42730" w:rsidRPr="007860F0">
        <w:rPr>
          <w:rFonts w:hint="eastAsia"/>
          <w:sz w:val="24"/>
        </w:rPr>
        <w:t>1</w:t>
      </w:r>
      <w:r w:rsidR="00A42730" w:rsidRPr="007860F0">
        <w:rPr>
          <w:rFonts w:hint="eastAsia"/>
          <w:sz w:val="24"/>
        </w:rPr>
        <w:t>年</w:t>
      </w:r>
      <w:r w:rsidRPr="007860F0">
        <w:rPr>
          <w:rFonts w:hAnsiTheme="minorEastAsia" w:hint="eastAsia"/>
          <w:sz w:val="24"/>
        </w:rPr>
        <w:t>的服务期，签订合同之日起</w:t>
      </w:r>
      <w:r w:rsidR="00A42730" w:rsidRPr="007860F0">
        <w:rPr>
          <w:rFonts w:hint="eastAsia"/>
          <w:sz w:val="24"/>
        </w:rPr>
        <w:t>7</w:t>
      </w:r>
      <w:r w:rsidRPr="007860F0">
        <w:rPr>
          <w:rFonts w:hAnsiTheme="minorEastAsia" w:hint="eastAsia"/>
          <w:sz w:val="24"/>
        </w:rPr>
        <w:t>日内物业人员进场服务</w:t>
      </w:r>
      <w:r w:rsidRPr="007860F0">
        <w:rPr>
          <w:rFonts w:hAnsiTheme="minorEastAsia"/>
          <w:sz w:val="24"/>
        </w:rPr>
        <w:t>（特殊情况以合同为准）。</w:t>
      </w:r>
    </w:p>
    <w:p w:rsidR="00577B4C" w:rsidRPr="007860F0" w:rsidRDefault="003A2FCD" w:rsidP="006021BF">
      <w:pPr>
        <w:autoSpaceDE w:val="0"/>
        <w:autoSpaceDN w:val="0"/>
        <w:adjustRightInd w:val="0"/>
        <w:spacing w:line="360" w:lineRule="auto"/>
        <w:ind w:firstLineChars="200" w:firstLine="446"/>
        <w:rPr>
          <w:sz w:val="24"/>
        </w:rPr>
      </w:pPr>
      <w:r w:rsidRPr="007860F0">
        <w:rPr>
          <w:sz w:val="24"/>
        </w:rPr>
        <w:t xml:space="preserve">2. </w:t>
      </w:r>
      <w:r w:rsidRPr="007860F0">
        <w:rPr>
          <w:rFonts w:hAnsiTheme="minorEastAsia"/>
          <w:sz w:val="24"/>
        </w:rPr>
        <w:t>服务地点：</w:t>
      </w:r>
      <w:r w:rsidR="00740EA9" w:rsidRPr="007860F0">
        <w:rPr>
          <w:rFonts w:hint="eastAsia"/>
          <w:sz w:val="24"/>
        </w:rPr>
        <w:t>采购人指定地点</w:t>
      </w:r>
      <w:r w:rsidRPr="007860F0">
        <w:rPr>
          <w:rFonts w:hAnsiTheme="minorEastAsia"/>
          <w:sz w:val="24"/>
        </w:rPr>
        <w:t>（特殊情况以合同为准）。</w:t>
      </w:r>
    </w:p>
    <w:p w:rsidR="00577B4C" w:rsidRPr="007860F0" w:rsidRDefault="003A2FCD" w:rsidP="006021BF">
      <w:pPr>
        <w:autoSpaceDE w:val="0"/>
        <w:autoSpaceDN w:val="0"/>
        <w:adjustRightInd w:val="0"/>
        <w:spacing w:line="360" w:lineRule="auto"/>
        <w:ind w:firstLineChars="200" w:firstLine="446"/>
        <w:rPr>
          <w:sz w:val="24"/>
        </w:rPr>
      </w:pPr>
      <w:r w:rsidRPr="007860F0">
        <w:rPr>
          <w:rFonts w:hAnsiTheme="minorEastAsia"/>
          <w:sz w:val="24"/>
        </w:rPr>
        <w:t>（</w:t>
      </w:r>
      <w:r w:rsidRPr="007860F0">
        <w:rPr>
          <w:rFonts w:hAnsiTheme="minorEastAsia" w:hint="eastAsia"/>
          <w:sz w:val="24"/>
        </w:rPr>
        <w:t>三</w:t>
      </w:r>
      <w:r w:rsidRPr="007860F0">
        <w:rPr>
          <w:rFonts w:hAnsiTheme="minorEastAsia"/>
          <w:sz w:val="24"/>
        </w:rPr>
        <w:t>）付款方式</w:t>
      </w:r>
    </w:p>
    <w:p w:rsidR="00577B4C" w:rsidRPr="00740EA9" w:rsidRDefault="003A2FCD" w:rsidP="006021BF">
      <w:pPr>
        <w:autoSpaceDE w:val="0"/>
        <w:autoSpaceDN w:val="0"/>
        <w:adjustRightInd w:val="0"/>
        <w:spacing w:line="360" w:lineRule="auto"/>
        <w:ind w:firstLineChars="200" w:firstLine="446"/>
        <w:rPr>
          <w:sz w:val="24"/>
        </w:rPr>
      </w:pPr>
      <w:r w:rsidRPr="007860F0">
        <w:rPr>
          <w:rFonts w:hAnsiTheme="minorEastAsia" w:hint="eastAsia"/>
          <w:sz w:val="24"/>
        </w:rPr>
        <w:t>按月付款，经考核后，每月</w:t>
      </w:r>
      <w:r w:rsidRPr="007860F0">
        <w:rPr>
          <w:rFonts w:hint="eastAsia"/>
          <w:sz w:val="24"/>
        </w:rPr>
        <w:t>25</w:t>
      </w:r>
      <w:r w:rsidRPr="007860F0">
        <w:rPr>
          <w:rFonts w:hAnsiTheme="minorEastAsia" w:hint="eastAsia"/>
          <w:sz w:val="24"/>
        </w:rPr>
        <w:t>日前支付上一月服务费（特殊情况以合同为准）。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8B1E59">
              <w:rPr>
                <w:rFonts w:hint="eastAsia"/>
                <w:kern w:val="0"/>
                <w:sz w:val="24"/>
                <w:szCs w:val="24"/>
              </w:rPr>
              <w:t>内容</w:t>
            </w:r>
            <w:r w:rsidR="00D97AD1" w:rsidRPr="008B1E59">
              <w:rPr>
                <w:rFonts w:hint="eastAsia"/>
                <w:kern w:val="0"/>
                <w:sz w:val="24"/>
                <w:szCs w:val="24"/>
              </w:rPr>
              <w:t>（包含但不限于</w:t>
            </w:r>
            <w:r w:rsidR="008B1E59" w:rsidRPr="008B1E59">
              <w:rPr>
                <w:rFonts w:hint="eastAsia"/>
                <w:kern w:val="0"/>
                <w:sz w:val="24"/>
                <w:szCs w:val="24"/>
              </w:rPr>
              <w:t>秩序维护、保洁服务、维修服务</w:t>
            </w:r>
            <w:r w:rsidR="00D97AD1" w:rsidRPr="008B1E59">
              <w:rPr>
                <w:rFonts w:hint="eastAsia"/>
                <w:kern w:val="0"/>
                <w:sz w:val="24"/>
                <w:szCs w:val="24"/>
              </w:rPr>
              <w:t>）</w:t>
            </w:r>
            <w:r w:rsidRPr="008B1E59">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B1E59" w:rsidRDefault="00873081" w:rsidP="00926FB8">
            <w:pPr>
              <w:widowControl/>
              <w:adjustRightInd w:val="0"/>
              <w:snapToGrid w:val="0"/>
              <w:spacing w:line="360" w:lineRule="auto"/>
              <w:rPr>
                <w:kern w:val="0"/>
                <w:sz w:val="24"/>
                <w:szCs w:val="24"/>
              </w:rPr>
            </w:pPr>
            <w:r w:rsidRPr="008B1E59">
              <w:rPr>
                <w:rFonts w:hint="eastAsia"/>
                <w:kern w:val="0"/>
                <w:sz w:val="24"/>
                <w:szCs w:val="24"/>
              </w:rPr>
              <w:t>投标人具备质量管理体系认证、环境管理体系认证、职业健康安全管理体系认证，提供证书扫描件。</w:t>
            </w:r>
          </w:p>
          <w:p w:rsidR="006021BF" w:rsidRPr="008B1E59" w:rsidRDefault="00873081" w:rsidP="00AA1FE3">
            <w:pPr>
              <w:widowControl/>
              <w:adjustRightInd w:val="0"/>
              <w:snapToGrid w:val="0"/>
              <w:spacing w:line="360" w:lineRule="auto"/>
              <w:rPr>
                <w:kern w:val="0"/>
                <w:sz w:val="24"/>
                <w:szCs w:val="24"/>
              </w:rPr>
            </w:pPr>
            <w:r w:rsidRPr="008B1E59">
              <w:rPr>
                <w:rFonts w:hint="eastAsia"/>
                <w:kern w:val="0"/>
                <w:sz w:val="24"/>
                <w:szCs w:val="24"/>
              </w:rPr>
              <w:t>具备</w:t>
            </w:r>
            <w:r w:rsidRPr="008B1E59">
              <w:rPr>
                <w:rFonts w:hint="eastAsia"/>
                <w:kern w:val="0"/>
                <w:sz w:val="24"/>
                <w:szCs w:val="24"/>
              </w:rPr>
              <w:t>1</w:t>
            </w:r>
            <w:r w:rsidRPr="008B1E59">
              <w:rPr>
                <w:rFonts w:hint="eastAsia"/>
                <w:kern w:val="0"/>
                <w:sz w:val="24"/>
                <w:szCs w:val="24"/>
              </w:rPr>
              <w:t>个证书得</w:t>
            </w:r>
            <w:r w:rsidR="00AA1FE3">
              <w:rPr>
                <w:rFonts w:hint="eastAsia"/>
                <w:kern w:val="0"/>
                <w:sz w:val="24"/>
                <w:szCs w:val="24"/>
              </w:rPr>
              <w:t>2</w:t>
            </w:r>
            <w:r w:rsidRPr="008B1E59">
              <w:rPr>
                <w:rFonts w:hint="eastAsia"/>
                <w:kern w:val="0"/>
                <w:sz w:val="24"/>
                <w:szCs w:val="24"/>
              </w:rPr>
              <w:t>分，最高</w:t>
            </w:r>
            <w:r w:rsidR="00AA1FE3">
              <w:rPr>
                <w:rFonts w:hint="eastAsia"/>
                <w:kern w:val="0"/>
                <w:sz w:val="24"/>
                <w:szCs w:val="24"/>
              </w:rPr>
              <w:t>6</w:t>
            </w:r>
            <w:r w:rsidRPr="008B1E59">
              <w:rPr>
                <w:rFonts w:hint="eastAsia"/>
                <w:kern w:val="0"/>
                <w:sz w:val="24"/>
                <w:szCs w:val="24"/>
              </w:rPr>
              <w:t>分</w:t>
            </w:r>
          </w:p>
        </w:tc>
        <w:tc>
          <w:tcPr>
            <w:tcW w:w="1143" w:type="dxa"/>
            <w:vAlign w:val="center"/>
          </w:tcPr>
          <w:p w:rsidR="006021BF" w:rsidRPr="008B1E59" w:rsidRDefault="00AA1FE3" w:rsidP="00926FB8">
            <w:pPr>
              <w:widowControl/>
              <w:adjustRightInd w:val="0"/>
              <w:snapToGrid w:val="0"/>
              <w:spacing w:line="360" w:lineRule="auto"/>
              <w:jc w:val="center"/>
              <w:rPr>
                <w:kern w:val="0"/>
                <w:sz w:val="24"/>
                <w:szCs w:val="24"/>
              </w:rPr>
            </w:pPr>
            <w:r>
              <w:rPr>
                <w:rFonts w:hint="eastAsia"/>
                <w:kern w:val="0"/>
                <w:sz w:val="24"/>
                <w:szCs w:val="24"/>
              </w:rPr>
              <w:t>6</w:t>
            </w:r>
          </w:p>
        </w:tc>
      </w:tr>
      <w:tr w:rsidR="00F7359B" w:rsidRPr="0042760F" w:rsidTr="00873081">
        <w:trPr>
          <w:trHeight w:val="806"/>
          <w:jc w:val="center"/>
        </w:trPr>
        <w:tc>
          <w:tcPr>
            <w:tcW w:w="663" w:type="dxa"/>
            <w:noWrap/>
            <w:vAlign w:val="center"/>
          </w:tcPr>
          <w:p w:rsidR="00F7359B" w:rsidRDefault="00F7359B" w:rsidP="00B6358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F7359B" w:rsidRDefault="00F7359B" w:rsidP="00B63588">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F7359B" w:rsidRPr="00F7359B" w:rsidRDefault="00F7359B" w:rsidP="00F7359B">
            <w:pPr>
              <w:widowControl/>
              <w:adjustRightInd w:val="0"/>
              <w:snapToGrid w:val="0"/>
              <w:spacing w:line="360" w:lineRule="auto"/>
              <w:rPr>
                <w:kern w:val="0"/>
                <w:sz w:val="24"/>
                <w:szCs w:val="24"/>
              </w:rPr>
            </w:pPr>
            <w:r w:rsidRPr="00F7359B">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F7359B" w:rsidRPr="00F7359B" w:rsidRDefault="00F7359B" w:rsidP="00F7359B">
            <w:pPr>
              <w:widowControl/>
              <w:adjustRightInd w:val="0"/>
              <w:snapToGrid w:val="0"/>
              <w:spacing w:line="360" w:lineRule="auto"/>
              <w:rPr>
                <w:kern w:val="0"/>
                <w:sz w:val="24"/>
                <w:szCs w:val="24"/>
              </w:rPr>
            </w:pPr>
            <w:r w:rsidRPr="00F7359B">
              <w:rPr>
                <w:rFonts w:hint="eastAsia"/>
                <w:kern w:val="0"/>
                <w:sz w:val="24"/>
                <w:szCs w:val="24"/>
              </w:rPr>
              <w:t>（</w:t>
            </w:r>
            <w:r w:rsidRPr="00F7359B">
              <w:rPr>
                <w:rFonts w:hint="eastAsia"/>
                <w:kern w:val="0"/>
                <w:sz w:val="24"/>
                <w:szCs w:val="24"/>
              </w:rPr>
              <w:t>1</w:t>
            </w:r>
            <w:r w:rsidRPr="00F7359B">
              <w:rPr>
                <w:rFonts w:hint="eastAsia"/>
                <w:kern w:val="0"/>
                <w:sz w:val="24"/>
                <w:szCs w:val="24"/>
              </w:rPr>
              <w:t>）提供项目经理</w:t>
            </w:r>
            <w:r w:rsidR="00246D1B">
              <w:rPr>
                <w:rFonts w:hint="eastAsia"/>
                <w:kern w:val="0"/>
                <w:sz w:val="24"/>
                <w:szCs w:val="24"/>
              </w:rPr>
              <w:t>大专</w:t>
            </w:r>
            <w:r w:rsidRPr="00F7359B">
              <w:rPr>
                <w:rFonts w:hint="eastAsia"/>
                <w:kern w:val="0"/>
                <w:sz w:val="24"/>
                <w:szCs w:val="24"/>
              </w:rPr>
              <w:t>或以上学历的毕业证书</w:t>
            </w:r>
            <w:proofErr w:type="gramStart"/>
            <w:r w:rsidRPr="00F7359B">
              <w:rPr>
                <w:rFonts w:hint="eastAsia"/>
                <w:kern w:val="0"/>
                <w:sz w:val="24"/>
                <w:szCs w:val="24"/>
              </w:rPr>
              <w:t>扫描件且满足</w:t>
            </w:r>
            <w:proofErr w:type="gramEnd"/>
            <w:r w:rsidRPr="00F7359B">
              <w:rPr>
                <w:rFonts w:hint="eastAsia"/>
                <w:kern w:val="0"/>
                <w:sz w:val="24"/>
                <w:szCs w:val="24"/>
              </w:rPr>
              <w:t>招标文件要求：</w:t>
            </w:r>
            <w:r w:rsidR="00246D1B">
              <w:rPr>
                <w:rFonts w:hint="eastAsia"/>
                <w:kern w:val="0"/>
                <w:sz w:val="24"/>
                <w:szCs w:val="24"/>
              </w:rPr>
              <w:t>2</w:t>
            </w:r>
            <w:r w:rsidRPr="00F7359B">
              <w:rPr>
                <w:rFonts w:hint="eastAsia"/>
                <w:kern w:val="0"/>
                <w:sz w:val="24"/>
                <w:szCs w:val="24"/>
              </w:rPr>
              <w:t>分，其他：</w:t>
            </w:r>
            <w:r w:rsidRPr="00F7359B">
              <w:rPr>
                <w:rFonts w:hint="eastAsia"/>
                <w:kern w:val="0"/>
                <w:sz w:val="24"/>
                <w:szCs w:val="24"/>
              </w:rPr>
              <w:t>0</w:t>
            </w:r>
            <w:r w:rsidRPr="00F7359B">
              <w:rPr>
                <w:rFonts w:hint="eastAsia"/>
                <w:kern w:val="0"/>
                <w:sz w:val="24"/>
                <w:szCs w:val="24"/>
              </w:rPr>
              <w:t>分；</w:t>
            </w:r>
          </w:p>
          <w:p w:rsidR="00F7359B" w:rsidRPr="00F7359B" w:rsidRDefault="00F7359B" w:rsidP="00F7359B">
            <w:pPr>
              <w:widowControl/>
              <w:adjustRightInd w:val="0"/>
              <w:snapToGrid w:val="0"/>
              <w:spacing w:line="360" w:lineRule="auto"/>
              <w:rPr>
                <w:kern w:val="0"/>
                <w:sz w:val="24"/>
                <w:szCs w:val="24"/>
              </w:rPr>
            </w:pPr>
            <w:r w:rsidRPr="00F7359B">
              <w:rPr>
                <w:rFonts w:hint="eastAsia"/>
                <w:kern w:val="0"/>
                <w:sz w:val="24"/>
                <w:szCs w:val="24"/>
              </w:rPr>
              <w:t>（</w:t>
            </w:r>
            <w:r w:rsidRPr="00F7359B">
              <w:rPr>
                <w:rFonts w:hint="eastAsia"/>
                <w:kern w:val="0"/>
                <w:sz w:val="24"/>
                <w:szCs w:val="24"/>
              </w:rPr>
              <w:t>2</w:t>
            </w:r>
            <w:r w:rsidRPr="00F7359B">
              <w:rPr>
                <w:rFonts w:hint="eastAsia"/>
                <w:kern w:val="0"/>
                <w:sz w:val="24"/>
                <w:szCs w:val="24"/>
              </w:rPr>
              <w:t>）提供项目经理用户服务证明扫描件（加盖用户单位公章），用户服务证明能表明该项目经理具备</w:t>
            </w:r>
            <w:r w:rsidR="00246D1B">
              <w:rPr>
                <w:rFonts w:hint="eastAsia"/>
                <w:kern w:val="0"/>
                <w:sz w:val="24"/>
                <w:szCs w:val="24"/>
              </w:rPr>
              <w:t>三</w:t>
            </w:r>
            <w:r w:rsidRPr="00F7359B">
              <w:rPr>
                <w:rFonts w:hint="eastAsia"/>
                <w:kern w:val="0"/>
                <w:sz w:val="24"/>
                <w:szCs w:val="24"/>
              </w:rPr>
              <w:t>年（含</w:t>
            </w:r>
            <w:r w:rsidR="00246D1B">
              <w:rPr>
                <w:rFonts w:hint="eastAsia"/>
                <w:kern w:val="0"/>
                <w:sz w:val="24"/>
                <w:szCs w:val="24"/>
              </w:rPr>
              <w:t>三</w:t>
            </w:r>
            <w:r w:rsidRPr="00F7359B">
              <w:rPr>
                <w:rFonts w:hint="eastAsia"/>
                <w:kern w:val="0"/>
                <w:sz w:val="24"/>
                <w:szCs w:val="24"/>
              </w:rPr>
              <w:t>年）以上非住宅物业管理经验的：</w:t>
            </w:r>
            <w:r w:rsidR="00246D1B">
              <w:rPr>
                <w:rFonts w:hint="eastAsia"/>
                <w:kern w:val="0"/>
                <w:sz w:val="24"/>
                <w:szCs w:val="24"/>
              </w:rPr>
              <w:t>2</w:t>
            </w:r>
            <w:r w:rsidRPr="00F7359B">
              <w:rPr>
                <w:rFonts w:hint="eastAsia"/>
                <w:kern w:val="0"/>
                <w:sz w:val="24"/>
                <w:szCs w:val="24"/>
              </w:rPr>
              <w:t>分，其他：</w:t>
            </w:r>
            <w:r w:rsidRPr="00F7359B">
              <w:rPr>
                <w:rFonts w:hint="eastAsia"/>
                <w:kern w:val="0"/>
                <w:sz w:val="24"/>
                <w:szCs w:val="24"/>
              </w:rPr>
              <w:t>0</w:t>
            </w:r>
            <w:r w:rsidRPr="00F7359B">
              <w:rPr>
                <w:rFonts w:hint="eastAsia"/>
                <w:kern w:val="0"/>
                <w:sz w:val="24"/>
                <w:szCs w:val="24"/>
              </w:rPr>
              <w:t>分；</w:t>
            </w:r>
          </w:p>
          <w:p w:rsidR="00F7359B" w:rsidRPr="008B1E59" w:rsidRDefault="00F7359B" w:rsidP="00246D1B">
            <w:pPr>
              <w:widowControl/>
              <w:adjustRightInd w:val="0"/>
              <w:snapToGrid w:val="0"/>
              <w:spacing w:line="360" w:lineRule="auto"/>
              <w:rPr>
                <w:kern w:val="0"/>
                <w:sz w:val="24"/>
                <w:szCs w:val="24"/>
              </w:rPr>
            </w:pPr>
            <w:r w:rsidRPr="00F7359B">
              <w:rPr>
                <w:rFonts w:hint="eastAsia"/>
                <w:kern w:val="0"/>
                <w:sz w:val="24"/>
                <w:szCs w:val="24"/>
              </w:rPr>
              <w:t>（</w:t>
            </w:r>
            <w:r w:rsidRPr="00F7359B">
              <w:rPr>
                <w:rFonts w:hint="eastAsia"/>
                <w:kern w:val="0"/>
                <w:sz w:val="24"/>
                <w:szCs w:val="24"/>
              </w:rPr>
              <w:t>3</w:t>
            </w:r>
            <w:r w:rsidRPr="00F7359B">
              <w:rPr>
                <w:rFonts w:hint="eastAsia"/>
                <w:kern w:val="0"/>
                <w:sz w:val="24"/>
                <w:szCs w:val="24"/>
              </w:rPr>
              <w:t>）提供项目经理身份证扫描件，该项目经理年龄在</w:t>
            </w:r>
            <w:r w:rsidR="00246D1B">
              <w:rPr>
                <w:rFonts w:hint="eastAsia"/>
                <w:kern w:val="0"/>
                <w:sz w:val="24"/>
                <w:szCs w:val="24"/>
              </w:rPr>
              <w:t>50</w:t>
            </w:r>
            <w:r w:rsidRPr="00F7359B">
              <w:rPr>
                <w:rFonts w:hint="eastAsia"/>
                <w:kern w:val="0"/>
                <w:sz w:val="24"/>
                <w:szCs w:val="24"/>
              </w:rPr>
              <w:t>周岁或以下的：</w:t>
            </w:r>
            <w:r w:rsidR="00246D1B">
              <w:rPr>
                <w:rFonts w:hint="eastAsia"/>
                <w:kern w:val="0"/>
                <w:sz w:val="24"/>
                <w:szCs w:val="24"/>
              </w:rPr>
              <w:t>2</w:t>
            </w:r>
            <w:r w:rsidRPr="00F7359B">
              <w:rPr>
                <w:rFonts w:hint="eastAsia"/>
                <w:kern w:val="0"/>
                <w:sz w:val="24"/>
                <w:szCs w:val="24"/>
              </w:rPr>
              <w:t>分，其他：</w:t>
            </w:r>
            <w:r w:rsidRPr="00F7359B">
              <w:rPr>
                <w:rFonts w:hint="eastAsia"/>
                <w:kern w:val="0"/>
                <w:sz w:val="24"/>
                <w:szCs w:val="24"/>
              </w:rPr>
              <w:t>0</w:t>
            </w:r>
            <w:r w:rsidRPr="00F7359B">
              <w:rPr>
                <w:rFonts w:hint="eastAsia"/>
                <w:kern w:val="0"/>
                <w:sz w:val="24"/>
                <w:szCs w:val="24"/>
              </w:rPr>
              <w:t>分</w:t>
            </w:r>
            <w:r w:rsidR="00246D1B">
              <w:rPr>
                <w:rFonts w:hint="eastAsia"/>
                <w:kern w:val="0"/>
                <w:sz w:val="24"/>
                <w:szCs w:val="24"/>
              </w:rPr>
              <w:t>。</w:t>
            </w:r>
          </w:p>
        </w:tc>
        <w:tc>
          <w:tcPr>
            <w:tcW w:w="1143" w:type="dxa"/>
            <w:vAlign w:val="center"/>
          </w:tcPr>
          <w:p w:rsidR="00F7359B" w:rsidRPr="00246D1B" w:rsidRDefault="00246D1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F7359B"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E84751" w:rsidRPr="002F2C2C" w:rsidRDefault="00B94D96" w:rsidP="00B94D96">
            <w:pPr>
              <w:widowControl/>
              <w:adjustRightInd w:val="0"/>
              <w:snapToGrid w:val="0"/>
              <w:spacing w:line="360" w:lineRule="auto"/>
              <w:rPr>
                <w:kern w:val="0"/>
                <w:sz w:val="24"/>
                <w:szCs w:val="24"/>
              </w:rPr>
            </w:pPr>
            <w:r w:rsidRPr="002F2C2C">
              <w:rPr>
                <w:rFonts w:hint="eastAsia"/>
                <w:kern w:val="0"/>
                <w:sz w:val="24"/>
                <w:szCs w:val="24"/>
              </w:rPr>
              <w:t>（</w:t>
            </w:r>
            <w:r w:rsidRPr="002F2C2C">
              <w:rPr>
                <w:rFonts w:hint="eastAsia"/>
                <w:kern w:val="0"/>
                <w:sz w:val="24"/>
                <w:szCs w:val="24"/>
              </w:rPr>
              <w:t>1</w:t>
            </w:r>
            <w:r w:rsidRPr="002F2C2C">
              <w:rPr>
                <w:rFonts w:hint="eastAsia"/>
                <w:kern w:val="0"/>
                <w:sz w:val="24"/>
                <w:szCs w:val="24"/>
              </w:rPr>
              <w:t>）</w:t>
            </w:r>
            <w:r w:rsidR="004A0619" w:rsidRPr="004A0619">
              <w:rPr>
                <w:rFonts w:hint="eastAsia"/>
                <w:kern w:val="0"/>
                <w:sz w:val="24"/>
                <w:szCs w:val="24"/>
              </w:rPr>
              <w:t>电工</w:t>
            </w:r>
            <w:r w:rsidR="00E84751" w:rsidRPr="002F2C2C">
              <w:rPr>
                <w:rFonts w:hint="eastAsia"/>
                <w:kern w:val="0"/>
                <w:sz w:val="24"/>
                <w:szCs w:val="24"/>
              </w:rPr>
              <w:t>：提供《特种作业操作证（低压电工作业）》证书</w:t>
            </w:r>
            <w:proofErr w:type="gramStart"/>
            <w:r w:rsidR="00E84751" w:rsidRPr="002F2C2C">
              <w:rPr>
                <w:rFonts w:hint="eastAsia"/>
                <w:kern w:val="0"/>
                <w:sz w:val="24"/>
                <w:szCs w:val="24"/>
              </w:rPr>
              <w:t>扫描件且满足</w:t>
            </w:r>
            <w:proofErr w:type="gramEnd"/>
            <w:r w:rsidR="00E84751" w:rsidRPr="002F2C2C">
              <w:rPr>
                <w:rFonts w:hint="eastAsia"/>
                <w:kern w:val="0"/>
                <w:sz w:val="24"/>
                <w:szCs w:val="24"/>
              </w:rPr>
              <w:t>招标文件要求，每个合格的人员得</w:t>
            </w:r>
            <w:r w:rsidR="000F292F">
              <w:rPr>
                <w:rFonts w:hint="eastAsia"/>
                <w:kern w:val="0"/>
                <w:sz w:val="24"/>
                <w:szCs w:val="24"/>
              </w:rPr>
              <w:t>4</w:t>
            </w:r>
            <w:r w:rsidR="00E84751" w:rsidRPr="002F2C2C">
              <w:rPr>
                <w:rFonts w:hint="eastAsia"/>
                <w:kern w:val="0"/>
                <w:sz w:val="24"/>
                <w:szCs w:val="24"/>
              </w:rPr>
              <w:t>分，最多</w:t>
            </w:r>
            <w:r w:rsidR="000F292F">
              <w:rPr>
                <w:rFonts w:hint="eastAsia"/>
                <w:kern w:val="0"/>
                <w:sz w:val="24"/>
                <w:szCs w:val="24"/>
              </w:rPr>
              <w:t>4</w:t>
            </w:r>
            <w:r w:rsidR="00E84751" w:rsidRPr="002F2C2C">
              <w:rPr>
                <w:rFonts w:hint="eastAsia"/>
                <w:kern w:val="0"/>
                <w:sz w:val="24"/>
                <w:szCs w:val="24"/>
              </w:rPr>
              <w:t>分；</w:t>
            </w:r>
          </w:p>
          <w:p w:rsidR="006021BF" w:rsidRPr="0042760F" w:rsidRDefault="00E84751" w:rsidP="000F292F">
            <w:pPr>
              <w:widowControl/>
              <w:adjustRightInd w:val="0"/>
              <w:snapToGrid w:val="0"/>
              <w:spacing w:line="360" w:lineRule="auto"/>
              <w:rPr>
                <w:kern w:val="0"/>
                <w:sz w:val="24"/>
                <w:szCs w:val="24"/>
              </w:rPr>
            </w:pPr>
            <w:r w:rsidRPr="002F2C2C">
              <w:rPr>
                <w:rFonts w:hint="eastAsia"/>
                <w:kern w:val="0"/>
                <w:sz w:val="24"/>
                <w:szCs w:val="24"/>
              </w:rPr>
              <w:t>（</w:t>
            </w:r>
            <w:r w:rsidR="000F292F">
              <w:rPr>
                <w:rFonts w:hint="eastAsia"/>
                <w:kern w:val="0"/>
                <w:sz w:val="24"/>
                <w:szCs w:val="24"/>
              </w:rPr>
              <w:t>2</w:t>
            </w:r>
            <w:r w:rsidRPr="002F2C2C">
              <w:rPr>
                <w:rFonts w:hint="eastAsia"/>
                <w:kern w:val="0"/>
                <w:sz w:val="24"/>
                <w:szCs w:val="24"/>
              </w:rPr>
              <w:t>）</w:t>
            </w:r>
            <w:r w:rsidR="004A0619" w:rsidRPr="004A0619">
              <w:rPr>
                <w:rFonts w:hint="eastAsia"/>
                <w:kern w:val="0"/>
                <w:sz w:val="24"/>
                <w:szCs w:val="24"/>
              </w:rPr>
              <w:t>电工</w:t>
            </w:r>
            <w:r w:rsidRPr="002F2C2C">
              <w:rPr>
                <w:rFonts w:hint="eastAsia"/>
                <w:kern w:val="0"/>
                <w:sz w:val="24"/>
                <w:szCs w:val="24"/>
              </w:rPr>
              <w:t>：提供上述</w:t>
            </w:r>
            <w:r w:rsidR="004A0619" w:rsidRPr="004A0619">
              <w:rPr>
                <w:rFonts w:hint="eastAsia"/>
                <w:kern w:val="0"/>
                <w:sz w:val="24"/>
                <w:szCs w:val="24"/>
              </w:rPr>
              <w:t>电工</w:t>
            </w:r>
            <w:r w:rsidRPr="002F2C2C">
              <w:rPr>
                <w:rFonts w:hint="eastAsia"/>
                <w:kern w:val="0"/>
                <w:sz w:val="24"/>
                <w:szCs w:val="24"/>
              </w:rPr>
              <w:t>（已提供（</w:t>
            </w:r>
            <w:r w:rsidR="00A3226A" w:rsidRPr="002F2C2C">
              <w:rPr>
                <w:rFonts w:hint="eastAsia"/>
                <w:kern w:val="0"/>
                <w:sz w:val="24"/>
                <w:szCs w:val="24"/>
              </w:rPr>
              <w:t>2</w:t>
            </w:r>
            <w:r w:rsidRPr="002F2C2C">
              <w:rPr>
                <w:rFonts w:hint="eastAsia"/>
                <w:kern w:val="0"/>
                <w:sz w:val="24"/>
                <w:szCs w:val="24"/>
              </w:rPr>
              <w:t>）合格证书扫描件的）开标日当月或上一月的由投标单位或其分公司缴纳社会保险证明扫描件，每个合格的人员</w:t>
            </w:r>
            <w:proofErr w:type="gramStart"/>
            <w:r w:rsidRPr="002F2C2C">
              <w:rPr>
                <w:rFonts w:hint="eastAsia"/>
                <w:kern w:val="0"/>
                <w:sz w:val="24"/>
                <w:szCs w:val="24"/>
              </w:rPr>
              <w:t>社保证明</w:t>
            </w:r>
            <w:proofErr w:type="gramEnd"/>
            <w:r w:rsidRPr="002F2C2C">
              <w:rPr>
                <w:rFonts w:hint="eastAsia"/>
                <w:kern w:val="0"/>
                <w:sz w:val="24"/>
                <w:szCs w:val="24"/>
              </w:rPr>
              <w:t>扫描件得</w:t>
            </w:r>
            <w:r w:rsidR="000F292F">
              <w:rPr>
                <w:rFonts w:hint="eastAsia"/>
                <w:kern w:val="0"/>
                <w:sz w:val="24"/>
                <w:szCs w:val="24"/>
              </w:rPr>
              <w:t>4</w:t>
            </w:r>
            <w:r w:rsidRPr="002F2C2C">
              <w:rPr>
                <w:rFonts w:hint="eastAsia"/>
                <w:kern w:val="0"/>
                <w:sz w:val="24"/>
                <w:szCs w:val="24"/>
              </w:rPr>
              <w:t>分，最多</w:t>
            </w:r>
            <w:r w:rsidR="000F292F">
              <w:rPr>
                <w:rFonts w:hint="eastAsia"/>
                <w:kern w:val="0"/>
                <w:sz w:val="24"/>
                <w:szCs w:val="24"/>
              </w:rPr>
              <w:t>4</w:t>
            </w:r>
            <w:r w:rsidRPr="002F2C2C">
              <w:rPr>
                <w:rFonts w:hint="eastAsia"/>
                <w:kern w:val="0"/>
                <w:sz w:val="24"/>
                <w:szCs w:val="24"/>
              </w:rPr>
              <w:t>分</w:t>
            </w:r>
            <w:r w:rsidR="00A3226A" w:rsidRPr="002F2C2C">
              <w:rPr>
                <w:rFonts w:hint="eastAsia"/>
                <w:kern w:val="0"/>
                <w:sz w:val="24"/>
                <w:szCs w:val="24"/>
              </w:rPr>
              <w:t>。</w:t>
            </w:r>
          </w:p>
        </w:tc>
        <w:tc>
          <w:tcPr>
            <w:tcW w:w="1143" w:type="dxa"/>
            <w:vAlign w:val="center"/>
          </w:tcPr>
          <w:p w:rsidR="006021BF" w:rsidRPr="004A0619" w:rsidRDefault="000F292F" w:rsidP="00FD29EC">
            <w:pPr>
              <w:widowControl/>
              <w:adjustRightInd w:val="0"/>
              <w:snapToGrid w:val="0"/>
              <w:spacing w:line="360" w:lineRule="auto"/>
              <w:jc w:val="center"/>
              <w:rPr>
                <w:kern w:val="0"/>
                <w:sz w:val="24"/>
                <w:szCs w:val="24"/>
              </w:rPr>
            </w:pPr>
            <w:r>
              <w:rPr>
                <w:rFonts w:hint="eastAsia"/>
                <w:kern w:val="0"/>
                <w:sz w:val="24"/>
                <w:szCs w:val="24"/>
              </w:rPr>
              <w:t>8</w:t>
            </w:r>
          </w:p>
        </w:tc>
      </w:tr>
      <w:tr w:rsidR="006021BF" w:rsidRPr="0042760F" w:rsidTr="00873081">
        <w:trPr>
          <w:trHeight w:val="509"/>
          <w:jc w:val="center"/>
        </w:trPr>
        <w:tc>
          <w:tcPr>
            <w:tcW w:w="663" w:type="dxa"/>
            <w:noWrap/>
            <w:vAlign w:val="center"/>
          </w:tcPr>
          <w:p w:rsidR="006021BF" w:rsidRPr="0042760F" w:rsidRDefault="00F7359B"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F044D0">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F044D0">
              <w:rPr>
                <w:rFonts w:hint="eastAsia"/>
                <w:kern w:val="0"/>
                <w:sz w:val="24"/>
                <w:szCs w:val="24"/>
              </w:rPr>
              <w:t>1</w:t>
            </w:r>
            <w:r w:rsidRPr="0042760F">
              <w:rPr>
                <w:rFonts w:hint="eastAsia"/>
                <w:kern w:val="0"/>
                <w:sz w:val="24"/>
                <w:szCs w:val="24"/>
              </w:rPr>
              <w:t>分，最多</w:t>
            </w:r>
            <w:r w:rsidR="00F044D0">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F044D0"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F7359B"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4A0619">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4A0619">
              <w:rPr>
                <w:rFonts w:hint="eastAsia"/>
                <w:kern w:val="0"/>
                <w:sz w:val="24"/>
                <w:szCs w:val="24"/>
              </w:rPr>
              <w:t>1</w:t>
            </w:r>
            <w:r w:rsidRPr="0042760F">
              <w:rPr>
                <w:rFonts w:hint="eastAsia"/>
                <w:kern w:val="0"/>
                <w:sz w:val="24"/>
                <w:szCs w:val="24"/>
              </w:rPr>
              <w:t>分，最多</w:t>
            </w:r>
            <w:r w:rsidR="004A0619">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4A0619"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F7359B" w:rsidP="00615F8C">
            <w:pPr>
              <w:spacing w:line="360" w:lineRule="auto"/>
              <w:jc w:val="center"/>
              <w:rPr>
                <w:kern w:val="0"/>
                <w:sz w:val="24"/>
                <w:szCs w:val="24"/>
              </w:rPr>
            </w:pPr>
            <w:r>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0F292F">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0F292F">
              <w:rPr>
                <w:rFonts w:hint="eastAsia"/>
                <w:kern w:val="0"/>
                <w:sz w:val="24"/>
                <w:szCs w:val="24"/>
              </w:rPr>
              <w:t>9</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0F292F" w:rsidP="00615F8C">
            <w:pPr>
              <w:spacing w:line="360" w:lineRule="auto"/>
              <w:jc w:val="center"/>
              <w:rPr>
                <w:kern w:val="0"/>
                <w:sz w:val="24"/>
                <w:szCs w:val="24"/>
              </w:rPr>
            </w:pPr>
            <w:r>
              <w:rPr>
                <w:rFonts w:hint="eastAsia"/>
                <w:kern w:val="0"/>
                <w:sz w:val="24"/>
                <w:szCs w:val="24"/>
              </w:rPr>
              <w:t>9</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EA1A71" w:rsidRDefault="00055F0A" w:rsidP="00055F0A">
      <w:pPr>
        <w:spacing w:line="520" w:lineRule="exact"/>
        <w:rPr>
          <w:rFonts w:ascii="宋体" w:hAnsi="宋体"/>
          <w:b/>
          <w:sz w:val="28"/>
          <w:szCs w:val="28"/>
        </w:rPr>
      </w:pPr>
      <w:r>
        <w:rPr>
          <w:rFonts w:ascii="宋体" w:hAnsi="宋体" w:hint="eastAsia"/>
          <w:b/>
          <w:sz w:val="28"/>
          <w:szCs w:val="28"/>
        </w:rPr>
        <w:t>一、</w:t>
      </w:r>
      <w:r w:rsidR="00EA1A71">
        <w:rPr>
          <w:rFonts w:ascii="宋体" w:hAnsi="宋体"/>
          <w:b/>
          <w:sz w:val="28"/>
          <w:szCs w:val="28"/>
        </w:rPr>
        <w:t>项目</w:t>
      </w:r>
      <w:r w:rsidR="00EA1A71">
        <w:rPr>
          <w:rFonts w:ascii="宋体" w:hAnsi="宋体" w:hint="eastAsia"/>
          <w:b/>
          <w:sz w:val="28"/>
          <w:szCs w:val="28"/>
        </w:rPr>
        <w:t>背景情况</w:t>
      </w:r>
    </w:p>
    <w:p w:rsidR="00055F0A" w:rsidRPr="00055F0A" w:rsidRDefault="00055F0A" w:rsidP="00055F0A">
      <w:pPr>
        <w:spacing w:line="360" w:lineRule="auto"/>
        <w:ind w:firstLineChars="196" w:firstLine="437"/>
        <w:jc w:val="left"/>
        <w:rPr>
          <w:sz w:val="24"/>
          <w:szCs w:val="24"/>
        </w:rPr>
      </w:pPr>
      <w:r w:rsidRPr="00055F0A">
        <w:rPr>
          <w:rFonts w:hint="eastAsia"/>
          <w:sz w:val="24"/>
          <w:szCs w:val="24"/>
        </w:rPr>
        <w:t>1</w:t>
      </w:r>
      <w:r w:rsidRPr="00055F0A">
        <w:rPr>
          <w:rFonts w:hint="eastAsia"/>
          <w:sz w:val="24"/>
          <w:szCs w:val="24"/>
        </w:rPr>
        <w:t>、滨海新区全民健身活动中心第二分中心体育场。体育场占地面积约</w:t>
      </w:r>
      <w:r w:rsidRPr="00055F0A">
        <w:rPr>
          <w:rFonts w:hint="eastAsia"/>
          <w:sz w:val="24"/>
          <w:szCs w:val="24"/>
        </w:rPr>
        <w:t>31304m</w:t>
      </w:r>
      <w:r w:rsidRPr="00055F0A">
        <w:rPr>
          <w:rFonts w:hint="eastAsia"/>
          <w:sz w:val="24"/>
          <w:szCs w:val="24"/>
        </w:rPr>
        <w:t>²，建筑面积</w:t>
      </w:r>
      <w:r w:rsidRPr="00055F0A">
        <w:rPr>
          <w:rFonts w:hint="eastAsia"/>
          <w:sz w:val="24"/>
          <w:szCs w:val="24"/>
        </w:rPr>
        <w:t>3060m</w:t>
      </w:r>
      <w:r w:rsidRPr="00055F0A">
        <w:rPr>
          <w:rFonts w:hint="eastAsia"/>
          <w:sz w:val="24"/>
          <w:szCs w:val="24"/>
        </w:rPr>
        <w:t>²（看台面积），场地面积</w:t>
      </w:r>
      <w:r w:rsidRPr="00055F0A">
        <w:rPr>
          <w:rFonts w:hint="eastAsia"/>
          <w:sz w:val="24"/>
          <w:szCs w:val="24"/>
        </w:rPr>
        <w:t>23782m</w:t>
      </w:r>
      <w:r w:rsidRPr="00055F0A">
        <w:rPr>
          <w:rFonts w:hint="eastAsia"/>
          <w:sz w:val="24"/>
          <w:szCs w:val="24"/>
        </w:rPr>
        <w:t>²（足球场等面积），由跑道、足球场、三级跳区域、投掷区域、篮球场、健身器材区域以及观众台组成，可以进行跑步练习或测试、踢足球、打篮球、三级跳、投掷等活动；体育场是汉沽区第五中学学生课间操、体育课、冬季晨跑、运动会等活动场所，场内设有男女卫生间各</w:t>
      </w:r>
      <w:r w:rsidRPr="00055F0A">
        <w:rPr>
          <w:rFonts w:hint="eastAsia"/>
          <w:sz w:val="24"/>
          <w:szCs w:val="24"/>
        </w:rPr>
        <w:t>1</w:t>
      </w:r>
      <w:r w:rsidRPr="00055F0A">
        <w:rPr>
          <w:rFonts w:hint="eastAsia"/>
          <w:sz w:val="24"/>
          <w:szCs w:val="24"/>
        </w:rPr>
        <w:t>个并有停车泊位。</w:t>
      </w:r>
    </w:p>
    <w:p w:rsidR="00055F0A" w:rsidRPr="00055F0A" w:rsidRDefault="00055F0A" w:rsidP="00055F0A">
      <w:pPr>
        <w:spacing w:line="360" w:lineRule="auto"/>
        <w:ind w:firstLineChars="196" w:firstLine="437"/>
        <w:jc w:val="left"/>
        <w:rPr>
          <w:sz w:val="24"/>
          <w:szCs w:val="24"/>
        </w:rPr>
      </w:pPr>
      <w:r w:rsidRPr="00055F0A">
        <w:rPr>
          <w:rFonts w:hint="eastAsia"/>
          <w:sz w:val="24"/>
          <w:szCs w:val="24"/>
        </w:rPr>
        <w:t>2</w:t>
      </w:r>
      <w:r w:rsidRPr="00055F0A">
        <w:rPr>
          <w:rFonts w:hint="eastAsia"/>
          <w:sz w:val="24"/>
          <w:szCs w:val="24"/>
        </w:rPr>
        <w:t>、滨海新区全民健身活动中心第二分中心汉沽网球馆占地面积约</w:t>
      </w:r>
      <w:r w:rsidRPr="00055F0A">
        <w:rPr>
          <w:rFonts w:hint="eastAsia"/>
          <w:sz w:val="24"/>
          <w:szCs w:val="24"/>
        </w:rPr>
        <w:t>3682.8m</w:t>
      </w:r>
      <w:r w:rsidRPr="00055F0A">
        <w:rPr>
          <w:rFonts w:hint="eastAsia"/>
          <w:sz w:val="24"/>
          <w:szCs w:val="24"/>
        </w:rPr>
        <w:t>²，建筑面积</w:t>
      </w:r>
      <w:r w:rsidRPr="00055F0A">
        <w:rPr>
          <w:rFonts w:hint="eastAsia"/>
          <w:sz w:val="24"/>
          <w:szCs w:val="24"/>
        </w:rPr>
        <w:t>4368m</w:t>
      </w:r>
      <w:r w:rsidRPr="00055F0A">
        <w:rPr>
          <w:rFonts w:hint="eastAsia"/>
          <w:sz w:val="24"/>
          <w:szCs w:val="24"/>
        </w:rPr>
        <w:t>²，场地面积</w:t>
      </w:r>
      <w:r w:rsidRPr="00055F0A">
        <w:rPr>
          <w:rFonts w:hint="eastAsia"/>
          <w:sz w:val="24"/>
          <w:szCs w:val="24"/>
        </w:rPr>
        <w:t>2940m</w:t>
      </w:r>
      <w:r w:rsidRPr="00055F0A">
        <w:rPr>
          <w:rFonts w:hint="eastAsia"/>
          <w:sz w:val="24"/>
          <w:szCs w:val="24"/>
        </w:rPr>
        <w:t>²组成。该体育场还可举行区运动会，是汉沽人民的重要健身场所。</w:t>
      </w:r>
    </w:p>
    <w:p w:rsidR="00EA1A71" w:rsidRPr="00055F0A" w:rsidRDefault="00055F0A" w:rsidP="00055F0A">
      <w:pPr>
        <w:widowControl/>
        <w:ind w:firstLineChars="196" w:firstLine="437"/>
        <w:jc w:val="left"/>
        <w:rPr>
          <w:sz w:val="24"/>
        </w:rPr>
      </w:pPr>
      <w:r w:rsidRPr="00055F0A">
        <w:rPr>
          <w:sz w:val="24"/>
          <w:szCs w:val="24"/>
        </w:rPr>
        <w:t>3</w:t>
      </w:r>
      <w:r w:rsidRPr="00055F0A">
        <w:rPr>
          <w:rFonts w:hint="eastAsia"/>
          <w:sz w:val="24"/>
          <w:szCs w:val="24"/>
        </w:rPr>
        <w:t>、滨海新区全民健身活动中心第二分中心体育馆，占地面积约</w:t>
      </w:r>
      <w:r w:rsidRPr="00055F0A">
        <w:rPr>
          <w:rFonts w:hint="eastAsia"/>
          <w:sz w:val="24"/>
          <w:szCs w:val="24"/>
        </w:rPr>
        <w:t>25500m</w:t>
      </w:r>
      <w:r w:rsidRPr="00055F0A">
        <w:rPr>
          <w:rFonts w:hint="eastAsia"/>
          <w:sz w:val="24"/>
          <w:szCs w:val="24"/>
        </w:rPr>
        <w:t>²，建筑面积为</w:t>
      </w:r>
      <w:r w:rsidRPr="00055F0A">
        <w:rPr>
          <w:rFonts w:hint="eastAsia"/>
          <w:sz w:val="24"/>
          <w:szCs w:val="24"/>
        </w:rPr>
        <w:t>5713m</w:t>
      </w:r>
      <w:r w:rsidRPr="00055F0A">
        <w:rPr>
          <w:rFonts w:hint="eastAsia"/>
          <w:sz w:val="24"/>
          <w:szCs w:val="24"/>
        </w:rPr>
        <w:t>²，场地面积</w:t>
      </w:r>
      <w:r w:rsidRPr="00055F0A">
        <w:rPr>
          <w:rFonts w:hint="eastAsia"/>
          <w:sz w:val="24"/>
          <w:szCs w:val="24"/>
        </w:rPr>
        <w:t>990m</w:t>
      </w:r>
      <w:r w:rsidRPr="00055F0A">
        <w:rPr>
          <w:rFonts w:hint="eastAsia"/>
          <w:sz w:val="24"/>
          <w:szCs w:val="24"/>
        </w:rPr>
        <w:t>²，地上三层为</w:t>
      </w:r>
      <w:r w:rsidRPr="00055F0A">
        <w:rPr>
          <w:rFonts w:hint="eastAsia"/>
          <w:sz w:val="24"/>
          <w:szCs w:val="24"/>
        </w:rPr>
        <w:t>6900m</w:t>
      </w:r>
      <w:r w:rsidRPr="00055F0A">
        <w:rPr>
          <w:rFonts w:hint="eastAsia"/>
          <w:sz w:val="24"/>
          <w:szCs w:val="24"/>
        </w:rPr>
        <w:t>²，院落为</w:t>
      </w:r>
      <w:r w:rsidRPr="00055F0A">
        <w:rPr>
          <w:rFonts w:hint="eastAsia"/>
          <w:sz w:val="24"/>
          <w:szCs w:val="24"/>
        </w:rPr>
        <w:t>3060m</w:t>
      </w:r>
      <w:r w:rsidRPr="00055F0A">
        <w:rPr>
          <w:rFonts w:hint="eastAsia"/>
          <w:sz w:val="24"/>
          <w:szCs w:val="24"/>
        </w:rPr>
        <w:t>²，场馆后有一排平房约</w:t>
      </w:r>
      <w:r w:rsidRPr="00055F0A">
        <w:rPr>
          <w:rFonts w:hint="eastAsia"/>
          <w:sz w:val="24"/>
          <w:szCs w:val="24"/>
        </w:rPr>
        <w:t>320m</w:t>
      </w:r>
      <w:r w:rsidRPr="00055F0A">
        <w:rPr>
          <w:rFonts w:hint="eastAsia"/>
          <w:sz w:val="24"/>
          <w:szCs w:val="24"/>
        </w:rPr>
        <w:t>²，共</w:t>
      </w:r>
      <w:r w:rsidRPr="00055F0A">
        <w:rPr>
          <w:rFonts w:hint="eastAsia"/>
          <w:sz w:val="24"/>
          <w:szCs w:val="24"/>
        </w:rPr>
        <w:t>16983m</w:t>
      </w:r>
      <w:r w:rsidRPr="00055F0A">
        <w:rPr>
          <w:rFonts w:hint="eastAsia"/>
          <w:sz w:val="24"/>
          <w:szCs w:val="24"/>
        </w:rPr>
        <w:t>²（不包含后院小楼面积）。无地下停车场；无电梯；院内有停车泊位；有绿化；楼内设有办公室</w:t>
      </w:r>
      <w:r w:rsidRPr="00055F0A">
        <w:rPr>
          <w:rFonts w:hint="eastAsia"/>
          <w:sz w:val="24"/>
          <w:szCs w:val="24"/>
        </w:rPr>
        <w:t>3</w:t>
      </w:r>
      <w:r w:rsidRPr="00055F0A">
        <w:rPr>
          <w:rFonts w:hint="eastAsia"/>
          <w:sz w:val="24"/>
          <w:szCs w:val="24"/>
        </w:rPr>
        <w:t>个；会议室</w:t>
      </w:r>
      <w:r w:rsidRPr="00055F0A">
        <w:rPr>
          <w:rFonts w:hint="eastAsia"/>
          <w:sz w:val="24"/>
          <w:szCs w:val="24"/>
        </w:rPr>
        <w:t>2</w:t>
      </w:r>
      <w:r w:rsidRPr="00055F0A">
        <w:rPr>
          <w:rFonts w:hint="eastAsia"/>
          <w:sz w:val="24"/>
          <w:szCs w:val="24"/>
        </w:rPr>
        <w:t>个；活动室</w:t>
      </w:r>
      <w:r w:rsidRPr="00055F0A">
        <w:rPr>
          <w:rFonts w:hint="eastAsia"/>
          <w:sz w:val="24"/>
          <w:szCs w:val="24"/>
        </w:rPr>
        <w:t>2</w:t>
      </w:r>
      <w:r w:rsidRPr="00055F0A">
        <w:rPr>
          <w:rFonts w:hint="eastAsia"/>
          <w:sz w:val="24"/>
          <w:szCs w:val="24"/>
        </w:rPr>
        <w:t>个；监控室</w:t>
      </w:r>
      <w:r w:rsidRPr="00055F0A">
        <w:rPr>
          <w:rFonts w:hint="eastAsia"/>
          <w:sz w:val="24"/>
          <w:szCs w:val="24"/>
        </w:rPr>
        <w:t>2</w:t>
      </w:r>
      <w:r w:rsidRPr="00055F0A">
        <w:rPr>
          <w:rFonts w:hint="eastAsia"/>
          <w:sz w:val="24"/>
          <w:szCs w:val="24"/>
        </w:rPr>
        <w:t>个；卫生间男女共</w:t>
      </w:r>
      <w:r w:rsidRPr="00055F0A">
        <w:rPr>
          <w:rFonts w:hint="eastAsia"/>
          <w:sz w:val="24"/>
          <w:szCs w:val="24"/>
        </w:rPr>
        <w:t>8</w:t>
      </w:r>
      <w:r w:rsidRPr="00055F0A">
        <w:rPr>
          <w:rFonts w:hint="eastAsia"/>
          <w:sz w:val="24"/>
          <w:szCs w:val="24"/>
        </w:rPr>
        <w:t>个；室内篮球场及看台等。</w:t>
      </w:r>
    </w:p>
    <w:p w:rsidR="0084586D" w:rsidRDefault="003A2FCD" w:rsidP="00055F0A">
      <w:pPr>
        <w:widowControl/>
        <w:ind w:firstLineChars="196" w:firstLine="437"/>
        <w:jc w:val="left"/>
        <w:rPr>
          <w:sz w:val="24"/>
        </w:rPr>
      </w:pPr>
      <w:r w:rsidRPr="00EA1A71">
        <w:rPr>
          <w:rFonts w:hint="eastAsia"/>
          <w:sz w:val="24"/>
        </w:rPr>
        <w:t>本项目</w:t>
      </w:r>
      <w:r w:rsidR="00745163" w:rsidRPr="00EA1A71">
        <w:rPr>
          <w:rFonts w:hint="eastAsia"/>
          <w:sz w:val="24"/>
        </w:rPr>
        <w:t>所属</w:t>
      </w:r>
      <w:r w:rsidRPr="00EA1A71">
        <w:rPr>
          <w:rFonts w:hint="eastAsia"/>
          <w:sz w:val="24"/>
        </w:rPr>
        <w:t>行业</w:t>
      </w:r>
      <w:r w:rsidR="00745163" w:rsidRPr="00EA1A71">
        <w:rPr>
          <w:rFonts w:hint="eastAsia"/>
          <w:sz w:val="24"/>
        </w:rPr>
        <w:t>：</w:t>
      </w:r>
      <w:r w:rsidR="00EA1A71" w:rsidRPr="00EA1A71">
        <w:rPr>
          <w:rFonts w:hint="eastAsia"/>
          <w:sz w:val="24"/>
        </w:rPr>
        <w:t>物业管理</w:t>
      </w:r>
    </w:p>
    <w:p w:rsidR="000F3C12" w:rsidRDefault="000F3C12" w:rsidP="000F3C12">
      <w:pPr>
        <w:spacing w:line="360" w:lineRule="auto"/>
        <w:rPr>
          <w:b/>
          <w:sz w:val="24"/>
          <w:szCs w:val="24"/>
        </w:rPr>
      </w:pPr>
      <w:r>
        <w:rPr>
          <w:b/>
          <w:sz w:val="24"/>
          <w:szCs w:val="24"/>
        </w:rPr>
        <w:t>二、</w:t>
      </w:r>
      <w:r>
        <w:rPr>
          <w:rFonts w:hint="eastAsia"/>
          <w:b/>
          <w:kern w:val="0"/>
          <w:sz w:val="24"/>
          <w:szCs w:val="24"/>
        </w:rPr>
        <w:t>人员</w:t>
      </w:r>
      <w:r>
        <w:rPr>
          <w:b/>
          <w:kern w:val="0"/>
          <w:sz w:val="24"/>
          <w:szCs w:val="24"/>
        </w:rPr>
        <w:t>及岗位要求</w:t>
      </w:r>
    </w:p>
    <w:tbl>
      <w:tblPr>
        <w:tblW w:w="9329" w:type="dxa"/>
        <w:jc w:val="center"/>
        <w:tblLayout w:type="fixed"/>
        <w:tblCellMar>
          <w:top w:w="15" w:type="dxa"/>
          <w:left w:w="15" w:type="dxa"/>
          <w:bottom w:w="15" w:type="dxa"/>
          <w:right w:w="15" w:type="dxa"/>
        </w:tblCellMar>
        <w:tblLook w:val="04A0" w:firstRow="1" w:lastRow="0" w:firstColumn="1" w:lastColumn="0" w:noHBand="0" w:noVBand="1"/>
      </w:tblPr>
      <w:tblGrid>
        <w:gridCol w:w="757"/>
        <w:gridCol w:w="1221"/>
        <w:gridCol w:w="763"/>
        <w:gridCol w:w="4111"/>
        <w:gridCol w:w="1203"/>
        <w:gridCol w:w="1274"/>
      </w:tblGrid>
      <w:tr w:rsidR="000F3C12" w:rsidTr="00B63588">
        <w:trPr>
          <w:trHeight w:val="1168"/>
          <w:tblHeader/>
          <w:jc w:val="center"/>
        </w:trPr>
        <w:tc>
          <w:tcPr>
            <w:tcW w:w="757" w:type="dxa"/>
            <w:tcBorders>
              <w:top w:val="single" w:sz="4" w:space="0" w:color="000000"/>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
                <w:sz w:val="24"/>
                <w:szCs w:val="24"/>
              </w:rPr>
            </w:pPr>
            <w:r>
              <w:rPr>
                <w:rFonts w:ascii="宋体" w:hAnsi="宋体" w:cs="宋体" w:hint="eastAsia"/>
                <w:b/>
                <w:kern w:val="0"/>
                <w:sz w:val="24"/>
                <w:szCs w:val="24"/>
              </w:rPr>
              <w:t>序号</w:t>
            </w:r>
          </w:p>
        </w:tc>
        <w:tc>
          <w:tcPr>
            <w:tcW w:w="1221"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
                <w:sz w:val="24"/>
                <w:szCs w:val="24"/>
              </w:rPr>
            </w:pPr>
            <w:r>
              <w:rPr>
                <w:rFonts w:ascii="宋体" w:hAnsi="宋体" w:cs="宋体" w:hint="eastAsia"/>
                <w:b/>
                <w:kern w:val="0"/>
                <w:sz w:val="24"/>
                <w:szCs w:val="24"/>
              </w:rPr>
              <w:t>岗位名称</w:t>
            </w:r>
          </w:p>
        </w:tc>
        <w:tc>
          <w:tcPr>
            <w:tcW w:w="763"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
                <w:sz w:val="24"/>
                <w:szCs w:val="24"/>
              </w:rPr>
            </w:pPr>
            <w:r>
              <w:rPr>
                <w:rFonts w:ascii="宋体" w:hAnsi="宋体" w:cs="宋体" w:hint="eastAsia"/>
                <w:b/>
                <w:kern w:val="0"/>
                <w:sz w:val="24"/>
                <w:szCs w:val="24"/>
              </w:rPr>
              <w:t>人数</w:t>
            </w:r>
          </w:p>
        </w:tc>
        <w:tc>
          <w:tcPr>
            <w:tcW w:w="4111"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
                <w:sz w:val="24"/>
                <w:szCs w:val="24"/>
              </w:rPr>
            </w:pPr>
            <w:r>
              <w:rPr>
                <w:rFonts w:ascii="宋体" w:hAnsi="宋体" w:cs="宋体" w:hint="eastAsia"/>
                <w:b/>
                <w:kern w:val="0"/>
                <w:sz w:val="24"/>
                <w:szCs w:val="24"/>
              </w:rPr>
              <w:t>要求</w:t>
            </w:r>
          </w:p>
        </w:tc>
        <w:tc>
          <w:tcPr>
            <w:tcW w:w="1203"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
                <w:sz w:val="24"/>
                <w:szCs w:val="24"/>
              </w:rPr>
            </w:pPr>
            <w:r>
              <w:rPr>
                <w:rFonts w:ascii="宋体" w:hAnsi="宋体" w:cs="宋体" w:hint="eastAsia"/>
                <w:b/>
                <w:kern w:val="0"/>
                <w:sz w:val="24"/>
                <w:szCs w:val="24"/>
              </w:rPr>
              <w:t>是否接受退休人员</w:t>
            </w:r>
          </w:p>
        </w:tc>
        <w:tc>
          <w:tcPr>
            <w:tcW w:w="1274"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
                <w:sz w:val="24"/>
                <w:szCs w:val="24"/>
              </w:rPr>
            </w:pPr>
            <w:r>
              <w:rPr>
                <w:rFonts w:ascii="宋体" w:hAnsi="宋体" w:cs="宋体" w:hint="eastAsia"/>
                <w:b/>
                <w:kern w:val="0"/>
                <w:sz w:val="24"/>
                <w:szCs w:val="24"/>
              </w:rPr>
              <w:t>工作时间</w:t>
            </w:r>
          </w:p>
        </w:tc>
      </w:tr>
      <w:tr w:rsidR="000F3C12" w:rsidTr="00B63588">
        <w:trPr>
          <w:trHeight w:val="1168"/>
          <w:jc w:val="center"/>
        </w:trPr>
        <w:tc>
          <w:tcPr>
            <w:tcW w:w="757" w:type="dxa"/>
            <w:tcBorders>
              <w:top w:val="single" w:sz="4" w:space="0" w:color="000000"/>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Cs/>
                <w:kern w:val="0"/>
                <w:sz w:val="24"/>
                <w:szCs w:val="24"/>
              </w:rPr>
            </w:pPr>
            <w:r>
              <w:rPr>
                <w:rFonts w:ascii="宋体" w:hAnsi="宋体" w:cs="宋体" w:hint="eastAsia"/>
                <w:bCs/>
                <w:kern w:val="0"/>
                <w:sz w:val="24"/>
                <w:szCs w:val="24"/>
              </w:rPr>
              <w:t>1</w:t>
            </w:r>
          </w:p>
        </w:tc>
        <w:tc>
          <w:tcPr>
            <w:tcW w:w="1221"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Cs/>
                <w:kern w:val="0"/>
                <w:sz w:val="24"/>
                <w:szCs w:val="24"/>
              </w:rPr>
            </w:pPr>
            <w:r>
              <w:rPr>
                <w:rFonts w:ascii="宋体" w:hAnsi="宋体" w:cs="宋体" w:hint="eastAsia"/>
                <w:bCs/>
                <w:kern w:val="0"/>
                <w:sz w:val="24"/>
                <w:szCs w:val="24"/>
              </w:rPr>
              <w:t>项目经理</w:t>
            </w:r>
          </w:p>
        </w:tc>
        <w:tc>
          <w:tcPr>
            <w:tcW w:w="763"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Cs/>
                <w:kern w:val="0"/>
                <w:sz w:val="24"/>
                <w:szCs w:val="24"/>
              </w:rPr>
            </w:pPr>
            <w:r>
              <w:rPr>
                <w:rFonts w:ascii="宋体" w:hAnsi="宋体" w:cs="宋体" w:hint="eastAsia"/>
                <w:bCs/>
                <w:kern w:val="0"/>
                <w:sz w:val="24"/>
                <w:szCs w:val="24"/>
              </w:rPr>
              <w:t>1</w:t>
            </w:r>
          </w:p>
        </w:tc>
        <w:tc>
          <w:tcPr>
            <w:tcW w:w="4111"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Cs/>
                <w:kern w:val="0"/>
                <w:sz w:val="24"/>
                <w:szCs w:val="24"/>
              </w:rPr>
            </w:pPr>
            <w:r>
              <w:rPr>
                <w:rFonts w:ascii="宋体" w:hAnsi="宋体" w:cs="宋体" w:hint="eastAsia"/>
                <w:bCs/>
                <w:kern w:val="0"/>
                <w:sz w:val="24"/>
                <w:szCs w:val="24"/>
              </w:rPr>
              <w:t>主持项目管理</w:t>
            </w:r>
          </w:p>
        </w:tc>
        <w:tc>
          <w:tcPr>
            <w:tcW w:w="1203"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Cs/>
                <w:kern w:val="0"/>
                <w:sz w:val="24"/>
                <w:szCs w:val="24"/>
              </w:rPr>
            </w:pPr>
            <w:r>
              <w:rPr>
                <w:rFonts w:ascii="宋体" w:hAnsi="宋体" w:cs="宋体" w:hint="eastAsia"/>
                <w:bCs/>
                <w:kern w:val="0"/>
                <w:sz w:val="24"/>
                <w:szCs w:val="24"/>
              </w:rPr>
              <w:t>否</w:t>
            </w:r>
          </w:p>
        </w:tc>
        <w:tc>
          <w:tcPr>
            <w:tcW w:w="1274" w:type="dxa"/>
            <w:tcBorders>
              <w:top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bCs/>
                <w:kern w:val="0"/>
                <w:sz w:val="24"/>
                <w:szCs w:val="24"/>
              </w:rPr>
            </w:pPr>
            <w:r>
              <w:rPr>
                <w:rFonts w:ascii="宋体" w:hAnsi="宋体" w:cs="宋体" w:hint="eastAsia"/>
                <w:bCs/>
                <w:kern w:val="0"/>
                <w:sz w:val="24"/>
                <w:szCs w:val="24"/>
              </w:rPr>
              <w:t>每日8小时</w:t>
            </w:r>
          </w:p>
        </w:tc>
      </w:tr>
      <w:tr w:rsidR="000F3C12" w:rsidTr="00B63588">
        <w:trPr>
          <w:trHeight w:val="780"/>
          <w:jc w:val="center"/>
        </w:trPr>
        <w:tc>
          <w:tcPr>
            <w:tcW w:w="757" w:type="dxa"/>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2</w:t>
            </w:r>
          </w:p>
        </w:tc>
        <w:tc>
          <w:tcPr>
            <w:tcW w:w="122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运营管理员</w:t>
            </w:r>
          </w:p>
        </w:tc>
        <w:tc>
          <w:tcPr>
            <w:tcW w:w="76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1</w:t>
            </w:r>
          </w:p>
        </w:tc>
        <w:tc>
          <w:tcPr>
            <w:tcW w:w="411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协助项目管理</w:t>
            </w:r>
          </w:p>
        </w:tc>
        <w:tc>
          <w:tcPr>
            <w:tcW w:w="120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否</w:t>
            </w:r>
          </w:p>
        </w:tc>
        <w:tc>
          <w:tcPr>
            <w:tcW w:w="1274"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每日</w:t>
            </w:r>
            <w:r>
              <w:rPr>
                <w:rStyle w:val="font11"/>
                <w:rFonts w:hint="default"/>
              </w:rPr>
              <w:t>8小时</w:t>
            </w:r>
          </w:p>
        </w:tc>
      </w:tr>
      <w:tr w:rsidR="000F3C12" w:rsidTr="00B63588">
        <w:trPr>
          <w:trHeight w:val="1170"/>
          <w:jc w:val="center"/>
        </w:trPr>
        <w:tc>
          <w:tcPr>
            <w:tcW w:w="757" w:type="dxa"/>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lastRenderedPageBreak/>
              <w:t>3</w:t>
            </w:r>
          </w:p>
        </w:tc>
        <w:tc>
          <w:tcPr>
            <w:tcW w:w="122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保洁员</w:t>
            </w:r>
          </w:p>
        </w:tc>
        <w:tc>
          <w:tcPr>
            <w:tcW w:w="76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7</w:t>
            </w:r>
          </w:p>
        </w:tc>
        <w:tc>
          <w:tcPr>
            <w:tcW w:w="411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男65周岁或以下、女60周岁或以下，负责各个</w:t>
            </w:r>
            <w:r>
              <w:rPr>
                <w:rStyle w:val="font11"/>
                <w:rFonts w:hint="default"/>
              </w:rPr>
              <w:t>区域的巡回保洁及管辖区域的保洁保养及控烟管理</w:t>
            </w:r>
          </w:p>
        </w:tc>
        <w:tc>
          <w:tcPr>
            <w:tcW w:w="120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是</w:t>
            </w:r>
          </w:p>
        </w:tc>
        <w:tc>
          <w:tcPr>
            <w:tcW w:w="1274"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每日8小时</w:t>
            </w:r>
          </w:p>
        </w:tc>
      </w:tr>
      <w:tr w:rsidR="000F3C12" w:rsidTr="00B63588">
        <w:trPr>
          <w:trHeight w:val="1950"/>
          <w:jc w:val="center"/>
        </w:trPr>
        <w:tc>
          <w:tcPr>
            <w:tcW w:w="757" w:type="dxa"/>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4</w:t>
            </w:r>
          </w:p>
        </w:tc>
        <w:tc>
          <w:tcPr>
            <w:tcW w:w="122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proofErr w:type="gramStart"/>
            <w:r>
              <w:rPr>
                <w:rFonts w:ascii="宋体" w:hAnsi="宋体" w:cs="宋体" w:hint="eastAsia"/>
                <w:kern w:val="0"/>
                <w:sz w:val="24"/>
                <w:szCs w:val="24"/>
              </w:rPr>
              <w:t>秩序员</w:t>
            </w:r>
            <w:proofErr w:type="gramEnd"/>
          </w:p>
        </w:tc>
        <w:tc>
          <w:tcPr>
            <w:tcW w:w="76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8</w:t>
            </w:r>
          </w:p>
        </w:tc>
        <w:tc>
          <w:tcPr>
            <w:tcW w:w="411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男65岁以下，负责区域内24小时安全保障工作、定时进行巡逻，刊物收发，发现可疑情况及时处理，严格执行各项规章制度，做好来访客记录、发现异常及时与上级领导及相关部门联系</w:t>
            </w:r>
          </w:p>
        </w:tc>
        <w:tc>
          <w:tcPr>
            <w:tcW w:w="120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是</w:t>
            </w:r>
          </w:p>
        </w:tc>
        <w:tc>
          <w:tcPr>
            <w:tcW w:w="1274"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24小时倒班</w:t>
            </w:r>
          </w:p>
        </w:tc>
      </w:tr>
      <w:tr w:rsidR="000F3C12" w:rsidTr="00B63588">
        <w:trPr>
          <w:trHeight w:val="780"/>
          <w:jc w:val="center"/>
        </w:trPr>
        <w:tc>
          <w:tcPr>
            <w:tcW w:w="757" w:type="dxa"/>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5</w:t>
            </w:r>
          </w:p>
        </w:tc>
        <w:tc>
          <w:tcPr>
            <w:tcW w:w="122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电工</w:t>
            </w:r>
          </w:p>
        </w:tc>
        <w:tc>
          <w:tcPr>
            <w:tcW w:w="76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1</w:t>
            </w:r>
          </w:p>
        </w:tc>
        <w:tc>
          <w:tcPr>
            <w:tcW w:w="4111" w:type="dxa"/>
            <w:tcBorders>
              <w:bottom w:val="single" w:sz="4" w:space="0" w:color="000000"/>
              <w:right w:val="single" w:sz="4" w:space="0" w:color="000000"/>
            </w:tcBorders>
            <w:vAlign w:val="center"/>
          </w:tcPr>
          <w:p w:rsidR="000F3C12" w:rsidRDefault="000F3C12" w:rsidP="00882900">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男60岁以下，</w:t>
            </w:r>
            <w:r>
              <w:rPr>
                <w:rStyle w:val="font11"/>
                <w:rFonts w:hint="default"/>
              </w:rPr>
              <w:t>负责项目日常维修，需持有</w:t>
            </w:r>
            <w:r w:rsidR="00882900" w:rsidRPr="002F2C2C">
              <w:rPr>
                <w:rFonts w:hint="eastAsia"/>
                <w:kern w:val="0"/>
                <w:sz w:val="24"/>
                <w:szCs w:val="24"/>
              </w:rPr>
              <w:t>《特种作业操作证（</w:t>
            </w:r>
            <w:r w:rsidR="00390E12">
              <w:rPr>
                <w:rFonts w:hint="eastAsia"/>
                <w:kern w:val="0"/>
                <w:sz w:val="24"/>
                <w:szCs w:val="24"/>
              </w:rPr>
              <w:t>低压</w:t>
            </w:r>
            <w:r w:rsidR="00882900" w:rsidRPr="002F2C2C">
              <w:rPr>
                <w:rFonts w:hint="eastAsia"/>
                <w:kern w:val="0"/>
                <w:sz w:val="24"/>
                <w:szCs w:val="24"/>
              </w:rPr>
              <w:t>电工作业）》</w:t>
            </w:r>
          </w:p>
        </w:tc>
        <w:tc>
          <w:tcPr>
            <w:tcW w:w="120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否</w:t>
            </w:r>
          </w:p>
        </w:tc>
        <w:tc>
          <w:tcPr>
            <w:tcW w:w="1274"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每日8小时</w:t>
            </w:r>
          </w:p>
        </w:tc>
      </w:tr>
      <w:tr w:rsidR="000F3C12" w:rsidTr="00B63588">
        <w:trPr>
          <w:trHeight w:val="780"/>
          <w:jc w:val="center"/>
        </w:trPr>
        <w:tc>
          <w:tcPr>
            <w:tcW w:w="757" w:type="dxa"/>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kern w:val="0"/>
                <w:sz w:val="24"/>
                <w:szCs w:val="24"/>
              </w:rPr>
            </w:pPr>
            <w:r>
              <w:rPr>
                <w:rFonts w:ascii="宋体" w:hAnsi="宋体" w:cs="宋体" w:hint="eastAsia"/>
                <w:kern w:val="0"/>
                <w:sz w:val="24"/>
                <w:szCs w:val="24"/>
              </w:rPr>
              <w:t>6</w:t>
            </w:r>
          </w:p>
        </w:tc>
        <w:tc>
          <w:tcPr>
            <w:tcW w:w="122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维修工</w:t>
            </w:r>
          </w:p>
        </w:tc>
        <w:tc>
          <w:tcPr>
            <w:tcW w:w="76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1</w:t>
            </w:r>
          </w:p>
        </w:tc>
        <w:tc>
          <w:tcPr>
            <w:tcW w:w="4111"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男60岁以下，</w:t>
            </w:r>
            <w:r>
              <w:rPr>
                <w:rStyle w:val="font11"/>
                <w:rFonts w:hint="default"/>
              </w:rPr>
              <w:t>保证设施设备运行状况良好，建立基础数据管理台账</w:t>
            </w:r>
          </w:p>
        </w:tc>
        <w:tc>
          <w:tcPr>
            <w:tcW w:w="1203"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是</w:t>
            </w:r>
          </w:p>
        </w:tc>
        <w:tc>
          <w:tcPr>
            <w:tcW w:w="1274" w:type="dxa"/>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每日8小时</w:t>
            </w:r>
          </w:p>
        </w:tc>
      </w:tr>
      <w:tr w:rsidR="000F3C12" w:rsidTr="00B63588">
        <w:trPr>
          <w:trHeight w:val="285"/>
          <w:jc w:val="center"/>
        </w:trPr>
        <w:tc>
          <w:tcPr>
            <w:tcW w:w="757" w:type="dxa"/>
            <w:vMerge w:val="restart"/>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sz w:val="24"/>
                <w:szCs w:val="24"/>
              </w:rPr>
              <w:t>7</w:t>
            </w:r>
          </w:p>
        </w:tc>
        <w:tc>
          <w:tcPr>
            <w:tcW w:w="1221" w:type="dxa"/>
            <w:vMerge w:val="restart"/>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绿化</w:t>
            </w:r>
          </w:p>
        </w:tc>
        <w:tc>
          <w:tcPr>
            <w:tcW w:w="763" w:type="dxa"/>
            <w:vMerge w:val="restart"/>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1</w:t>
            </w:r>
          </w:p>
        </w:tc>
        <w:tc>
          <w:tcPr>
            <w:tcW w:w="4111" w:type="dxa"/>
            <w:tcBorders>
              <w:right w:val="single" w:sz="4" w:space="0" w:color="000000"/>
            </w:tcBorders>
            <w:vAlign w:val="center"/>
          </w:tcPr>
          <w:p w:rsidR="000F3C12" w:rsidRDefault="000F3C12" w:rsidP="00B63588">
            <w:pPr>
              <w:widowControl/>
              <w:spacing w:line="360" w:lineRule="auto"/>
              <w:jc w:val="left"/>
              <w:textAlignment w:val="center"/>
              <w:rPr>
                <w:rFonts w:ascii="宋体" w:hAnsi="宋体" w:cs="宋体"/>
                <w:sz w:val="24"/>
                <w:szCs w:val="24"/>
              </w:rPr>
            </w:pPr>
            <w:r>
              <w:rPr>
                <w:rFonts w:ascii="宋体" w:hAnsi="宋体" w:cs="宋体" w:hint="eastAsia"/>
                <w:kern w:val="0"/>
                <w:sz w:val="24"/>
                <w:szCs w:val="24"/>
              </w:rPr>
              <w:t>绿化养护垃圾外运</w:t>
            </w:r>
          </w:p>
        </w:tc>
        <w:tc>
          <w:tcPr>
            <w:tcW w:w="1203" w:type="dxa"/>
            <w:vMerge w:val="restart"/>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是</w:t>
            </w:r>
          </w:p>
        </w:tc>
        <w:tc>
          <w:tcPr>
            <w:tcW w:w="1274" w:type="dxa"/>
            <w:vMerge w:val="restart"/>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每日8小时</w:t>
            </w:r>
          </w:p>
        </w:tc>
      </w:tr>
      <w:tr w:rsidR="000F3C12" w:rsidTr="00B63588">
        <w:trPr>
          <w:trHeight w:val="1560"/>
          <w:jc w:val="center"/>
        </w:trPr>
        <w:tc>
          <w:tcPr>
            <w:tcW w:w="757" w:type="dxa"/>
            <w:vMerge/>
            <w:tcBorders>
              <w:left w:val="single" w:sz="4" w:space="0" w:color="000000"/>
              <w:bottom w:val="single" w:sz="4" w:space="0" w:color="000000"/>
              <w:right w:val="single" w:sz="4" w:space="0" w:color="000000"/>
            </w:tcBorders>
            <w:vAlign w:val="center"/>
          </w:tcPr>
          <w:p w:rsidR="000F3C12" w:rsidRDefault="000F3C12" w:rsidP="00B63588">
            <w:pPr>
              <w:spacing w:line="360" w:lineRule="auto"/>
              <w:jc w:val="center"/>
              <w:rPr>
                <w:rFonts w:ascii="宋体" w:hAnsi="宋体" w:cs="宋体"/>
                <w:sz w:val="24"/>
                <w:szCs w:val="24"/>
              </w:rPr>
            </w:pPr>
          </w:p>
        </w:tc>
        <w:tc>
          <w:tcPr>
            <w:tcW w:w="1221" w:type="dxa"/>
            <w:vMerge/>
            <w:tcBorders>
              <w:bottom w:val="single" w:sz="4" w:space="0" w:color="000000"/>
              <w:right w:val="single" w:sz="4" w:space="0" w:color="000000"/>
            </w:tcBorders>
            <w:vAlign w:val="center"/>
          </w:tcPr>
          <w:p w:rsidR="000F3C12" w:rsidRDefault="000F3C12" w:rsidP="00B63588">
            <w:pPr>
              <w:spacing w:line="360" w:lineRule="auto"/>
              <w:jc w:val="center"/>
              <w:rPr>
                <w:rFonts w:ascii="宋体" w:hAnsi="宋体" w:cs="宋体"/>
                <w:sz w:val="24"/>
                <w:szCs w:val="24"/>
              </w:rPr>
            </w:pPr>
          </w:p>
        </w:tc>
        <w:tc>
          <w:tcPr>
            <w:tcW w:w="763" w:type="dxa"/>
            <w:vMerge/>
            <w:tcBorders>
              <w:bottom w:val="single" w:sz="4" w:space="0" w:color="000000"/>
              <w:right w:val="single" w:sz="4" w:space="0" w:color="000000"/>
            </w:tcBorders>
            <w:vAlign w:val="center"/>
          </w:tcPr>
          <w:p w:rsidR="000F3C12" w:rsidRDefault="000F3C12" w:rsidP="00B63588">
            <w:pPr>
              <w:spacing w:line="360" w:lineRule="auto"/>
              <w:jc w:val="center"/>
              <w:rPr>
                <w:rFonts w:ascii="宋体" w:hAnsi="宋体" w:cs="宋体"/>
                <w:sz w:val="24"/>
                <w:szCs w:val="24"/>
              </w:rPr>
            </w:pPr>
          </w:p>
        </w:tc>
        <w:tc>
          <w:tcPr>
            <w:tcW w:w="4111" w:type="dxa"/>
            <w:tcBorders>
              <w:bottom w:val="single" w:sz="4" w:space="0" w:color="000000"/>
              <w:right w:val="single" w:sz="4" w:space="0" w:color="000000"/>
            </w:tcBorders>
            <w:vAlign w:val="center"/>
          </w:tcPr>
          <w:p w:rsidR="000F3C12" w:rsidRDefault="000F3C12" w:rsidP="00B63588">
            <w:pPr>
              <w:widowControl/>
              <w:spacing w:line="360" w:lineRule="auto"/>
              <w:jc w:val="left"/>
              <w:textAlignment w:val="center"/>
              <w:rPr>
                <w:rFonts w:ascii="宋体" w:hAnsi="宋体" w:cs="宋体"/>
                <w:sz w:val="24"/>
                <w:szCs w:val="24"/>
              </w:rPr>
            </w:pPr>
            <w:r>
              <w:rPr>
                <w:rFonts w:ascii="宋体" w:hAnsi="宋体" w:cs="宋体" w:hint="eastAsia"/>
                <w:kern w:val="0"/>
                <w:sz w:val="24"/>
                <w:szCs w:val="24"/>
              </w:rPr>
              <w:t>及时清运垃圾，不长时间堆放，保障垃圾池（桶）干净整治，周围无外溢、无堆积，对用后的工具、垃圾桶等设备进行清洁整理、摆放整齐</w:t>
            </w:r>
          </w:p>
        </w:tc>
        <w:tc>
          <w:tcPr>
            <w:tcW w:w="1203" w:type="dxa"/>
            <w:vMerge/>
            <w:tcBorders>
              <w:bottom w:val="single" w:sz="4" w:space="0" w:color="000000"/>
              <w:right w:val="single" w:sz="4" w:space="0" w:color="000000"/>
            </w:tcBorders>
            <w:vAlign w:val="center"/>
          </w:tcPr>
          <w:p w:rsidR="000F3C12" w:rsidRDefault="000F3C12" w:rsidP="00B63588">
            <w:pPr>
              <w:spacing w:line="360" w:lineRule="auto"/>
              <w:jc w:val="center"/>
              <w:rPr>
                <w:rFonts w:ascii="宋体" w:hAnsi="宋体" w:cs="宋体"/>
                <w:sz w:val="24"/>
                <w:szCs w:val="24"/>
              </w:rPr>
            </w:pPr>
          </w:p>
        </w:tc>
        <w:tc>
          <w:tcPr>
            <w:tcW w:w="1274" w:type="dxa"/>
            <w:vMerge/>
            <w:tcBorders>
              <w:bottom w:val="single" w:sz="4" w:space="0" w:color="000000"/>
              <w:right w:val="single" w:sz="4" w:space="0" w:color="000000"/>
            </w:tcBorders>
            <w:vAlign w:val="center"/>
          </w:tcPr>
          <w:p w:rsidR="000F3C12" w:rsidRDefault="000F3C12" w:rsidP="00B63588">
            <w:pPr>
              <w:spacing w:line="360" w:lineRule="auto"/>
              <w:jc w:val="center"/>
              <w:rPr>
                <w:rFonts w:ascii="宋体" w:hAnsi="宋体" w:cs="宋体"/>
                <w:sz w:val="24"/>
                <w:szCs w:val="24"/>
              </w:rPr>
            </w:pPr>
          </w:p>
        </w:tc>
      </w:tr>
      <w:tr w:rsidR="000F3C12" w:rsidTr="00B63588">
        <w:trPr>
          <w:trHeight w:val="285"/>
          <w:jc w:val="center"/>
        </w:trPr>
        <w:tc>
          <w:tcPr>
            <w:tcW w:w="1978" w:type="dxa"/>
            <w:gridSpan w:val="2"/>
            <w:tcBorders>
              <w:left w:val="single" w:sz="4" w:space="0" w:color="000000"/>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Fonts w:ascii="宋体" w:hAnsi="宋体" w:cs="宋体" w:hint="eastAsia"/>
                <w:kern w:val="0"/>
                <w:sz w:val="24"/>
                <w:szCs w:val="24"/>
              </w:rPr>
              <w:t>合计人数</w:t>
            </w:r>
          </w:p>
        </w:tc>
        <w:tc>
          <w:tcPr>
            <w:tcW w:w="7351" w:type="dxa"/>
            <w:gridSpan w:val="4"/>
            <w:tcBorders>
              <w:bottom w:val="single" w:sz="4" w:space="0" w:color="000000"/>
              <w:right w:val="single" w:sz="4" w:space="0" w:color="000000"/>
            </w:tcBorders>
            <w:vAlign w:val="center"/>
          </w:tcPr>
          <w:p w:rsidR="000F3C12" w:rsidRDefault="000F3C12" w:rsidP="00B63588">
            <w:pPr>
              <w:widowControl/>
              <w:spacing w:line="360" w:lineRule="auto"/>
              <w:jc w:val="center"/>
              <w:textAlignment w:val="center"/>
              <w:rPr>
                <w:rFonts w:ascii="宋体" w:hAnsi="宋体" w:cs="宋体"/>
                <w:sz w:val="24"/>
                <w:szCs w:val="24"/>
              </w:rPr>
            </w:pPr>
            <w:r>
              <w:rPr>
                <w:rStyle w:val="font11"/>
                <w:rFonts w:hint="default"/>
              </w:rPr>
              <w:t>20人</w:t>
            </w:r>
          </w:p>
        </w:tc>
      </w:tr>
    </w:tbl>
    <w:p w:rsidR="000F3C12" w:rsidRDefault="000F3C12" w:rsidP="000F3C12">
      <w:pPr>
        <w:spacing w:line="360" w:lineRule="auto"/>
        <w:ind w:leftChars="50" w:left="97" w:firstLineChars="200" w:firstLine="448"/>
        <w:rPr>
          <w:rFonts w:ascii="宋体" w:hAnsi="宋体"/>
          <w:b/>
          <w:bCs/>
          <w:sz w:val="24"/>
          <w:szCs w:val="24"/>
        </w:rPr>
      </w:pPr>
      <w:r>
        <w:rPr>
          <w:rFonts w:ascii="宋体" w:hAnsi="宋体" w:hint="eastAsia"/>
          <w:b/>
          <w:bCs/>
          <w:sz w:val="24"/>
          <w:szCs w:val="24"/>
        </w:rPr>
        <w:t>以上服务人员共计</w:t>
      </w:r>
      <w:r>
        <w:rPr>
          <w:rFonts w:ascii="宋体" w:hAnsi="宋体" w:hint="eastAsia"/>
          <w:b/>
          <w:bCs/>
          <w:sz w:val="24"/>
          <w:szCs w:val="24"/>
          <w:u w:val="single"/>
        </w:rPr>
        <w:t>20</w:t>
      </w:r>
      <w:r>
        <w:rPr>
          <w:rFonts w:ascii="宋体" w:hAnsi="宋体" w:hint="eastAsia"/>
          <w:b/>
          <w:bCs/>
          <w:sz w:val="24"/>
          <w:szCs w:val="24"/>
        </w:rPr>
        <w:t>人。</w:t>
      </w:r>
    </w:p>
    <w:p w:rsidR="000F3C12" w:rsidRDefault="000F3C12" w:rsidP="000F3C12">
      <w:pPr>
        <w:spacing w:line="360" w:lineRule="auto"/>
        <w:ind w:leftChars="50" w:left="97" w:firstLineChars="200" w:firstLine="446"/>
        <w:rPr>
          <w:rFonts w:ascii="宋体" w:hAnsi="宋体"/>
          <w:sz w:val="24"/>
          <w:szCs w:val="24"/>
        </w:rPr>
      </w:pPr>
      <w:r>
        <w:rPr>
          <w:rFonts w:ascii="宋体" w:hAnsi="宋体"/>
          <w:sz w:val="24"/>
          <w:szCs w:val="24"/>
        </w:rPr>
        <w:t>按劳动法和国务院关于职工工作时间的规定，正常情况下，劳动者每日工作不超过8小时，每周工作不超过40小时。劳动者每周至少休息一日。加班工作时间每日不得超过3小时，每月不得超过36小时</w:t>
      </w:r>
      <w:r>
        <w:rPr>
          <w:rFonts w:ascii="宋体" w:hAnsi="宋体" w:hint="eastAsia"/>
          <w:sz w:val="24"/>
          <w:szCs w:val="24"/>
        </w:rPr>
        <w:t>。</w:t>
      </w:r>
    </w:p>
    <w:p w:rsidR="000F3C12" w:rsidRDefault="000F3C12" w:rsidP="000F3C12">
      <w:pPr>
        <w:pStyle w:val="Char7"/>
        <w:spacing w:line="360" w:lineRule="auto"/>
        <w:ind w:firstLine="480"/>
      </w:pPr>
    </w:p>
    <w:p w:rsidR="000F3C12" w:rsidRDefault="000F3C12" w:rsidP="000F3C12">
      <w:pPr>
        <w:pStyle w:val="af"/>
        <w:numPr>
          <w:ilvl w:val="0"/>
          <w:numId w:val="14"/>
        </w:numPr>
        <w:spacing w:line="360" w:lineRule="auto"/>
        <w:ind w:firstLineChars="0"/>
        <w:rPr>
          <w:rFonts w:ascii="宋体" w:hAnsi="宋体"/>
          <w:b/>
          <w:sz w:val="24"/>
          <w:szCs w:val="24"/>
        </w:rPr>
      </w:pPr>
      <w:r>
        <w:rPr>
          <w:rFonts w:ascii="宋体" w:hAnsi="宋体" w:hint="eastAsia"/>
          <w:b/>
          <w:sz w:val="24"/>
          <w:szCs w:val="24"/>
        </w:rPr>
        <w:t>招标服务范围和服务标准</w:t>
      </w:r>
    </w:p>
    <w:p w:rsidR="000F3C12" w:rsidRDefault="000F3C12" w:rsidP="000F3C12">
      <w:pPr>
        <w:pStyle w:val="Char7"/>
        <w:spacing w:line="360" w:lineRule="auto"/>
        <w:ind w:firstLine="480"/>
      </w:pPr>
      <w:r>
        <w:rPr>
          <w:rFonts w:hint="eastAsia"/>
        </w:rPr>
        <w:t xml:space="preserve">1. </w:t>
      </w:r>
      <w:r>
        <w:rPr>
          <w:rFonts w:hint="eastAsia"/>
        </w:rPr>
        <w:t>楼宇建筑本体维护管理</w:t>
      </w:r>
    </w:p>
    <w:p w:rsidR="000F3C12" w:rsidRDefault="000F3C12" w:rsidP="000F3C12">
      <w:pPr>
        <w:pStyle w:val="Char7"/>
        <w:spacing w:line="360" w:lineRule="auto"/>
        <w:ind w:firstLine="480"/>
      </w:pPr>
      <w:r>
        <w:rPr>
          <w:rFonts w:hint="eastAsia"/>
        </w:rPr>
        <w:t xml:space="preserve">1.1  </w:t>
      </w:r>
      <w:r>
        <w:rPr>
          <w:rFonts w:hint="eastAsia"/>
        </w:rPr>
        <w:t>范围：包括楼顶、梁、柱、内外墙体等部位、内外檐、楼梯间、走廊通道、设备机房等以及室外附属建筑设施。</w:t>
      </w:r>
    </w:p>
    <w:p w:rsidR="000F3C12" w:rsidRDefault="000F3C12" w:rsidP="000F3C12">
      <w:pPr>
        <w:pStyle w:val="Char7"/>
        <w:spacing w:line="360" w:lineRule="auto"/>
        <w:ind w:firstLine="480"/>
      </w:pPr>
      <w:r>
        <w:rPr>
          <w:rFonts w:hint="eastAsia"/>
        </w:rPr>
        <w:t xml:space="preserve">1.2  </w:t>
      </w:r>
      <w:r>
        <w:rPr>
          <w:rFonts w:hint="eastAsia"/>
        </w:rPr>
        <w:t>服务标准</w:t>
      </w:r>
    </w:p>
    <w:p w:rsidR="000F3C12" w:rsidRDefault="000F3C12" w:rsidP="000F3C12">
      <w:pPr>
        <w:pStyle w:val="Char7"/>
        <w:spacing w:line="360" w:lineRule="auto"/>
        <w:ind w:firstLine="480"/>
      </w:pPr>
      <w:r>
        <w:rPr>
          <w:rFonts w:hint="eastAsia"/>
        </w:rPr>
        <w:t xml:space="preserve">1.2.1  </w:t>
      </w:r>
      <w:r>
        <w:rPr>
          <w:rFonts w:hint="eastAsia"/>
        </w:rPr>
        <w:t>建立楼宇基础</w:t>
      </w:r>
      <w:proofErr w:type="gramStart"/>
      <w:r>
        <w:rPr>
          <w:rFonts w:hint="eastAsia"/>
        </w:rPr>
        <w:t>数据台</w:t>
      </w:r>
      <w:proofErr w:type="gramEnd"/>
      <w:r>
        <w:rPr>
          <w:rFonts w:hint="eastAsia"/>
        </w:rPr>
        <w:t>帐，每月巡查一次，有巡查记录。</w:t>
      </w:r>
    </w:p>
    <w:p w:rsidR="000F3C12" w:rsidRDefault="000F3C12" w:rsidP="000F3C12">
      <w:pPr>
        <w:pStyle w:val="Char7"/>
        <w:spacing w:line="360" w:lineRule="auto"/>
        <w:ind w:firstLine="480"/>
      </w:pPr>
      <w:r>
        <w:rPr>
          <w:rFonts w:hint="eastAsia"/>
        </w:rPr>
        <w:t xml:space="preserve">1.2.2  </w:t>
      </w:r>
      <w:r>
        <w:rPr>
          <w:rFonts w:hint="eastAsia"/>
        </w:rPr>
        <w:t>发现异常情况及时上报，通知相关单位，跟进问题解决。</w:t>
      </w:r>
    </w:p>
    <w:p w:rsidR="000F3C12" w:rsidRDefault="000F3C12" w:rsidP="000F3C12">
      <w:pPr>
        <w:pStyle w:val="Char7"/>
        <w:spacing w:line="360" w:lineRule="auto"/>
        <w:ind w:firstLine="480"/>
      </w:pPr>
      <w:r>
        <w:rPr>
          <w:rFonts w:hint="eastAsia"/>
        </w:rPr>
        <w:t xml:space="preserve">2. </w:t>
      </w:r>
      <w:r>
        <w:rPr>
          <w:rFonts w:hint="eastAsia"/>
        </w:rPr>
        <w:t>楼宇设施设备的巡查及管理</w:t>
      </w:r>
    </w:p>
    <w:p w:rsidR="000F3C12" w:rsidRDefault="000F3C12" w:rsidP="000F3C12">
      <w:pPr>
        <w:pStyle w:val="Char7"/>
        <w:spacing w:line="360" w:lineRule="auto"/>
        <w:ind w:firstLine="480"/>
      </w:pPr>
      <w:r>
        <w:rPr>
          <w:rFonts w:hint="eastAsia"/>
        </w:rPr>
        <w:t xml:space="preserve">2.1  </w:t>
      </w:r>
      <w:r>
        <w:rPr>
          <w:rFonts w:hint="eastAsia"/>
        </w:rPr>
        <w:t>范围</w:t>
      </w:r>
    </w:p>
    <w:p w:rsidR="000F3C12" w:rsidRDefault="000F3C12" w:rsidP="000F3C12">
      <w:pPr>
        <w:pStyle w:val="Char7"/>
        <w:spacing w:line="360" w:lineRule="auto"/>
        <w:ind w:firstLine="480"/>
      </w:pPr>
      <w:r>
        <w:rPr>
          <w:rFonts w:hint="eastAsia"/>
        </w:rPr>
        <w:t xml:space="preserve">2.1.1  </w:t>
      </w:r>
      <w:r>
        <w:rPr>
          <w:rFonts w:hint="eastAsia"/>
        </w:rPr>
        <w:t>给排水系统</w:t>
      </w:r>
    </w:p>
    <w:p w:rsidR="000F3C12" w:rsidRDefault="000F3C12" w:rsidP="000F3C12">
      <w:pPr>
        <w:pStyle w:val="Char7"/>
        <w:spacing w:line="360" w:lineRule="auto"/>
        <w:ind w:firstLine="480"/>
      </w:pPr>
      <w:r>
        <w:rPr>
          <w:rFonts w:hint="eastAsia"/>
        </w:rPr>
        <w:t xml:space="preserve">2.1.1.1  </w:t>
      </w:r>
      <w:r>
        <w:rPr>
          <w:rFonts w:hint="eastAsia"/>
        </w:rPr>
        <w:t>给水：市政给水红线内开始点到给水点。</w:t>
      </w:r>
    </w:p>
    <w:p w:rsidR="000F3C12" w:rsidRDefault="000F3C12" w:rsidP="000F3C12">
      <w:pPr>
        <w:pStyle w:val="Char7"/>
        <w:spacing w:line="360" w:lineRule="auto"/>
        <w:ind w:firstLine="480"/>
      </w:pPr>
      <w:r>
        <w:rPr>
          <w:rFonts w:hint="eastAsia"/>
        </w:rPr>
        <w:t xml:space="preserve">2.1.1.2  </w:t>
      </w:r>
      <w:r>
        <w:rPr>
          <w:rFonts w:hint="eastAsia"/>
        </w:rPr>
        <w:t>排水：化粪池、雨水井、排水点。</w:t>
      </w:r>
    </w:p>
    <w:p w:rsidR="000F3C12" w:rsidRDefault="000F3C12" w:rsidP="000F3C12">
      <w:pPr>
        <w:pStyle w:val="Char7"/>
        <w:spacing w:line="360" w:lineRule="auto"/>
        <w:ind w:firstLine="480"/>
      </w:pPr>
      <w:r>
        <w:rPr>
          <w:rFonts w:hint="eastAsia"/>
        </w:rPr>
        <w:t xml:space="preserve">2.1.2  </w:t>
      </w:r>
      <w:r>
        <w:rPr>
          <w:rFonts w:hint="eastAsia"/>
        </w:rPr>
        <w:t>变配电系统</w:t>
      </w:r>
    </w:p>
    <w:p w:rsidR="000F3C12" w:rsidRDefault="000F3C12" w:rsidP="000F3C12">
      <w:pPr>
        <w:pStyle w:val="Char7"/>
        <w:spacing w:line="360" w:lineRule="auto"/>
        <w:ind w:firstLine="480"/>
      </w:pPr>
      <w:r>
        <w:rPr>
          <w:rFonts w:hint="eastAsia"/>
        </w:rPr>
        <w:t xml:space="preserve">2.1.2.1  </w:t>
      </w:r>
      <w:r>
        <w:rPr>
          <w:rFonts w:hint="eastAsia"/>
        </w:rPr>
        <w:t>变电系统：变配电箱、变电站、计量柜。</w:t>
      </w:r>
    </w:p>
    <w:p w:rsidR="000F3C12" w:rsidRDefault="000F3C12" w:rsidP="000F3C12">
      <w:pPr>
        <w:pStyle w:val="Char7"/>
        <w:spacing w:line="360" w:lineRule="auto"/>
        <w:ind w:firstLine="480"/>
      </w:pPr>
      <w:r>
        <w:rPr>
          <w:rFonts w:hint="eastAsia"/>
        </w:rPr>
        <w:t xml:space="preserve">2.1.2.2  </w:t>
      </w:r>
      <w:r>
        <w:rPr>
          <w:rFonts w:hint="eastAsia"/>
        </w:rPr>
        <w:t>楼层配电系统</w:t>
      </w:r>
      <w:r>
        <w:rPr>
          <w:rFonts w:hint="eastAsia"/>
        </w:rPr>
        <w:t xml:space="preserve"> </w:t>
      </w:r>
      <w:r>
        <w:rPr>
          <w:rFonts w:hint="eastAsia"/>
        </w:rPr>
        <w:t>：配电箱以及与之相关的线路、设备。</w:t>
      </w:r>
    </w:p>
    <w:p w:rsidR="000F3C12" w:rsidRDefault="000F3C12" w:rsidP="000F3C12">
      <w:pPr>
        <w:pStyle w:val="Char7"/>
        <w:spacing w:line="360" w:lineRule="auto"/>
        <w:ind w:firstLine="480"/>
      </w:pPr>
      <w:r>
        <w:rPr>
          <w:rFonts w:hint="eastAsia"/>
        </w:rPr>
        <w:t xml:space="preserve">2.1.2.3  </w:t>
      </w:r>
      <w:r>
        <w:rPr>
          <w:rFonts w:hint="eastAsia"/>
        </w:rPr>
        <w:t>公共照明系统：开关、灯具及与之相关的线路。</w:t>
      </w:r>
    </w:p>
    <w:p w:rsidR="000F3C12" w:rsidRDefault="000F3C12" w:rsidP="000F3C12">
      <w:pPr>
        <w:pStyle w:val="Char7"/>
        <w:spacing w:line="360" w:lineRule="auto"/>
        <w:ind w:firstLine="480"/>
      </w:pPr>
      <w:r>
        <w:rPr>
          <w:rFonts w:hint="eastAsia"/>
        </w:rPr>
        <w:t xml:space="preserve">2.1.2.4  </w:t>
      </w:r>
      <w:r>
        <w:rPr>
          <w:rFonts w:hint="eastAsia"/>
        </w:rPr>
        <w:t>日常用电</w:t>
      </w:r>
      <w:r>
        <w:rPr>
          <w:rFonts w:hint="eastAsia"/>
        </w:rPr>
        <w:t xml:space="preserve">  </w:t>
      </w:r>
      <w:r>
        <w:rPr>
          <w:rFonts w:hint="eastAsia"/>
        </w:rPr>
        <w:t>线路以及与之相关的所设备。</w:t>
      </w:r>
    </w:p>
    <w:p w:rsidR="000F3C12" w:rsidRDefault="000F3C12" w:rsidP="000F3C12">
      <w:pPr>
        <w:pStyle w:val="Char7"/>
        <w:spacing w:line="360" w:lineRule="auto"/>
        <w:ind w:firstLine="480"/>
      </w:pPr>
      <w:r>
        <w:rPr>
          <w:rFonts w:hint="eastAsia"/>
        </w:rPr>
        <w:t xml:space="preserve">2.1.2.5  </w:t>
      </w:r>
      <w:r>
        <w:rPr>
          <w:rFonts w:hint="eastAsia"/>
        </w:rPr>
        <w:t>消防设施用电：设备用电、应急照明等。</w:t>
      </w:r>
    </w:p>
    <w:p w:rsidR="000F3C12" w:rsidRDefault="000F3C12" w:rsidP="000F3C12">
      <w:pPr>
        <w:pStyle w:val="Char7"/>
        <w:spacing w:line="360" w:lineRule="auto"/>
        <w:ind w:firstLine="480"/>
      </w:pPr>
      <w:r>
        <w:rPr>
          <w:rFonts w:hint="eastAsia"/>
        </w:rPr>
        <w:t xml:space="preserve">2.1.3  </w:t>
      </w:r>
      <w:r>
        <w:rPr>
          <w:rFonts w:hint="eastAsia"/>
        </w:rPr>
        <w:t>安防系统</w:t>
      </w:r>
    </w:p>
    <w:p w:rsidR="000F3C12" w:rsidRDefault="000F3C12" w:rsidP="000F3C12">
      <w:pPr>
        <w:pStyle w:val="Char7"/>
        <w:spacing w:line="360" w:lineRule="auto"/>
        <w:ind w:firstLine="480"/>
      </w:pPr>
      <w:r>
        <w:rPr>
          <w:rFonts w:hint="eastAsia"/>
        </w:rPr>
        <w:t xml:space="preserve">2.1.3.1  </w:t>
      </w:r>
      <w:r>
        <w:rPr>
          <w:rFonts w:hint="eastAsia"/>
        </w:rPr>
        <w:t>门禁系统：道闸（杆）、电动伸缩门等。</w:t>
      </w:r>
    </w:p>
    <w:p w:rsidR="000F3C12" w:rsidRDefault="000F3C12" w:rsidP="000F3C12">
      <w:pPr>
        <w:pStyle w:val="Char7"/>
        <w:spacing w:line="360" w:lineRule="auto"/>
        <w:ind w:firstLine="480"/>
      </w:pPr>
      <w:r>
        <w:rPr>
          <w:rFonts w:hint="eastAsia"/>
        </w:rPr>
        <w:t xml:space="preserve">2.1.3.2  </w:t>
      </w:r>
      <w:r>
        <w:rPr>
          <w:rFonts w:hint="eastAsia"/>
        </w:rPr>
        <w:t>闭路监控系统：控制台、视频器、摄像头、转换器等及与之相关的线路、设备。</w:t>
      </w:r>
    </w:p>
    <w:p w:rsidR="000F3C12" w:rsidRDefault="000F3C12" w:rsidP="000F3C12">
      <w:pPr>
        <w:pStyle w:val="Char7"/>
        <w:spacing w:line="360" w:lineRule="auto"/>
        <w:ind w:firstLine="480"/>
      </w:pPr>
      <w:r>
        <w:rPr>
          <w:rFonts w:hint="eastAsia"/>
        </w:rPr>
        <w:t xml:space="preserve">2.1.4  </w:t>
      </w:r>
      <w:r>
        <w:rPr>
          <w:rFonts w:hint="eastAsia"/>
        </w:rPr>
        <w:t>办公家具的维修。</w:t>
      </w:r>
    </w:p>
    <w:p w:rsidR="000F3C12" w:rsidRDefault="000F3C12" w:rsidP="000F3C12">
      <w:pPr>
        <w:pStyle w:val="Char7"/>
        <w:spacing w:line="360" w:lineRule="auto"/>
        <w:ind w:firstLine="480"/>
      </w:pPr>
      <w:r>
        <w:rPr>
          <w:rFonts w:hint="eastAsia"/>
        </w:rPr>
        <w:lastRenderedPageBreak/>
        <w:t xml:space="preserve">2.2  </w:t>
      </w:r>
      <w:r>
        <w:rPr>
          <w:rFonts w:hint="eastAsia"/>
        </w:rPr>
        <w:t>服务标准</w:t>
      </w:r>
    </w:p>
    <w:p w:rsidR="000F3C12" w:rsidRDefault="000F3C12" w:rsidP="000F3C12">
      <w:pPr>
        <w:pStyle w:val="Char7"/>
        <w:spacing w:line="360" w:lineRule="auto"/>
        <w:ind w:firstLine="480"/>
      </w:pPr>
      <w:r>
        <w:rPr>
          <w:rFonts w:hint="eastAsia"/>
        </w:rPr>
        <w:t xml:space="preserve">2.2.1  </w:t>
      </w:r>
      <w:r>
        <w:rPr>
          <w:rFonts w:hint="eastAsia"/>
        </w:rPr>
        <w:t>设施设备运行状况良好，无事故隐患；依据设施设备特性，定期巡查，有记录；设施设备清洁、仪表指示正常；保证设施设备检测单位严格按照有关规章制度实施作业，无事故无人员伤亡。</w:t>
      </w:r>
    </w:p>
    <w:p w:rsidR="000F3C12" w:rsidRDefault="000F3C12" w:rsidP="000F3C12">
      <w:pPr>
        <w:pStyle w:val="Char7"/>
        <w:spacing w:line="360" w:lineRule="auto"/>
        <w:ind w:firstLine="480"/>
      </w:pPr>
      <w:r>
        <w:rPr>
          <w:rFonts w:hint="eastAsia"/>
        </w:rPr>
        <w:t xml:space="preserve">2.2.2  </w:t>
      </w:r>
      <w:r>
        <w:rPr>
          <w:rFonts w:hint="eastAsia"/>
        </w:rPr>
        <w:t>建立楼宇建筑本体及构筑物基础数据管理台账；每月巡查</w:t>
      </w:r>
      <w:r>
        <w:rPr>
          <w:rFonts w:hint="eastAsia"/>
        </w:rPr>
        <w:t>1</w:t>
      </w:r>
      <w:r>
        <w:rPr>
          <w:rFonts w:hint="eastAsia"/>
        </w:rPr>
        <w:t>次，填写巡查记录并存档；对巡查发现的问题及时书面上报，并跟进问题解决。楼宇屋顶及外檐防水良好，无破损；门窗使用功能良好；楼宇内装无破损。道路设施路面每周巡查</w:t>
      </w:r>
      <w:r>
        <w:rPr>
          <w:rFonts w:hint="eastAsia"/>
        </w:rPr>
        <w:t>1</w:t>
      </w:r>
      <w:r>
        <w:rPr>
          <w:rFonts w:hint="eastAsia"/>
        </w:rPr>
        <w:t>次，道路平整畅通，无明显缺损，交通标志齐全规范，设施正常使用。</w:t>
      </w:r>
    </w:p>
    <w:p w:rsidR="000F3C12" w:rsidRDefault="000F3C12" w:rsidP="000F3C12">
      <w:pPr>
        <w:pStyle w:val="Char7"/>
        <w:spacing w:line="360" w:lineRule="auto"/>
        <w:ind w:firstLine="480"/>
      </w:pPr>
      <w:r>
        <w:rPr>
          <w:rFonts w:hint="eastAsia"/>
        </w:rPr>
        <w:t xml:space="preserve">2.2.3  </w:t>
      </w:r>
      <w:r>
        <w:rPr>
          <w:rFonts w:hint="eastAsia"/>
        </w:rPr>
        <w:t>配电柜、计量柜、闸刀、</w:t>
      </w:r>
      <w:proofErr w:type="gramStart"/>
      <w:r>
        <w:rPr>
          <w:rFonts w:hint="eastAsia"/>
        </w:rPr>
        <w:t>母排及</w:t>
      </w:r>
      <w:proofErr w:type="gramEnd"/>
      <w:r>
        <w:rPr>
          <w:rFonts w:hint="eastAsia"/>
        </w:rPr>
        <w:t>线路情况；每日检查</w:t>
      </w:r>
      <w:r>
        <w:rPr>
          <w:rFonts w:hint="eastAsia"/>
        </w:rPr>
        <w:t>1</w:t>
      </w:r>
      <w:r>
        <w:rPr>
          <w:rFonts w:hint="eastAsia"/>
        </w:rPr>
        <w:t>次；保证变电设备、配电设备运行正常，标识清楚齐全；公共照明每日</w:t>
      </w:r>
      <w:r>
        <w:rPr>
          <w:rFonts w:hint="eastAsia"/>
        </w:rPr>
        <w:t>1</w:t>
      </w:r>
      <w:r>
        <w:rPr>
          <w:rFonts w:hint="eastAsia"/>
        </w:rPr>
        <w:t>次对公共照明设备进行检查，灯具更换不超过</w:t>
      </w:r>
      <w:r>
        <w:rPr>
          <w:rFonts w:hint="eastAsia"/>
        </w:rPr>
        <w:t>3</w:t>
      </w:r>
      <w:r>
        <w:rPr>
          <w:rFonts w:hint="eastAsia"/>
        </w:rPr>
        <w:t>日，每季度改进选材方案；照明完好，公共照明设备完好率</w:t>
      </w:r>
      <w:r>
        <w:rPr>
          <w:rFonts w:hint="eastAsia"/>
        </w:rPr>
        <w:t>96%</w:t>
      </w:r>
      <w:r>
        <w:rPr>
          <w:rFonts w:hint="eastAsia"/>
        </w:rPr>
        <w:t>以上。</w:t>
      </w:r>
    </w:p>
    <w:p w:rsidR="000F3C12" w:rsidRDefault="000F3C12" w:rsidP="000F3C12">
      <w:pPr>
        <w:pStyle w:val="Char7"/>
        <w:spacing w:line="360" w:lineRule="auto"/>
        <w:ind w:firstLine="480"/>
      </w:pPr>
      <w:r>
        <w:rPr>
          <w:rFonts w:hint="eastAsia"/>
        </w:rPr>
        <w:t xml:space="preserve">2.2.4  </w:t>
      </w:r>
      <w:r>
        <w:rPr>
          <w:rFonts w:hint="eastAsia"/>
        </w:rPr>
        <w:t>给水系统每周检查</w:t>
      </w:r>
      <w:r>
        <w:rPr>
          <w:rFonts w:hint="eastAsia"/>
        </w:rPr>
        <w:t>1</w:t>
      </w:r>
      <w:r>
        <w:rPr>
          <w:rFonts w:hint="eastAsia"/>
        </w:rPr>
        <w:t>次，每半年对明装给水管道进行</w:t>
      </w:r>
      <w:r>
        <w:rPr>
          <w:rFonts w:hint="eastAsia"/>
        </w:rPr>
        <w:t>1</w:t>
      </w:r>
      <w:r>
        <w:rPr>
          <w:rFonts w:hint="eastAsia"/>
        </w:rPr>
        <w:t>次全面检查维修，无渗漏、保温层完好，阀门开闭灵活。排水系统，化粪池每月巡查</w:t>
      </w:r>
      <w:r>
        <w:rPr>
          <w:rFonts w:hint="eastAsia"/>
        </w:rPr>
        <w:t>1</w:t>
      </w:r>
      <w:r>
        <w:rPr>
          <w:rFonts w:hint="eastAsia"/>
        </w:rPr>
        <w:t>次，每年提示采购人清理</w:t>
      </w:r>
      <w:r>
        <w:rPr>
          <w:rFonts w:hint="eastAsia"/>
        </w:rPr>
        <w:t>2</w:t>
      </w:r>
      <w:r>
        <w:rPr>
          <w:rFonts w:hint="eastAsia"/>
        </w:rPr>
        <w:t>次，污水池、雨水井每日巡查</w:t>
      </w:r>
      <w:r>
        <w:rPr>
          <w:rFonts w:hint="eastAsia"/>
        </w:rPr>
        <w:t>1</w:t>
      </w:r>
      <w:r>
        <w:rPr>
          <w:rFonts w:hint="eastAsia"/>
        </w:rPr>
        <w:t>次，每年提示采购人清理</w:t>
      </w:r>
      <w:r>
        <w:rPr>
          <w:rFonts w:hint="eastAsia"/>
        </w:rPr>
        <w:t>2</w:t>
      </w:r>
      <w:r>
        <w:rPr>
          <w:rFonts w:hint="eastAsia"/>
        </w:rPr>
        <w:t>次清理疏通</w:t>
      </w:r>
      <w:r>
        <w:rPr>
          <w:rFonts w:hint="eastAsia"/>
        </w:rPr>
        <w:t>1</w:t>
      </w:r>
      <w:r>
        <w:rPr>
          <w:rFonts w:hint="eastAsia"/>
        </w:rPr>
        <w:t>次以上；管井排水通畅无堵塞外溢；雨季前提示采购人增加临时检查疏通频次。</w:t>
      </w:r>
    </w:p>
    <w:p w:rsidR="000F3C12" w:rsidRDefault="000F3C12" w:rsidP="000F3C12">
      <w:pPr>
        <w:pStyle w:val="Char7"/>
        <w:spacing w:line="360" w:lineRule="auto"/>
        <w:ind w:firstLine="480"/>
      </w:pPr>
      <w:r>
        <w:rPr>
          <w:rFonts w:hint="eastAsia"/>
        </w:rPr>
        <w:t xml:space="preserve">2.2.5  </w:t>
      </w:r>
      <w:r>
        <w:rPr>
          <w:rFonts w:hint="eastAsia"/>
        </w:rPr>
        <w:t>安防监控系统</w:t>
      </w:r>
      <w:proofErr w:type="gramStart"/>
      <w:r>
        <w:rPr>
          <w:rFonts w:hint="eastAsia"/>
        </w:rPr>
        <w:t>每日次</w:t>
      </w:r>
      <w:proofErr w:type="gramEnd"/>
      <w:r>
        <w:rPr>
          <w:rFonts w:hint="eastAsia"/>
        </w:rPr>
        <w:t>检查</w:t>
      </w:r>
      <w:r>
        <w:rPr>
          <w:rFonts w:hint="eastAsia"/>
        </w:rPr>
        <w:t>1</w:t>
      </w:r>
      <w:r>
        <w:rPr>
          <w:rFonts w:hint="eastAsia"/>
        </w:rPr>
        <w:t>次，发现异常，及时处理，每月定期进行调试；设备正常运行、安装可靠、整洁有序。</w:t>
      </w:r>
    </w:p>
    <w:p w:rsidR="000F3C12" w:rsidRDefault="000F3C12" w:rsidP="000F3C12">
      <w:pPr>
        <w:pStyle w:val="Char7"/>
        <w:spacing w:line="360" w:lineRule="auto"/>
        <w:ind w:firstLine="480"/>
      </w:pPr>
      <w:r>
        <w:rPr>
          <w:rFonts w:hint="eastAsia"/>
        </w:rPr>
        <w:t xml:space="preserve">2.2.6  </w:t>
      </w:r>
      <w:r>
        <w:rPr>
          <w:rFonts w:hint="eastAsia"/>
        </w:rPr>
        <w:t>报修</w:t>
      </w:r>
      <w:r>
        <w:rPr>
          <w:rFonts w:hint="eastAsia"/>
        </w:rPr>
        <w:t>10</w:t>
      </w:r>
      <w:r>
        <w:rPr>
          <w:rFonts w:hint="eastAsia"/>
        </w:rPr>
        <w:t>分钟到场，</w:t>
      </w:r>
      <w:proofErr w:type="gramStart"/>
      <w:r>
        <w:rPr>
          <w:rFonts w:hint="eastAsia"/>
        </w:rPr>
        <w:t>零修小修</w:t>
      </w:r>
      <w:proofErr w:type="gramEnd"/>
      <w:r>
        <w:rPr>
          <w:rFonts w:hint="eastAsia"/>
        </w:rPr>
        <w:t>24</w:t>
      </w:r>
      <w:r>
        <w:rPr>
          <w:rFonts w:hint="eastAsia"/>
        </w:rPr>
        <w:t>小时解决，中修、大修</w:t>
      </w:r>
      <w:r>
        <w:rPr>
          <w:rFonts w:hint="eastAsia"/>
        </w:rPr>
        <w:t>3</w:t>
      </w:r>
      <w:r>
        <w:rPr>
          <w:rFonts w:hint="eastAsia"/>
        </w:rPr>
        <w:t>日内确定维修组织方案，定时通知提示采购人对相关专业设施设备进行检测及维护。</w:t>
      </w:r>
    </w:p>
    <w:p w:rsidR="000F3C12" w:rsidRDefault="000F3C12" w:rsidP="000F3C12">
      <w:pPr>
        <w:pStyle w:val="Char7"/>
        <w:spacing w:line="360" w:lineRule="auto"/>
        <w:ind w:firstLine="480"/>
      </w:pPr>
      <w:r>
        <w:rPr>
          <w:rFonts w:hint="eastAsia"/>
        </w:rPr>
        <w:t xml:space="preserve">2.2.7  </w:t>
      </w:r>
      <w:r>
        <w:rPr>
          <w:rFonts w:hint="eastAsia"/>
        </w:rPr>
        <w:t>办公家具定期检查，及时维修。</w:t>
      </w:r>
    </w:p>
    <w:p w:rsidR="000F3C12" w:rsidRDefault="000F3C12" w:rsidP="000F3C12">
      <w:pPr>
        <w:pStyle w:val="Char7"/>
        <w:spacing w:line="360" w:lineRule="auto"/>
        <w:ind w:firstLine="480"/>
      </w:pPr>
      <w:r>
        <w:rPr>
          <w:rFonts w:hint="eastAsia"/>
        </w:rPr>
        <w:t xml:space="preserve">2.2.8  </w:t>
      </w:r>
      <w:r>
        <w:rPr>
          <w:rFonts w:hint="eastAsia"/>
        </w:rPr>
        <w:t>项目报修有报修记录。报修处理及时率</w:t>
      </w:r>
      <w:r>
        <w:rPr>
          <w:rFonts w:hint="eastAsia"/>
        </w:rPr>
        <w:t>100%</w:t>
      </w:r>
      <w:r>
        <w:rPr>
          <w:rFonts w:hint="eastAsia"/>
        </w:rPr>
        <w:t>；</w:t>
      </w:r>
      <w:proofErr w:type="gramStart"/>
      <w:r>
        <w:rPr>
          <w:rFonts w:hint="eastAsia"/>
        </w:rPr>
        <w:t>零修工程</w:t>
      </w:r>
      <w:proofErr w:type="gramEnd"/>
      <w:r>
        <w:rPr>
          <w:rFonts w:hint="eastAsia"/>
        </w:rPr>
        <w:t>合格率</w:t>
      </w:r>
      <w:r>
        <w:rPr>
          <w:rFonts w:hint="eastAsia"/>
        </w:rPr>
        <w:t>98%</w:t>
      </w:r>
      <w:r>
        <w:rPr>
          <w:rFonts w:hint="eastAsia"/>
        </w:rPr>
        <w:t>以上。</w:t>
      </w:r>
    </w:p>
    <w:p w:rsidR="000F3C12" w:rsidRDefault="000F3C12" w:rsidP="000F3C12">
      <w:pPr>
        <w:pStyle w:val="Char7"/>
        <w:spacing w:line="360" w:lineRule="auto"/>
        <w:ind w:firstLine="480"/>
      </w:pPr>
      <w:r>
        <w:rPr>
          <w:rFonts w:hint="eastAsia"/>
        </w:rPr>
        <w:t xml:space="preserve">3. </w:t>
      </w:r>
      <w:r>
        <w:rPr>
          <w:rFonts w:hint="eastAsia"/>
        </w:rPr>
        <w:t>安全秩序与安全保卫管理</w:t>
      </w:r>
    </w:p>
    <w:p w:rsidR="000F3C12" w:rsidRDefault="000F3C12" w:rsidP="000F3C12">
      <w:pPr>
        <w:pStyle w:val="Char7"/>
        <w:spacing w:line="360" w:lineRule="auto"/>
        <w:ind w:firstLine="480"/>
      </w:pPr>
      <w:r>
        <w:rPr>
          <w:rFonts w:hint="eastAsia"/>
        </w:rPr>
        <w:t xml:space="preserve">3.1  </w:t>
      </w:r>
      <w:r>
        <w:rPr>
          <w:rFonts w:hint="eastAsia"/>
        </w:rPr>
        <w:t>范围</w:t>
      </w:r>
    </w:p>
    <w:p w:rsidR="000F3C12" w:rsidRDefault="000F3C12" w:rsidP="000F3C12">
      <w:pPr>
        <w:pStyle w:val="Char7"/>
        <w:spacing w:line="360" w:lineRule="auto"/>
        <w:ind w:firstLine="480"/>
      </w:pPr>
      <w:r>
        <w:rPr>
          <w:rFonts w:hint="eastAsia"/>
        </w:rPr>
        <w:t xml:space="preserve">3.1.1  </w:t>
      </w:r>
      <w:r>
        <w:rPr>
          <w:rFonts w:hint="eastAsia"/>
        </w:rPr>
        <w:t>安全防范管理：包括访客进出、机动车辆进出和大宗物资进出登记检查，</w:t>
      </w:r>
      <w:r>
        <w:rPr>
          <w:rFonts w:hint="eastAsia"/>
        </w:rPr>
        <w:lastRenderedPageBreak/>
        <w:t>楼层巡逻和外围区域巡逻，门禁定时关闭，技防设施运行管理。</w:t>
      </w:r>
    </w:p>
    <w:p w:rsidR="000F3C12" w:rsidRDefault="000F3C12" w:rsidP="000F3C12">
      <w:pPr>
        <w:pStyle w:val="Char7"/>
        <w:spacing w:line="360" w:lineRule="auto"/>
        <w:ind w:firstLine="480"/>
      </w:pPr>
      <w:r>
        <w:rPr>
          <w:rFonts w:hint="eastAsia"/>
        </w:rPr>
        <w:t xml:space="preserve">3.1.2  </w:t>
      </w:r>
      <w:r>
        <w:rPr>
          <w:rFonts w:hint="eastAsia"/>
        </w:rPr>
        <w:t>公共秩序维护管理包括物业管理区内导行、值勤、巡逻和秩序维持。</w:t>
      </w:r>
    </w:p>
    <w:p w:rsidR="000F3C12" w:rsidRDefault="000F3C12" w:rsidP="000F3C12">
      <w:pPr>
        <w:pStyle w:val="Char7"/>
        <w:spacing w:line="360" w:lineRule="auto"/>
        <w:ind w:firstLine="480"/>
      </w:pPr>
      <w:r>
        <w:rPr>
          <w:rFonts w:hint="eastAsia"/>
        </w:rPr>
        <w:t xml:space="preserve">3.1.3  </w:t>
      </w:r>
      <w:r>
        <w:rPr>
          <w:rFonts w:hint="eastAsia"/>
        </w:rPr>
        <w:t>车辆疏导和停放管理。</w:t>
      </w:r>
    </w:p>
    <w:p w:rsidR="000F3C12" w:rsidRDefault="000F3C12" w:rsidP="000F3C12">
      <w:pPr>
        <w:pStyle w:val="Char7"/>
        <w:spacing w:line="360" w:lineRule="auto"/>
        <w:ind w:firstLine="480"/>
      </w:pPr>
      <w:r>
        <w:rPr>
          <w:rFonts w:hint="eastAsia"/>
        </w:rPr>
        <w:t xml:space="preserve">3.1.4  </w:t>
      </w:r>
      <w:r>
        <w:rPr>
          <w:rFonts w:hint="eastAsia"/>
        </w:rPr>
        <w:t>对违规行为应采取规劝、制止等措施管理。</w:t>
      </w:r>
    </w:p>
    <w:p w:rsidR="000F3C12" w:rsidRDefault="000F3C12" w:rsidP="000F3C12">
      <w:pPr>
        <w:pStyle w:val="Char7"/>
        <w:spacing w:line="360" w:lineRule="auto"/>
        <w:ind w:firstLine="480"/>
      </w:pPr>
      <w:r>
        <w:rPr>
          <w:rFonts w:hint="eastAsia"/>
        </w:rPr>
        <w:t xml:space="preserve">3.1.5  </w:t>
      </w:r>
      <w:r>
        <w:rPr>
          <w:rFonts w:hint="eastAsia"/>
        </w:rPr>
        <w:t>夜间巡逻、值班安全管理。</w:t>
      </w:r>
    </w:p>
    <w:p w:rsidR="000F3C12" w:rsidRDefault="000F3C12" w:rsidP="000F3C12">
      <w:pPr>
        <w:pStyle w:val="Char7"/>
        <w:spacing w:line="360" w:lineRule="auto"/>
        <w:ind w:firstLine="480"/>
      </w:pPr>
      <w:r>
        <w:rPr>
          <w:rFonts w:hint="eastAsia"/>
        </w:rPr>
        <w:t xml:space="preserve">3.1.6  </w:t>
      </w:r>
      <w:r>
        <w:rPr>
          <w:rFonts w:hint="eastAsia"/>
        </w:rPr>
        <w:t>突发事件应急处理。</w:t>
      </w:r>
    </w:p>
    <w:p w:rsidR="000F3C12" w:rsidRDefault="000F3C12" w:rsidP="000F3C12">
      <w:pPr>
        <w:pStyle w:val="Char7"/>
        <w:spacing w:line="360" w:lineRule="auto"/>
        <w:ind w:firstLine="480"/>
      </w:pPr>
      <w:r>
        <w:rPr>
          <w:rFonts w:hint="eastAsia"/>
        </w:rPr>
        <w:t xml:space="preserve">3.1.7  </w:t>
      </w:r>
      <w:r>
        <w:rPr>
          <w:rFonts w:hint="eastAsia"/>
        </w:rPr>
        <w:t>消防安全管理包括设施巡检。</w:t>
      </w:r>
    </w:p>
    <w:p w:rsidR="000F3C12" w:rsidRDefault="000F3C12" w:rsidP="000F3C12">
      <w:pPr>
        <w:pStyle w:val="Char7"/>
        <w:spacing w:line="360" w:lineRule="auto"/>
        <w:ind w:firstLine="480"/>
      </w:pPr>
      <w:r>
        <w:rPr>
          <w:rFonts w:hint="eastAsia"/>
        </w:rPr>
        <w:t xml:space="preserve">3.2  </w:t>
      </w:r>
      <w:r>
        <w:rPr>
          <w:rFonts w:hint="eastAsia"/>
        </w:rPr>
        <w:t>服务标准：</w:t>
      </w:r>
    </w:p>
    <w:p w:rsidR="000F3C12" w:rsidRDefault="000F3C12" w:rsidP="000F3C12">
      <w:pPr>
        <w:pStyle w:val="Char7"/>
        <w:spacing w:line="360" w:lineRule="auto"/>
        <w:ind w:firstLine="480"/>
      </w:pPr>
      <w:r>
        <w:rPr>
          <w:rFonts w:hint="eastAsia"/>
        </w:rPr>
        <w:t xml:space="preserve">3.2.1  </w:t>
      </w:r>
      <w:r>
        <w:rPr>
          <w:rFonts w:hint="eastAsia"/>
        </w:rPr>
        <w:t>员工必须穿统一制服，佩戴胸卡，使用文明用语，严守职责；现场服务文明礼貌服务。</w:t>
      </w:r>
    </w:p>
    <w:p w:rsidR="000F3C12" w:rsidRDefault="000F3C12" w:rsidP="000F3C12">
      <w:pPr>
        <w:pStyle w:val="Char7"/>
        <w:spacing w:line="360" w:lineRule="auto"/>
        <w:ind w:firstLine="480"/>
      </w:pPr>
      <w:r>
        <w:rPr>
          <w:rFonts w:hint="eastAsia"/>
        </w:rPr>
        <w:t xml:space="preserve">3.2.2  </w:t>
      </w:r>
      <w:r>
        <w:rPr>
          <w:rFonts w:hint="eastAsia"/>
        </w:rPr>
        <w:t>按规定制定相应的治安保卫管理制度，岗位职责和相对应预案，定期巡视，检查和维护监控及其他设施，能熟练操作各类治安设施。</w:t>
      </w:r>
    </w:p>
    <w:p w:rsidR="000F3C12" w:rsidRDefault="000F3C12" w:rsidP="000F3C12">
      <w:pPr>
        <w:pStyle w:val="Char7"/>
        <w:spacing w:line="360" w:lineRule="auto"/>
        <w:ind w:firstLine="480"/>
      </w:pPr>
      <w:r>
        <w:rPr>
          <w:rFonts w:hint="eastAsia"/>
        </w:rPr>
        <w:t xml:space="preserve">3.2.3  </w:t>
      </w:r>
      <w:r>
        <w:rPr>
          <w:rFonts w:hint="eastAsia"/>
        </w:rPr>
        <w:t>门岗区域</w:t>
      </w:r>
      <w:r>
        <w:rPr>
          <w:rFonts w:hint="eastAsia"/>
        </w:rPr>
        <w:t>23</w:t>
      </w:r>
      <w:r>
        <w:rPr>
          <w:rFonts w:hint="eastAsia"/>
        </w:rPr>
        <w:t>小时值守；岗亭每日清洁</w:t>
      </w:r>
      <w:r>
        <w:rPr>
          <w:rFonts w:hint="eastAsia"/>
        </w:rPr>
        <w:t>1</w:t>
      </w:r>
      <w:r>
        <w:rPr>
          <w:rFonts w:hint="eastAsia"/>
        </w:rPr>
        <w:t>次，环境整洁，工具物品摆放有序；班次交接规范；值班记录完整准确。</w:t>
      </w:r>
    </w:p>
    <w:p w:rsidR="000F3C12" w:rsidRDefault="000F3C12" w:rsidP="000F3C12">
      <w:pPr>
        <w:pStyle w:val="Char7"/>
        <w:spacing w:line="360" w:lineRule="auto"/>
        <w:ind w:firstLine="480"/>
      </w:pPr>
      <w:r>
        <w:rPr>
          <w:rFonts w:hint="eastAsia"/>
        </w:rPr>
        <w:t xml:space="preserve">3.2.4  </w:t>
      </w:r>
      <w:r>
        <w:rPr>
          <w:rFonts w:hint="eastAsia"/>
        </w:rPr>
        <w:t>门岗实行车辆及大宗物资实行出入查验制度，车辆行驶停放有序，无交通堵塞现象发生。</w:t>
      </w:r>
    </w:p>
    <w:p w:rsidR="000F3C12" w:rsidRDefault="000F3C12" w:rsidP="000F3C12">
      <w:pPr>
        <w:pStyle w:val="Char7"/>
        <w:spacing w:line="360" w:lineRule="auto"/>
        <w:ind w:firstLine="480"/>
      </w:pPr>
      <w:r>
        <w:rPr>
          <w:rFonts w:hint="eastAsia"/>
        </w:rPr>
        <w:t xml:space="preserve">3.2.5  </w:t>
      </w:r>
      <w:r>
        <w:rPr>
          <w:rFonts w:hint="eastAsia"/>
        </w:rPr>
        <w:t>巡逻每小时</w:t>
      </w:r>
      <w:r>
        <w:rPr>
          <w:rFonts w:hint="eastAsia"/>
        </w:rPr>
        <w:t>1</w:t>
      </w:r>
      <w:r>
        <w:rPr>
          <w:rFonts w:hint="eastAsia"/>
        </w:rPr>
        <w:t>次，发现问题及时报告，有突发事件处理记录和改进举措；按巡逻路径规范巡逻，及时发现可疑状况并处理，巡逻路径无死角，不定时更换巡逻路径；配带对讲机、手电等必备工具，反应快速；对管理区域内的消防设施每日巡查并有巡查记录，发现问题及时通报相关部门。巡逻过程中对可疑人员进行询问，发现火警或治安隐患、事故及时报告。</w:t>
      </w:r>
    </w:p>
    <w:p w:rsidR="000F3C12" w:rsidRDefault="000F3C12" w:rsidP="000F3C12">
      <w:pPr>
        <w:pStyle w:val="Char7"/>
        <w:spacing w:line="360" w:lineRule="auto"/>
        <w:ind w:firstLine="480"/>
      </w:pPr>
      <w:r>
        <w:rPr>
          <w:rFonts w:hint="eastAsia"/>
        </w:rPr>
        <w:t xml:space="preserve">3.2.6  </w:t>
      </w:r>
      <w:r>
        <w:rPr>
          <w:rFonts w:hint="eastAsia"/>
        </w:rPr>
        <w:t>制定突发事件应急处理预案，每季度演练，应急处理有效。</w:t>
      </w:r>
    </w:p>
    <w:p w:rsidR="000F3C12" w:rsidRDefault="000F3C12" w:rsidP="000F3C12">
      <w:pPr>
        <w:pStyle w:val="Char7"/>
        <w:spacing w:line="360" w:lineRule="auto"/>
        <w:ind w:firstLine="480"/>
      </w:pPr>
      <w:r>
        <w:rPr>
          <w:rFonts w:hint="eastAsia"/>
        </w:rPr>
        <w:t xml:space="preserve">3.2.7  </w:t>
      </w:r>
      <w:r>
        <w:rPr>
          <w:rFonts w:hint="eastAsia"/>
        </w:rPr>
        <w:t>定期对服务人员进行消防培训，保证消防通道畅通，每月对消防器材检查</w:t>
      </w:r>
      <w:r>
        <w:rPr>
          <w:rFonts w:hint="eastAsia"/>
        </w:rPr>
        <w:t>1</w:t>
      </w:r>
      <w:r>
        <w:rPr>
          <w:rFonts w:hint="eastAsia"/>
        </w:rPr>
        <w:t>次。</w:t>
      </w:r>
    </w:p>
    <w:p w:rsidR="000F3C12" w:rsidRDefault="000F3C12" w:rsidP="000F3C12">
      <w:pPr>
        <w:pStyle w:val="Char7"/>
        <w:spacing w:line="360" w:lineRule="auto"/>
        <w:ind w:firstLine="480"/>
      </w:pPr>
      <w:r>
        <w:rPr>
          <w:rFonts w:hint="eastAsia"/>
        </w:rPr>
        <w:lastRenderedPageBreak/>
        <w:t xml:space="preserve">3.2.8  </w:t>
      </w:r>
      <w:r>
        <w:rPr>
          <w:rFonts w:hint="eastAsia"/>
        </w:rPr>
        <w:t>每半年进行</w:t>
      </w:r>
      <w:r>
        <w:rPr>
          <w:rFonts w:hint="eastAsia"/>
        </w:rPr>
        <w:t>1</w:t>
      </w:r>
      <w:r>
        <w:rPr>
          <w:rFonts w:hint="eastAsia"/>
        </w:rPr>
        <w:t>次消防应急演练；每季度轮流开展各类突发事件应急处理演练。</w:t>
      </w:r>
    </w:p>
    <w:p w:rsidR="000F3C12" w:rsidRDefault="000F3C12" w:rsidP="000F3C12">
      <w:pPr>
        <w:pStyle w:val="Char7"/>
        <w:spacing w:line="360" w:lineRule="auto"/>
        <w:ind w:firstLine="480"/>
      </w:pPr>
      <w:r>
        <w:rPr>
          <w:rFonts w:hint="eastAsia"/>
        </w:rPr>
        <w:t>4.</w:t>
      </w:r>
      <w:r>
        <w:rPr>
          <w:rFonts w:hint="eastAsia"/>
        </w:rPr>
        <w:t>客户服务</w:t>
      </w:r>
    </w:p>
    <w:p w:rsidR="000F3C12" w:rsidRDefault="000F3C12" w:rsidP="000F3C12">
      <w:pPr>
        <w:pStyle w:val="Char7"/>
        <w:spacing w:line="360" w:lineRule="auto"/>
        <w:ind w:firstLine="480"/>
      </w:pPr>
      <w:r>
        <w:rPr>
          <w:rFonts w:hint="eastAsia"/>
        </w:rPr>
        <w:t>4.1</w:t>
      </w:r>
      <w:r>
        <w:rPr>
          <w:rFonts w:hint="eastAsia"/>
        </w:rPr>
        <w:t>、范围：</w:t>
      </w:r>
    </w:p>
    <w:p w:rsidR="000F3C12" w:rsidRDefault="000F3C12" w:rsidP="000F3C12">
      <w:pPr>
        <w:pStyle w:val="Char7"/>
        <w:spacing w:line="360" w:lineRule="auto"/>
        <w:ind w:firstLine="480"/>
      </w:pPr>
      <w:r>
        <w:rPr>
          <w:rFonts w:hint="eastAsia"/>
        </w:rPr>
        <w:t>4.1.1</w:t>
      </w:r>
      <w:r>
        <w:rPr>
          <w:rFonts w:hint="eastAsia"/>
        </w:rPr>
        <w:t>、客户回访服务。</w:t>
      </w:r>
    </w:p>
    <w:p w:rsidR="000F3C12" w:rsidRDefault="000F3C12" w:rsidP="000F3C12">
      <w:pPr>
        <w:pStyle w:val="Char7"/>
        <w:spacing w:line="360" w:lineRule="auto"/>
        <w:ind w:firstLine="480"/>
      </w:pPr>
      <w:r>
        <w:rPr>
          <w:rFonts w:hint="eastAsia"/>
        </w:rPr>
        <w:t>4.1.2</w:t>
      </w:r>
      <w:r>
        <w:rPr>
          <w:rFonts w:hint="eastAsia"/>
        </w:rPr>
        <w:t>、资料档案管理。</w:t>
      </w:r>
    </w:p>
    <w:p w:rsidR="000F3C12" w:rsidRDefault="000F3C12" w:rsidP="000F3C12">
      <w:pPr>
        <w:pStyle w:val="Char7"/>
        <w:spacing w:line="360" w:lineRule="auto"/>
        <w:ind w:firstLine="480"/>
      </w:pPr>
      <w:r>
        <w:rPr>
          <w:rFonts w:hint="eastAsia"/>
        </w:rPr>
        <w:t>4.1.3</w:t>
      </w:r>
      <w:r>
        <w:rPr>
          <w:rFonts w:hint="eastAsia"/>
        </w:rPr>
        <w:t>、临时活动协助。</w:t>
      </w:r>
    </w:p>
    <w:p w:rsidR="000F3C12" w:rsidRDefault="000F3C12" w:rsidP="000F3C12">
      <w:pPr>
        <w:pStyle w:val="Char7"/>
        <w:spacing w:line="360" w:lineRule="auto"/>
        <w:ind w:firstLine="480"/>
      </w:pPr>
      <w:r>
        <w:rPr>
          <w:rFonts w:hint="eastAsia"/>
        </w:rPr>
        <w:t>4.2</w:t>
      </w:r>
      <w:r>
        <w:rPr>
          <w:rFonts w:hint="eastAsia"/>
        </w:rPr>
        <w:t>、服务标准：</w:t>
      </w:r>
    </w:p>
    <w:p w:rsidR="000F3C12" w:rsidRDefault="000F3C12" w:rsidP="000F3C12">
      <w:pPr>
        <w:pStyle w:val="Char7"/>
        <w:spacing w:line="360" w:lineRule="auto"/>
        <w:ind w:firstLine="480"/>
      </w:pPr>
      <w:r>
        <w:rPr>
          <w:rFonts w:hint="eastAsia"/>
        </w:rPr>
        <w:t>4.2.1</w:t>
      </w:r>
      <w:r>
        <w:rPr>
          <w:rFonts w:hint="eastAsia"/>
        </w:rPr>
        <w:t>、每月进行</w:t>
      </w:r>
      <w:r>
        <w:rPr>
          <w:rFonts w:hint="eastAsia"/>
        </w:rPr>
        <w:t>1</w:t>
      </w:r>
      <w:r>
        <w:rPr>
          <w:rFonts w:hint="eastAsia"/>
        </w:rPr>
        <w:t>次回访，回访覆盖率不低于</w:t>
      </w:r>
      <w:r>
        <w:rPr>
          <w:rFonts w:hint="eastAsia"/>
        </w:rPr>
        <w:t>70%</w:t>
      </w:r>
      <w:r>
        <w:rPr>
          <w:rFonts w:hint="eastAsia"/>
        </w:rPr>
        <w:t>科室，回访满意率</w:t>
      </w:r>
      <w:r>
        <w:rPr>
          <w:rFonts w:hint="eastAsia"/>
        </w:rPr>
        <w:t>85%</w:t>
      </w:r>
      <w:r>
        <w:rPr>
          <w:rFonts w:hint="eastAsia"/>
        </w:rPr>
        <w:t>以上；有效投诉办结率</w:t>
      </w:r>
      <w:r>
        <w:rPr>
          <w:rFonts w:hint="eastAsia"/>
        </w:rPr>
        <w:t>100%</w:t>
      </w:r>
      <w:r>
        <w:rPr>
          <w:rFonts w:hint="eastAsia"/>
        </w:rPr>
        <w:t>；管理服务档案资料齐全、规范；</w:t>
      </w:r>
      <w:r>
        <w:rPr>
          <w:rFonts w:hint="eastAsia"/>
        </w:rPr>
        <w:t xml:space="preserve"> </w:t>
      </w:r>
    </w:p>
    <w:p w:rsidR="000F3C12" w:rsidRDefault="000F3C12" w:rsidP="000F3C12">
      <w:pPr>
        <w:pStyle w:val="Char7"/>
        <w:spacing w:line="360" w:lineRule="auto"/>
        <w:ind w:firstLine="480"/>
      </w:pPr>
      <w:r>
        <w:rPr>
          <w:rFonts w:hint="eastAsia"/>
        </w:rPr>
        <w:t>4.2.2</w:t>
      </w:r>
      <w:r>
        <w:rPr>
          <w:rFonts w:hint="eastAsia"/>
        </w:rPr>
        <w:t>、各种接待活动配合及时，临时性活动协助支撑到位。</w:t>
      </w:r>
    </w:p>
    <w:p w:rsidR="000F3C12" w:rsidRDefault="000F3C12" w:rsidP="000F3C12">
      <w:pPr>
        <w:pStyle w:val="Char7"/>
        <w:numPr>
          <w:ilvl w:val="2"/>
          <w:numId w:val="15"/>
        </w:numPr>
        <w:spacing w:line="360" w:lineRule="auto"/>
      </w:pPr>
      <w:r>
        <w:rPr>
          <w:rFonts w:hint="eastAsia"/>
        </w:rPr>
        <w:t>各类档案建立齐全，档案资料完整。</w:t>
      </w:r>
    </w:p>
    <w:p w:rsidR="000F3C12" w:rsidRDefault="000F3C12" w:rsidP="000F3C12">
      <w:pPr>
        <w:spacing w:line="360" w:lineRule="auto"/>
        <w:rPr>
          <w:b/>
          <w:sz w:val="24"/>
          <w:szCs w:val="24"/>
        </w:rPr>
      </w:pPr>
      <w:r>
        <w:rPr>
          <w:rFonts w:hint="eastAsia"/>
          <w:b/>
          <w:sz w:val="24"/>
          <w:szCs w:val="24"/>
        </w:rPr>
        <w:t>四、应急服务</w:t>
      </w:r>
      <w:r>
        <w:rPr>
          <w:rFonts w:ascii="宋体" w:hAnsi="宋体" w:hint="eastAsia"/>
          <w:b/>
          <w:sz w:val="24"/>
          <w:szCs w:val="24"/>
        </w:rPr>
        <w:t>要求</w:t>
      </w:r>
    </w:p>
    <w:p w:rsidR="000F3C12" w:rsidRDefault="000F3C12" w:rsidP="000F3C12">
      <w:pPr>
        <w:spacing w:line="360" w:lineRule="auto"/>
        <w:ind w:firstLineChars="200" w:firstLine="446"/>
        <w:rPr>
          <w:sz w:val="24"/>
          <w:szCs w:val="24"/>
        </w:rPr>
      </w:pPr>
      <w:r>
        <w:rPr>
          <w:sz w:val="24"/>
          <w:szCs w:val="24"/>
        </w:rPr>
        <w:t>当</w:t>
      </w:r>
      <w:r>
        <w:rPr>
          <w:rFonts w:hint="eastAsia"/>
          <w:sz w:val="24"/>
          <w:szCs w:val="24"/>
        </w:rPr>
        <w:t>有重大活动（如区运动会）或</w:t>
      </w:r>
      <w:r>
        <w:rPr>
          <w:sz w:val="24"/>
          <w:szCs w:val="24"/>
        </w:rPr>
        <w:t>出现紧急情况时</w:t>
      </w:r>
      <w:r>
        <w:rPr>
          <w:rFonts w:hint="eastAsia"/>
          <w:sz w:val="24"/>
          <w:szCs w:val="24"/>
        </w:rPr>
        <w:t>（例如停水停电、极端天气、群体事件、自然灾害等），供应商应</w:t>
      </w:r>
      <w:r>
        <w:rPr>
          <w:sz w:val="24"/>
          <w:szCs w:val="24"/>
        </w:rPr>
        <w:t>保证服务正常运转</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0F3C12" w:rsidRDefault="000F3C12" w:rsidP="000F3C12">
      <w:pPr>
        <w:spacing w:line="360" w:lineRule="auto"/>
        <w:rPr>
          <w:b/>
          <w:sz w:val="24"/>
          <w:szCs w:val="24"/>
        </w:rPr>
      </w:pPr>
      <w:r>
        <w:rPr>
          <w:rFonts w:hint="eastAsia"/>
          <w:b/>
          <w:sz w:val="24"/>
          <w:szCs w:val="24"/>
        </w:rPr>
        <w:t>五、人员保密</w:t>
      </w:r>
      <w:r>
        <w:rPr>
          <w:rFonts w:ascii="宋体" w:hAnsi="宋体" w:hint="eastAsia"/>
          <w:b/>
          <w:sz w:val="24"/>
          <w:szCs w:val="24"/>
        </w:rPr>
        <w:t>要求</w:t>
      </w:r>
    </w:p>
    <w:p w:rsidR="000F3C12" w:rsidRDefault="000F3C12" w:rsidP="000F3C12">
      <w:pPr>
        <w:numPr>
          <w:ilvl w:val="0"/>
          <w:numId w:val="11"/>
        </w:numPr>
        <w:spacing w:line="360" w:lineRule="auto"/>
        <w:ind w:firstLineChars="200" w:firstLine="446"/>
        <w:rPr>
          <w:rFonts w:ascii="宋体" w:hAnsi="宋体"/>
          <w:sz w:val="24"/>
          <w:szCs w:val="24"/>
        </w:rPr>
      </w:pPr>
      <w:r>
        <w:rPr>
          <w:rFonts w:ascii="宋体" w:hAnsi="宋体" w:hint="eastAsia"/>
          <w:sz w:val="24"/>
          <w:szCs w:val="24"/>
        </w:rPr>
        <w:t>上岗前的保密管理</w:t>
      </w:r>
    </w:p>
    <w:p w:rsidR="000F3C12" w:rsidRDefault="000F3C12" w:rsidP="000F3C12">
      <w:pPr>
        <w:spacing w:line="360" w:lineRule="auto"/>
        <w:ind w:leftChars="50" w:left="97" w:firstLineChars="200" w:firstLine="446"/>
        <w:rPr>
          <w:rFonts w:ascii="宋体" w:hAnsi="宋体"/>
          <w:sz w:val="24"/>
          <w:szCs w:val="24"/>
        </w:rPr>
      </w:pPr>
      <w:r>
        <w:rPr>
          <w:rFonts w:ascii="宋体" w:hAnsi="宋体" w:hint="eastAsia"/>
          <w:sz w:val="24"/>
          <w:szCs w:val="24"/>
        </w:rPr>
        <w:t>一是进行政治审查。物业公司录用工作人员前必须对所录用人员进行政治审查，主要包括：姓名、年龄、籍贯、家庭住址、本人简历、家庭主要成员基本情况、户口所在地公安派出所审查意见和乡（镇）或街道办事处审查意见。二是签订保密协议书。物业公司在人员上岗前，由物业公司组织所有录用人员签订保密协议书。三是上岗前保密培训。由物业公司组织负责对所有从业人员集中进行岗前保密培训。</w:t>
      </w:r>
    </w:p>
    <w:p w:rsidR="000F3C12" w:rsidRDefault="000F3C12" w:rsidP="000F3C12">
      <w:pPr>
        <w:numPr>
          <w:ilvl w:val="0"/>
          <w:numId w:val="11"/>
        </w:numPr>
        <w:spacing w:line="360" w:lineRule="auto"/>
        <w:ind w:firstLineChars="200" w:firstLine="446"/>
        <w:rPr>
          <w:rFonts w:ascii="宋体" w:hAnsi="宋体"/>
          <w:sz w:val="24"/>
          <w:szCs w:val="24"/>
        </w:rPr>
      </w:pPr>
      <w:r>
        <w:rPr>
          <w:rFonts w:ascii="宋体" w:hAnsi="宋体" w:hint="eastAsia"/>
          <w:sz w:val="24"/>
          <w:szCs w:val="24"/>
        </w:rPr>
        <w:t>在岗的保密管理</w:t>
      </w:r>
    </w:p>
    <w:p w:rsidR="000F3C12" w:rsidRDefault="000F3C12" w:rsidP="000F3C12">
      <w:pPr>
        <w:spacing w:line="360" w:lineRule="auto"/>
        <w:ind w:leftChars="50" w:left="97" w:firstLineChars="200" w:firstLine="446"/>
        <w:rPr>
          <w:rFonts w:ascii="宋体" w:hAnsi="宋体"/>
          <w:sz w:val="24"/>
          <w:szCs w:val="24"/>
        </w:rPr>
      </w:pPr>
      <w:r>
        <w:rPr>
          <w:rFonts w:ascii="宋体" w:hAnsi="宋体" w:hint="eastAsia"/>
          <w:sz w:val="24"/>
          <w:szCs w:val="24"/>
        </w:rPr>
        <w:lastRenderedPageBreak/>
        <w:t>一是制定保密制度。物业公司必须针对重要服务岗位（保洁、秩序维护、工程），制定相应的保密工作制度，制度必须包括责任、义务和奖惩等方面。二是建立信息档案。物业公司应建立从业人员信息档案，对各类别人员分类管理。并在人员职位、岗位变动时，及时做好档案变更记录，三是开展保密教育。物业公司应每季度或半年对从业人员，特别是为重点部门服务的人员，进行保密宣传教育。</w:t>
      </w:r>
    </w:p>
    <w:p w:rsidR="000F3C12" w:rsidRDefault="000F3C12" w:rsidP="000F3C12">
      <w:pPr>
        <w:numPr>
          <w:ilvl w:val="0"/>
          <w:numId w:val="11"/>
        </w:numPr>
        <w:spacing w:line="360" w:lineRule="auto"/>
        <w:ind w:firstLineChars="200" w:firstLine="446"/>
        <w:rPr>
          <w:rFonts w:ascii="宋体" w:hAnsi="宋体"/>
          <w:sz w:val="24"/>
          <w:szCs w:val="24"/>
        </w:rPr>
      </w:pPr>
      <w:r>
        <w:rPr>
          <w:rFonts w:ascii="宋体" w:hAnsi="宋体" w:hint="eastAsia"/>
          <w:sz w:val="24"/>
          <w:szCs w:val="24"/>
        </w:rPr>
        <w:t>所有的物业员工由物业公司到公安局进行人员核查并确认无法罪记录。</w:t>
      </w:r>
    </w:p>
    <w:p w:rsidR="000F3C12" w:rsidRDefault="000F3C12" w:rsidP="000F3C12">
      <w:pPr>
        <w:spacing w:line="360" w:lineRule="auto"/>
        <w:rPr>
          <w:rFonts w:ascii="宋体" w:hAnsi="宋体"/>
          <w:b/>
          <w:sz w:val="24"/>
          <w:szCs w:val="24"/>
        </w:rPr>
      </w:pPr>
      <w:r>
        <w:rPr>
          <w:rFonts w:ascii="宋体" w:hAnsi="宋体" w:hint="eastAsia"/>
          <w:b/>
          <w:sz w:val="24"/>
          <w:szCs w:val="24"/>
        </w:rPr>
        <w:t>六、人员稳定性要求</w:t>
      </w:r>
    </w:p>
    <w:p w:rsidR="000F3C12" w:rsidRDefault="000F3C12" w:rsidP="000F3C12">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20</w:t>
      </w:r>
      <w:r>
        <w:rPr>
          <w:rFonts w:hint="eastAsia"/>
          <w:sz w:val="24"/>
          <w:szCs w:val="24"/>
        </w:rPr>
        <w:t>%</w:t>
      </w:r>
      <w:r>
        <w:rPr>
          <w:rFonts w:hint="eastAsia"/>
          <w:sz w:val="24"/>
          <w:szCs w:val="24"/>
        </w:rPr>
        <w:t>，更换人员不得低于采购需求，更换项目经理前应经采购人同意。</w:t>
      </w:r>
    </w:p>
    <w:p w:rsidR="000F3C12" w:rsidRDefault="000F3C12" w:rsidP="000F3C12">
      <w:pPr>
        <w:spacing w:line="360" w:lineRule="auto"/>
        <w:rPr>
          <w:rFonts w:ascii="宋体" w:hAnsi="宋体"/>
          <w:b/>
          <w:sz w:val="24"/>
          <w:szCs w:val="24"/>
        </w:rPr>
      </w:pPr>
      <w:r>
        <w:rPr>
          <w:rFonts w:ascii="宋体" w:hAnsi="宋体" w:hint="eastAsia"/>
          <w:b/>
          <w:sz w:val="24"/>
          <w:szCs w:val="24"/>
        </w:rPr>
        <w:t>七、进驻和接管要求</w:t>
      </w:r>
    </w:p>
    <w:p w:rsidR="000F3C12" w:rsidRDefault="000F3C12" w:rsidP="000F3C12">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中标（成交）后，及时配齐所需人员、工具、设备等，在规定的时间内保证全体服务人员按时进场服务，对采购人工作无不良影响。</w:t>
      </w:r>
    </w:p>
    <w:p w:rsidR="000F3C12" w:rsidRDefault="000F3C12" w:rsidP="000F3C12">
      <w:pPr>
        <w:spacing w:line="360" w:lineRule="auto"/>
        <w:rPr>
          <w:rFonts w:ascii="宋体" w:hAnsi="宋体"/>
          <w:b/>
          <w:sz w:val="24"/>
          <w:szCs w:val="24"/>
        </w:rPr>
      </w:pPr>
      <w:r>
        <w:rPr>
          <w:rFonts w:ascii="宋体" w:hAnsi="宋体" w:hint="eastAsia"/>
          <w:b/>
          <w:sz w:val="24"/>
          <w:szCs w:val="24"/>
        </w:rPr>
        <w:t>八、费用分割</w:t>
      </w:r>
    </w:p>
    <w:p w:rsidR="000F3C12" w:rsidRDefault="000F3C12" w:rsidP="000F3C12">
      <w:pPr>
        <w:numPr>
          <w:ilvl w:val="0"/>
          <w:numId w:val="12"/>
        </w:numPr>
        <w:spacing w:line="360" w:lineRule="auto"/>
        <w:ind w:firstLineChars="200" w:firstLine="446"/>
        <w:rPr>
          <w:sz w:val="24"/>
          <w:szCs w:val="24"/>
        </w:rPr>
      </w:pPr>
      <w:r>
        <w:rPr>
          <w:rFonts w:hint="eastAsia"/>
          <w:sz w:val="24"/>
          <w:szCs w:val="24"/>
        </w:rPr>
        <w:t>以下费用由中标供应商提供</w:t>
      </w:r>
    </w:p>
    <w:p w:rsidR="000F3C12" w:rsidRDefault="000F3C12" w:rsidP="000F3C12">
      <w:pPr>
        <w:pStyle w:val="Char7"/>
        <w:numPr>
          <w:ilvl w:val="0"/>
          <w:numId w:val="16"/>
        </w:numPr>
        <w:tabs>
          <w:tab w:val="clear" w:pos="360"/>
        </w:tabs>
        <w:spacing w:line="360" w:lineRule="auto"/>
        <w:ind w:firstLineChars="200" w:firstLine="446"/>
      </w:pPr>
      <w:r>
        <w:rPr>
          <w:rFonts w:hint="eastAsia"/>
        </w:rPr>
        <w:t>管理、服务人员的服装、服务中使用的工具、耗材和客用易耗品；</w:t>
      </w:r>
    </w:p>
    <w:p w:rsidR="000F3C12" w:rsidRDefault="000F3C12" w:rsidP="000F3C12">
      <w:pPr>
        <w:pStyle w:val="Char7"/>
        <w:numPr>
          <w:ilvl w:val="0"/>
          <w:numId w:val="16"/>
        </w:numPr>
        <w:tabs>
          <w:tab w:val="clear" w:pos="360"/>
        </w:tabs>
        <w:spacing w:line="360" w:lineRule="auto"/>
        <w:ind w:firstLineChars="200" w:firstLine="446"/>
      </w:pPr>
      <w:r>
        <w:rPr>
          <w:rFonts w:hint="eastAsia"/>
        </w:rPr>
        <w:t>单次单件</w:t>
      </w:r>
      <w:r>
        <w:rPr>
          <w:rFonts w:hint="eastAsia"/>
        </w:rPr>
        <w:t>100</w:t>
      </w:r>
      <w:r>
        <w:rPr>
          <w:rFonts w:hint="eastAsia"/>
        </w:rPr>
        <w:t>元以内零星维修更换的零配件；</w:t>
      </w:r>
    </w:p>
    <w:p w:rsidR="000F3C12" w:rsidRDefault="000F3C12" w:rsidP="000F3C12">
      <w:pPr>
        <w:pStyle w:val="Char7"/>
        <w:numPr>
          <w:ilvl w:val="0"/>
          <w:numId w:val="16"/>
        </w:numPr>
        <w:tabs>
          <w:tab w:val="clear" w:pos="360"/>
        </w:tabs>
        <w:spacing w:line="360" w:lineRule="auto"/>
        <w:ind w:firstLineChars="200" w:firstLine="446"/>
      </w:pPr>
      <w:r>
        <w:rPr>
          <w:rFonts w:hint="eastAsia"/>
        </w:rPr>
        <w:t>净水服务费，预估</w:t>
      </w:r>
      <w:r>
        <w:rPr>
          <w:rFonts w:hint="eastAsia"/>
        </w:rPr>
        <w:t>1</w:t>
      </w:r>
      <w:r>
        <w:rPr>
          <w:rFonts w:hint="eastAsia"/>
        </w:rPr>
        <w:t>万</w:t>
      </w:r>
      <w:r>
        <w:rPr>
          <w:rFonts w:hint="eastAsia"/>
        </w:rPr>
        <w:t>/</w:t>
      </w:r>
      <w:r>
        <w:rPr>
          <w:rFonts w:hint="eastAsia"/>
        </w:rPr>
        <w:t>年，由中标供应商在报价中考虑；</w:t>
      </w:r>
    </w:p>
    <w:p w:rsidR="000F3C12" w:rsidRDefault="000F3C12" w:rsidP="000F3C12">
      <w:pPr>
        <w:numPr>
          <w:ilvl w:val="0"/>
          <w:numId w:val="12"/>
        </w:numPr>
        <w:spacing w:line="360" w:lineRule="auto"/>
        <w:ind w:firstLineChars="200" w:firstLine="446"/>
        <w:rPr>
          <w:sz w:val="24"/>
          <w:szCs w:val="24"/>
        </w:rPr>
      </w:pPr>
      <w:r>
        <w:rPr>
          <w:rFonts w:hint="eastAsia"/>
          <w:sz w:val="24"/>
          <w:szCs w:val="24"/>
        </w:rPr>
        <w:t>以下费用由采购人提供</w:t>
      </w:r>
    </w:p>
    <w:p w:rsidR="000F3C12" w:rsidRDefault="000F3C12" w:rsidP="000F3C12">
      <w:pPr>
        <w:pStyle w:val="Char7"/>
        <w:numPr>
          <w:ilvl w:val="0"/>
          <w:numId w:val="13"/>
        </w:numPr>
        <w:tabs>
          <w:tab w:val="clear" w:pos="360"/>
        </w:tabs>
        <w:spacing w:line="360" w:lineRule="auto"/>
        <w:ind w:firstLineChars="200" w:firstLine="446"/>
      </w:pPr>
      <w:r>
        <w:rPr>
          <w:rFonts w:hint="eastAsia"/>
        </w:rPr>
        <w:t>设施设备运行能耗（水、电、燃气等）费用；</w:t>
      </w:r>
    </w:p>
    <w:p w:rsidR="000F3C12" w:rsidRDefault="000F3C12" w:rsidP="000F3C12">
      <w:pPr>
        <w:pStyle w:val="Char7"/>
        <w:numPr>
          <w:ilvl w:val="0"/>
          <w:numId w:val="13"/>
        </w:numPr>
        <w:tabs>
          <w:tab w:val="clear" w:pos="360"/>
        </w:tabs>
        <w:spacing w:line="360" w:lineRule="auto"/>
        <w:ind w:firstLineChars="200" w:firstLine="446"/>
      </w:pPr>
      <w:r>
        <w:rPr>
          <w:rFonts w:hint="eastAsia"/>
        </w:rPr>
        <w:t>设施设备中大修改造费用；</w:t>
      </w:r>
    </w:p>
    <w:p w:rsidR="000F3C12" w:rsidRDefault="000F3C12" w:rsidP="000F3C12">
      <w:pPr>
        <w:pStyle w:val="Char7"/>
        <w:numPr>
          <w:ilvl w:val="0"/>
          <w:numId w:val="13"/>
        </w:numPr>
        <w:tabs>
          <w:tab w:val="clear" w:pos="360"/>
        </w:tabs>
        <w:spacing w:line="360" w:lineRule="auto"/>
        <w:ind w:firstLineChars="200" w:firstLine="446"/>
      </w:pPr>
      <w:r>
        <w:rPr>
          <w:rFonts w:hint="eastAsia"/>
        </w:rPr>
        <w:t>单次单件</w:t>
      </w:r>
      <w:r>
        <w:rPr>
          <w:rFonts w:hint="eastAsia"/>
        </w:rPr>
        <w:t>100</w:t>
      </w:r>
      <w:r>
        <w:rPr>
          <w:rFonts w:hint="eastAsia"/>
        </w:rPr>
        <w:t>元（含）以上零星维修更换的零配件；</w:t>
      </w:r>
    </w:p>
    <w:p w:rsidR="000F3C12" w:rsidRDefault="000F3C12" w:rsidP="000F3C12">
      <w:pPr>
        <w:pStyle w:val="Char7"/>
        <w:numPr>
          <w:ilvl w:val="0"/>
          <w:numId w:val="13"/>
        </w:numPr>
        <w:tabs>
          <w:tab w:val="clear" w:pos="360"/>
        </w:tabs>
        <w:spacing w:line="360" w:lineRule="auto"/>
        <w:ind w:firstLineChars="200" w:firstLine="446"/>
      </w:pPr>
      <w:r>
        <w:rPr>
          <w:rFonts w:hint="eastAsia"/>
        </w:rPr>
        <w:t>除净水服务之外的设施设备维护检测费用（如消防维保、灭火器更换、电梯、变电站、避雷、二次供水处理等）。</w:t>
      </w:r>
    </w:p>
    <w:p w:rsidR="000F3C12" w:rsidRDefault="000F3C12" w:rsidP="000F3C12">
      <w:pPr>
        <w:pStyle w:val="Char7"/>
        <w:numPr>
          <w:ilvl w:val="0"/>
          <w:numId w:val="13"/>
        </w:numPr>
        <w:tabs>
          <w:tab w:val="clear" w:pos="360"/>
        </w:tabs>
        <w:spacing w:line="360" w:lineRule="auto"/>
        <w:ind w:firstLineChars="200" w:firstLine="446"/>
      </w:pPr>
      <w:r>
        <w:rPr>
          <w:rFonts w:hint="eastAsia"/>
        </w:rPr>
        <w:t>在委托管理期限内，采购人将提供必要的管理用房，供中标供应商免费使用。</w:t>
      </w:r>
    </w:p>
    <w:p w:rsidR="000F3C12" w:rsidRDefault="000F3C12" w:rsidP="000F3C12">
      <w:pPr>
        <w:pStyle w:val="Char7"/>
        <w:spacing w:line="360" w:lineRule="auto"/>
      </w:pPr>
    </w:p>
    <w:p w:rsidR="000F3C12" w:rsidRDefault="000F3C12" w:rsidP="000F3C12">
      <w:pPr>
        <w:spacing w:line="360" w:lineRule="auto"/>
        <w:rPr>
          <w:rFonts w:ascii="宋体" w:hAnsi="宋体"/>
          <w:b/>
          <w:sz w:val="24"/>
          <w:szCs w:val="24"/>
        </w:rPr>
      </w:pPr>
      <w:r>
        <w:rPr>
          <w:rFonts w:ascii="宋体" w:hAnsi="宋体" w:hint="eastAsia"/>
          <w:b/>
          <w:sz w:val="24"/>
          <w:szCs w:val="24"/>
        </w:rPr>
        <w:t>九、服务过程中，对中标供应商评价考核验收标准</w:t>
      </w:r>
    </w:p>
    <w:p w:rsidR="000F3C12" w:rsidRDefault="000F3C12" w:rsidP="000F3C12">
      <w:pPr>
        <w:spacing w:line="360" w:lineRule="auto"/>
        <w:ind w:firstLineChars="200" w:firstLine="446"/>
      </w:pPr>
      <w:r>
        <w:rPr>
          <w:rFonts w:hint="eastAsia"/>
          <w:bCs/>
          <w:sz w:val="24"/>
          <w:szCs w:val="24"/>
        </w:rPr>
        <w:t>采购人每年对供货商进行考核评价及验收，考核结果分为满意和不满意，考核满意的经双方协商同意可以续签服务协议，考核不满意的不再续签。</w:t>
      </w:r>
    </w:p>
    <w:p w:rsidR="000F3C12" w:rsidRPr="000F3C12" w:rsidRDefault="000F3C12" w:rsidP="00055F0A">
      <w:pPr>
        <w:widowControl/>
        <w:ind w:firstLineChars="196" w:firstLine="437"/>
        <w:jc w:val="left"/>
        <w:rPr>
          <w:sz w:val="24"/>
        </w:rPr>
      </w:pPr>
    </w:p>
    <w:p w:rsidR="00577B4C" w:rsidRPr="00144E77" w:rsidRDefault="003A2FCD" w:rsidP="00055F0A">
      <w:pPr>
        <w:spacing w:line="360" w:lineRule="auto"/>
        <w:ind w:firstLineChars="200" w:firstLine="609"/>
        <w:rPr>
          <w:bCs/>
          <w:color w:val="000000"/>
          <w:sz w:val="28"/>
          <w:szCs w:val="28"/>
        </w:rPr>
      </w:pPr>
      <w:r w:rsidRPr="00EA1A71">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9" w:name="OLE_LINK5"/>
      <w:bookmarkStart w:id="10" w:name="OLE_LINK6"/>
      <w:r w:rsidRPr="0042760F">
        <w:rPr>
          <w:rFonts w:ascii="Times New Roman" w:eastAsia="宋体" w:hAnsiTheme="minorEastAsia" w:cs="Times New Roman" w:hint="eastAsia"/>
          <w:color w:val="auto"/>
        </w:rPr>
        <w:t>物业管理条例</w:t>
      </w:r>
      <w:bookmarkEnd w:id="9"/>
      <w:bookmarkEnd w:id="10"/>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1" w:name="OLE_LINK1"/>
            <w:bookmarkStart w:id="12" w:name="OLE_LINK2"/>
            <w:r w:rsidRPr="0042760F">
              <w:rPr>
                <w:rFonts w:hAnsiTheme="minorEastAsia"/>
                <w:color w:val="000000"/>
                <w:sz w:val="24"/>
              </w:rPr>
              <w:t>《中华人民共和国劳动合同法》</w:t>
            </w:r>
            <w:bookmarkEnd w:id="11"/>
            <w:bookmarkEnd w:id="12"/>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5097" w:rsidRDefault="00BC5097" w:rsidP="00577B4C">
      <w:r>
        <w:separator/>
      </w:r>
    </w:p>
  </w:endnote>
  <w:endnote w:type="continuationSeparator" w:id="0">
    <w:p w:rsidR="00BC5097" w:rsidRDefault="00BC5097"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05725C" w:rsidRPr="0005725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5097" w:rsidRDefault="00BC5097" w:rsidP="00577B4C">
      <w:r>
        <w:separator/>
      </w:r>
    </w:p>
  </w:footnote>
  <w:footnote w:type="continuationSeparator" w:id="0">
    <w:p w:rsidR="00BC5097" w:rsidRDefault="00BC5097"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6354B328"/>
    <w:multiLevelType w:val="singleLevel"/>
    <w:tmpl w:val="6354B328"/>
    <w:lvl w:ilvl="0">
      <w:start w:val="1"/>
      <w:numFmt w:val="chineseCounting"/>
      <w:suff w:val="nothing"/>
      <w:lvlText w:val="%1、"/>
      <w:lvlJc w:val="left"/>
      <w:pPr>
        <w:ind w:left="0" w:firstLine="420"/>
      </w:pPr>
      <w:rPr>
        <w:rFonts w:hint="eastAsia"/>
      </w:rPr>
    </w:lvl>
  </w:abstractNum>
  <w:abstractNum w:abstractNumId="10">
    <w:nsid w:val="6354B3DC"/>
    <w:multiLevelType w:val="singleLevel"/>
    <w:tmpl w:val="6354B3DC"/>
    <w:lvl w:ilvl="0">
      <w:start w:val="1"/>
      <w:numFmt w:val="chineseCounting"/>
      <w:suff w:val="nothing"/>
      <w:lvlText w:val="（%1）"/>
      <w:lvlJc w:val="left"/>
      <w:pPr>
        <w:ind w:left="0" w:firstLine="420"/>
      </w:pPr>
      <w:rPr>
        <w:rFonts w:hint="eastAsia"/>
      </w:rPr>
    </w:lvl>
  </w:abstractNum>
  <w:abstractNum w:abstractNumId="11">
    <w:nsid w:val="6354B4E6"/>
    <w:multiLevelType w:val="singleLevel"/>
    <w:tmpl w:val="6354B4E6"/>
    <w:lvl w:ilvl="0">
      <w:start w:val="1"/>
      <w:numFmt w:val="decimal"/>
      <w:suff w:val="nothing"/>
      <w:lvlText w:val="%1．"/>
      <w:lvlJc w:val="left"/>
      <w:pPr>
        <w:ind w:left="0" w:firstLine="400"/>
      </w:pPr>
      <w:rPr>
        <w:rFonts w:hint="default"/>
      </w:rPr>
    </w:lvl>
  </w:abstractNum>
  <w:abstractNum w:abstractNumId="12">
    <w:nsid w:val="6354B542"/>
    <w:multiLevelType w:val="singleLevel"/>
    <w:tmpl w:val="6354B542"/>
    <w:lvl w:ilvl="0">
      <w:start w:val="1"/>
      <w:numFmt w:val="decimal"/>
      <w:suff w:val="nothing"/>
      <w:lvlText w:val="%1．"/>
      <w:lvlJc w:val="left"/>
      <w:pPr>
        <w:ind w:left="0" w:firstLine="400"/>
      </w:pPr>
      <w:rPr>
        <w:rFonts w:hint="default"/>
      </w:rPr>
    </w:lvl>
  </w:abstractNum>
  <w:abstractNum w:abstractNumId="13">
    <w:nsid w:val="6354B896"/>
    <w:multiLevelType w:val="singleLevel"/>
    <w:tmpl w:val="6354B896"/>
    <w:lvl w:ilvl="0">
      <w:start w:val="1"/>
      <w:numFmt w:val="chineseCounting"/>
      <w:suff w:val="nothing"/>
      <w:lvlText w:val="（%1）"/>
      <w:lvlJc w:val="left"/>
      <w:pPr>
        <w:ind w:left="0" w:firstLine="420"/>
      </w:pPr>
      <w:rPr>
        <w:rFonts w:hint="eastAsia"/>
      </w:rPr>
    </w:lvl>
  </w:abstractNum>
  <w:abstractNum w:abstractNumId="14">
    <w:nsid w:val="67EE6825"/>
    <w:multiLevelType w:val="multilevel"/>
    <w:tmpl w:val="67EE6825"/>
    <w:lvl w:ilvl="0">
      <w:start w:val="3"/>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6A3B2045"/>
    <w:multiLevelType w:val="multilevel"/>
    <w:tmpl w:val="6A3B2045"/>
    <w:lvl w:ilvl="0">
      <w:start w:val="4"/>
      <w:numFmt w:val="decimal"/>
      <w:lvlText w:val="%1."/>
      <w:lvlJc w:val="left"/>
      <w:pPr>
        <w:ind w:left="696" w:hanging="696"/>
      </w:pPr>
      <w:rPr>
        <w:rFonts w:hint="default"/>
      </w:rPr>
    </w:lvl>
    <w:lvl w:ilvl="1">
      <w:start w:val="2"/>
      <w:numFmt w:val="decimal"/>
      <w:lvlText w:val="%1.%2."/>
      <w:lvlJc w:val="left"/>
      <w:pPr>
        <w:ind w:left="936" w:hanging="696"/>
      </w:pPr>
      <w:rPr>
        <w:rFonts w:hint="default"/>
      </w:rPr>
    </w:lvl>
    <w:lvl w:ilvl="2">
      <w:start w:val="3"/>
      <w:numFmt w:val="decimal"/>
      <w:lvlText w:val="%1.%2.%3、"/>
      <w:lvlJc w:val="left"/>
      <w:pPr>
        <w:ind w:left="120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3720" w:hanging="180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 w:numId="11">
    <w:abstractNumId w:val="13"/>
  </w:num>
  <w:num w:numId="12">
    <w:abstractNumId w:val="10"/>
  </w:num>
  <w:num w:numId="13">
    <w:abstractNumId w:val="12"/>
  </w:num>
  <w:num w:numId="14">
    <w:abstractNumId w:val="14"/>
  </w:num>
  <w:num w:numId="15">
    <w:abstractNumId w:val="15"/>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4E70"/>
    <w:rsid w:val="00045920"/>
    <w:rsid w:val="00046460"/>
    <w:rsid w:val="00050365"/>
    <w:rsid w:val="00053BD5"/>
    <w:rsid w:val="00055AED"/>
    <w:rsid w:val="00055F0A"/>
    <w:rsid w:val="00056208"/>
    <w:rsid w:val="0005643C"/>
    <w:rsid w:val="00056EF3"/>
    <w:rsid w:val="0005725C"/>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0B56"/>
    <w:rsid w:val="000E50F9"/>
    <w:rsid w:val="000E5380"/>
    <w:rsid w:val="000E6A76"/>
    <w:rsid w:val="000F08EE"/>
    <w:rsid w:val="000F1202"/>
    <w:rsid w:val="000F1454"/>
    <w:rsid w:val="000F292F"/>
    <w:rsid w:val="000F3C12"/>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4E77"/>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A5"/>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6D1B"/>
    <w:rsid w:val="0024790F"/>
    <w:rsid w:val="00247A26"/>
    <w:rsid w:val="00250531"/>
    <w:rsid w:val="002510DD"/>
    <w:rsid w:val="00251ED7"/>
    <w:rsid w:val="00253145"/>
    <w:rsid w:val="0025399D"/>
    <w:rsid w:val="00256A4A"/>
    <w:rsid w:val="00256FF5"/>
    <w:rsid w:val="002575F6"/>
    <w:rsid w:val="002605B4"/>
    <w:rsid w:val="00261BC3"/>
    <w:rsid w:val="00261C83"/>
    <w:rsid w:val="0026461A"/>
    <w:rsid w:val="00264E8A"/>
    <w:rsid w:val="00265133"/>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2C2C"/>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2F36"/>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0E12"/>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5653"/>
    <w:rsid w:val="00495ECD"/>
    <w:rsid w:val="004A0619"/>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5883"/>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4B98"/>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0EA9"/>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860F0"/>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586D"/>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2900"/>
    <w:rsid w:val="00883479"/>
    <w:rsid w:val="00885DD4"/>
    <w:rsid w:val="00886809"/>
    <w:rsid w:val="0088750D"/>
    <w:rsid w:val="008879C5"/>
    <w:rsid w:val="00890051"/>
    <w:rsid w:val="00890E84"/>
    <w:rsid w:val="0089306D"/>
    <w:rsid w:val="008951B3"/>
    <w:rsid w:val="00895914"/>
    <w:rsid w:val="00897A61"/>
    <w:rsid w:val="008A1E8A"/>
    <w:rsid w:val="008A64B8"/>
    <w:rsid w:val="008B1E59"/>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895"/>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3FB8"/>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A5B"/>
    <w:rsid w:val="00A12C8D"/>
    <w:rsid w:val="00A148A6"/>
    <w:rsid w:val="00A15AFB"/>
    <w:rsid w:val="00A2223B"/>
    <w:rsid w:val="00A252F0"/>
    <w:rsid w:val="00A264A9"/>
    <w:rsid w:val="00A26C90"/>
    <w:rsid w:val="00A317D9"/>
    <w:rsid w:val="00A3226A"/>
    <w:rsid w:val="00A3561D"/>
    <w:rsid w:val="00A35793"/>
    <w:rsid w:val="00A35BC5"/>
    <w:rsid w:val="00A36777"/>
    <w:rsid w:val="00A41A92"/>
    <w:rsid w:val="00A42730"/>
    <w:rsid w:val="00A43224"/>
    <w:rsid w:val="00A440E2"/>
    <w:rsid w:val="00A45815"/>
    <w:rsid w:val="00A45D6E"/>
    <w:rsid w:val="00A5132F"/>
    <w:rsid w:val="00A5241A"/>
    <w:rsid w:val="00A53C66"/>
    <w:rsid w:val="00A54763"/>
    <w:rsid w:val="00A55CB3"/>
    <w:rsid w:val="00A57696"/>
    <w:rsid w:val="00A60795"/>
    <w:rsid w:val="00A60AF2"/>
    <w:rsid w:val="00A62455"/>
    <w:rsid w:val="00A627E4"/>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1FE3"/>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0326"/>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226"/>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4D96"/>
    <w:rsid w:val="00BA33E7"/>
    <w:rsid w:val="00BA48C0"/>
    <w:rsid w:val="00BA4E83"/>
    <w:rsid w:val="00BB09D4"/>
    <w:rsid w:val="00BB1661"/>
    <w:rsid w:val="00BB21E1"/>
    <w:rsid w:val="00BC035C"/>
    <w:rsid w:val="00BC2979"/>
    <w:rsid w:val="00BC5097"/>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1CA4"/>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0153"/>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1A71"/>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110A"/>
    <w:rsid w:val="00F041C4"/>
    <w:rsid w:val="00F044D0"/>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450"/>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359B"/>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qFormat/>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font11">
    <w:name w:val="font11"/>
    <w:basedOn w:val="a1"/>
    <w:qFormat/>
    <w:rsid w:val="0084586D"/>
    <w:rPr>
      <w:rFonts w:ascii="宋体" w:eastAsia="宋体" w:hAnsi="宋体" w:cs="宋体" w:hint="eastAsia"/>
      <w:i w:val="0"/>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929586452">
      <w:bodyDiv w:val="1"/>
      <w:marLeft w:val="0"/>
      <w:marRight w:val="0"/>
      <w:marTop w:val="0"/>
      <w:marBottom w:val="0"/>
      <w:divBdr>
        <w:top w:val="none" w:sz="0" w:space="0" w:color="auto"/>
        <w:left w:val="none" w:sz="0" w:space="0" w:color="auto"/>
        <w:bottom w:val="none" w:sz="0" w:space="0" w:color="auto"/>
        <w:right w:val="none" w:sz="0" w:space="0" w:color="auto"/>
      </w:divBdr>
      <w:divsChild>
        <w:div w:id="2084569293">
          <w:marLeft w:val="0"/>
          <w:marRight w:val="0"/>
          <w:marTop w:val="0"/>
          <w:marBottom w:val="0"/>
          <w:divBdr>
            <w:top w:val="none" w:sz="0" w:space="0" w:color="auto"/>
            <w:left w:val="none" w:sz="0" w:space="0" w:color="auto"/>
            <w:bottom w:val="none" w:sz="0" w:space="0" w:color="auto"/>
            <w:right w:val="none" w:sz="0" w:space="0" w:color="auto"/>
          </w:divBdr>
          <w:divsChild>
            <w:div w:id="651838485">
              <w:marLeft w:val="0"/>
              <w:marRight w:val="0"/>
              <w:marTop w:val="0"/>
              <w:marBottom w:val="0"/>
              <w:divBdr>
                <w:top w:val="none" w:sz="0" w:space="0" w:color="auto"/>
                <w:left w:val="none" w:sz="0" w:space="0" w:color="auto"/>
                <w:bottom w:val="none" w:sz="0" w:space="0" w:color="auto"/>
                <w:right w:val="none" w:sz="0" w:space="0" w:color="auto"/>
              </w:divBdr>
              <w:divsChild>
                <w:div w:id="1543593514">
                  <w:marLeft w:val="0"/>
                  <w:marRight w:val="0"/>
                  <w:marTop w:val="0"/>
                  <w:marBottom w:val="0"/>
                  <w:divBdr>
                    <w:top w:val="none" w:sz="0" w:space="0" w:color="auto"/>
                    <w:left w:val="none" w:sz="0" w:space="0" w:color="auto"/>
                    <w:bottom w:val="none" w:sz="0" w:space="0" w:color="auto"/>
                    <w:right w:val="none" w:sz="0" w:space="0" w:color="auto"/>
                  </w:divBdr>
                  <w:divsChild>
                    <w:div w:id="97526762">
                      <w:marLeft w:val="0"/>
                      <w:marRight w:val="0"/>
                      <w:marTop w:val="0"/>
                      <w:marBottom w:val="0"/>
                      <w:divBdr>
                        <w:top w:val="none" w:sz="0" w:space="0" w:color="auto"/>
                        <w:left w:val="none" w:sz="0" w:space="0" w:color="auto"/>
                        <w:bottom w:val="none" w:sz="0" w:space="0" w:color="auto"/>
                        <w:right w:val="none" w:sz="0" w:space="0" w:color="auto"/>
                      </w:divBdr>
                      <w:divsChild>
                        <w:div w:id="1297639835">
                          <w:marLeft w:val="-225"/>
                          <w:marRight w:val="-225"/>
                          <w:marTop w:val="0"/>
                          <w:marBottom w:val="0"/>
                          <w:divBdr>
                            <w:top w:val="none" w:sz="0" w:space="0" w:color="auto"/>
                            <w:left w:val="none" w:sz="0" w:space="0" w:color="auto"/>
                            <w:bottom w:val="none" w:sz="0" w:space="0" w:color="auto"/>
                            <w:right w:val="none" w:sz="0" w:space="0" w:color="auto"/>
                          </w:divBdr>
                          <w:divsChild>
                            <w:div w:id="1627658223">
                              <w:marLeft w:val="0"/>
                              <w:marRight w:val="0"/>
                              <w:marTop w:val="0"/>
                              <w:marBottom w:val="0"/>
                              <w:divBdr>
                                <w:top w:val="none" w:sz="0" w:space="0" w:color="auto"/>
                                <w:left w:val="none" w:sz="0" w:space="0" w:color="auto"/>
                                <w:bottom w:val="none" w:sz="0" w:space="0" w:color="auto"/>
                                <w:right w:val="none" w:sz="0" w:space="0" w:color="auto"/>
                              </w:divBdr>
                              <w:divsChild>
                                <w:div w:id="715471608">
                                  <w:marLeft w:val="0"/>
                                  <w:marRight w:val="0"/>
                                  <w:marTop w:val="0"/>
                                  <w:marBottom w:val="0"/>
                                  <w:divBdr>
                                    <w:top w:val="none" w:sz="0" w:space="0" w:color="auto"/>
                                    <w:left w:val="none" w:sz="0" w:space="0" w:color="auto"/>
                                    <w:bottom w:val="none" w:sz="0" w:space="0" w:color="auto"/>
                                    <w:right w:val="none" w:sz="0" w:space="0" w:color="auto"/>
                                  </w:divBdr>
                                  <w:divsChild>
                                    <w:div w:id="41520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466005944">
      <w:bodyDiv w:val="1"/>
      <w:marLeft w:val="0"/>
      <w:marRight w:val="0"/>
      <w:marTop w:val="0"/>
      <w:marBottom w:val="0"/>
      <w:divBdr>
        <w:top w:val="none" w:sz="0" w:space="0" w:color="auto"/>
        <w:left w:val="none" w:sz="0" w:space="0" w:color="auto"/>
        <w:bottom w:val="none" w:sz="0" w:space="0" w:color="auto"/>
        <w:right w:val="none" w:sz="0" w:space="0" w:color="auto"/>
      </w:divBdr>
      <w:divsChild>
        <w:div w:id="601571979">
          <w:marLeft w:val="0"/>
          <w:marRight w:val="0"/>
          <w:marTop w:val="0"/>
          <w:marBottom w:val="0"/>
          <w:divBdr>
            <w:top w:val="none" w:sz="0" w:space="0" w:color="auto"/>
            <w:left w:val="none" w:sz="0" w:space="0" w:color="auto"/>
            <w:bottom w:val="none" w:sz="0" w:space="0" w:color="auto"/>
            <w:right w:val="none" w:sz="0" w:space="0" w:color="auto"/>
          </w:divBdr>
          <w:divsChild>
            <w:div w:id="406849287">
              <w:marLeft w:val="0"/>
              <w:marRight w:val="0"/>
              <w:marTop w:val="0"/>
              <w:marBottom w:val="0"/>
              <w:divBdr>
                <w:top w:val="none" w:sz="0" w:space="0" w:color="auto"/>
                <w:left w:val="none" w:sz="0" w:space="0" w:color="auto"/>
                <w:bottom w:val="none" w:sz="0" w:space="0" w:color="auto"/>
                <w:right w:val="none" w:sz="0" w:space="0" w:color="auto"/>
              </w:divBdr>
              <w:divsChild>
                <w:div w:id="1712070051">
                  <w:marLeft w:val="0"/>
                  <w:marRight w:val="0"/>
                  <w:marTop w:val="0"/>
                  <w:marBottom w:val="0"/>
                  <w:divBdr>
                    <w:top w:val="none" w:sz="0" w:space="0" w:color="auto"/>
                    <w:left w:val="none" w:sz="0" w:space="0" w:color="auto"/>
                    <w:bottom w:val="none" w:sz="0" w:space="0" w:color="auto"/>
                    <w:right w:val="none" w:sz="0" w:space="0" w:color="auto"/>
                  </w:divBdr>
                  <w:divsChild>
                    <w:div w:id="316419681">
                      <w:marLeft w:val="0"/>
                      <w:marRight w:val="0"/>
                      <w:marTop w:val="0"/>
                      <w:marBottom w:val="0"/>
                      <w:divBdr>
                        <w:top w:val="none" w:sz="0" w:space="0" w:color="auto"/>
                        <w:left w:val="none" w:sz="0" w:space="0" w:color="auto"/>
                        <w:bottom w:val="none" w:sz="0" w:space="0" w:color="auto"/>
                        <w:right w:val="none" w:sz="0" w:space="0" w:color="auto"/>
                      </w:divBdr>
                      <w:divsChild>
                        <w:div w:id="1170098819">
                          <w:marLeft w:val="-225"/>
                          <w:marRight w:val="-225"/>
                          <w:marTop w:val="0"/>
                          <w:marBottom w:val="0"/>
                          <w:divBdr>
                            <w:top w:val="none" w:sz="0" w:space="0" w:color="auto"/>
                            <w:left w:val="none" w:sz="0" w:space="0" w:color="auto"/>
                            <w:bottom w:val="none" w:sz="0" w:space="0" w:color="auto"/>
                            <w:right w:val="none" w:sz="0" w:space="0" w:color="auto"/>
                          </w:divBdr>
                          <w:divsChild>
                            <w:div w:id="1414545928">
                              <w:marLeft w:val="0"/>
                              <w:marRight w:val="0"/>
                              <w:marTop w:val="0"/>
                              <w:marBottom w:val="0"/>
                              <w:divBdr>
                                <w:top w:val="none" w:sz="0" w:space="0" w:color="auto"/>
                                <w:left w:val="none" w:sz="0" w:space="0" w:color="auto"/>
                                <w:bottom w:val="none" w:sz="0" w:space="0" w:color="auto"/>
                                <w:right w:val="none" w:sz="0" w:space="0" w:color="auto"/>
                              </w:divBdr>
                              <w:divsChild>
                                <w:div w:id="154610863">
                                  <w:marLeft w:val="0"/>
                                  <w:marRight w:val="0"/>
                                  <w:marTop w:val="0"/>
                                  <w:marBottom w:val="0"/>
                                  <w:divBdr>
                                    <w:top w:val="none" w:sz="0" w:space="0" w:color="auto"/>
                                    <w:left w:val="none" w:sz="0" w:space="0" w:color="auto"/>
                                    <w:bottom w:val="none" w:sz="0" w:space="0" w:color="auto"/>
                                    <w:right w:val="none" w:sz="0" w:space="0" w:color="auto"/>
                                  </w:divBdr>
                                  <w:divsChild>
                                    <w:div w:id="31544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AAE13F-430A-42ED-9162-A4A07E672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76</Pages>
  <Words>5897</Words>
  <Characters>33618</Characters>
  <Application>Microsoft Office Word</Application>
  <DocSecurity>0</DocSecurity>
  <Lines>280</Lines>
  <Paragraphs>78</Paragraphs>
  <ScaleCrop>false</ScaleCrop>
  <Company>MS</Company>
  <LinksUpToDate>false</LinksUpToDate>
  <CharactersWithSpaces>39437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64</cp:revision>
  <cp:lastPrinted>2025-02-28T01:17:00Z</cp:lastPrinted>
  <dcterms:created xsi:type="dcterms:W3CDTF">2025-02-28T01:26:00Z</dcterms:created>
  <dcterms:modified xsi:type="dcterms:W3CDTF">2025-10-17T06:53:00Z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