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891" w:type="pct"/>
        <w:tblInd w:w="-5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200"/>
        <w:gridCol w:w="1541"/>
        <w:gridCol w:w="5139"/>
        <w:gridCol w:w="1064"/>
        <w:gridCol w:w="1097"/>
      </w:tblGrid>
      <w:tr w14:paraId="404A6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000" w:type="pct"/>
            <w:gridSpan w:val="5"/>
            <w:tcBorders>
              <w:top w:val="nil"/>
              <w:left w:val="nil"/>
              <w:bottom w:val="nil"/>
              <w:right w:val="nil"/>
            </w:tcBorders>
            <w:shd w:val="clear"/>
            <w:noWrap/>
            <w:vAlign w:val="center"/>
          </w:tcPr>
          <w:p w14:paraId="035BCC8E">
            <w:pPr>
              <w:keepNext w:val="0"/>
              <w:keepLines w:val="0"/>
              <w:widowControl/>
              <w:suppressLineNumbers w:val="0"/>
              <w:jc w:val="center"/>
              <w:textAlignment w:val="center"/>
              <w:rPr>
                <w:rFonts w:hint="eastAsia" w:ascii="宋体" w:hAnsi="宋体" w:eastAsia="宋体" w:cs="宋体"/>
                <w:b w:val="0"/>
                <w:bCs/>
                <w:i w:val="0"/>
                <w:iCs w:val="0"/>
                <w:color w:val="000000"/>
                <w:sz w:val="36"/>
                <w:szCs w:val="36"/>
                <w:u w:val="none"/>
              </w:rPr>
            </w:pPr>
            <w:bookmarkStart w:id="0" w:name="_GoBack"/>
            <w:r>
              <w:rPr>
                <w:rFonts w:hint="eastAsia" w:ascii="宋体" w:hAnsi="宋体" w:eastAsia="宋体" w:cs="宋体"/>
                <w:b w:val="0"/>
                <w:bCs/>
                <w:i w:val="0"/>
                <w:iCs w:val="0"/>
                <w:color w:val="000000"/>
                <w:kern w:val="0"/>
                <w:sz w:val="36"/>
                <w:szCs w:val="36"/>
                <w:u w:val="none"/>
                <w:bdr w:val="none" w:color="auto" w:sz="0" w:space="0"/>
                <w:lang w:val="en-US" w:eastAsia="zh-CN" w:bidi="ar"/>
              </w:rPr>
              <w:t>学院院区建筑维修改造工程配套开办音视频设备-会议音视频</w:t>
            </w:r>
          </w:p>
        </w:tc>
      </w:tr>
      <w:tr w14:paraId="0F536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9B3726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序号</w:t>
            </w:r>
          </w:p>
        </w:tc>
        <w:tc>
          <w:tcPr>
            <w:tcW w:w="767" w:type="pct"/>
            <w:tcBorders>
              <w:top w:val="single" w:color="000000" w:sz="4" w:space="0"/>
              <w:left w:val="single" w:color="000000" w:sz="4" w:space="0"/>
              <w:bottom w:val="single" w:color="000000" w:sz="4" w:space="0"/>
              <w:right w:val="single" w:color="000000" w:sz="4" w:space="0"/>
            </w:tcBorders>
            <w:shd w:val="clear"/>
            <w:noWrap/>
            <w:vAlign w:val="center"/>
          </w:tcPr>
          <w:p w14:paraId="3D968BE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标的名称</w:t>
            </w:r>
          </w:p>
        </w:tc>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14:paraId="3B3E85F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需求条款</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11958A5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单位</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BDDD84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数量</w:t>
            </w:r>
          </w:p>
        </w:tc>
      </w:tr>
      <w:tr w14:paraId="2625A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vAlign w:val="center"/>
          </w:tcPr>
          <w:p w14:paraId="529463C9">
            <w:pPr>
              <w:keepNext w:val="0"/>
              <w:keepLines w:val="0"/>
              <w:widowControl/>
              <w:suppressLineNumbers w:val="0"/>
              <w:jc w:val="center"/>
              <w:textAlignment w:val="center"/>
              <w:rPr>
                <w:rFonts w:hint="eastAsia" w:ascii="宋体" w:hAnsi="宋体" w:eastAsia="宋体" w:cs="宋体"/>
                <w:b w:val="0"/>
                <w:bCs/>
                <w:i w:val="0"/>
                <w:iCs w:val="0"/>
                <w:color w:val="000000"/>
                <w:sz w:val="40"/>
                <w:szCs w:val="40"/>
                <w:u w:val="none"/>
              </w:rPr>
            </w:pPr>
            <w:r>
              <w:rPr>
                <w:rFonts w:hint="eastAsia" w:ascii="宋体" w:hAnsi="宋体" w:eastAsia="宋体" w:cs="宋体"/>
                <w:b w:val="0"/>
                <w:bCs/>
                <w:i w:val="0"/>
                <w:iCs w:val="0"/>
                <w:color w:val="000000"/>
                <w:kern w:val="0"/>
                <w:sz w:val="40"/>
                <w:szCs w:val="40"/>
                <w:u w:val="none"/>
                <w:bdr w:val="none" w:color="auto" w:sz="0" w:space="0"/>
                <w:lang w:val="en-US" w:eastAsia="zh-CN" w:bidi="ar"/>
              </w:rPr>
              <w:t>第一报告厅设备清单表</w:t>
            </w:r>
          </w:p>
        </w:tc>
      </w:tr>
      <w:tr w14:paraId="70D2A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A7A3ED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序号</w:t>
            </w:r>
          </w:p>
        </w:tc>
        <w:tc>
          <w:tcPr>
            <w:tcW w:w="767" w:type="pct"/>
            <w:tcBorders>
              <w:top w:val="single" w:color="000000" w:sz="4" w:space="0"/>
              <w:left w:val="single" w:color="000000" w:sz="4" w:space="0"/>
              <w:bottom w:val="single" w:color="000000" w:sz="4" w:space="0"/>
              <w:right w:val="single" w:color="000000" w:sz="4" w:space="0"/>
            </w:tcBorders>
            <w:shd w:val="clear"/>
            <w:noWrap/>
            <w:vAlign w:val="center"/>
          </w:tcPr>
          <w:p w14:paraId="430B5DD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标的名称</w:t>
            </w:r>
          </w:p>
        </w:tc>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14:paraId="769C836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需求条款</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018B79E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单位</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2BAF222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数量</w:t>
            </w:r>
          </w:p>
        </w:tc>
      </w:tr>
      <w:tr w14:paraId="40CDC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5A15335E">
            <w:pPr>
              <w:jc w:val="center"/>
              <w:rPr>
                <w:rFonts w:hint="eastAsia" w:ascii="宋体" w:hAnsi="宋体" w:eastAsia="宋体" w:cs="宋体"/>
                <w:b w:val="0"/>
                <w:bCs/>
                <w:i w:val="0"/>
                <w:iCs w:val="0"/>
                <w:color w:val="000000"/>
                <w:sz w:val="20"/>
                <w:szCs w:val="20"/>
                <w:u w:val="none"/>
              </w:rPr>
            </w:pPr>
          </w:p>
        </w:tc>
        <w:tc>
          <w:tcPr>
            <w:tcW w:w="767" w:type="pct"/>
            <w:tcBorders>
              <w:top w:val="single" w:color="000000" w:sz="4" w:space="0"/>
              <w:left w:val="single" w:color="000000" w:sz="4" w:space="0"/>
              <w:bottom w:val="single" w:color="000000" w:sz="4" w:space="0"/>
              <w:right w:val="single" w:color="000000" w:sz="4" w:space="0"/>
            </w:tcBorders>
            <w:shd w:val="clear"/>
            <w:noWrap/>
            <w:vAlign w:val="center"/>
          </w:tcPr>
          <w:p w14:paraId="377DBA75">
            <w:pPr>
              <w:jc w:val="center"/>
              <w:rPr>
                <w:rFonts w:hint="eastAsia" w:ascii="宋体" w:hAnsi="宋体" w:eastAsia="宋体" w:cs="宋体"/>
                <w:b w:val="0"/>
                <w:bCs/>
                <w:i w:val="0"/>
                <w:iCs w:val="0"/>
                <w:color w:val="000000"/>
                <w:sz w:val="20"/>
                <w:szCs w:val="20"/>
                <w:u w:val="none"/>
              </w:rPr>
            </w:pPr>
          </w:p>
        </w:tc>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14:paraId="4074A04A">
            <w:pPr>
              <w:jc w:val="center"/>
              <w:rPr>
                <w:rFonts w:hint="eastAsia" w:ascii="宋体" w:hAnsi="宋体" w:eastAsia="宋体" w:cs="宋体"/>
                <w:b w:val="0"/>
                <w:bCs/>
                <w:i w:val="0"/>
                <w:iCs w:val="0"/>
                <w:color w:val="000000"/>
                <w:sz w:val="20"/>
                <w:szCs w:val="20"/>
                <w:u w:val="none"/>
              </w:rPr>
            </w:pP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5D51AA57">
            <w:pPr>
              <w:jc w:val="center"/>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433D1C5">
            <w:pPr>
              <w:jc w:val="center"/>
              <w:rPr>
                <w:rFonts w:hint="eastAsia" w:ascii="宋体" w:hAnsi="宋体" w:eastAsia="宋体" w:cs="宋体"/>
                <w:b w:val="0"/>
                <w:bCs/>
                <w:i w:val="0"/>
                <w:iCs w:val="0"/>
                <w:color w:val="000000"/>
                <w:sz w:val="20"/>
                <w:szCs w:val="20"/>
                <w:u w:val="none"/>
              </w:rPr>
            </w:pPr>
          </w:p>
        </w:tc>
      </w:tr>
      <w:tr w14:paraId="7CD8E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noWrap/>
            <w:vAlign w:val="center"/>
          </w:tcPr>
          <w:p w14:paraId="75685C4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报告厅面积约：28.9*19.18=554.3㎡；顶部装饰最低处4.8m；舞台尺寸：宽10m  深度4m  高度0.41m</w:t>
            </w:r>
          </w:p>
        </w:tc>
      </w:tr>
      <w:tr w14:paraId="44F6C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39E35B8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一、LED显示系统</w:t>
            </w:r>
          </w:p>
        </w:tc>
        <w:tc>
          <w:tcPr>
            <w:tcW w:w="767" w:type="pct"/>
            <w:tcBorders>
              <w:top w:val="single" w:color="000000" w:sz="4" w:space="0"/>
              <w:left w:val="single" w:color="000000" w:sz="4" w:space="0"/>
              <w:bottom w:val="single" w:color="000000" w:sz="4" w:space="0"/>
              <w:right w:val="single" w:color="000000" w:sz="4" w:space="0"/>
            </w:tcBorders>
            <w:shd w:val="clear"/>
            <w:noWrap/>
            <w:vAlign w:val="bottom"/>
          </w:tcPr>
          <w:p w14:paraId="44254A30">
            <w:pPr>
              <w:jc w:val="center"/>
              <w:rPr>
                <w:rFonts w:hint="eastAsia" w:ascii="宋体" w:hAnsi="宋体" w:eastAsia="宋体" w:cs="宋体"/>
                <w:b w:val="0"/>
                <w:bCs/>
                <w:i w:val="0"/>
                <w:iCs w:val="0"/>
                <w:color w:val="000000"/>
                <w:sz w:val="22"/>
                <w:szCs w:val="22"/>
                <w:u w:val="none"/>
              </w:rPr>
            </w:pPr>
          </w:p>
        </w:tc>
        <w:tc>
          <w:tcPr>
            <w:tcW w:w="2559" w:type="pct"/>
            <w:tcBorders>
              <w:top w:val="single" w:color="000000" w:sz="4" w:space="0"/>
              <w:left w:val="single" w:color="000000" w:sz="4" w:space="0"/>
              <w:bottom w:val="single" w:color="000000" w:sz="4" w:space="0"/>
              <w:right w:val="single" w:color="000000" w:sz="4" w:space="0"/>
            </w:tcBorders>
            <w:shd w:val="clear"/>
            <w:noWrap/>
            <w:vAlign w:val="bottom"/>
          </w:tcPr>
          <w:p w14:paraId="68F9B4FA">
            <w:pPr>
              <w:rPr>
                <w:rFonts w:hint="eastAsia" w:ascii="宋体" w:hAnsi="宋体" w:eastAsia="宋体" w:cs="宋体"/>
                <w:b w:val="0"/>
                <w:bCs/>
                <w:i w:val="0"/>
                <w:iCs w:val="0"/>
                <w:color w:val="000000"/>
                <w:sz w:val="22"/>
                <w:szCs w:val="22"/>
                <w:u w:val="none"/>
              </w:rPr>
            </w:pP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29D8E447">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1E331ED4">
            <w:pPr>
              <w:rPr>
                <w:rFonts w:hint="eastAsia" w:ascii="宋体" w:hAnsi="宋体" w:eastAsia="宋体" w:cs="宋体"/>
                <w:b w:val="0"/>
                <w:bCs/>
                <w:i w:val="0"/>
                <w:iCs w:val="0"/>
                <w:color w:val="000000"/>
                <w:sz w:val="22"/>
                <w:szCs w:val="22"/>
                <w:u w:val="none"/>
              </w:rPr>
            </w:pPr>
          </w:p>
        </w:tc>
      </w:tr>
      <w:tr w14:paraId="044A9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01FD65D4">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1.1LED显示屏系统(显示屏净尺寸8m*3.36m=26.88平米，屏体分辨率：4000*1680,大屏功耗：18KW）</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4CA241E2">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65F793ED">
            <w:pPr>
              <w:rPr>
                <w:rFonts w:hint="eastAsia" w:ascii="宋体" w:hAnsi="宋体" w:eastAsia="宋体" w:cs="宋体"/>
                <w:b w:val="0"/>
                <w:bCs/>
                <w:i w:val="0"/>
                <w:iCs w:val="0"/>
                <w:color w:val="000000"/>
                <w:sz w:val="22"/>
                <w:szCs w:val="22"/>
                <w:u w:val="none"/>
              </w:rPr>
            </w:pPr>
          </w:p>
        </w:tc>
      </w:tr>
      <w:tr w14:paraId="1B9B6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92B4D8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9FBE03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激光高清投影机</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C7F562D">
            <w:pPr>
              <w:keepNext w:val="0"/>
              <w:keepLines w:val="0"/>
              <w:widowControl/>
              <w:suppressLineNumbers w:val="0"/>
              <w:jc w:val="left"/>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投影技术</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 xml:space="preserve">显示技术 DLP  1x0.67” DMD </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分辨率 ：≥1920x1200 ，支持4K</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投影亮度(ISO21118 Lumens)：≥15000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对比度：≥3000000:1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投射比</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R0：0.377:1（1.0X定焦，电动聚焦）R1：0.76-0.95:1（1.25X电动变焦&amp;聚焦）</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R2: 1.14-1.71:1（1.5X电动变焦&amp;聚焦）R3:1.61-2.42:1（1.5X电动变焦&amp;聚焦）</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R4:2.37-3.6:1（1.5X电动变焦&amp;聚焦）R5:3.53-5.65:1（1.6X电动变焦&amp;聚焦）</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R6:5.52-8.83:1（1.6X电动变焦&amp;聚焦）</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投影尺寸 R0：70"~350";R1/R2/R3/R4/R5/R6： 60"~600"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镜头位移 R1：垂直V：+50% 水平H：±10%;R2/R3/R4/R5/R6：垂直V：+60% 水平H：±10%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噪音值 标准模式：≤43dB，节能模式: ≤39dB</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投影比例 标准16:10；兼容:4:3/16:9/2.35:1/1.88:1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输入接口</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HDMI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DVI-D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PC(D-sub) 电脑输入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Video (RCA jack, yellow)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S-Video (4 pin Mini-Din, female)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3D SYNC IN 3D同步输入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5BNC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输出接口</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Monitor out 电脑VGA输出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USB Type A (Power) 5V 1.5A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12V Trigger Out (3.5mm) *2</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3D SYNC OUT 3D同步输出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控制接口</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RJ45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Wired Remote In 有线遥控输入 Mini-jack,3.5mm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Wired Eemote Out 有线遥控输出 Mini-jack,3.5mm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Mini USB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RS232(DB 9-pin male) *2（分别为in输入*1，out输出*1）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电源 100~240V@ 50/60Hz</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功耗：≤1500W, &lt;0.5W（待机模式）</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校正 Keystone Correction 校正 V垂直: ±30°H水平：±30° /四角校正</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体积(WxHxD)(mm)：≤ 550×550×230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重量 Net. Weight 净重(kg) 26.5±0.5（不含镜头</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C4C8716">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1A7EFC15">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1</w:t>
            </w:r>
          </w:p>
        </w:tc>
      </w:tr>
      <w:tr w14:paraId="26163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252E48B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7D061E2">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投影幕</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69F39BC">
            <w:pPr>
              <w:keepNext w:val="0"/>
              <w:keepLines w:val="0"/>
              <w:widowControl/>
              <w:suppressLineNumbers w:val="0"/>
              <w:jc w:val="left"/>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6.64米*3.74米电动拉线                                                       材质：白玻拉线                                                           外壳尺寸7.2米*0.2米*0.2米                                           重量：120KG</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D3746CC">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幅</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64CE266">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1</w:t>
            </w:r>
          </w:p>
        </w:tc>
      </w:tr>
      <w:tr w14:paraId="48A81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5AA1EB8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noWrap/>
            <w:vAlign w:val="center"/>
          </w:tcPr>
          <w:p w14:paraId="78EE942F">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98寸电视</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6679B42">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屏幕：98寸</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搭载防眩柔光屏，低蓝光、无频闪</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124%高色域，画面明暗有序、色彩鲜活</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4+64GB大内存、288Hz超高刷</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883DCD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6D04E2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7118C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7985194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1.2 控制设备以及配套设备</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09BC2A85">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3BEC4EC5">
            <w:pPr>
              <w:rPr>
                <w:rFonts w:hint="eastAsia" w:ascii="宋体" w:hAnsi="宋体" w:eastAsia="宋体" w:cs="宋体"/>
                <w:b w:val="0"/>
                <w:bCs/>
                <w:i w:val="0"/>
                <w:iCs w:val="0"/>
                <w:color w:val="000000"/>
                <w:sz w:val="22"/>
                <w:szCs w:val="22"/>
                <w:u w:val="none"/>
              </w:rPr>
            </w:pPr>
          </w:p>
        </w:tc>
      </w:tr>
      <w:tr w14:paraId="1BBAA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903373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651F0F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台式电脑</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3B63214">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1.处理器：I5处理器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2.内存：16G</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3.硬盘：512B SSD</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4.系统：Windows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5.包含21.45英寸显示器</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3EAAEC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7B05133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B848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4019D7A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EBB0AE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高清视频无缝切换矩阵</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85BC27F">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1.具备≥8路HDMI输入接口，具备≥8路HDMI输出接口，输入、输出分辨率支持≥3840×2160P30Hz；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2.支持视频无缝切换，无闪屏、无黑屏等过渡状态；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3.输出支持亮度、对比度、饱和度、色调调节，并支持预案保持和调用；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4.具备断电现场切换记忆保护功能，以及特有ESD静电保护功能；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5.具备≥1路RS-232接口、≥1路RS-485接口以及≥1路网络接口，支持通过RS-232、RS-485、TCP/IP 指令控制，以及前面板具有实体按键控制，并支持红外遥控控制；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6.具备EDID管理功能。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C8CA04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35405F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366C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553E3C4D">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1.3 技术服务费</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1C557C47">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04E847E6">
            <w:pPr>
              <w:rPr>
                <w:rFonts w:hint="eastAsia" w:ascii="宋体" w:hAnsi="宋体" w:eastAsia="宋体" w:cs="宋体"/>
                <w:b w:val="0"/>
                <w:bCs/>
                <w:i w:val="0"/>
                <w:iCs w:val="0"/>
                <w:color w:val="000000"/>
                <w:sz w:val="22"/>
                <w:szCs w:val="22"/>
                <w:u w:val="none"/>
              </w:rPr>
            </w:pPr>
          </w:p>
        </w:tc>
      </w:tr>
      <w:tr w14:paraId="4A5E8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F1D8C1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85A151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技术服务费</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6AB420F">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1.用于安装支撑屏体的结构及安装费用；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2.包边要求：采用铝塑板，不锈钢进行包边，颜色默认为黑色及灰色，或客户自选；</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20CAF0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平方米</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69CC60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32.2586</w:t>
            </w:r>
          </w:p>
        </w:tc>
      </w:tr>
      <w:tr w14:paraId="3C30F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66718C9D">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二、扩声系统</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4316ACB0">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032EE240">
            <w:pPr>
              <w:rPr>
                <w:rFonts w:hint="eastAsia" w:ascii="宋体" w:hAnsi="宋体" w:eastAsia="宋体" w:cs="宋体"/>
                <w:b w:val="0"/>
                <w:bCs/>
                <w:i w:val="0"/>
                <w:iCs w:val="0"/>
                <w:color w:val="000000"/>
                <w:sz w:val="22"/>
                <w:szCs w:val="22"/>
                <w:u w:val="none"/>
              </w:rPr>
            </w:pPr>
          </w:p>
        </w:tc>
      </w:tr>
      <w:tr w14:paraId="088AE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3E6FAAE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645132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无线话筒</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3B8D738">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1.基于数字U段的传输技术，pi/4-DQPSK调制方式；传输距离≥80米，接收机具有≥2路平衡输出、≥1路非平衡混音输出；具有混响、均衡、智能静音、音频加密、功率调节功能。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2.具有≥1台接收主机、≥2只手持发射机；频率范围等同或宽于540MHz-590MHz、640MHz-690MHz两个频段使用。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接收机前面板具有≥2个显示屏、≥2个编码旋钮、≥2个频率扫描实体按键、≥2个红外对频实体按键、≥1个电源开关按键、≥1个二合一指示灯（红外发射管+对频指示灯）；后面板具有≥1个LINE-OUT接口、≥2个XLR-OUT接口、≥2个BNC接口、≥1个DC接口。发射机具有≥1个OLED 显示屏、≥1个开关机/静音按键、≥1个工作状态指示灯、≥1×Type-C充电接口。（提供第三方检测机构出具的具有CMA或CNAS标志的检测报告扫描件或复印件）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自动静音功能，麦克风跌落、抛掷时，毫秒级自动静音，避免冲击声；实时监测设备姿态，静置≥5秒静音，≥8分钟关机，无需手动干预。（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5.具有多档位混响调节功能，混响效果≥15625个，效果占比、回响延时、混响幅度调节，三种音效各具有≥25档调节方式。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6.具有多频段均衡调节功能，均衡调节≥2197种，麦克风均衡器调节功能，具有高、中、低音三种调节档位，每种效果支持≥13档调节。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7.具有长时间续航，发射机使用时长≥10小时。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8.具有ID码防串扰功能，采用32位唯一ID码，用于接收和发射配对，收发ID码必须相同才能对码，能够有效防止相同频率的信号相互串台。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发射机能够显示频率信息、音频加密状态、功率挡位、静音状态、电量格数信息；供电方式支持Type-C直充、充电底座充电及5号电池（兼容镍氢/碱性/锂电池）供电。（提供第三方检测机构出具的具有CMA或CNAS标志的检测报告扫描件或复印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CCBA32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73D5537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383F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57F6E68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4744F8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充电底座</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205F00E">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具有≥2个Type-C多功能充电孔位（兼容手持话筒和腰包机）、≥2×级联接口、≥1×RJ45接口、≥4×AA电池充电接口（带状态指示）；≥1个显示屏。（提供设备实物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2.具有显示屏和电源指示灯，实时显示当前充电状态，包括充电进度、功率分配及设备识别状态。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通过智能充电管理软件远程监控充电状态（空闲、充电中、充满、异常）、显示设备状态（在线、离线、异常）、设备名称、IP地址等设备信息；支持查看级联充电底座的设备信息；支持编辑设备名称、网络配置信息。（提供软件界面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推送设备异常、离线、充满状态消息；支持新消息未读标识提示和声音提醒功能（可开关）；支持打开弹窗查看消息列表，可标记单条或批量消息为已读；支持一键清空消息列表。（提供软件界面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5.支持通过智能充电管理软件实现区域筛选、状态筛选充电底座，查看充电底座使用情况和设备定位功能。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6.支持级联扩展功能，无需额外接线即可实现级联（≥4台设备），系统自动识别级联拓扑。</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7.充电底座与话筒/腰包发射机搭配使用，实现即插即用，充满自动切换至维护模式，无需频繁更换电池。</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8.支持网络和串口两种升级方式，支持通过智能充电管理软件进行固件升级，网络支持单个或批量固件升级，串口支持单个固件升级。</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FC5143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09C88B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3360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57146B7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7C0AED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话筒天线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2F366D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1.射频频率范围等同或优于470～950MHz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2.驻波比：≤2.0</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3.输入阻抗：≤50Ω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4.指向性：≥180度指向</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5.放大器增益：五档可调：无源(0dB)、有源(+3dB/+6dB/+10dB/+16dB)</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BA4215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24CDC3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2BAC6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18F97CE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33306A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AI音频处理器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D046721">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1.处理器≥4核，主频≥2.0GHz。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后面板具有≥16路线路音频凤凰端子平衡输入接口（具有48V幻象供电）、≥16路线路音频凤凰端子平衡输出接口、≥1个拨码开关、≥1个RJ45接口、≥1个RS232接口、≥1个RS485接口、≥8个可编程GPIO控制接口、≥1个接地柱；前面板具有≥2.0英寸 IPS 真彩显示屏、≥1个编码旋钮、≥1个USB存储设备接口。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16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4.具有矩阵增益调节功能，每个输入通道参与混音的增益可调，增益调节范围等同或优于-72dB到12dB。</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▲5.音频处理器具有跨平台软件，可运行于windows操作系统或国产操作系统或macOS系统或Ubuntu桌面版操作系统。（提供功能截图佐证）（提供第三方检测机构出具的具有CMA或CNAS标志的检测报告扫描件或复印件）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6.产品具有PC客户端、手机移动端、安卓平板端、IOS手机移动端、IOS平板端不同控制方式，可以同时登入APP软件、PC客户端同时连接设备，并实现多端数据的同步。</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7.设备具有编码旋钮和IPS屏幕，可用于控制和配置设备静音，增益，场景；IPS屏幕能够显示IP地址，输入和输出通道的实时电平。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8.具有设备定位功能，客户端一键定位局域网内同类设备，被定位的设备会显示定位信息。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9.设备具有统一集中控制功能，支持≥65535台设备通过软件集中控制。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11.支持双机热备份；当主机出现故障时，备用主机自动承担服务，切换时间≤2s。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采用AI人工智能宽度学习算法进行噪声抑制，根据不同使用场景提供≥三个AI语音降噪档位可调整，有效降低甚至消除语言扩声系统中非人声类噪音信号，如拍掌、敲击桌子等非稳态噪声以及空调声、风扇声等稳态噪声，确保语音清晰度和可懂度（降噪能力≥40dB）。（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配套数字音频处理器软件1套：</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支持通过软件管理四进四出、八进八出、十二进十二出、十六进十六出通道设备，支持单独配置开关。支持调节输入通道前级放大、信号发生器、扩展器、压缩器、≥12段参量均衡，≥31段图示均衡、自动增益（AGC）、AM自动混音功能（门限式、增益共享式）、AFC自适应反馈消除、AEC回声消除、ANC噪声消除、音频矩阵。支持调节输出通道≥12段参量均衡、≥31段图示均衡、延时器、分频器、高低通滤波器、限幅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通过RS-485和RS-232接口对接摄像跟踪系统，实现自动摄像跟踪功能；通过软件可设置摄像串口号、摄像机地址、摄像协议、云台转速、预置点、变倍放大或缩小、远近调聚、光圈大小和摄像转动等；可以设置每路音频输入通道跟踪阈值，通过监测输入通道的音量自动追踪目标，实现自动控制和跟踪。</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专家模式和普通模式切换功能；专家模式提供齐全的功能操作界面，具有前级放大、信号发生器、扩展器、压缩器、≥12段参量均衡，≥31段图示均衡、自动增益（AGC）、AM自动混音功能（门限式、增益共享式）、AFC自适应反馈消除、AEC回声消除、ANC噪声消除、音频矩阵功能显示与控制；普通模式提供主要操作界面功能，防止非专业人员误调节音频参数，具有输入通道、输出通道和USB播放、USB录制、通道增益调节和静音开关控制功能。（提供功能截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6.支持非稳态AI降噪，并提供弱、中、强三种降噪强度，以适应不同环境噪声场景。支持AI回声消除，可在复杂双讲与混响场景下抑制线性及非线性回声的同时去除背景噪声，最大程度保留近端有效语音。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▲投标的数字音频处理器软件与国产操作系统完成兼容性测试，能够达到兼容性要求及性能、可靠性要求，满足用户的关键性应用需求。（需提供与国产操作系统适配认证证书复印件加盖公章）</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设备功能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1.中控控制：可以实现增益加减，增益限制，每个通道电平条查询，增益加减步进值设置。</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2.矩阵增益调节：每个输入通道参与混音的增益可调，增益调节范围-72db到12db。</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3.分频器：提供贝塞尔、林克威治-瑞利、巴特沃斯三种滤波器类型供选择，并且支持6/12/18/24/30/36/42/48db/oct斜率设置，滤波器全频段可调。</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4.扩展器：扩展信号的动态范围，用于消除设备的底噪。</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5.压缩器：压缩信号的动态范围，用于压缩输出信号的大小。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6.闪避器：用于背景音乐自动闪避话筒发言，提供多种参数设置，方便现场灵活运用。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7.话筒自动增益：用于控制话筒的拾音信号的动态范围，实现远近音质一致。</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智能混音：包括增益共享混音以及门限自动混音两种方式，输入通道可单独选择是否参与智能混音，可根据不同的场景应用需求，选择相应的混音模式。可有效解决话筒多开导致扩声系统不稳定容易啸叫等痛点。</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均衡器：提供参量均衡器和图示均衡器，每路输入具有12段参量均衡器/10段图示均衡器/15段图示均衡器/31段图示均衡器可供选择，每路输出具有16段参量均衡器/10段图示均衡器/15段图示均衡器/31段图示均衡器可供选择。参量均衡器支持高架、低架、峰值滤波器三种类型，图示均衡器支持单点带宽调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10.限幅器：限制输出信号的大小，防止信号过大损坏扩声设备。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11.延时器：提供最大2000ms延时调整，用于调整各路输出信号延时，使得各路音频信号在到达听众耳朵保持同步。</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回声消除：用于远程音视频会议，消除回声，增加语音清晰度；回声消除可以根据视频会场（房间）大小选择不同档位（具有小房间、中房间、大房间）三挡可选；可调节降噪等级，具有6dB、12dB、18dB、24dB、30dB五档可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13.噪声消除：可以有效消除空调声、风扇声等环境噪声，提高语音清晰度稳态降噪等级可根据现场需求调节不同档位（具有6dB、12dB、18dB、24dB、30dB五档可选）。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14.反馈抑制：陷波器+移频器两种处理方案，有效解决声反馈问题。</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15.模/数动态范围：116dB</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16.数/模动态范围：120dB</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17.FFT长度：1024</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18.传声增益：4—10dB</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19.系统增益：0dB</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20.供电范围：AC 110V-240V 50-60Hz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21.电源功耗：≤50W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22.工作温度：-10℃～+45℃</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23.相对湿度：20%～80%相对湿度，无结露</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24.冷却：风机强制散热</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25.产品尺寸（L×D×H）：484×258.2×45mm</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26.净重：3.2kg</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FC70B8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156E0E1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7589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1CBAB600">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三、会议系统</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4E5E8A4B">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6A1B1592">
            <w:pPr>
              <w:rPr>
                <w:rFonts w:hint="eastAsia" w:ascii="宋体" w:hAnsi="宋体" w:eastAsia="宋体" w:cs="宋体"/>
                <w:b w:val="0"/>
                <w:bCs/>
                <w:i w:val="0"/>
                <w:iCs w:val="0"/>
                <w:color w:val="000000"/>
                <w:sz w:val="22"/>
                <w:szCs w:val="22"/>
                <w:u w:val="none"/>
              </w:rPr>
            </w:pPr>
          </w:p>
        </w:tc>
      </w:tr>
      <w:tr w14:paraId="72AA5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2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62421B2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DDF320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AI会议主机</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8EF7D0F">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1.系统采用DSP处理器，音频采样率≥48kHz，频率响应等同或宽于80Hz~16kHz。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集成DSP处理功能，具有智能混音、音频矩阵调节、自动增益、反馈抑制、≥31段输出图示均衡（≥8段输出参量均衡）、≥10段输入图示均衡（≥5段输入参量均衡）、闪避器、分频器、音量调节、反相功能。（提供第三方检测机构出具的检测依据为GB/T 25000.51-2016 《系统与软件工程 系统与软件质量要求和评价（SQuaRE） 第 51 部分：就绪可用软件产品（RUSP）的质量要求和测试细则》并带有CMA标志的检测报告（提供复印件或扫描件））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3.通讯接口包括有≥3路航空接口，≥2路RS-232接口、≥1路RS-485接口、≥3路RJ45网络通信接口、≥1路RJ45内部调试接口、≥1路USB2.0接口；音频输入接口包括有≥1路LINE IN，音频输出接口有≥1路LINE OUT、自带≥2路功放输出（SPK OUT），输出功率≥2*35W（MAX）。</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4.设备支持会议发言录音功能；搭配会议话筒可以录制话筒混音输出音频；支持通过USB接口连接U盘进行录音。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系统支持≥24只话筒同时发言，其中支持≥16只有线话筒和≥8只无线话筒同时发言；有线话筒发言人数范围可设置为等同或宽于1至16之间的任意数量，无线话筒发言人数范围可设置为等同或宽于1至8之间的任意数量。（提供第三方检测机构出具的检测依据为GB/T 25000.51-2016 《系统与软件工程 系统与软件质量要求和评价（SQuaRE） 第 51 部分：就绪可用软件产品（RUSP）的质量要求和测试细则》并带有CMA标志的检测报告（提供复印件或扫描件））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3种备份机制；支持主机双机热备功能，可设置一台设备为主机，另一台设置为从机，当主机出现故障时，可自动切换至从机运行，实现双备份功能；支持环形双链路功能，确保在其中的一条网线断开或者单元出问题时，会议能继续正常进行；支持T型链路备份功能，链路中即使多台会议单元出现故障，其他会议单元不受影响，保障会议正常进行。（提供第三方检测机构出具的检测依据为GB/T 25000.51-2016 《系统与软件工程 系统与软件质量要求和评价（SQuaRE） 第 51 部分：就绪可用软件产品（RUSP）的质量要求和测试细则》并带有CMA标志的检测报告（提供复印件或扫描件））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7.采用C/S管理架构，客户端软件可运行于windows操作系统或国产操作系统或macOS系统或Ubuntu桌面版操作系统。</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8.具有消防报警联动触发接口，触发后火灾报警信息可同步至话筒界面和主机界面。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全数字会议系统综合控制软件1套：</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▲1.客户端软件可运行于windows操作系统或国产操作系统或macOS系统或Ubuntu桌面版操作系统；支持跨平台使用。（提供功能界面截图佐证）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创建（及编辑、删除、查看）会议签到信息，能使用≥2种签到投屏方案，可直接预览投屏效果；支持签到倒计时功能，可设置并在大屏显示倒计时时间；支持开始、结束签到，并可协助签到和补充签到。可查看当前签到情况，签到过程结果实时投屏。支持会后会议统计信息查看、会后会议议程查看、会后会议服务查看；支持会议克隆功能；支持会后数据导出、投票结果打印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3.支持用户管理功能，可新增、编辑、删除用户管理员信息，并提供系统管理员和普通管理员两种权限，不同权限下部分功能会受到限制。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音频通道输入配置，可调节输入音频的音量、反相、静音功能参数，可切换不同通道。支持闪避器功能，在音频处理器中可调节闪避器的阈值、深度、启动时间等功能参数；支持音频通道输出配置，可调节输出音频的音量、反相、静音功能参数，可切换不同通道。（提供功能界面截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5.支持陷波器功能，可调节固定点与动态点范围控制啸叫；支持均衡器功能，通过图示或参量均衡器对输出音频进行调节；支持分频器功能，在音频处理器中可调节高通、低通控制音频范围。</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会议室管理功能，可在会议室场景中拖入新增单元话筒、话筒扫描功能、添加背景图案、移动单元话筒、对齐选择话筒、批量新增自定义话筒、操作撤销、会议室场景缩放等操作；编辑话筒类型与ID功能；支持编辑话筒类型与ID功能；支持会议室话筒信息显示和调节，包括话筒类型、单元编号电量、信号强度等信息显示，自动增益、输入均衡器调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▲支持部署于国产操作系统，与国产操作系统完成兼容性测试，能够达到通用兼容性要求及性能、可靠性要求，满足用户的关键性应用需求。（需提供软件适配认证复印件加盖公章）</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A43394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320AEF7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B511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6719C01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9415DF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采集器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57F6C97">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1.实时传送在线话筒(有线和无线)数据到电脑端；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2.把电脑端数据截断，具有数据过滤功能；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3.支持主机航空口供电。</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4.支持通过PC软件对在线话筒实现单独录音功能（支持≥16个有线+≥8个无线同时单独录音）；录音文件存储地址可选择更改配置，录音结束后可直接打开录音文件的存储地址。</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5.RJ45网口：连接电脑PC网口；连接交换机进行无线通信。</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203128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76C9E1BE">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1</w:t>
            </w:r>
          </w:p>
        </w:tc>
      </w:tr>
      <w:tr w14:paraId="4C18B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8D6099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2AB867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智能集成语音系统录音软件</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62D998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通过软件对数字会议系统进行录音，可选择录制单个话筒单元、录制全部话筒单元，录音文件支持WAV格式，录音文件的存储地址可选择更改配置，录音结束后可直接打开录音文件的存储地址。（提供功能界面截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2.支持对全部的录音单元进行全部开启和停止录音操作。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3.支持录音单元的单个添加和批量导入，支持对录音单元的批量删除操作。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4.支持对主机混音录音总时长进行展示。</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5.可查看单个录音单元录音时间、录音振幅动态展示。</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由于软件决定着本产品功能的完整性，要求设备软件具备《计算机软件著作权登记证书》，提供证书复印件及证书编号在中国版权保护中心官网的查询结果截图。软件名称要求是“智能集成语音系统录音软件”或相近的软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D1086A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0ECF735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56E47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293081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3F10A6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会议话筒</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FB5A528">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1.话筒采用≥48kHz采样率。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2.采用芯片架构及算法，话筒开机连接时间≤5秒。</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▲3.具有智能检测故障功能，提示用户AP故障、主机通信故障、信号强度过低等情况。（提供第三方检测机构出具的具有CMA或CNAS标志的检测报告扫描件或复印件）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4.支持通过Type-C口充电，支持≥18W快充，具有智能指标状态。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▲5.可通过UI设置SSID。（提供第三方检测机构出具的具有CMA或CNAS标志的检测报告扫描件或复印件）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6.具有中英文切换显示功能，通过PC软件统一设置。</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7.具有发言计时和定时发言功能。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8.具有声控功能。通过软件调节声控灵敏度及设置关闭时间。</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9.支持签到功能，通过PC软件设置并发起。</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10.支持会议投票功能、支持五键选举、三键表决功能。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11.采用≥128位AES加密技术，支持 WPA/WPA2 无线安全技术。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12.主席具备优先权功能，可关闭正在发言的所有代表话筒。</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▲13.采用全彩触屏，咪杆长度≤240mm。（提供第三方检测机构出具的具有CMA或CNAS标志的检测报告扫描件或复印件）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14.具备≥3.5mm耳机孔，可连接外置麦克风。</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15.内置锂电池，电池容量支持≥14小时持续发言。</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B0C4EE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023D8C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63720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278567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DF6FBE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会议话筒</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40E4BCC">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1.话筒采用≥48kHz采样率。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2.采用芯片架构及算法，话筒开机连接时间≤5秒。</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▲3.具有智能检测故障功能，提示用户AP故障、主机通信故障、信号强度过低等情况。（提供第三方检测机构出具的具有CMA或CNAS标志的检测报告扫描件或复印件）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4.支持通过Type-C口充电，支持≥18W快充，具有智能指标状态。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▲5.可通过UI设置SSID。（提供第三方检测机构出具的具有CMA或CNAS标志的检测报告扫描件或复印件）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6.具有中英文切换显示功能，通过PC软件统一设置。</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7.具有发言计时和定时发言功能。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8.具有声控功能。通过软件调节声控灵敏度及设置关闭时间。</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9.支持签到功能，通过PC软件设置并发起。</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10.支持会议投票功能、支持五键选举、三键表决功能。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11.采用≥128位AES加密技术，支持 WPA/WPA2 无线安全技术。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12.代表机具有申请发言功能，通过主席机批准申请人发言。</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▲13.采用全彩触屏，咪杆长度≤240mm。（提供第三方检测机构出具的具有CMA或CNAS标志的检测报告扫描件或复印件）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14.具备≥3.5mm耳机孔，可连接外置麦克风。</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15.内置锂电池，电池容量支持≥14小时持续发言。</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6E6690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ADEEBF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r>
      <w:tr w14:paraId="1A92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2E89986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BD8876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发射器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A04641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1.遵从Wi-Fi 6协议标准（IEEE 802.11ax），向下兼容802.11a/b/g/n/ac/Wave2，支持MU-MIMO，允许AP同时接收多个终端发送数据，整机最大传输速率可达1.601Gbps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2.支持OFDMA空间复用技术和1024QAM调制解调算法。</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3.支持中文SSID，可指定最长包含≥31个字符的SSID，也可以使用中英文混合的SSID</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4.支持WPA3安全协议。</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5.支持等同或优于80/160MHz的高带宽频段。</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3E0E75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109223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F3CE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41F96B3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7</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B473DD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充电箱</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5AE7AD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1.充电箱具有≥10个USB接口，支持使用USB线充电，提供5V/9V供电。一端连接充电器一端连接会议单元,支持≥18W快充。支持同时插满所有USB接口。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2.根据设备的耐受电流大小充电器会自动匹配合适的电流大小给设备充电，同时有过流保护功能。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3.智能自动电路保护，所有USB插口均具有短路保护功能和自恢复功能。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A33E9B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6E27EAB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6B441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CE65D0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DC469F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交换机</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8033C0E">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端口形态：9个百兆RJ45口，其中8口支持PoE供电</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指示灯：9个状态指示灯Link/ACT，8个PoE状态指示灯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电源输入：DC输入电压 48 VDC (44~ 57 VDC)</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输入电流 2.54A(MAX)</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CE0141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3B81B81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5AEA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44E549E6">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四、集中控制系统</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2B53FC11">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4B1B1DC8">
            <w:pPr>
              <w:rPr>
                <w:rFonts w:hint="eastAsia" w:ascii="宋体" w:hAnsi="宋体" w:eastAsia="宋体" w:cs="宋体"/>
                <w:b w:val="0"/>
                <w:bCs/>
                <w:i w:val="0"/>
                <w:iCs w:val="0"/>
                <w:color w:val="000000"/>
                <w:sz w:val="22"/>
                <w:szCs w:val="22"/>
                <w:u w:val="none"/>
              </w:rPr>
            </w:pPr>
          </w:p>
        </w:tc>
      </w:tr>
      <w:tr w14:paraId="6262A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8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331A7FB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1E77102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网络中控主机</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E99FF39">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1.支持红外控制、RS-232、RS-422、RS-485、UDP、TCP、telnet、http、MQTT以及SNMP等多种协议，兼容性强，可对接第三方设备。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2.主机具备≥4.3英寸触摸彩屏、≥8路独立可编程串口、≥8路独立可编程IR红外发射口、≥8路数字I/0控制口、≥8路弱电继电器控制接口、≥1个NET网络控制接口、≥1路TF卡接口。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3.支持双机热备份。当中控主机出现故障时，备用中控主机自动承担服务，从而保证系统在不需要人工干预的情况下能正常运行。</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4.支持互联网控制。中控主机在连接互联网的情况下，用户可操作手机或平板等移动端通过互联网实现对中控主机远程控制。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5.支持扫二维码控制。中控主机在连接互联网的情况下会在云平台自动生成二维码，通过微信或者浏览器扫一扫二维码，即可进入控制界面，实现对中控主机控制。支持密码权限设置。</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6.支持视频矩阵可视化控制。用户可通过控制端实时预览、拖动并切换矩阵视频信号，支持设置触碰和投放触发切换方式。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7.支持拼接矩阵可视化控制。用户可通过控制端实时预览、放大、缩小、拖动并切换拼接矩阵视频信号，可对输入信号源进行置底、置顶以及一键清屏等操作，支持设置触碰和投放触发切换方式。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▲8.支持≥2种局域网远程桌面方式，无需连接外部网络或使用第三方软件，支持多用户远程协同控制，便于现场运维。（提供第三方检测机构出具的具有CMA或CNAS标志的检测报告扫描件或复印件）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对接云会务系统。用户通过手机APP或WEB端预约会议室时，可设置情景类型以及开始/结束时间。会议开始前，系统会自动调用场景，场景内所有设备联动启动或切换；会议结束后设备自动关闭。（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产品具有≥2种编程方式，包括图形化编程方式及语句式编程方式供用户选择；图形化编程方式具有拖拽式操作界面，用户可通过图形化编程软件内的模块使用信号连接方式构建程序逻辑；语句式编程方式提供功能函数进行自定义编程，用户可以通过编程界面编写控制代码。（提供第三方检测机构出具的具有CMA或CNAS标志的检测报告扫描件或复印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9546A2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BCDF12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209F0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0631BE8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97F1DD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控制器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1940FF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1.具有≥8路自动、手动电源控制器，内置≥8个20A继电器，负载能力≥4400W/单路；配合中控主机使用，用于控制灯光、电动投影幕、电动窗帘等会议室周边设备。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2.每路继电器都有三连接点的接线柱,具有常开与常闭的功能。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3.具有复位按键，支持恢复到出厂的默认设置。具有1路网络接口，支持通过网络实现远程控制。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4.具有设备运行状态指示灯及≥8个继电器的开关状态指示灯。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5.具有键盘锁（LOCK）功能。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6.机器具备ID识别，通过中控主机网络控制多台时，可通过ID识别。</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0A8054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0BD85D8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BC96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0F2D8A6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3C5961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触摸屏</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3FE6F0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▲1.设备采用操作系统等同或优于Android 11，显示器≥10.1 英寸，显示画面≥1920*1200分辨率，显示屏≥10点触控，摄像头像素≥500W。（提供第三方检测机构出具的具有CMA或CNAS标志的检测报告扫描件或复印件）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2.设备具有物理隐私拨片，滑动可遮挡摄像头，保护用户隐私。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3.内置≥4个拾音麦，拾音距离可达≥5米；搭配中控主机支持通过语音助手控制切换矩阵显示画面、设备开关等功能。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距离传感器，支持感应人体位置，实现人来亮屏功能；具有光感传感器，支持采集周边环境光线亮度值并可将数值实时显示；具有温湿度传感器，支持采集周边温湿度环境并可将数值实时显示。（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▲5.具有语音唤醒控制功能；呼唤指令词即可唤醒AI语音助手，通过将语音转换成中控指令，实现对周边设备控制或场景调用。（提供第三方检测机构出具的具有CMA或CNAS标志的检测报告扫描件或复印件）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6.内置≥1个背光灯条，搭配中控主机可根据会议状态切换指示灯显示状态，无需接近即可了解会议室使用情况。</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支持对接会务管理系统；搭配中控主机，可通过手机APP或WEB端预约会议室，设置情景类型以及开始/结束时间；会议开始前，系统会自动调用场景，设备背光灯条自动亮起，同时联动开启室内空调、照明灯具；会议结束后设备联动关闭会议室空调、灯光等设备。（提供第三方检测机构出具的具有CMA或CNAS标志的检测报告扫描件或复印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348F1C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0DE884E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51E38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57934B2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noWrap/>
            <w:vAlign w:val="center"/>
          </w:tcPr>
          <w:p w14:paraId="3039C34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路由器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51DD3B7">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无线速率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2.4GHz频段:574Mbps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5GHz频段:2402Mbps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4个10/100M/1000M自适应WAN/LAN口，支持自动翻转</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(Auto MDI/MDIX)</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95A5A3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03C9413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9876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73DDA4B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B7EFA4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平板电脑</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95ADF3E">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1.处理器：高通骁龙</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2.运行内存：8G</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3.硬盘存储：256G</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 xml:space="preserve">4.屏幕尺寸：11英寸 </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5.系统：HarmonyOS</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B4DD8E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0DA335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AAB4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5161412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753D19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交换机</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F1ABFE8">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24个10/100/1000Base-T RJ45端口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4个独立千兆SFP端口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交换容量336Gbps，包转发率51Mpps</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713FBF8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0BC90C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511D0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430D861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五、辅助材料</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31B9AD67">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1F018574">
            <w:pPr>
              <w:rPr>
                <w:rFonts w:hint="eastAsia" w:ascii="宋体" w:hAnsi="宋体" w:eastAsia="宋体" w:cs="宋体"/>
                <w:b w:val="0"/>
                <w:bCs/>
                <w:i w:val="0"/>
                <w:iCs w:val="0"/>
                <w:color w:val="000000"/>
                <w:sz w:val="22"/>
                <w:szCs w:val="22"/>
                <w:u w:val="none"/>
              </w:rPr>
            </w:pPr>
          </w:p>
        </w:tc>
      </w:tr>
      <w:tr w14:paraId="1CB87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4789A2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497EC6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3D069E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5米音频连接线：3.5（耳机插头）-双6.35话筒插头</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22AC4D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9CB036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00832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0A420C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096E64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A8F1E2F">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1.8米音频连接线：卡侬头（母）-卡侬头（公）</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12F77B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EC31A0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10FED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5F2C170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19B9AFD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DA18EF9">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5米音频连接线：卡农头（母）-空</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BBE1F5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3624BE5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8</w:t>
            </w:r>
          </w:p>
        </w:tc>
      </w:tr>
      <w:tr w14:paraId="2BD58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40CF96B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CE3AC0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03B6BD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1.8米音频连接线：卡农头（公）-空</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43FA166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4DBF90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16</w:t>
            </w:r>
          </w:p>
        </w:tc>
      </w:tr>
      <w:tr w14:paraId="0BC36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9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F11B47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E8E5A4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LSH电源管理器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8BB5089">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1.配备LCD显示屏，支持显示温度信息，实时输入电压信息、时间信息、IP信息，定时任务信息。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2.具有≥8路单通道≥10A电源输出插座，总输出电流≥30A，支持实时监控插座功率。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▲3.具有≥2个10M/100M网口，≥2路RS-485接口，≥1路USB接口提供照明灯供电；配备≥1个监听扬声器，支持人声报警提示。（提供第三方检测机构出具的具有CMA或CNAS标志的检测报告扫描件或复印件）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4.支持过载、短路保护功能；支持连接PC可视化界面进行远程操控；支持网络远程固件升级，支持主从机级联，支持通过一路网口接入局域网使用软件控制所有级联设备。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5.具备对每一路电源输出进行定时编程，支持每路开关时序间隔动作延迟时间调节设置。</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6.支持实时检测设备温度，支持拓展外接温湿度传感器，显示外部环境温湿度。</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7.具备自定义设置电源锁开启后每个通道开启、关闭、保持关闭前状态；支持设置对应通道的上下限位值、对应的超限动作和动作延时，支持调节报警音量大小。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8.支持电压、电流或温湿度超过限定值播放相应的人声报警，恢复正常时自动停止。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9.支持通过主设备电源锁可一键开启或关闭所有从设备；支持独立控制每一路电源输出，支持一键全开或全关；支持一键紧急打开或者关闭全部电源。</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10.支持PC界面控制、定时控制、手动控制、串口控制方式。</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2DAB40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58FA4FE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5F382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5E16385E">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六、辅助材料</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036E4D65">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3D07DA02">
            <w:pPr>
              <w:rPr>
                <w:rFonts w:hint="eastAsia" w:ascii="宋体" w:hAnsi="宋体" w:eastAsia="宋体" w:cs="宋体"/>
                <w:b w:val="0"/>
                <w:bCs/>
                <w:i w:val="0"/>
                <w:iCs w:val="0"/>
                <w:color w:val="000000"/>
                <w:sz w:val="22"/>
                <w:szCs w:val="22"/>
                <w:u w:val="none"/>
              </w:rPr>
            </w:pPr>
          </w:p>
        </w:tc>
      </w:tr>
      <w:tr w14:paraId="72C47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29389C3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83D922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机柜</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B4DCA4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42U机柜，600*600*2055mm</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8口PDU国标电源插排×1，固定板部件×1,风扇×2,2"重型脚轮×4，M12支脚×4，M6方螺母螺钉×40，内六角扳手×1</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404E8FD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7996E74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7AD6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435F33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181B05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所有设备配套周边辅材</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C76EB29">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1个HDMI模块、1个网口模块、1个电源模块、1个音频模块</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6D426EA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0786E04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2786F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B3E1A6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EB0123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施工</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E955D76">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旧设备拆卸+设备安装，调试，培训等</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261DF22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717AD3F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A987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vAlign w:val="center"/>
          </w:tcPr>
          <w:p w14:paraId="28B48B22">
            <w:pPr>
              <w:keepNext w:val="0"/>
              <w:keepLines w:val="0"/>
              <w:widowControl/>
              <w:suppressLineNumbers w:val="0"/>
              <w:jc w:val="center"/>
              <w:textAlignment w:val="center"/>
              <w:rPr>
                <w:rFonts w:hint="eastAsia" w:ascii="宋体" w:hAnsi="宋体" w:eastAsia="宋体" w:cs="宋体"/>
                <w:b w:val="0"/>
                <w:bCs/>
                <w:i w:val="0"/>
                <w:iCs w:val="0"/>
                <w:color w:val="000000"/>
                <w:sz w:val="40"/>
                <w:szCs w:val="40"/>
                <w:u w:val="none"/>
              </w:rPr>
            </w:pPr>
            <w:r>
              <w:rPr>
                <w:rFonts w:hint="eastAsia" w:ascii="宋体" w:hAnsi="宋体" w:eastAsia="宋体" w:cs="宋体"/>
                <w:b w:val="0"/>
                <w:bCs/>
                <w:i w:val="0"/>
                <w:iCs w:val="0"/>
                <w:color w:val="000000"/>
                <w:kern w:val="0"/>
                <w:sz w:val="40"/>
                <w:szCs w:val="40"/>
                <w:u w:val="none"/>
                <w:bdr w:val="none" w:color="auto" w:sz="0" w:space="0"/>
                <w:lang w:val="en-US" w:eastAsia="zh-CN" w:bidi="ar"/>
              </w:rPr>
              <w:t>第二报告厅设备清单表</w:t>
            </w:r>
          </w:p>
        </w:tc>
      </w:tr>
      <w:tr w14:paraId="4AE18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7056536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序号</w:t>
            </w:r>
          </w:p>
        </w:tc>
        <w:tc>
          <w:tcPr>
            <w:tcW w:w="767" w:type="pct"/>
            <w:tcBorders>
              <w:top w:val="single" w:color="000000" w:sz="4" w:space="0"/>
              <w:left w:val="single" w:color="000000" w:sz="4" w:space="0"/>
              <w:bottom w:val="single" w:color="000000" w:sz="4" w:space="0"/>
              <w:right w:val="single" w:color="000000" w:sz="4" w:space="0"/>
            </w:tcBorders>
            <w:shd w:val="clear"/>
            <w:noWrap/>
            <w:vAlign w:val="center"/>
          </w:tcPr>
          <w:p w14:paraId="2EFB7D2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标的名称</w:t>
            </w:r>
          </w:p>
        </w:tc>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14:paraId="7E75B45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需求条款</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32E5685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单位</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79CE5B3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数量</w:t>
            </w:r>
          </w:p>
        </w:tc>
      </w:tr>
      <w:tr w14:paraId="65F14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noWrap/>
            <w:vAlign w:val="center"/>
          </w:tcPr>
          <w:p w14:paraId="209F5BB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报告厅面积约：14.65*11.23=164.5㎡；高3.12m；舞台尺寸：宽9m  深度2.28m  高度：3.1m</w:t>
            </w:r>
          </w:p>
        </w:tc>
      </w:tr>
      <w:tr w14:paraId="5E719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619207B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一、LED显示系统</w:t>
            </w:r>
          </w:p>
        </w:tc>
        <w:tc>
          <w:tcPr>
            <w:tcW w:w="767" w:type="pct"/>
            <w:tcBorders>
              <w:top w:val="single" w:color="000000" w:sz="4" w:space="0"/>
              <w:left w:val="single" w:color="000000" w:sz="4" w:space="0"/>
              <w:bottom w:val="single" w:color="000000" w:sz="4" w:space="0"/>
              <w:right w:val="single" w:color="000000" w:sz="4" w:space="0"/>
            </w:tcBorders>
            <w:shd w:val="clear"/>
            <w:noWrap/>
            <w:vAlign w:val="bottom"/>
          </w:tcPr>
          <w:p w14:paraId="2ADD8015">
            <w:pPr>
              <w:jc w:val="center"/>
              <w:rPr>
                <w:rFonts w:hint="eastAsia" w:ascii="宋体" w:hAnsi="宋体" w:eastAsia="宋体" w:cs="宋体"/>
                <w:b w:val="0"/>
                <w:bCs/>
                <w:i w:val="0"/>
                <w:iCs w:val="0"/>
                <w:color w:val="000000"/>
                <w:sz w:val="22"/>
                <w:szCs w:val="22"/>
                <w:u w:val="none"/>
              </w:rPr>
            </w:pPr>
          </w:p>
        </w:tc>
        <w:tc>
          <w:tcPr>
            <w:tcW w:w="2559" w:type="pct"/>
            <w:tcBorders>
              <w:top w:val="single" w:color="000000" w:sz="4" w:space="0"/>
              <w:left w:val="single" w:color="000000" w:sz="4" w:space="0"/>
              <w:bottom w:val="single" w:color="000000" w:sz="4" w:space="0"/>
              <w:right w:val="single" w:color="000000" w:sz="4" w:space="0"/>
            </w:tcBorders>
            <w:shd w:val="clear"/>
            <w:noWrap/>
            <w:vAlign w:val="bottom"/>
          </w:tcPr>
          <w:p w14:paraId="46415011">
            <w:pPr>
              <w:rPr>
                <w:rFonts w:hint="eastAsia" w:ascii="宋体" w:hAnsi="宋体" w:eastAsia="宋体" w:cs="宋体"/>
                <w:b w:val="0"/>
                <w:bCs/>
                <w:i w:val="0"/>
                <w:iCs w:val="0"/>
                <w:color w:val="000000"/>
                <w:sz w:val="22"/>
                <w:szCs w:val="22"/>
                <w:u w:val="none"/>
              </w:rPr>
            </w:pP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70AE9839">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17F2270C">
            <w:pPr>
              <w:rPr>
                <w:rFonts w:hint="eastAsia" w:ascii="宋体" w:hAnsi="宋体" w:eastAsia="宋体" w:cs="宋体"/>
                <w:b w:val="0"/>
                <w:bCs/>
                <w:i w:val="0"/>
                <w:iCs w:val="0"/>
                <w:color w:val="000000"/>
                <w:sz w:val="22"/>
                <w:szCs w:val="22"/>
                <w:u w:val="none"/>
              </w:rPr>
            </w:pPr>
          </w:p>
        </w:tc>
      </w:tr>
      <w:tr w14:paraId="79771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3A1E2F3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1.1LED显示屏系统(显示屏净尺寸3.84m*2.24m=8.6016平米，屏体分辨率：2496*1456,大屏功耗：6KW）</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087F3D2A">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7628E565">
            <w:pPr>
              <w:rPr>
                <w:rFonts w:hint="eastAsia" w:ascii="宋体" w:hAnsi="宋体" w:eastAsia="宋体" w:cs="宋体"/>
                <w:b w:val="0"/>
                <w:bCs/>
                <w:i w:val="0"/>
                <w:iCs w:val="0"/>
                <w:color w:val="000000"/>
                <w:sz w:val="22"/>
                <w:szCs w:val="22"/>
                <w:u w:val="none"/>
              </w:rPr>
            </w:pPr>
          </w:p>
        </w:tc>
      </w:tr>
      <w:tr w14:paraId="7B4F8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9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63C56E9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47E531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激光高清投影机</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53B7226">
            <w:pPr>
              <w:keepNext w:val="0"/>
              <w:keepLines w:val="0"/>
              <w:widowControl/>
              <w:suppressLineNumbers w:val="0"/>
              <w:jc w:val="left"/>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 xml:space="preserve">投影技术  Liquid Crystal Display 3x0.64" </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分辨率：≥1920x1200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投影亮度(ISO21118 流明)：≥7800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CR对比度 对比度 5000000:1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光源类型：激光；光源寿命 (小时) ：≥30000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投影镜头</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投射比 1.08-1.76:1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镜头缩放比 1.6x 手动</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镜头位移 垂直:＋44%～0%，水平:±20%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噪音值 节能模式: 最大28dB；标准模式: 38dB</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投影比例 16:10(标准)/16:9(兼容) /保持信号源比例</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输入接口</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VGA电脑输入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Audio in音频输入（mini jack,3.5mm）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HDMI *2</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USB-A *1（①支持U盘直读;②支持可选件无线适配器WiFiDongle连接;③5V/2A，供电）</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USB-B *1（显示功能）</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RJ45 *1（显示功能）</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输出接口</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VGA电脑输出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Audio out音频输出（mini-jack,3.5mm）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控制接口</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RS232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USB-B *1(用于升级)</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RJ45 *1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音频 Speaker扬声器 1*16W</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功耗</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电源 100~240V@ 50/60Hz</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功耗：≤425W，&lt;0.5W（待机模式）</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校正 V: ±30°(自动+手动)H：±30°(手动)；枕形/桶形校正；四角校正；六角校正 ；多点网格校正</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菜单语言 支持26国语言</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体积(WxHxD mm)：≤450*380*200（不含镜头凸起）                                                                                             净重(kg)≤10</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7C945C0">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D45E7A4">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1</w:t>
            </w:r>
          </w:p>
        </w:tc>
      </w:tr>
      <w:tr w14:paraId="0D142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3FF312A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88FFABD">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投影幕</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D786054">
            <w:pPr>
              <w:keepNext w:val="0"/>
              <w:keepLines w:val="0"/>
              <w:widowControl/>
              <w:suppressLineNumbers w:val="0"/>
              <w:jc w:val="left"/>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180寸电动遥控幕布                                                             材质：软白PVC拉线                                                                    画面尺寸：398.5cmx224cm                                                  外壳尺寸：≤450cm*15cm*15cm</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463B06D">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幅</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7E482C8E">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1</w:t>
            </w:r>
          </w:p>
        </w:tc>
      </w:tr>
      <w:tr w14:paraId="10621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5BCE728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1.2 控制设备以及配套设备</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637BBFF0">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6B7C13D8">
            <w:pPr>
              <w:rPr>
                <w:rFonts w:hint="eastAsia" w:ascii="宋体" w:hAnsi="宋体" w:eastAsia="宋体" w:cs="宋体"/>
                <w:b w:val="0"/>
                <w:bCs/>
                <w:i w:val="0"/>
                <w:iCs w:val="0"/>
                <w:color w:val="000000"/>
                <w:sz w:val="22"/>
                <w:szCs w:val="22"/>
                <w:u w:val="none"/>
              </w:rPr>
            </w:pPr>
          </w:p>
        </w:tc>
      </w:tr>
      <w:tr w14:paraId="163F3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22EAE5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8ACC80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台式电脑</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32B3A1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1.处理器：I5处理器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2.内存：16G</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3.硬盘：512B SSD</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4.系统：Windows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5.包含21.45英寸显示器</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577622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003197C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F26D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7490A3A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3347AB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高清视频无缝切换矩阵</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4A683A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1.具备≥8路HDMI输入接口，具备≥8路HDMI输出接口，输入、输出分辨率支持≥3840×2160P30Hz；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2.支持视频无缝切换，无闪屏、无黑屏等过渡状态；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3.输出支持亮度、对比度、饱和度、色调调节，并支持预案保持和调用；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4.具备断电现场切换记忆保护功能，以及特有ESD静电保护功能；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5.具备≥1路RS-232接口、≥1路RS-485接口以及≥1路网络接口，支持通过RS-232、RS-485、TCP/IP 指令控制，以及前面板具有实体按键控制，并支持红外遥控控制；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6.具备EDID管理功能。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4309C79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04152BA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EB96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2EBF4A6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67C030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AI智慧内容安全过滤终端</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179D68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终端具备≥3路HDMI视频输入接口、≥2路3.5mm音频输入接口，≥2路HDMI视频输出接口、≥1路DP视频输出接口、≥2路3.5mm音频输出接口；≥2路USB3.0、≥1路Type-C；具备≥2路LAN/WAN网口、≥2路OPTICAL光纤网络接口；以及盒子自带一键复位动态IP功能。（提供产品实物接口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2.终端支持通过≥2路HDMI输入接口同时采集≥2路4K高清视频信号并向下兼容；支持通过≥2路输出接口同时输出≥2路4K@60fps/4K@30fps高清视频信号。</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▲3.终端具备≥1路RS-485口、≥2路RS-232口、≥2路弱继电器口、≥3路IO口及≥1路红外输入接口、≥4路红外输出接口。（提供产品实物接口图佐证）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4.终端内置OLED显示屏，实时显示设备IP地址、工作状态。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可通过WEB端对采集到的≥2路信号源进行实时预览，具备视频预览开关，以及可选择任一通道预览的视频内容是原视频或者是过滤视频，具备全屏高清预览功能。（提供功能界面截图佐证）（提供第三方检测机构出具的具有CMA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6.终端芯片使用国产化芯片，同时采用嵌入式Linux系统。</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7.可选择暴恐模型、色情模型、旗帜模型、人脸模型、文字模型，并且可设置报警间隔时间。</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8.具备人脸库管理功能，可自定义上传人脸图片；以及终端具备OCR识别检测不良文本内容功能，同时具备词库管理功能，可自定义添加多个关键词。</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9.终端支持断网检测，一旦检测到异常内容，立即切断视频流并自动切换至预设安全画面。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具备生成带时间戳的图像报警记录功能，可自定义选择时间范围，以查看指定时段的报警内容；并且报警记录可选择“全部报警类型”或具体通道（通道1、通道2）的信号源进行查看。（提供功能界面截图佐证）（提供第三方检测机构出具的具有CMA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11.具备报警统计功能，可选择时间段通过环形图的不同颜色和百分比数值表示暴恐模型、旗帜模型、人脸模型在总报警次数中的占比情况，以及可查看各算法模型的报警次数占比；并且具备风险事件趋势展示图，可通过时间序列和分类展示（色情(橙色)、文字(灰色)、旗帜(浅蓝色)、暴恐(红色)）。</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12.支持DC12V与标准POE双供电方式，电源接口配备防脱落设计；并具备光纤与网口双链路备份功能。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▲搭配一个边缘智能分析软件1套：</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1.软件内嵌于终端设备，用于检测过滤画面中的不良内容。</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2.支持对4K@60fps视频分辨率的处理。</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3.支持断网检测，一旦检测到异常内容，系统可在毫秒级内下发防护指令，立即切断视频流并自动切换至预设安全画面。</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4A46023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2DEA04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5EC4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42B2B2DC">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1.3 技术服务费</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501B0DAD">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7A8593AB">
            <w:pPr>
              <w:rPr>
                <w:rFonts w:hint="eastAsia" w:ascii="宋体" w:hAnsi="宋体" w:eastAsia="宋体" w:cs="宋体"/>
                <w:b w:val="0"/>
                <w:bCs/>
                <w:i w:val="0"/>
                <w:iCs w:val="0"/>
                <w:color w:val="000000"/>
                <w:sz w:val="22"/>
                <w:szCs w:val="22"/>
                <w:u w:val="none"/>
              </w:rPr>
            </w:pPr>
          </w:p>
        </w:tc>
      </w:tr>
      <w:tr w14:paraId="58E21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7C1DF57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1426718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技术服务费</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CA3DB42">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1.用于安装支撑屏体的结构及安装费用；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2.包边要求：采用铝塑板，不锈钢进行包边，颜色默认为黑色及灰色，或客户自选；</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48B4BD0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平方米</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758CF14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26.004</w:t>
            </w:r>
          </w:p>
        </w:tc>
      </w:tr>
      <w:tr w14:paraId="4B14B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2A6BBB9D">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二、扩声系统</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62C0EEA6">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0D0A6D9E">
            <w:pPr>
              <w:rPr>
                <w:rFonts w:hint="eastAsia" w:ascii="宋体" w:hAnsi="宋体" w:eastAsia="宋体" w:cs="宋体"/>
                <w:b w:val="0"/>
                <w:bCs/>
                <w:i w:val="0"/>
                <w:iCs w:val="0"/>
                <w:color w:val="000000"/>
                <w:sz w:val="22"/>
                <w:szCs w:val="22"/>
                <w:u w:val="none"/>
              </w:rPr>
            </w:pPr>
          </w:p>
        </w:tc>
      </w:tr>
      <w:tr w14:paraId="3E7F8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516683D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2E74E9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专业音箱</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3A655EE">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1.阻抗≤8Ω，额定功率≥300W，高频≥1.4"×1压缩单元，低频≥10"×1低音单元；覆盖角度：等同或宽于80°(H)×60°(V)。</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▲2.频率响应（测试电压：2.83V，测试距离：1m）：等同或宽于50Hz-20kHz。（提供第三方检测机构出具的检测依据为GB/T 9397-2013《直接辐射式电动扬声器通用规范》和GB/T 12060.5-2011《声系统设备第5部分:扬声器主要性能测试方法》并带有CMA标志的检测报告复印件或扫描件）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▲3.指定频带内的声压级（测试电压：48.9V，频率范围50Hz-20kHz，测试距离1m）：≥120dB±2dB。（提供第三方检测机构出具的检测依据为GB/T 9397-2013《直接辐射式电动扬声器通用规范》并带有CMA标志的检测报告复印件或扫描件）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F709A4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55451D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73DE7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0530634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D29640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支架</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94BD19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音箱支架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336A0C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40F1A7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67320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65EF44C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56A8AE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专业功放</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73FCB5D">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1.标准≤1U机柜式设计；采用PFC+开关电源+D类数字功放设计方案；输出功率：立体声@8Ω：≥500W×2；立体声@4Ω：≥850W×2；桥接@16Ω：≥1000W ；桥接@8Ω：≥1700W。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2.开关电源采用LLC谐振电源短路保护电路和D类数字功放一体模块化设计，保证半桥LLC开关电源稳定性和可靠性。</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3.支持开机软启动功能，软启动过程中电源需求缓慢上升，减少对电网和其他电子设备的电流冲击。</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4.开关电源内置EMI电路，有效的抑制电源谐波。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5.数字功放核心的调制和匹配电路技术，让功放还原真实原声。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6.整机转换效率达到85%以上。</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 xml:space="preserve">7.数字功放电源自适应音频调整节能功能，实现智能削峰限幅器，控制功率模块及扬声器系统在安全范围内工作。 </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8.MONO/STEREO/BRIDGE三种模式可选择切换。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9.开机软启动，防止开机时向电网吸收大电流，干扰其它用电设备。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10.内置≥6大保护电路模块，为功放的可靠性保驾护航，具有：过压保护，欠压保护，过流保护，直流保护，输出短路保护，温控风扇功能。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359637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173E8F2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95A6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94B667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BAF335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天花喇叭</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897B6AF">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1.采用≥1只6.5寸中低音喇叭单元和≥1只1.5"球顶高音单元的同轴设计方案；</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2.采用吸顶安装方式，采用铁质网罩内贴防尘网棉。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3.分频器优化功率响应及人声部分的中频表现力。</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4.额定功率≥100W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5.阻抗：≤8Ω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6.频率响应(-10dB)等同或优于60Hz-20KHz</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75B73A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C4A8B0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r>
      <w:tr w14:paraId="0B17D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2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713B23A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8C2C34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专业功放</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7E858A4">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1.标准≤1U机箱设计，采用D类数字功放设计方案。</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2.内置智能削峰限幅器，过流压限控制功率器，让扬声器系统在安全范围内工作。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3.内置保护电路模块，具有过压保护、欠压保护、过流保护、直流保护、输出短路保护、温控风扇功能。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4.具有≥2个LINE平衡XLR输入通道，≥2个LINE平衡XLR级联输出通道，≥2个四芯SPEAKON音响插座输出通道。</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5.具有MONO/STEREO/BRIDGE三种模式，可选择切换。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6.输出功率：立体声8Ω ≥200W×2；立体声4Ω≥400W×2；桥接16Ω≥400W；桥接8Ω≥750W。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7.信噪比（A计权）:≥105dB；具有输入灵敏度1V和2V切换功能。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CA5B22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7D26C20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32D49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08E07B9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0EAB8E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调音台</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654FA9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1.支持≥8路麦克风输入兼容6路线路输入接口，CH1-CH6线路输入接口带48V幻象开关独立控制；≥2路立体声输入接口，≥4路RCA输入接口。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2.具有≥2组立体声输出、≥4路编组输出、≥4路辅助输出、≥1个耳机监听输出、≥1个接口双路效果输出 、≥1组控制室输出、≥1组主混音断点插入、≥6个断点插入。</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3.内置≥24位DSP效果器，提供≥100种预设效果。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4.具备≥13个60mm行程的高精密碳膜推子。</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5.内置USB声卡模块，支持连接电脑进行音乐播放和声音录音；内置MP3播放器，支持≥1个USB接口接U盘播放音乐。</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67F90C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3E4FA0C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32C7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92B39A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7</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88CED6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AI音频处理器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BA8B45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1.处理器≥4核，主频≥2.0GHz。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后面板具有≥8路线路音频凤凰端子平衡输入接口（具有48V幻象供电）、≥8路线路音频凤凰端子平衡输出接口、≥1个拨码开关、≥1个RJ45接口、≥1个RS232接口、≥1个RS485接口、≥8个可编程GPIO控制接口、≥1个接地柱；前面板具有≥2.0英寸 IPS 真彩显示屏、≥1个编码旋钮、≥1个USB存储设备接口。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16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4.具有矩阵增益调节功能，每个输入通道参与混音的增益可调，增益调节范围等同或优于-72dB到12dB。</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▲5.音频处理器具有跨平台软件，可运行于windows操作系统或国产操作系统或macOS系统或Ubuntu桌面版操作系统。（提供功能截图佐证）（提供第三方检测机构出具的具有CMA或CNAS标志的检测报告扫描件或复印件）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6.产品具有PC客户端、手机移动端、安卓平板端、IOS手机移动端、IOS平板端不同控制方式，可以同时登入APP软件、PC客户端同时连接设备，并实现多端数据的同步。</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7.设备具有编码旋钮和IPS屏幕，可用于控制和配置设备静音，增益，场景；IPS屏幕能够显示IP地址，输入和输出通道的实时电平。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8.具有设备定位功能，客户端一键定位局域网内同类设备，被定位的设备会显示定位信息。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9.设备具有统一集中控制功能，支持≥65535台设备通过软件集中控制。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11.支持双机热备份；当主机出现故障时，备用主机自动承担服务，切换时间≤2s。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采用AI人工智能宽度学习算法进行噪声抑制，根据不同使用场景提供≥三个AI语音降噪档位可调整，有效降低甚至消除语言扩声系统中非人声类噪音信号，如拍掌、敲击桌子等非稳态噪声以及空调声、风扇声等稳态噪声，确保语音清晰度和可懂度（降噪能力≥40dB）。（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配套数字音频处理器软件1套：</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支持通过软件管理四进四出、八进八出、十二进十二出、十六进十六出通道设备，支持单独配置开关。支持调节输入通道前级放大、信号发生器、扩展器、压缩器、≥12段参量均衡，≥31段图示均衡、自动增益（AGC）、AM自动混音功能（门限式、增益共享式）、AFC自适应反馈消除、AEC回声消除、ANC噪声消除、音频矩阵。支持调节输出通道≥12段参量均衡、≥31段图示均衡、延时器、分频器、高低通滤波器、限幅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通过RS-485和RS-232接口对接摄像跟踪系统，实现自动摄像跟踪功能；通过软件可设置摄像串口号、摄像机地址、摄像协议、云台转速、预置点、变倍放大或缩小、远近调聚、光圈大小和摄像转动等；可以设置每路音频输入通道跟踪阈值，通过监测输入通道的音量自动追踪目标，实现自动控制和跟踪。</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专家模式和普通模式切换功能；专家模式提供齐全的功能操作界面，具有前级放大、信号发生器、扩展器、压缩器、≥12段参量均衡，≥31段图示均衡、自动增益（AGC）、AM自动混音功能（门限式、增益共享式）、AFC自适应反馈消除、AEC回声消除、ANC噪声消除、音频矩阵功能显示与控制；普通模式提供主要操作界面功能，防止非专业人员误调节音频参数，具有输入通道、输出通道和USB播放、USB录制、通道增益调节和静音开关控制功能。（提供功能截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6.支持非稳态AI降噪，并提供弱、中、强三种降噪强度，以适应不同环境噪声场景。支持AI回声消除，可在复杂双讲与混响场景下抑制线性及非线性回声的同时去除背景噪声，最大程度保留近端有效语音。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▲投标的数字音频处理器软件与国产操作系统完成兼容性测试，能够达到兼容性要求及性能、可靠性要求，满足用户的关键性应用需求。（需提供与国产操作系统适配认证证书复印件加盖公章）</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7545BB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7EDD6AB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C206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7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3D98487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6A94A2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无线话筒</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2D61FE1">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1.基于数字U段的传输技术，pi/4-DQPSK调制方式，采用国产主控芯片，传输距离≥80米，接收机具有≥4路平衡输出、≥1路非平衡混音输出；具有混响、均衡、智能静音、音频加密、功率调节功能。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2.具有≥1台接收主机、≥4台桌面式鹅颈咪杆发射机；频率范围等同或优于470MHz-510MHz、540MHz-590MHz、640MHz-690MHz、807MHz-830MHz四个频段使用。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▲3.接收机前面板具有≥4个LCD 显示屏、≥4个编码旋钮、≥4个频率扫描实体按键、≥4个红外对频实体按键、≥1个电源开关按键、≥1个二合一指示灯（红外发射管+对频指示灯）；后面板具有≥1个LINE-OUT接口、≥4个XLR-OUT接口、≥4个BNC接口、≥1个DC接口。桌面式发射机具有≥1个TYPE-C 充电口、≥1个3.5mm耳麦输入接口、≥1个LCD显示屏、≥1个电源开关按键，≥1个触摸开关麦按键。（提供第三方检测机构出具的具有CMA或CNAS标志的检测报告扫描件或复印件）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▲4.具有多档位混响调节功能，混响效果≥15625个，效果占比、回响延时、混响幅度调节，三种音效各具有≥25档调节方式。（提供第三方检测机构出具的具有CMA或CNAS标志的检测报告扫描件或复印件）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5.具有多频段均衡调节功能，均衡调节≥2197种，麦克风均衡器调节功能，具有高、中、低音三种调节档位，每种效果支持≥13档调节。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6.具有ID码防串扰功能，采用32位唯一ID码，用于接收和发射配对，收发ID码必须相同才能对码，能够有效防止相同频率的信号相互串台。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7.接收机具有≥4个2.2英寸的TFT-LCD显示屏；发射机具有≥0.96英寸LCD显示屏，能够显示频率信息、音频加密状态、功率挡位、静音状态、电量格数信息。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▲8.桌面式发射机配置≥1颗锂电池，使用时长≥15小时；设备电池孔位≥4个，支持拓展电池数量，通过拓展连续使用时长≥60小时。（提供第三方检测机构出具的具有CMA或CNAS标志的检测报告扫描件或复印件）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8D23B1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07C185D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6007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F0B323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9</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1B9DC06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无线话筒</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3060D3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1.基于数字U段的传输技术，pi/4-DQPSK调制方式；传输距离≥80米，接收机具有≥2路平衡输出、≥1路非平衡混音输出；具有混响、均衡、智能静音、音频加密、功率调节功能。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2.具有≥1台接收主机、≥1只手持发射机、≥1只领夹腰包发射机；频率范围等同或宽于540MHz-590MHz、640MHz-690MHz两个频段使用。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接收机前面板具有≥2个显示屏、≥2个编码旋钮、≥2个频率扫描实体按键、≥2个红外对频实体按键、≥1个电源开关按键、≥1个二合一指示灯（红外发射管+对频指示灯）；后面板具有≥1个LINE-OUT接口、≥2个XLR-OUT接口、≥2个BNC接口、≥1个DC接口。腰包发射机具有≥1个显示屏、≥4个实体按键（包括≥1个静音键、≥1个音量减少键、≥1个音量增加键、≥1个电源开关键）、≥1个电源状态指示灯、≥1个静音指示灯、≥1×Type-C充电接口。手持发射机具有≥1个OLED 显示屏、≥1个开关机/静音按键、≥1个工作状态指示灯、≥1个红外对频指示灯、≥1×Type-C充电接口。（提供第三方检测机构出具的具有CMA或CNAS标志的检测报告扫描件或复印件）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自动静音功能，麦克风跌落、抛掷时，毫秒级自动静音，避免冲击声；实时监测设备姿态，静置≥5秒静音，≥8分钟关机，无需手动干预。（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5.具有多档位混响调节功能，混响效果≥15625个，效果占比、回响延时、混响幅度调节，三种音效各具有≥25档调节方式。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6.具有多频段均衡调节功能，均衡调节≥2197种，麦克风均衡器调节功能，具有高、中、低音三种调节档位，每种效果支持≥13档调节。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7.具有长时间续航，发射机连续使用时长≥10小时。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8.具有ID码防串扰功能，采用32位唯一ID码，用于接收和发射配对，收发ID码必须相同才能对码，能够有效防止相同频率的信号相互串台。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发射机能够显示频率信息、音频加密状态、功率挡位、静音状态、电量格数信息；供电方式支持Type-C直充、充电底座充电及5号电池（兼容镍氢/碱性/锂电池）供电。（提供第三方检测机构出具的具有CMA或CNAS标志的检测报告扫描件或复印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85347E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B9EDA9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2419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88BF20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0BD2CB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充电底座</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E9D516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具有≥2个Type-C多功能充电孔位（兼容手持话筒和腰包机）、≥2×级联接口、≥1×RJ45接口、≥4×AA电池充电接口（带状态指示）；≥1个显示屏。（提供设备实物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2.具有显示屏和电源指示灯，实时显示当前充电状态，包括充电进度、功率分配及设备识别状态。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通过智能充电管理软件远程监控充电状态（空闲、充电中、充满、异常）、显示设备状态（在线、离线、异常）、设备名称、IP地址等设备信息；支持查看级联充电底座的设备信息；支持编辑设备名称、网络配置信息。（提供软件界面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推送设备异常、离线、充满状态消息；支持新消息未读标识提示和声音提醒功能（可开关）；支持打开弹窗查看消息列表，可标记单条或批量消息为已读；支持一键清空消息列表。（提供软件界面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5.支持通过智能充电管理软件实现区域筛选、状态筛选充电底座，查看充电底座使用情况和设备定位功能。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6.支持级联扩展功能，无需额外接线即可实现级联（≥4台设备），系统自动识别级联拓扑。</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7.充电底座与话筒/腰包发射机搭配使用，实现即插即用，充满自动切换至维护模式，无需频繁更换电池。</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8.支持网络和串口两种升级方式，支持通过智能充电管理软件进行固件升级，网络支持单个或批量固件升级，串口支持单个固件升级。</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48C6FAE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3CADD0F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C300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8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04EA9E3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C491AF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天线分配器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0F19D6E">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1.具备≥2个天线输入接口，支持接收天线信号，实现分配多路射频信号的效果。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2.具备放大射频信号，补偿因信号功率被分配至多个输出而造成的插入损耗。</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3.具备≥2个天线级联接口，支持无限制级联分配器，可实现扩展无线话筒的目的。</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4.具备≥4个直流电源输出接口，支持给≥4台接收机供电，减少适配器数量和免去繁琐布线。</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EE3437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B139EB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8A77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47B044B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045F63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话筒天线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FB6F298">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1.射频频率范围等同或优于470～950MHz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2.驻波比：≤2.0</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3.输入阻抗：≤50Ω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4.指向性：≥180度指向</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5.放大器增益：五档可调：无源(0dB)、有源(+3dB/+6dB/+10dB/+16dB)</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8F71BE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0B2C8D5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2975D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20C8B688">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三、辅助材料</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5330AB56">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51456357">
            <w:pPr>
              <w:rPr>
                <w:rFonts w:hint="eastAsia" w:ascii="宋体" w:hAnsi="宋体" w:eastAsia="宋体" w:cs="宋体"/>
                <w:b w:val="0"/>
                <w:bCs/>
                <w:i w:val="0"/>
                <w:iCs w:val="0"/>
                <w:color w:val="000000"/>
                <w:sz w:val="22"/>
                <w:szCs w:val="22"/>
                <w:u w:val="none"/>
              </w:rPr>
            </w:pPr>
          </w:p>
        </w:tc>
      </w:tr>
      <w:tr w14:paraId="4512B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CA1D2A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88D5FA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892DF66">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5米音频连接线：3.5（耳机插头）-双6.35话筒插头</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5792CD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7F53B03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F90A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2998779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430DBA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03B3F04">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5米音频连接线：卡侬头（母）-卡侬头（公）</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B1A9FA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74DEDB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7</w:t>
            </w:r>
          </w:p>
        </w:tc>
      </w:tr>
      <w:tr w14:paraId="30277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18A921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7CC5FC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13C35E9">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5米音频连接线：6.35话筒插头-6.35话筒插头</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6BC567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2DF956A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7F0FE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818336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F986CD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F5B7616">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5米音频连接线：卡农头（母）-空</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3529CA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110473E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r>
      <w:tr w14:paraId="5564E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2439845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351A47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CD962C1">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1.8米音频连接线：卡农头（公）-空</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CDC27D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748733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8</w:t>
            </w:r>
          </w:p>
        </w:tc>
      </w:tr>
      <w:tr w14:paraId="191BB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4B5043A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559850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LSH电源管理器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055E5C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1.配备LCD显示屏，支持显示温度信息，实时输入电压信息、时间信息、IP信息，定时任务信息。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2.具有≥8路单通道≥10A电源输出插座，总输出电流≥30A，支持实时监控插座功率。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▲3.具有≥2个10M/100M网口，≥2路RS-485接口，≥1路USB接口提供照明灯供电；配备≥1个监听扬声器，支持人声报警提示。（提供第三方检测机构出具的具有CMA或CNAS标志的检测报告扫描件或复印件）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4.支持过载、短路保护功能；支持连接PC可视化界面进行远程操控；支持网络远程固件升级，支持主从机级联，支持通过一路网口接入局域网使用软件控制所有级联设备。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5.具备对每一路电源输出进行定时编程，支持每路开关时序间隔动作延迟时间调节设置。</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6.支持实时检测设备温度，支持拓展外接温湿度传感器，显示外部环境温湿度。</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7.具备自定义设置电源锁开启后每个通道开启、关闭、保持关闭前状态；支持设置对应通道的上下限位值、对应的超限动作和动作延时，支持调节报警音量大小。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8.支持电压、电流或温湿度超过限定值播放相应的人声报警，恢复正常时自动停止。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9.支持通过主设备电源锁可一键开启或关闭所有从设备；支持独立控制每一路电源输出，支持一键全开或全关；支持一键紧急打开或者关闭全部电源。</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10.支持PC界面控制、定时控制、手动控制、串口控制方式。</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3FDC23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8C6229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3F530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0F856DF0">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四、辅助材料</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1E918E41">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37A1AFDC">
            <w:pPr>
              <w:rPr>
                <w:rFonts w:hint="eastAsia" w:ascii="宋体" w:hAnsi="宋体" w:eastAsia="宋体" w:cs="宋体"/>
                <w:b w:val="0"/>
                <w:bCs/>
                <w:i w:val="0"/>
                <w:iCs w:val="0"/>
                <w:color w:val="000000"/>
                <w:sz w:val="22"/>
                <w:szCs w:val="22"/>
                <w:u w:val="none"/>
              </w:rPr>
            </w:pPr>
          </w:p>
        </w:tc>
      </w:tr>
      <w:tr w14:paraId="5D0A3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7929A60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9ED39A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机柜</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DD7A186">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42U机柜，600*600*2055mm</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8口PDU国标电源插排×1，固定板部件×1,风扇×2,2"重型脚轮×4，M12支脚×4，M6方螺母螺钉×40，内六角扳手×1</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1484F6B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EB711D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0A328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7694A15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F4CB92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所有设备配套周边辅材</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8473BA4">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所有设备配套周边辅材</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7DA0DD8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95B9B9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9CC5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4249BC4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95D53C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施工</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EDE9F3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旧设备拆卸+设备安装，调试，培训等</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6CC7D7A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59FB582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535FA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vAlign w:val="center"/>
          </w:tcPr>
          <w:p w14:paraId="7C3FAC4F">
            <w:pPr>
              <w:keepNext w:val="0"/>
              <w:keepLines w:val="0"/>
              <w:widowControl/>
              <w:suppressLineNumbers w:val="0"/>
              <w:jc w:val="center"/>
              <w:textAlignment w:val="center"/>
              <w:rPr>
                <w:rFonts w:hint="eastAsia" w:ascii="宋体" w:hAnsi="宋体" w:eastAsia="宋体" w:cs="宋体"/>
                <w:b w:val="0"/>
                <w:bCs/>
                <w:i w:val="0"/>
                <w:iCs w:val="0"/>
                <w:color w:val="000000"/>
                <w:sz w:val="40"/>
                <w:szCs w:val="40"/>
                <w:u w:val="none"/>
              </w:rPr>
            </w:pPr>
            <w:r>
              <w:rPr>
                <w:rFonts w:hint="eastAsia" w:ascii="宋体" w:hAnsi="宋体" w:eastAsia="宋体" w:cs="宋体"/>
                <w:b w:val="0"/>
                <w:bCs/>
                <w:i w:val="0"/>
                <w:iCs w:val="0"/>
                <w:color w:val="000000"/>
                <w:kern w:val="0"/>
                <w:sz w:val="40"/>
                <w:szCs w:val="40"/>
                <w:u w:val="none"/>
                <w:bdr w:val="none" w:color="auto" w:sz="0" w:space="0"/>
                <w:lang w:val="en-US" w:eastAsia="zh-CN" w:bidi="ar"/>
              </w:rPr>
              <w:t>第三报告厅设备清单表</w:t>
            </w:r>
          </w:p>
        </w:tc>
      </w:tr>
      <w:tr w14:paraId="4DCD2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7CF4341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序号</w:t>
            </w:r>
          </w:p>
        </w:tc>
        <w:tc>
          <w:tcPr>
            <w:tcW w:w="767" w:type="pct"/>
            <w:tcBorders>
              <w:top w:val="single" w:color="000000" w:sz="4" w:space="0"/>
              <w:left w:val="single" w:color="000000" w:sz="4" w:space="0"/>
              <w:bottom w:val="single" w:color="000000" w:sz="4" w:space="0"/>
              <w:right w:val="single" w:color="000000" w:sz="4" w:space="0"/>
            </w:tcBorders>
            <w:shd w:val="clear"/>
            <w:noWrap/>
            <w:vAlign w:val="center"/>
          </w:tcPr>
          <w:p w14:paraId="2D14C77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标的名称</w:t>
            </w:r>
          </w:p>
        </w:tc>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14:paraId="4C71B53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需求条款</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3011B35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单位</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6B7D67C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数量</w:t>
            </w:r>
          </w:p>
        </w:tc>
      </w:tr>
      <w:tr w14:paraId="08C64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noWrap/>
            <w:vAlign w:val="center"/>
          </w:tcPr>
          <w:p w14:paraId="5E97E427">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报告厅面积约：14.58*22.85=333.15㎡；吊顶高3.037m；舞台尺寸：宽6.9m  深度2.4m  高度：3.1m</w:t>
            </w:r>
          </w:p>
        </w:tc>
      </w:tr>
      <w:tr w14:paraId="3D99D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4B616D3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一、投影系统</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14F306AA">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12C95832">
            <w:pPr>
              <w:rPr>
                <w:rFonts w:hint="eastAsia" w:ascii="宋体" w:hAnsi="宋体" w:eastAsia="宋体" w:cs="宋体"/>
                <w:b w:val="0"/>
                <w:bCs/>
                <w:i w:val="0"/>
                <w:iCs w:val="0"/>
                <w:color w:val="000000"/>
                <w:sz w:val="22"/>
                <w:szCs w:val="22"/>
                <w:u w:val="none"/>
              </w:rPr>
            </w:pPr>
          </w:p>
        </w:tc>
      </w:tr>
      <w:tr w14:paraId="2B73A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72C8D6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FDD9422">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激光高清投影机</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C418E96">
            <w:pPr>
              <w:keepNext w:val="0"/>
              <w:keepLines w:val="0"/>
              <w:widowControl/>
              <w:suppressLineNumbers w:val="0"/>
              <w:jc w:val="left"/>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1.▲芯片：3LCD*0.64显示技术</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2.▲分辨率：≥1920×1200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3.▲光源：激光光源，光源寿命≥30000小时</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4.▲亮度：≥7200流明</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5.▲对比度：5,000,000:1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6.▲亮度均匀性：≥90%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7.▲镜头：标准镜头投射比'1.2~2.0:1，支持镜头更换，长短焦镜头可选</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8.▲镜头位移：支持垂直水平方向电动镜头位移，垂直：垂直:＋60%～0%，水平:±29%</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9.▲信号接口：输入：HDMI×2；VGA×1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10.▲控制接口：输入：RS232×1；RJ45*1（网络控制）</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11.▲色域：≥REC.2020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12.▲功耗：功耗≤360W，待机功耗≤0.5W</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13.▲支持多种校正功能V: ±30°（自动+手动）H：±30°（手动）；枕形/桶形校正；四角校正；六角校正 ；多点网格校正</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14.▲投影产品必须通过国家CCC认证</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055A4CC">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43D8C22">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2</w:t>
            </w:r>
          </w:p>
        </w:tc>
      </w:tr>
      <w:tr w14:paraId="143F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87B2B4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E134496">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投影幕</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4B7DFB9">
            <w:pPr>
              <w:keepNext w:val="0"/>
              <w:keepLines w:val="0"/>
              <w:widowControl/>
              <w:suppressLineNumbers w:val="0"/>
              <w:jc w:val="left"/>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3.98米*2.24米电动幕白玻纤材质，外壳尺寸4.4米*0.12米*0.12米最下边距离地面大概0.6米</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AEA53C8">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副</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234E7D71">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2</w:t>
            </w:r>
          </w:p>
        </w:tc>
      </w:tr>
      <w:tr w14:paraId="0A071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30006D4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281D42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台式电脑</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034AFAD">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1.处理器：I5处理器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2.内存：16G</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3.硬盘：512B SSD</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4.系统：Windows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5.包含21.45英寸显示器</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1ADF29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7FB6779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A2F4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57E1CFB4">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二、扩声系统</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79DF683A">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00E9D3D9">
            <w:pPr>
              <w:rPr>
                <w:rFonts w:hint="eastAsia" w:ascii="宋体" w:hAnsi="宋体" w:eastAsia="宋体" w:cs="宋体"/>
                <w:b w:val="0"/>
                <w:bCs/>
                <w:i w:val="0"/>
                <w:iCs w:val="0"/>
                <w:color w:val="000000"/>
                <w:sz w:val="22"/>
                <w:szCs w:val="22"/>
                <w:u w:val="none"/>
              </w:rPr>
            </w:pPr>
          </w:p>
        </w:tc>
      </w:tr>
      <w:tr w14:paraId="057D2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1A04442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9CF61B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专业音箱</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3AD62B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1.阻抗≤8Ω，额定功率≥450W，高音≥1.73"压缩高音单元×1，低音≥15"低音×1；等同或宽于80°(H)×60°(V)。</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▲2.频率响应（测试电压：0.2V，测试距离：1m）：等同或宽于45Hz-20kHz。（提供第三方检测机构出具的检测依据为GB/T 9397-2013《直接辐射式电动扬声器通用规范》和GB/T 12060.5-2011《声系统设备第5部分:扬声器主要性能测试方法》并带有CMA标志的检测报告复印件或扫描件）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▲3.指定频带内的声压级（测试电压：56.5V，频率范围53Hz-20kHz，测试距离1m）：≥123dB±2dB。（提供第三方检测机构出具的检测依据为GB/T 9397-2013《直接辐射式电动扬声器通用规范》并带有CMA标志的检测报告复印件或扫描件）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2D6DDC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C54DA9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2635D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01019F8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31C696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支架</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3858C1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音箱支架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36363E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7B90481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0C106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6E6F2A6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1DC633C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专业功放</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C1E0812">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1.标准≤1U机柜式设计；采用PFC+开关电源+D类数字功放设计方案；输出功率：立体声@8Ω：≥700W×2；立体声@4Ω：≥1000W×2；桥接@16Ω：≥1400W；桥接@8Ω：≥2000W。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2.开关电源采用LLC谐振电源短路保护电路和D类数字功放一体模块化设计，保证半桥LLC开关电源稳定性和可靠性。</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3.支持开机软启动功能，软启动过程中电源需求缓慢上升，减少对电网和其他电子设备的电流冲击。</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4.开关电源内置EMI电路，有效的抑制电源谐波。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5.数字功放核心的调制和匹配电路技术，让功放还原真实原声。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6.整机转换效率达到85%以上。</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 xml:space="preserve">7.数字功放电源自适应音频调整节能功能，实现智能削峰限幅器，控制功率模块及扬声器系统在安全范围内工作。 </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8.MONO/STEREO/BRIDGE三种模式可选择切换。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9.开机软启动，防止开机时向电网吸收大电流，干扰其它用电设备。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10.内置≥6大保护电路模块，为功放的可靠性保驾护航，具有：过压保护，欠压保护，过流保护，直流保护，输出短路保护，温控风扇功能。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A251FB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251A709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DF06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3BD7CDC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2BB332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专业音箱</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9341FA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1.阻抗≤8Ω，额定功率≥350W，高音≥1.7"压缩高音单元×1，低音≥12"低音×1；等同或宽于80°(H)×60°(V)。</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▲2.频率响应（测试电压：0.2V，测试距离：1m）：等同或宽于50Hz-20kHz。（提供第三方检测机构出具的检测依据为GB/T 9397-2013《直接辐射式电动扬声器通用规范》和GB/T 12060.5-2011《声系统设备第5部分:扬声器主要性能测试方法》并带有CMA标志的检测报告复印件或扫描件）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▲3.指定频带内的声压级（测试电压：52.9V，频率范围50Hz-20kHz，测试距离1m）：≥121dB±2dB。（提供第三方检测机构出具的检测依据为GB/T 9397-2013《直接辐射式电动扬声器通用规范》并带有CMA标志的检测报告复印件或扫描件）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▲4.总谐波失真(测试电压：2.83V，测试距离：1m)≤0.967%/5.15kHz。（提供第三方检测机构出具的检测依据为GB/T 9397-2013《直接辐射式电动扬声器通用规范》和GB/T 12060.5-2011《声系统设备第5部分:扬声器主要性能测试方法》并带有CMA标志的检测报告复印件或扫描件）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12F5BF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80E2FF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3A75A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31736BF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89BB6D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支架</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16D544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音箱支架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CBA480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95124D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47182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18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258B8B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24050F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专业功放</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6EFDCD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1.标准≤1U机柜式设计；采用PFC+开关电源+D类数字功放设计方案；输出功率：立体声@8Ω：≥500W×2；立体声@4Ω：≥850W×2；桥接@16Ω：≥1000W ；桥接@8Ω：≥1700W。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2.开关电源采用LLC谐振电源短路保护电路和D类数字功放一体模块化设计，保证半桥LLC开关电源稳定性和可靠性。</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3.支持开机软启动功能，软启动过程中电源需求缓慢上升，减少对电网和其他电子设备的电流冲击。</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4.开关电源内置EMI电路，有效的抑制电源谐波。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5.数字功放核心的调制和匹配电路技术，让功放还原真实原声。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6.整机转换效率达到85%以上。</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 xml:space="preserve">7.数字功放电源自适应音频调整节能功能，实现智能削峰限幅器，控制功率模块及扬声器系统在安全范围内工作。 </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8.MONO/STEREO/BRIDGE三种模式可选择切换。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9.开机软启动，防止开机时向电网吸收大电流，干扰其它用电设备。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10.内置≥6大保护电路模块，为功放的可靠性保驾护航，具有：过压保护，欠压保护，过流保护，直流保护，输出短路保护，温控风扇功能。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9531D4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B6CDA0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9871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6CF5477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7</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082CA6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天花喇叭</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E801B6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1.采用≥1只6.5寸中低音喇叭单元和≥1只1.5"球顶高音单元的同轴设计方案；</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2.采用吸顶安装方式，采用铁质网罩内贴防尘网棉。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3.分频器优化功率响应及人声部分的中频表现力。</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4.额定功率≥100W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5.阻抗：≤8Ω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6.频率响应(-10dB)等同或优于60Hz-20KHz</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A5BC31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2D6883F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r>
      <w:tr w14:paraId="3F7A6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41DBBE4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C49303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专业功放</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7773E26">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1.标准≤1U机箱设计，采用D类数字功放设计方案。</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2.内置智能削峰限幅器，过流压限控制功率器，让扬声器系统在安全范围内工作。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3.内置保护电路模块，具有过压保护、欠压保护、过流保护、直流保护、输出短路保护、温控风扇功能。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4.具有≥2个LINE平衡XLR输入通道，≥2个LINE平衡XLR级联输出通道，≥2个四芯SPEAKON音响插座输出通道。</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5.具有MONO/STEREO/BRIDGE三种模式，可选择切换。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6.输出功率：立体声8Ω ≥200W×2；立体声4Ω≥400W×2；桥接16Ω≥400W；桥接8Ω≥750W。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7.信噪比（A计权）:≥105dB；具有输入灵敏度1V和2V切换功能。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217930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15FD87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55267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0728878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9</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1E6C855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调音台</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74E493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1.支持≥8路麦克风输入兼容6路线路输入接口，CH1-CH6线路输入接口带48V幻象开关独立控制；≥2路立体声输入接口，≥4路RCA输入接口。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2.具有≥2组立体声输出、≥4路编组输出、≥4路辅助输出、≥1个耳机监听输出、≥1个接口双路效果输出 、≥1组控制室输出、≥1组主混音断点插入、≥6个断点插入。</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3.内置≥24位DSP效果器，提供≥100种预设效果。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4.具备≥13个60mm行程的高精密碳膜推子。</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5.内置USB声卡模块，支持连接电脑进行音乐播放和声音录音；内置MP3播放器，支持≥1个USB接口接U盘播放音乐。</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4B0C12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E3B24D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0F94F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A79EF3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46DC5D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AI音频处理器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B260C92">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1.处理器≥4核，主频≥2.0GHz。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后面板具有≥8路线路音频凤凰端子平衡输入接口（具有48V幻象供电）、≥8路线路音频凤凰端子平衡输出接口、≥1个拨码开关、≥1个RJ45接口、≥1个RS232接口、≥1个RS485接口、≥8个可编程GPIO控制接口、≥1个接地柱；前面板具有≥2.0英寸 IPS 真彩显示屏、≥1个编码旋钮、≥1个USB存储设备接口。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16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4.具有矩阵增益调节功能，每个输入通道参与混音的增益可调，增益调节范围等同或优于-72dB到12dB。</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▲5.音频处理器具有跨平台软件，可运行于windows操作系统或国产操作系统或macOS系统或Ubuntu桌面版操作系统。（提供功能截图佐证）（提供第三方检测机构出具的具有CMA或CNAS标志的检测报告扫描件或复印件）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6.产品具有PC客户端、手机移动端、安卓平板端、IOS手机移动端、IOS平板端不同控制方式，可以同时登入APP软件、PC客户端同时连接设备，并实现多端数据的同步。</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7.设备具有编码旋钮和IPS屏幕，可用于控制和配置设备静音，增益，场景；IPS屏幕能够显示IP地址，输入和输出通道的实时电平。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8.具有设备定位功能，客户端一键定位局域网内同类设备，被定位的设备会显示定位信息。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9.设备具有统一集中控制功能，支持≥65535台设备通过软件集中控制。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11.支持双机热备份；当主机出现故障时，备用主机自动承担服务，切换时间≤2s。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采用AI人工智能宽度学习算法进行噪声抑制，根据不同使用场景提供≥三个AI语音降噪档位可调整，有效降低甚至消除语言扩声系统中非人声类噪音信号，如拍掌、敲击桌子等非稳态噪声以及空调声、风扇声等稳态噪声，确保语音清晰度和可懂度（降噪能力≥40dB）。（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配套数字音频处理器软件1套：</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支持通过软件管理四进四出、八进八出、十二进十二出、十六进十六出通道设备，支持单独配置开关。支持调节输入通道前级放大、信号发生器、扩展器、压缩器、≥12段参量均衡，≥31段图示均衡、自动增益（AGC）、AM自动混音功能（门限式、增益共享式）、AFC自适应反馈消除、AEC回声消除、ANC噪声消除、音频矩阵。支持调节输出通道≥12段参量均衡、≥31段图示均衡、延时器、分频器、高低通滤波器、限幅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通过RS-485和RS-232接口对接摄像跟踪系统，实现自动摄像跟踪功能；通过软件可设置摄像串口号、摄像机地址、摄像协议、云台转速、预置点、变倍放大或缩小、远近调聚、光圈大小和摄像转动等；可以设置每路音频输入通道跟踪阈值，通过监测输入通道的音量自动追踪目标，实现自动控制和跟踪。</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专家模式和普通模式切换功能；专家模式提供齐全的功能操作界面，具有前级放大、信号发生器、扩展器、压缩器、≥12段参量均衡，≥31段图示均衡、自动增益（AGC）、AM自动混音功能（门限式、增益共享式）、AFC自适应反馈消除、AEC回声消除、ANC噪声消除、音频矩阵功能显示与控制；普通模式提供主要操作界面功能，防止非专业人员误调节音频参数，具有输入通道、输出通道和USB播放、USB录制、通道增益调节和静音开关控制功能。（提供功能截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6.支持非稳态AI降噪，并提供弱、中、强三种降噪强度，以适应不同环境噪声场景。支持AI回声消除，可在复杂双讲与混响场景下抑制线性及非线性回声的同时去除背景噪声，最大程度保留近端有效语音。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▲投标的数字音频处理器软件与国产操作系统完成兼容性测试，能够达到兼容性要求及性能、可靠性要求，满足用户的关键性应用需求。（需提供与国产操作系统适配认证证书复印件加盖公章）</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8DA1AA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CFFE86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F095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9F2BFF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5FCAA1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无线话筒</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4A385A8">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1.基于数字U段的传输技术，pi/4-DQPSK调制方式，采用国产主控芯片，传输距离≥80米，接收机具有≥4路平衡输出、≥1路非平衡混音输出；具有混响、均衡、智能静音、音频加密、功率调节功能。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2.具有≥1台接收主机、≥4台桌面式鹅颈咪杆发射机；频率范围等同或优于470MHz-510MHz、540MHz-590MHz、640MHz-690MHz、807MHz-830MHz四个频段使用。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▲3.接收机前面板具有≥4个LCD 显示屏、≥4个编码旋钮、≥4个频率扫描实体按键、≥4个红外对频实体按键、≥1个电源开关按键、≥1个二合一指示灯（红外发射管+对频指示灯）；后面板具有≥1个LINE-OUT接口、≥4个XLR-OUT接口、≥4个BNC接口、≥1个DC接口。桌面式发射机具有≥1个TYPE-C 充电口、≥1个3.5mm耳麦输入接口、≥1个LCD显示屏、≥1个电源开关按键，≥1个触摸开关麦按键。（提供第三方检测机构出具的具有CMA或CNAS标志的检测报告扫描件或复印件）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▲4.具有多档位混响调节功能，混响效果≥15625个，效果占比、回响延时、混响幅度调节，三种音效各具有≥25档调节方式。（提供第三方检测机构出具的具有CMA或CNAS标志的检测报告扫描件或复印件）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5.具有多频段均衡调节功能，均衡调节≥2197种，麦克风均衡器调节功能，具有高、中、低音三种调节档位，每种效果支持≥13档调节。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6.具有ID码防串扰功能，采用32位唯一ID码，用于接收和发射配对，收发ID码必须相同才能对码，能够有效防止相同频率的信号相互串台。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7.接收机具有≥4个2.2英寸的TFT-LCD显示屏；发射机具有≥0.96英寸LCD显示屏，能够显示频率信息、音频加密状态、功率挡位、静音状态、电量格数信息。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▲8.桌面式发射机配置≥1颗锂电池，使用时长≥15小时；设备电池孔位≥4个，支持拓展电池数量，通过拓展连续使用时长≥60小时。（提供第三方检测机构出具的具有CMA或CNAS标志的检测报告扫描件或复印件）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4A625FE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08F227F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519DF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0404437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202B94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无线话筒</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42010E0">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1.基于数字U段的传输技术，pi/4-DQPSK调制方式；传输距离≥80米，接收机具有≥2路平衡输出、≥1路非平衡混音输出；具有混响、均衡、智能静音、音频加密、功率调节功能。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2.具有≥1台接收主机、≥2只手持发射机；频率范围等同或宽于540MHz-590MHz、640MHz-690MHz两个频段使用。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接收机前面板具有≥2个显示屏、≥2个编码旋钮、≥2个频率扫描实体按键、≥2个红外对频实体按键、≥1个电源开关按键、≥1个二合一指示灯（红外发射管+对频指示灯）；后面板具有≥1个LINE-OUT接口、≥2个XLR-OUT接口、≥2个BNC接口、≥1个DC接口。发射机具有≥1个OLED 显示屏、≥1个开关机/静音按键、≥1个工作状态指示灯、≥1×Type-C充电接口。（提供第三方检测机构出具的具有CMA或CNAS标志的检测报告扫描件或复印件）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自动静音功能，麦克风跌落、抛掷时，毫秒级自动静音，避免冲击声；实时监测设备姿态，静置≥5秒静音，≥8分钟关机，无需手动干预。（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5.具有多档位混响调节功能，混响效果≥15625个，效果占比、回响延时、混响幅度调节，三种音效各具有≥25档调节方式。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6.具有多频段均衡调节功能，均衡调节≥2197种，麦克风均衡器调节功能，具有高、中、低音三种调节档位，每种效果支持≥13档调节。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7.具有长时间续航，发射机使用时长≥10小时。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8.具有ID码防串扰功能，采用32位唯一ID码，用于接收和发射配对，收发ID码必须相同才能对码，能够有效防止相同频率的信号相互串台。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发射机能够显示频率信息、音频加密状态、功率挡位、静音状态、电量格数信息；供电方式支持Type-C直充、充电底座充电及5号电池（兼容镍氢/碱性/锂电池）供电。（提供第三方检测机构出具的具有CMA或CNAS标志的检测报告扫描件或复印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231AF6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7301238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6CF8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35106B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98F4D9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充电底座</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1F4B8FE">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具有≥2个Type-C多功能充电孔位（兼容手持话筒和腰包机）、≥2×级联接口、≥1×RJ45接口、≥4×AA电池充电接口（带状态指示）；≥1个显示屏。（提供设备实物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2.具有显示屏和电源指示灯，实时显示当前充电状态，包括充电进度、功率分配及设备识别状态。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通过智能充电管理软件远程监控充电状态（空闲、充电中、充满、异常）、显示设备状态（在线、离线、异常）、设备名称、IP地址等设备信息；支持查看级联充电底座的设备信息；支持编辑设备名称、网络配置信息。（提供软件界面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推送设备异常、离线、充满状态消息；支持新消息未读标识提示和声音提醒功能（可开关）；支持打开弹窗查看消息列表，可标记单条或批量消息为已读；支持一键清空消息列表。（提供软件界面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5.支持通过智能充电管理软件实现区域筛选、状态筛选充电底座，查看充电底座使用情况和设备定位功能。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6.支持级联扩展功能，无需额外接线即可实现级联（≥4台设备），系统自动识别级联拓扑。</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7.充电底座与话筒/腰包发射机搭配使用，实现即插即用，充满自动切换至维护模式，无需频繁更换电池。</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8.支持网络和串口两种升级方式，支持通过智能充电管理软件进行固件升级，网络支持单个或批量固件升级，串口支持单个固件升级。</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565171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282752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2C158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19008B0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44B93C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智能充电管理软件</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892731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1.软件可同时管理充电底座、手持麦克风、腰包机，支持多台设备同时管控及操作；支持中英文界面切换。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2.支持管理员和普通用户两种角色，根据不同角色管理操作权限；支持输入账号和密码登录；支持勾选记住密码功能。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具有数据总览界面，可显示设备总数、设备在线、离线、异常数量；具有充电底座设备使用情况显示，可显示空闲、充电中、充满、异常、离线状态；支持通过区域筛选、状态筛选充电底座查看充电底座使用情况和设备定位功能。（提供软件界面截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推送设备异常、离线、充满等状态消息；支持新消息未读标识提示和声音提醒功能（可开关）；支持打开弹窗查看消息列表，可标记单条或批量消息为已读；支持一键清空消息列表。（提供软件界面截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支持扫描设备、手动添加设备；支持显示设备状态（在线、离线、异常）、设备名称、IP地址等设备信息；支持查看级联充电底座的设备信息；支持编辑设备名称、网络配置信息；支持设备定位；支持设备筛选功能。（提供软件界面截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6.支持网络和串口两种升级方式，支持充电底座、手持麦克风、腰包机等设备进行固件升级，网络支持单个或批量固件升级，串口仅支持单个固件升级。</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7.支持跨平台使用，支持Windows操作系统、国产操作系统（麒麟飞腾ARM、麒麟兆芯X86）、苹果MacOS操作系统使用。</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88FC24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6B7A02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61A3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3E3A02A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785830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天线分配器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E0D0666">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1.具备≥2个天线输入接口，支持接收天线信号，实现分配多路射频信号的效果。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2.具备放大射频信号，补偿因信号功率被分配至多个输出而造成的插入损耗。</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3.具备≥2个天线级联接口，支持无限制级联分配器，可实现扩展无线话筒的目的。</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4.具备≥4个直流电源输出接口，支持给≥4台接收机供电，减少适配器数量和免去繁琐布线。</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CE0FAF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FD83C4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64723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556AF2C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16</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BC5278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话筒天线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EEBAAC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1.射频频率范围等同或优于470～950MHz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2.驻波比：≤2.0</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3.输入阻抗：≤50Ω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4.指向性：≥180度指向</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5.放大器增益：五档可调：无源(0dB)、有源(+3dB/+6dB/+10dB/+16dB)</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0D0688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0EE27EC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0BECD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2A591337">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四、辅助材料</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7D702786">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5705C11C">
            <w:pPr>
              <w:rPr>
                <w:rFonts w:hint="eastAsia" w:ascii="宋体" w:hAnsi="宋体" w:eastAsia="宋体" w:cs="宋体"/>
                <w:b w:val="0"/>
                <w:bCs/>
                <w:i w:val="0"/>
                <w:iCs w:val="0"/>
                <w:color w:val="000000"/>
                <w:sz w:val="22"/>
                <w:szCs w:val="22"/>
                <w:u w:val="none"/>
              </w:rPr>
            </w:pPr>
          </w:p>
        </w:tc>
      </w:tr>
      <w:tr w14:paraId="61F79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4E604B7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0EF01D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8CA2587">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5米音频连接线：3.5（耳机插头）-双6.35话筒插头</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4F9962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EB6AF6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BB88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6F2AB17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86BF6E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23C5540">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5米音频连接线：卡侬头（母）-卡侬头（公）</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20A555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15E6468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7</w:t>
            </w:r>
          </w:p>
        </w:tc>
      </w:tr>
      <w:tr w14:paraId="2DB24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764BD5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2B9FC2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0358FA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5米音频连接线：6.35话筒插头-6.35话筒插头</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2C35BD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16E3E77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65DAC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7558C61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EED826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CE56DE6">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5米音频连接线：卡农头（母）-空</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63B72A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2E1E555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r>
      <w:tr w14:paraId="1FD17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3F8588E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3C7449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17EE3C1">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1.8米音频连接线：卡农头（公）-空</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9F82E2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1D78DD9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8</w:t>
            </w:r>
          </w:p>
        </w:tc>
      </w:tr>
      <w:tr w14:paraId="13C0B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6D48101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6713F2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LSH电源管理器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A8B397D">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1.配备LCD显示屏，支持显示温度信息，实时输入电压信息、时间信息、IP信息，定时任务信息。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2.具有≥8路单通道≥10A电源输出插座，总输出电流≥30A，支持实时监控插座功率。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▲3.具有≥2个10M/100M网口，≥2路RS-485接口，≥1路USB接口提供照明灯供电；配备≥1个监听扬声器，支持人声报警提示。（提供第三方检测机构出具的具有CMA或CNAS标志的检测报告扫描件或复印件）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4.支持过载、短路保护功能；支持连接PC可视化界面进行远程操控；支持网络远程固件升级，支持主从机级联，支持通过一路网口接入局域网使用软件控制所有级联设备。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5.具备对每一路电源输出进行定时编程，支持每路开关时序间隔动作延迟时间调节设置。</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6.支持实时检测设备温度，支持拓展外接温湿度传感器，显示外部环境温湿度。</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7.具备自定义设置电源锁开启后每个通道开启、关闭、保持关闭前状态；支持设置对应通道的上下限位值、对应的超限动作和动作延时，支持调节报警音量大小。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8.支持电压、电流或温湿度超过限定值播放相应的人声报警，恢复正常时自动停止。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9.支持通过主设备电源锁可一键开启或关闭所有从设备；支持独立控制每一路电源输出，支持一键全开或全关；支持一键紧急打开或者关闭全部电源。</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10.支持PC界面控制、定时控制、手动控制、串口控制方式。</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56A56E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1C16FB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48747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3B58B1F2">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五、辅助材料</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47DF20DF">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69198F13">
            <w:pPr>
              <w:rPr>
                <w:rFonts w:hint="eastAsia" w:ascii="宋体" w:hAnsi="宋体" w:eastAsia="宋体" w:cs="宋体"/>
                <w:b w:val="0"/>
                <w:bCs/>
                <w:i w:val="0"/>
                <w:iCs w:val="0"/>
                <w:color w:val="000000"/>
                <w:sz w:val="22"/>
                <w:szCs w:val="22"/>
                <w:u w:val="none"/>
              </w:rPr>
            </w:pPr>
          </w:p>
        </w:tc>
      </w:tr>
      <w:tr w14:paraId="3E4CE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64C5034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74338C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机柜</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CABC16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42U机柜，600*600*2055mm</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8口PDU国标电源插排×1，固定板部件×1,风扇×2,2"重型脚轮×4，M12支脚×4，M6方螺母螺钉×40，内六角扳手×1</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357C087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3BC4D4B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ED7F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ED463B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D94060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所有设备配套周边辅材</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CEFB899">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所有设备配套周边辅材</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1D914CE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2081D1B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AFB4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611ECEF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1AE5FB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施工</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18F4637">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旧设备拆卸+设备安装，调试，培训等</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5AF8C39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3A35054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B2E7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vAlign w:val="center"/>
          </w:tcPr>
          <w:p w14:paraId="2B713086">
            <w:pPr>
              <w:keepNext w:val="0"/>
              <w:keepLines w:val="0"/>
              <w:widowControl/>
              <w:suppressLineNumbers w:val="0"/>
              <w:jc w:val="center"/>
              <w:textAlignment w:val="center"/>
              <w:rPr>
                <w:rFonts w:hint="eastAsia" w:ascii="宋体" w:hAnsi="宋体" w:eastAsia="宋体" w:cs="宋体"/>
                <w:b w:val="0"/>
                <w:bCs/>
                <w:i w:val="0"/>
                <w:iCs w:val="0"/>
                <w:color w:val="000000"/>
                <w:sz w:val="40"/>
                <w:szCs w:val="40"/>
                <w:u w:val="none"/>
              </w:rPr>
            </w:pPr>
            <w:r>
              <w:rPr>
                <w:rFonts w:hint="eastAsia" w:ascii="宋体" w:hAnsi="宋体" w:eastAsia="宋体" w:cs="宋体"/>
                <w:b w:val="0"/>
                <w:bCs/>
                <w:i w:val="0"/>
                <w:iCs w:val="0"/>
                <w:color w:val="000000"/>
                <w:kern w:val="0"/>
                <w:sz w:val="40"/>
                <w:szCs w:val="40"/>
                <w:u w:val="none"/>
                <w:bdr w:val="none" w:color="auto" w:sz="0" w:space="0"/>
                <w:lang w:val="en-US" w:eastAsia="zh-CN" w:bidi="ar"/>
              </w:rPr>
              <w:t>第四报告厅设备清单表</w:t>
            </w:r>
          </w:p>
        </w:tc>
      </w:tr>
      <w:tr w14:paraId="6407D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CE1E22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序号</w:t>
            </w:r>
          </w:p>
        </w:tc>
        <w:tc>
          <w:tcPr>
            <w:tcW w:w="767" w:type="pct"/>
            <w:tcBorders>
              <w:top w:val="single" w:color="000000" w:sz="4" w:space="0"/>
              <w:left w:val="single" w:color="000000" w:sz="4" w:space="0"/>
              <w:bottom w:val="single" w:color="000000" w:sz="4" w:space="0"/>
              <w:right w:val="single" w:color="000000" w:sz="4" w:space="0"/>
            </w:tcBorders>
            <w:shd w:val="clear"/>
            <w:noWrap/>
            <w:vAlign w:val="center"/>
          </w:tcPr>
          <w:p w14:paraId="0DC6FF0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标的名称</w:t>
            </w:r>
          </w:p>
        </w:tc>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14:paraId="223367B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需求条款</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292B30C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单位</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A6C3C8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数量</w:t>
            </w:r>
          </w:p>
        </w:tc>
      </w:tr>
      <w:tr w14:paraId="41776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noWrap/>
            <w:vAlign w:val="center"/>
          </w:tcPr>
          <w:p w14:paraId="78343AF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报告厅面积：暂无</w:t>
            </w:r>
          </w:p>
        </w:tc>
      </w:tr>
      <w:tr w14:paraId="1E8EC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64A4F5F1">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一、投影系统</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7C9A5A9B">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050BE30F">
            <w:pPr>
              <w:rPr>
                <w:rFonts w:hint="eastAsia" w:ascii="宋体" w:hAnsi="宋体" w:eastAsia="宋体" w:cs="宋体"/>
                <w:b w:val="0"/>
                <w:bCs/>
                <w:i w:val="0"/>
                <w:iCs w:val="0"/>
                <w:color w:val="000000"/>
                <w:sz w:val="22"/>
                <w:szCs w:val="22"/>
                <w:u w:val="none"/>
              </w:rPr>
            </w:pPr>
          </w:p>
        </w:tc>
      </w:tr>
      <w:tr w14:paraId="7ED5D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6D2F06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8BBD72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激光高清投影机</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0C7796E">
            <w:pPr>
              <w:keepNext w:val="0"/>
              <w:keepLines w:val="0"/>
              <w:widowControl/>
              <w:suppressLineNumbers w:val="0"/>
              <w:jc w:val="left"/>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1.▲芯片：3LCD*0.64显示技术</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2.▲分辨率：≥1920×1200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3.▲光源：激光光源，光源寿命≥30000小时</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4.▲亮度：≥7200流明</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5.▲对比度：5,000,000:1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6.▲亮度均匀性：≥90%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7.▲镜头：标准镜头投射比'1.2~2.0:1，支持镜头更换，长短焦镜头可选</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8.▲镜头位移：支持垂直水平方向电动镜头位移，垂直：垂直:＋60%～0%，水平:±29%</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9.▲信号接口：输入：HDMI×2；VGA×1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10.▲控制接口：输入：RS232×1；RJ45*1（网络控制）</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11.▲色域：≥REC.2020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12.▲功耗：功耗≤360W，待机功耗≤0.5W</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13.▲支持多种校正功能V: ±30°（自动+手动）H：±30°（手动）；枕形/桶形校正；四角校正；六角校正 ；多点网格校正</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14.▲投影产品必须通过国家CCC认证</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494470E">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2A09B8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6B8EC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46EBA16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C5C4A0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投影幕</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FABAA9E">
            <w:pPr>
              <w:keepNext w:val="0"/>
              <w:keepLines w:val="0"/>
              <w:widowControl/>
              <w:suppressLineNumbers w:val="0"/>
              <w:jc w:val="left"/>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3.98米*2.24米电动幕白玻纤材质，外壳尺寸4.4米*0.12米*0.12米最下边距离地面大概0.6米</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A7FD359">
            <w:pPr>
              <w:keepNext w:val="0"/>
              <w:keepLines w:val="0"/>
              <w:widowControl/>
              <w:suppressLineNumbers w:val="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副</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7DAF6F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D4EB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6472CF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3DFEDC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台式电脑</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B07CCE1">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1.处理器：I5处理器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2.内存：16G</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3.硬盘：512B SSD</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4.系统：Windows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5.包含21.45英寸显示器</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4F6C5E0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4AB7D8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5621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4657F469">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二、扩声系统</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113F4699">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7510D8C9">
            <w:pPr>
              <w:rPr>
                <w:rFonts w:hint="eastAsia" w:ascii="宋体" w:hAnsi="宋体" w:eastAsia="宋体" w:cs="宋体"/>
                <w:b w:val="0"/>
                <w:bCs/>
                <w:i w:val="0"/>
                <w:iCs w:val="0"/>
                <w:color w:val="000000"/>
                <w:sz w:val="22"/>
                <w:szCs w:val="22"/>
                <w:u w:val="none"/>
              </w:rPr>
            </w:pPr>
          </w:p>
        </w:tc>
      </w:tr>
      <w:tr w14:paraId="178B5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57EDEA9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2CDE66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专业音箱</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6F6AC4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1.阻抗≤8Ω，额定功率≥300W，高频≥1.4"×1压缩单元，低频≥10"×1低音单元；覆盖角度：等同或宽于80°(H)×60°(V)。</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▲2.频率响应（测试电压：2.83V，测试距离：1m）：等同或宽于50Hz-20kHz。（提供第三方检测机构出具的检测依据为GB/T 9397-2013《直接辐射式电动扬声器通用规范》和GB/T 12060.5-2011《声系统设备第5部分:扬声器主要性能测试方法》并带有CMA标志的检测报告复印件或扫描件）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▲3.指定频带内的声压级（测试电压：48.9V，频率范围50Hz-20kHz，测试距离1m）：≥120dB±2dB。（提供第三方检测机构出具的检测依据为GB/T 9397-2013《直接辐射式电动扬声器通用规范》并带有CMA标志的检测报告复印件或扫描件）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4D12594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F06F8E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33375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360A77B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B4A6A0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支架</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8E4E39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音箱支架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6A9C42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6E077DA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2205D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329BCEC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C6C5F7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专业功放</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2D4AFD7">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1.标准≤1U机柜式设计；采用PFC+开关电源+D类数字功放设计方案；输出功率：立体声@8Ω：≥500W×2；立体声@4Ω：≥850W×2；桥接@16Ω：≥1000W ；桥接@8Ω：≥1700W。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2.开关电源采用LLC谐振电源短路保护电路和D类数字功放一体模块化设计，保证半桥LLC开关电源稳定性和可靠性。</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3.支持开机软启动功能，软启动过程中电源需求缓慢上升，减少对电网和其他电子设备的电流冲击。</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4.开关电源内置EMI电路，有效的抑制电源谐波。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5.数字功放核心的调制和匹配电路技术，让功放还原真实原声。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6.整机转换效率达到85%以上。</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 xml:space="preserve">7.数字功放电源自适应音频调整节能功能，实现智能削峰限幅器，控制功率模块及扬声器系统在安全范围内工作。 </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8.MONO/STEREO/BRIDGE三种模式可选择切换。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9.开机软启动，防止开机时向电网吸收大电流，干扰其它用电设备。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10.内置≥6大保护电路模块，为功放的可靠性保驾护航，具有：过压保护，欠压保护，过流保护，直流保护，输出短路保护，温控风扇功能。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00ADF1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65BA83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29D42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7F0DE56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E9989A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天花喇叭</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5373B5C">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1.采用≥1只6.5寸中低音喇叭单元和≥1只1.5"球顶高音单元的同轴设计方案；</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2.采用吸顶安装方式，采用铁质网罩内贴防尘网棉。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3.分频器优化功率响应及人声部分的中频表现力。</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4.额定功率≥100W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5.阻抗：≤8Ω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6.频率响应(-10dB)等同或优于60Hz-20KHz</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CCD9D9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5F68B80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r>
      <w:tr w14:paraId="36B85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82FFF6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145525D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专业功放</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EEBE17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1.标准≤1U机箱设计，采用D类数字功放设计方案。</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2.内置智能削峰限幅器，过流压限控制功率器，让扬声器系统在安全范围内工作。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3.内置保护电路模块，具有过压保护、欠压保护、过流保护、直流保护、输出短路保护、温控风扇功能。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4.具有≥2个LINE平衡XLR输入通道，≥2个LINE平衡XLR级联输出通道，≥2个四芯SPEAKON音响插座输出通道。</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5.具有MONO/STEREO/BRIDGE三种模式，可选择切换。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6.输出功率：立体声8Ω ≥200W×2；立体声4Ω≥400W×2；桥接16Ω≥400W；桥接8Ω≥750W。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7.信噪比（A计权）:≥105dB；具有输入灵敏度1V和2V切换功能。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AD811E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2F4ACEC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2F04B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1F3CD49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A5F9C3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无线话筒</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CEE1A3D">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1.基于数字U段的传输技术，pi/4-DQPSK调制方式；传输距离≥80米，接收机具有≥2路平衡输出、≥1路非平衡混音输出；具有混响、均衡、智能静音、音频加密、功率调节功能。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2.具有≥1台接收主机、≥2只手持发射机；频率范围等同或宽于540MHz-590MHz、640MHz-690MHz两个频段使用。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接收机前面板具有≥2个显示屏、≥2个编码旋钮、≥2个频率扫描实体按键、≥2个红外对频实体按键、≥1个电源开关按键、≥1个二合一指示灯（红外发射管+对频指示灯）；后面板具有≥1个LINE-OUT接口、≥2个XLR-OUT接口、≥2个BNC接口、≥1个DC接口。发射机具有≥1个OLED 显示屏、≥1个开关机/静音按键、≥1个工作状态指示灯、≥1×Type-C充电接口。（提供第三方检测机构出具的具有CMA或CNAS标志的检测报告扫描件或复印件）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自动静音功能，麦克风跌落、抛掷时，毫秒级自动静音，避免冲击声；实时监测设备姿态，静置≥5秒静音，≥8分钟关机，无需手动干预。（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5.具有多档位混响调节功能，混响效果≥15625个，效果占比、回响延时、混响幅度调节，三种音效各具有≥25档调节方式。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6.具有多频段均衡调节功能，均衡调节≥2197种，麦克风均衡器调节功能，具有高、中、低音三种调节档位，每种效果支持≥13档调节。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7.具有长时间续航，发射机使用时长≥10小时。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8.具有ID码防串扰功能，采用32位唯一ID码，用于接收和发射配对，收发ID码必须相同才能对码，能够有效防止相同频率的信号相互串台。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发射机能够显示频率信息、音频加密状态、功率挡位、静音状态、电量格数信息；供电方式支持Type-C直充、充电底座充电及5号电池（兼容镍氢/碱性/锂电池）供电。（提供第三方检测机构出具的具有CMA或CNAS标志的检测报告扫描件或复印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481D112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21B81AD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09CA3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0E4357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7</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1E9CEB7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无线话筒</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A6A47BE">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1.基于数字U段的传输技术，pi/4-DQPSK调制方式，采用国产主控芯片，传输距离≥80米，接收机具有≥4路平衡输出、≥1路非平衡混音输出；具有混响、均衡、智能静音、音频加密、功率调节功能。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2.具有≥1台接收主机、≥4台桌面式鹅颈咪杆发射机；频率范围等同或优于470MHz-510MHz、540MHz-590MHz、640MHz-690MHz、807MHz-830MHz四个频段使用。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▲3.接收机前面板具有≥4个LCD 显示屏、≥4个编码旋钮、≥4个频率扫描实体按键、≥4个红外对频实体按键、≥1个电源开关按键、≥1个二合一指示灯（红外发射管+对频指示灯）；后面板具有≥1个LINE-OUT接口、≥4个XLR-OUT接口、≥4个BNC接口、≥1个DC接口。桌面式发射机具有≥1个TYPE-C 充电口、≥1个3.5mm耳麦输入接口、≥1个LCD显示屏、≥1个电源开关按键，≥1个触摸开关麦按键。（提供第三方检测机构出具的具有CMA或CNAS标志的检测报告扫描件或复印件）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▲4.具有多档位混响调节功能，混响效果≥15625个，效果占比、回响延时、混响幅度调节，三种音效各具有≥25档调节方式。（提供第三方检测机构出具的具有CMA或CNAS标志的检测报告扫描件或复印件）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5.具有多频段均衡调节功能，均衡调节≥2197种，麦克风均衡器调节功能，具有高、中、低音三种调节档位，每种效果支持≥13档调节。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6.具有ID码防串扰功能，采用32位唯一ID码，用于接收和发射配对，收发ID码必须相同才能对码，能够有效防止相同频率的信号相互串台。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7.接收机具有≥4个2.2英寸的TFT-LCD显示屏；发射机具有≥0.96英寸LCD显示屏，能够显示频率信息、音频加密状态、功率挡位、静音状态、电量格数信息。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▲8.桌面式发射机配置≥1颗锂电池，使用时长≥15小时；设备电池孔位≥4个，支持拓展电池数量，通过拓展连续使用时长≥60小时。（提供第三方检测机构出具的具有CMA或CNAS标志的检测报告扫描件或复印件）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4A77047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711C6DF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64452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66FA6A8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ED7287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充电底座</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BA02E40">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具有≥2个Type-C多功能充电孔位（兼容手持话筒和腰包机）、≥2×级联接口、≥1×RJ45接口、≥4×AA电池充电接口（带状态指示）；≥1个显示屏。（提供设备实物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2.具有显示屏和电源指示灯，实时显示当前充电状态，包括充电进度、功率分配及设备识别状态。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通过智能充电管理软件远程监控充电状态（空闲、充电中、充满、异常）、显示设备状态（在线、离线、异常）、设备名称、IP地址等设备信息；支持查看级联充电底座的设备信息；支持编辑设备名称、网络配置信息。（提供软件界面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推送设备异常、离线、充满状态消息；支持新消息未读标识提示和声音提醒功能（可开关）；支持打开弹窗查看消息列表，可标记单条或批量消息为已读；支持一键清空消息列表。（提供软件界面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5.支持通过智能充电管理软件实现区域筛选、状态筛选充电底座，查看充电底座使用情况和设备定位功能。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6.支持级联扩展功能，无需额外接线即可实现级联（≥4台设备），系统自动识别级联拓扑。</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7.充电底座与话筒/腰包发射机搭配使用，实现即插即用，充满自动切换至维护模式，无需频繁更换电池。</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8.支持网络和串口两种升级方式，支持通过智能充电管理软件进行固件升级，网络支持单个或批量固件升级，串口支持单个固件升级。</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F179A0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A5A269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7903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00D814B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9</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C3446C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调音台</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5690CA0">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1.支持≥8路麦克风输入兼容6路线路输入接口，CH1-CH6线路输入接口带48V幻象开关独立控制；≥2路立体声输入接口，≥4路RCA输入接口。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2.具有≥2组立体声输出、≥4路编组输出、≥4路辅助输出、≥1个耳机监听输出、≥1个接口双路效果输出 、≥1组控制室输出、≥1组主混音断点插入、≥6个断点插入。</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3.内置≥24位DSP效果器，提供≥100种预设效果。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4.具备≥13个60mm行程的高精密碳膜推子。</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5.内置USB声卡模块，支持连接电脑进行音乐播放和声音录音；内置MP3播放器，支持≥1个USB接口接U盘播放音乐。</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275E16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0C0B7B6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B6E6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1CCF582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CABDB9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AI音频处理器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7632B2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1.处理器≥4核，主频≥2.0GHz。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后面板具有≥4路线路音频凤凰端子平衡输入接口（具有48V幻象供电）、≥4路线路音频凤凰端子平衡输出接口、≥1个拨码开关、≥1个RJ45接口、≥1个RS232接口、≥1个RS485接口、≥8个可编程GPIO控制接口、≥1个接地柱；前面板具有≥2.0英寸 IPS 真彩显示屏、≥1个编码旋钮、≥1个USB存储设备接口。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16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4.具有矩阵增益调节功能，每个输入通道参与混音的增益可调，增益调节范围等同或优于-72dB到12dB。</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▲5.音频处理器具有跨平台软件，可运行于windows操作系统或国产操作系统或macOS系统或Ubuntu桌面版操作系统。（提供功能截图佐证）（提供第三方检测机构出具的具有CMA或CNAS标志的检测报告扫描件或复印件）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6.产品具有PC客户端、手机移动端、安卓平板端、IOS手机移动端、IOS平板端不同控制方式，可以同时登入APP软件、PC客户端同时连接设备，并实现多端数据的同步。</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7.设备具有编码旋钮和IPS屏幕，可用于控制和配置设备静音，增益，场景；IPS屏幕能够显示IP地址，输入和输出通道的实时电平。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8.具有设备定位功能，客户端一键定位局域网内同类设备，被定位的设备会显示定位信息。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9.设备具有统一集中控制功能，支持≥65535台设备通过软件集中控制。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11.支持双机热备份；当主机出现故障时，备用主机自动承担服务，切换时间≤2s。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采用AI人工智能宽度学习算法进行噪声抑制，根据不同使用场景提供≥三个AI语音降噪档位可调整，有效降低甚至消除语言扩声系统中非人声类噪音信号，如拍掌、敲击桌子等非稳态噪声以及空调声、风扇声等稳态噪声，确保语音清晰度和可懂度（降噪能力≥40dB）。（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配套数字音频处理器软件1套：</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支持通过软件管理四进四出、八进八出、十二进十二出、十六进十六出通道设备，支持单独配置开关。支持调节输入通道前级放大、信号发生器、扩展器、压缩器、≥12段参量均衡，≥31段图示均衡、自动增益（AGC）、AM自动混音功能（门限式、增益共享式）、AFC自适应反馈消除、AEC回声消除、ANC噪声消除、音频矩阵。支持调节输出通道≥12段参量均衡、≥31段图示均衡、延时器、分频器、高低通滤波器、限幅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通过RS-485和RS-232接口对接摄像跟踪系统，实现自动摄像跟踪功能；通过软件可设置摄像串口号、摄像机地址、摄像协议、云台转速、预置点、变倍放大或缩小、远近调聚、光圈大小和摄像转动等；可以设置每路音频输入通道跟踪阈值，通过监测输入通道的音量自动追踪目标，实现自动控制和跟踪。</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专家模式和普通模式切换功能；专家模式提供齐全的功能操作界面，具有前级放大、信号发生器、扩展器、压缩器、≥12段参量均衡，≥31段图示均衡、自动增益（AGC）、AM自动混音功能（门限式、增益共享式）、AFC自适应反馈消除、AEC回声消除、ANC噪声消除、音频矩阵功能显示与控制；普通模式提供主要操作界面功能，防止非专业人员误调节音频参数，具有输入通道、输出通道和USB播放、USB录制、通道增益调节和静音开关控制功能。（提供功能截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6.支持非稳态AI降噪，并提供弱、中、强三种降噪强度，以适应不同环境噪声场景。支持AI回声消除，可在复杂双讲与混响场景下抑制线性及非线性回声的同时去除背景噪声，最大程度保留近端有效语音。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▲投标的数字音频处理器软件与国产操作系统完成兼容性测试，能够达到兼容性要求及性能、可靠性要求，满足用户的关键性应用需求。（需提供与国产操作系统适配认证证书复印件加盖公章）</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630050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7A53C65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CD15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1FAEE008">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三、辅助材料</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40462F16">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5A7B9F4B">
            <w:pPr>
              <w:rPr>
                <w:rFonts w:hint="eastAsia" w:ascii="宋体" w:hAnsi="宋体" w:eastAsia="宋体" w:cs="宋体"/>
                <w:b w:val="0"/>
                <w:bCs/>
                <w:i w:val="0"/>
                <w:iCs w:val="0"/>
                <w:color w:val="000000"/>
                <w:sz w:val="22"/>
                <w:szCs w:val="22"/>
                <w:u w:val="none"/>
              </w:rPr>
            </w:pPr>
          </w:p>
        </w:tc>
      </w:tr>
      <w:tr w14:paraId="7DD2D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EE6333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4FBE92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461CA2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5米音频连接线：3.5（耳机插头）-双6.35话筒插头</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11A915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41F525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B9C5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EF6A26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A1F9AB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25A6BF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1.8米音频连接线：卡侬头（母）-卡侬头（公）</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9C1BC6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05AF14A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6</w:t>
            </w:r>
          </w:p>
        </w:tc>
      </w:tr>
      <w:tr w14:paraId="45AE0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71D6F8D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09EFC4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72C0D4C">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1.8米音频连接线：卡农头（母）-空</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883180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3FA939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1EDA1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0A45560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192A67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E772C28">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1.8米音频连接线：卡农头（公）-空</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332BA8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BAA0C6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r>
      <w:tr w14:paraId="04D2D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308487A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EA0E58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LSH电源管理器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30EC269">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1.配备LCD显示屏，支持显示温度信息，实时输入电压信息、时间信息、IP信息，定时任务信息。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2.具有≥8路单通道≥10A电源输出插座，总输出电流≥30A，支持实时监控插座功率。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▲3.具有≥2个10M/100M网口，≥2路RS-485接口，≥1路USB接口提供照明灯供电；配备≥1个监听扬声器，支持人声报警提示。（提供第三方检测机构出具的具有CMA或CNAS标志的检测报告扫描件或复印件）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4.支持过载、短路保护功能；支持连接PC可视化界面进行远程操控；支持网络远程固件升级，支持主从机级联，支持通过一路网口接入局域网使用软件控制所有级联设备。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5.具备对每一路电源输出进行定时编程，支持每路开关时序间隔动作延迟时间调节设置。</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6.支持实时检测设备温度，支持拓展外接温湿度传感器，显示外部环境温湿度。</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7.具备自定义设置电源锁开启后每个通道开启、关闭、保持关闭前状态；支持设置对应通道的上下限位值、对应的超限动作和动作延时，支持调节报警音量大小。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8.支持电压、电流或温湿度超过限定值播放相应的人声报警，恢复正常时自动停止。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9.支持通过主设备电源锁可一键开启或关闭所有从设备；支持独立控制每一路电源输出，支持一键全开或全关；支持一键紧急打开或者关闭全部电源。</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10.支持PC界面控制、定时控制、手动控制、串口控制方式。</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9D61B3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25230C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6F297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7DA05731">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四、辅助材料</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1DE559A2">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2B2084CF">
            <w:pPr>
              <w:rPr>
                <w:rFonts w:hint="eastAsia" w:ascii="宋体" w:hAnsi="宋体" w:eastAsia="宋体" w:cs="宋体"/>
                <w:b w:val="0"/>
                <w:bCs/>
                <w:i w:val="0"/>
                <w:iCs w:val="0"/>
                <w:color w:val="000000"/>
                <w:sz w:val="22"/>
                <w:szCs w:val="22"/>
                <w:u w:val="none"/>
              </w:rPr>
            </w:pPr>
          </w:p>
        </w:tc>
      </w:tr>
      <w:tr w14:paraId="12D23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2AB1608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447A99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机柜</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47125D0">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22U机柜，600*800*1166mm</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8口PDU国标电源插排×1，固定板部件×1,风扇×4,2"重型脚轮×4，M12支脚×4，M6方螺母螺钉×20，内六角扳手×1</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52B43FB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61A398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5806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25386F5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5E40D0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所有设备配套周边辅材</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3BDA59C">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所有设备配套周边辅材</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7ECAE05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FE8381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2CE4B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4E6922A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0EFA86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施工</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52E06E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旧设备拆卸+设备安装，调试，培训等</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40F2EBE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81072E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03A59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vAlign w:val="center"/>
          </w:tcPr>
          <w:p w14:paraId="40081347">
            <w:pPr>
              <w:keepNext w:val="0"/>
              <w:keepLines w:val="0"/>
              <w:widowControl/>
              <w:suppressLineNumbers w:val="0"/>
              <w:jc w:val="center"/>
              <w:textAlignment w:val="center"/>
              <w:rPr>
                <w:rFonts w:hint="eastAsia" w:ascii="宋体" w:hAnsi="宋体" w:eastAsia="宋体" w:cs="宋体"/>
                <w:b w:val="0"/>
                <w:bCs/>
                <w:i w:val="0"/>
                <w:iCs w:val="0"/>
                <w:color w:val="000000"/>
                <w:sz w:val="40"/>
                <w:szCs w:val="40"/>
                <w:u w:val="none"/>
              </w:rPr>
            </w:pPr>
            <w:r>
              <w:rPr>
                <w:rFonts w:hint="eastAsia" w:ascii="宋体" w:hAnsi="宋体" w:eastAsia="宋体" w:cs="宋体"/>
                <w:b w:val="0"/>
                <w:bCs/>
                <w:i w:val="0"/>
                <w:iCs w:val="0"/>
                <w:color w:val="000000"/>
                <w:kern w:val="0"/>
                <w:sz w:val="40"/>
                <w:szCs w:val="40"/>
                <w:u w:val="none"/>
                <w:bdr w:val="none" w:color="auto" w:sz="0" w:space="0"/>
                <w:lang w:val="en-US" w:eastAsia="zh-CN" w:bidi="ar"/>
              </w:rPr>
              <w:t>第一会议室设备报价清单表</w:t>
            </w:r>
          </w:p>
        </w:tc>
      </w:tr>
      <w:tr w14:paraId="4C1F0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79EBC5E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序号</w:t>
            </w:r>
          </w:p>
        </w:tc>
        <w:tc>
          <w:tcPr>
            <w:tcW w:w="767" w:type="pct"/>
            <w:tcBorders>
              <w:top w:val="single" w:color="000000" w:sz="4" w:space="0"/>
              <w:left w:val="single" w:color="000000" w:sz="4" w:space="0"/>
              <w:bottom w:val="single" w:color="000000" w:sz="4" w:space="0"/>
              <w:right w:val="single" w:color="000000" w:sz="4" w:space="0"/>
            </w:tcBorders>
            <w:shd w:val="clear"/>
            <w:noWrap/>
            <w:vAlign w:val="center"/>
          </w:tcPr>
          <w:p w14:paraId="52C48CC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标的名称</w:t>
            </w:r>
          </w:p>
        </w:tc>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14:paraId="78CAF4D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需求条款</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0AB2BC8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单位</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256416B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数量</w:t>
            </w:r>
          </w:p>
        </w:tc>
      </w:tr>
      <w:tr w14:paraId="50374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noWrap/>
            <w:vAlign w:val="center"/>
          </w:tcPr>
          <w:p w14:paraId="04403B2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会议室面积约：10.8*14.98=161.7㎡ 高2.967m</w:t>
            </w:r>
          </w:p>
        </w:tc>
      </w:tr>
      <w:tr w14:paraId="0750E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11FFEA77">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1.投影系统</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20119B5D">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735E9CC4">
            <w:pPr>
              <w:rPr>
                <w:rFonts w:hint="eastAsia" w:ascii="宋体" w:hAnsi="宋体" w:eastAsia="宋体" w:cs="宋体"/>
                <w:b w:val="0"/>
                <w:bCs/>
                <w:i w:val="0"/>
                <w:iCs w:val="0"/>
                <w:color w:val="000000"/>
                <w:sz w:val="22"/>
                <w:szCs w:val="22"/>
                <w:u w:val="none"/>
              </w:rPr>
            </w:pPr>
          </w:p>
        </w:tc>
      </w:tr>
      <w:tr w14:paraId="6CAA8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6116B16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615811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激光高清投影机</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291B150">
            <w:pPr>
              <w:keepNext w:val="0"/>
              <w:keepLines w:val="0"/>
              <w:widowControl/>
              <w:suppressLineNumbers w:val="0"/>
              <w:jc w:val="left"/>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1.▲芯片：3LCD*0.64显示技术</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2.▲分辨率：≥1920×1200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3.▲光源：激光光源，光源寿命≥30000小时</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4.▲亮度：≥7200流明</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5.▲对比度：5,000,000:1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6.▲亮度均匀性：≥90%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7.▲镜头：标准镜头投射比'1.2~2.0:1，支持镜头更换，长短焦镜头可选</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8.▲镜头位移：支持垂直水平方向电动镜头位移，垂直：垂直:＋60%～0%，水平:±29%</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9.▲信号接口：输入：HDMI×2；VGA×1</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10.▲控制接口：输入：RS232×1；RJ45*1（网络控制）</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11.▲色域：≥REC.2020</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12.▲功耗：功耗≤360W，待机功耗≤0.5W</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13.▲支持多种校正功能V: ±30°（自动+手动）H：±30°（手动）；枕形/桶形校正；四角校正；六角校正 ；多点网格校正</w:t>
            </w:r>
            <w:r>
              <w:rPr>
                <w:rFonts w:hint="eastAsia" w:ascii="宋体" w:hAnsi="宋体" w:eastAsia="宋体" w:cs="宋体"/>
                <w:b w:val="0"/>
                <w:bCs/>
                <w:i w:val="0"/>
                <w:iCs w:val="0"/>
                <w:color w:val="000000"/>
                <w:kern w:val="0"/>
                <w:sz w:val="22"/>
                <w:szCs w:val="22"/>
                <w:u w:val="none"/>
                <w:bdr w:val="none" w:color="auto" w:sz="0" w:space="0"/>
                <w:lang w:val="en-US" w:eastAsia="zh-CN" w:bidi="ar"/>
              </w:rPr>
              <w:br w:type="textWrapping"/>
            </w:r>
            <w:r>
              <w:rPr>
                <w:rFonts w:hint="eastAsia" w:ascii="宋体" w:hAnsi="宋体" w:eastAsia="宋体" w:cs="宋体"/>
                <w:b w:val="0"/>
                <w:bCs/>
                <w:i w:val="0"/>
                <w:iCs w:val="0"/>
                <w:color w:val="000000"/>
                <w:kern w:val="0"/>
                <w:sz w:val="22"/>
                <w:szCs w:val="22"/>
                <w:u w:val="none"/>
                <w:bdr w:val="none" w:color="auto" w:sz="0" w:space="0"/>
                <w:lang w:val="en-US" w:eastAsia="zh-CN" w:bidi="ar"/>
              </w:rPr>
              <w:t>14.▲投影产品必须通过国家CCC认证</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6EFD5B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0201F4F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6EDF3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69737D8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7E1879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投影幕</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6219A49">
            <w:pPr>
              <w:keepNext w:val="0"/>
              <w:keepLines w:val="0"/>
              <w:widowControl/>
              <w:suppressLineNumbers w:val="0"/>
              <w:jc w:val="left"/>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bdr w:val="none" w:color="auto" w:sz="0" w:space="0"/>
                <w:lang w:val="en-US" w:eastAsia="zh-CN" w:bidi="ar"/>
              </w:rPr>
              <w:t>3.98米*2.24米电动幕白玻纤材质，外壳尺寸4.4米*0.12米*0.12米最下边距离地面大概0.6米</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B9D06E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副</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31FBED6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78A7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84116D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19E545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台式电脑</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EB31B1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1.处理器：I5处理器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2.内存：16G</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3.硬盘：512B SSD</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4.系统：Windows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5.包含21.45英寸显示器</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776F4B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031DDDF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FA9D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479A670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二、扩声系统</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55AF369A">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0F4997F1">
            <w:pPr>
              <w:rPr>
                <w:rFonts w:hint="eastAsia" w:ascii="宋体" w:hAnsi="宋体" w:eastAsia="宋体" w:cs="宋体"/>
                <w:b w:val="0"/>
                <w:bCs/>
                <w:i w:val="0"/>
                <w:iCs w:val="0"/>
                <w:color w:val="000000"/>
                <w:sz w:val="22"/>
                <w:szCs w:val="22"/>
                <w:u w:val="none"/>
              </w:rPr>
            </w:pPr>
          </w:p>
        </w:tc>
      </w:tr>
      <w:tr w14:paraId="57DCF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0E44F8C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D2D9A3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专业音箱</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0FD0986">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1.阻抗≤8Ω，额定功率≥300W，高频≥1.4"×1压缩单元，低频≥10"×1低音单元；覆盖角度：等同或宽于80°(H)×60°(V)。</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▲2.频率响应（测试电压：2.83V，测试距离：1m）：等同或宽于50Hz-20kHz。（提供第三方检测机构出具的检测依据为GB/T 9397-2013《直接辐射式电动扬声器通用规范》和GB/T 12060.5-2011《声系统设备第5部分:扬声器主要性能测试方法》并带有CMA标志的检测报告复印件或扫描件）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▲3.指定频带内的声压级（测试电压：48.9V，频率范围50Hz-20kHz，测试距离1m）：≥120dB±2dB。（提供第三方检测机构出具的检测依据为GB/T 9397-2013《直接辐射式电动扬声器通用规范》并带有CMA标志的检测报告复印件或扫描件）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1EC036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75E189F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215AD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74715B3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C030FC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支架</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B032ADC">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音箱支架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4720C7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382471E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1AB7B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376DD83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32ECAE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专业功放</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FD68734">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1.标准≤1U机柜式设计；采用PFC+开关电源+D类数字功放设计方案；输出功率：立体声@8Ω：≥500W×2；立体声@4Ω：≥850W×2；桥接@16Ω：≥1000W ；桥接@8Ω：≥1700W。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2.开关电源采用LLC谐振电源短路保护电路和D类数字功放一体模块化设计，保证半桥LLC开关电源稳定性和可靠性。</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3.支持开机软启动功能，软启动过程中电源需求缓慢上升，减少对电网和其他电子设备的电流冲击。</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4.开关电源内置EMI电路，有效的抑制电源谐波。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5.数字功放核心的调制和匹配电路技术，让功放还原真实原声。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6.整机转换效率达到85%以上。</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 xml:space="preserve">7.数字功放电源自适应音频调整节能功能，实现智能削峰限幅器，控制功率模块及扬声器系统在安全范围内工作。 </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8.MONO/STEREO/BRIDGE三种模式可选择切换。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9.开机软启动，防止开机时向电网吸收大电流，干扰其它用电设备。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10.内置≥6大保护电路模块，为功放的可靠性保驾护航，具有：过压保护，欠压保护，过流保护，直流保护，输出短路保护，温控风扇功能。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CABAD1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73E7FD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0AE9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159A3E1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FA7E45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天花喇叭</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5F7697E">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1.采用≥1只6.5寸中低音喇叭单元和≥1只1.5"球顶高音单元的同轴设计方案；</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2.采用吸顶安装方式，采用铁质网罩内贴防尘网棉。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3.分频器优化功率响应及人声部分的中频表现力。</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4.额定功率≥100W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5.阻抗：≤8Ω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6.频率响应(-10dB)等同或优于60Hz-20KHz</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120EAA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6D9BD6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r>
      <w:tr w14:paraId="47CD2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1399225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25ADD6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专业功放</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4418BF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1.标准≤1U机箱设计，采用D类数字功放设计方案。</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2.内置智能削峰限幅器，过流压限控制功率器，让扬声器系统在安全范围内工作。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3.内置保护电路模块，具有过压保护、欠压保护、过流保护、直流保护、输出短路保护、温控风扇功能。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4.具有≥2个LINE平衡XLR输入通道，≥2个LINE平衡XLR级联输出通道，≥2个四芯SPEAKON音响插座输出通道。</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5.具有MONO/STEREO/BRIDGE三种模式，可选择切换。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6.输出功率：立体声8Ω ≥200W×2；立体声4Ω≥400W×2；桥接16Ω≥400W；桥接8Ω≥750W。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7.信噪比（A计权）:≥105dB；具有输入灵敏度1V和2V切换功能。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5CDB8E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2FF4F38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14614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6634624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A9CA60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无线话筒</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A0565E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1.基于数字U段的传输技术，pi/4-DQPSK调制方式；传输距离≥80米，接收机具有≥2路平衡输出、≥1路非平衡混音输出；具有混响、均衡、智能静音、音频加密、功率调节功能。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2.具有≥1台接收主机、≥2只手持发射机；频率范围等同或宽于540MHz-590MHz、640MHz-690MHz两个频段使用。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接收机前面板具有≥2个显示屏、≥2个编码旋钮、≥2个频率扫描实体按键、≥2个红外对频实体按键、≥1个电源开关按键、≥1个二合一指示灯（红外发射管+对频指示灯）；后面板具有≥1个LINE-OUT接口、≥2个XLR-OUT接口、≥2个BNC接口、≥1个DC接口。发射机具有≥1个OLED 显示屏、≥1个开关机/静音按键、≥1个工作状态指示灯、≥1×Type-C充电接口。（提供第三方检测机构出具的具有CMA或CNAS标志的检测报告扫描件或复印件）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自动静音功能，麦克风跌落、抛掷时，毫秒级自动静音，避免冲击声；实时监测设备姿态，静置≥5秒静音，≥8分钟关机，无需手动干预。（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5.具有多档位混响调节功能，混响效果≥15625个，效果占比、回响延时、混响幅度调节，三种音效各具有≥25档调节方式。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6.具有多频段均衡调节功能，均衡调节≥2197种，麦克风均衡器调节功能，具有高、中、低音三种调节档位，每种效果支持≥13档调节。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7.具有长时间续航，发射机使用时长≥10小时。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8.具有ID码防串扰功能，采用32位唯一ID码，用于接收和发射配对，收发ID码必须相同才能对码，能够有效防止相同频率的信号相互串台。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发射机能够显示频率信息、音频加密状态、功率挡位、静音状态、电量格数信息；供电方式支持Type-C直充、充电底座充电及5号电池（兼容镍氢/碱性/锂电池）供电。（提供第三方检测机构出具的具有CMA或CNAS标志的检测报告扫描件或复印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3A9508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24B8ABA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00E53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67D1905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7</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C8FF3A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无线话筒</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24B4D69">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1.基于数字U段的传输技术，pi/4-DQPSK调制方式，采用国产主控芯片，传输距离≥80米，接收机具有≥4路平衡输出、≥1路非平衡混音输出；具有混响、均衡、智能静音、音频加密、功率调节功能。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2.具有≥1台接收主机、≥4台桌面式鹅颈咪杆发射机；频率范围等同或优于470MHz-510MHz、540MHz-590MHz、640MHz-690MHz、807MHz-830MHz四个频段使用。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▲3.接收机前面板具有≥4个LCD 显示屏、≥4个编码旋钮、≥4个频率扫描实体按键、≥4个红外对频实体按键、≥1个电源开关按键、≥1个二合一指示灯（红外发射管+对频指示灯）；后面板具有≥1个LINE-OUT接口、≥4个XLR-OUT接口、≥4个BNC接口、≥1个DC接口。桌面式发射机具有≥1个TYPE-C 充电口、≥1个3.5mm耳麦输入接口、≥1个LCD显示屏、≥1个电源开关按键，≥1个触摸开关麦按键。（提供第三方检测机构出具的具有CMA或CNAS标志的检测报告扫描件或复印件）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▲4.具有多档位混响调节功能，混响效果≥15625个，效果占比、回响延时、混响幅度调节，三种音效各具有≥25档调节方式。（提供第三方检测机构出具的具有CMA或CNAS标志的检测报告扫描件或复印件）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5.具有多频段均衡调节功能，均衡调节≥2197种，麦克风均衡器调节功能，具有高、中、低音三种调节档位，每种效果支持≥13档调节。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6.具有ID码防串扰功能，采用32位唯一ID码，用于接收和发射配对，收发ID码必须相同才能对码，能够有效防止相同频率的信号相互串台。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7.接收机具有≥4个2.2英寸的TFT-LCD显示屏；发射机具有≥0.96英寸LCD显示屏，能够显示频率信息、音频加密状态、功率挡位、静音状态、电量格数信息。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▲8.桌面式发射机配置≥1颗锂电池，使用时长≥15小时；设备电池孔位≥4个，支持拓展电池数量，通过拓展连续使用时长≥60小时。（提供第三方检测机构出具的具有CMA或CNAS标志的检测报告扫描件或复印件）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4C1A779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342B354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E68A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7406FFA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BB30DA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充电底座</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4BC46E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具有≥2个Type-C多功能充电孔位（兼容手持话筒和腰包机）、≥2×级联接口、≥1×RJ45接口、≥4×AA电池充电接口（带状态指示）；≥1个显示屏。（提供设备实物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2.具有显示屏和电源指示灯，实时显示当前充电状态，包括充电进度、功率分配及设备识别状态。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通过智能充电管理软件远程监控充电状态（空闲、充电中、充满、异常）、显示设备状态（在线、离线、异常）、设备名称、IP地址等设备信息；支持查看级联充电底座的设备信息；支持编辑设备名称、网络配置信息。（提供软件界面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推送设备异常、离线、充满状态消息；支持新消息未读标识提示和声音提醒功能（可开关）；支持打开弹窗查看消息列表，可标记单条或批量消息为已读；支持一键清空消息列表。（提供软件界面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5.支持通过智能充电管理软件实现区域筛选、状态筛选充电底座，查看充电底座使用情况和设备定位功能。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6.支持级联扩展功能，无需额外接线即可实现级联（≥4台设备），系统自动识别级联拓扑。</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7.充电底座与话筒/腰包发射机搭配使用，实现即插即用，充满自动切换至维护模式，无需频繁更换电池。</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8.支持网络和串口两种升级方式，支持通过智能充电管理软件进行固件升级，网络支持单个或批量固件升级，串口支持单个固件升级。</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2A3AA0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547B1D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526FA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D0E4C6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9</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A3B95F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调音台</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29E8991F">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1.支持≥8路麦克风输入兼容6路线路输入接口，CH1-CH6线路输入接口带48V幻象开关独立控制；≥2路立体声输入接口，≥4路RCA输入接口。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2.具有≥2组立体声输出、≥4路编组输出、≥4路辅助输出、≥1个耳机监听输出、≥1个接口双路效果输出 、≥1组控制室输出、≥1组主混音断点插入、≥6个断点插入。</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3.内置≥24位DSP效果器，提供≥100种预设效果。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4.具备≥13个60mm行程的高精密碳膜推子。</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5.内置USB声卡模块，支持连接电脑进行音乐播放和声音录音；内置MP3播放器，支持≥1个USB接口接U盘播放音乐。</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4F862BD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33556DD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3FD7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4111A8B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27FA89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AI音频处理器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79D3884">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1.处理器≥4核，主频≥2.0GHz。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后面板具有≥4路线路音频凤凰端子平衡输入接口（具有48V幻象供电）、≥4路线路音频凤凰端子平衡输出接口、≥1个拨码开关、≥1个RJ45接口、≥1个RS232接口、≥1个RS485接口、≥8个可编程GPIO控制接口、≥1个接地柱；前面板具有≥2.0英寸 IPS 真彩显示屏、≥1个编码旋钮、≥1个USB存储设备接口。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16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4.具有矩阵增益调节功能，每个输入通道参与混音的增益可调，增益调节范围等同或优于-72dB到12dB。</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▲5.音频处理器具有跨平台软件，可运行于windows操作系统或国产操作系统或macOS系统或Ubuntu桌面版操作系统。（提供功能截图佐证）（提供第三方检测机构出具的具有CMA或CNAS标志的检测报告扫描件或复印件）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6.产品具有PC客户端、手机移动端、安卓平板端、IOS手机移动端、IOS平板端不同控制方式，可以同时登入APP软件、PC客户端同时连接设备，并实现多端数据的同步。</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7.设备具有编码旋钮和IPS屏幕，可用于控制和配置设备静音，增益，场景；IPS屏幕能够显示IP地址，输入和输出通道的实时电平。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8.具有设备定位功能，客户端一键定位局域网内同类设备，被定位的设备会显示定位信息。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9.设备具有统一集中控制功能，支持≥65535台设备通过软件集中控制。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11.支持双机热备份；当主机出现故障时，备用主机自动承担服务，切换时间≤2s。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采用AI人工智能宽度学习算法进行噪声抑制，根据不同使用场景提供≥三个AI语音降噪档位可调整，有效降低甚至消除语言扩声系统中非人声类噪音信号，如拍掌、敲击桌子等非稳态噪声以及空调声、风扇声等稳态噪声，确保语音清晰度和可懂度（降噪能力≥40dB）。（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配套数字音频处理器软件1套：</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支持通过软件管理四进四出、八进八出、十二进十二出、十六进十六出通道设备，支持单独配置开关。支持调节输入通道前级放大、信号发生器、扩展器、压缩器、≥12段参量均衡，≥31段图示均衡、自动增益（AGC）、AM自动混音功能（门限式、增益共享式）、AFC自适应反馈消除、AEC回声消除、ANC噪声消除、音频矩阵。支持调节输出通道≥12段参量均衡、≥31段图示均衡、延时器、分频器、高低通滤波器、限幅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通过RS-485和RS-232接口对接摄像跟踪系统，实现自动摄像跟踪功能；通过软件可设置摄像串口号、摄像机地址、摄像协议、云台转速、预置点、变倍放大或缩小、远近调聚、光圈大小和摄像转动等；可以设置每路音频输入通道跟踪阈值，通过监测输入通道的音量自动追踪目标，实现自动控制和跟踪。</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专家模式和普通模式切换功能；专家模式提供齐全的功能操作界面，具有前级放大、信号发生器、扩展器、压缩器、≥12段参量均衡，≥31段图示均衡、自动增益（AGC）、AM自动混音功能（门限式、增益共享式）、AFC自适应反馈消除、AEC回声消除、ANC噪声消除、音频矩阵功能显示与控制；普通模式提供主要操作界面功能，防止非专业人员误调节音频参数，具有输入通道、输出通道和USB播放、USB录制、通道增益调节和静音开关控制功能。（提供功能截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6.支持非稳态AI降噪，并提供弱、中、强三种降噪强度，以适应不同环境噪声场景。支持AI回声消除，可在复杂双讲与混响场景下抑制线性及非线性回声的同时去除背景噪声，最大程度保留近端有效语音。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▲投标的数字音频处理器软件与国产操作系统完成兼容性测试，能够达到兼容性要求及性能、可靠性要求，满足用户的关键性应用需求。（需提供与国产操作系统适配认证证书复印件加盖公章）</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ECB9CD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AB533F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A4CB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2A7024BE">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三、辅助材料</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20771D05">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0FC9B73F">
            <w:pPr>
              <w:rPr>
                <w:rFonts w:hint="eastAsia" w:ascii="宋体" w:hAnsi="宋体" w:eastAsia="宋体" w:cs="宋体"/>
                <w:b w:val="0"/>
                <w:bCs/>
                <w:i w:val="0"/>
                <w:iCs w:val="0"/>
                <w:color w:val="000000"/>
                <w:sz w:val="22"/>
                <w:szCs w:val="22"/>
                <w:u w:val="none"/>
              </w:rPr>
            </w:pPr>
          </w:p>
        </w:tc>
      </w:tr>
      <w:tr w14:paraId="3BCA3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7C91779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018A4A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83B476F">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5米音频连接线：3.5（耳机插头）-双6.35话筒插头</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EA39CD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637456B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ACEF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2175890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BB3AAB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5D28AEC">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1.8米音频连接线：卡侬头（母）-卡侬头（公）</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197A19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BAAE29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6</w:t>
            </w:r>
          </w:p>
        </w:tc>
      </w:tr>
      <w:tr w14:paraId="79699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44BEA6B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36347E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471078D">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1.8米音频连接线：卡农头（母）-空</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C32EC8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1280E4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2FF7C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33A9A73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C771F1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A3415E0">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1.8米音频连接线：卡农头（公）-空</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A76892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DBB287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r>
      <w:tr w14:paraId="28194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20EDD65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24BF0F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LSH电源管理器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7C3B3D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1.配备LCD显示屏，支持显示温度信息，实时输入电压信息、时间信息、IP信息，定时任务信息。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2.具有≥8路单通道≥10A电源输出插座，总输出电流≥30A，支持实时监控插座功率。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▲3.具有≥2个10M/100M网口，≥2路RS-485接口，≥1路USB接口提供照明灯供电；配备≥1个监听扬声器，支持人声报警提示。（提供第三方检测机构出具的具有CMA或CNAS标志的检测报告扫描件或复印件）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4.支持过载、短路保护功能；支持连接PC可视化界面进行远程操控；支持网络远程固件升级，支持主从机级联，支持通过一路网口接入局域网使用软件控制所有级联设备。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5.具备对每一路电源输出进行定时编程，支持每路开关时序间隔动作延迟时间调节设置。</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6.支持实时检测设备温度，支持拓展外接温湿度传感器，显示外部环境温湿度。</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7.具备自定义设置电源锁开启后每个通道开启、关闭、保持关闭前状态；支持设置对应通道的上下限位值、对应的超限动作和动作延时，支持调节报警音量大小。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8.支持电压、电流或温湿度超过限定值播放相应的人声报警，恢复正常时自动停止。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9.支持通过主设备电源锁可一键开启或关闭所有从设备；支持独立控制每一路电源输出，支持一键全开或全关；支持一键紧急打开或者关闭全部电源。</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10.支持PC界面控制、定时控制、手动控制、串口控制方式。</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201760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F4646C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6C371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73769C9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四、辅助材料</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30591432">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14F2E9E1">
            <w:pPr>
              <w:rPr>
                <w:rFonts w:hint="eastAsia" w:ascii="宋体" w:hAnsi="宋体" w:eastAsia="宋体" w:cs="宋体"/>
                <w:b w:val="0"/>
                <w:bCs/>
                <w:i w:val="0"/>
                <w:iCs w:val="0"/>
                <w:color w:val="000000"/>
                <w:sz w:val="22"/>
                <w:szCs w:val="22"/>
                <w:u w:val="none"/>
              </w:rPr>
            </w:pPr>
          </w:p>
        </w:tc>
      </w:tr>
      <w:tr w14:paraId="6C7A3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65BD170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FB3DB3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机柜</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1F87B2D">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22U机柜，600*800*1166mm</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8口PDU国标电源插排×1，固定板部件×1,风扇×4,2"重型脚轮×4，M12支脚×4，M6方螺母螺钉×20，内六角扳手×1</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243B968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3010DBF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AEA5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71EB217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507B0D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所有设备配套周边辅材</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35D936EE">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所有设备配套周边辅材</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2A1D90E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F342DB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1D31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38B8BF1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F7CDA4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施工</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2F15E08">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旧设备拆卸+设备安装，调试，培训等</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301AD66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B6309E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AB4F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vAlign w:val="center"/>
          </w:tcPr>
          <w:p w14:paraId="45D3EFF9">
            <w:pPr>
              <w:keepNext w:val="0"/>
              <w:keepLines w:val="0"/>
              <w:widowControl/>
              <w:suppressLineNumbers w:val="0"/>
              <w:jc w:val="center"/>
              <w:textAlignment w:val="center"/>
              <w:rPr>
                <w:rFonts w:hint="eastAsia" w:ascii="宋体" w:hAnsi="宋体" w:eastAsia="宋体" w:cs="宋体"/>
                <w:b w:val="0"/>
                <w:bCs/>
                <w:i w:val="0"/>
                <w:iCs w:val="0"/>
                <w:color w:val="000000"/>
                <w:sz w:val="40"/>
                <w:szCs w:val="40"/>
                <w:u w:val="none"/>
              </w:rPr>
            </w:pPr>
            <w:r>
              <w:rPr>
                <w:rFonts w:hint="eastAsia" w:ascii="宋体" w:hAnsi="宋体" w:eastAsia="宋体" w:cs="宋体"/>
                <w:b w:val="0"/>
                <w:bCs/>
                <w:i w:val="0"/>
                <w:iCs w:val="0"/>
                <w:color w:val="000000"/>
                <w:kern w:val="0"/>
                <w:sz w:val="40"/>
                <w:szCs w:val="40"/>
                <w:u w:val="none"/>
                <w:bdr w:val="none" w:color="auto" w:sz="0" w:space="0"/>
                <w:lang w:val="en-US" w:eastAsia="zh-CN" w:bidi="ar"/>
              </w:rPr>
              <w:t>第五会议室设备清单表</w:t>
            </w:r>
          </w:p>
        </w:tc>
      </w:tr>
      <w:tr w14:paraId="234C5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37E7AFF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序号</w:t>
            </w:r>
          </w:p>
        </w:tc>
        <w:tc>
          <w:tcPr>
            <w:tcW w:w="767" w:type="pct"/>
            <w:tcBorders>
              <w:top w:val="single" w:color="000000" w:sz="4" w:space="0"/>
              <w:left w:val="single" w:color="000000" w:sz="4" w:space="0"/>
              <w:bottom w:val="single" w:color="000000" w:sz="4" w:space="0"/>
              <w:right w:val="single" w:color="000000" w:sz="4" w:space="0"/>
            </w:tcBorders>
            <w:shd w:val="clear"/>
            <w:noWrap/>
            <w:vAlign w:val="center"/>
          </w:tcPr>
          <w:p w14:paraId="1928DDD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标的名称</w:t>
            </w:r>
          </w:p>
        </w:tc>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14:paraId="78C28FE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需求条款</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295CADC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单位</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947DBE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数量</w:t>
            </w:r>
          </w:p>
        </w:tc>
      </w:tr>
      <w:tr w14:paraId="64659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noWrap/>
            <w:vAlign w:val="center"/>
          </w:tcPr>
          <w:p w14:paraId="1E32CB0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会议室面积约：13.27*10.98=145.7㎡ 高2.967m</w:t>
            </w:r>
          </w:p>
        </w:tc>
      </w:tr>
      <w:tr w14:paraId="08989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131D66E6">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一、扩声系统</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32B4A5DB">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47D20368">
            <w:pPr>
              <w:rPr>
                <w:rFonts w:hint="eastAsia" w:ascii="宋体" w:hAnsi="宋体" w:eastAsia="宋体" w:cs="宋体"/>
                <w:b w:val="0"/>
                <w:bCs/>
                <w:i w:val="0"/>
                <w:iCs w:val="0"/>
                <w:color w:val="000000"/>
                <w:sz w:val="22"/>
                <w:szCs w:val="22"/>
                <w:u w:val="none"/>
              </w:rPr>
            </w:pPr>
          </w:p>
        </w:tc>
      </w:tr>
      <w:tr w14:paraId="6E946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5903A0F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6E1462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专业音箱</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DDE7728">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1.阻抗≤8Ω，额定功率≥300W，高频≥1.4"×1压缩单元，低频≥10"×1低音单元；覆盖角度：等同或宽于80°(H)×60°(V)。</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▲2.频率响应（测试电压：2.83V，测试距离：1m）：等同或宽于50Hz-20kHz。（提供第三方检测机构出具的检测依据为GB/T 9397-2013《直接辐射式电动扬声器通用规范》和GB/T 12060.5-2011《声系统设备第5部分:扬声器主要性能测试方法》并带有CMA标志的检测报告复印件或扫描件）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▲3.指定频带内的声压级（测试电压：48.9V，频率范围50Hz-20kHz，测试距离1m）：≥120dB±2dB。（提供第三方检测机构出具的检测依据为GB/T 9397-2013《直接辐射式电动扬声器通用规范》并带有CMA标志的检测报告复印件或扫描件）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1DBA40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1A8644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524B3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5AE7BEA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37870E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支架</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A1E41DD">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音箱支架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40C893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56D1279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47CA0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7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342651F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BA383E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专业功放</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9636E8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1.标准≤1U机柜式设计；采用PFC+开关电源+D类数字功放设计方案；输出功率：立体声@8Ω：≥500W×2；立体声@4Ω：≥850W×2；桥接@16Ω：≥1000W ；桥接@8Ω：≥1700W。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2.开关电源采用LLC谐振电源短路保护电路和D类数字功放一体模块化设计，保证半桥LLC开关电源稳定性和可靠性。</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3.支持开机软启动功能，软启动过程中电源需求缓慢上升，减少对电网和其他电子设备的电流冲击。</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4.开关电源内置EMI电路，有效的抑制电源谐波。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5.数字功放核心的调制和匹配电路技术，让功放还原真实原声。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6.整机转换效率达到85%以上。</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 xml:space="preserve">7.数字功放电源自适应音频调整节能功能，实现智能削峰限幅器，控制功率模块及扬声器系统在安全范围内工作。 </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8.MONO/STEREO/BRIDGE三种模式可选择切换。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9.开机软启动，防止开机时向电网吸收大电流，干扰其它用电设备。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10.内置≥6大保护电路模块，为功放的可靠性保驾护航，具有：过压保护，欠压保护，过流保护，直流保护，输出短路保护，温控风扇功能。</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93AA75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1A5213B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A868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0FE5C9B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FC7F56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专业音箱</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03AA95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1.阻抗≤8Ω</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2.频响等同或优于60Hz~20KHz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3.额定功率≥200W</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4.水平覆盖角≥80°，垂直覆盖角≥60°</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5.高音≥1.4"压缩高音单元×1</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6.低音≥8"低音×1</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C12D44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566FC19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03765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1DAE4FF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26C14B9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支架</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4586B01">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音箱支架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664FB4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只</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6B8F7D0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6B460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1EAF9C3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2E93EA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专业功放</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33521D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1.标准≤1U机箱设计，采用D类数字功放设计方案。</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2.标准XLR输入接口，和LINK输出口。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3.电源采用开关电源技术，效率高，有效的抑制电源谐波。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 xml:space="preserve">4.内置智能削峰限幅器，支持开机软启动，防止开机时向电网吸收大电流，干扰其它用电设备。 </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5.具有：过压保护，欠压保护，过流保护，直流保护，输出短路保护，温控风扇功能。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6.输出功率：立体声8Ω ：≥350W×2；立体声4Ω：≥600W×2；桥接16Ω：≥700W ；桥接8Ω：≥1200W。</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107AD1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05E3B59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2EDAC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CB5831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7</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F93461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无线话筒</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A77A3D5">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1.基于数字U段的传输技术，pi/4-DQPSK调制方式；传输距离≥80米，接收机具有≥2路平衡输出、≥1路非平衡混音输出；具有混响、均衡、智能静音、音频加密、功率调节功能。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2.具有≥1台接收主机、≥2只手持发射机；频率范围等同或宽于540MHz-590MHz、640MHz-690MHz两个频段使用。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接收机前面板具有≥2个显示屏、≥2个编码旋钮、≥2个频率扫描实体按键、≥2个红外对频实体按键、≥1个电源开关按键、≥1个二合一指示灯（红外发射管+对频指示灯）；后面板具有≥1个LINE-OUT接口、≥2个XLR-OUT接口、≥2个BNC接口、≥1个DC接口。发射机具有≥1个OLED 显示屏、≥1个开关机/静音按键、≥1个工作状态指示灯、≥1×Type-C充电接口。（提供第三方检测机构出具的具有CMA或CNAS标志的检测报告扫描件或复印件）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自动静音功能，麦克风跌落、抛掷时，毫秒级自动静音，避免冲击声；实时监测设备姿态，静置≥5秒静音，≥8分钟关机，无需手动干预。（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5.具有多档位混响调节功能，混响效果≥15625个，效果占比、回响延时、混响幅度调节，三种音效各具有≥25档调节方式。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6.具有多频段均衡调节功能，均衡调节≥2197种，麦克风均衡器调节功能，具有高、中、低音三种调节档位，每种效果支持≥13档调节。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7.具有长时间续航，发射机使用时长≥10小时。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8.具有ID码防串扰功能，采用32位唯一ID码，用于接收和发射配对，收发ID码必须相同才能对码，能够有效防止相同频率的信号相互串台。</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发射机能够显示频率信息、音频加密状态、功率挡位、静音状态、电量格数信息；供电方式支持Type-C直充、充电底座充电及5号电池（兼容镍氢/碱性/锂电池）供电。（提供第三方检测机构出具的具有CMA或CNAS标志的检测报告扫描件或复印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3101E5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06897FC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0B4B6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7D269FB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B97F7A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充电底座</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361BB02">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具有≥2个Type-C多功能充电孔位（兼容手持话筒和腰包机）、≥2×级联接口、≥1×RJ45接口、≥4×AA电池充电接口（带状态指示）；≥1个显示屏。（提供设备实物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2.具有显示屏和电源指示灯，实时显示当前充电状态，包括充电进度、功率分配及设备识别状态。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支持通过智能充电管理软件远程监控充电状态（空闲、充电中、充满、异常）、显示设备状态（在线、离线、异常）、设备名称、IP地址等设备信息；支持查看级联充电底座的设备信息；支持编辑设备名称、网络配置信息。（提供软件界面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推送设备异常、离线、充满状态消息；支持新消息未读标识提示和声音提醒功能（可开关）；支持打开弹窗查看消息列表，可标记单条或批量消息为已读；支持一键清空消息列表。（提供软件界面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5.支持通过智能充电管理软件实现区域筛选、状态筛选充电底座，查看充电底座使用情况和设备定位功能。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6.支持级联扩展功能，无需额外接线即可实现级联（≥4台设备），系统自动识别级联拓扑。</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7.充电底座与话筒/腰包发射机搭配使用，实现即插即用，充满自动切换至维护模式，无需频繁更换电池。</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8.支持网络和串口两种升级方式，支持通过智能充电管理软件进行固件升级，网络支持单个或批量固件升级，串口支持单个固件升级。</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1F2C2C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72F0716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65EB0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01A81C2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9</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425317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调音台</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7F69A36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1.支持≥8路麦克风输入兼容6路线路输入接口，CH1-CH6线路输入接口带48V幻象开关独立控制；≥2路立体声输入接口，≥4路RCA输入接口。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2.具有≥2组立体声输出、≥4路编组输出、≥4路辅助输出、≥1个耳机监听输出、≥1个接口双路效果输出 、≥1组控制室输出、≥1组主混音断点插入、≥6个断点插入。</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3.内置≥24位DSP效果器，提供≥100种预设效果。</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4.具备≥13个60mm行程的高精密碳膜推子。</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5.内置USB声卡模块，支持连接电脑进行音乐播放和声音录音；内置MP3播放器，支持≥1个USB接口接U盘播放音乐。</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F33BE9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A31499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77CFD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0" w:hRule="atLeast"/>
        </w:trPr>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E5E60F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04F6D9C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AI音频处理器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5A395A21">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1.处理器≥4核，主频≥2.0GHz。</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后面板具有≥4路线路音频凤凰端子平衡输入接口（具有48V幻象供电）、≥4路线路音频凤凰端子平衡输出接口、≥1个拨码开关、≥1个RJ45接口、≥1个RS232接口、≥1个RS485接口、≥8个可编程GPIO控制接口、≥1个接地柱；前面板具有≥2.0英寸 IPS 真彩显示屏、≥1个编码旋钮、≥1个USB存储设备接口。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16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4.具有矩阵增益调节功能，每个输入通道参与混音的增益可调，增益调节范围等同或优于-72dB到12dB。</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▲5.音频处理器具有跨平台软件，可运行于windows操作系统或国产操作系统或macOS系统或Ubuntu桌面版操作系统。（提供功能截图佐证）（提供第三方检测机构出具的具有CMA或CNAS标志的检测报告扫描件或复印件）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6.产品具有PC客户端、手机移动端、安卓平板端、IOS手机移动端、IOS平板端不同控制方式，可以同时登入APP软件、PC客户端同时连接设备，并实现多端数据的同步。</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7.设备具有编码旋钮和IPS屏幕，可用于控制和配置设备静音，增益，场景；IPS屏幕能够显示IP地址，输入和输出通道的实时电平。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8.具有设备定位功能，客户端一键定位局域网内同类设备，被定位的设备会显示定位信息。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9.设备具有统一集中控制功能，支持≥65535台设备通过软件集中控制。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提供功能截图佐证）（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11.支持双机热备份；当主机出现故障时，备用主机自动承担服务，切换时间≤2s。</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采用AI人工智能宽度学习算法进行噪声抑制，根据不同使用场景提供≥三个AI语音降噪档位可调整，有效降低甚至消除语言扩声系统中非人声类噪音信号，如拍掌、敲击桌子等非稳态噪声以及空调声、风扇声等稳态噪声，确保语音清晰度和可懂度（降噪能力≥40dB）。（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配套数字音频处理器软件1套：</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支持通过软件管理四进四出、八进八出、十二进十二出、十六进十六出通道设备，支持单独配置开关。支持调节输入通道前级放大、信号发生器、扩展器、压缩器、≥12段参量均衡，≥31段图示均衡、自动增益（AGC）、AM自动混音功能（门限式、增益共享式）、AFC自适应反馈消除、AEC回声消除、ANC噪声消除、音频矩阵。支持调节输出通道≥12段参量均衡、≥31段图示均衡、延时器、分频器、高低通滤波器、限幅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支持通过RS-485和RS-232接口对接摄像跟踪系统，实现自动摄像跟踪功能；通过软件可设置摄像串口号、摄像机地址、摄像协议、云台转速、预置点、变倍放大或缩小、远近调聚、光圈大小和摄像转动等；可以设置每路音频输入通道跟踪阈值，通过监测输入通道的音量自动追踪目标，实现自动控制和跟踪。</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有专家模式和普通模式切换功能；专家模式提供齐全的功能操作界面，具有前级放大、信号发生器、扩展器、压缩器、≥12段参量均衡，≥31段图示均衡、自动增益（AGC）、AM自动混音功能（门限式、增益共享式）、AFC自适应反馈消除、AEC回声消除、ANC噪声消除、音频矩阵功能显示与控制；普通模式提供主要操作界面功能，防止非专业人员误调节音频参数，具有输入通道、输出通道和USB播放、USB录制、通道增益调节和静音开关控制功能。（提供功能截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6.支持非稳态AI降噪，并提供弱、中、强三种降噪强度，以适应不同环境噪声场景。支持AI回声消除，可在复杂双讲与混响场景下抑制线性及非线性回声的同时去除背景噪声，最大程度保留近端有效语音。</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▲投标的数字音频处理器软件与国产操作系统完成兼容性测试，能够达到兼容性要求及性能、可靠性要求，满足用户的关键性应用需求。（需提供与国产操作系统适配认证证书复印件加盖公章）</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2376BB8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37F03DE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8B50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223104D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二、辅助材料</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6748A8DC">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4A6CD62E">
            <w:pPr>
              <w:rPr>
                <w:rFonts w:hint="eastAsia" w:ascii="宋体" w:hAnsi="宋体" w:eastAsia="宋体" w:cs="宋体"/>
                <w:b w:val="0"/>
                <w:bCs/>
                <w:i w:val="0"/>
                <w:iCs w:val="0"/>
                <w:color w:val="000000"/>
                <w:sz w:val="22"/>
                <w:szCs w:val="22"/>
                <w:u w:val="none"/>
              </w:rPr>
            </w:pPr>
          </w:p>
        </w:tc>
      </w:tr>
      <w:tr w14:paraId="01FA4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45ADCEC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39A450D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D6E9176">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5米音频连接线：3.5（耳机插头）-双6.35话筒插头</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39147DF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2200C4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32634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A53DEF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81F2DB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4AF0CA2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1.8米音频连接线：卡侬头（母）-卡侬头（公）</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4B9BFE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235656D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6</w:t>
            </w:r>
          </w:p>
        </w:tc>
      </w:tr>
      <w:tr w14:paraId="197D2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1B9FA7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DDAD58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F4E9068">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1.8米音频连接线：卡农头（母）-空</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5DF74AF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4083A13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1D866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549BB86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718529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音频连接线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F48EAA9">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1.8米音频连接线：卡农头（公）-空</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0A9D51C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根</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31F128C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4</w:t>
            </w:r>
          </w:p>
        </w:tc>
      </w:tr>
      <w:tr w14:paraId="34E7E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7ABDB88E">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7827D88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LSH电源管理器</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A99C9E3">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1.配备LCD显示屏，支持显示温度信息，实时输入电压信息、时间信息、IP信息，定时任务信息。</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2.具有≥8路单通道≥10A电源输出插座，总输出电流≥30A，支持实时监控插座功率。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▲3.具有≥2个10M/100M网口，≥2路RS-485接口，≥1路USB接口提供照明灯供电；配备≥1个监听扬声器，支持人声报警提示。（提供第三方检测机构出具的具有CMA或CNAS标志的检测报告扫描件或复印件）</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4.支持过载、短路保护功能；支持连接PC可视化界面进行远程操控；支持网络远程固件升级，支持主从机级联，支持通过一路网口接入局域网使用软件控制所有级联设备。</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5.具备对每一路电源输出进行定时编程，支持每路开关时序间隔动作延迟时间调节设置。</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6.支持实时检测设备温度，支持拓展外接温湿度传感器，显示外部环境温湿度。</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7.具备自定义设置电源锁开启后每个通道开启、关闭、保持关闭前状态；支持设置对应通道的上下限位值、对应的超限动作和动作延时，支持调节报警音量大小。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8.支持电压、电流或温湿度超过限定值播放相应的人声报警，恢复正常时自动停止。</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9.支持通过主设备电源锁可一键开启或关闭所有从设备；支持独立控制每一路电源输出，支持一键全开或全关；支持一键紧急打开或者关闭全部电源。</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10.支持PC界面控制、定时控制、手动控制、串口控制方式。</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1010160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36C3AE3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412EE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7E6F0AD4">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三、辅助材料</w:t>
            </w:r>
          </w:p>
        </w:tc>
        <w:tc>
          <w:tcPr>
            <w:tcW w:w="529" w:type="pct"/>
            <w:tcBorders>
              <w:top w:val="single" w:color="000000" w:sz="4" w:space="0"/>
              <w:left w:val="single" w:color="000000" w:sz="4" w:space="0"/>
              <w:bottom w:val="single" w:color="000000" w:sz="4" w:space="0"/>
              <w:right w:val="single" w:color="000000" w:sz="4" w:space="0"/>
            </w:tcBorders>
            <w:shd w:val="clear"/>
            <w:noWrap/>
            <w:vAlign w:val="bottom"/>
          </w:tcPr>
          <w:p w14:paraId="226C13AA">
            <w:pPr>
              <w:rPr>
                <w:rFonts w:hint="eastAsia" w:ascii="宋体" w:hAnsi="宋体" w:eastAsia="宋体" w:cs="宋体"/>
                <w:b w:val="0"/>
                <w:bCs/>
                <w:i w:val="0"/>
                <w:iCs w:val="0"/>
                <w:color w:val="000000"/>
                <w:sz w:val="22"/>
                <w:szCs w:val="22"/>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21197213">
            <w:pPr>
              <w:rPr>
                <w:rFonts w:hint="eastAsia" w:ascii="宋体" w:hAnsi="宋体" w:eastAsia="宋体" w:cs="宋体"/>
                <w:b w:val="0"/>
                <w:bCs/>
                <w:i w:val="0"/>
                <w:iCs w:val="0"/>
                <w:color w:val="000000"/>
                <w:sz w:val="22"/>
                <w:szCs w:val="22"/>
                <w:u w:val="none"/>
              </w:rPr>
            </w:pPr>
          </w:p>
        </w:tc>
      </w:tr>
      <w:tr w14:paraId="2A375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1F99BE75">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821EC5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机柜</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03E4ACD">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22U机柜，600*800*1166mm</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8口PDU国标电源插排×1，固定板部件×1,风扇×4,2"重型脚轮×4，M12支脚×4，M6方螺母螺钉×20，内六角扳手×1</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1F4F14F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58E34E0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5E026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673F0B0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5CB860E7">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所有设备配套周边辅材</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3C410D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所有设备配套周边辅材</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64B87F8C">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280E2EA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218EB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38FD372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178B9CFB">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施工</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1306D86">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旧设备拆卸+设备安装，调试，培训等</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26355B4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4F8411B8">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25CDF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6"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vAlign w:val="center"/>
          </w:tcPr>
          <w:p w14:paraId="3B0C8737">
            <w:pPr>
              <w:keepNext w:val="0"/>
              <w:keepLines w:val="0"/>
              <w:widowControl/>
              <w:suppressLineNumbers w:val="0"/>
              <w:jc w:val="center"/>
              <w:textAlignment w:val="center"/>
              <w:rPr>
                <w:rFonts w:hint="eastAsia" w:ascii="宋体" w:hAnsi="宋体" w:eastAsia="宋体" w:cs="宋体"/>
                <w:b w:val="0"/>
                <w:bCs/>
                <w:i w:val="0"/>
                <w:iCs w:val="0"/>
                <w:color w:val="000000"/>
                <w:sz w:val="40"/>
                <w:szCs w:val="40"/>
                <w:u w:val="none"/>
              </w:rPr>
            </w:pPr>
            <w:r>
              <w:rPr>
                <w:rFonts w:hint="eastAsia" w:ascii="宋体" w:hAnsi="宋体" w:eastAsia="宋体" w:cs="宋体"/>
                <w:b w:val="0"/>
                <w:bCs/>
                <w:i w:val="0"/>
                <w:iCs w:val="0"/>
                <w:color w:val="000000"/>
                <w:kern w:val="0"/>
                <w:sz w:val="40"/>
                <w:szCs w:val="40"/>
                <w:u w:val="none"/>
                <w:bdr w:val="none" w:color="auto" w:sz="0" w:space="0"/>
                <w:lang w:val="en-US" w:eastAsia="zh-CN" w:bidi="ar"/>
              </w:rPr>
              <w:t>第六/第七会议室设备清单表</w:t>
            </w:r>
          </w:p>
        </w:tc>
      </w:tr>
      <w:tr w14:paraId="44B0C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2945116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序号</w:t>
            </w:r>
          </w:p>
        </w:tc>
        <w:tc>
          <w:tcPr>
            <w:tcW w:w="767" w:type="pct"/>
            <w:tcBorders>
              <w:top w:val="single" w:color="000000" w:sz="4" w:space="0"/>
              <w:left w:val="single" w:color="000000" w:sz="4" w:space="0"/>
              <w:bottom w:val="single" w:color="000000" w:sz="4" w:space="0"/>
              <w:right w:val="single" w:color="000000" w:sz="4" w:space="0"/>
            </w:tcBorders>
            <w:shd w:val="clear"/>
            <w:noWrap/>
            <w:vAlign w:val="center"/>
          </w:tcPr>
          <w:p w14:paraId="44251C6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标的名称</w:t>
            </w:r>
          </w:p>
        </w:tc>
        <w:tc>
          <w:tcPr>
            <w:tcW w:w="2559" w:type="pct"/>
            <w:tcBorders>
              <w:top w:val="single" w:color="000000" w:sz="4" w:space="0"/>
              <w:left w:val="single" w:color="000000" w:sz="4" w:space="0"/>
              <w:bottom w:val="single" w:color="000000" w:sz="4" w:space="0"/>
              <w:right w:val="single" w:color="000000" w:sz="4" w:space="0"/>
            </w:tcBorders>
            <w:shd w:val="clear"/>
            <w:noWrap/>
            <w:vAlign w:val="center"/>
          </w:tcPr>
          <w:p w14:paraId="2846971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需求条款</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1C13A14D">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单位</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51B49B9A">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数量</w:t>
            </w:r>
          </w:p>
        </w:tc>
      </w:tr>
      <w:tr w14:paraId="2E965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924" w:type="pct"/>
            <w:gridSpan w:val="3"/>
            <w:tcBorders>
              <w:top w:val="single" w:color="000000" w:sz="4" w:space="0"/>
              <w:left w:val="single" w:color="000000" w:sz="4" w:space="0"/>
              <w:bottom w:val="single" w:color="000000" w:sz="4" w:space="0"/>
              <w:right w:val="single" w:color="000000" w:sz="4" w:space="0"/>
            </w:tcBorders>
            <w:shd w:val="clear"/>
            <w:noWrap/>
            <w:vAlign w:val="center"/>
          </w:tcPr>
          <w:p w14:paraId="07E397CA">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一、会议显示系统</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34816172">
            <w:pPr>
              <w:jc w:val="left"/>
              <w:rPr>
                <w:rFonts w:hint="eastAsia" w:ascii="宋体" w:hAnsi="宋体" w:eastAsia="宋体" w:cs="宋体"/>
                <w:b w:val="0"/>
                <w:bCs/>
                <w:i w:val="0"/>
                <w:iCs w:val="0"/>
                <w:color w:val="000000"/>
                <w:sz w:val="20"/>
                <w:szCs w:val="20"/>
                <w:u w:val="none"/>
              </w:rPr>
            </w:pPr>
          </w:p>
        </w:tc>
        <w:tc>
          <w:tcPr>
            <w:tcW w:w="546" w:type="pct"/>
            <w:tcBorders>
              <w:top w:val="single" w:color="000000" w:sz="4" w:space="0"/>
              <w:left w:val="single" w:color="000000" w:sz="4" w:space="0"/>
              <w:bottom w:val="single" w:color="000000" w:sz="4" w:space="0"/>
              <w:right w:val="single" w:color="000000" w:sz="4" w:space="0"/>
            </w:tcBorders>
            <w:shd w:val="clear"/>
            <w:noWrap/>
            <w:vAlign w:val="bottom"/>
          </w:tcPr>
          <w:p w14:paraId="3CFAA581">
            <w:pPr>
              <w:rPr>
                <w:rFonts w:hint="eastAsia" w:ascii="宋体" w:hAnsi="宋体" w:eastAsia="宋体" w:cs="宋体"/>
                <w:b w:val="0"/>
                <w:bCs/>
                <w:i w:val="0"/>
                <w:iCs w:val="0"/>
                <w:color w:val="000000"/>
                <w:sz w:val="22"/>
                <w:szCs w:val="22"/>
                <w:u w:val="none"/>
              </w:rPr>
            </w:pPr>
          </w:p>
        </w:tc>
      </w:tr>
      <w:tr w14:paraId="7DC9F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5B971BE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45292A80">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AI智慧会议平板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065704AB">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1.整机内置非独立外扩展的电脑模块，所有会议功能均运行在电脑模块中，系统版本优于或等同于Windows 11 IoT正版已激活操作系统。</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2.采用国密SM2、SM3加密算法对数据文件进行加密处理，并在传输过程中保持加密状态。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3.整机屏幕采用≥86英寸DLED液晶屏，显示比例16:9，屏幕图像分辨率≥3840*2160，色彩度≥10bit ,色域≥85%NTSC；可视角度≥178°，支持全高清4K系统图标显示；CPU等同或优于12代i5，内存≥8G、存储≥128G。</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4.设备具有≥12个pin磁吸接口，可搭配可拆卸≥4800W高清摄像头和≥8阵列麦克风模组，无需单独接线，通过物理防护达到防止会议信息外泄。</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输入接口：LAN≥1；TOUCH≥1；HDMI-IN≥2；DP-IN≥1；VIDEO-IN（USB-C+反控）≥1；LINE-IN/MIC-IN≥1；USB-A(3.0)≥4；USB-C≥1；RS232≥1；IO≥2；RELAY≥2；输出接口：HDMI-OUT（镜像/扩展）≥1；LINE-OUT≥1。（提供产品接口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6.产品采用≥2.1声道设计，具有≥3个音腔：≥1×32W（低音）+≥2×20W（中高音）缝隙发声扬声器；具备≥5种音效选择（可选标准或会议或人声或音乐或影院），满足不同场景需求。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7.产品具有智能按钮，内置红外传感器、温湿度传感器、光感传感器，具有实时监测和显示温度与湿度功能，并能根据环境光照自动调节亮度；具有≥1×RS232、≥2×IO、≥2×RELAY物联中控控制接口。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8.内置储配电池，支持异常断电保护功能，在异常断电后启用内部电池，自动保存会议资料及会议进程，通电后可继续使用。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9.支持多种唤醒方式，息屏状态下可通过保持注视、提笔唤醒、双击触屏、按钮方式唤醒设备亮屏，注视唤醒方式可自定义设置注视时间，提笔唤醒可快捷使用白板和批注功能。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具有文档无边框设计，用户打开文档自动进入文档演示模式，文档内容会全屏显示，在文档演示的过程中，可以进行批注、视频播放、分屏白板，可插入图片素材，图片叠层无限制，随页批注之后可以保存为PDF。</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11.具有快速会议、保密会议会议模式；开启保密会议后会中资料不可下载，会后会议资料自动焚毁；会议过程中使用的资料，临时缓存的文件自动加密，会议结束后无法打开；具有界面水印，覆盖会议全程，防止拍照录频，泄露会议信息。（提供截图证明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12.支持混合分屏，会中可同时展现白板、动态视频、音频、文档、批注页面，可全屏展示任意分屏或对比不同方案，支持≥8个分屏。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13.产品具有智慧会议管理平台（无需单独配置云端平台），平台采用B/S架构，支持Windows、Linux、MacOS、Android、IOS操作系统登入控制软件；平台具有普通用户、管理员不同账号权限；平台具有后台数据看板功能，支持查看会议室使用情况、设备状态，可按月、周、日统计每日与会人员、每日会议时长、每日会议数、每日活跃用户数，便于统计分析，统一管理；可查看单位会议、历史会议，历史会议名称、会议预订人、会议号、会议开始时间、是否录制视频，可查看/导出会前签到和投票表决结果、会议录制视频。（提供截图证明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14.内置视频会议软件，支持ITU-T H.323通信协议，会议速率等同或优于128Kbps~8Mbps；支持H.264 Baseline Profile、H264 High Profile视频协议，可支持全高清优于或等同于1080p/30的视频会议；集成通信录，通话记录模块。</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15.视频会议软件支持会议签到、电子白板、电子投票、文件共享等数据会议功能，满足远程会议、培训等场景应用需求；支持多画面布局，单屏支持≥25路画面同时显示。</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16.支持设备检测功能，可检测主板硬件完整性和外接设备功能是否正常。</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17.支持设备管理功能，可批量操作设备开关机、设备巡视、远程控制。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74C3ABF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22695114">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r>
      <w:tr w14:paraId="3ABC2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360FFF8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66DDB369">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施工</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1CCEC5F4">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旧设备拆卸+设备安装，调试，培训等</w:t>
            </w:r>
          </w:p>
        </w:tc>
        <w:tc>
          <w:tcPr>
            <w:tcW w:w="529" w:type="pct"/>
            <w:tcBorders>
              <w:top w:val="single" w:color="000000" w:sz="4" w:space="0"/>
              <w:left w:val="single" w:color="000000" w:sz="4" w:space="0"/>
              <w:bottom w:val="single" w:color="000000" w:sz="4" w:space="0"/>
              <w:right w:val="single" w:color="000000" w:sz="4" w:space="0"/>
            </w:tcBorders>
            <w:shd w:val="clear"/>
            <w:noWrap/>
            <w:vAlign w:val="center"/>
          </w:tcPr>
          <w:p w14:paraId="2CB0C871">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套</w:t>
            </w:r>
          </w:p>
        </w:tc>
        <w:tc>
          <w:tcPr>
            <w:tcW w:w="546" w:type="pct"/>
            <w:tcBorders>
              <w:top w:val="single" w:color="000000" w:sz="4" w:space="0"/>
              <w:left w:val="single" w:color="000000" w:sz="4" w:space="0"/>
              <w:bottom w:val="single" w:color="000000" w:sz="4" w:space="0"/>
              <w:right w:val="single" w:color="000000" w:sz="4" w:space="0"/>
            </w:tcBorders>
            <w:shd w:val="clear"/>
            <w:noWrap/>
            <w:vAlign w:val="center"/>
          </w:tcPr>
          <w:p w14:paraId="02D20A63">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w:t>
            </w:r>
          </w:p>
        </w:tc>
      </w:tr>
      <w:tr w14:paraId="1355B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597" w:type="pct"/>
            <w:tcBorders>
              <w:top w:val="single" w:color="000000" w:sz="4" w:space="0"/>
              <w:left w:val="single" w:color="000000" w:sz="4" w:space="0"/>
              <w:bottom w:val="single" w:color="000000" w:sz="4" w:space="0"/>
              <w:right w:val="single" w:color="000000" w:sz="4" w:space="0"/>
            </w:tcBorders>
            <w:shd w:val="clear"/>
            <w:noWrap/>
            <w:vAlign w:val="center"/>
          </w:tcPr>
          <w:p w14:paraId="22F30CAF">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vAlign w:val="center"/>
          </w:tcPr>
          <w:p w14:paraId="1AB9DAC2">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五个研讨室 AI智慧会议平板</w:t>
            </w:r>
          </w:p>
        </w:tc>
        <w:tc>
          <w:tcPr>
            <w:tcW w:w="2559" w:type="pct"/>
            <w:tcBorders>
              <w:top w:val="single" w:color="000000" w:sz="4" w:space="0"/>
              <w:left w:val="single" w:color="000000" w:sz="4" w:space="0"/>
              <w:bottom w:val="single" w:color="000000" w:sz="4" w:space="0"/>
              <w:right w:val="single" w:color="000000" w:sz="4" w:space="0"/>
            </w:tcBorders>
            <w:shd w:val="clear"/>
            <w:vAlign w:val="center"/>
          </w:tcPr>
          <w:p w14:paraId="6F0B7909">
            <w:pPr>
              <w:keepNext w:val="0"/>
              <w:keepLines w:val="0"/>
              <w:widowControl/>
              <w:suppressLineNumbers w:val="0"/>
              <w:jc w:val="left"/>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1.整机内置非独立外扩展的电脑模块，所有会议功能均运行在电脑模块中，系统版本优于或等同于Windows 11 IoT正版已激活操作系统。</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2.采用国密SM2、SM3加密算法对数据文件进行加密处理，并在传输过程中保持加密状态。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3.整机屏幕采用≥86英寸DLED液晶屏，显示比例16:9，屏幕图像分辨率≥3840*2160，色彩度≥10bit ,色域≥85%NTSC；可视角度≥178°，支持全高清4K系统图标显示；CPU等同或优于12代i5，内存≥8G、存储≥128G。</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4.设备具有≥12个pin磁吸接口，可搭配可拆卸≥4800W高清摄像头和≥8阵列麦克风模组，无需单独接线，通过物理防护达到防止会议信息外泄。</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5.输入接口：LAN≥1；TOUCH≥1；HDMI-IN≥2；DP-IN≥1；VIDEO-IN（USB-C+反控）≥1；LINE-IN/MIC-IN≥1；USB-A(3.0)≥4；USB-C≥1；RS232≥1；IO≥2；RELAY≥2；输出接口：HDMI-OUT（镜像/扩展）≥1；LINE-OUT≥1。（提供产品接口图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6.产品采用≥2.1声道设计，具有≥3个音腔：≥1×32W（低音）+≥2×20W（中高音）缝隙发声扬声器；具备≥5种音效选择（可选标准或会议或人声或音乐或影院），满足不同场景需求。</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7.产品具有智能按钮，内置红外传感器、温湿度传感器、光感传感器，具有实时监测和显示温度与湿度功能，并能根据环境光照自动调节亮度；具有≥1×RS232、≥2×IO、≥2×RELAY物联中控控制接口。</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8.内置储配电池，支持异常断电保护功能，在异常断电后启用内部电池，自动保存会议资料及会议进程，通电后可继续使用。</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9.支持多种唤醒方式，息屏状态下可通过保持注视、提笔唤醒、双击触屏、按钮方式唤醒设备亮屏，注视唤醒方式可自定义设置注视时间，提笔唤醒可快捷使用白板和批注功能。</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10.具有文档无边框设计，用户打开文档自动进入文档演示模式，文档内容会全屏显示，在文档演示的过程中，可以进行批注、视频播放、分屏白板，可插入图片素材，图片叠层无限制，随页批注之后可以保存为PDF。</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11.具有快速会议、保密会议会议模式；开启保密会议后会中资料不可下载，会后会议资料自动焚毁；会议过程中使用的资料，临时缓存的文件自动加密，会议结束后无法打开；具有界面水印，覆盖会议全程，防止拍照录频，泄露会议信息。（提供截图证明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12.支持混合分屏，会中可同时展现白板、动态视频、音频、文档、批注页面，可全屏展示任意分屏或对比不同方案，支持≥8个分屏。</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13.产品具有智慧会议管理平台（无需单独配置云端平台），平台采用B/S架构，支持Windows、Linux、MacOS、Android、IOS操作系统登入控制软件；平台具有普通用户、管理员不同账号权限；平台具有后台数据看板功能，支持查看会议室使用情况、设备状态，可按月、周、日统计每日与会人员、每日会议时长、每日会议数、每日活跃用户数，便于统计分析，统一管理；可查看单位会议、历史会议，历史会议名称、会议预订人、会议号、会议开始时间、是否录制视频，可查看/导出会前签到和投票表决结果、会议录制视频。（提供截图证明佐证）</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14.内置视频会议软件，支持ITU-T H.323通信协议，会议速率等同或优于128Kbps~8Mbps；支持H.264 Baseline Profile、H264 High Profile视频协议，可支持全高清优于或等同于1080p/30的视频会议；集成通信录，通话记录模块。</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15.视频会议软件支持会议签到、电子白板、电子投票、文件共享等数据会议功能，满足远程会议、培训等场景应用需求；支持多画面布局，单屏支持≥25路画面同时显示。</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16.支持设备检测功能，可检测主板硬件完整性和外接设备功能是否正常。</w:t>
            </w:r>
            <w:r>
              <w:rPr>
                <w:rFonts w:hint="eastAsia" w:ascii="宋体" w:hAnsi="宋体" w:eastAsia="宋体" w:cs="宋体"/>
                <w:b w:val="0"/>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val="0"/>
                <w:bCs/>
                <w:i w:val="0"/>
                <w:iCs w:val="0"/>
                <w:color w:val="000000"/>
                <w:kern w:val="0"/>
                <w:sz w:val="20"/>
                <w:szCs w:val="20"/>
                <w:u w:val="none"/>
                <w:bdr w:val="none" w:color="auto" w:sz="0" w:space="0"/>
                <w:lang w:val="en-US" w:eastAsia="zh-CN" w:bidi="ar"/>
              </w:rPr>
              <w:t>17.支持设备管理功能，可批量操作设备开关机、设备巡视、远程控制。</w:t>
            </w:r>
          </w:p>
        </w:tc>
        <w:tc>
          <w:tcPr>
            <w:tcW w:w="529" w:type="pct"/>
            <w:tcBorders>
              <w:top w:val="single" w:color="000000" w:sz="4" w:space="0"/>
              <w:left w:val="single" w:color="000000" w:sz="4" w:space="0"/>
              <w:bottom w:val="single" w:color="000000" w:sz="4" w:space="0"/>
              <w:right w:val="single" w:color="000000" w:sz="4" w:space="0"/>
            </w:tcBorders>
            <w:shd w:val="clear"/>
            <w:vAlign w:val="center"/>
          </w:tcPr>
          <w:p w14:paraId="6634FEF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台</w:t>
            </w:r>
          </w:p>
        </w:tc>
        <w:tc>
          <w:tcPr>
            <w:tcW w:w="546" w:type="pct"/>
            <w:tcBorders>
              <w:top w:val="single" w:color="000000" w:sz="4" w:space="0"/>
              <w:left w:val="single" w:color="000000" w:sz="4" w:space="0"/>
              <w:bottom w:val="single" w:color="000000" w:sz="4" w:space="0"/>
              <w:right w:val="single" w:color="000000" w:sz="4" w:space="0"/>
            </w:tcBorders>
            <w:shd w:val="clear"/>
            <w:vAlign w:val="center"/>
          </w:tcPr>
          <w:p w14:paraId="073CDB46">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bdr w:val="none" w:color="auto" w:sz="0" w:space="0"/>
                <w:lang w:val="en-US" w:eastAsia="zh-CN" w:bidi="ar"/>
              </w:rPr>
              <w:t>5</w:t>
            </w:r>
          </w:p>
        </w:tc>
      </w:tr>
    </w:tbl>
    <w:p w14:paraId="6811466E">
      <w:pPr>
        <w:rPr>
          <w:b w:val="0"/>
          <w:bCs/>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简体">
    <w:panose1 w:val="02000000000000000000"/>
    <w:charset w:val="86"/>
    <w:family w:val="auto"/>
    <w:pitch w:val="default"/>
    <w:sig w:usb0="A00002BF" w:usb1="184F6CFA"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0A7E07"/>
    <w:rsid w:val="2D732618"/>
    <w:rsid w:val="380A7E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楷体简体" w:cs="Times New Roman"/>
      <w:b/>
      <w:kern w:val="2"/>
      <w:sz w:val="34"/>
      <w:szCs w:val="3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63</Pages>
  <Words>0</Words>
  <Characters>0</Characters>
  <Lines>0</Lines>
  <Paragraphs>0</Paragraphs>
  <TotalTime>20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2026-09-11T03:20:00Z</dcterms:created>
  <dc:creator>MMM</dc:creator>
  <cp:lastModifiedBy>MMM</cp:lastModifiedBy>
  <dcterms:modified xsi:type="dcterms:W3CDTF">2026-09-11T03:40:12Z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6C0D8571222042AD9660FF8AC8DAF1BC_11</vt:lpwstr>
  </property>
  <property fmtid="{D5CDD505-2E9C-101B-9397-08002B2CF9AE}" pid="4" name="KSOTemplateDocerSaveRecord">
    <vt:lpwstr>eyJoZGlkIjoiMzA2MDk4YjBmMDA5NjZjYzkzYmEwYjlkN2E2MWRkNzAiLCJ1c2VySWQiOiIyNjk0OTk5ODcifQ==</vt:lpwstr>
  </property>
</Properties>
</file>