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C4580">
      <w:pPr>
        <w:spacing w:line="360" w:lineRule="auto"/>
        <w:ind w:firstLine="320" w:firstLineChars="100"/>
        <w:rPr>
          <w:rFonts w:ascii="楷体_GB2312" w:hAnsi="楷体" w:eastAsia="楷体_GB2312" w:cs="楷体"/>
          <w:sz w:val="32"/>
          <w:szCs w:val="32"/>
        </w:rPr>
      </w:pPr>
      <w:bookmarkStart w:id="0" w:name="_Toc28505"/>
      <w:r>
        <w:rPr>
          <w:rFonts w:hint="eastAsia" w:ascii="楷体_GB2312" w:hAnsi="楷体" w:eastAsia="楷体_GB2312" w:cs="楷体"/>
          <w:sz w:val="32"/>
          <w:szCs w:val="32"/>
        </w:rPr>
        <w:t>（四）技术商务要求</w:t>
      </w:r>
    </w:p>
    <w:p w14:paraId="15E05B8E">
      <w:pPr>
        <w:pStyle w:val="3"/>
        <w:ind w:left="0" w:firstLine="640" w:firstLineChars="200"/>
        <w:rPr>
          <w:rFonts w:ascii="仿宋_GB2312" w:hAns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/>
        </w:rPr>
        <w:t>技术要求：</w:t>
      </w:r>
    </w:p>
    <w:tbl>
      <w:tblPr>
        <w:tblStyle w:val="7"/>
        <w:tblW w:w="8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630"/>
        <w:gridCol w:w="1038"/>
        <w:gridCol w:w="5292"/>
      </w:tblGrid>
      <w:tr w14:paraId="694E2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18" w:type="dxa"/>
            <w:vAlign w:val="center"/>
          </w:tcPr>
          <w:p w14:paraId="3B33C6C7">
            <w:pPr>
              <w:pStyle w:val="2"/>
              <w:spacing w:after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630" w:type="dxa"/>
            <w:vAlign w:val="center"/>
          </w:tcPr>
          <w:p w14:paraId="79093303">
            <w:pPr>
              <w:pStyle w:val="2"/>
              <w:spacing w:after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货物名称</w:t>
            </w:r>
          </w:p>
        </w:tc>
        <w:tc>
          <w:tcPr>
            <w:tcW w:w="1038" w:type="dxa"/>
            <w:vAlign w:val="center"/>
          </w:tcPr>
          <w:p w14:paraId="62C679BD">
            <w:pPr>
              <w:pStyle w:val="2"/>
              <w:spacing w:after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数量</w:t>
            </w:r>
          </w:p>
        </w:tc>
        <w:tc>
          <w:tcPr>
            <w:tcW w:w="5292" w:type="dxa"/>
            <w:vAlign w:val="center"/>
          </w:tcPr>
          <w:p w14:paraId="3CF763FF">
            <w:pPr>
              <w:pStyle w:val="2"/>
              <w:spacing w:after="0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技术参数</w:t>
            </w:r>
          </w:p>
        </w:tc>
      </w:tr>
      <w:tr w14:paraId="32F2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D7EA32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63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E55C27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新能源轿车</w:t>
            </w:r>
          </w:p>
        </w:tc>
        <w:tc>
          <w:tcPr>
            <w:tcW w:w="103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5C7765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1辆</w:t>
            </w: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82FAA">
            <w:pPr>
              <w:spacing w:line="4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Segoe UI Symbol" w:hAnsi="Segoe UI Symbol" w:eastAsia="仿宋_GB2312" w:cs="Segoe UI Symbol"/>
                <w:bCs/>
                <w:sz w:val="24"/>
                <w:szCs w:val="24"/>
              </w:rPr>
              <w:t>★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车辆颜色：黑</w:t>
            </w:r>
          </w:p>
        </w:tc>
      </w:tr>
      <w:tr w14:paraId="50826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22DFDE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1FCC10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C7A5F1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BDF36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Segoe UI Symbol" w:hAnsi="Segoe UI Symbol" w:eastAsia="仿宋_GB2312" w:cs="Segoe UI Symbol"/>
                <w:bCs/>
                <w:sz w:val="24"/>
                <w:szCs w:val="24"/>
              </w:rPr>
              <w:t>★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能源类型：插电式混合动力</w:t>
            </w:r>
          </w:p>
        </w:tc>
      </w:tr>
      <w:tr w14:paraId="7A766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F38464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357934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4E4D03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A3440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Segoe UI Symbol" w:hAnsi="Segoe UI Symbol" w:eastAsia="仿宋_GB2312" w:cs="Segoe UI Symbol"/>
                <w:kern w:val="0"/>
                <w:sz w:val="24"/>
                <w:szCs w:val="24"/>
              </w:rPr>
              <w:t>★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车身结构：4门5座三厢车</w:t>
            </w:r>
          </w:p>
        </w:tc>
      </w:tr>
      <w:tr w14:paraId="76BEC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3F19B3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8FC43F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FB2C9A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F7591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Segoe UI Symbol" w:hAnsi="Segoe UI Symbol" w:eastAsia="仿宋_GB2312" w:cs="Segoe UI Symbol"/>
                <w:kern w:val="0"/>
                <w:sz w:val="24"/>
                <w:szCs w:val="24"/>
              </w:rPr>
              <w:t>★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车身尺寸（mm）长：49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0≤长≤5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05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</w:t>
            </w:r>
          </w:p>
        </w:tc>
      </w:tr>
      <w:tr w14:paraId="298C5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76569F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4E9786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326F2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8583D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Segoe UI Symbol" w:hAnsi="Segoe UI Symbol" w:eastAsia="仿宋_GB2312" w:cs="Segoe UI Symbol"/>
                <w:kern w:val="0"/>
                <w:sz w:val="24"/>
                <w:szCs w:val="24"/>
              </w:rPr>
              <w:t>★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车身尺寸（mm）宽：1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85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0≤宽≤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195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</w:t>
            </w:r>
          </w:p>
        </w:tc>
      </w:tr>
      <w:tr w14:paraId="3A1F0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C289B4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309E43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4982CF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ADAC9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车身尺寸（mm）高：14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0≤高≤1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49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</w:t>
            </w:r>
          </w:p>
        </w:tc>
      </w:tr>
      <w:tr w14:paraId="64335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A4ECC8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6721B3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D8D7C8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B43F0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Segoe UI Symbol" w:hAnsi="Segoe UI Symbol" w:eastAsia="仿宋_GB2312" w:cs="Segoe UI Symbol"/>
                <w:bCs/>
                <w:sz w:val="24"/>
                <w:szCs w:val="24"/>
              </w:rPr>
              <w:t>★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轴距（mm）：≥29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</w:t>
            </w:r>
          </w:p>
        </w:tc>
      </w:tr>
      <w:tr w14:paraId="652B7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7D521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33875C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C4C8CC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7BA7C">
            <w:pPr>
              <w:spacing w:line="46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Segoe UI Symbol" w:hAnsi="Segoe UI Symbol" w:eastAsia="仿宋_GB2312" w:cs="Segoe UI Symbol"/>
                <w:bCs/>
                <w:sz w:val="24"/>
                <w:szCs w:val="24"/>
              </w:rPr>
              <w:t>★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发动机排量（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ml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）：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1400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-CN"/>
              </w:rPr>
              <w:t>发动机排量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≤1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800</w:t>
            </w:r>
          </w:p>
        </w:tc>
      </w:tr>
      <w:tr w14:paraId="0B105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C50F8E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DA93A2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9D2691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52886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进气形式：涡轮增压</w:t>
            </w:r>
          </w:p>
        </w:tc>
      </w:tr>
      <w:tr w14:paraId="741D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FE35C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23BC5F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F0A66A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6BF7C">
            <w:pPr>
              <w:widowControl/>
              <w:snapToGrid w:val="0"/>
              <w:spacing w:line="4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电机类型：永磁/同步</w:t>
            </w:r>
          </w:p>
        </w:tc>
      </w:tr>
      <w:tr w14:paraId="588B0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F718FB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A60AF1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D41E77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6EABE">
            <w:pPr>
              <w:spacing w:line="46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发动机功率（kw）：≥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95</w:t>
            </w:r>
          </w:p>
        </w:tc>
      </w:tr>
      <w:tr w14:paraId="053C8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EA287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3DDB1C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C4728F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889D1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 xml:space="preserve">电池类型：磷酸铁锂电池 </w:t>
            </w:r>
          </w:p>
        </w:tc>
      </w:tr>
      <w:tr w14:paraId="68532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47003D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303068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4F4AA1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DA262">
            <w:pPr>
              <w:spacing w:line="460" w:lineRule="exact"/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纯电续航里程（km）：≥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val="en-US" w:eastAsia="zh-CN"/>
              </w:rPr>
              <w:t>150</w:t>
            </w:r>
          </w:p>
        </w:tc>
      </w:tr>
      <w:tr w14:paraId="4E7E2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DB034F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1CF2F6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F90378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A61F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悬架形式：前后独立悬架</w:t>
            </w:r>
          </w:p>
        </w:tc>
      </w:tr>
      <w:tr w14:paraId="1957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1DEC914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09F24E8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56E0662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shd w:val="clear" w:color="auto" w:fill="auto"/>
            <w:vAlign w:val="center"/>
          </w:tcPr>
          <w:p w14:paraId="79CACFE5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助力形式：电动助力</w:t>
            </w:r>
          </w:p>
        </w:tc>
      </w:tr>
      <w:tr w14:paraId="489D2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1EB3E9A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1F04BA8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1FF49AA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shd w:val="clear" w:color="auto" w:fill="auto"/>
            <w:vAlign w:val="center"/>
          </w:tcPr>
          <w:p w14:paraId="7A18EDC9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驱动形式：前置前驱</w:t>
            </w:r>
          </w:p>
        </w:tc>
      </w:tr>
      <w:tr w14:paraId="51FA1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43F3534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130020F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EE616A8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shd w:val="clear" w:color="auto" w:fill="auto"/>
            <w:vAlign w:val="center"/>
          </w:tcPr>
          <w:p w14:paraId="44EFF954">
            <w:pPr>
              <w:spacing w:line="460" w:lineRule="exact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制动形式：前盘后盘</w:t>
            </w:r>
          </w:p>
        </w:tc>
      </w:tr>
      <w:tr w14:paraId="423D8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  <w:jc w:val="center"/>
        </w:trPr>
        <w:tc>
          <w:tcPr>
            <w:tcW w:w="9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B3ABFB0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ED1D8E8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90EA06D">
            <w:pPr>
              <w:widowControl/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5292" w:type="dxa"/>
            <w:vAlign w:val="center"/>
          </w:tcPr>
          <w:p w14:paraId="311E05D0">
            <w:pPr>
              <w:widowControl/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基本配置：前排安全气囊，前排座椅侧安全气囊，后排座椅侧安全气囊，电子防盗系统，防抱死制动系统，车身电子稳定系统，牵引力控制系统，车道巡航辅助，自适应巡航，自适应前照灯，倒车雷达，自动紧急制动，360度全景影像</w:t>
            </w:r>
          </w:p>
        </w:tc>
      </w:tr>
    </w:tbl>
    <w:p w14:paraId="6FB87AB0">
      <w:pPr>
        <w:spacing w:line="300" w:lineRule="exact"/>
        <w:outlineLvl w:val="0"/>
        <w:rPr>
          <w:rFonts w:hint="eastAsia" w:ascii="仿宋_GB2312" w:eastAsia="仿宋_GB2312"/>
          <w:sz w:val="24"/>
        </w:rPr>
      </w:pPr>
      <w:r>
        <w:rPr>
          <w:rFonts w:hint="eastAsia" w:ascii="仿宋_GB2312" w:hAnsi="Times New Roman" w:eastAsia="仿宋_GB2312"/>
          <w:sz w:val="24"/>
        </w:rPr>
        <w:t>加注“</w:t>
      </w:r>
      <w:r>
        <w:rPr>
          <w:rFonts w:hint="eastAsia" w:ascii="仿宋_GB2312" w:hAnsi="宋体" w:eastAsia="仿宋_GB2312" w:cs="宋体"/>
          <w:sz w:val="24"/>
        </w:rPr>
        <w:t>★</w:t>
      </w:r>
      <w:r>
        <w:rPr>
          <w:rFonts w:hint="eastAsia" w:ascii="仿宋_GB2312" w:hAnsi="Times New Roman" w:eastAsia="仿宋_GB2312"/>
          <w:sz w:val="24"/>
        </w:rPr>
        <w:t>”号条款为实质性条款，不得出现负偏离，发生负偏离即做无效标处理。</w:t>
      </w:r>
    </w:p>
    <w:p w14:paraId="3D83532F">
      <w:pPr>
        <w:spacing w:line="300" w:lineRule="exact"/>
        <w:rPr>
          <w:rFonts w:hint="eastAsia" w:ascii="仿宋_GB2312" w:hAnsi="Times New Roman" w:eastAsia="仿宋_GB2312"/>
          <w:sz w:val="24"/>
        </w:rPr>
      </w:pPr>
      <w:r>
        <w:rPr>
          <w:rFonts w:hint="eastAsia" w:ascii="仿宋_GB2312" w:hAnsi="Times New Roman" w:eastAsia="仿宋_GB2312"/>
          <w:sz w:val="24"/>
        </w:rPr>
        <w:t>加注“▲”号的产品为核心产品（如项目需求书中未明确核心产品，则视为全部产品均为核心产品）。</w:t>
      </w:r>
    </w:p>
    <w:p w14:paraId="367ED613">
      <w:pPr>
        <w:rPr>
          <w:rFonts w:hint="eastAsia" w:ascii="仿宋_GB2312" w:hAnsi="Times New Roman" w:eastAsia="仿宋_GB2312"/>
          <w:sz w:val="24"/>
        </w:rPr>
      </w:pPr>
    </w:p>
    <w:p w14:paraId="7FDB355B">
      <w:pPr>
        <w:pStyle w:val="2"/>
        <w:rPr>
          <w:rFonts w:hint="eastAsia"/>
        </w:rPr>
      </w:pPr>
    </w:p>
    <w:p w14:paraId="3DB67968">
      <w:pPr>
        <w:spacing w:line="560" w:lineRule="exact"/>
        <w:ind w:firstLine="640" w:firstLineChars="200"/>
        <w:rPr>
          <w:rFonts w:hint="eastAsia" w:ascii="仿宋_GB2312" w:hAnsi="黑体" w:eastAsia="仿宋_GB2312"/>
        </w:rPr>
      </w:pPr>
      <w:r>
        <w:rPr>
          <w:rFonts w:hint="eastAsia" w:ascii="仿宋_GB2312" w:hAnsi="黑体" w:eastAsia="仿宋_GB2312" w:cs="仿宋_GB2312"/>
          <w:bCs/>
          <w:sz w:val="32"/>
          <w:szCs w:val="32"/>
        </w:rPr>
        <w:t>商务要求：</w:t>
      </w:r>
    </w:p>
    <w:p w14:paraId="5D60DDF3">
      <w:pPr>
        <w:spacing w:line="360" w:lineRule="auto"/>
        <w:ind w:firstLine="640" w:firstLineChars="200"/>
        <w:rPr>
          <w:rFonts w:ascii="楷体_GB2312" w:hAnsi="楷体" w:eastAsia="楷体_GB2312" w:cs="楷体"/>
          <w:sz w:val="32"/>
          <w:szCs w:val="32"/>
        </w:rPr>
      </w:pPr>
      <w:r>
        <w:rPr>
          <w:rFonts w:hint="eastAsia" w:ascii="楷体_GB2312" w:hAnsi="楷体" w:eastAsia="楷体_GB2312" w:cs="楷体"/>
          <w:sz w:val="32"/>
          <w:szCs w:val="32"/>
        </w:rPr>
        <w:t>（一）服务要求</w:t>
      </w:r>
    </w:p>
    <w:p w14:paraId="5B8FB733"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购车辆包修期限不低于4年或者行驶里程100,000公里；车辆三电系统保修期限不低于6年或者行驶里程120,000公里，以先到者为准；所购车辆三包（修理、更换、退货）有效期限不低于2年或者行驶里程50,000公里，以先到者为准。包修期和三包有效期自供应商开具购车发票之日起计算。</w:t>
      </w:r>
    </w:p>
    <w:p w14:paraId="0C68BE07"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在包修期内，车辆出现产品质量问题，供应商负责免费修理（包括工时费和材料费）。</w:t>
      </w:r>
    </w:p>
    <w:p w14:paraId="13A95756"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以上为国家质量监督检验检疫总局《家用汽车产品修理、更换、退货责任规定》（总局令第150号）第17、18条的规定，采购人可参照。</w:t>
      </w:r>
    </w:p>
    <w:p w14:paraId="639E7AD0">
      <w:pPr>
        <w:spacing w:line="360" w:lineRule="auto"/>
        <w:ind w:firstLine="640" w:firstLineChars="200"/>
        <w:rPr>
          <w:rFonts w:ascii="楷体_GB2312" w:hAnsi="楷体" w:eastAsia="楷体_GB2312" w:cs="楷体"/>
          <w:sz w:val="32"/>
          <w:szCs w:val="32"/>
        </w:rPr>
      </w:pPr>
      <w:r>
        <w:rPr>
          <w:rFonts w:hint="eastAsia" w:ascii="楷体_GB2312" w:hAnsi="楷体" w:eastAsia="楷体_GB2312" w:cs="楷体"/>
          <w:sz w:val="32"/>
          <w:szCs w:val="32"/>
        </w:rPr>
        <w:t>（二）交货要求</w:t>
      </w:r>
    </w:p>
    <w:p w14:paraId="2C7EC171"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交货时间：签订合同之日起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0日内（特殊情况以合同为准）。投标人须注明自合同签订日起的供货日期。</w:t>
      </w:r>
    </w:p>
    <w:p w14:paraId="2AE9284C"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交货地点：天津市河西区黄埔南路81号。</w:t>
      </w:r>
    </w:p>
    <w:p w14:paraId="5B9E80C9">
      <w:pPr>
        <w:spacing w:line="360" w:lineRule="auto"/>
        <w:ind w:firstLine="640" w:firstLineChars="200"/>
        <w:rPr>
          <w:rFonts w:ascii="楷体_GB2312" w:hAnsi="楷体" w:eastAsia="楷体_GB2312" w:cs="楷体"/>
          <w:sz w:val="32"/>
          <w:szCs w:val="32"/>
        </w:rPr>
      </w:pPr>
      <w:r>
        <w:rPr>
          <w:rFonts w:hint="eastAsia" w:ascii="楷体_GB2312" w:hAnsi="楷体" w:eastAsia="楷体_GB2312" w:cs="楷体"/>
          <w:sz w:val="32"/>
          <w:szCs w:val="32"/>
        </w:rPr>
        <w:t>（三）付款方式</w:t>
      </w:r>
    </w:p>
    <w:p w14:paraId="1373E18B">
      <w:pPr>
        <w:autoSpaceDE w:val="0"/>
        <w:autoSpaceDN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货到现场安装、调试完毕，所有设备使用无质量问题，验收合格后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个工作日内支付合同总额的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  <w:bookmarkEnd w:id="0"/>
      <w:bookmarkStart w:id="1" w:name="_GoBack"/>
      <w:bookmarkEnd w:id="1"/>
    </w:p>
    <w:sectPr>
      <w:footerReference r:id="rId3" w:type="default"/>
      <w:pgSz w:w="11906" w:h="16838"/>
      <w:pgMar w:top="1814" w:right="1800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.....">
    <w:altName w:val="华文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558C67B8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553AAE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iMjdhZmI3MjhlOTcxNTcyZmJjYjBkZjU0YWIwNzIifQ=="/>
  </w:docVars>
  <w:rsids>
    <w:rsidRoot w:val="00CC7180"/>
    <w:rsid w:val="0000760C"/>
    <w:rsid w:val="00041F8F"/>
    <w:rsid w:val="000513CD"/>
    <w:rsid w:val="000A2751"/>
    <w:rsid w:val="000B04E8"/>
    <w:rsid w:val="000B5571"/>
    <w:rsid w:val="000B56F3"/>
    <w:rsid w:val="000D34FE"/>
    <w:rsid w:val="000D4A1E"/>
    <w:rsid w:val="000D4A9C"/>
    <w:rsid w:val="000E3C50"/>
    <w:rsid w:val="000F0B61"/>
    <w:rsid w:val="000F3164"/>
    <w:rsid w:val="00122870"/>
    <w:rsid w:val="00141664"/>
    <w:rsid w:val="001525E9"/>
    <w:rsid w:val="0015324F"/>
    <w:rsid w:val="0016472D"/>
    <w:rsid w:val="00175387"/>
    <w:rsid w:val="00184887"/>
    <w:rsid w:val="00193BCD"/>
    <w:rsid w:val="001A5C56"/>
    <w:rsid w:val="001C0D26"/>
    <w:rsid w:val="001D2ED7"/>
    <w:rsid w:val="001D357E"/>
    <w:rsid w:val="001E070E"/>
    <w:rsid w:val="001F403B"/>
    <w:rsid w:val="00210162"/>
    <w:rsid w:val="00294AC6"/>
    <w:rsid w:val="002968A5"/>
    <w:rsid w:val="002B5F70"/>
    <w:rsid w:val="002C16D2"/>
    <w:rsid w:val="002D0E8F"/>
    <w:rsid w:val="002D5F3C"/>
    <w:rsid w:val="002F02D8"/>
    <w:rsid w:val="002F392E"/>
    <w:rsid w:val="00301469"/>
    <w:rsid w:val="00312673"/>
    <w:rsid w:val="00317684"/>
    <w:rsid w:val="00345DEB"/>
    <w:rsid w:val="00347C80"/>
    <w:rsid w:val="00364FB9"/>
    <w:rsid w:val="00376022"/>
    <w:rsid w:val="003878A9"/>
    <w:rsid w:val="00394B36"/>
    <w:rsid w:val="003B2268"/>
    <w:rsid w:val="003E7A09"/>
    <w:rsid w:val="003F3D45"/>
    <w:rsid w:val="00416AFE"/>
    <w:rsid w:val="004223BD"/>
    <w:rsid w:val="00423894"/>
    <w:rsid w:val="00476843"/>
    <w:rsid w:val="00487896"/>
    <w:rsid w:val="004F0614"/>
    <w:rsid w:val="0052022B"/>
    <w:rsid w:val="00527C21"/>
    <w:rsid w:val="00550616"/>
    <w:rsid w:val="005978F7"/>
    <w:rsid w:val="005A2D13"/>
    <w:rsid w:val="005C1E3D"/>
    <w:rsid w:val="005C25CF"/>
    <w:rsid w:val="005D1D4A"/>
    <w:rsid w:val="005D3852"/>
    <w:rsid w:val="005D497B"/>
    <w:rsid w:val="005F297C"/>
    <w:rsid w:val="00604020"/>
    <w:rsid w:val="00625F1C"/>
    <w:rsid w:val="00634CD9"/>
    <w:rsid w:val="00640918"/>
    <w:rsid w:val="00652A1A"/>
    <w:rsid w:val="006534F9"/>
    <w:rsid w:val="00662743"/>
    <w:rsid w:val="00674640"/>
    <w:rsid w:val="006764CF"/>
    <w:rsid w:val="00686BBC"/>
    <w:rsid w:val="006A1FE2"/>
    <w:rsid w:val="006C0C78"/>
    <w:rsid w:val="006C4F76"/>
    <w:rsid w:val="006D2029"/>
    <w:rsid w:val="006D408F"/>
    <w:rsid w:val="006E31BE"/>
    <w:rsid w:val="007033A5"/>
    <w:rsid w:val="00710D9C"/>
    <w:rsid w:val="007212CF"/>
    <w:rsid w:val="0072157E"/>
    <w:rsid w:val="00721FB8"/>
    <w:rsid w:val="0075407C"/>
    <w:rsid w:val="00782544"/>
    <w:rsid w:val="00786105"/>
    <w:rsid w:val="0079458F"/>
    <w:rsid w:val="007966C0"/>
    <w:rsid w:val="007A58EF"/>
    <w:rsid w:val="007A7B78"/>
    <w:rsid w:val="007B0DF4"/>
    <w:rsid w:val="007B41F9"/>
    <w:rsid w:val="007C388D"/>
    <w:rsid w:val="007C606E"/>
    <w:rsid w:val="007C675F"/>
    <w:rsid w:val="007D0938"/>
    <w:rsid w:val="007D4B79"/>
    <w:rsid w:val="007E42AB"/>
    <w:rsid w:val="007F0250"/>
    <w:rsid w:val="007F074C"/>
    <w:rsid w:val="007F705E"/>
    <w:rsid w:val="007F7B8B"/>
    <w:rsid w:val="008016EE"/>
    <w:rsid w:val="008414E5"/>
    <w:rsid w:val="0085570C"/>
    <w:rsid w:val="00862638"/>
    <w:rsid w:val="00875CD8"/>
    <w:rsid w:val="00875D5C"/>
    <w:rsid w:val="008901C0"/>
    <w:rsid w:val="008A1E8A"/>
    <w:rsid w:val="008C4EBE"/>
    <w:rsid w:val="008D6B2D"/>
    <w:rsid w:val="008D79C9"/>
    <w:rsid w:val="008E1F93"/>
    <w:rsid w:val="008F1094"/>
    <w:rsid w:val="008F648B"/>
    <w:rsid w:val="009014FC"/>
    <w:rsid w:val="00930783"/>
    <w:rsid w:val="00947EC9"/>
    <w:rsid w:val="00951907"/>
    <w:rsid w:val="00954A38"/>
    <w:rsid w:val="00962475"/>
    <w:rsid w:val="00977FB6"/>
    <w:rsid w:val="0098214B"/>
    <w:rsid w:val="00993F3C"/>
    <w:rsid w:val="009B3625"/>
    <w:rsid w:val="009C7D13"/>
    <w:rsid w:val="009E0796"/>
    <w:rsid w:val="009E0E52"/>
    <w:rsid w:val="009E7D35"/>
    <w:rsid w:val="00A035C6"/>
    <w:rsid w:val="00A05702"/>
    <w:rsid w:val="00A158E6"/>
    <w:rsid w:val="00A2459A"/>
    <w:rsid w:val="00A51A88"/>
    <w:rsid w:val="00A560CB"/>
    <w:rsid w:val="00A567D4"/>
    <w:rsid w:val="00A60CFE"/>
    <w:rsid w:val="00A92B69"/>
    <w:rsid w:val="00AA56EC"/>
    <w:rsid w:val="00AB0D2B"/>
    <w:rsid w:val="00AB748E"/>
    <w:rsid w:val="00AC28AA"/>
    <w:rsid w:val="00B06E70"/>
    <w:rsid w:val="00B1104D"/>
    <w:rsid w:val="00B30F32"/>
    <w:rsid w:val="00B470EB"/>
    <w:rsid w:val="00B61999"/>
    <w:rsid w:val="00B73EBA"/>
    <w:rsid w:val="00B76170"/>
    <w:rsid w:val="00BA05DA"/>
    <w:rsid w:val="00BA4D83"/>
    <w:rsid w:val="00BC3509"/>
    <w:rsid w:val="00BD2FB3"/>
    <w:rsid w:val="00C323E1"/>
    <w:rsid w:val="00C43435"/>
    <w:rsid w:val="00C6183A"/>
    <w:rsid w:val="00C6358A"/>
    <w:rsid w:val="00C8063C"/>
    <w:rsid w:val="00C91D04"/>
    <w:rsid w:val="00C960D2"/>
    <w:rsid w:val="00C975D7"/>
    <w:rsid w:val="00CA6006"/>
    <w:rsid w:val="00CC7180"/>
    <w:rsid w:val="00CD1B70"/>
    <w:rsid w:val="00CD5840"/>
    <w:rsid w:val="00CE4078"/>
    <w:rsid w:val="00CF0AA7"/>
    <w:rsid w:val="00D00BFE"/>
    <w:rsid w:val="00D13334"/>
    <w:rsid w:val="00D20BA2"/>
    <w:rsid w:val="00D26DDC"/>
    <w:rsid w:val="00D27FC1"/>
    <w:rsid w:val="00D43134"/>
    <w:rsid w:val="00D57E7B"/>
    <w:rsid w:val="00D621E3"/>
    <w:rsid w:val="00D63F77"/>
    <w:rsid w:val="00D979F7"/>
    <w:rsid w:val="00DA3B07"/>
    <w:rsid w:val="00DC2440"/>
    <w:rsid w:val="00DC3FBF"/>
    <w:rsid w:val="00DF37E7"/>
    <w:rsid w:val="00E04320"/>
    <w:rsid w:val="00E157A8"/>
    <w:rsid w:val="00E37463"/>
    <w:rsid w:val="00E474C6"/>
    <w:rsid w:val="00E52652"/>
    <w:rsid w:val="00E569A8"/>
    <w:rsid w:val="00E62A68"/>
    <w:rsid w:val="00E67C04"/>
    <w:rsid w:val="00E73330"/>
    <w:rsid w:val="00E830FC"/>
    <w:rsid w:val="00EA08B5"/>
    <w:rsid w:val="00EB1CB6"/>
    <w:rsid w:val="00EB1F35"/>
    <w:rsid w:val="00EC23CE"/>
    <w:rsid w:val="00EC7407"/>
    <w:rsid w:val="00ED27A7"/>
    <w:rsid w:val="00ED37F7"/>
    <w:rsid w:val="00ED6C76"/>
    <w:rsid w:val="00EF5154"/>
    <w:rsid w:val="00F013F2"/>
    <w:rsid w:val="00F05908"/>
    <w:rsid w:val="00F33DDF"/>
    <w:rsid w:val="00F52B57"/>
    <w:rsid w:val="00F56990"/>
    <w:rsid w:val="00F56C44"/>
    <w:rsid w:val="00F60E3F"/>
    <w:rsid w:val="00F63EAD"/>
    <w:rsid w:val="00F66D70"/>
    <w:rsid w:val="00F722D5"/>
    <w:rsid w:val="00F82CC5"/>
    <w:rsid w:val="00FB3771"/>
    <w:rsid w:val="00FB6DC5"/>
    <w:rsid w:val="00FC4344"/>
    <w:rsid w:val="00FC4D45"/>
    <w:rsid w:val="00FC776B"/>
    <w:rsid w:val="00FD2929"/>
    <w:rsid w:val="00FE0424"/>
    <w:rsid w:val="06C34A8B"/>
    <w:rsid w:val="07BF4F62"/>
    <w:rsid w:val="101712FE"/>
    <w:rsid w:val="11597F62"/>
    <w:rsid w:val="11F2153E"/>
    <w:rsid w:val="16CE61B9"/>
    <w:rsid w:val="1E0B149C"/>
    <w:rsid w:val="21FA3A61"/>
    <w:rsid w:val="22C855E2"/>
    <w:rsid w:val="24EB4E15"/>
    <w:rsid w:val="25B2440C"/>
    <w:rsid w:val="27EB7E3A"/>
    <w:rsid w:val="29EA4B7F"/>
    <w:rsid w:val="2AF831F6"/>
    <w:rsid w:val="2C6D4134"/>
    <w:rsid w:val="32373A4B"/>
    <w:rsid w:val="39101FF3"/>
    <w:rsid w:val="3963760A"/>
    <w:rsid w:val="3DEDAC2E"/>
    <w:rsid w:val="3E8A9DE4"/>
    <w:rsid w:val="3EDF34CB"/>
    <w:rsid w:val="3F6DCBBF"/>
    <w:rsid w:val="3FD527F0"/>
    <w:rsid w:val="3FFB822C"/>
    <w:rsid w:val="3FFF997C"/>
    <w:rsid w:val="437E2612"/>
    <w:rsid w:val="46B72662"/>
    <w:rsid w:val="48F34774"/>
    <w:rsid w:val="49D5327F"/>
    <w:rsid w:val="4DBB1023"/>
    <w:rsid w:val="4DF31139"/>
    <w:rsid w:val="4FE3D6A7"/>
    <w:rsid w:val="52853915"/>
    <w:rsid w:val="57327763"/>
    <w:rsid w:val="57753F59"/>
    <w:rsid w:val="5AE821A6"/>
    <w:rsid w:val="5CAC35FC"/>
    <w:rsid w:val="5FBAC3C2"/>
    <w:rsid w:val="639B56ED"/>
    <w:rsid w:val="673B6D72"/>
    <w:rsid w:val="6B9E6617"/>
    <w:rsid w:val="6DE3E7E5"/>
    <w:rsid w:val="6E084455"/>
    <w:rsid w:val="6E4C1D1E"/>
    <w:rsid w:val="6EFF62D0"/>
    <w:rsid w:val="77C37E81"/>
    <w:rsid w:val="7B3F0E89"/>
    <w:rsid w:val="7B97C2A9"/>
    <w:rsid w:val="7EF26E5B"/>
    <w:rsid w:val="7F4F8B87"/>
    <w:rsid w:val="7F7FAD94"/>
    <w:rsid w:val="7FAB07E0"/>
    <w:rsid w:val="7FEF6E9A"/>
    <w:rsid w:val="8FFA7502"/>
    <w:rsid w:val="9EFEF2E0"/>
    <w:rsid w:val="A73DBE50"/>
    <w:rsid w:val="ADFAAC3D"/>
    <w:rsid w:val="BEB7A031"/>
    <w:rsid w:val="BFEF18A3"/>
    <w:rsid w:val="BFEF6ABC"/>
    <w:rsid w:val="CF041EA9"/>
    <w:rsid w:val="D3D65C65"/>
    <w:rsid w:val="D7588742"/>
    <w:rsid w:val="D776C12D"/>
    <w:rsid w:val="DBA6087D"/>
    <w:rsid w:val="DDFE7160"/>
    <w:rsid w:val="DFEEA8FF"/>
    <w:rsid w:val="E9A5C245"/>
    <w:rsid w:val="EDFF9842"/>
    <w:rsid w:val="EFFB6FB6"/>
    <w:rsid w:val="EFFD0725"/>
    <w:rsid w:val="F7AD27DB"/>
    <w:rsid w:val="F9E995DD"/>
    <w:rsid w:val="FD679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next w:val="1"/>
    <w:qFormat/>
    <w:uiPriority w:val="1"/>
    <w:pPr>
      <w:widowControl w:val="0"/>
      <w:spacing w:line="360" w:lineRule="auto"/>
      <w:ind w:left="760"/>
      <w:outlineLvl w:val="2"/>
    </w:pPr>
    <w:rPr>
      <w:rFonts w:ascii="宋体" w:hAnsi="宋体" w:eastAsia="宋体" w:cs="宋体"/>
      <w:kern w:val="2"/>
      <w:sz w:val="24"/>
      <w:szCs w:val="24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字符"/>
    <w:basedOn w:val="9"/>
    <w:link w:val="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customStyle="1" w:styleId="1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1072</Words>
  <Characters>1157</Characters>
  <Lines>9</Lines>
  <Paragraphs>2</Paragraphs>
  <TotalTime>8</TotalTime>
  <ScaleCrop>false</ScaleCrop>
  <LinksUpToDate>false</LinksUpToDate>
  <CharactersWithSpaces>1178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2018-03-28T14:42:00Z</dcterms:created>
  <dc:creator>未定义</dc:creator>
  <cp:lastModifiedBy>片羽时光[咖啡]</cp:lastModifiedBy>
  <cp:lastPrinted>2026-07-24T02:45:00Z</cp:lastPrinted>
  <dcterms:modified xsi:type="dcterms:W3CDTF">2026-07-24T07:01:40Z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7B5907896CDB4438AFDF77AFE8C3E9F8_13</vt:lpwstr>
  </property>
  <property fmtid="{D5CDD505-2E9C-101B-9397-08002B2CF9AE}" pid="4" name="KSOTemplateDocerSaveRecord">
    <vt:lpwstr>eyJoZGlkIjoiMGRkMTBjYzYwOTM4M2JlZmIxMjRiNmI0YzNmOTJmZDAiLCJ1c2VySWQiOiI3NTk1MzM0MzEifQ==</vt:lpwstr>
  </property>
</Properties>
</file>