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rsidP="00064671">
      <w:pPr>
        <w:rPr>
          <w:sz w:val="84"/>
        </w:rPr>
      </w:pPr>
    </w:p>
    <w:p w:rsidR="00381CB7" w:rsidRDefault="009B67BB">
      <w:pPr>
        <w:ind w:right="105"/>
        <w:jc w:val="right"/>
        <w:rPr>
          <w:rFonts w:ascii="黑体" w:eastAsia="黑体" w:hAnsi="黑体"/>
          <w:b/>
          <w:color w:val="FF0000"/>
          <w:spacing w:val="40"/>
          <w:w w:val="66"/>
          <w:sz w:val="60"/>
          <w:szCs w:val="60"/>
        </w:rPr>
      </w:pPr>
      <w:r w:rsidRPr="009B67BB">
        <w:rPr>
          <w:rFonts w:ascii="黑体" w:eastAsia="黑体" w:hAnsi="黑体" w:hint="eastAsia"/>
          <w:b/>
          <w:color w:val="333399"/>
          <w:spacing w:val="40"/>
          <w:w w:val="66"/>
          <w:sz w:val="60"/>
          <w:szCs w:val="60"/>
        </w:rPr>
        <w:t>天津市滨海新区</w:t>
      </w:r>
      <w:proofErr w:type="gramStart"/>
      <w:r w:rsidRPr="009B67BB">
        <w:rPr>
          <w:rFonts w:ascii="黑体" w:eastAsia="黑体" w:hAnsi="黑体" w:hint="eastAsia"/>
          <w:b/>
          <w:color w:val="333399"/>
          <w:spacing w:val="40"/>
          <w:w w:val="66"/>
          <w:sz w:val="60"/>
          <w:szCs w:val="60"/>
        </w:rPr>
        <w:t>融媒体</w:t>
      </w:r>
      <w:proofErr w:type="gramEnd"/>
      <w:r w:rsidRPr="009B67BB">
        <w:rPr>
          <w:rFonts w:ascii="黑体" w:eastAsia="黑体" w:hAnsi="黑体" w:hint="eastAsia"/>
          <w:b/>
          <w:color w:val="333399"/>
          <w:spacing w:val="40"/>
          <w:w w:val="66"/>
          <w:sz w:val="60"/>
          <w:szCs w:val="60"/>
        </w:rPr>
        <w:t>中心部分专业系统关键设备更新项目（第一批）</w:t>
      </w:r>
    </w:p>
    <w:p w:rsidR="00381CB7" w:rsidRDefault="007F0441">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53F18" w:rsidRPr="00253F18">
        <w:rPr>
          <w:rFonts w:ascii="黑体" w:eastAsia="黑体" w:hAnsi="黑体" w:hint="eastAsia"/>
          <w:b/>
          <w:color w:val="333399"/>
          <w:spacing w:val="40"/>
          <w:w w:val="66"/>
          <w:sz w:val="32"/>
          <w:szCs w:val="32"/>
        </w:rPr>
        <w:t>TJBH-2025-A-00</w:t>
      </w:r>
      <w:r w:rsidR="009B67BB">
        <w:rPr>
          <w:rFonts w:ascii="黑体" w:eastAsia="黑体" w:hAnsi="黑体" w:hint="eastAsia"/>
          <w:b/>
          <w:color w:val="333399"/>
          <w:spacing w:val="40"/>
          <w:w w:val="66"/>
          <w:sz w:val="32"/>
          <w:szCs w:val="32"/>
        </w:rPr>
        <w:t>49</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9B67BB">
        <w:rPr>
          <w:rFonts w:ascii="黑体" w:eastAsia="黑体" w:hAnsi="黑体" w:hint="eastAsia"/>
          <w:b/>
          <w:bCs/>
          <w:color w:val="333399"/>
          <w:kern w:val="0"/>
          <w:sz w:val="44"/>
          <w:szCs w:val="44"/>
        </w:rPr>
        <w:t>10</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hint="eastAsia"/>
          <w:color w:val="auto"/>
          <w:szCs w:val="32"/>
        </w:rPr>
        <w:t>受</w:t>
      </w:r>
      <w:r w:rsidR="009B67BB" w:rsidRPr="009B67BB">
        <w:rPr>
          <w:rFonts w:ascii="Times New Roman" w:eastAsia="宋体" w:hAnsiTheme="minorEastAsia" w:cs="Times New Roman" w:hint="eastAsia"/>
          <w:color w:val="auto"/>
          <w:szCs w:val="32"/>
        </w:rPr>
        <w:t>天津市滨海新区</w:t>
      </w:r>
      <w:proofErr w:type="gramStart"/>
      <w:r w:rsidR="009B67BB" w:rsidRPr="009B67BB">
        <w:rPr>
          <w:rFonts w:ascii="Times New Roman" w:eastAsia="宋体" w:hAnsiTheme="minorEastAsia" w:cs="Times New Roman" w:hint="eastAsia"/>
          <w:color w:val="auto"/>
          <w:szCs w:val="32"/>
        </w:rPr>
        <w:t>融媒体</w:t>
      </w:r>
      <w:proofErr w:type="gramEnd"/>
      <w:r w:rsidR="009B67BB" w:rsidRPr="009B67BB">
        <w:rPr>
          <w:rFonts w:ascii="Times New Roman" w:eastAsia="宋体" w:hAnsiTheme="minorEastAsia" w:cs="Times New Roman" w:hint="eastAsia"/>
          <w:color w:val="auto"/>
          <w:szCs w:val="32"/>
        </w:rPr>
        <w:t>中心</w:t>
      </w:r>
      <w:r w:rsidRPr="00253F18">
        <w:rPr>
          <w:rFonts w:ascii="Times New Roman" w:eastAsia="宋体" w:hAnsiTheme="minorEastAsia" w:cs="Times New Roman" w:hint="eastAsia"/>
          <w:color w:val="auto"/>
          <w:szCs w:val="32"/>
        </w:rPr>
        <w:t>委托</w:t>
      </w:r>
      <w:r w:rsidRPr="00253F18">
        <w:rPr>
          <w:rFonts w:ascii="Times New Roman" w:eastAsia="宋体" w:hAnsiTheme="minorEastAsia" w:cs="Times New Roman"/>
          <w:color w:val="auto"/>
          <w:szCs w:val="32"/>
        </w:rPr>
        <w:t>，天津市</w:t>
      </w:r>
      <w:r w:rsidRPr="00253F18">
        <w:rPr>
          <w:rFonts w:ascii="Times New Roman" w:eastAsia="宋体" w:hAnsiTheme="minorEastAsia" w:cs="Times New Roman" w:hint="eastAsia"/>
          <w:color w:val="auto"/>
          <w:szCs w:val="32"/>
        </w:rPr>
        <w:t>滨海新区</w:t>
      </w:r>
      <w:r w:rsidRPr="00253F18">
        <w:rPr>
          <w:rFonts w:ascii="Times New Roman" w:eastAsia="宋体" w:hAnsiTheme="minorEastAsia" w:cs="Times New Roman"/>
          <w:color w:val="auto"/>
          <w:szCs w:val="32"/>
        </w:rPr>
        <w:t>政府采购中心将以公开招标方式</w:t>
      </w:r>
      <w:r w:rsidRPr="00253F18">
        <w:rPr>
          <w:rFonts w:ascii="Times New Roman" w:eastAsia="宋体" w:hAnsiTheme="minorEastAsia" w:cs="Times New Roman" w:hint="eastAsia"/>
          <w:color w:val="auto"/>
          <w:szCs w:val="32"/>
        </w:rPr>
        <w:t>，对</w:t>
      </w:r>
      <w:r w:rsidR="00FC6BEE" w:rsidRPr="00FC6BEE">
        <w:rPr>
          <w:rFonts w:ascii="Times New Roman" w:eastAsia="宋体" w:hAnsiTheme="minorEastAsia" w:cs="Times New Roman" w:hint="eastAsia"/>
          <w:color w:val="auto"/>
          <w:szCs w:val="32"/>
        </w:rPr>
        <w:t>天津市滨海新区</w:t>
      </w:r>
      <w:proofErr w:type="gramStart"/>
      <w:r w:rsidR="00FC6BEE" w:rsidRPr="00FC6BEE">
        <w:rPr>
          <w:rFonts w:ascii="Times New Roman" w:eastAsia="宋体" w:hAnsiTheme="minorEastAsia" w:cs="Times New Roman" w:hint="eastAsia"/>
          <w:color w:val="auto"/>
          <w:szCs w:val="32"/>
        </w:rPr>
        <w:t>融媒体</w:t>
      </w:r>
      <w:proofErr w:type="gramEnd"/>
      <w:r w:rsidR="00FC6BEE" w:rsidRPr="00FC6BEE">
        <w:rPr>
          <w:rFonts w:ascii="Times New Roman" w:eastAsia="宋体" w:hAnsiTheme="minorEastAsia" w:cs="Times New Roman" w:hint="eastAsia"/>
          <w:color w:val="auto"/>
          <w:szCs w:val="32"/>
        </w:rPr>
        <w:t>中心部分专业系统关键设备更新项目（第一批）</w:t>
      </w:r>
      <w:r w:rsidRPr="00253F18">
        <w:rPr>
          <w:rFonts w:ascii="Times New Roman" w:eastAsia="宋体" w:hAnsiTheme="minorEastAsia" w:cs="Times New Roman" w:hint="eastAsia"/>
          <w:color w:val="auto"/>
          <w:szCs w:val="32"/>
        </w:rPr>
        <w:t>实施政府采购。</w:t>
      </w:r>
      <w:r w:rsidRPr="00253F18">
        <w:rPr>
          <w:rFonts w:ascii="Times New Roman" w:eastAsia="宋体" w:hAnsiTheme="minorEastAsia" w:cs="Times New Roman"/>
          <w:color w:val="auto"/>
          <w:szCs w:val="32"/>
        </w:rPr>
        <w:t>现欢迎合格的供应商参加投标。</w:t>
      </w:r>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53F18">
        <w:rPr>
          <w:rFonts w:ascii="Times New Roman" w:eastAsia="宋体" w:hAnsi="Times New Roman" w:cs="Times New Roman" w:hint="eastAsia"/>
          <w:color w:val="auto"/>
          <w:szCs w:val="32"/>
        </w:rPr>
        <w:t>CA</w:t>
      </w:r>
      <w:r w:rsidRPr="00253F18">
        <w:rPr>
          <w:rFonts w:ascii="Times New Roman" w:eastAsia="宋体" w:hAnsiTheme="minorEastAsia" w:cs="Times New Roman" w:hint="eastAsia"/>
          <w:color w:val="auto"/>
          <w:szCs w:val="32"/>
        </w:rPr>
        <w:t>数字证书（</w:t>
      </w:r>
      <w:r w:rsidRPr="00253F18">
        <w:rPr>
          <w:rFonts w:ascii="Times New Roman" w:eastAsia="宋体" w:hAnsi="Times New Roman" w:cs="Times New Roman" w:hint="eastAsia"/>
          <w:color w:val="auto"/>
          <w:szCs w:val="32"/>
        </w:rPr>
        <w:t>USBKey</w:t>
      </w:r>
      <w:r w:rsidRPr="00253F18">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FC6BEE" w:rsidRPr="00FC6BEE">
        <w:rPr>
          <w:rFonts w:ascii="Times New Roman" w:eastAsia="宋体" w:hAnsiTheme="minorEastAsia" w:cs="Times New Roman" w:hint="eastAsia"/>
          <w:color w:val="auto"/>
        </w:rPr>
        <w:t>天津市滨海新区</w:t>
      </w:r>
      <w:proofErr w:type="gramStart"/>
      <w:r w:rsidR="00FC6BEE" w:rsidRPr="00FC6BEE">
        <w:rPr>
          <w:rFonts w:ascii="Times New Roman" w:eastAsia="宋体" w:hAnsiTheme="minorEastAsia" w:cs="Times New Roman" w:hint="eastAsia"/>
          <w:color w:val="auto"/>
        </w:rPr>
        <w:t>融媒体</w:t>
      </w:r>
      <w:proofErr w:type="gramEnd"/>
      <w:r w:rsidR="00FC6BEE" w:rsidRPr="00FC6BEE">
        <w:rPr>
          <w:rFonts w:ascii="Times New Roman" w:eastAsia="宋体" w:hAnsiTheme="minorEastAsia" w:cs="Times New Roman" w:hint="eastAsia"/>
          <w:color w:val="auto"/>
        </w:rPr>
        <w:t>中心部分专业系统关键设备更新项目（第一批）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253F18" w:rsidRPr="00253F18">
        <w:rPr>
          <w:rFonts w:ascii="Times New Roman" w:eastAsia="宋体" w:hAnsiTheme="minorEastAsia" w:cs="Times New Roman" w:hint="eastAsia"/>
          <w:color w:val="auto"/>
        </w:rPr>
        <w:t>TJBH-2025-A-00</w:t>
      </w:r>
      <w:r w:rsidR="00FC6BEE">
        <w:rPr>
          <w:rFonts w:ascii="Times New Roman" w:eastAsia="宋体" w:hAnsiTheme="minorEastAsia" w:cs="Times New Roman" w:hint="eastAsia"/>
          <w:color w:val="auto"/>
        </w:rPr>
        <w:t>49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53F18" w:rsidRPr="00253F18" w:rsidRDefault="00844D3D" w:rsidP="00253F18">
      <w:pPr>
        <w:tabs>
          <w:tab w:val="left" w:pos="210"/>
        </w:tabs>
        <w:autoSpaceDE w:val="0"/>
        <w:autoSpaceDN w:val="0"/>
        <w:adjustRightInd w:val="0"/>
        <w:spacing w:line="360" w:lineRule="auto"/>
        <w:ind w:firstLineChars="200" w:firstLine="446"/>
        <w:outlineLvl w:val="0"/>
        <w:rPr>
          <w:rFonts w:hAnsiTheme="minorEastAsia"/>
          <w:sz w:val="24"/>
          <w:szCs w:val="24"/>
        </w:rPr>
      </w:pPr>
      <w:r w:rsidRPr="00253F18">
        <w:rPr>
          <w:rFonts w:hAnsiTheme="minorEastAsia" w:hint="eastAsia"/>
          <w:sz w:val="24"/>
          <w:szCs w:val="24"/>
          <w:lang w:val="zh-CN"/>
        </w:rPr>
        <w:t>第一包：</w:t>
      </w:r>
      <w:r w:rsidR="00253F18" w:rsidRPr="00253F18">
        <w:rPr>
          <w:rFonts w:hAnsiTheme="minorEastAsia" w:hint="eastAsia"/>
          <w:sz w:val="24"/>
          <w:szCs w:val="24"/>
          <w:lang w:val="zh-CN"/>
        </w:rPr>
        <w:t>UPS</w:t>
      </w:r>
      <w:r w:rsidR="00253F18" w:rsidRPr="00253F18">
        <w:rPr>
          <w:rFonts w:hAnsiTheme="minorEastAsia" w:hint="eastAsia"/>
          <w:sz w:val="24"/>
          <w:szCs w:val="24"/>
          <w:lang w:val="zh-CN"/>
        </w:rPr>
        <w:t>电源及配套设施</w:t>
      </w:r>
      <w:r w:rsidR="00253F18" w:rsidRPr="00253F18">
        <w:rPr>
          <w:rFonts w:hAnsiTheme="minorEastAsia" w:hint="eastAsia"/>
          <w:sz w:val="24"/>
          <w:szCs w:val="24"/>
          <w:lang w:val="zh-CN"/>
        </w:rPr>
        <w:t>1</w:t>
      </w:r>
      <w:r w:rsidR="00253F18" w:rsidRPr="00253F18">
        <w:rPr>
          <w:rFonts w:hAnsiTheme="minorEastAsia" w:hint="eastAsia"/>
          <w:sz w:val="24"/>
          <w:szCs w:val="24"/>
          <w:lang w:val="zh-CN"/>
        </w:rPr>
        <w:t>批</w:t>
      </w:r>
      <w:r w:rsidRPr="00253F18">
        <w:rPr>
          <w:rFonts w:hAnsiTheme="minorEastAsia" w:hint="eastAsia"/>
          <w:sz w:val="24"/>
          <w:szCs w:val="24"/>
          <w:lang w:val="zh-CN"/>
        </w:rPr>
        <w:t>（采购需求详见附件）。</w:t>
      </w:r>
      <w:r w:rsidRPr="00253F18">
        <w:rPr>
          <w:rFonts w:hAnsiTheme="minorEastAsia" w:hint="eastAsia"/>
          <w:sz w:val="24"/>
          <w:szCs w:val="24"/>
        </w:rPr>
        <w:t>合同履行期限：</w:t>
      </w:r>
      <w:r w:rsidR="00253F18" w:rsidRPr="00253F18">
        <w:rPr>
          <w:rFonts w:hAnsiTheme="minorEastAsia" w:hint="eastAsia"/>
          <w:sz w:val="24"/>
          <w:szCs w:val="24"/>
        </w:rPr>
        <w:t>签订合同之日起</w:t>
      </w:r>
      <w:r w:rsidR="00253F18" w:rsidRPr="00253F18">
        <w:rPr>
          <w:rFonts w:hAnsiTheme="minorEastAsia" w:hint="eastAsia"/>
          <w:sz w:val="24"/>
          <w:szCs w:val="24"/>
        </w:rPr>
        <w:t>20</w:t>
      </w:r>
      <w:r w:rsidR="00253F18" w:rsidRPr="00253F18">
        <w:rPr>
          <w:rFonts w:hAnsiTheme="minorEastAsia" w:hint="eastAsia"/>
          <w:sz w:val="24"/>
          <w:szCs w:val="24"/>
        </w:rPr>
        <w:t>日内。</w:t>
      </w:r>
    </w:p>
    <w:p w:rsidR="00381CB7" w:rsidRPr="00253F18" w:rsidRDefault="00844D3D" w:rsidP="00253F18">
      <w:pPr>
        <w:tabs>
          <w:tab w:val="left" w:pos="210"/>
        </w:tabs>
        <w:autoSpaceDE w:val="0"/>
        <w:autoSpaceDN w:val="0"/>
        <w:adjustRightInd w:val="0"/>
        <w:spacing w:line="360" w:lineRule="auto"/>
        <w:ind w:firstLineChars="200" w:firstLine="446"/>
        <w:outlineLvl w:val="0"/>
        <w:rPr>
          <w:strike/>
          <w:sz w:val="24"/>
          <w:szCs w:val="24"/>
        </w:rPr>
      </w:pPr>
      <w:r w:rsidRPr="00253F18">
        <w:rPr>
          <w:rFonts w:hAnsiTheme="minorEastAsia" w:hint="eastAsia"/>
          <w:sz w:val="24"/>
          <w:szCs w:val="24"/>
          <w:lang w:val="zh-CN"/>
        </w:rPr>
        <w:t>本项目不接受进口产品投标。</w:t>
      </w:r>
    </w:p>
    <w:p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381CB7" w:rsidRPr="00253F18"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253F18">
        <w:rPr>
          <w:rFonts w:ascii="Times New Roman" w:eastAsia="宋体" w:hAnsiTheme="minorEastAsia" w:cs="Times New Roman" w:hint="eastAsia"/>
          <w:color w:val="auto"/>
        </w:rPr>
        <w:t>第一包：</w:t>
      </w:r>
      <w:r w:rsidR="00253F18" w:rsidRPr="00253F18">
        <w:rPr>
          <w:rFonts w:ascii="Times New Roman" w:eastAsia="宋体" w:hAnsiTheme="minorEastAsia" w:cs="Times New Roman" w:hint="eastAsia"/>
          <w:bCs/>
          <w:color w:val="auto"/>
        </w:rPr>
        <w:t>656000</w:t>
      </w:r>
      <w:r w:rsidRPr="00253F18">
        <w:rPr>
          <w:rFonts w:ascii="Times New Roman" w:eastAsia="宋体" w:hAnsiTheme="minorEastAsia" w:cs="Times New Roman" w:hint="eastAsia"/>
          <w:color w:val="auto"/>
        </w:rPr>
        <w:t>元。</w:t>
      </w:r>
    </w:p>
    <w:p w:rsidR="00381CB7" w:rsidRPr="00253F18" w:rsidRDefault="00844D3D" w:rsidP="00844D3D">
      <w:pPr>
        <w:pStyle w:val="Default"/>
        <w:spacing w:line="360" w:lineRule="auto"/>
        <w:ind w:firstLineChars="200" w:firstLine="446"/>
        <w:rPr>
          <w:rFonts w:ascii="Times New Roman" w:eastAsia="宋体" w:hAnsi="Times New Roman" w:cs="Times New Roman"/>
          <w:color w:val="auto"/>
        </w:rPr>
      </w:pPr>
      <w:r w:rsidRPr="00253F18">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D65F4C" w:rsidRPr="00D65F4C" w:rsidRDefault="00D65F4C" w:rsidP="00D65F4C">
      <w:pPr>
        <w:autoSpaceDE w:val="0"/>
        <w:autoSpaceDN w:val="0"/>
        <w:adjustRightInd w:val="0"/>
        <w:spacing w:line="360" w:lineRule="auto"/>
        <w:ind w:firstLineChars="200" w:firstLine="446"/>
        <w:jc w:val="left"/>
        <w:rPr>
          <w:kern w:val="0"/>
          <w:sz w:val="24"/>
          <w:szCs w:val="24"/>
        </w:rPr>
      </w:pPr>
      <w:r w:rsidRPr="00D65F4C">
        <w:rPr>
          <w:rFonts w:hint="eastAsia"/>
          <w:kern w:val="0"/>
          <w:sz w:val="24"/>
          <w:szCs w:val="24"/>
        </w:rPr>
        <w:t>（八）本项目付款事项如属于机关、事业单位采购货物、工程、服务支付中小企业款项，则应按照《保障中小企业款项支付条例》的相关规定执行：</w:t>
      </w:r>
    </w:p>
    <w:p w:rsidR="00D65F4C" w:rsidRPr="00D65F4C" w:rsidRDefault="00D65F4C" w:rsidP="00D65F4C">
      <w:pPr>
        <w:autoSpaceDE w:val="0"/>
        <w:autoSpaceDN w:val="0"/>
        <w:adjustRightInd w:val="0"/>
        <w:spacing w:line="360" w:lineRule="auto"/>
        <w:ind w:firstLineChars="200" w:firstLine="446"/>
        <w:jc w:val="left"/>
        <w:rPr>
          <w:kern w:val="0"/>
          <w:sz w:val="24"/>
          <w:szCs w:val="24"/>
        </w:rPr>
      </w:pPr>
      <w:r w:rsidRPr="00D65F4C">
        <w:rPr>
          <w:rFonts w:hint="eastAsia"/>
          <w:kern w:val="0"/>
          <w:sz w:val="24"/>
          <w:szCs w:val="24"/>
        </w:rPr>
        <w:t xml:space="preserve"> </w:t>
      </w:r>
      <w:r w:rsidRPr="00D65F4C">
        <w:rPr>
          <w:rFonts w:hint="eastAsia"/>
          <w:kern w:val="0"/>
          <w:sz w:val="24"/>
          <w:szCs w:val="24"/>
        </w:rPr>
        <w:t>机关、事业单位从中小企业采购货物、工程、服务，应当自货物、工程、服务交付之日起</w:t>
      </w:r>
      <w:r w:rsidRPr="00D65F4C">
        <w:rPr>
          <w:rFonts w:hint="eastAsia"/>
          <w:kern w:val="0"/>
          <w:sz w:val="24"/>
          <w:szCs w:val="24"/>
        </w:rPr>
        <w:t>30</w:t>
      </w:r>
      <w:r w:rsidRPr="00D65F4C">
        <w:rPr>
          <w:rFonts w:hint="eastAsia"/>
          <w:kern w:val="0"/>
          <w:sz w:val="24"/>
          <w:szCs w:val="24"/>
        </w:rPr>
        <w:t>日内支付款项；合同另有约定的，从其约定，但付款期限最长不得超过</w:t>
      </w:r>
      <w:r w:rsidRPr="00D65F4C">
        <w:rPr>
          <w:rFonts w:hint="eastAsia"/>
          <w:kern w:val="0"/>
          <w:sz w:val="24"/>
          <w:szCs w:val="24"/>
        </w:rPr>
        <w:t>60</w:t>
      </w:r>
      <w:r w:rsidRPr="00D65F4C">
        <w:rPr>
          <w:rFonts w:hint="eastAsia"/>
          <w:kern w:val="0"/>
          <w:sz w:val="24"/>
          <w:szCs w:val="24"/>
        </w:rPr>
        <w:t>日。法律、行政法规或者国家有关规定对上述条款付款期限另有规定的，从其规定。合同约定采取履行进度结算、定期结算等结算方式的，付款期限应当自双方确认结算</w:t>
      </w:r>
      <w:r w:rsidRPr="00D65F4C">
        <w:rPr>
          <w:rFonts w:hint="eastAsia"/>
          <w:kern w:val="0"/>
          <w:sz w:val="24"/>
          <w:szCs w:val="24"/>
        </w:rPr>
        <w:lastRenderedPageBreak/>
        <w:t>金额之日起算。</w:t>
      </w:r>
    </w:p>
    <w:p w:rsidR="00D65F4C" w:rsidRPr="00D65F4C" w:rsidRDefault="00D65F4C" w:rsidP="00D65F4C">
      <w:pPr>
        <w:autoSpaceDE w:val="0"/>
        <w:autoSpaceDN w:val="0"/>
        <w:adjustRightInd w:val="0"/>
        <w:spacing w:line="360" w:lineRule="auto"/>
        <w:ind w:firstLineChars="200" w:firstLine="446"/>
        <w:rPr>
          <w:kern w:val="0"/>
          <w:sz w:val="24"/>
          <w:szCs w:val="24"/>
        </w:rPr>
      </w:pPr>
      <w:r w:rsidRPr="00D65F4C">
        <w:rPr>
          <w:rFonts w:hint="eastAsia"/>
          <w:kern w:val="0"/>
          <w:sz w:val="24"/>
          <w:szCs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BA78CB">
        <w:rPr>
          <w:rFonts w:ascii="Times New Roman" w:eastAsia="宋体" w:hAnsi="Times New Roman" w:cs="Times New Roman"/>
          <w:color w:val="auto"/>
        </w:rPr>
        <w:t>（一）获取招标文件时间：</w:t>
      </w:r>
      <w:r w:rsidR="00C5398E" w:rsidRPr="00BA78CB">
        <w:rPr>
          <w:rFonts w:ascii="Times New Roman" w:eastAsia="宋体" w:hAnsi="Times New Roman" w:cs="Times New Roman"/>
          <w:color w:val="auto"/>
        </w:rPr>
        <w:t>2025</w:t>
      </w:r>
      <w:r w:rsidRPr="00BA78CB">
        <w:rPr>
          <w:rFonts w:ascii="Times New Roman" w:eastAsia="宋体" w:hAnsi="Times New Roman" w:cs="Times New Roman" w:hint="eastAsia"/>
          <w:color w:val="auto"/>
        </w:rPr>
        <w:t>年</w:t>
      </w:r>
      <w:r w:rsidR="00BA78CB" w:rsidRPr="00BA78CB">
        <w:rPr>
          <w:rFonts w:ascii="Times New Roman" w:eastAsia="宋体" w:hAnsi="Times New Roman" w:cs="Times New Roman" w:hint="eastAsia"/>
          <w:color w:val="auto"/>
        </w:rPr>
        <w:t>10</w:t>
      </w:r>
      <w:r w:rsidRPr="00BA78CB">
        <w:rPr>
          <w:rFonts w:ascii="Times New Roman" w:eastAsia="宋体" w:hAnsi="Times New Roman" w:cs="Times New Roman" w:hint="eastAsia"/>
          <w:color w:val="auto"/>
        </w:rPr>
        <w:t>月</w:t>
      </w:r>
      <w:r w:rsidR="00BA78CB" w:rsidRPr="00BA78CB">
        <w:rPr>
          <w:rFonts w:ascii="Times New Roman" w:eastAsia="宋体" w:hAnsi="Times New Roman" w:cs="Times New Roman" w:hint="eastAsia"/>
          <w:color w:val="auto"/>
        </w:rPr>
        <w:t>30</w:t>
      </w:r>
      <w:r w:rsidRPr="00BA78CB">
        <w:rPr>
          <w:rFonts w:ascii="Times New Roman" w:eastAsia="宋体" w:hAnsi="Times New Roman" w:cs="Times New Roman" w:hint="eastAsia"/>
          <w:color w:val="auto"/>
        </w:rPr>
        <w:t>日至</w:t>
      </w:r>
      <w:r w:rsidR="00C5398E" w:rsidRPr="00BA78CB">
        <w:rPr>
          <w:rFonts w:ascii="Times New Roman" w:eastAsia="宋体" w:hAnsi="Times New Roman" w:cs="Times New Roman"/>
          <w:color w:val="auto"/>
        </w:rPr>
        <w:t>2025</w:t>
      </w:r>
      <w:r w:rsidRPr="00BA78CB">
        <w:rPr>
          <w:rFonts w:ascii="Times New Roman" w:eastAsia="宋体" w:hAnsi="Times New Roman" w:cs="Times New Roman" w:hint="eastAsia"/>
          <w:color w:val="auto"/>
        </w:rPr>
        <w:t>年</w:t>
      </w:r>
      <w:r w:rsidR="00BA78CB" w:rsidRPr="00BA78CB">
        <w:rPr>
          <w:rFonts w:ascii="Times New Roman" w:eastAsia="宋体" w:hAnsi="Times New Roman" w:cs="Times New Roman" w:hint="eastAsia"/>
          <w:color w:val="auto"/>
        </w:rPr>
        <w:t>11</w:t>
      </w:r>
      <w:r w:rsidRPr="00BA78CB">
        <w:rPr>
          <w:rFonts w:ascii="Times New Roman" w:eastAsia="宋体" w:hAnsi="Times New Roman" w:cs="Times New Roman" w:hint="eastAsia"/>
          <w:color w:val="auto"/>
        </w:rPr>
        <w:t>月</w:t>
      </w:r>
      <w:r w:rsidR="00BA78CB" w:rsidRPr="00BA78CB">
        <w:rPr>
          <w:rFonts w:ascii="Times New Roman" w:eastAsia="宋体" w:hAnsi="Times New Roman" w:cs="Times New Roman" w:hint="eastAsia"/>
          <w:color w:val="auto"/>
        </w:rPr>
        <w:t>6</w:t>
      </w:r>
      <w:r w:rsidRPr="00BA78CB">
        <w:rPr>
          <w:rFonts w:ascii="Times New Roman" w:eastAsia="宋体" w:hAnsi="Times New Roman" w:cs="Times New Roman" w:hint="eastAsia"/>
          <w:color w:val="auto"/>
        </w:rPr>
        <w:t>日，每日</w:t>
      </w:r>
      <w:r w:rsidRPr="00BA78CB">
        <w:rPr>
          <w:rFonts w:ascii="Times New Roman" w:eastAsia="宋体" w:hAnsi="Times New Roman" w:cs="Times New Roman"/>
          <w:color w:val="auto"/>
        </w:rPr>
        <w:t>9:00</w:t>
      </w:r>
      <w:r w:rsidRPr="00BA78CB">
        <w:rPr>
          <w:rFonts w:ascii="Times New Roman" w:eastAsia="宋体" w:hAnsi="Times New Roman" w:cs="Times New Roman" w:hint="eastAsia"/>
          <w:color w:val="auto"/>
        </w:rPr>
        <w:t>至</w:t>
      </w:r>
      <w:r w:rsidRPr="00BA78CB">
        <w:rPr>
          <w:rFonts w:ascii="Times New Roman" w:eastAsia="宋体" w:hAnsi="Times New Roman"/>
          <w:color w:val="auto"/>
        </w:rPr>
        <w:t>17:00</w:t>
      </w:r>
      <w:r w:rsidRPr="002F62ED">
        <w:rPr>
          <w:rFonts w:ascii="Times New Roman" w:eastAsia="宋体" w:hAnsi="Times New Roman" w:hint="eastAsia"/>
          <w:color w:val="auto"/>
        </w:rPr>
        <w:t>（北京时间，法定节假日除外）。</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（二）获取招标文件的方式：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1.</w:t>
      </w:r>
      <w:r w:rsidRPr="002F62ED">
        <w:rPr>
          <w:rFonts w:ascii="Times New Roman" w:eastAsia="宋体" w:hAnsi="Times New Roman" w:cs="Times New Roman"/>
          <w:color w:val="auto"/>
        </w:rPr>
        <w:t>获取招标文件网址：使用天津数字认证有限公司发出的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数字证书仍可使用）登录天津市政府采购中心网（网址：</w:t>
      </w:r>
      <w:hyperlink r:id="rId11"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w:t>
      </w:r>
      <w:r w:rsidRPr="002F62ED">
        <w:rPr>
          <w:rFonts w:ascii="Times New Roman" w:eastAsia="宋体" w:hAnsi="Times New Roman" w:cs="Times New Roman"/>
          <w:color w:val="auto"/>
        </w:rPr>
        <w:t>下载招标文件。</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2. </w:t>
      </w:r>
      <w:r w:rsidRPr="002F62ED">
        <w:rPr>
          <w:rFonts w:ascii="Times New Roman" w:eastAsia="宋体" w:hAnsi="Times New Roman" w:cs="Times New Roman" w:hint="eastAsia"/>
          <w:color w:val="auto"/>
        </w:rPr>
        <w:t>供应商注册、</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）领取、电子签章办理办法：</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1</w:t>
      </w:r>
      <w:r w:rsidRPr="002F62ED">
        <w:rPr>
          <w:rFonts w:ascii="Times New Roman" w:eastAsia="宋体" w:hAnsi="Times New Roman" w:cs="Times New Roman" w:hint="eastAsia"/>
          <w:color w:val="auto"/>
        </w:rPr>
        <w:t>）天津市政府采购中心网注册：登录天津市政府采购中心网（</w:t>
      </w:r>
      <w:hyperlink r:id="rId12"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）首页点击“供应商注册”，填写相关内容。天津市政府采购中心注册窗口联系电话：</w:t>
      </w:r>
      <w:r w:rsidRPr="002F62ED">
        <w:rPr>
          <w:rFonts w:ascii="Times New Roman" w:eastAsia="宋体" w:hAnsi="Times New Roman" w:cs="Times New Roman" w:hint="eastAsia"/>
          <w:color w:val="auto"/>
        </w:rPr>
        <w:t>022-24538316</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2</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）领取及电子签章办理：参见天津市政府采购中心网（</w:t>
      </w:r>
      <w:hyperlink r:id="rId13"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服务指南</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供应商注册、领取</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）及电子</w:t>
      </w:r>
      <w:proofErr w:type="gramStart"/>
      <w:r w:rsidRPr="002F62ED">
        <w:rPr>
          <w:rFonts w:ascii="Times New Roman" w:eastAsia="宋体" w:hAnsi="Times New Roman" w:cs="Times New Roman" w:hint="eastAsia"/>
          <w:color w:val="auto"/>
        </w:rPr>
        <w:t>签章制章的</w:t>
      </w:r>
      <w:proofErr w:type="gramEnd"/>
      <w:r w:rsidRPr="002F62ED">
        <w:rPr>
          <w:rFonts w:ascii="Times New Roman" w:eastAsia="宋体" w:hAnsi="Times New Roman" w:cs="Times New Roman" w:hint="eastAsia"/>
          <w:color w:val="auto"/>
        </w:rPr>
        <w:t>流程。</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数字证书办理联系电话：</w:t>
      </w:r>
      <w:r w:rsidRPr="002F62ED">
        <w:rPr>
          <w:rFonts w:ascii="Times New Roman" w:eastAsia="宋体" w:hAnsi="Times New Roman" w:cs="Times New Roman" w:hint="eastAsia"/>
          <w:color w:val="auto"/>
        </w:rPr>
        <w:t>400-0566-110</w:t>
      </w:r>
      <w:r w:rsidRPr="002F62ED">
        <w:rPr>
          <w:rFonts w:ascii="Times New Roman" w:eastAsia="宋体" w:hAnsi="Times New Roman" w:cs="Times New Roman" w:hint="eastAsia"/>
          <w:color w:val="auto"/>
        </w:rPr>
        <w:t>或</w:t>
      </w:r>
      <w:r w:rsidRPr="002F62ED">
        <w:rPr>
          <w:rFonts w:ascii="Times New Roman" w:eastAsia="宋体" w:hAnsi="Times New Roman" w:cs="Times New Roman" w:hint="eastAsia"/>
          <w:color w:val="auto"/>
        </w:rPr>
        <w:t>022-24538059</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电子签章办理联系电话：</w:t>
      </w:r>
      <w:r w:rsidRPr="002F62ED">
        <w:rPr>
          <w:rFonts w:ascii="Times New Roman" w:eastAsia="宋体" w:hAnsi="Times New Roman" w:cs="Times New Roman" w:hint="eastAsia"/>
          <w:color w:val="auto"/>
        </w:rPr>
        <w:t>022-24538316</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lastRenderedPageBreak/>
        <w:t>七、网上应答时间</w:t>
      </w:r>
    </w:p>
    <w:p w:rsidR="00381CB7" w:rsidRPr="002F62ED" w:rsidRDefault="00C5398E" w:rsidP="00844D3D">
      <w:pPr>
        <w:pStyle w:val="Default"/>
        <w:spacing w:line="360" w:lineRule="auto"/>
        <w:ind w:firstLineChars="200" w:firstLine="446"/>
        <w:jc w:val="both"/>
        <w:rPr>
          <w:rFonts w:ascii="Times New Roman" w:eastAsia="宋体" w:hAnsi="Times New Roman" w:cs="Times New Roman"/>
          <w:color w:val="auto"/>
        </w:rPr>
      </w:pPr>
      <w:r w:rsidRPr="00BA78CB">
        <w:rPr>
          <w:rFonts w:ascii="Times New Roman" w:eastAsia="宋体" w:hAnsi="Times New Roman" w:cs="Times New Roman"/>
          <w:color w:val="auto"/>
        </w:rPr>
        <w:t>2025</w:t>
      </w:r>
      <w:r w:rsidR="00844D3D"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10</w:t>
      </w:r>
      <w:r w:rsidR="00844D3D"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30</w:t>
      </w:r>
      <w:r w:rsidR="00844D3D" w:rsidRPr="00BA78CB">
        <w:rPr>
          <w:rFonts w:ascii="Times New Roman" w:eastAsia="宋体" w:hAnsi="Times New Roman" w:cs="Times New Roman"/>
          <w:color w:val="auto"/>
        </w:rPr>
        <w:t>日</w:t>
      </w:r>
      <w:r w:rsidR="00844D3D" w:rsidRPr="00BA78CB">
        <w:rPr>
          <w:rFonts w:ascii="Times New Roman" w:eastAsia="宋体" w:hAnsi="Times New Roman" w:cs="Times New Roman"/>
          <w:color w:val="auto"/>
        </w:rPr>
        <w:t>9:00</w:t>
      </w:r>
      <w:r w:rsidR="00844D3D" w:rsidRPr="00BA78CB">
        <w:rPr>
          <w:rFonts w:ascii="Times New Roman" w:eastAsia="宋体" w:hAnsi="Times New Roman" w:cs="Times New Roman"/>
          <w:color w:val="auto"/>
        </w:rPr>
        <w:t>至</w:t>
      </w:r>
      <w:r w:rsidRPr="00BA78CB">
        <w:rPr>
          <w:rFonts w:ascii="Times New Roman" w:eastAsia="宋体" w:hAnsi="Times New Roman" w:cs="Times New Roman"/>
          <w:color w:val="auto"/>
        </w:rPr>
        <w:t>2025</w:t>
      </w:r>
      <w:r w:rsidR="00844D3D"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11</w:t>
      </w:r>
      <w:r w:rsidR="00844D3D"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25</w:t>
      </w:r>
      <w:r w:rsidR="00844D3D" w:rsidRPr="00BA78CB">
        <w:rPr>
          <w:rFonts w:ascii="Times New Roman" w:eastAsia="宋体" w:hAnsi="Times New Roman" w:cs="Times New Roman"/>
          <w:color w:val="auto"/>
        </w:rPr>
        <w:t>日</w:t>
      </w:r>
      <w:r w:rsidR="00844D3D" w:rsidRPr="00BA78CB">
        <w:rPr>
          <w:rFonts w:ascii="Times New Roman" w:eastAsia="宋体" w:hAnsi="Times New Roman" w:cs="Times New Roman"/>
          <w:color w:val="auto"/>
        </w:rPr>
        <w:t>8:30</w:t>
      </w:r>
      <w:r w:rsidR="00844D3D" w:rsidRPr="00BA78CB">
        <w:rPr>
          <w:rFonts w:ascii="Times New Roman" w:eastAsia="宋体" w:hAnsi="Times New Roman" w:cs="Times New Roman"/>
          <w:color w:val="auto"/>
        </w:rPr>
        <w:t>，使用天津数字认证有限公司发出的</w:t>
      </w:r>
      <w:r w:rsidR="00844D3D" w:rsidRPr="002F62ED">
        <w:rPr>
          <w:rFonts w:ascii="Times New Roman" w:eastAsia="宋体" w:hAnsi="Times New Roman" w:cs="Times New Roman"/>
          <w:color w:val="auto"/>
        </w:rPr>
        <w:t>CA</w:t>
      </w:r>
      <w:r w:rsidR="00844D3D" w:rsidRPr="002F62ED">
        <w:rPr>
          <w:rFonts w:ascii="Times New Roman" w:eastAsia="宋体" w:hAnsi="Times New Roman" w:cs="Times New Roman"/>
          <w:color w:val="auto"/>
        </w:rPr>
        <w:t>数字证书（原天津市电子认证中心发出尚在有效期内的</w:t>
      </w:r>
      <w:r w:rsidR="00844D3D" w:rsidRPr="002F62ED">
        <w:rPr>
          <w:rFonts w:ascii="Times New Roman" w:eastAsia="宋体" w:hAnsi="Times New Roman" w:cs="Times New Roman"/>
          <w:color w:val="auto"/>
        </w:rPr>
        <w:t>CA</w:t>
      </w:r>
      <w:r w:rsidR="00844D3D" w:rsidRPr="002F62ED">
        <w:rPr>
          <w:rFonts w:ascii="Times New Roman" w:eastAsia="宋体" w:hAnsi="Times New Roman" w:cs="Times New Roman"/>
          <w:color w:val="auto"/>
        </w:rPr>
        <w:t>数字证书仍可使用）</w:t>
      </w:r>
      <w:r w:rsidR="00844D3D" w:rsidRPr="002F62ED">
        <w:rPr>
          <w:rFonts w:ascii="Times New Roman" w:eastAsia="宋体" w:hAnsi="Times New Roman" w:cs="Times New Roman" w:hint="eastAsia"/>
          <w:color w:val="auto"/>
        </w:rPr>
        <w:t>登陆天津市政府采购中心网（网址：</w:t>
      </w:r>
      <w:hyperlink r:id="rId14" w:history="1">
        <w:r w:rsidR="00844D3D" w:rsidRPr="002F62ED">
          <w:rPr>
            <w:rStyle w:val="ad"/>
            <w:rFonts w:ascii="Times New Roman" w:eastAsia="宋体" w:hAnsi="Times New Roman" w:cs="Times New Roman"/>
            <w:color w:val="auto"/>
          </w:rPr>
          <w:t>http://tjgpc.zwfwb.tj.gov.cn/</w:t>
        </w:r>
      </w:hyperlink>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“网上招投标”</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“供应商登录”</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“区级集采机构入口”</w:t>
      </w:r>
      <w:r w:rsidR="00844D3D" w:rsidRPr="002F62ED">
        <w:rPr>
          <w:rFonts w:ascii="Times New Roman" w:eastAsia="宋体" w:hAnsi="Times New Roman" w:cs="Times New Roman"/>
          <w:color w:val="auto"/>
        </w:rPr>
        <w:t>进行应答</w:t>
      </w:r>
      <w:r w:rsidR="00844D3D" w:rsidRPr="002F62ED">
        <w:rPr>
          <w:rFonts w:ascii="Times New Roman" w:eastAsia="宋体" w:hAnsi="Times New Roman" w:cs="Times New Roman" w:hint="eastAsia"/>
          <w:color w:val="auto"/>
        </w:rPr>
        <w:t>并提交</w:t>
      </w:r>
      <w:r w:rsidR="00844D3D" w:rsidRPr="002F62ED">
        <w:rPr>
          <w:rFonts w:ascii="Times New Roman" w:eastAsia="宋体" w:hAnsi="Times New Roman" w:cs="Times New Roman"/>
          <w:color w:val="auto"/>
        </w:rPr>
        <w:t>。</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网上应答帮助链接：</w:t>
      </w:r>
      <w:r w:rsidRPr="002F62ED">
        <w:rPr>
          <w:rFonts w:ascii="Times New Roman" w:eastAsia="宋体" w:hAnsi="Times New Roman" w:cs="Times New Roman"/>
          <w:color w:val="auto"/>
        </w:rPr>
        <w:t>http://tjgpc.zwfwb.tj.gov.cn/webInfo/getWebInfoListForwebInfoClass.do?fkWebInfoclassId=W008</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八、投标</w:t>
      </w:r>
      <w:r w:rsidRPr="002F62ED">
        <w:rPr>
          <w:rFonts w:ascii="Times New Roman" w:eastAsia="宋体" w:hAnsi="Times New Roman" w:cs="Times New Roman" w:hint="eastAsia"/>
          <w:color w:val="auto"/>
        </w:rPr>
        <w:t>截止</w:t>
      </w:r>
      <w:r w:rsidRPr="002F62ED">
        <w:rPr>
          <w:rFonts w:ascii="Times New Roman" w:eastAsia="宋体" w:hAnsi="Times New Roman" w:cs="Times New Roman"/>
          <w:color w:val="auto"/>
        </w:rPr>
        <w:t>时间</w:t>
      </w:r>
      <w:r w:rsidRPr="002F62ED">
        <w:rPr>
          <w:rFonts w:ascii="Times New Roman" w:eastAsia="宋体" w:hAnsi="Times New Roman" w:cs="Times New Roman" w:hint="eastAsia"/>
          <w:color w:val="auto"/>
        </w:rPr>
        <w:t>及方式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BA78CB">
        <w:rPr>
          <w:rFonts w:ascii="Times New Roman" w:eastAsia="宋体" w:hAnsi="Times New Roman" w:cs="Times New Roman"/>
          <w:color w:val="auto"/>
        </w:rPr>
        <w:t>（一）投标</w:t>
      </w:r>
      <w:r w:rsidRPr="00BA78CB">
        <w:rPr>
          <w:rFonts w:ascii="Times New Roman" w:eastAsia="宋体" w:hAnsi="Times New Roman" w:cs="Times New Roman" w:hint="eastAsia"/>
          <w:color w:val="auto"/>
        </w:rPr>
        <w:t>截止</w:t>
      </w:r>
      <w:r w:rsidRPr="00BA78CB">
        <w:rPr>
          <w:rFonts w:ascii="Times New Roman" w:eastAsia="宋体" w:hAnsi="Times New Roman" w:cs="Times New Roman"/>
          <w:color w:val="auto"/>
        </w:rPr>
        <w:t>时间：</w:t>
      </w:r>
      <w:r w:rsidR="00C5398E" w:rsidRPr="00BA78CB">
        <w:rPr>
          <w:rFonts w:ascii="Times New Roman" w:eastAsia="宋体" w:hAnsi="Times New Roman" w:cs="Times New Roman"/>
          <w:color w:val="auto"/>
        </w:rPr>
        <w:t>2025</w:t>
      </w:r>
      <w:r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11</w:t>
      </w:r>
      <w:r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25</w:t>
      </w:r>
      <w:r w:rsidRPr="00BA78CB">
        <w:rPr>
          <w:rFonts w:ascii="Times New Roman" w:eastAsia="宋体" w:hAnsi="Times New Roman" w:cs="Times New Roman"/>
          <w:color w:val="auto"/>
        </w:rPr>
        <w:t>日</w:t>
      </w:r>
      <w:r w:rsidRPr="00BA78CB">
        <w:rPr>
          <w:rFonts w:ascii="Times New Roman" w:eastAsia="宋体" w:hAnsi="Times New Roman" w:cs="Times New Roman"/>
          <w:color w:val="auto"/>
        </w:rPr>
        <w:t>8:30</w:t>
      </w:r>
      <w:r w:rsidRPr="00BA78CB">
        <w:rPr>
          <w:rFonts w:ascii="Times New Roman" w:eastAsia="宋体" w:hAnsi="Times New Roman" w:cs="Times New Roman" w:hint="eastAsia"/>
          <w:color w:val="auto"/>
          <w:szCs w:val="21"/>
        </w:rPr>
        <w:t>。</w:t>
      </w:r>
      <w:r w:rsidRPr="00BA78CB">
        <w:rPr>
          <w:rFonts w:ascii="Times New Roman" w:eastAsia="宋体" w:hAnsi="Times New Roman" w:cs="Times New Roman"/>
          <w:color w:val="auto"/>
        </w:rPr>
        <w:t>投标截止时间前</w:t>
      </w:r>
      <w:r w:rsidRPr="00BA78CB">
        <w:rPr>
          <w:rFonts w:ascii="Times New Roman" w:eastAsia="宋体" w:hAnsi="Times New Roman" w:cs="Times New Roman" w:hint="eastAsia"/>
          <w:color w:val="auto"/>
        </w:rPr>
        <w:t>提交网上应答并上</w:t>
      </w:r>
      <w:r w:rsidRPr="002F62ED">
        <w:rPr>
          <w:rFonts w:ascii="Times New Roman" w:eastAsia="宋体" w:hAnsi="Times New Roman" w:cs="Times New Roman" w:hint="eastAsia"/>
          <w:color w:val="auto"/>
        </w:rPr>
        <w:t>传加盖投标人电子签章的电子投标文件（以通过天津公共资源电子签章客户端正确读取签章信息为准）</w:t>
      </w:r>
      <w:r w:rsidRPr="002F62ED">
        <w:rPr>
          <w:rFonts w:ascii="Times New Roman" w:eastAsia="宋体" w:hAnsi="Times New Roman" w:cs="Times New Roman"/>
          <w:color w:val="auto"/>
        </w:rPr>
        <w:t>方为有效投标。</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（二）投标</w:t>
      </w:r>
      <w:r w:rsidRPr="002F62ED">
        <w:rPr>
          <w:rFonts w:ascii="Times New Roman" w:eastAsia="宋体" w:hAnsi="Times New Roman" w:cs="Times New Roman" w:hint="eastAsia"/>
          <w:color w:val="auto"/>
        </w:rPr>
        <w:t>方式</w:t>
      </w:r>
      <w:r w:rsidRPr="002F62ED">
        <w:rPr>
          <w:rFonts w:ascii="Times New Roman" w:eastAsia="宋体" w:hAnsi="Times New Roman" w:cs="Times New Roman"/>
          <w:color w:val="auto"/>
        </w:rPr>
        <w:t>：本项目投标采用网上电子投标方式，投标人须于投标截止时间前使用天津数字认证有限公司发出的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数字证书仍可使用）登陆</w:t>
      </w:r>
      <w:r w:rsidRPr="002F62ED">
        <w:rPr>
          <w:rFonts w:ascii="Times New Roman" w:eastAsia="宋体" w:hAnsi="Times New Roman" w:cs="Times New Roman" w:hint="eastAsia"/>
          <w:color w:val="auto"/>
        </w:rPr>
        <w:t>天津市政府采购中心网（网址：</w:t>
      </w:r>
      <w:hyperlink r:id="rId15"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n</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九</w:t>
      </w:r>
      <w:r w:rsidRPr="002F62ED">
        <w:rPr>
          <w:rFonts w:ascii="Times New Roman" w:eastAsia="宋体" w:hAnsi="Times New Roman" w:cs="Times New Roman"/>
          <w:color w:val="auto"/>
        </w:rPr>
        <w:t>、开标时间及方式</w:t>
      </w:r>
    </w:p>
    <w:p w:rsidR="00381CB7" w:rsidRPr="00BA78CB" w:rsidRDefault="00844D3D" w:rsidP="00844D3D">
      <w:pPr>
        <w:pStyle w:val="Default"/>
        <w:spacing w:line="360" w:lineRule="auto"/>
        <w:ind w:firstLineChars="200" w:firstLine="446"/>
        <w:jc w:val="both"/>
        <w:rPr>
          <w:rFonts w:ascii="Times New Roman" w:eastAsia="宋体" w:hAnsi="Times New Roman" w:cs="Times New Roman"/>
          <w:color w:val="auto"/>
        </w:rPr>
      </w:pPr>
      <w:r w:rsidRPr="00BA78CB">
        <w:rPr>
          <w:rFonts w:ascii="Times New Roman" w:eastAsia="宋体" w:hAnsi="Times New Roman" w:cs="Times New Roman"/>
          <w:color w:val="auto"/>
        </w:rPr>
        <w:t>（一）开标解密时间：</w:t>
      </w:r>
      <w:r w:rsidR="00C5398E" w:rsidRPr="00BA78CB">
        <w:rPr>
          <w:rFonts w:ascii="Times New Roman" w:eastAsia="宋体" w:hAnsi="Times New Roman" w:cs="Times New Roman"/>
          <w:color w:val="auto"/>
        </w:rPr>
        <w:t>2025</w:t>
      </w:r>
      <w:r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11</w:t>
      </w:r>
      <w:r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25</w:t>
      </w:r>
      <w:r w:rsidRPr="00BA78CB">
        <w:rPr>
          <w:rFonts w:ascii="Times New Roman" w:eastAsia="宋体" w:hAnsi="Times New Roman" w:cs="Times New Roman"/>
          <w:color w:val="auto"/>
        </w:rPr>
        <w:t>日</w:t>
      </w:r>
      <w:r w:rsidRPr="00BA78CB">
        <w:rPr>
          <w:rFonts w:ascii="Times New Roman" w:eastAsia="宋体" w:hAnsi="Times New Roman" w:cs="Times New Roman"/>
          <w:color w:val="auto"/>
        </w:rPr>
        <w:t>8:30</w:t>
      </w:r>
      <w:r w:rsidRPr="00BA78CB">
        <w:rPr>
          <w:rFonts w:ascii="Times New Roman" w:eastAsia="宋体" w:hAnsi="Times New Roman" w:cs="Times New Roman"/>
          <w:color w:val="auto"/>
        </w:rPr>
        <w:t>至</w:t>
      </w:r>
      <w:r w:rsidRPr="00BA78CB">
        <w:rPr>
          <w:rFonts w:ascii="Times New Roman" w:eastAsia="宋体" w:hAnsi="Times New Roman" w:cs="Times New Roman"/>
          <w:color w:val="auto"/>
        </w:rPr>
        <w:t>9:</w:t>
      </w:r>
      <w:r w:rsidRPr="00BA78CB">
        <w:rPr>
          <w:rFonts w:ascii="Times New Roman" w:eastAsia="宋体" w:hAnsi="Times New Roman" w:cs="Times New Roman" w:hint="eastAsia"/>
          <w:color w:val="auto"/>
        </w:rPr>
        <w:t>30</w:t>
      </w:r>
      <w:r w:rsidRPr="00BA78CB">
        <w:rPr>
          <w:rFonts w:ascii="Times New Roman" w:eastAsia="宋体" w:hAnsi="Times New Roman" w:cs="Times New Roman"/>
          <w:color w:val="auto"/>
        </w:rPr>
        <w:t>完成开标解密的投标为有效投标。</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（二）开标</w:t>
      </w:r>
      <w:r w:rsidRPr="002F62ED">
        <w:rPr>
          <w:rFonts w:ascii="Times New Roman" w:eastAsia="宋体" w:hAnsi="Times New Roman" w:cs="Times New Roman" w:hint="eastAsia"/>
          <w:color w:val="auto"/>
        </w:rPr>
        <w:t>解密方式</w:t>
      </w:r>
      <w:r w:rsidRPr="002F62ED">
        <w:rPr>
          <w:rFonts w:ascii="Times New Roman" w:eastAsia="宋体" w:hAnsi="Times New Roman" w:cs="Times New Roman"/>
          <w:color w:val="auto"/>
        </w:rPr>
        <w:t>：本项目采用网上开标方式，投标人须于</w:t>
      </w:r>
      <w:r w:rsidRPr="002F62ED">
        <w:rPr>
          <w:rFonts w:ascii="Times New Roman" w:eastAsia="宋体" w:hAnsi="Times New Roman" w:cs="Times New Roman" w:hint="eastAsia"/>
          <w:color w:val="auto"/>
        </w:rPr>
        <w:t>规定时间</w:t>
      </w:r>
      <w:r w:rsidRPr="002F62ED">
        <w:rPr>
          <w:rFonts w:ascii="Times New Roman" w:eastAsia="宋体" w:hAnsi="Times New Roman" w:cs="Times New Roman"/>
          <w:color w:val="auto"/>
        </w:rPr>
        <w:t>内使用天津数字认证有限公司发出的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w:t>
      </w:r>
      <w:r w:rsidRPr="002F62ED">
        <w:rPr>
          <w:rFonts w:ascii="Times New Roman" w:eastAsia="宋体" w:hAnsi="Times New Roman" w:cs="Times New Roman" w:hint="eastAsia"/>
          <w:color w:val="auto"/>
        </w:rPr>
        <w:t>登陆天津市政府采购中心网（网址：</w:t>
      </w:r>
      <w:hyperlink r:id="rId16"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w:t>
      </w:r>
      <w:r w:rsidRPr="002F62ED">
        <w:rPr>
          <w:rFonts w:ascii="Times New Roman" w:eastAsia="宋体" w:hAnsi="Times New Roman" w:cs="Times New Roman"/>
          <w:color w:val="auto"/>
        </w:rPr>
        <w:t>完成开标解密。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BA78CB">
        <w:rPr>
          <w:rFonts w:ascii="Times New Roman" w:eastAsia="宋体" w:hAnsi="Times New Roman" w:cs="Times New Roman"/>
          <w:color w:val="auto"/>
        </w:rPr>
        <w:t>（三）网上开标公示时间：</w:t>
      </w:r>
      <w:r w:rsidR="00C5398E" w:rsidRPr="00BA78CB">
        <w:rPr>
          <w:rFonts w:ascii="Times New Roman" w:eastAsia="宋体" w:hAnsi="Times New Roman" w:cs="Times New Roman"/>
          <w:color w:val="auto"/>
        </w:rPr>
        <w:t>2025</w:t>
      </w:r>
      <w:r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11</w:t>
      </w:r>
      <w:r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25</w:t>
      </w:r>
      <w:r w:rsidRPr="00BA78CB">
        <w:rPr>
          <w:rFonts w:ascii="Times New Roman" w:eastAsia="宋体" w:hAnsi="Times New Roman" w:cs="Times New Roman"/>
          <w:color w:val="auto"/>
        </w:rPr>
        <w:t>日</w:t>
      </w:r>
      <w:r w:rsidRPr="00BA78CB">
        <w:rPr>
          <w:rFonts w:ascii="Times New Roman" w:eastAsia="宋体" w:hAnsi="Times New Roman" w:cs="Times New Roman"/>
          <w:color w:val="auto"/>
        </w:rPr>
        <w:t>9:</w:t>
      </w:r>
      <w:r w:rsidRPr="00BA78CB">
        <w:rPr>
          <w:rFonts w:ascii="Times New Roman" w:eastAsia="宋体" w:hAnsi="Times New Roman" w:cs="Times New Roman" w:hint="eastAsia"/>
          <w:color w:val="auto"/>
        </w:rPr>
        <w:t>30</w:t>
      </w:r>
      <w:r w:rsidRPr="00BA78CB">
        <w:rPr>
          <w:rFonts w:ascii="Times New Roman" w:eastAsia="宋体" w:hAnsi="Times New Roman" w:cs="Times New Roman"/>
          <w:color w:val="auto"/>
        </w:rPr>
        <w:t>至</w:t>
      </w:r>
      <w:r w:rsidRPr="00BA78CB">
        <w:rPr>
          <w:rFonts w:ascii="Times New Roman" w:eastAsia="宋体" w:hAnsi="Times New Roman" w:cs="Times New Roman"/>
          <w:color w:val="auto"/>
        </w:rPr>
        <w:t>12:00</w:t>
      </w:r>
      <w:r w:rsidRPr="00BA78CB">
        <w:rPr>
          <w:rFonts w:ascii="Times New Roman" w:eastAsia="宋体" w:hAnsi="Times New Roman" w:cs="Times New Roman"/>
          <w:color w:val="auto"/>
        </w:rPr>
        <w:t>。</w:t>
      </w:r>
      <w:r w:rsidRPr="00BA78CB">
        <w:rPr>
          <w:rFonts w:ascii="Times New Roman" w:eastAsia="宋体" w:hAnsi="Times New Roman" w:cs="Times New Roman" w:hint="eastAsia"/>
          <w:color w:val="auto"/>
        </w:rPr>
        <w:t>投标人可在规定时间内</w:t>
      </w:r>
      <w:r w:rsidRPr="002F62ED">
        <w:rPr>
          <w:rFonts w:ascii="Times New Roman" w:eastAsia="宋体" w:hAnsi="Times New Roman" w:cs="Times New Roman" w:hint="eastAsia"/>
          <w:color w:val="auto"/>
        </w:rPr>
        <w:lastRenderedPageBreak/>
        <w:t>使用天津数字认证有限公司发出的</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数字证书（原天津市电子认证中心发出尚在有效期内的</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数字证书仍可使用）登陆天津市政府采购中心网（网址：</w:t>
      </w:r>
      <w:hyperlink r:id="rId17"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“区级集采机构入口”自行查看开标信息。</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十</w:t>
      </w:r>
      <w:r w:rsidRPr="002F62ED">
        <w:rPr>
          <w:rFonts w:ascii="Times New Roman" w:eastAsia="宋体" w:hAnsi="Times New Roman" w:cs="Times New Roman"/>
          <w:color w:val="auto"/>
        </w:rPr>
        <w:t>、</w:t>
      </w:r>
      <w:r w:rsidRPr="002F62ED">
        <w:rPr>
          <w:rFonts w:ascii="Times New Roman" w:eastAsia="宋体" w:hAnsi="Times New Roman" w:cs="Times New Roman" w:hint="eastAsia"/>
          <w:color w:val="auto"/>
        </w:rPr>
        <w:t>采购代理机构名称、地址、联系人及联系方式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（一）采购代理机构名称：天津市滨海新区政府采购中心</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（二）采购代理机构地址：天津市滨海新区塘沽营口道</w:t>
      </w:r>
      <w:r w:rsidRPr="002F62ED">
        <w:rPr>
          <w:rFonts w:ascii="Times New Roman" w:eastAsia="宋体" w:hAnsi="Times New Roman" w:cs="Times New Roman" w:hint="eastAsia"/>
          <w:color w:val="auto"/>
        </w:rPr>
        <w:t>468</w:t>
      </w:r>
      <w:r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w:t>
      </w:r>
      <w:r w:rsidRPr="002F62ED">
        <w:rPr>
          <w:rFonts w:ascii="Times New Roman" w:eastAsia="宋体" w:hAnsi="Times New Roman" w:cs="Times New Roman" w:hint="eastAsia"/>
          <w:color w:val="auto"/>
        </w:rPr>
        <w:t>三</w:t>
      </w:r>
      <w:r w:rsidRPr="002F62ED">
        <w:rPr>
          <w:rFonts w:ascii="Times New Roman" w:eastAsia="宋体" w:hAnsi="Times New Roman" w:cs="Times New Roman"/>
          <w:color w:val="auto"/>
        </w:rPr>
        <w:t>）联系人：</w:t>
      </w:r>
      <w:r w:rsidR="00253F18" w:rsidRPr="002F62ED">
        <w:rPr>
          <w:rFonts w:ascii="Times New Roman" w:eastAsia="宋体" w:hAnsi="Times New Roman" w:cs="Times New Roman" w:hint="eastAsia"/>
          <w:color w:val="auto"/>
        </w:rPr>
        <w:t>肖琳</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（四）网址：</w:t>
      </w:r>
      <w:hyperlink r:id="rId18" w:history="1">
        <w:r w:rsidRPr="002F62ED">
          <w:rPr>
            <w:rStyle w:val="ad"/>
            <w:rFonts w:ascii="Times New Roman" w:eastAsia="宋体" w:hAnsi="Times New Roman" w:cs="Times New Roman"/>
            <w:color w:val="auto"/>
          </w:rPr>
          <w:t>http://tjgpc.zwfwb.tj.gov.cn/</w:t>
        </w:r>
      </w:hyperlink>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（五）</w:t>
      </w:r>
      <w:r w:rsidRPr="002F62ED">
        <w:rPr>
          <w:rFonts w:ascii="Times New Roman" w:eastAsia="宋体" w:hAnsi="Times New Roman" w:cs="Times New Roman"/>
          <w:color w:val="auto"/>
        </w:rPr>
        <w:t>对外办公时间：</w:t>
      </w:r>
      <w:r w:rsidRPr="002F62ED">
        <w:rPr>
          <w:rFonts w:ascii="Times New Roman" w:eastAsia="宋体" w:hAnsi="Times New Roman" w:cs="Times New Roman" w:hint="eastAsia"/>
          <w:color w:val="auto"/>
        </w:rPr>
        <w:t>法定</w:t>
      </w:r>
      <w:r w:rsidRPr="002F62ED">
        <w:rPr>
          <w:rFonts w:ascii="Times New Roman" w:eastAsia="宋体" w:hAnsi="Times New Roman" w:cs="Times New Roman"/>
          <w:color w:val="auto"/>
        </w:rPr>
        <w:t>工作日</w:t>
      </w:r>
      <w:r w:rsidRPr="002F62ED">
        <w:rPr>
          <w:rFonts w:ascii="Times New Roman" w:eastAsia="宋体" w:hAnsi="Times New Roman" w:cs="Times New Roman"/>
          <w:color w:val="auto"/>
        </w:rPr>
        <w:t>9:00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12:00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14:00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w:t>
      </w:r>
      <w:r w:rsidRPr="002F62ED">
        <w:rPr>
          <w:rFonts w:ascii="Times New Roman" w:eastAsia="宋体" w:hAnsi="Times New Roman" w:cs="Times New Roman" w:hint="eastAsia"/>
          <w:color w:val="auto"/>
        </w:rPr>
        <w:t>7</w:t>
      </w:r>
      <w:r w:rsidRPr="002F62ED">
        <w:rPr>
          <w:rFonts w:ascii="Times New Roman" w:eastAsia="宋体" w:hAnsi="Times New Roman" w:cs="Times New Roman"/>
          <w:color w:val="auto"/>
        </w:rPr>
        <w:t>:00</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（六）咨询服务电话</w:t>
      </w:r>
      <w:r w:rsidRPr="002F62ED">
        <w:rPr>
          <w:rFonts w:ascii="Times New Roman" w:eastAsia="宋体" w:hAnsi="Times New Roman" w:cs="Times New Roman"/>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1. </w:t>
      </w:r>
      <w:r w:rsidRPr="002F62ED">
        <w:rPr>
          <w:rFonts w:ascii="Times New Roman" w:eastAsia="宋体" w:hAnsi="Times New Roman" w:cs="Times New Roman" w:hint="eastAsia"/>
          <w:color w:val="auto"/>
        </w:rPr>
        <w:t>供应商注册、电子签章办理咨询：</w:t>
      </w:r>
      <w:r w:rsidRPr="002F62ED">
        <w:rPr>
          <w:rFonts w:ascii="Times New Roman" w:eastAsia="宋体" w:hAnsi="Times New Roman" w:cs="Times New Roman" w:hint="eastAsia"/>
          <w:color w:val="auto"/>
        </w:rPr>
        <w:t>022-24538316</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2. </w:t>
      </w:r>
      <w:r w:rsidRPr="002F62ED">
        <w:rPr>
          <w:rFonts w:ascii="Times New Roman" w:eastAsia="宋体" w:hAnsi="Times New Roman" w:cs="Times New Roman" w:hint="eastAsia"/>
          <w:color w:val="auto"/>
        </w:rPr>
        <w:t>采购文件咨询：</w:t>
      </w:r>
      <w:r w:rsidRPr="002F62ED">
        <w:rPr>
          <w:rFonts w:ascii="Times New Roman" w:eastAsia="宋体" w:hAnsi="Times New Roman" w:cs="Times New Roman"/>
          <w:color w:val="auto"/>
        </w:rPr>
        <w:t>022-</w:t>
      </w:r>
      <w:r w:rsidRPr="002F62ED">
        <w:rPr>
          <w:rFonts w:ascii="Times New Roman" w:eastAsia="宋体" w:hAnsi="Times New Roman" w:cs="Times New Roman" w:hint="eastAsia"/>
          <w:color w:val="auto"/>
        </w:rPr>
        <w:t>25866109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 xml:space="preserve">3. </w:t>
      </w:r>
      <w:r w:rsidRPr="002F62ED">
        <w:rPr>
          <w:rFonts w:ascii="Times New Roman" w:eastAsia="宋体" w:hAnsi="Times New Roman" w:cs="Times New Roman" w:hint="eastAsia"/>
          <w:color w:val="auto"/>
        </w:rPr>
        <w:t>网上应答操作咨询：</w:t>
      </w:r>
      <w:r w:rsidRPr="002F62ED">
        <w:rPr>
          <w:rFonts w:ascii="Times New Roman" w:eastAsia="宋体" w:hAnsi="Times New Roman" w:cs="Times New Roman"/>
          <w:color w:val="auto"/>
        </w:rPr>
        <w:t>022-2453</w:t>
      </w:r>
      <w:r w:rsidRPr="002F62ED">
        <w:rPr>
          <w:rFonts w:ascii="Times New Roman" w:eastAsia="宋体" w:hAnsi="Times New Roman" w:cs="Times New Roman" w:hint="eastAsia"/>
          <w:color w:val="auto"/>
        </w:rPr>
        <w:t>8309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 xml:space="preserve">4. </w:t>
      </w:r>
      <w:r w:rsidRPr="002F62ED">
        <w:rPr>
          <w:rFonts w:ascii="Times New Roman" w:eastAsia="宋体" w:hAnsi="Times New Roman" w:cs="Times New Roman" w:hint="eastAsia"/>
          <w:color w:val="auto"/>
        </w:rPr>
        <w:t>解密操作咨询：</w:t>
      </w:r>
      <w:r w:rsidRPr="002F62ED">
        <w:rPr>
          <w:rFonts w:ascii="Times New Roman" w:eastAsia="宋体" w:hAnsi="Times New Roman" w:cs="Times New Roman"/>
          <w:color w:val="auto"/>
        </w:rPr>
        <w:t>022-24538309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（七）邮箱：</w:t>
      </w:r>
      <w:r w:rsidRPr="002F62ED">
        <w:rPr>
          <w:rFonts w:ascii="Times New Roman" w:eastAsia="宋体" w:hAnsi="Times New Roman" w:cs="Times New Roman" w:hint="eastAsia"/>
          <w:color w:val="auto"/>
        </w:rPr>
        <w:t>bhzfzcb@tj.gov.cn</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一</w:t>
      </w:r>
      <w:r w:rsidRPr="002F62ED">
        <w:rPr>
          <w:rFonts w:ascii="Times New Roman" w:eastAsia="宋体" w:hAnsi="Times New Roman" w:cs="Times New Roman"/>
          <w:color w:val="auto"/>
        </w:rPr>
        <w:t>、采购人的名称、地址和联系方式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（一）采购人名称：</w:t>
      </w:r>
      <w:r w:rsidR="00253F18" w:rsidRPr="002F62ED">
        <w:rPr>
          <w:rFonts w:ascii="Times New Roman" w:eastAsia="宋体" w:hAnsi="Times New Roman" w:cs="Times New Roman" w:hint="eastAsia"/>
          <w:color w:val="auto"/>
        </w:rPr>
        <w:t>天津市滨海新区</w:t>
      </w:r>
      <w:proofErr w:type="gramStart"/>
      <w:r w:rsidR="00253F18" w:rsidRPr="002F62ED">
        <w:rPr>
          <w:rFonts w:ascii="Times New Roman" w:eastAsia="宋体" w:hAnsi="Times New Roman" w:cs="Times New Roman" w:hint="eastAsia"/>
          <w:color w:val="auto"/>
        </w:rPr>
        <w:t>融媒体</w:t>
      </w:r>
      <w:proofErr w:type="gramEnd"/>
      <w:r w:rsidR="00253F18" w:rsidRPr="002F62ED">
        <w:rPr>
          <w:rFonts w:ascii="Times New Roman" w:eastAsia="宋体" w:hAnsi="Times New Roman" w:cs="Times New Roman" w:hint="eastAsia"/>
          <w:color w:val="auto"/>
        </w:rPr>
        <w:t>中心</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（二）采购人地址：</w:t>
      </w:r>
      <w:r w:rsidR="00253F18" w:rsidRPr="002F62ED">
        <w:rPr>
          <w:rFonts w:ascii="Times New Roman" w:eastAsia="宋体" w:hAnsi="Times New Roman" w:cs="Times New Roman" w:hint="eastAsia"/>
          <w:color w:val="auto"/>
        </w:rPr>
        <w:t>天津市滨海新区中心商务区新华路和新港二号路交口瑞龙城市广场</w:t>
      </w:r>
      <w:r w:rsidR="00253F18" w:rsidRPr="002F62ED">
        <w:rPr>
          <w:rFonts w:ascii="Times New Roman" w:eastAsia="宋体" w:hAnsi="Times New Roman" w:cs="Times New Roman" w:hint="eastAsia"/>
          <w:color w:val="auto"/>
        </w:rPr>
        <w:t>-</w:t>
      </w:r>
      <w:r w:rsidR="00253F18" w:rsidRPr="002F62ED">
        <w:rPr>
          <w:rFonts w:ascii="Times New Roman" w:eastAsia="宋体" w:hAnsi="Times New Roman" w:cs="Times New Roman" w:hint="eastAsia"/>
          <w:color w:val="auto"/>
        </w:rPr>
        <w:t>新港路</w:t>
      </w:r>
      <w:r w:rsidR="00253F18" w:rsidRPr="002F62ED">
        <w:rPr>
          <w:rFonts w:ascii="Times New Roman" w:eastAsia="宋体" w:hAnsi="Times New Roman" w:cs="Times New Roman" w:hint="eastAsia"/>
          <w:color w:val="auto"/>
        </w:rPr>
        <w:t>1813</w:t>
      </w:r>
      <w:r w:rsidR="00253F18"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（三）采购人联系人：</w:t>
      </w:r>
      <w:r w:rsidR="00253F18" w:rsidRPr="002F62ED">
        <w:rPr>
          <w:rFonts w:ascii="Times New Roman" w:eastAsia="宋体" w:hAnsi="Times New Roman" w:cs="Times New Roman" w:hint="eastAsia"/>
          <w:color w:val="auto"/>
        </w:rPr>
        <w:t>李红兵</w:t>
      </w:r>
      <w:r w:rsidR="00070258">
        <w:rPr>
          <w:rFonts w:ascii="Times New Roman" w:eastAsia="宋体" w:hAnsi="Times New Roman" w:cs="Times New Roman" w:hint="eastAsia"/>
          <w:color w:val="auto"/>
        </w:rPr>
        <w:t>、李健</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（四）采购人联系电话：</w:t>
      </w:r>
      <w:r w:rsidR="00253F18" w:rsidRPr="002F62ED">
        <w:rPr>
          <w:rFonts w:ascii="Times New Roman" w:eastAsia="宋体" w:hAnsi="Times New Roman" w:cs="Times New Roman" w:hint="eastAsia"/>
          <w:color w:val="auto"/>
        </w:rPr>
        <w:t>022-</w:t>
      </w:r>
      <w:r w:rsidR="00253F18" w:rsidRPr="002F62ED">
        <w:rPr>
          <w:rFonts w:ascii="Times New Roman" w:eastAsia="宋体" w:hAnsi="Times New Roman" w:cs="Times New Roman"/>
          <w:color w:val="auto"/>
        </w:rPr>
        <w:t>65622728</w:t>
      </w:r>
      <w:r w:rsidR="007D5715">
        <w:rPr>
          <w:rFonts w:ascii="Times New Roman" w:eastAsia="宋体" w:hAnsi="Times New Roman" w:cs="Times New Roman" w:hint="eastAsia"/>
          <w:color w:val="auto"/>
        </w:rPr>
        <w:t>，</w:t>
      </w:r>
      <w:r w:rsidR="007D5715">
        <w:rPr>
          <w:rFonts w:ascii="Times New Roman" w:eastAsia="宋体" w:hAnsi="Times New Roman" w:cs="Times New Roman" w:hint="eastAsia"/>
          <w:color w:val="auto"/>
        </w:rPr>
        <w:t>022-65622611</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二</w:t>
      </w:r>
      <w:r w:rsidRPr="002F62ED">
        <w:rPr>
          <w:rFonts w:ascii="Times New Roman" w:eastAsia="宋体" w:hAnsi="Times New Roman" w:cs="Times New Roman"/>
          <w:color w:val="auto"/>
        </w:rPr>
        <w:t>、质疑方式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（一）供应商认为采购文件、采购过程和采购结果使自己的权益受到损害的，可</w:t>
      </w:r>
      <w:r w:rsidRPr="002F62ED">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2F62ED">
        <w:rPr>
          <w:rFonts w:ascii="Times New Roman" w:eastAsia="宋体" w:hAnsi="Times New Roman" w:cs="Times New Roman" w:hint="eastAsia"/>
          <w:color w:val="auto"/>
        </w:rPr>
        <w:t xml:space="preserve">8. </w:t>
      </w:r>
      <w:r w:rsidRPr="002F62ED">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采购人针对采购文件质疑受理：</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1.</w:t>
      </w:r>
      <w:r w:rsidRPr="002F62ED">
        <w:rPr>
          <w:rFonts w:ascii="Times New Roman" w:eastAsia="宋体" w:hAnsi="Times New Roman" w:cs="Times New Roman" w:hint="eastAsia"/>
          <w:color w:val="auto"/>
        </w:rPr>
        <w:t>联系部门：</w:t>
      </w:r>
      <w:r w:rsidR="00253F18" w:rsidRPr="002F62ED">
        <w:rPr>
          <w:rFonts w:ascii="Times New Roman" w:eastAsia="宋体" w:hAnsi="Times New Roman" w:cs="Times New Roman" w:hint="eastAsia"/>
          <w:color w:val="auto"/>
        </w:rPr>
        <w:t>天津市滨海新区</w:t>
      </w:r>
      <w:proofErr w:type="gramStart"/>
      <w:r w:rsidR="00253F18" w:rsidRPr="002F62ED">
        <w:rPr>
          <w:rFonts w:ascii="Times New Roman" w:eastAsia="宋体" w:hAnsi="Times New Roman" w:cs="Times New Roman" w:hint="eastAsia"/>
          <w:color w:val="auto"/>
        </w:rPr>
        <w:t>融媒体</w:t>
      </w:r>
      <w:proofErr w:type="gramEnd"/>
      <w:r w:rsidR="00253F18" w:rsidRPr="002F62ED">
        <w:rPr>
          <w:rFonts w:ascii="Times New Roman" w:eastAsia="宋体" w:hAnsi="Times New Roman" w:cs="Times New Roman" w:hint="eastAsia"/>
          <w:color w:val="auto"/>
        </w:rPr>
        <w:t>中心播控部</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2.</w:t>
      </w:r>
      <w:r w:rsidRPr="002F62ED">
        <w:rPr>
          <w:rFonts w:ascii="Times New Roman" w:eastAsia="宋体" w:hAnsi="Times New Roman" w:cs="Times New Roman" w:hint="eastAsia"/>
          <w:color w:val="auto"/>
        </w:rPr>
        <w:t>联系人：</w:t>
      </w:r>
      <w:r w:rsidR="00253F18" w:rsidRPr="002F62ED">
        <w:rPr>
          <w:rFonts w:ascii="Times New Roman" w:eastAsia="宋体" w:hAnsi="Times New Roman" w:cs="Times New Roman" w:hint="eastAsia"/>
          <w:color w:val="auto"/>
        </w:rPr>
        <w:t>李红兵</w:t>
      </w:r>
      <w:r w:rsidR="006F56FF">
        <w:rPr>
          <w:rFonts w:ascii="Times New Roman" w:eastAsia="宋体" w:hAnsi="Times New Roman" w:cs="Times New Roman" w:hint="eastAsia"/>
          <w:color w:val="auto"/>
        </w:rPr>
        <w:t>、李健</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3.</w:t>
      </w:r>
      <w:r w:rsidRPr="002F62ED">
        <w:rPr>
          <w:rFonts w:ascii="Times New Roman" w:eastAsia="宋体" w:hAnsi="Times New Roman" w:cs="Times New Roman" w:hint="eastAsia"/>
          <w:color w:val="auto"/>
        </w:rPr>
        <w:t>联系方式：</w:t>
      </w:r>
      <w:r w:rsidR="006F56FF" w:rsidRPr="002F62ED">
        <w:rPr>
          <w:rFonts w:ascii="Times New Roman" w:eastAsia="宋体" w:hAnsi="Times New Roman" w:cs="Times New Roman" w:hint="eastAsia"/>
          <w:color w:val="auto"/>
        </w:rPr>
        <w:t>022-</w:t>
      </w:r>
      <w:r w:rsidR="006F56FF" w:rsidRPr="002F62ED">
        <w:rPr>
          <w:rFonts w:ascii="Times New Roman" w:eastAsia="宋体" w:hAnsi="Times New Roman" w:cs="Times New Roman"/>
          <w:color w:val="auto"/>
        </w:rPr>
        <w:t>65622728</w:t>
      </w:r>
      <w:r w:rsidR="006F56FF">
        <w:rPr>
          <w:rFonts w:ascii="Times New Roman" w:eastAsia="宋体" w:hAnsi="Times New Roman" w:cs="Times New Roman" w:hint="eastAsia"/>
          <w:color w:val="auto"/>
        </w:rPr>
        <w:t>，</w:t>
      </w:r>
      <w:r w:rsidR="006F56FF">
        <w:rPr>
          <w:rFonts w:ascii="Times New Roman" w:eastAsia="宋体" w:hAnsi="Times New Roman" w:cs="Times New Roman" w:hint="eastAsia"/>
          <w:color w:val="auto"/>
        </w:rPr>
        <w:t>022-65622611</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4.</w:t>
      </w:r>
      <w:r w:rsidRPr="002F62ED">
        <w:rPr>
          <w:rFonts w:ascii="Times New Roman" w:eastAsia="宋体" w:hAnsi="Times New Roman" w:cs="Times New Roman" w:hint="eastAsia"/>
          <w:color w:val="auto"/>
        </w:rPr>
        <w:t>联系地址：</w:t>
      </w:r>
      <w:r w:rsidR="00253F18" w:rsidRPr="002F62ED">
        <w:rPr>
          <w:rFonts w:ascii="Times New Roman" w:eastAsia="宋体" w:hAnsi="Times New Roman" w:cs="Times New Roman" w:hint="eastAsia"/>
          <w:color w:val="auto"/>
        </w:rPr>
        <w:t>天津市滨海新区中心商务区新华路和新港二号路交口瑞龙城市广场</w:t>
      </w:r>
      <w:r w:rsidR="00253F18" w:rsidRPr="002F62ED">
        <w:rPr>
          <w:rFonts w:ascii="Times New Roman" w:eastAsia="宋体" w:hAnsi="Times New Roman" w:cs="Times New Roman" w:hint="eastAsia"/>
          <w:color w:val="auto"/>
        </w:rPr>
        <w:t>-</w:t>
      </w:r>
      <w:r w:rsidR="00253F18" w:rsidRPr="002F62ED">
        <w:rPr>
          <w:rFonts w:ascii="Times New Roman" w:eastAsia="宋体" w:hAnsi="Times New Roman" w:cs="Times New Roman" w:hint="eastAsia"/>
          <w:color w:val="auto"/>
        </w:rPr>
        <w:t>新港路</w:t>
      </w:r>
      <w:r w:rsidR="00253F18" w:rsidRPr="002F62ED">
        <w:rPr>
          <w:rFonts w:ascii="Times New Roman" w:eastAsia="宋体" w:hAnsi="Times New Roman" w:cs="Times New Roman" w:hint="eastAsia"/>
          <w:color w:val="auto"/>
        </w:rPr>
        <w:t>1813</w:t>
      </w:r>
      <w:r w:rsidR="00253F18"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2F62ED">
        <w:rPr>
          <w:rFonts w:ascii="Times New Roman" w:eastAsia="宋体" w:hAnsi="Times New Roman" w:cs="Times New Roman" w:hint="eastAsia"/>
          <w:color w:val="auto"/>
        </w:rPr>
        <w:t>作出</w:t>
      </w:r>
      <w:proofErr w:type="gramEnd"/>
      <w:r w:rsidRPr="002F62ED">
        <w:rPr>
          <w:rFonts w:ascii="Times New Roman" w:eastAsia="宋体" w:hAnsi="Times New Roman" w:cs="Times New Roman" w:hint="eastAsia"/>
          <w:color w:val="auto"/>
        </w:rPr>
        <w:t>答复的，供应商可以在质疑答复期满后</w:t>
      </w:r>
      <w:r w:rsidRPr="002F62ED">
        <w:rPr>
          <w:rFonts w:ascii="Times New Roman" w:eastAsia="宋体" w:hAnsi="Times New Roman" w:cs="Times New Roman" w:hint="eastAsia"/>
          <w:color w:val="auto"/>
        </w:rPr>
        <w:t>15</w:t>
      </w:r>
      <w:r w:rsidRPr="002F62ED">
        <w:rPr>
          <w:rFonts w:ascii="Times New Roman" w:eastAsia="宋体" w:hAnsi="Times New Roman" w:cs="Times New Roman" w:hint="eastAsia"/>
          <w:color w:val="auto"/>
        </w:rPr>
        <w:t>个工作日内，向</w:t>
      </w:r>
      <w:r w:rsidR="007B0028" w:rsidRPr="002F62ED">
        <w:rPr>
          <w:rFonts w:ascii="Times New Roman" w:eastAsia="宋体" w:hAnsi="Times New Roman" w:cs="Times New Roman"/>
          <w:color w:val="auto"/>
        </w:rPr>
        <w:t>天津市</w:t>
      </w:r>
      <w:r w:rsidR="007B0028" w:rsidRPr="002F62ED">
        <w:rPr>
          <w:rFonts w:ascii="Times New Roman" w:eastAsia="宋体" w:hAnsi="Times New Roman" w:cs="Times New Roman" w:hint="eastAsia"/>
          <w:color w:val="auto"/>
        </w:rPr>
        <w:t>滨海新区</w:t>
      </w:r>
      <w:r w:rsidR="007B0028" w:rsidRPr="002F62ED">
        <w:rPr>
          <w:rFonts w:ascii="Times New Roman" w:eastAsia="宋体" w:hAnsi="Times New Roman" w:cs="Times New Roman"/>
          <w:color w:val="auto"/>
        </w:rPr>
        <w:t>财政局</w:t>
      </w:r>
      <w:r w:rsidR="007B0028" w:rsidRPr="002F62ED">
        <w:rPr>
          <w:rFonts w:ascii="Times New Roman" w:eastAsia="宋体" w:hAnsi="Times New Roman" w:cs="Times New Roman" w:hint="eastAsia"/>
          <w:color w:val="auto"/>
        </w:rPr>
        <w:t>政府采购办公室</w:t>
      </w:r>
      <w:r w:rsidRPr="002F62ED">
        <w:rPr>
          <w:rFonts w:ascii="Times New Roman" w:eastAsia="宋体" w:hAnsi="Times New Roman" w:cs="Times New Roman" w:hint="eastAsia"/>
          <w:color w:val="auto"/>
        </w:rPr>
        <w:t>提出投诉，逾期不予受理。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三</w:t>
      </w:r>
      <w:r w:rsidRPr="002F62ED">
        <w:rPr>
          <w:rFonts w:ascii="Times New Roman" w:eastAsia="宋体" w:hAnsi="Times New Roman" w:cs="Times New Roman"/>
          <w:color w:val="auto"/>
        </w:rPr>
        <w:t>、公告期限</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招标公告的公告期限为</w:t>
      </w:r>
      <w:r w:rsidRPr="002F62ED">
        <w:rPr>
          <w:rFonts w:ascii="Times New Roman" w:eastAsia="宋体" w:hAnsi="Times New Roman" w:cs="Times New Roman"/>
          <w:color w:val="auto"/>
        </w:rPr>
        <w:t>5</w:t>
      </w:r>
      <w:r w:rsidRPr="002F62ED">
        <w:rPr>
          <w:rFonts w:ascii="Times New Roman" w:eastAsia="宋体" w:hAnsi="Times New Roman" w:cs="Times New Roman"/>
          <w:color w:val="auto"/>
        </w:rPr>
        <w:t>个工作日。</w:t>
      </w:r>
    </w:p>
    <w:p w:rsidR="00381CB7" w:rsidRPr="00BA78CB" w:rsidRDefault="00C5398E" w:rsidP="00844D3D">
      <w:pPr>
        <w:pStyle w:val="Default"/>
        <w:spacing w:line="360" w:lineRule="auto"/>
        <w:ind w:firstLineChars="3000" w:firstLine="6695"/>
        <w:jc w:val="both"/>
        <w:rPr>
          <w:rFonts w:ascii="Times New Roman" w:eastAsia="宋体" w:hAnsi="Times New Roman"/>
          <w:bCs/>
          <w:color w:val="auto"/>
          <w:szCs w:val="44"/>
        </w:rPr>
      </w:pPr>
      <w:r w:rsidRPr="00BA78CB">
        <w:rPr>
          <w:rFonts w:ascii="Times New Roman" w:eastAsia="宋体" w:hAnsi="Times New Roman" w:cs="Times New Roman"/>
          <w:color w:val="auto"/>
        </w:rPr>
        <w:t>2025</w:t>
      </w:r>
      <w:r w:rsidR="00844D3D" w:rsidRPr="00BA78CB">
        <w:rPr>
          <w:rFonts w:ascii="Times New Roman" w:eastAsia="宋体" w:hAnsi="Times New Roman" w:cs="Times New Roman"/>
          <w:color w:val="auto"/>
        </w:rPr>
        <w:t>年</w:t>
      </w:r>
      <w:r w:rsidR="00BA78CB" w:rsidRPr="00BA78CB">
        <w:rPr>
          <w:rFonts w:ascii="Times New Roman" w:eastAsia="宋体" w:hAnsi="Times New Roman" w:cs="Times New Roman" w:hint="eastAsia"/>
          <w:color w:val="auto"/>
        </w:rPr>
        <w:t>10</w:t>
      </w:r>
      <w:r w:rsidR="00844D3D" w:rsidRPr="00BA78CB">
        <w:rPr>
          <w:rFonts w:ascii="Times New Roman" w:eastAsia="宋体" w:hAnsi="Times New Roman" w:cs="Times New Roman"/>
          <w:color w:val="auto"/>
        </w:rPr>
        <w:t>月</w:t>
      </w:r>
      <w:r w:rsidR="00BA78CB" w:rsidRPr="00BA78CB">
        <w:rPr>
          <w:rFonts w:ascii="Times New Roman" w:eastAsia="宋体" w:hAnsi="Times New Roman" w:cs="Times New Roman" w:hint="eastAsia"/>
          <w:color w:val="auto"/>
        </w:rPr>
        <w:t>30</w:t>
      </w:r>
      <w:r w:rsidR="00844D3D" w:rsidRPr="00BA78CB">
        <w:rPr>
          <w:rFonts w:ascii="Times New Roman" w:eastAsia="宋体" w:hAnsi="Times New Roman" w:cs="Times New Roman"/>
          <w:color w:val="auto"/>
        </w:rPr>
        <w:t>日</w:t>
      </w:r>
    </w:p>
    <w:p w:rsidR="00381CB7" w:rsidRPr="002F62ED" w:rsidRDefault="00844D3D" w:rsidP="00844D3D">
      <w:pPr>
        <w:pStyle w:val="Default"/>
        <w:spacing w:line="360" w:lineRule="auto"/>
        <w:ind w:firstLineChars="3000" w:firstLine="6695"/>
        <w:jc w:val="both"/>
        <w:rPr>
          <w:rFonts w:ascii="Times New Roman" w:eastAsia="宋体" w:hAnsi="Times New Roman"/>
          <w:b/>
          <w:bCs/>
          <w:color w:val="auto"/>
          <w:kern w:val="28"/>
          <w:sz w:val="32"/>
          <w:szCs w:val="32"/>
        </w:rPr>
      </w:pPr>
      <w:r w:rsidRPr="002F62ED">
        <w:rPr>
          <w:rFonts w:ascii="Times New Roman" w:eastAsia="宋体" w:hAnsi="Times New Roman"/>
          <w:color w:val="auto"/>
        </w:rPr>
        <w:br w:type="page"/>
      </w:r>
      <w:bookmarkStart w:id="7" w:name="_GoBack"/>
      <w:bookmarkEnd w:id="7"/>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1. </w:t>
      </w:r>
      <w:r w:rsidRPr="00D6058B">
        <w:rPr>
          <w:rFonts w:hint="eastAsia"/>
          <w:sz w:val="24"/>
        </w:rPr>
        <w:t>提供所投产品</w:t>
      </w:r>
      <w:r w:rsidRPr="00D6058B">
        <w:rPr>
          <w:rFonts w:hint="eastAsia"/>
          <w:sz w:val="24"/>
        </w:rPr>
        <w:t>3</w:t>
      </w:r>
      <w:r w:rsidRPr="00D6058B">
        <w:rPr>
          <w:rFonts w:hint="eastAsia"/>
          <w:sz w:val="24"/>
        </w:rPr>
        <w:t>年的免费上门保修，终身维修。</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2. </w:t>
      </w:r>
      <w:r w:rsidRPr="00D6058B">
        <w:rPr>
          <w:rFonts w:hint="eastAsia"/>
          <w:sz w:val="24"/>
        </w:rPr>
        <w:t>保修期内所投产品免费更换原厂零配件，</w:t>
      </w:r>
      <w:r w:rsidRPr="00D6058B">
        <w:rPr>
          <w:rFonts w:hint="eastAsia"/>
          <w:sz w:val="24"/>
        </w:rPr>
        <w:t>7</w:t>
      </w:r>
      <w:r w:rsidRPr="00D6058B">
        <w:rPr>
          <w:rFonts w:hint="eastAsia"/>
          <w:sz w:val="24"/>
        </w:rPr>
        <w:t>×</w:t>
      </w:r>
      <w:r w:rsidRPr="00D6058B">
        <w:rPr>
          <w:rFonts w:hint="eastAsia"/>
          <w:sz w:val="24"/>
        </w:rPr>
        <w:t>24</w:t>
      </w:r>
      <w:r w:rsidRPr="00D6058B">
        <w:rPr>
          <w:rFonts w:hint="eastAsia"/>
          <w:sz w:val="24"/>
        </w:rPr>
        <w:t>小时技术响应，并保证在</w:t>
      </w:r>
      <w:r w:rsidRPr="00D6058B">
        <w:rPr>
          <w:rFonts w:hint="eastAsia"/>
          <w:sz w:val="24"/>
        </w:rPr>
        <w:t>1</w:t>
      </w:r>
      <w:r w:rsidRPr="00D6058B">
        <w:rPr>
          <w:rFonts w:hint="eastAsia"/>
          <w:sz w:val="24"/>
        </w:rPr>
        <w:t>小时内维修工程师到达维修现场。保修期自验收合格之日起计算。</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3. </w:t>
      </w:r>
      <w:r w:rsidRPr="00D6058B">
        <w:rPr>
          <w:rFonts w:hint="eastAsia"/>
          <w:sz w:val="24"/>
        </w:rPr>
        <w:t>每季度负责对采购人配线间设备用电及线路情况进行巡检，及时排除用电隐患。</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4. </w:t>
      </w:r>
      <w:r w:rsidRPr="00D6058B">
        <w:rPr>
          <w:rFonts w:hint="eastAsia"/>
          <w:sz w:val="24"/>
        </w:rPr>
        <w:t>保修期内，每年对采购人所属配线间设备进行免费除尘清洁服务</w:t>
      </w:r>
      <w:r w:rsidRPr="00D6058B">
        <w:rPr>
          <w:rFonts w:hint="eastAsia"/>
          <w:sz w:val="24"/>
        </w:rPr>
        <w:t>6</w:t>
      </w:r>
      <w:r w:rsidRPr="00D6058B">
        <w:rPr>
          <w:rFonts w:hint="eastAsia"/>
          <w:sz w:val="24"/>
        </w:rPr>
        <w:t>次。</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5. </w:t>
      </w:r>
      <w:r w:rsidRPr="00D6058B">
        <w:rPr>
          <w:rFonts w:hint="eastAsia"/>
          <w:sz w:val="24"/>
        </w:rPr>
        <w:t>提供所投产品制造商服务机构情况，包括地址、联系方式及技术人员数量等。</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 xml:space="preserve">6. </w:t>
      </w:r>
      <w:r w:rsidRPr="00D6058B">
        <w:rPr>
          <w:rFonts w:hint="eastAsia"/>
          <w:sz w:val="24"/>
        </w:rPr>
        <w:t>提供原厂标准的易耗品、消耗材料价格清单及折扣率，保修期后设备维修的价格清单及折扣率。</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 xml:space="preserve">7. </w:t>
      </w:r>
      <w:r w:rsidRPr="00D6058B">
        <w:rPr>
          <w:rFonts w:hint="eastAsia"/>
          <w:sz w:val="24"/>
        </w:rPr>
        <w:t>提供</w:t>
      </w:r>
      <w:r w:rsidRPr="00D6058B">
        <w:rPr>
          <w:rFonts w:hint="eastAsia"/>
          <w:sz w:val="24"/>
        </w:rPr>
        <w:t>3</w:t>
      </w:r>
      <w:r w:rsidRPr="00D6058B">
        <w:rPr>
          <w:rFonts w:hint="eastAsia"/>
          <w:sz w:val="24"/>
        </w:rPr>
        <w:t>次现场技术培训。</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8.</w:t>
      </w:r>
      <w:r w:rsidRPr="00D6058B">
        <w:rPr>
          <w:rFonts w:hint="eastAsia"/>
          <w:sz w:val="24"/>
        </w:rPr>
        <w:t>投标人负责原有设备拆卸、搬运，新设备的搬运、安装、调试工作，包含相关施工各类配套、</w:t>
      </w:r>
      <w:proofErr w:type="gramStart"/>
      <w:r w:rsidRPr="00D6058B">
        <w:rPr>
          <w:rFonts w:hint="eastAsia"/>
          <w:sz w:val="24"/>
        </w:rPr>
        <w:t>动环所需</w:t>
      </w:r>
      <w:proofErr w:type="gramEnd"/>
      <w:r w:rsidRPr="00D6058B">
        <w:rPr>
          <w:rFonts w:hint="eastAsia"/>
          <w:sz w:val="24"/>
        </w:rPr>
        <w:t>配件及辅料的安装调试工作。</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lastRenderedPageBreak/>
        <w:t>★</w:t>
      </w:r>
      <w:r w:rsidRPr="00D6058B">
        <w:rPr>
          <w:rFonts w:hint="eastAsia"/>
          <w:sz w:val="24"/>
        </w:rPr>
        <w:t>9.</w:t>
      </w:r>
      <w:r w:rsidRPr="00D6058B">
        <w:rPr>
          <w:rFonts w:hint="eastAsia"/>
          <w:sz w:val="24"/>
        </w:rPr>
        <w:t>为该项目安排的安装人员持有中华人民共和国特种作业操作证（低压电工作业），投标文件中提供拟安排安装人员名单及上述证书扫描件。</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10.</w:t>
      </w:r>
      <w:r w:rsidRPr="00D6058B">
        <w:rPr>
          <w:rFonts w:hint="eastAsia"/>
          <w:sz w:val="24"/>
        </w:rPr>
        <w:t>中标单位在服务周期内（安装及</w:t>
      </w:r>
      <w:proofErr w:type="gramStart"/>
      <w:r w:rsidRPr="00D6058B">
        <w:rPr>
          <w:rFonts w:hint="eastAsia"/>
          <w:sz w:val="24"/>
        </w:rPr>
        <w:t>后期维保服务</w:t>
      </w:r>
      <w:proofErr w:type="gramEnd"/>
      <w:r w:rsidRPr="00D6058B">
        <w:rPr>
          <w:rFonts w:hint="eastAsia"/>
          <w:sz w:val="24"/>
        </w:rPr>
        <w:t>期间）必须严格遵守采购方安全生产、涉密等方面的规定要求，如出现违反上述内容情况，采购人有权根据具体情况追究责任。</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11.</w:t>
      </w:r>
      <w:r w:rsidRPr="00D6058B">
        <w:rPr>
          <w:rFonts w:hint="eastAsia"/>
          <w:sz w:val="24"/>
        </w:rPr>
        <w:t>投标人针对暂时无法修复故障的产品在质保期内须提供备品备件，保证采购人所采购设备的正常使用；投标人根据该项要求提供承诺书。</w:t>
      </w:r>
    </w:p>
    <w:p w:rsidR="00381CB7" w:rsidRDefault="00844D3D" w:rsidP="00D6058B">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D6058B" w:rsidRPr="00D6058B" w:rsidRDefault="00D6058B" w:rsidP="00D6058B">
      <w:pPr>
        <w:autoSpaceDE w:val="0"/>
        <w:autoSpaceDN w:val="0"/>
        <w:adjustRightInd w:val="0"/>
        <w:spacing w:line="360" w:lineRule="auto"/>
        <w:ind w:firstLineChars="200" w:firstLine="446"/>
        <w:rPr>
          <w:rFonts w:hAnsiTheme="minorEastAsia"/>
          <w:sz w:val="24"/>
        </w:rPr>
      </w:pPr>
      <w:r w:rsidRPr="00D6058B">
        <w:rPr>
          <w:rFonts w:hAnsiTheme="minorEastAsia" w:hint="eastAsia"/>
          <w:sz w:val="24"/>
        </w:rPr>
        <w:t>货到：签订合同之日起</w:t>
      </w:r>
      <w:r w:rsidRPr="00D6058B">
        <w:rPr>
          <w:rFonts w:hAnsiTheme="minorEastAsia" w:hint="eastAsia"/>
          <w:sz w:val="24"/>
        </w:rPr>
        <w:t>10</w:t>
      </w:r>
      <w:r w:rsidRPr="00D6058B">
        <w:rPr>
          <w:rFonts w:hAnsiTheme="minorEastAsia" w:hint="eastAsia"/>
          <w:sz w:val="24"/>
        </w:rPr>
        <w:t>日内（特殊情况以合同为准）。</w:t>
      </w:r>
    </w:p>
    <w:p w:rsidR="00D6058B" w:rsidRPr="00D6058B" w:rsidRDefault="00D6058B" w:rsidP="00D6058B">
      <w:pPr>
        <w:autoSpaceDE w:val="0"/>
        <w:autoSpaceDN w:val="0"/>
        <w:adjustRightInd w:val="0"/>
        <w:spacing w:line="360" w:lineRule="auto"/>
        <w:ind w:firstLineChars="200" w:firstLine="446"/>
        <w:rPr>
          <w:rFonts w:hAnsiTheme="minorEastAsia"/>
          <w:sz w:val="24"/>
        </w:rPr>
      </w:pPr>
      <w:r w:rsidRPr="00D6058B">
        <w:rPr>
          <w:rFonts w:hAnsiTheme="minorEastAsia" w:hint="eastAsia"/>
          <w:sz w:val="24"/>
        </w:rPr>
        <w:t>安装完成：货到之日起</w:t>
      </w:r>
      <w:r w:rsidRPr="00D6058B">
        <w:rPr>
          <w:rFonts w:hAnsiTheme="minorEastAsia" w:hint="eastAsia"/>
          <w:sz w:val="24"/>
        </w:rPr>
        <w:t>10</w:t>
      </w:r>
      <w:r w:rsidRPr="00D6058B">
        <w:rPr>
          <w:rFonts w:hAnsiTheme="minorEastAsia" w:hint="eastAsia"/>
          <w:sz w:val="24"/>
        </w:rPr>
        <w:t>日内安装完成及验收合格（特殊情况以合同为准）。</w:t>
      </w:r>
    </w:p>
    <w:p w:rsidR="00381CB7" w:rsidRDefault="00844D3D" w:rsidP="00D6058B">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r w:rsidR="00D6058B" w:rsidRPr="00D6058B">
        <w:rPr>
          <w:rFonts w:hAnsiTheme="minorEastAsia" w:hint="eastAsia"/>
          <w:sz w:val="24"/>
        </w:rPr>
        <w:t>（特殊情况以合同为准）</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D6058B" w:rsidRDefault="00D6058B" w:rsidP="00D6058B">
      <w:pPr>
        <w:autoSpaceDE w:val="0"/>
        <w:autoSpaceDN w:val="0"/>
        <w:adjustRightInd w:val="0"/>
        <w:spacing w:line="360" w:lineRule="auto"/>
        <w:ind w:firstLineChars="200" w:firstLine="446"/>
        <w:rPr>
          <w:sz w:val="24"/>
        </w:rPr>
      </w:pPr>
      <w:r w:rsidRPr="00D6058B">
        <w:rPr>
          <w:rFonts w:hAnsiTheme="minorEastAsia" w:hint="eastAsia"/>
          <w:sz w:val="24"/>
        </w:rPr>
        <w:t>签订合同后支付合同总额的</w:t>
      </w:r>
      <w:r w:rsidRPr="00D6058B">
        <w:rPr>
          <w:rFonts w:hAnsiTheme="minorEastAsia" w:hint="eastAsia"/>
          <w:sz w:val="24"/>
        </w:rPr>
        <w:t>30%</w:t>
      </w:r>
      <w:r w:rsidRPr="00D6058B">
        <w:rPr>
          <w:rFonts w:hAnsiTheme="minorEastAsia" w:hint="eastAsia"/>
          <w:sz w:val="24"/>
        </w:rPr>
        <w:t>，货到安装调试完成验收合格后支付合同总额的</w:t>
      </w:r>
      <w:r w:rsidRPr="00D6058B">
        <w:rPr>
          <w:rFonts w:hAnsiTheme="minorEastAsia" w:hint="eastAsia"/>
          <w:sz w:val="24"/>
        </w:rPr>
        <w:t>70%</w:t>
      </w:r>
      <w:r w:rsidR="00844D3D" w:rsidRPr="00D6058B">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w:t>
      </w:r>
      <w:r>
        <w:rPr>
          <w:rFonts w:hAnsiTheme="minorEastAsia" w:hint="eastAsia"/>
          <w:color w:val="000000"/>
          <w:sz w:val="24"/>
        </w:rPr>
        <w:lastRenderedPageBreak/>
        <w:t>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04558" w:rsidRPr="00404558">
        <w:trPr>
          <w:jc w:val="center"/>
        </w:trPr>
        <w:tc>
          <w:tcPr>
            <w:tcW w:w="9250" w:type="dxa"/>
            <w:gridSpan w:val="3"/>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kern w:val="0"/>
                <w:sz w:val="24"/>
                <w:szCs w:val="24"/>
              </w:rPr>
              <w:t>第一部分</w:t>
            </w:r>
            <w:r w:rsidRPr="00404558">
              <w:rPr>
                <w:rFonts w:hAnsiTheme="minorEastAsia" w:hint="eastAsia"/>
                <w:kern w:val="0"/>
                <w:sz w:val="24"/>
                <w:szCs w:val="24"/>
              </w:rPr>
              <w:t>价格（</w:t>
            </w:r>
            <w:r w:rsidRPr="00404558">
              <w:rPr>
                <w:rFonts w:hint="eastAsia"/>
                <w:kern w:val="0"/>
                <w:sz w:val="24"/>
                <w:szCs w:val="24"/>
              </w:rPr>
              <w:t>30</w:t>
            </w:r>
            <w:r w:rsidRPr="00404558">
              <w:rPr>
                <w:rFonts w:hAnsiTheme="minorEastAsia" w:hint="eastAsia"/>
                <w:kern w:val="0"/>
                <w:sz w:val="24"/>
                <w:szCs w:val="24"/>
              </w:rPr>
              <w:t>分）</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kern w:val="0"/>
                <w:sz w:val="24"/>
                <w:szCs w:val="24"/>
              </w:rPr>
              <w:t>分值</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t>1</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价格</w:t>
            </w:r>
          </w:p>
        </w:tc>
        <w:tc>
          <w:tcPr>
            <w:tcW w:w="7087" w:type="dxa"/>
            <w:shd w:val="clear" w:color="auto" w:fill="auto"/>
            <w:vAlign w:val="center"/>
          </w:tcPr>
          <w:p w:rsidR="00381CB7" w:rsidRPr="00404558" w:rsidRDefault="00844D3D">
            <w:pPr>
              <w:widowControl/>
              <w:snapToGrid w:val="0"/>
              <w:rPr>
                <w:kern w:val="0"/>
                <w:sz w:val="24"/>
                <w:szCs w:val="24"/>
              </w:rPr>
            </w:pPr>
            <w:r w:rsidRPr="00404558">
              <w:rPr>
                <w:rFonts w:hAnsiTheme="minorEastAsia" w:hint="eastAsia"/>
                <w:kern w:val="0"/>
                <w:sz w:val="24"/>
                <w:szCs w:val="24"/>
              </w:rPr>
              <w:t>（</w:t>
            </w:r>
            <w:r w:rsidRPr="00404558">
              <w:rPr>
                <w:rFonts w:hint="eastAsia"/>
                <w:kern w:val="0"/>
                <w:sz w:val="24"/>
                <w:szCs w:val="24"/>
              </w:rPr>
              <w:t>1</w:t>
            </w:r>
            <w:r w:rsidRPr="00404558">
              <w:rPr>
                <w:rFonts w:hAnsiTheme="minorEastAsia" w:hint="eastAsia"/>
                <w:kern w:val="0"/>
                <w:sz w:val="24"/>
                <w:szCs w:val="24"/>
              </w:rPr>
              <w:t>）投标报价超过采购预算的，投标无效，未超过采购预算的投标报价按以下公式进行计算</w:t>
            </w:r>
          </w:p>
          <w:p w:rsidR="00381CB7" w:rsidRPr="00404558" w:rsidRDefault="00844D3D">
            <w:pPr>
              <w:widowControl/>
              <w:snapToGrid w:val="0"/>
              <w:rPr>
                <w:kern w:val="0"/>
                <w:sz w:val="24"/>
                <w:szCs w:val="24"/>
              </w:rPr>
            </w:pPr>
            <w:r w:rsidRPr="00404558">
              <w:rPr>
                <w:rFonts w:hAnsiTheme="minorEastAsia" w:hint="eastAsia"/>
                <w:kern w:val="0"/>
                <w:sz w:val="24"/>
                <w:szCs w:val="24"/>
              </w:rPr>
              <w:t>（</w:t>
            </w:r>
            <w:r w:rsidRPr="00404558">
              <w:rPr>
                <w:rFonts w:hint="eastAsia"/>
                <w:kern w:val="0"/>
                <w:sz w:val="24"/>
                <w:szCs w:val="24"/>
              </w:rPr>
              <w:t>2</w:t>
            </w:r>
            <w:r w:rsidRPr="00404558">
              <w:rPr>
                <w:rFonts w:hAnsiTheme="minorEastAsia" w:hint="eastAsia"/>
                <w:kern w:val="0"/>
                <w:sz w:val="24"/>
                <w:szCs w:val="24"/>
              </w:rPr>
              <w:t>）投标报价得分</w:t>
            </w:r>
            <w:r w:rsidRPr="00404558">
              <w:rPr>
                <w:rFonts w:hint="eastAsia"/>
                <w:kern w:val="0"/>
                <w:sz w:val="24"/>
                <w:szCs w:val="24"/>
              </w:rPr>
              <w:t>=</w:t>
            </w:r>
            <w:r w:rsidRPr="00404558">
              <w:rPr>
                <w:rFonts w:hAnsiTheme="minorEastAsia" w:hint="eastAsia"/>
                <w:kern w:val="0"/>
                <w:sz w:val="24"/>
                <w:szCs w:val="24"/>
              </w:rPr>
              <w:t>（评标基准价</w:t>
            </w:r>
            <w:r w:rsidRPr="00404558">
              <w:rPr>
                <w:rFonts w:hint="eastAsia"/>
                <w:kern w:val="0"/>
                <w:sz w:val="24"/>
                <w:szCs w:val="24"/>
              </w:rPr>
              <w:t>/</w:t>
            </w:r>
            <w:r w:rsidRPr="00404558">
              <w:rPr>
                <w:rFonts w:hAnsiTheme="minorEastAsia" w:hint="eastAsia"/>
                <w:kern w:val="0"/>
                <w:sz w:val="24"/>
                <w:szCs w:val="24"/>
              </w:rPr>
              <w:t>投标报价）</w:t>
            </w:r>
            <w:r w:rsidRPr="00404558">
              <w:rPr>
                <w:rFonts w:hint="eastAsia"/>
                <w:kern w:val="0"/>
                <w:sz w:val="24"/>
                <w:szCs w:val="24"/>
              </w:rPr>
              <w:t>×</w:t>
            </w:r>
            <w:r w:rsidRPr="00404558">
              <w:rPr>
                <w:rFonts w:hint="eastAsia"/>
                <w:kern w:val="0"/>
                <w:sz w:val="24"/>
                <w:szCs w:val="24"/>
              </w:rPr>
              <w:t>30</w:t>
            </w:r>
          </w:p>
          <w:p w:rsidR="00381CB7" w:rsidRPr="00404558" w:rsidRDefault="00844D3D">
            <w:pPr>
              <w:widowControl/>
              <w:snapToGrid w:val="0"/>
              <w:rPr>
                <w:kern w:val="0"/>
                <w:sz w:val="24"/>
                <w:szCs w:val="24"/>
              </w:rPr>
            </w:pPr>
            <w:r w:rsidRPr="00404558">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int="eastAsia"/>
                <w:kern w:val="0"/>
                <w:sz w:val="24"/>
                <w:szCs w:val="24"/>
              </w:rPr>
              <w:t>30</w:t>
            </w:r>
          </w:p>
        </w:tc>
      </w:tr>
      <w:tr w:rsidR="00404558" w:rsidRPr="00404558">
        <w:trPr>
          <w:jc w:val="center"/>
        </w:trPr>
        <w:tc>
          <w:tcPr>
            <w:tcW w:w="9250" w:type="dxa"/>
            <w:gridSpan w:val="3"/>
            <w:shd w:val="clear" w:color="auto" w:fill="auto"/>
            <w:noWrap/>
            <w:vAlign w:val="center"/>
          </w:tcPr>
          <w:p w:rsidR="00381CB7" w:rsidRPr="00404558" w:rsidRDefault="00844D3D" w:rsidP="000006EB">
            <w:pPr>
              <w:widowControl/>
              <w:snapToGrid w:val="0"/>
              <w:jc w:val="center"/>
              <w:rPr>
                <w:kern w:val="0"/>
                <w:sz w:val="24"/>
                <w:szCs w:val="24"/>
              </w:rPr>
            </w:pPr>
            <w:r w:rsidRPr="00404558">
              <w:rPr>
                <w:rFonts w:hAnsiTheme="minorEastAsia"/>
                <w:kern w:val="0"/>
                <w:sz w:val="24"/>
                <w:szCs w:val="24"/>
              </w:rPr>
              <w:t>第</w:t>
            </w:r>
            <w:r w:rsidRPr="00404558">
              <w:rPr>
                <w:rFonts w:hAnsiTheme="minorEastAsia" w:hint="eastAsia"/>
                <w:kern w:val="0"/>
                <w:sz w:val="24"/>
                <w:szCs w:val="24"/>
              </w:rPr>
              <w:t>二</w:t>
            </w:r>
            <w:r w:rsidRPr="00404558">
              <w:rPr>
                <w:rFonts w:hAnsiTheme="minorEastAsia"/>
                <w:kern w:val="0"/>
                <w:sz w:val="24"/>
                <w:szCs w:val="24"/>
              </w:rPr>
              <w:t>部分</w:t>
            </w:r>
            <w:r w:rsidRPr="00404558">
              <w:rPr>
                <w:rFonts w:hAnsiTheme="minorEastAsia" w:hint="eastAsia"/>
                <w:kern w:val="0"/>
                <w:sz w:val="24"/>
                <w:szCs w:val="24"/>
              </w:rPr>
              <w:t>客观分</w:t>
            </w:r>
            <w:r w:rsidRPr="00404558">
              <w:rPr>
                <w:rFonts w:hAnsiTheme="minorEastAsia"/>
                <w:kern w:val="0"/>
                <w:sz w:val="24"/>
                <w:szCs w:val="24"/>
              </w:rPr>
              <w:t>（</w:t>
            </w:r>
            <w:r w:rsidR="000006EB" w:rsidRPr="00404558">
              <w:rPr>
                <w:rFonts w:hint="eastAsia"/>
                <w:kern w:val="0"/>
                <w:sz w:val="24"/>
                <w:szCs w:val="24"/>
              </w:rPr>
              <w:t>40</w:t>
            </w:r>
            <w:r w:rsidRPr="00404558">
              <w:rPr>
                <w:rFonts w:hAnsiTheme="minorEastAsia"/>
                <w:kern w:val="0"/>
                <w:sz w:val="24"/>
                <w:szCs w:val="24"/>
              </w:rPr>
              <w:t>分）</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分值</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lastRenderedPageBreak/>
              <w:t>1</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bCs/>
                <w:sz w:val="24"/>
              </w:rPr>
              <w:t>环境标志产品</w:t>
            </w:r>
          </w:p>
        </w:tc>
        <w:tc>
          <w:tcPr>
            <w:tcW w:w="7087" w:type="dxa"/>
            <w:shd w:val="clear" w:color="auto" w:fill="auto"/>
            <w:vAlign w:val="center"/>
          </w:tcPr>
          <w:p w:rsidR="00381CB7" w:rsidRPr="00404558" w:rsidRDefault="00844D3D">
            <w:pPr>
              <w:snapToGrid w:val="0"/>
              <w:rPr>
                <w:bCs/>
                <w:sz w:val="24"/>
              </w:rPr>
            </w:pPr>
            <w:r w:rsidRPr="00404558">
              <w:rPr>
                <w:rFonts w:hAnsiTheme="minorEastAsia" w:hint="eastAsia"/>
                <w:bCs/>
                <w:sz w:val="24"/>
              </w:rPr>
              <w:t>按照《关于调整优化节能产品、环境标志产品政府采购执行机制的通知》（财库〔</w:t>
            </w:r>
            <w:r w:rsidRPr="00404558">
              <w:rPr>
                <w:rFonts w:hint="eastAsia"/>
                <w:bCs/>
                <w:sz w:val="24"/>
              </w:rPr>
              <w:t>2019</w:t>
            </w:r>
            <w:r w:rsidRPr="00404558">
              <w:rPr>
                <w:rFonts w:hAnsiTheme="minorEastAsia" w:hint="eastAsia"/>
                <w:bCs/>
                <w:sz w:val="24"/>
              </w:rPr>
              <w:t>〕</w:t>
            </w:r>
            <w:r w:rsidRPr="00404558">
              <w:rPr>
                <w:rFonts w:hint="eastAsia"/>
                <w:bCs/>
                <w:sz w:val="24"/>
              </w:rPr>
              <w:t>9</w:t>
            </w:r>
            <w:r w:rsidRPr="00404558">
              <w:rPr>
                <w:rFonts w:hAnsiTheme="minorEastAsia" w:hint="eastAsia"/>
                <w:bCs/>
                <w:sz w:val="24"/>
              </w:rPr>
              <w:t>号）判定，投标产品是否属于环境标志产品。</w:t>
            </w:r>
          </w:p>
          <w:p w:rsidR="00381CB7" w:rsidRPr="00404558" w:rsidRDefault="00844D3D">
            <w:pPr>
              <w:snapToGrid w:val="0"/>
              <w:rPr>
                <w:bCs/>
                <w:sz w:val="24"/>
              </w:rPr>
            </w:pPr>
            <w:r w:rsidRPr="00404558">
              <w:rPr>
                <w:rFonts w:hAnsiTheme="minorEastAsia" w:hint="eastAsia"/>
                <w:bCs/>
                <w:sz w:val="24"/>
              </w:rPr>
              <w:t>投标产品为</w:t>
            </w:r>
            <w:r w:rsidRPr="00404558">
              <w:rPr>
                <w:rFonts w:hint="eastAsia"/>
                <w:bCs/>
                <w:sz w:val="24"/>
              </w:rPr>
              <w:t>1</w:t>
            </w:r>
            <w:r w:rsidRPr="00404558">
              <w:rPr>
                <w:rFonts w:hAnsiTheme="minorEastAsia" w:hint="eastAsia"/>
                <w:bCs/>
                <w:sz w:val="24"/>
              </w:rPr>
              <w:t>项的，且投标产品是环境标志产品的：</w:t>
            </w:r>
            <w:r w:rsidR="001617C4" w:rsidRPr="00404558">
              <w:rPr>
                <w:rFonts w:hint="eastAsia"/>
                <w:bCs/>
                <w:sz w:val="24"/>
              </w:rPr>
              <w:t>1</w:t>
            </w:r>
            <w:r w:rsidRPr="00404558">
              <w:rPr>
                <w:rFonts w:hAnsiTheme="minorEastAsia" w:hint="eastAsia"/>
                <w:bCs/>
                <w:sz w:val="24"/>
              </w:rPr>
              <w:t>分</w:t>
            </w:r>
          </w:p>
          <w:p w:rsidR="00381CB7" w:rsidRPr="00404558" w:rsidRDefault="00844D3D">
            <w:pPr>
              <w:snapToGrid w:val="0"/>
              <w:rPr>
                <w:bCs/>
                <w:sz w:val="24"/>
              </w:rPr>
            </w:pPr>
            <w:r w:rsidRPr="00404558">
              <w:rPr>
                <w:rFonts w:hAnsiTheme="minorEastAsia" w:hint="eastAsia"/>
                <w:bCs/>
                <w:sz w:val="24"/>
              </w:rPr>
              <w:t>投标产品为多项的，得分为环境标志产品价值权重</w:t>
            </w:r>
            <w:r w:rsidRPr="00404558">
              <w:rPr>
                <w:rFonts w:hint="eastAsia"/>
                <w:bCs/>
                <w:sz w:val="24"/>
              </w:rPr>
              <w:t>×</w:t>
            </w:r>
            <w:r w:rsidR="001617C4" w:rsidRPr="00404558">
              <w:rPr>
                <w:rFonts w:hint="eastAsia"/>
                <w:bCs/>
                <w:sz w:val="24"/>
              </w:rPr>
              <w:t>1</w:t>
            </w:r>
            <w:r w:rsidRPr="00404558">
              <w:rPr>
                <w:rFonts w:hAnsiTheme="minorEastAsia" w:hint="eastAsia"/>
                <w:bCs/>
                <w:sz w:val="24"/>
              </w:rPr>
              <w:t>分</w:t>
            </w:r>
          </w:p>
          <w:p w:rsidR="00381CB7" w:rsidRPr="00404558" w:rsidRDefault="00844D3D">
            <w:pPr>
              <w:snapToGrid w:val="0"/>
              <w:rPr>
                <w:kern w:val="0"/>
                <w:sz w:val="24"/>
                <w:szCs w:val="24"/>
              </w:rPr>
            </w:pPr>
            <w:r w:rsidRPr="00404558">
              <w:rPr>
                <w:rFonts w:hAnsiTheme="minorEastAsia" w:hint="eastAsia"/>
                <w:bCs/>
                <w:sz w:val="24"/>
              </w:rPr>
              <w:t>其他：</w:t>
            </w:r>
            <w:r w:rsidRPr="00404558">
              <w:rPr>
                <w:rFonts w:hint="eastAsia"/>
                <w:bCs/>
                <w:sz w:val="24"/>
              </w:rPr>
              <w:t>0</w:t>
            </w:r>
            <w:r w:rsidRPr="00404558">
              <w:rPr>
                <w:rFonts w:hAnsiTheme="minorEastAsia" w:hint="eastAsia"/>
                <w:bCs/>
                <w:sz w:val="24"/>
              </w:rPr>
              <w:t>分</w:t>
            </w:r>
          </w:p>
        </w:tc>
        <w:tc>
          <w:tcPr>
            <w:tcW w:w="1010" w:type="dxa"/>
            <w:shd w:val="clear" w:color="auto" w:fill="auto"/>
            <w:vAlign w:val="center"/>
          </w:tcPr>
          <w:p w:rsidR="00381CB7" w:rsidRPr="00404558" w:rsidRDefault="001617C4">
            <w:pPr>
              <w:widowControl/>
              <w:snapToGrid w:val="0"/>
              <w:jc w:val="center"/>
              <w:rPr>
                <w:kern w:val="0"/>
                <w:sz w:val="24"/>
                <w:szCs w:val="24"/>
              </w:rPr>
            </w:pPr>
            <w:r w:rsidRPr="00404558">
              <w:rPr>
                <w:rFonts w:hint="eastAsia"/>
                <w:kern w:val="0"/>
                <w:sz w:val="24"/>
                <w:szCs w:val="24"/>
              </w:rPr>
              <w:t>1</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t>2</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bCs/>
                <w:sz w:val="24"/>
              </w:rPr>
              <w:t>节能产品</w:t>
            </w:r>
          </w:p>
        </w:tc>
        <w:tc>
          <w:tcPr>
            <w:tcW w:w="7087" w:type="dxa"/>
            <w:shd w:val="clear" w:color="auto" w:fill="auto"/>
            <w:vAlign w:val="center"/>
          </w:tcPr>
          <w:p w:rsidR="00381CB7" w:rsidRPr="00404558" w:rsidRDefault="00844D3D">
            <w:pPr>
              <w:snapToGrid w:val="0"/>
              <w:rPr>
                <w:bCs/>
                <w:sz w:val="24"/>
              </w:rPr>
            </w:pPr>
            <w:r w:rsidRPr="00404558">
              <w:rPr>
                <w:rFonts w:hAnsiTheme="minorEastAsia" w:hint="eastAsia"/>
                <w:bCs/>
                <w:sz w:val="24"/>
              </w:rPr>
              <w:t>按照《关于调整优化节能产品、环境标志产品政府采购执行机制的通知》（财库〔</w:t>
            </w:r>
            <w:r w:rsidRPr="00404558">
              <w:rPr>
                <w:rFonts w:hint="eastAsia"/>
                <w:bCs/>
                <w:sz w:val="24"/>
              </w:rPr>
              <w:t>2019</w:t>
            </w:r>
            <w:r w:rsidRPr="00404558">
              <w:rPr>
                <w:rFonts w:hAnsiTheme="minorEastAsia" w:hint="eastAsia"/>
                <w:bCs/>
                <w:sz w:val="24"/>
              </w:rPr>
              <w:t>〕</w:t>
            </w:r>
            <w:r w:rsidRPr="00404558">
              <w:rPr>
                <w:rFonts w:hint="eastAsia"/>
                <w:bCs/>
                <w:sz w:val="24"/>
              </w:rPr>
              <w:t>9</w:t>
            </w:r>
            <w:r w:rsidRPr="00404558">
              <w:rPr>
                <w:rFonts w:hAnsiTheme="minorEastAsia" w:hint="eastAsia"/>
                <w:bCs/>
                <w:sz w:val="24"/>
              </w:rPr>
              <w:t>号）判定，投标产品是否属于节能产品。</w:t>
            </w:r>
          </w:p>
          <w:p w:rsidR="00381CB7" w:rsidRPr="00404558" w:rsidRDefault="00844D3D">
            <w:pPr>
              <w:snapToGrid w:val="0"/>
              <w:rPr>
                <w:bCs/>
                <w:sz w:val="24"/>
              </w:rPr>
            </w:pPr>
            <w:r w:rsidRPr="00404558">
              <w:rPr>
                <w:rFonts w:hAnsiTheme="minorEastAsia" w:hint="eastAsia"/>
                <w:bCs/>
                <w:sz w:val="24"/>
              </w:rPr>
              <w:t>投标产品为</w:t>
            </w:r>
            <w:r w:rsidRPr="00404558">
              <w:rPr>
                <w:rFonts w:hint="eastAsia"/>
                <w:bCs/>
                <w:sz w:val="24"/>
              </w:rPr>
              <w:t>1</w:t>
            </w:r>
            <w:r w:rsidRPr="00404558">
              <w:rPr>
                <w:rFonts w:hAnsiTheme="minorEastAsia" w:hint="eastAsia"/>
                <w:bCs/>
                <w:sz w:val="24"/>
              </w:rPr>
              <w:t>项的，且投标产品是非强制采购节能产品的：</w:t>
            </w:r>
            <w:r w:rsidR="001617C4" w:rsidRPr="00404558">
              <w:rPr>
                <w:rFonts w:hint="eastAsia"/>
                <w:bCs/>
                <w:sz w:val="24"/>
              </w:rPr>
              <w:t>1</w:t>
            </w:r>
            <w:r w:rsidRPr="00404558">
              <w:rPr>
                <w:rFonts w:hAnsiTheme="minorEastAsia" w:hint="eastAsia"/>
                <w:bCs/>
                <w:sz w:val="24"/>
              </w:rPr>
              <w:t>分</w:t>
            </w:r>
          </w:p>
          <w:p w:rsidR="00381CB7" w:rsidRPr="00404558" w:rsidRDefault="00844D3D">
            <w:pPr>
              <w:snapToGrid w:val="0"/>
              <w:rPr>
                <w:bCs/>
                <w:sz w:val="24"/>
              </w:rPr>
            </w:pPr>
            <w:r w:rsidRPr="00404558">
              <w:rPr>
                <w:rFonts w:hAnsiTheme="minorEastAsia" w:hint="eastAsia"/>
                <w:bCs/>
                <w:sz w:val="24"/>
              </w:rPr>
              <w:t>投标产品为多项的，得分为非强制采购节能产品价值权重</w:t>
            </w:r>
            <w:r w:rsidRPr="00404558">
              <w:rPr>
                <w:rFonts w:hint="eastAsia"/>
                <w:bCs/>
                <w:sz w:val="24"/>
              </w:rPr>
              <w:t>×</w:t>
            </w:r>
            <w:r w:rsidR="001617C4" w:rsidRPr="00404558">
              <w:rPr>
                <w:rFonts w:hint="eastAsia"/>
                <w:bCs/>
                <w:sz w:val="24"/>
              </w:rPr>
              <w:t>1</w:t>
            </w:r>
            <w:r w:rsidRPr="00404558">
              <w:rPr>
                <w:rFonts w:hAnsiTheme="minorEastAsia" w:hint="eastAsia"/>
                <w:bCs/>
                <w:sz w:val="24"/>
              </w:rPr>
              <w:t>分</w:t>
            </w:r>
          </w:p>
          <w:p w:rsidR="00381CB7" w:rsidRPr="00404558" w:rsidRDefault="00844D3D">
            <w:pPr>
              <w:snapToGrid w:val="0"/>
              <w:rPr>
                <w:bCs/>
                <w:sz w:val="24"/>
              </w:rPr>
            </w:pPr>
            <w:r w:rsidRPr="00404558">
              <w:rPr>
                <w:rFonts w:hAnsiTheme="minorEastAsia" w:hint="eastAsia"/>
                <w:bCs/>
                <w:sz w:val="24"/>
              </w:rPr>
              <w:t>其他：</w:t>
            </w:r>
            <w:r w:rsidRPr="00404558">
              <w:rPr>
                <w:rFonts w:hint="eastAsia"/>
                <w:bCs/>
                <w:sz w:val="24"/>
              </w:rPr>
              <w:t>0</w:t>
            </w:r>
            <w:r w:rsidRPr="00404558">
              <w:rPr>
                <w:rFonts w:hAnsiTheme="minorEastAsia" w:hint="eastAsia"/>
                <w:bCs/>
                <w:sz w:val="24"/>
              </w:rPr>
              <w:t>分</w:t>
            </w:r>
          </w:p>
        </w:tc>
        <w:tc>
          <w:tcPr>
            <w:tcW w:w="1010" w:type="dxa"/>
            <w:shd w:val="clear" w:color="auto" w:fill="auto"/>
            <w:vAlign w:val="center"/>
          </w:tcPr>
          <w:p w:rsidR="00381CB7" w:rsidRPr="00404558" w:rsidRDefault="001617C4">
            <w:pPr>
              <w:widowControl/>
              <w:snapToGrid w:val="0"/>
              <w:jc w:val="center"/>
              <w:rPr>
                <w:kern w:val="0"/>
                <w:sz w:val="24"/>
                <w:szCs w:val="24"/>
              </w:rPr>
            </w:pPr>
            <w:r w:rsidRPr="00404558">
              <w:rPr>
                <w:rFonts w:hint="eastAsia"/>
                <w:kern w:val="0"/>
                <w:sz w:val="24"/>
                <w:szCs w:val="24"/>
              </w:rPr>
              <w:t>1</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t>3</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制造商认证评价</w:t>
            </w:r>
          </w:p>
        </w:tc>
        <w:tc>
          <w:tcPr>
            <w:tcW w:w="7087" w:type="dxa"/>
            <w:shd w:val="clear" w:color="auto" w:fill="auto"/>
            <w:vAlign w:val="center"/>
          </w:tcPr>
          <w:p w:rsidR="00381CB7" w:rsidRPr="00404558" w:rsidRDefault="00844D3D" w:rsidP="00664924">
            <w:pPr>
              <w:snapToGrid w:val="0"/>
              <w:rPr>
                <w:bCs/>
                <w:sz w:val="24"/>
              </w:rPr>
            </w:pPr>
            <w:r w:rsidRPr="00404558">
              <w:rPr>
                <w:rFonts w:hAnsiTheme="minorEastAsia" w:hint="eastAsia"/>
                <w:bCs/>
                <w:sz w:val="24"/>
              </w:rPr>
              <w:t>所投核心产品的制造商具备质量管理体系认证、职业健康安全管理体系认证、环境管理体系认证，投标文件中提供</w:t>
            </w:r>
            <w:r w:rsidRPr="00404558">
              <w:rPr>
                <w:rFonts w:hint="eastAsia"/>
                <w:kern w:val="0"/>
                <w:sz w:val="24"/>
                <w:szCs w:val="24"/>
              </w:rPr>
              <w:t>有效期内的上述证书原件扫描件</w:t>
            </w:r>
            <w:r w:rsidRPr="00404558">
              <w:rPr>
                <w:rFonts w:hAnsiTheme="minorEastAsia" w:hint="eastAsia"/>
                <w:bCs/>
                <w:sz w:val="24"/>
              </w:rPr>
              <w:t>。具备</w:t>
            </w:r>
            <w:r w:rsidRPr="00404558">
              <w:rPr>
                <w:rFonts w:hint="eastAsia"/>
                <w:bCs/>
                <w:sz w:val="24"/>
              </w:rPr>
              <w:t>1</w:t>
            </w:r>
            <w:r w:rsidRPr="00404558">
              <w:rPr>
                <w:rFonts w:hAnsiTheme="minorEastAsia" w:hint="eastAsia"/>
                <w:bCs/>
                <w:sz w:val="24"/>
              </w:rPr>
              <w:t>份证书得</w:t>
            </w:r>
            <w:r w:rsidR="00664924" w:rsidRPr="00404558">
              <w:rPr>
                <w:rFonts w:hint="eastAsia"/>
                <w:bCs/>
                <w:sz w:val="24"/>
              </w:rPr>
              <w:t>1</w:t>
            </w:r>
            <w:r w:rsidRPr="00404558">
              <w:rPr>
                <w:rFonts w:hAnsiTheme="minorEastAsia" w:hint="eastAsia"/>
                <w:bCs/>
                <w:sz w:val="24"/>
              </w:rPr>
              <w:t>分，最多</w:t>
            </w:r>
            <w:r w:rsidRPr="00404558">
              <w:rPr>
                <w:rFonts w:hint="eastAsia"/>
                <w:bCs/>
                <w:sz w:val="24"/>
              </w:rPr>
              <w:t>3</w:t>
            </w:r>
            <w:r w:rsidRPr="00404558">
              <w:rPr>
                <w:rFonts w:hAnsiTheme="minorEastAsia" w:hint="eastAsia"/>
                <w:bCs/>
                <w:sz w:val="24"/>
              </w:rPr>
              <w:t>分</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int="eastAsia"/>
                <w:kern w:val="0"/>
                <w:sz w:val="24"/>
                <w:szCs w:val="24"/>
              </w:rPr>
              <w:t>3</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t>4</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产品认证评价</w:t>
            </w:r>
          </w:p>
        </w:tc>
        <w:tc>
          <w:tcPr>
            <w:tcW w:w="7087" w:type="dxa"/>
            <w:shd w:val="clear" w:color="auto" w:fill="auto"/>
            <w:vAlign w:val="center"/>
          </w:tcPr>
          <w:p w:rsidR="00381CB7" w:rsidRPr="00404558" w:rsidRDefault="00844D3D" w:rsidP="00664924">
            <w:pPr>
              <w:snapToGrid w:val="0"/>
              <w:rPr>
                <w:bCs/>
                <w:sz w:val="24"/>
              </w:rPr>
            </w:pPr>
            <w:r w:rsidRPr="00404558">
              <w:rPr>
                <w:rFonts w:hAnsiTheme="minorEastAsia" w:hint="eastAsia"/>
                <w:bCs/>
                <w:sz w:val="24"/>
              </w:rPr>
              <w:t>投标文件中提供与所投核心产品相关的知识产权证书扫描件。具备</w:t>
            </w:r>
            <w:r w:rsidRPr="00404558">
              <w:rPr>
                <w:rFonts w:hint="eastAsia"/>
                <w:bCs/>
                <w:sz w:val="24"/>
              </w:rPr>
              <w:t>1</w:t>
            </w:r>
            <w:r w:rsidRPr="00404558">
              <w:rPr>
                <w:rFonts w:hAnsiTheme="minorEastAsia" w:hint="eastAsia"/>
                <w:bCs/>
                <w:sz w:val="24"/>
              </w:rPr>
              <w:t>份证书得</w:t>
            </w:r>
            <w:r w:rsidR="00664924" w:rsidRPr="00404558">
              <w:rPr>
                <w:rFonts w:hAnsiTheme="minorEastAsia" w:hint="eastAsia"/>
                <w:bCs/>
                <w:sz w:val="24"/>
              </w:rPr>
              <w:t>0.5</w:t>
            </w:r>
            <w:r w:rsidRPr="00404558">
              <w:rPr>
                <w:rFonts w:hAnsiTheme="minorEastAsia" w:hint="eastAsia"/>
                <w:bCs/>
                <w:sz w:val="24"/>
              </w:rPr>
              <w:t>分，最多</w:t>
            </w:r>
            <w:r w:rsidR="00664924" w:rsidRPr="00404558">
              <w:rPr>
                <w:rFonts w:hint="eastAsia"/>
                <w:bCs/>
                <w:sz w:val="24"/>
              </w:rPr>
              <w:t>1</w:t>
            </w:r>
            <w:r w:rsidRPr="00404558">
              <w:rPr>
                <w:rFonts w:hAnsiTheme="minorEastAsia" w:hint="eastAsia"/>
                <w:bCs/>
                <w:sz w:val="24"/>
              </w:rPr>
              <w:t>分</w:t>
            </w:r>
          </w:p>
        </w:tc>
        <w:tc>
          <w:tcPr>
            <w:tcW w:w="1010" w:type="dxa"/>
            <w:shd w:val="clear" w:color="auto" w:fill="auto"/>
            <w:vAlign w:val="center"/>
          </w:tcPr>
          <w:p w:rsidR="00381CB7" w:rsidRPr="00404558" w:rsidRDefault="00664924">
            <w:pPr>
              <w:widowControl/>
              <w:snapToGrid w:val="0"/>
              <w:jc w:val="center"/>
              <w:rPr>
                <w:kern w:val="0"/>
                <w:sz w:val="24"/>
                <w:szCs w:val="24"/>
              </w:rPr>
            </w:pPr>
            <w:r w:rsidRPr="00404558">
              <w:rPr>
                <w:rFonts w:hint="eastAsia"/>
                <w:kern w:val="0"/>
                <w:sz w:val="24"/>
                <w:szCs w:val="24"/>
              </w:rPr>
              <w:t>1</w:t>
            </w:r>
          </w:p>
        </w:tc>
      </w:tr>
      <w:tr w:rsidR="00404558" w:rsidRPr="00404558">
        <w:trPr>
          <w:jc w:val="center"/>
        </w:trPr>
        <w:tc>
          <w:tcPr>
            <w:tcW w:w="508" w:type="dxa"/>
            <w:shd w:val="clear" w:color="auto" w:fill="auto"/>
            <w:noWrap/>
            <w:vAlign w:val="center"/>
          </w:tcPr>
          <w:p w:rsidR="00224D60" w:rsidRPr="00404558" w:rsidRDefault="00064671" w:rsidP="00824546">
            <w:pPr>
              <w:widowControl/>
              <w:snapToGrid w:val="0"/>
              <w:jc w:val="center"/>
              <w:rPr>
                <w:kern w:val="0"/>
                <w:sz w:val="24"/>
                <w:szCs w:val="24"/>
              </w:rPr>
            </w:pPr>
            <w:r w:rsidRPr="00404558">
              <w:rPr>
                <w:rFonts w:hint="eastAsia"/>
                <w:kern w:val="0"/>
                <w:sz w:val="24"/>
                <w:szCs w:val="24"/>
              </w:rPr>
              <w:t>5</w:t>
            </w:r>
          </w:p>
        </w:tc>
        <w:tc>
          <w:tcPr>
            <w:tcW w:w="1655" w:type="dxa"/>
            <w:shd w:val="clear" w:color="auto" w:fill="auto"/>
            <w:vAlign w:val="center"/>
          </w:tcPr>
          <w:p w:rsidR="00224D60" w:rsidRPr="00404558" w:rsidRDefault="00224D60" w:rsidP="00824546">
            <w:pPr>
              <w:widowControl/>
              <w:snapToGrid w:val="0"/>
              <w:jc w:val="center"/>
              <w:rPr>
                <w:rFonts w:hAnsiTheme="minorEastAsia"/>
                <w:bCs/>
                <w:sz w:val="24"/>
              </w:rPr>
            </w:pPr>
            <w:r w:rsidRPr="00404558">
              <w:rPr>
                <w:rFonts w:hAnsiTheme="minorEastAsia" w:hint="eastAsia"/>
                <w:bCs/>
                <w:sz w:val="24"/>
              </w:rPr>
              <w:t>产品参数证明评价</w:t>
            </w:r>
          </w:p>
        </w:tc>
        <w:tc>
          <w:tcPr>
            <w:tcW w:w="7087" w:type="dxa"/>
            <w:shd w:val="clear" w:color="auto" w:fill="auto"/>
            <w:vAlign w:val="center"/>
          </w:tcPr>
          <w:p w:rsidR="00224D60" w:rsidRPr="00404558" w:rsidRDefault="00224D60" w:rsidP="00824546">
            <w:pPr>
              <w:snapToGrid w:val="0"/>
              <w:jc w:val="left"/>
              <w:rPr>
                <w:rFonts w:asciiTheme="minorEastAsia" w:hAnsiTheme="minorEastAsia" w:cstheme="minorEastAsia"/>
                <w:bCs/>
                <w:sz w:val="24"/>
              </w:rPr>
            </w:pPr>
            <w:r w:rsidRPr="00404558">
              <w:rPr>
                <w:rFonts w:asciiTheme="minorEastAsia" w:eastAsiaTheme="minorEastAsia" w:hAnsiTheme="minorEastAsia" w:cstheme="minorEastAsia" w:hint="eastAsia"/>
                <w:bCs/>
                <w:sz w:val="24"/>
                <w:szCs w:val="24"/>
              </w:rPr>
              <w:t>提供所投核心产品具备CMA标识的检测/检验/试验/测试报告扫描件，上述技术支撑材料能证明所投产</w:t>
            </w:r>
            <w:proofErr w:type="gramStart"/>
            <w:r w:rsidRPr="00404558">
              <w:rPr>
                <w:rFonts w:asciiTheme="minorEastAsia" w:eastAsiaTheme="minorEastAsia" w:hAnsiTheme="minorEastAsia" w:cstheme="minorEastAsia" w:hint="eastAsia"/>
                <w:bCs/>
                <w:sz w:val="24"/>
                <w:szCs w:val="24"/>
              </w:rPr>
              <w:t>品满足</w:t>
            </w:r>
            <w:proofErr w:type="gramEnd"/>
            <w:r w:rsidRPr="00404558">
              <w:rPr>
                <w:rFonts w:asciiTheme="minorEastAsia" w:eastAsiaTheme="minorEastAsia" w:hAnsiTheme="minorEastAsia" w:cstheme="minorEastAsia" w:hint="eastAsia"/>
                <w:bCs/>
                <w:sz w:val="24"/>
                <w:szCs w:val="24"/>
              </w:rPr>
              <w:t>以下要求，</w:t>
            </w:r>
            <w:proofErr w:type="gramStart"/>
            <w:r w:rsidRPr="00404558">
              <w:rPr>
                <w:rFonts w:asciiTheme="minorEastAsia" w:eastAsiaTheme="minorEastAsia" w:hAnsiTheme="minorEastAsia" w:cstheme="minorEastAsia" w:hint="eastAsia"/>
                <w:bCs/>
                <w:sz w:val="24"/>
                <w:szCs w:val="24"/>
              </w:rPr>
              <w:t>每证明</w:t>
            </w:r>
            <w:proofErr w:type="gramEnd"/>
            <w:r w:rsidRPr="00404558">
              <w:rPr>
                <w:rFonts w:asciiTheme="minorEastAsia" w:eastAsiaTheme="minorEastAsia" w:hAnsiTheme="minorEastAsia" w:cstheme="minorEastAsia" w:hint="eastAsia"/>
                <w:bCs/>
                <w:sz w:val="24"/>
                <w:szCs w:val="24"/>
              </w:rPr>
              <w:t>1条得1分，最多</w:t>
            </w:r>
            <w:r w:rsidR="00064671" w:rsidRPr="00404558">
              <w:rPr>
                <w:rFonts w:asciiTheme="minorEastAsia" w:eastAsiaTheme="minorEastAsia" w:hAnsiTheme="minorEastAsia" w:cstheme="minorEastAsia" w:hint="eastAsia"/>
                <w:bCs/>
                <w:sz w:val="24"/>
                <w:szCs w:val="24"/>
              </w:rPr>
              <w:t>10</w:t>
            </w:r>
            <w:r w:rsidRPr="00404558">
              <w:rPr>
                <w:rFonts w:asciiTheme="minorEastAsia" w:eastAsiaTheme="minorEastAsia" w:hAnsiTheme="minorEastAsia" w:cstheme="minorEastAsia" w:hint="eastAsia"/>
                <w:bCs/>
                <w:sz w:val="24"/>
                <w:szCs w:val="24"/>
              </w:rPr>
              <w:t>分。</w:t>
            </w:r>
          </w:p>
          <w:p w:rsidR="00224D60" w:rsidRPr="00404558" w:rsidRDefault="00224D60" w:rsidP="00824546">
            <w:pPr>
              <w:snapToGrid w:val="0"/>
              <w:rPr>
                <w:rFonts w:asciiTheme="minorEastAsia" w:hAnsiTheme="minorEastAsia" w:cstheme="minorEastAsia"/>
                <w:sz w:val="24"/>
              </w:rPr>
            </w:pPr>
            <w:r w:rsidRPr="00404558">
              <w:rPr>
                <w:rFonts w:asciiTheme="minorEastAsia" w:eastAsiaTheme="minorEastAsia" w:hAnsiTheme="minorEastAsia" w:cstheme="minorEastAsia" w:hint="eastAsia"/>
                <w:sz w:val="24"/>
                <w:szCs w:val="24"/>
              </w:rPr>
              <w:t>1</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sz w:val="24"/>
                <w:szCs w:val="24"/>
              </w:rPr>
              <w:t>主路交流输入范围:304VAC~456VAC三相+地线；主路输入频率范围:48-52Hz</w:t>
            </w:r>
            <w:r w:rsidRPr="00404558">
              <w:rPr>
                <w:rStyle w:val="font01"/>
                <w:rFonts w:hint="default"/>
                <w:color w:val="auto"/>
                <w:sz w:val="24"/>
                <w:szCs w:val="24"/>
                <w:lang w:bidi="ar"/>
              </w:rPr>
              <w:t>；</w:t>
            </w:r>
          </w:p>
          <w:p w:rsidR="00224D60" w:rsidRPr="00404558" w:rsidRDefault="00224D60" w:rsidP="00824546">
            <w:pPr>
              <w:snapToGrid w:val="0"/>
              <w:jc w:val="left"/>
              <w:rPr>
                <w:rFonts w:asciiTheme="minorEastAsia" w:hAnsiTheme="minorEastAsia" w:cstheme="minorEastAsia"/>
                <w:bCs/>
                <w:sz w:val="24"/>
              </w:rPr>
            </w:pPr>
            <w:r w:rsidRPr="00404558">
              <w:rPr>
                <w:rFonts w:asciiTheme="minorEastAsia" w:eastAsiaTheme="minorEastAsia" w:hAnsiTheme="minorEastAsia" w:cstheme="minorEastAsia" w:hint="eastAsia"/>
                <w:bCs/>
                <w:sz w:val="24"/>
                <w:szCs w:val="24"/>
              </w:rPr>
              <w:t>2</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bCs/>
                <w:sz w:val="24"/>
                <w:szCs w:val="24"/>
              </w:rPr>
              <w:t>主路输入功率因数:100%非线性负载:</w:t>
            </w:r>
            <w:bookmarkStart w:id="8" w:name="OLE_LINK8"/>
            <w:bookmarkStart w:id="9" w:name="OLE_LINK9"/>
            <w:r w:rsidR="00064671" w:rsidRPr="00404558">
              <w:rPr>
                <w:rFonts w:asciiTheme="minorEastAsia" w:eastAsiaTheme="minorEastAsia" w:hAnsiTheme="minorEastAsia" w:cstheme="minorEastAsia" w:hint="eastAsia"/>
                <w:bCs/>
                <w:sz w:val="24"/>
                <w:szCs w:val="24"/>
              </w:rPr>
              <w:t>≥</w:t>
            </w:r>
            <w:bookmarkEnd w:id="8"/>
            <w:bookmarkEnd w:id="9"/>
            <w:r w:rsidR="00064671" w:rsidRPr="00404558">
              <w:rPr>
                <w:rFonts w:asciiTheme="minorEastAsia" w:eastAsiaTheme="minorEastAsia" w:hAnsiTheme="minorEastAsia" w:cstheme="minorEastAsia" w:hint="eastAsia"/>
                <w:bCs/>
                <w:sz w:val="24"/>
                <w:szCs w:val="24"/>
              </w:rPr>
              <w:t>0.995；50%非线性负载: ≥0.994；30%非线性负载: ≥0.992</w:t>
            </w:r>
            <w:r w:rsidRPr="00404558">
              <w:rPr>
                <w:rFonts w:asciiTheme="minorEastAsia" w:hAnsiTheme="minorEastAsia" w:cstheme="minorEastAsia" w:hint="eastAsia"/>
                <w:bCs/>
                <w:sz w:val="24"/>
                <w:szCs w:val="24"/>
              </w:rPr>
              <w:t>；</w:t>
            </w:r>
          </w:p>
          <w:p w:rsidR="00224D60" w:rsidRPr="00404558" w:rsidRDefault="00224D60" w:rsidP="00824546">
            <w:pPr>
              <w:snapToGrid w:val="0"/>
              <w:rPr>
                <w:rFonts w:asciiTheme="minorEastAsia" w:hAnsiTheme="minorEastAsia" w:cstheme="minorEastAsia"/>
                <w:bCs/>
                <w:sz w:val="24"/>
              </w:rPr>
            </w:pPr>
            <w:r w:rsidRPr="00404558">
              <w:rPr>
                <w:rFonts w:asciiTheme="minorEastAsia" w:eastAsiaTheme="minorEastAsia" w:hAnsiTheme="minorEastAsia" w:cstheme="minorEastAsia" w:hint="eastAsia"/>
                <w:bCs/>
                <w:sz w:val="24"/>
                <w:szCs w:val="24"/>
              </w:rPr>
              <w:t>3</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bCs/>
                <w:sz w:val="24"/>
                <w:szCs w:val="24"/>
              </w:rPr>
              <w:t>输入电流谐波成份：100%非线性负载:</w:t>
            </w:r>
            <w:bookmarkStart w:id="10" w:name="OLE_LINK10"/>
            <w:bookmarkStart w:id="11" w:name="OLE_LINK11"/>
            <w:r w:rsidR="00064671" w:rsidRPr="00404558">
              <w:rPr>
                <w:rFonts w:asciiTheme="minorEastAsia" w:eastAsiaTheme="minorEastAsia" w:hAnsiTheme="minorEastAsia" w:cstheme="minorEastAsia" w:hint="eastAsia"/>
                <w:bCs/>
                <w:sz w:val="24"/>
                <w:szCs w:val="24"/>
              </w:rPr>
              <w:t>≤</w:t>
            </w:r>
            <w:bookmarkEnd w:id="10"/>
            <w:bookmarkEnd w:id="11"/>
            <w:r w:rsidR="00064671" w:rsidRPr="00404558">
              <w:rPr>
                <w:rFonts w:asciiTheme="minorEastAsia" w:eastAsiaTheme="minorEastAsia" w:hAnsiTheme="minorEastAsia" w:cstheme="minorEastAsia" w:hint="eastAsia"/>
                <w:bCs/>
                <w:sz w:val="24"/>
                <w:szCs w:val="24"/>
              </w:rPr>
              <w:t>5.6%；50%非线性负载：≤6.4%；30%非线性负载: ≤9.6%</w:t>
            </w:r>
            <w:r w:rsidRPr="00404558">
              <w:rPr>
                <w:rFonts w:asciiTheme="minorEastAsia" w:eastAsiaTheme="minorEastAsia" w:hAnsiTheme="minorEastAsia" w:cstheme="minorEastAsia" w:hint="eastAsia"/>
                <w:bCs/>
                <w:sz w:val="24"/>
                <w:szCs w:val="24"/>
              </w:rPr>
              <w:t>；</w:t>
            </w:r>
          </w:p>
          <w:p w:rsidR="00224D60" w:rsidRPr="00404558" w:rsidRDefault="00224D60" w:rsidP="00824546">
            <w:pPr>
              <w:snapToGrid w:val="0"/>
              <w:rPr>
                <w:rFonts w:asciiTheme="minorEastAsia" w:hAnsiTheme="minorEastAsia" w:cstheme="minorEastAsia"/>
                <w:bCs/>
                <w:sz w:val="24"/>
              </w:rPr>
            </w:pPr>
            <w:r w:rsidRPr="00404558">
              <w:rPr>
                <w:rFonts w:asciiTheme="minorEastAsia" w:eastAsiaTheme="minorEastAsia" w:hAnsiTheme="minorEastAsia" w:cstheme="minorEastAsia" w:hint="eastAsia"/>
                <w:sz w:val="24"/>
                <w:szCs w:val="24"/>
              </w:rPr>
              <w:t>4</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sz w:val="24"/>
                <w:szCs w:val="24"/>
              </w:rPr>
              <w:t>输出稳压精度：输出为空载和额定阻性负载，调节输入电压为UPS上、下限值时，其稳压精度应为:|S|≤0.60%</w:t>
            </w:r>
            <w:r w:rsidRPr="00404558">
              <w:rPr>
                <w:rFonts w:asciiTheme="minorEastAsia" w:eastAsiaTheme="minorEastAsia" w:hAnsiTheme="minorEastAsia" w:cstheme="minorEastAsia" w:hint="eastAsia"/>
                <w:sz w:val="24"/>
                <w:szCs w:val="24"/>
              </w:rPr>
              <w:t>；</w:t>
            </w:r>
          </w:p>
          <w:p w:rsidR="00224D60" w:rsidRPr="00404558" w:rsidRDefault="00224D60" w:rsidP="00824546">
            <w:pPr>
              <w:snapToGrid w:val="0"/>
              <w:rPr>
                <w:rFonts w:asciiTheme="minorEastAsia" w:hAnsiTheme="minorEastAsia" w:cstheme="minorEastAsia"/>
                <w:sz w:val="24"/>
              </w:rPr>
            </w:pPr>
            <w:r w:rsidRPr="00404558">
              <w:rPr>
                <w:rFonts w:asciiTheme="minorEastAsia" w:eastAsiaTheme="minorEastAsia" w:hAnsiTheme="minorEastAsia" w:cstheme="minorEastAsia" w:hint="eastAsia"/>
                <w:sz w:val="24"/>
                <w:szCs w:val="24"/>
              </w:rPr>
              <w:t>5</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sz w:val="24"/>
                <w:szCs w:val="24"/>
              </w:rPr>
              <w:t>输出波形失真度：输入电压波形失真度≤5%，输出额定阻性负载与非线性负载，输出电压波形失真度应为:正常工作、额定阻性负载: ≤0.6%；电池逆变工作、额定阻性负载: ≤0.6%</w:t>
            </w:r>
            <w:r w:rsidRPr="00404558">
              <w:rPr>
                <w:rFonts w:asciiTheme="minorEastAsia" w:eastAsiaTheme="minorEastAsia" w:hAnsiTheme="minorEastAsia" w:cstheme="minorEastAsia" w:hint="eastAsia"/>
                <w:sz w:val="24"/>
                <w:szCs w:val="24"/>
              </w:rPr>
              <w:t>；</w:t>
            </w:r>
          </w:p>
          <w:p w:rsidR="00224D60" w:rsidRPr="00404558" w:rsidRDefault="00224D60" w:rsidP="00824546">
            <w:pPr>
              <w:snapToGrid w:val="0"/>
              <w:rPr>
                <w:rFonts w:asciiTheme="minorEastAsia" w:hAnsiTheme="minorEastAsia" w:cstheme="minorEastAsia"/>
                <w:sz w:val="24"/>
              </w:rPr>
            </w:pPr>
            <w:r w:rsidRPr="00404558">
              <w:rPr>
                <w:rFonts w:asciiTheme="minorEastAsia" w:eastAsiaTheme="minorEastAsia" w:hAnsiTheme="minorEastAsia" w:cstheme="minorEastAsia" w:hint="eastAsia"/>
                <w:sz w:val="24"/>
                <w:szCs w:val="24"/>
              </w:rPr>
              <w:t>6</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sz w:val="24"/>
                <w:szCs w:val="24"/>
              </w:rPr>
              <w:t>输出电压不平衡度(输出三相)：平衡负载:输入电压与频率为额定值，UPS三相输出</w:t>
            </w:r>
            <w:proofErr w:type="gramStart"/>
            <w:r w:rsidR="00064671" w:rsidRPr="00404558">
              <w:rPr>
                <w:rFonts w:asciiTheme="minorEastAsia" w:eastAsiaTheme="minorEastAsia" w:hAnsiTheme="minorEastAsia" w:cstheme="minorEastAsia" w:hint="eastAsia"/>
                <w:sz w:val="24"/>
                <w:szCs w:val="24"/>
              </w:rPr>
              <w:t>接平衡</w:t>
            </w:r>
            <w:proofErr w:type="gramEnd"/>
            <w:r w:rsidR="00064671" w:rsidRPr="00404558">
              <w:rPr>
                <w:rFonts w:asciiTheme="minorEastAsia" w:eastAsiaTheme="minorEastAsia" w:hAnsiTheme="minorEastAsia" w:cstheme="minorEastAsia" w:hint="eastAsia"/>
                <w:sz w:val="24"/>
                <w:szCs w:val="24"/>
              </w:rPr>
              <w:t>额定阻性负载,输出电压不平衡度应≤1%。100%不平衡负载:输入电压与频率为额定值输出任意</w:t>
            </w:r>
            <w:proofErr w:type="gramStart"/>
            <w:r w:rsidR="00064671" w:rsidRPr="00404558">
              <w:rPr>
                <w:rFonts w:asciiTheme="minorEastAsia" w:eastAsiaTheme="minorEastAsia" w:hAnsiTheme="minorEastAsia" w:cstheme="minorEastAsia" w:hint="eastAsia"/>
                <w:sz w:val="24"/>
                <w:szCs w:val="24"/>
              </w:rPr>
              <w:t>一</w:t>
            </w:r>
            <w:proofErr w:type="gramEnd"/>
            <w:r w:rsidR="00064671" w:rsidRPr="00404558">
              <w:rPr>
                <w:rFonts w:asciiTheme="minorEastAsia" w:eastAsiaTheme="minorEastAsia" w:hAnsiTheme="minorEastAsia" w:cstheme="minorEastAsia" w:hint="eastAsia"/>
                <w:sz w:val="24"/>
                <w:szCs w:val="24"/>
              </w:rPr>
              <w:t>相为额定阻性负载，其余相空载，输出电压不平衡度应&lt;1.5%</w:t>
            </w:r>
            <w:r w:rsidRPr="00404558">
              <w:rPr>
                <w:rStyle w:val="font01"/>
                <w:rFonts w:hint="default"/>
                <w:color w:val="auto"/>
                <w:lang w:bidi="ar"/>
              </w:rPr>
              <w:t>；</w:t>
            </w:r>
          </w:p>
          <w:p w:rsidR="00224D60" w:rsidRPr="00404558" w:rsidRDefault="00224D60" w:rsidP="00824546">
            <w:pPr>
              <w:snapToGrid w:val="0"/>
              <w:rPr>
                <w:rFonts w:asciiTheme="minorEastAsia" w:hAnsiTheme="minorEastAsia" w:cstheme="minorEastAsia"/>
                <w:sz w:val="24"/>
              </w:rPr>
            </w:pPr>
            <w:r w:rsidRPr="00404558">
              <w:rPr>
                <w:rFonts w:asciiTheme="minorEastAsia" w:hAnsiTheme="minorEastAsia" w:cstheme="minorEastAsia" w:hint="eastAsia"/>
                <w:sz w:val="24"/>
                <w:szCs w:val="24"/>
              </w:rPr>
              <w:t>7</w:t>
            </w:r>
            <w:r w:rsidR="00033BEE">
              <w:rPr>
                <w:rFonts w:asciiTheme="minorEastAsia" w:eastAsiaTheme="minorEastAsia" w:hAnsiTheme="minorEastAsia" w:cstheme="minorEastAsia" w:hint="eastAsia"/>
                <w:sz w:val="24"/>
                <w:szCs w:val="24"/>
              </w:rPr>
              <w:t>、</w:t>
            </w:r>
            <w:r w:rsidR="00064671" w:rsidRPr="00404558">
              <w:rPr>
                <w:rFonts w:asciiTheme="minorEastAsia" w:hAnsiTheme="minorEastAsia" w:cstheme="minorEastAsia" w:hint="eastAsia"/>
                <w:sz w:val="24"/>
                <w:szCs w:val="24"/>
              </w:rPr>
              <w:t>效率：输入电压为额定值，输出接额定阻性负载，系统效率:100%阻性负载:</w:t>
            </w:r>
            <w:bookmarkStart w:id="12" w:name="OLE_LINK12"/>
            <w:r w:rsidR="00064671" w:rsidRPr="00404558">
              <w:rPr>
                <w:rFonts w:asciiTheme="minorEastAsia" w:hAnsiTheme="minorEastAsia" w:cstheme="minorEastAsia" w:hint="eastAsia"/>
                <w:sz w:val="24"/>
                <w:szCs w:val="24"/>
              </w:rPr>
              <w:t>≥</w:t>
            </w:r>
            <w:bookmarkEnd w:id="12"/>
            <w:r w:rsidR="00064671" w:rsidRPr="00404558">
              <w:rPr>
                <w:rFonts w:asciiTheme="minorEastAsia" w:hAnsiTheme="minorEastAsia" w:cstheme="minorEastAsia" w:hint="eastAsia"/>
                <w:sz w:val="24"/>
                <w:szCs w:val="24"/>
              </w:rPr>
              <w:t>94.0%；50%阻性负载: ≥93.8%；30%阻性负载: ≥92.6%</w:t>
            </w:r>
            <w:r w:rsidRPr="00404558">
              <w:rPr>
                <w:rFonts w:asciiTheme="minorEastAsia" w:eastAsiaTheme="minorEastAsia" w:hAnsiTheme="minorEastAsia" w:cstheme="minorEastAsia" w:hint="eastAsia"/>
                <w:sz w:val="24"/>
                <w:szCs w:val="24"/>
              </w:rPr>
              <w:t>；</w:t>
            </w:r>
          </w:p>
          <w:p w:rsidR="00224D60" w:rsidRPr="00404558" w:rsidRDefault="00224D60" w:rsidP="00064671">
            <w:pPr>
              <w:snapToGrid w:val="0"/>
              <w:rPr>
                <w:rFonts w:asciiTheme="minorEastAsia" w:eastAsiaTheme="minorEastAsia" w:hAnsiTheme="minorEastAsia" w:cstheme="minorEastAsia"/>
                <w:sz w:val="24"/>
                <w:szCs w:val="24"/>
              </w:rPr>
            </w:pPr>
            <w:r w:rsidRPr="00404558">
              <w:rPr>
                <w:rFonts w:asciiTheme="minorEastAsia" w:hAnsiTheme="minorEastAsia" w:cstheme="minorEastAsia" w:hint="eastAsia"/>
                <w:sz w:val="24"/>
                <w:szCs w:val="24"/>
              </w:rPr>
              <w:t>8</w:t>
            </w:r>
            <w:r w:rsidR="00033BEE">
              <w:rPr>
                <w:rFonts w:asciiTheme="minorEastAsia" w:eastAsiaTheme="minorEastAsia" w:hAnsiTheme="minorEastAsia" w:cstheme="minorEastAsia" w:hint="eastAsia"/>
                <w:sz w:val="24"/>
                <w:szCs w:val="24"/>
              </w:rPr>
              <w:t>、</w:t>
            </w:r>
            <w:r w:rsidR="00064671" w:rsidRPr="00404558">
              <w:rPr>
                <w:rFonts w:asciiTheme="minorEastAsia" w:eastAsiaTheme="minorEastAsia" w:hAnsiTheme="minorEastAsia" w:cstheme="minorEastAsia" w:hint="eastAsia"/>
                <w:sz w:val="24"/>
                <w:szCs w:val="24"/>
              </w:rPr>
              <w:t>气密性：蓄电池应能承受不低于50kPa的正压或负压而不破裂、</w:t>
            </w:r>
            <w:proofErr w:type="gramStart"/>
            <w:r w:rsidR="00064671" w:rsidRPr="00404558">
              <w:rPr>
                <w:rFonts w:asciiTheme="minorEastAsia" w:eastAsiaTheme="minorEastAsia" w:hAnsiTheme="minorEastAsia" w:cstheme="minorEastAsia" w:hint="eastAsia"/>
                <w:sz w:val="24"/>
                <w:szCs w:val="24"/>
              </w:rPr>
              <w:t>不</w:t>
            </w:r>
            <w:proofErr w:type="gramEnd"/>
            <w:r w:rsidR="00064671" w:rsidRPr="00404558">
              <w:rPr>
                <w:rFonts w:asciiTheme="minorEastAsia" w:eastAsiaTheme="minorEastAsia" w:hAnsiTheme="minorEastAsia" w:cstheme="minorEastAsia" w:hint="eastAsia"/>
                <w:sz w:val="24"/>
                <w:szCs w:val="24"/>
              </w:rPr>
              <w:t>开胶，压力释放后壳体无残余变形;</w:t>
            </w:r>
          </w:p>
          <w:p w:rsidR="00064671" w:rsidRPr="00404558" w:rsidRDefault="00064671" w:rsidP="00064671">
            <w:pPr>
              <w:snapToGrid w:val="0"/>
              <w:rPr>
                <w:rFonts w:asciiTheme="minorEastAsia" w:eastAsiaTheme="minorEastAsia" w:hAnsiTheme="minorEastAsia" w:cstheme="minorEastAsia"/>
                <w:sz w:val="24"/>
                <w:szCs w:val="24"/>
              </w:rPr>
            </w:pPr>
            <w:r w:rsidRPr="00404558">
              <w:rPr>
                <w:rFonts w:asciiTheme="minorEastAsia" w:eastAsiaTheme="minorEastAsia" w:hAnsiTheme="minorEastAsia" w:cstheme="minorEastAsia" w:hint="eastAsia"/>
                <w:sz w:val="24"/>
                <w:szCs w:val="24"/>
              </w:rPr>
              <w:t>9</w:t>
            </w:r>
            <w:r w:rsidR="00033BEE">
              <w:rPr>
                <w:rFonts w:asciiTheme="minorEastAsia" w:eastAsiaTheme="minorEastAsia" w:hAnsiTheme="minorEastAsia" w:cstheme="minorEastAsia" w:hint="eastAsia"/>
                <w:sz w:val="24"/>
                <w:szCs w:val="24"/>
              </w:rPr>
              <w:t>、</w:t>
            </w:r>
            <w:r w:rsidRPr="00404558">
              <w:rPr>
                <w:rFonts w:asciiTheme="minorEastAsia" w:eastAsiaTheme="minorEastAsia" w:hAnsiTheme="minorEastAsia" w:cstheme="minorEastAsia" w:hint="eastAsia"/>
                <w:sz w:val="24"/>
                <w:szCs w:val="24"/>
              </w:rPr>
              <w:t>容量：蓄电池在25℃±5℃环境中静置1h~24h，开始放电，10h率容量第一次循环应达到0.95C10；第三次循环之前，10h率容量应达到C10；3h率容量应达到0.75C10,1h率容量应达到0.55C10；</w:t>
            </w:r>
          </w:p>
          <w:p w:rsidR="00064671" w:rsidRPr="00404558" w:rsidRDefault="00064671" w:rsidP="00033BEE">
            <w:pPr>
              <w:snapToGrid w:val="0"/>
              <w:rPr>
                <w:rFonts w:asciiTheme="minorEastAsia" w:hAnsiTheme="minorEastAsia" w:cstheme="minorEastAsia"/>
                <w:sz w:val="24"/>
              </w:rPr>
            </w:pPr>
            <w:r w:rsidRPr="00404558">
              <w:rPr>
                <w:rFonts w:asciiTheme="minorEastAsia" w:eastAsiaTheme="minorEastAsia" w:hAnsiTheme="minorEastAsia" w:cstheme="minorEastAsia" w:hint="eastAsia"/>
                <w:sz w:val="24"/>
                <w:szCs w:val="24"/>
              </w:rPr>
              <w:t>10</w:t>
            </w:r>
            <w:r w:rsidR="00033BEE">
              <w:rPr>
                <w:rFonts w:asciiTheme="minorEastAsia" w:eastAsiaTheme="minorEastAsia" w:hAnsiTheme="minorEastAsia" w:cstheme="minorEastAsia" w:hint="eastAsia"/>
                <w:sz w:val="24"/>
                <w:szCs w:val="24"/>
              </w:rPr>
              <w:t>、</w:t>
            </w:r>
            <w:r w:rsidRPr="00404558">
              <w:rPr>
                <w:rFonts w:asciiTheme="minorEastAsia" w:eastAsiaTheme="minorEastAsia" w:hAnsiTheme="minorEastAsia" w:cstheme="minorEastAsia" w:hint="eastAsia"/>
                <w:sz w:val="24"/>
                <w:szCs w:val="24"/>
              </w:rPr>
              <w:t>大电流放电性能：以30I10A放电3min,极柱不熔断、内部汇流排不熔断，外观不出现异常。</w:t>
            </w:r>
          </w:p>
        </w:tc>
        <w:tc>
          <w:tcPr>
            <w:tcW w:w="1010" w:type="dxa"/>
            <w:shd w:val="clear" w:color="auto" w:fill="auto"/>
            <w:vAlign w:val="center"/>
          </w:tcPr>
          <w:p w:rsidR="00224D60" w:rsidRPr="00404558" w:rsidRDefault="00064671">
            <w:pPr>
              <w:widowControl/>
              <w:snapToGrid w:val="0"/>
              <w:jc w:val="center"/>
              <w:rPr>
                <w:kern w:val="0"/>
                <w:sz w:val="24"/>
                <w:szCs w:val="24"/>
              </w:rPr>
            </w:pPr>
            <w:r w:rsidRPr="00404558">
              <w:rPr>
                <w:rFonts w:hint="eastAsia"/>
                <w:kern w:val="0"/>
                <w:sz w:val="24"/>
                <w:szCs w:val="24"/>
              </w:rPr>
              <w:t>10</w:t>
            </w:r>
          </w:p>
        </w:tc>
      </w:tr>
      <w:tr w:rsidR="00404558" w:rsidRPr="00404558">
        <w:trPr>
          <w:jc w:val="center"/>
        </w:trPr>
        <w:tc>
          <w:tcPr>
            <w:tcW w:w="508" w:type="dxa"/>
            <w:shd w:val="clear" w:color="auto" w:fill="auto"/>
            <w:noWrap/>
            <w:vAlign w:val="center"/>
          </w:tcPr>
          <w:p w:rsidR="00381CB7" w:rsidRPr="00404558" w:rsidRDefault="0040455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Pr="00404558" w:rsidRDefault="00844D3D">
            <w:pPr>
              <w:widowControl/>
              <w:snapToGrid w:val="0"/>
              <w:jc w:val="center"/>
              <w:rPr>
                <w:bCs/>
                <w:sz w:val="24"/>
              </w:rPr>
            </w:pPr>
            <w:r w:rsidRPr="00404558">
              <w:rPr>
                <w:rFonts w:hAnsiTheme="minorEastAsia" w:hint="eastAsia"/>
                <w:bCs/>
                <w:sz w:val="24"/>
              </w:rPr>
              <w:t>保修时间评价</w:t>
            </w:r>
          </w:p>
        </w:tc>
        <w:tc>
          <w:tcPr>
            <w:tcW w:w="7087" w:type="dxa"/>
            <w:shd w:val="clear" w:color="auto" w:fill="auto"/>
            <w:vAlign w:val="center"/>
          </w:tcPr>
          <w:p w:rsidR="00D62FFB" w:rsidRDefault="00844D3D" w:rsidP="00D62FFB">
            <w:pPr>
              <w:snapToGrid w:val="0"/>
              <w:rPr>
                <w:rFonts w:hAnsiTheme="minorEastAsia"/>
                <w:bCs/>
                <w:sz w:val="24"/>
              </w:rPr>
            </w:pPr>
            <w:r w:rsidRPr="00404558">
              <w:rPr>
                <w:rFonts w:hAnsiTheme="minorEastAsia" w:hint="eastAsia"/>
                <w:bCs/>
                <w:sz w:val="24"/>
              </w:rPr>
              <w:t>满足招标文件要求的基础上（本项目质保期</w:t>
            </w:r>
            <w:r w:rsidR="00664924" w:rsidRPr="00404558">
              <w:rPr>
                <w:rFonts w:hint="eastAsia"/>
                <w:bCs/>
                <w:sz w:val="24"/>
              </w:rPr>
              <w:t>3</w:t>
            </w:r>
            <w:r w:rsidRPr="00404558">
              <w:rPr>
                <w:rFonts w:hAnsiTheme="minorEastAsia" w:hint="eastAsia"/>
                <w:bCs/>
                <w:sz w:val="24"/>
              </w:rPr>
              <w:t>年）所投核心产品每增加</w:t>
            </w:r>
            <w:r w:rsidRPr="00404558">
              <w:rPr>
                <w:rFonts w:hint="eastAsia"/>
                <w:bCs/>
                <w:sz w:val="24"/>
              </w:rPr>
              <w:t>1</w:t>
            </w:r>
            <w:r w:rsidRPr="00404558">
              <w:rPr>
                <w:rFonts w:hAnsiTheme="minorEastAsia" w:hint="eastAsia"/>
                <w:bCs/>
                <w:sz w:val="24"/>
              </w:rPr>
              <w:t>年保修得</w:t>
            </w:r>
            <w:r w:rsidR="00664924" w:rsidRPr="00404558">
              <w:rPr>
                <w:rFonts w:hint="eastAsia"/>
                <w:bCs/>
                <w:sz w:val="24"/>
              </w:rPr>
              <w:t>1</w:t>
            </w:r>
            <w:r w:rsidRPr="00404558">
              <w:rPr>
                <w:rFonts w:hAnsiTheme="minorEastAsia" w:hint="eastAsia"/>
                <w:bCs/>
                <w:sz w:val="24"/>
              </w:rPr>
              <w:t>分，最多</w:t>
            </w:r>
            <w:r w:rsidR="00664924" w:rsidRPr="00404558">
              <w:rPr>
                <w:rFonts w:hint="eastAsia"/>
                <w:bCs/>
                <w:sz w:val="24"/>
              </w:rPr>
              <w:t>2</w:t>
            </w:r>
            <w:r w:rsidRPr="00404558">
              <w:rPr>
                <w:rFonts w:hAnsiTheme="minorEastAsia" w:hint="eastAsia"/>
                <w:bCs/>
                <w:sz w:val="24"/>
              </w:rPr>
              <w:t>分</w:t>
            </w:r>
          </w:p>
          <w:p w:rsidR="007A2789" w:rsidRPr="007A2789" w:rsidRDefault="007A2789" w:rsidP="00D62FFB">
            <w:pPr>
              <w:snapToGrid w:val="0"/>
              <w:rPr>
                <w:rFonts w:hAnsiTheme="minorEastAsia"/>
                <w:b/>
                <w:bCs/>
                <w:sz w:val="24"/>
              </w:rPr>
            </w:pPr>
            <w:r w:rsidRPr="007A2789">
              <w:rPr>
                <w:rFonts w:hAnsiTheme="minorEastAsia" w:hint="eastAsia"/>
                <w:b/>
                <w:bCs/>
                <w:sz w:val="24"/>
              </w:rPr>
              <w:lastRenderedPageBreak/>
              <w:t>注：质保期</w:t>
            </w:r>
            <w:r w:rsidR="00EC7A99">
              <w:rPr>
                <w:rFonts w:hAnsiTheme="minorEastAsia" w:hint="eastAsia"/>
                <w:b/>
                <w:bCs/>
                <w:sz w:val="24"/>
              </w:rPr>
              <w:t>为</w:t>
            </w:r>
            <w:r w:rsidRPr="007A2789">
              <w:rPr>
                <w:rFonts w:hAnsiTheme="minorEastAsia" w:hint="eastAsia"/>
                <w:b/>
                <w:bCs/>
                <w:sz w:val="24"/>
              </w:rPr>
              <w:t>3</w:t>
            </w:r>
            <w:r w:rsidRPr="007A2789">
              <w:rPr>
                <w:rFonts w:hAnsiTheme="minorEastAsia" w:hint="eastAsia"/>
                <w:b/>
                <w:bCs/>
                <w:sz w:val="24"/>
              </w:rPr>
              <w:t>年</w:t>
            </w:r>
            <w:r w:rsidR="00EC7A99">
              <w:rPr>
                <w:rFonts w:hAnsiTheme="minorEastAsia" w:hint="eastAsia"/>
                <w:b/>
                <w:bCs/>
                <w:sz w:val="24"/>
              </w:rPr>
              <w:t>的此项</w:t>
            </w:r>
            <w:r w:rsidRPr="007A2789">
              <w:rPr>
                <w:rFonts w:hAnsiTheme="minorEastAsia" w:hint="eastAsia"/>
                <w:b/>
                <w:bCs/>
                <w:sz w:val="24"/>
              </w:rPr>
              <w:t>不得分</w:t>
            </w:r>
          </w:p>
        </w:tc>
        <w:tc>
          <w:tcPr>
            <w:tcW w:w="1010" w:type="dxa"/>
            <w:shd w:val="clear" w:color="auto" w:fill="auto"/>
            <w:vAlign w:val="center"/>
          </w:tcPr>
          <w:p w:rsidR="00381CB7" w:rsidRPr="00404558" w:rsidRDefault="00664924">
            <w:pPr>
              <w:widowControl/>
              <w:snapToGrid w:val="0"/>
              <w:jc w:val="center"/>
              <w:rPr>
                <w:kern w:val="0"/>
                <w:sz w:val="24"/>
                <w:szCs w:val="24"/>
              </w:rPr>
            </w:pPr>
            <w:r w:rsidRPr="00404558">
              <w:rPr>
                <w:rFonts w:hint="eastAsia"/>
                <w:kern w:val="0"/>
                <w:sz w:val="24"/>
                <w:szCs w:val="24"/>
              </w:rPr>
              <w:lastRenderedPageBreak/>
              <w:t>2</w:t>
            </w:r>
          </w:p>
        </w:tc>
      </w:tr>
      <w:tr w:rsidR="00404558" w:rsidRPr="00404558">
        <w:trPr>
          <w:jc w:val="center"/>
        </w:trPr>
        <w:tc>
          <w:tcPr>
            <w:tcW w:w="508" w:type="dxa"/>
            <w:shd w:val="clear" w:color="auto" w:fill="auto"/>
            <w:noWrap/>
            <w:vAlign w:val="center"/>
          </w:tcPr>
          <w:p w:rsidR="00381CB7" w:rsidRPr="00404558" w:rsidRDefault="00404558">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技术要求响应性评价</w:t>
            </w:r>
          </w:p>
        </w:tc>
        <w:tc>
          <w:tcPr>
            <w:tcW w:w="7087" w:type="dxa"/>
            <w:shd w:val="clear" w:color="auto" w:fill="auto"/>
            <w:vAlign w:val="center"/>
          </w:tcPr>
          <w:p w:rsidR="00381CB7" w:rsidRPr="00404558" w:rsidRDefault="00844D3D" w:rsidP="00064671">
            <w:pPr>
              <w:widowControl/>
              <w:snapToGrid w:val="0"/>
              <w:rPr>
                <w:kern w:val="0"/>
                <w:sz w:val="24"/>
                <w:szCs w:val="24"/>
              </w:rPr>
            </w:pPr>
            <w:r w:rsidRPr="00404558">
              <w:rPr>
                <w:rFonts w:hAnsiTheme="minorEastAsia" w:hint="eastAsia"/>
                <w:kern w:val="0"/>
                <w:sz w:val="24"/>
                <w:szCs w:val="24"/>
              </w:rPr>
              <w:t>完全满足无偏离的得</w:t>
            </w:r>
            <w:r w:rsidR="00064671" w:rsidRPr="00404558">
              <w:rPr>
                <w:rFonts w:hint="eastAsia"/>
                <w:kern w:val="0"/>
                <w:sz w:val="24"/>
                <w:szCs w:val="24"/>
              </w:rPr>
              <w:t>20</w:t>
            </w:r>
            <w:r w:rsidRPr="00404558">
              <w:rPr>
                <w:rFonts w:hAnsiTheme="minorEastAsia" w:hint="eastAsia"/>
                <w:kern w:val="0"/>
                <w:sz w:val="24"/>
                <w:szCs w:val="24"/>
              </w:rPr>
              <w:t>分。非</w:t>
            </w:r>
            <w:r w:rsidRPr="00404558">
              <w:rPr>
                <w:rFonts w:hint="eastAsia"/>
                <w:kern w:val="0"/>
                <w:sz w:val="24"/>
                <w:szCs w:val="24"/>
              </w:rPr>
              <w:t>“</w:t>
            </w:r>
            <w:r w:rsidRPr="00404558">
              <w:rPr>
                <w:rFonts w:hAnsiTheme="minorEastAsia" w:hint="eastAsia"/>
                <w:kern w:val="0"/>
                <w:sz w:val="24"/>
                <w:szCs w:val="24"/>
              </w:rPr>
              <w:t>★</w:t>
            </w:r>
            <w:r w:rsidRPr="00404558">
              <w:rPr>
                <w:rFonts w:hint="eastAsia"/>
                <w:kern w:val="0"/>
                <w:sz w:val="24"/>
                <w:szCs w:val="24"/>
              </w:rPr>
              <w:t>”</w:t>
            </w:r>
            <w:r w:rsidRPr="00404558">
              <w:rPr>
                <w:rFonts w:hAnsiTheme="minorEastAsia"/>
                <w:bCs/>
                <w:sz w:val="24"/>
              </w:rPr>
              <w:t>技术要求</w:t>
            </w:r>
            <w:r w:rsidRPr="00404558">
              <w:rPr>
                <w:rFonts w:hAnsiTheme="minorEastAsia" w:hint="eastAsia"/>
                <w:kern w:val="0"/>
                <w:sz w:val="24"/>
                <w:szCs w:val="24"/>
              </w:rPr>
              <w:t>劣于招标文件要求或未做应答的，每条扣</w:t>
            </w:r>
            <w:r w:rsidR="00064671" w:rsidRPr="00404558">
              <w:rPr>
                <w:rFonts w:hint="eastAsia"/>
                <w:kern w:val="0"/>
                <w:sz w:val="24"/>
                <w:szCs w:val="24"/>
              </w:rPr>
              <w:t>1</w:t>
            </w:r>
            <w:r w:rsidRPr="00404558">
              <w:rPr>
                <w:rFonts w:hAnsiTheme="minorEastAsia" w:hint="eastAsia"/>
                <w:kern w:val="0"/>
                <w:sz w:val="24"/>
                <w:szCs w:val="24"/>
              </w:rPr>
              <w:t>分，最低</w:t>
            </w:r>
            <w:r w:rsidRPr="00404558">
              <w:rPr>
                <w:rFonts w:hint="eastAsia"/>
                <w:kern w:val="0"/>
                <w:sz w:val="24"/>
                <w:szCs w:val="24"/>
              </w:rPr>
              <w:t>0</w:t>
            </w:r>
            <w:r w:rsidRPr="00404558">
              <w:rPr>
                <w:rFonts w:hAnsiTheme="minorEastAsia" w:hint="eastAsia"/>
                <w:kern w:val="0"/>
                <w:sz w:val="24"/>
                <w:szCs w:val="24"/>
              </w:rPr>
              <w:t>分</w:t>
            </w:r>
          </w:p>
        </w:tc>
        <w:tc>
          <w:tcPr>
            <w:tcW w:w="1010" w:type="dxa"/>
            <w:shd w:val="clear" w:color="auto" w:fill="auto"/>
            <w:vAlign w:val="center"/>
          </w:tcPr>
          <w:p w:rsidR="00381CB7" w:rsidRPr="00404558" w:rsidRDefault="00064671">
            <w:pPr>
              <w:widowControl/>
              <w:snapToGrid w:val="0"/>
              <w:jc w:val="center"/>
              <w:rPr>
                <w:kern w:val="0"/>
                <w:sz w:val="24"/>
                <w:szCs w:val="24"/>
              </w:rPr>
            </w:pPr>
            <w:r w:rsidRPr="00404558">
              <w:rPr>
                <w:rFonts w:hint="eastAsia"/>
                <w:kern w:val="0"/>
                <w:sz w:val="24"/>
                <w:szCs w:val="24"/>
              </w:rPr>
              <w:t>20</w:t>
            </w:r>
          </w:p>
        </w:tc>
      </w:tr>
      <w:tr w:rsidR="00404558" w:rsidRPr="00404558">
        <w:trPr>
          <w:jc w:val="center"/>
        </w:trPr>
        <w:tc>
          <w:tcPr>
            <w:tcW w:w="508" w:type="dxa"/>
            <w:shd w:val="clear" w:color="auto" w:fill="auto"/>
            <w:noWrap/>
            <w:vAlign w:val="center"/>
          </w:tcPr>
          <w:p w:rsidR="00381CB7" w:rsidRPr="00404558" w:rsidRDefault="00404558">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投标人业绩评价</w:t>
            </w:r>
          </w:p>
        </w:tc>
        <w:tc>
          <w:tcPr>
            <w:tcW w:w="7087" w:type="dxa"/>
            <w:shd w:val="clear" w:color="auto" w:fill="auto"/>
            <w:vAlign w:val="center"/>
          </w:tcPr>
          <w:p w:rsidR="00381CB7" w:rsidRPr="00404558" w:rsidRDefault="00844D3D">
            <w:pPr>
              <w:snapToGrid w:val="0"/>
              <w:rPr>
                <w:bCs/>
                <w:sz w:val="24"/>
              </w:rPr>
            </w:pPr>
            <w:r w:rsidRPr="00404558">
              <w:rPr>
                <w:rFonts w:hAnsiTheme="minorEastAsia"/>
                <w:bCs/>
                <w:sz w:val="24"/>
              </w:rPr>
              <w:t>完全按照以下要求提供</w:t>
            </w:r>
            <w:r w:rsidRPr="00404558">
              <w:rPr>
                <w:rFonts w:hAnsiTheme="minorEastAsia" w:hint="eastAsia"/>
                <w:bCs/>
                <w:sz w:val="24"/>
              </w:rPr>
              <w:t>与本项目内容相当且</w:t>
            </w:r>
            <w:r w:rsidRPr="00404558">
              <w:rPr>
                <w:rFonts w:hAnsiTheme="minorEastAsia"/>
                <w:bCs/>
                <w:sz w:val="24"/>
              </w:rPr>
              <w:t>已完成的</w:t>
            </w:r>
            <w:r w:rsidRPr="00404558">
              <w:rPr>
                <w:rFonts w:hAnsiTheme="minorEastAsia" w:hint="eastAsia"/>
                <w:bCs/>
                <w:sz w:val="24"/>
              </w:rPr>
              <w:t>业绩</w:t>
            </w:r>
            <w:r w:rsidRPr="00404558">
              <w:rPr>
                <w:rFonts w:hAnsiTheme="minorEastAsia"/>
                <w:bCs/>
                <w:sz w:val="24"/>
              </w:rPr>
              <w:t>，</w:t>
            </w:r>
            <w:r w:rsidRPr="00404558">
              <w:rPr>
                <w:rFonts w:hAnsiTheme="minorEastAsia" w:hint="eastAsia"/>
                <w:bCs/>
                <w:sz w:val="24"/>
              </w:rPr>
              <w:t>提供的证明材料均不得遮挡涂黑</w:t>
            </w:r>
            <w:r w:rsidRPr="00404558">
              <w:rPr>
                <w:rFonts w:hAnsiTheme="minorEastAsia"/>
                <w:bCs/>
                <w:sz w:val="24"/>
              </w:rPr>
              <w:t>，否则不予认定加分。</w:t>
            </w:r>
          </w:p>
          <w:p w:rsidR="00381CB7" w:rsidRPr="00404558" w:rsidRDefault="00844D3D">
            <w:pPr>
              <w:snapToGrid w:val="0"/>
              <w:rPr>
                <w:bCs/>
                <w:sz w:val="24"/>
              </w:rPr>
            </w:pPr>
            <w:r w:rsidRPr="00404558">
              <w:rPr>
                <w:rFonts w:hint="eastAsia"/>
                <w:bCs/>
                <w:sz w:val="24"/>
              </w:rPr>
              <w:t xml:space="preserve">A. </w:t>
            </w:r>
            <w:r w:rsidRPr="00404558">
              <w:rPr>
                <w:rFonts w:hAnsiTheme="minorEastAsia" w:hint="eastAsia"/>
                <w:sz w:val="24"/>
              </w:rPr>
              <w:t>合同原件扫描件（合同签订时间为</w:t>
            </w:r>
            <w:r w:rsidRPr="00404558">
              <w:rPr>
                <w:rFonts w:hint="eastAsia"/>
                <w:sz w:val="24"/>
              </w:rPr>
              <w:t>202</w:t>
            </w:r>
            <w:r w:rsidR="00530E22" w:rsidRPr="00404558">
              <w:rPr>
                <w:rFonts w:hint="eastAsia"/>
                <w:sz w:val="24"/>
              </w:rPr>
              <w:t>2</w:t>
            </w:r>
            <w:r w:rsidRPr="00404558">
              <w:rPr>
                <w:rFonts w:hAnsiTheme="minorEastAsia" w:hint="eastAsia"/>
                <w:sz w:val="24"/>
              </w:rPr>
              <w:t>年</w:t>
            </w:r>
            <w:r w:rsidRPr="00404558">
              <w:rPr>
                <w:sz w:val="24"/>
              </w:rPr>
              <w:t>1</w:t>
            </w:r>
            <w:r w:rsidRPr="00404558">
              <w:rPr>
                <w:rFonts w:hAnsiTheme="minorEastAsia" w:hint="eastAsia"/>
                <w:sz w:val="24"/>
              </w:rPr>
              <w:t>月</w:t>
            </w:r>
            <w:r w:rsidRPr="00404558">
              <w:rPr>
                <w:sz w:val="24"/>
              </w:rPr>
              <w:t>1</w:t>
            </w:r>
            <w:r w:rsidRPr="00404558">
              <w:rPr>
                <w:rFonts w:hAnsiTheme="minorEastAsia" w:hint="eastAsia"/>
                <w:sz w:val="24"/>
              </w:rPr>
              <w:t>日至今）。</w:t>
            </w:r>
            <w:r w:rsidRPr="00404558">
              <w:rPr>
                <w:rFonts w:hAnsiTheme="minorEastAsia"/>
                <w:bCs/>
                <w:sz w:val="24"/>
              </w:rPr>
              <w:t>包括合同金额、买卖双方名称及盖章、合同清单</w:t>
            </w:r>
            <w:r w:rsidRPr="00404558">
              <w:rPr>
                <w:rFonts w:hAnsiTheme="minorEastAsia" w:hint="eastAsia"/>
                <w:bCs/>
                <w:sz w:val="24"/>
              </w:rPr>
              <w:t>、合同签订日期</w:t>
            </w:r>
            <w:r w:rsidRPr="00404558">
              <w:rPr>
                <w:rFonts w:hAnsiTheme="minorEastAsia"/>
                <w:bCs/>
                <w:sz w:val="24"/>
              </w:rPr>
              <w:t>。</w:t>
            </w:r>
          </w:p>
          <w:p w:rsidR="00381CB7" w:rsidRPr="00404558" w:rsidRDefault="00844D3D">
            <w:pPr>
              <w:snapToGrid w:val="0"/>
              <w:rPr>
                <w:sz w:val="24"/>
              </w:rPr>
            </w:pPr>
            <w:r w:rsidRPr="00404558">
              <w:rPr>
                <w:sz w:val="24"/>
              </w:rPr>
              <w:t>B.</w:t>
            </w:r>
            <w:r w:rsidRPr="00404558">
              <w:rPr>
                <w:rFonts w:hAnsiTheme="minorEastAsia" w:hint="eastAsia"/>
                <w:sz w:val="24"/>
              </w:rPr>
              <w:t>上述</w:t>
            </w:r>
            <w:r w:rsidRPr="00404558">
              <w:rPr>
                <w:rFonts w:hAnsiTheme="minorEastAsia"/>
                <w:sz w:val="24"/>
              </w:rPr>
              <w:t>合同履行</w:t>
            </w:r>
            <w:r w:rsidRPr="00404558">
              <w:rPr>
                <w:rFonts w:hAnsiTheme="minorEastAsia" w:hint="eastAsia"/>
                <w:sz w:val="24"/>
              </w:rPr>
              <w:t>良好</w:t>
            </w:r>
            <w:r w:rsidRPr="00404558">
              <w:rPr>
                <w:rFonts w:hAnsiTheme="minorEastAsia"/>
                <w:sz w:val="24"/>
              </w:rPr>
              <w:t>的相关证明材料</w:t>
            </w:r>
            <w:r w:rsidRPr="00404558">
              <w:rPr>
                <w:rFonts w:hAnsiTheme="minorEastAsia" w:hint="eastAsia"/>
                <w:sz w:val="24"/>
              </w:rPr>
              <w:t>原件</w:t>
            </w:r>
            <w:r w:rsidRPr="00404558">
              <w:rPr>
                <w:rFonts w:hAnsiTheme="minorEastAsia"/>
                <w:sz w:val="24"/>
              </w:rPr>
              <w:t>扫描件</w:t>
            </w:r>
            <w:r w:rsidRPr="00404558">
              <w:rPr>
                <w:rFonts w:hAnsiTheme="minorEastAsia" w:hint="eastAsia"/>
                <w:sz w:val="24"/>
              </w:rPr>
              <w:t>（加盖上述合同甲方单位公章或上述合同甲方印章）</w:t>
            </w:r>
            <w:r w:rsidRPr="00404558">
              <w:rPr>
                <w:rFonts w:hAnsiTheme="minorEastAsia"/>
                <w:sz w:val="24"/>
              </w:rPr>
              <w:t>。</w:t>
            </w:r>
          </w:p>
          <w:p w:rsidR="00381CB7" w:rsidRPr="00404558" w:rsidRDefault="00844D3D" w:rsidP="00664924">
            <w:pPr>
              <w:widowControl/>
              <w:snapToGrid w:val="0"/>
              <w:rPr>
                <w:sz w:val="24"/>
              </w:rPr>
            </w:pPr>
            <w:r w:rsidRPr="00404558">
              <w:rPr>
                <w:rFonts w:hint="eastAsia"/>
                <w:bCs/>
                <w:sz w:val="24"/>
              </w:rPr>
              <w:t>1</w:t>
            </w:r>
            <w:r w:rsidRPr="00404558">
              <w:rPr>
                <w:rFonts w:hAnsiTheme="minorEastAsia" w:hint="eastAsia"/>
                <w:bCs/>
                <w:sz w:val="24"/>
              </w:rPr>
              <w:t>个业绩</w:t>
            </w:r>
            <w:r w:rsidR="00664924" w:rsidRPr="00404558">
              <w:rPr>
                <w:rFonts w:hint="eastAsia"/>
                <w:bCs/>
                <w:sz w:val="24"/>
              </w:rPr>
              <w:t>1</w:t>
            </w:r>
            <w:r w:rsidRPr="00404558">
              <w:rPr>
                <w:rFonts w:hAnsiTheme="minorEastAsia" w:hint="eastAsia"/>
                <w:bCs/>
                <w:sz w:val="24"/>
              </w:rPr>
              <w:t>分，最多</w:t>
            </w:r>
            <w:r w:rsidR="00664924" w:rsidRPr="00404558">
              <w:rPr>
                <w:rFonts w:hint="eastAsia"/>
                <w:bCs/>
                <w:sz w:val="24"/>
              </w:rPr>
              <w:t>2</w:t>
            </w:r>
            <w:r w:rsidRPr="00404558">
              <w:rPr>
                <w:rFonts w:hAnsiTheme="minorEastAsia" w:hint="eastAsia"/>
                <w:bCs/>
                <w:sz w:val="24"/>
              </w:rPr>
              <w:t>分</w:t>
            </w:r>
          </w:p>
        </w:tc>
        <w:tc>
          <w:tcPr>
            <w:tcW w:w="1010" w:type="dxa"/>
            <w:shd w:val="clear" w:color="auto" w:fill="auto"/>
            <w:vAlign w:val="center"/>
          </w:tcPr>
          <w:p w:rsidR="00381CB7" w:rsidRPr="00404558" w:rsidRDefault="00664924">
            <w:pPr>
              <w:widowControl/>
              <w:snapToGrid w:val="0"/>
              <w:jc w:val="center"/>
              <w:rPr>
                <w:kern w:val="0"/>
                <w:sz w:val="24"/>
                <w:szCs w:val="24"/>
              </w:rPr>
            </w:pPr>
            <w:r w:rsidRPr="00404558">
              <w:rPr>
                <w:rFonts w:hint="eastAsia"/>
                <w:kern w:val="0"/>
                <w:sz w:val="24"/>
                <w:szCs w:val="24"/>
              </w:rPr>
              <w:t>2</w:t>
            </w:r>
          </w:p>
        </w:tc>
      </w:tr>
      <w:tr w:rsidR="00404558" w:rsidRPr="00404558">
        <w:trPr>
          <w:jc w:val="center"/>
        </w:trPr>
        <w:tc>
          <w:tcPr>
            <w:tcW w:w="9250" w:type="dxa"/>
            <w:gridSpan w:val="3"/>
            <w:shd w:val="clear" w:color="auto" w:fill="auto"/>
            <w:noWrap/>
            <w:vAlign w:val="center"/>
          </w:tcPr>
          <w:p w:rsidR="00381CB7" w:rsidRPr="00404558" w:rsidRDefault="00844D3D" w:rsidP="000B2851">
            <w:pPr>
              <w:snapToGrid w:val="0"/>
              <w:jc w:val="center"/>
              <w:rPr>
                <w:bCs/>
                <w:sz w:val="24"/>
              </w:rPr>
            </w:pPr>
            <w:r w:rsidRPr="00404558">
              <w:rPr>
                <w:rFonts w:hAnsiTheme="minorEastAsia"/>
                <w:kern w:val="0"/>
                <w:sz w:val="24"/>
                <w:szCs w:val="24"/>
              </w:rPr>
              <w:t>第</w:t>
            </w:r>
            <w:r w:rsidRPr="00404558">
              <w:rPr>
                <w:rFonts w:hAnsiTheme="minorEastAsia" w:hint="eastAsia"/>
                <w:kern w:val="0"/>
                <w:sz w:val="24"/>
                <w:szCs w:val="24"/>
              </w:rPr>
              <w:t>三</w:t>
            </w:r>
            <w:r w:rsidRPr="00404558">
              <w:rPr>
                <w:rFonts w:hAnsiTheme="minorEastAsia"/>
                <w:kern w:val="0"/>
                <w:sz w:val="24"/>
                <w:szCs w:val="24"/>
              </w:rPr>
              <w:t>部分</w:t>
            </w:r>
            <w:r w:rsidRPr="00404558">
              <w:rPr>
                <w:rFonts w:hAnsiTheme="minorEastAsia" w:hint="eastAsia"/>
                <w:kern w:val="0"/>
                <w:sz w:val="24"/>
                <w:szCs w:val="24"/>
              </w:rPr>
              <w:t>主观分</w:t>
            </w:r>
            <w:r w:rsidRPr="00404558">
              <w:rPr>
                <w:rFonts w:hAnsiTheme="minorEastAsia"/>
                <w:kern w:val="0"/>
                <w:sz w:val="24"/>
                <w:szCs w:val="24"/>
              </w:rPr>
              <w:t>（</w:t>
            </w:r>
            <w:r w:rsidR="000B2851" w:rsidRPr="00404558">
              <w:rPr>
                <w:rFonts w:hint="eastAsia"/>
                <w:kern w:val="0"/>
                <w:sz w:val="24"/>
                <w:szCs w:val="24"/>
              </w:rPr>
              <w:t>30</w:t>
            </w:r>
            <w:r w:rsidRPr="00404558">
              <w:rPr>
                <w:rFonts w:hAnsiTheme="minorEastAsia"/>
                <w:kern w:val="0"/>
                <w:sz w:val="24"/>
                <w:szCs w:val="24"/>
              </w:rPr>
              <w:t>分）</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AnsiTheme="minorEastAsia" w:hint="eastAsia"/>
                <w:kern w:val="0"/>
                <w:sz w:val="24"/>
                <w:szCs w:val="24"/>
              </w:rPr>
              <w:t>分值</w:t>
            </w:r>
          </w:p>
        </w:tc>
      </w:tr>
      <w:tr w:rsidR="00404558" w:rsidRPr="00404558">
        <w:trPr>
          <w:jc w:val="center"/>
        </w:trPr>
        <w:tc>
          <w:tcPr>
            <w:tcW w:w="508" w:type="dxa"/>
            <w:shd w:val="clear" w:color="auto" w:fill="auto"/>
            <w:noWrap/>
            <w:vAlign w:val="center"/>
          </w:tcPr>
          <w:p w:rsidR="00381CB7" w:rsidRPr="00404558" w:rsidRDefault="00844D3D">
            <w:pPr>
              <w:widowControl/>
              <w:snapToGrid w:val="0"/>
              <w:jc w:val="center"/>
              <w:rPr>
                <w:kern w:val="0"/>
                <w:sz w:val="24"/>
                <w:szCs w:val="24"/>
              </w:rPr>
            </w:pPr>
            <w:r w:rsidRPr="00404558">
              <w:rPr>
                <w:rFonts w:hint="eastAsia"/>
                <w:kern w:val="0"/>
                <w:sz w:val="24"/>
                <w:szCs w:val="24"/>
              </w:rPr>
              <w:t>1</w:t>
            </w:r>
          </w:p>
        </w:tc>
        <w:tc>
          <w:tcPr>
            <w:tcW w:w="1655" w:type="dxa"/>
            <w:shd w:val="clear" w:color="auto" w:fill="auto"/>
            <w:vAlign w:val="center"/>
          </w:tcPr>
          <w:p w:rsidR="00381CB7" w:rsidRPr="00404558" w:rsidRDefault="000B2851">
            <w:pPr>
              <w:widowControl/>
              <w:snapToGrid w:val="0"/>
              <w:jc w:val="center"/>
              <w:rPr>
                <w:kern w:val="0"/>
                <w:sz w:val="24"/>
                <w:szCs w:val="24"/>
              </w:rPr>
            </w:pPr>
            <w:r w:rsidRPr="00404558">
              <w:rPr>
                <w:rFonts w:hAnsiTheme="minorEastAsia" w:hint="eastAsia"/>
                <w:kern w:val="0"/>
                <w:sz w:val="24"/>
                <w:szCs w:val="24"/>
              </w:rPr>
              <w:t>安装、调试方案评价</w:t>
            </w:r>
          </w:p>
        </w:tc>
        <w:tc>
          <w:tcPr>
            <w:tcW w:w="7087" w:type="dxa"/>
            <w:shd w:val="clear" w:color="auto" w:fill="auto"/>
            <w:vAlign w:val="center"/>
          </w:tcPr>
          <w:p w:rsidR="000B2851" w:rsidRPr="00404558" w:rsidRDefault="000B2851" w:rsidP="000B2851">
            <w:pPr>
              <w:widowControl/>
              <w:snapToGrid w:val="0"/>
              <w:rPr>
                <w:rFonts w:hAnsi="宋体"/>
                <w:kern w:val="0"/>
                <w:sz w:val="24"/>
              </w:rPr>
            </w:pPr>
            <w:r w:rsidRPr="00404558">
              <w:rPr>
                <w:rFonts w:hAnsi="宋体" w:hint="eastAsia"/>
                <w:kern w:val="0"/>
                <w:sz w:val="24"/>
              </w:rPr>
              <w:t>应包含产品拆旧、安装、调试方案等，进行横向对比。</w:t>
            </w:r>
          </w:p>
          <w:p w:rsidR="000B2851" w:rsidRPr="00404558" w:rsidRDefault="000B2851" w:rsidP="000B2851">
            <w:pPr>
              <w:widowControl/>
              <w:snapToGrid w:val="0"/>
              <w:rPr>
                <w:rFonts w:hAnsi="宋体"/>
                <w:kern w:val="0"/>
                <w:sz w:val="24"/>
              </w:rPr>
            </w:pPr>
            <w:r w:rsidRPr="00404558">
              <w:rPr>
                <w:rFonts w:hAnsi="宋体" w:hint="eastAsia"/>
                <w:kern w:val="0"/>
                <w:sz w:val="24"/>
              </w:rPr>
              <w:t>安装、调试方案详细、合理、完善，满足招标文件要求：</w:t>
            </w:r>
            <w:r w:rsidRPr="00404558">
              <w:rPr>
                <w:rFonts w:hAnsi="宋体"/>
                <w:kern w:val="0"/>
                <w:sz w:val="24"/>
              </w:rPr>
              <w:t>5</w:t>
            </w:r>
            <w:r w:rsidRPr="00404558">
              <w:rPr>
                <w:rFonts w:hAnsi="宋体" w:hint="eastAsia"/>
                <w:kern w:val="0"/>
                <w:sz w:val="24"/>
              </w:rPr>
              <w:t>分；</w:t>
            </w:r>
          </w:p>
          <w:p w:rsidR="000B2851" w:rsidRPr="00404558" w:rsidRDefault="000B2851" w:rsidP="000B2851">
            <w:pPr>
              <w:widowControl/>
              <w:snapToGrid w:val="0"/>
              <w:rPr>
                <w:rFonts w:hAnsi="宋体"/>
                <w:kern w:val="0"/>
                <w:sz w:val="24"/>
              </w:rPr>
            </w:pPr>
            <w:r w:rsidRPr="00404558">
              <w:rPr>
                <w:rFonts w:hAnsi="宋体" w:hint="eastAsia"/>
                <w:kern w:val="0"/>
                <w:sz w:val="24"/>
              </w:rPr>
              <w:t>满足招标文件要求，但内容存在</w:t>
            </w:r>
            <w:r w:rsidRPr="00404558">
              <w:rPr>
                <w:rFonts w:hAnsi="宋体" w:hint="eastAsia"/>
                <w:kern w:val="0"/>
                <w:sz w:val="24"/>
              </w:rPr>
              <w:t>1</w:t>
            </w:r>
            <w:r w:rsidRPr="00404558">
              <w:rPr>
                <w:rFonts w:hAnsi="宋体" w:hint="eastAsia"/>
                <w:kern w:val="0"/>
                <w:sz w:val="24"/>
              </w:rPr>
              <w:t>处瑕疵：</w:t>
            </w:r>
            <w:r w:rsidRPr="00404558">
              <w:rPr>
                <w:rFonts w:hAnsi="宋体"/>
                <w:kern w:val="0"/>
                <w:sz w:val="24"/>
              </w:rPr>
              <w:t>3</w:t>
            </w:r>
            <w:r w:rsidRPr="00404558">
              <w:rPr>
                <w:rFonts w:hAnsi="宋体" w:hint="eastAsia"/>
                <w:kern w:val="0"/>
                <w:sz w:val="24"/>
              </w:rPr>
              <w:t>分；</w:t>
            </w:r>
          </w:p>
          <w:p w:rsidR="000B2851" w:rsidRPr="00404558" w:rsidRDefault="000B2851" w:rsidP="000B2851">
            <w:pPr>
              <w:widowControl/>
              <w:snapToGrid w:val="0"/>
              <w:rPr>
                <w:rFonts w:hAnsi="宋体"/>
                <w:kern w:val="0"/>
                <w:sz w:val="24"/>
              </w:rPr>
            </w:pPr>
            <w:r w:rsidRPr="00404558">
              <w:rPr>
                <w:rFonts w:hAnsi="宋体" w:hint="eastAsia"/>
                <w:kern w:val="0"/>
                <w:sz w:val="24"/>
              </w:rPr>
              <w:t>满足招标文件要求，但内容存在</w:t>
            </w:r>
            <w:r w:rsidRPr="00404558">
              <w:rPr>
                <w:rFonts w:hAnsi="宋体" w:hint="eastAsia"/>
                <w:kern w:val="0"/>
                <w:sz w:val="24"/>
              </w:rPr>
              <w:t>2</w:t>
            </w:r>
            <w:r w:rsidRPr="00404558">
              <w:rPr>
                <w:rFonts w:hAnsi="宋体" w:hint="eastAsia"/>
                <w:kern w:val="0"/>
                <w:sz w:val="24"/>
              </w:rPr>
              <w:t>处瑕疵：</w:t>
            </w:r>
            <w:r w:rsidRPr="00404558">
              <w:rPr>
                <w:rFonts w:hAnsi="宋体"/>
                <w:kern w:val="0"/>
                <w:sz w:val="24"/>
              </w:rPr>
              <w:t>1</w:t>
            </w:r>
            <w:r w:rsidRPr="00404558">
              <w:rPr>
                <w:rFonts w:hAnsi="宋体" w:hint="eastAsia"/>
                <w:kern w:val="0"/>
                <w:sz w:val="24"/>
              </w:rPr>
              <w:t>分；</w:t>
            </w:r>
          </w:p>
          <w:p w:rsidR="00381CB7" w:rsidRPr="00404558" w:rsidRDefault="000B2851" w:rsidP="000B2851">
            <w:pPr>
              <w:widowControl/>
              <w:snapToGrid w:val="0"/>
              <w:rPr>
                <w:kern w:val="0"/>
                <w:sz w:val="24"/>
                <w:szCs w:val="24"/>
              </w:rPr>
            </w:pPr>
            <w:r w:rsidRPr="00404558">
              <w:rPr>
                <w:rFonts w:hAnsi="宋体" w:hint="eastAsia"/>
                <w:kern w:val="0"/>
                <w:sz w:val="24"/>
              </w:rPr>
              <w:t>其他：</w:t>
            </w:r>
            <w:r w:rsidRPr="00404558">
              <w:rPr>
                <w:rFonts w:hAnsi="宋体" w:hint="eastAsia"/>
                <w:kern w:val="0"/>
                <w:sz w:val="24"/>
              </w:rPr>
              <w:t>0</w:t>
            </w:r>
            <w:r w:rsidRPr="00404558">
              <w:rPr>
                <w:rFonts w:hAnsi="宋体" w:hint="eastAsia"/>
                <w:kern w:val="0"/>
                <w:sz w:val="24"/>
              </w:rPr>
              <w:t>分。</w:t>
            </w:r>
          </w:p>
        </w:tc>
        <w:tc>
          <w:tcPr>
            <w:tcW w:w="1010" w:type="dxa"/>
            <w:shd w:val="clear" w:color="auto" w:fill="auto"/>
            <w:vAlign w:val="center"/>
          </w:tcPr>
          <w:p w:rsidR="00381CB7" w:rsidRPr="00404558" w:rsidRDefault="000B2851">
            <w:pPr>
              <w:widowControl/>
              <w:snapToGrid w:val="0"/>
              <w:jc w:val="center"/>
              <w:rPr>
                <w:kern w:val="0"/>
                <w:sz w:val="24"/>
                <w:szCs w:val="24"/>
              </w:rPr>
            </w:pPr>
            <w:r w:rsidRPr="00404558">
              <w:rPr>
                <w:rFonts w:hint="eastAsia"/>
                <w:kern w:val="0"/>
                <w:sz w:val="24"/>
                <w:szCs w:val="24"/>
              </w:rPr>
              <w:t>5</w:t>
            </w:r>
          </w:p>
        </w:tc>
      </w:tr>
      <w:tr w:rsidR="00404558" w:rsidRPr="00404558">
        <w:trPr>
          <w:jc w:val="center"/>
        </w:trPr>
        <w:tc>
          <w:tcPr>
            <w:tcW w:w="508" w:type="dxa"/>
            <w:shd w:val="clear" w:color="auto" w:fill="auto"/>
            <w:noWrap/>
            <w:vAlign w:val="center"/>
          </w:tcPr>
          <w:p w:rsidR="000B2851" w:rsidRPr="00404558" w:rsidRDefault="000B2851" w:rsidP="00CF2077">
            <w:pPr>
              <w:widowControl/>
              <w:snapToGrid w:val="0"/>
              <w:jc w:val="center"/>
              <w:rPr>
                <w:kern w:val="0"/>
                <w:sz w:val="24"/>
              </w:rPr>
            </w:pPr>
            <w:r w:rsidRPr="00404558">
              <w:rPr>
                <w:rFonts w:hint="eastAsia"/>
                <w:kern w:val="0"/>
                <w:sz w:val="24"/>
              </w:rPr>
              <w:t>2</w:t>
            </w:r>
          </w:p>
        </w:tc>
        <w:tc>
          <w:tcPr>
            <w:tcW w:w="1655" w:type="dxa"/>
            <w:shd w:val="clear" w:color="auto" w:fill="auto"/>
            <w:vAlign w:val="center"/>
          </w:tcPr>
          <w:p w:rsidR="000B2851" w:rsidRPr="00404558" w:rsidRDefault="000B2851" w:rsidP="00CF2077">
            <w:pPr>
              <w:widowControl/>
              <w:snapToGrid w:val="0"/>
              <w:jc w:val="center"/>
              <w:rPr>
                <w:kern w:val="0"/>
                <w:sz w:val="24"/>
              </w:rPr>
            </w:pPr>
            <w:r w:rsidRPr="00404558">
              <w:rPr>
                <w:rFonts w:hAnsi="宋体" w:hint="eastAsia"/>
                <w:sz w:val="24"/>
              </w:rPr>
              <w:t>技术培训方案评价</w:t>
            </w:r>
          </w:p>
        </w:tc>
        <w:tc>
          <w:tcPr>
            <w:tcW w:w="7087" w:type="dxa"/>
            <w:shd w:val="clear" w:color="auto" w:fill="auto"/>
            <w:vAlign w:val="center"/>
          </w:tcPr>
          <w:p w:rsidR="000B2851" w:rsidRPr="00404558" w:rsidRDefault="000B2851" w:rsidP="00CF2077">
            <w:pPr>
              <w:widowControl/>
              <w:snapToGrid w:val="0"/>
              <w:rPr>
                <w:rFonts w:hAnsi="宋体"/>
                <w:kern w:val="0"/>
                <w:sz w:val="24"/>
              </w:rPr>
            </w:pPr>
            <w:r w:rsidRPr="00404558">
              <w:rPr>
                <w:rFonts w:hAnsi="宋体" w:hint="eastAsia"/>
                <w:kern w:val="0"/>
                <w:sz w:val="24"/>
              </w:rPr>
              <w:t>应包含培训形式、培训讲师的资质和配备数量，培训方案内容全面等，进行横向对比。</w:t>
            </w:r>
          </w:p>
          <w:p w:rsidR="000B2851" w:rsidRPr="00404558" w:rsidRDefault="000B2851" w:rsidP="00CF2077">
            <w:pPr>
              <w:widowControl/>
              <w:snapToGrid w:val="0"/>
              <w:rPr>
                <w:rFonts w:hAnsi="宋体"/>
                <w:kern w:val="0"/>
                <w:sz w:val="24"/>
              </w:rPr>
            </w:pPr>
            <w:r w:rsidRPr="00404558">
              <w:rPr>
                <w:rFonts w:hAnsi="宋体" w:hint="eastAsia"/>
                <w:kern w:val="0"/>
                <w:sz w:val="24"/>
              </w:rPr>
              <w:t>描述详细、清晰，人员配备合理：</w:t>
            </w:r>
            <w:r w:rsidRPr="00404558">
              <w:rPr>
                <w:rFonts w:hAnsi="宋体" w:hint="eastAsia"/>
                <w:kern w:val="0"/>
                <w:sz w:val="24"/>
              </w:rPr>
              <w:t>5</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满足招标文件要求，但内容存在</w:t>
            </w:r>
            <w:r w:rsidRPr="00404558">
              <w:rPr>
                <w:rFonts w:hAnsi="宋体" w:hint="eastAsia"/>
                <w:kern w:val="0"/>
                <w:sz w:val="24"/>
              </w:rPr>
              <w:t>1</w:t>
            </w:r>
            <w:r w:rsidRPr="00404558">
              <w:rPr>
                <w:rFonts w:hAnsi="宋体" w:hint="eastAsia"/>
                <w:kern w:val="0"/>
                <w:sz w:val="24"/>
              </w:rPr>
              <w:t>处瑕疵：</w:t>
            </w:r>
            <w:r w:rsidRPr="00404558">
              <w:rPr>
                <w:rFonts w:hAnsi="宋体" w:hint="eastAsia"/>
                <w:kern w:val="0"/>
                <w:sz w:val="24"/>
              </w:rPr>
              <w:t>3</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满足招标文件要求，但内容存在</w:t>
            </w:r>
            <w:r w:rsidRPr="00404558">
              <w:rPr>
                <w:rFonts w:hAnsi="宋体" w:hint="eastAsia"/>
                <w:kern w:val="0"/>
                <w:sz w:val="24"/>
              </w:rPr>
              <w:t>2</w:t>
            </w:r>
            <w:r w:rsidRPr="00404558">
              <w:rPr>
                <w:rFonts w:hAnsi="宋体" w:hint="eastAsia"/>
                <w:kern w:val="0"/>
                <w:sz w:val="24"/>
              </w:rPr>
              <w:t>处瑕疵：</w:t>
            </w:r>
            <w:r w:rsidRPr="00404558">
              <w:rPr>
                <w:rFonts w:hAnsi="宋体"/>
                <w:kern w:val="0"/>
                <w:sz w:val="24"/>
              </w:rPr>
              <w:t>1</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其他：</w:t>
            </w:r>
            <w:r w:rsidRPr="00404558">
              <w:rPr>
                <w:rFonts w:hAnsi="宋体" w:hint="eastAsia"/>
                <w:kern w:val="0"/>
                <w:sz w:val="24"/>
              </w:rPr>
              <w:t>0</w:t>
            </w:r>
            <w:r w:rsidRPr="00404558">
              <w:rPr>
                <w:rFonts w:hAnsi="宋体" w:hint="eastAsia"/>
                <w:kern w:val="0"/>
                <w:sz w:val="24"/>
              </w:rPr>
              <w:t>分。</w:t>
            </w:r>
          </w:p>
        </w:tc>
        <w:tc>
          <w:tcPr>
            <w:tcW w:w="1010" w:type="dxa"/>
            <w:shd w:val="clear" w:color="auto" w:fill="auto"/>
            <w:vAlign w:val="center"/>
          </w:tcPr>
          <w:p w:rsidR="000B2851" w:rsidRPr="00404558" w:rsidRDefault="000B2851" w:rsidP="00CF2077">
            <w:pPr>
              <w:widowControl/>
              <w:snapToGrid w:val="0"/>
              <w:jc w:val="center"/>
              <w:rPr>
                <w:kern w:val="0"/>
                <w:sz w:val="24"/>
              </w:rPr>
            </w:pPr>
            <w:r w:rsidRPr="00404558">
              <w:rPr>
                <w:rFonts w:hAnsi="宋体" w:hint="eastAsia"/>
                <w:kern w:val="0"/>
                <w:sz w:val="24"/>
              </w:rPr>
              <w:t>5</w:t>
            </w:r>
          </w:p>
        </w:tc>
      </w:tr>
      <w:tr w:rsidR="00404558" w:rsidRPr="00404558">
        <w:trPr>
          <w:jc w:val="center"/>
        </w:trPr>
        <w:tc>
          <w:tcPr>
            <w:tcW w:w="508" w:type="dxa"/>
            <w:shd w:val="clear" w:color="auto" w:fill="auto"/>
            <w:noWrap/>
            <w:vAlign w:val="center"/>
          </w:tcPr>
          <w:p w:rsidR="000B2851" w:rsidRPr="00404558" w:rsidRDefault="000B2851" w:rsidP="00CF2077">
            <w:pPr>
              <w:widowControl/>
              <w:snapToGrid w:val="0"/>
              <w:jc w:val="center"/>
              <w:rPr>
                <w:kern w:val="0"/>
                <w:sz w:val="24"/>
              </w:rPr>
            </w:pPr>
            <w:r w:rsidRPr="00404558">
              <w:rPr>
                <w:rFonts w:hint="eastAsia"/>
                <w:kern w:val="0"/>
                <w:sz w:val="24"/>
              </w:rPr>
              <w:t>3</w:t>
            </w:r>
          </w:p>
        </w:tc>
        <w:tc>
          <w:tcPr>
            <w:tcW w:w="1655" w:type="dxa"/>
            <w:shd w:val="clear" w:color="auto" w:fill="auto"/>
            <w:vAlign w:val="center"/>
          </w:tcPr>
          <w:p w:rsidR="000B2851" w:rsidRPr="00404558" w:rsidRDefault="000B2851" w:rsidP="00CF2077">
            <w:pPr>
              <w:widowControl/>
              <w:snapToGrid w:val="0"/>
              <w:jc w:val="center"/>
              <w:rPr>
                <w:rFonts w:hAnsi="宋体"/>
                <w:sz w:val="24"/>
              </w:rPr>
            </w:pPr>
            <w:r w:rsidRPr="00404558">
              <w:rPr>
                <w:rFonts w:hAnsi="宋体" w:hint="eastAsia"/>
                <w:sz w:val="24"/>
              </w:rPr>
              <w:t>故障管理处理方案</w:t>
            </w:r>
          </w:p>
        </w:tc>
        <w:tc>
          <w:tcPr>
            <w:tcW w:w="7087" w:type="dxa"/>
            <w:shd w:val="clear" w:color="auto" w:fill="auto"/>
            <w:vAlign w:val="center"/>
          </w:tcPr>
          <w:p w:rsidR="000B2851" w:rsidRPr="00404558" w:rsidRDefault="000B2851" w:rsidP="00CF2077">
            <w:pPr>
              <w:widowControl/>
              <w:snapToGrid w:val="0"/>
              <w:rPr>
                <w:rFonts w:hAnsi="宋体"/>
                <w:kern w:val="0"/>
                <w:sz w:val="24"/>
              </w:rPr>
            </w:pPr>
            <w:r w:rsidRPr="00404558">
              <w:rPr>
                <w:rFonts w:ascii="宋体" w:hAnsi="宋体" w:hint="eastAsia"/>
                <w:kern w:val="0"/>
                <w:sz w:val="24"/>
              </w:rPr>
              <w:t>应包含系统故障管理处</w:t>
            </w:r>
            <w:r w:rsidRPr="00404558">
              <w:rPr>
                <w:rFonts w:hAnsi="宋体" w:hint="eastAsia"/>
                <w:kern w:val="0"/>
                <w:sz w:val="24"/>
              </w:rPr>
              <w:t>理方案等，进行横向对比。</w:t>
            </w:r>
          </w:p>
          <w:p w:rsidR="000B2851" w:rsidRPr="00404558" w:rsidRDefault="000B2851" w:rsidP="00CF2077">
            <w:pPr>
              <w:widowControl/>
              <w:snapToGrid w:val="0"/>
              <w:rPr>
                <w:rFonts w:ascii="宋体" w:hAnsi="宋体"/>
                <w:kern w:val="0"/>
                <w:sz w:val="24"/>
              </w:rPr>
            </w:pPr>
            <w:r w:rsidRPr="00404558">
              <w:rPr>
                <w:rFonts w:hAnsi="宋体" w:hint="eastAsia"/>
                <w:kern w:val="0"/>
                <w:sz w:val="24"/>
              </w:rPr>
              <w:t>故障管理处理方案非常细致、全面，各种故障处理预案</w:t>
            </w:r>
            <w:r w:rsidRPr="00404558">
              <w:rPr>
                <w:rFonts w:ascii="宋体" w:hAnsi="宋体" w:hint="eastAsia"/>
                <w:kern w:val="0"/>
                <w:sz w:val="24"/>
              </w:rPr>
              <w:t>准备充分:</w:t>
            </w:r>
            <w:r w:rsidR="00B80189" w:rsidRPr="00404558">
              <w:rPr>
                <w:rFonts w:hAnsi="宋体" w:hint="eastAsia"/>
                <w:kern w:val="0"/>
                <w:sz w:val="24"/>
              </w:rPr>
              <w:t xml:space="preserve"> 5</w:t>
            </w:r>
            <w:r w:rsidRPr="00404558">
              <w:rPr>
                <w:rFonts w:ascii="宋体" w:hAnsi="宋体" w:hint="eastAsia"/>
                <w:kern w:val="0"/>
                <w:sz w:val="24"/>
              </w:rPr>
              <w:t>分；</w:t>
            </w:r>
          </w:p>
          <w:p w:rsidR="000B2851" w:rsidRPr="00404558" w:rsidRDefault="000B2851" w:rsidP="00CF2077">
            <w:pPr>
              <w:widowControl/>
              <w:snapToGrid w:val="0"/>
              <w:rPr>
                <w:rFonts w:ascii="宋体" w:hAnsi="宋体"/>
                <w:kern w:val="0"/>
                <w:sz w:val="24"/>
              </w:rPr>
            </w:pPr>
            <w:r w:rsidRPr="00404558">
              <w:rPr>
                <w:rFonts w:ascii="宋体" w:hAnsi="宋体" w:hint="eastAsia"/>
                <w:kern w:val="0"/>
                <w:sz w:val="24"/>
              </w:rPr>
              <w:t>满足招标文件要求，但内容存在1处瑕疵：</w:t>
            </w:r>
            <w:r w:rsidR="00B80189" w:rsidRPr="00404558">
              <w:rPr>
                <w:rFonts w:hAnsi="宋体" w:hint="eastAsia"/>
                <w:kern w:val="0"/>
                <w:sz w:val="24"/>
              </w:rPr>
              <w:t>3</w:t>
            </w:r>
            <w:r w:rsidRPr="00404558">
              <w:rPr>
                <w:rFonts w:ascii="宋体" w:hAnsi="宋体" w:hint="eastAsia"/>
                <w:kern w:val="0"/>
                <w:sz w:val="24"/>
              </w:rPr>
              <w:t>分；</w:t>
            </w:r>
          </w:p>
          <w:p w:rsidR="000B2851" w:rsidRPr="00404558" w:rsidRDefault="000B2851" w:rsidP="00CF2077">
            <w:pPr>
              <w:widowControl/>
              <w:snapToGrid w:val="0"/>
              <w:rPr>
                <w:rFonts w:ascii="宋体" w:hAnsi="宋体"/>
                <w:kern w:val="0"/>
                <w:sz w:val="24"/>
              </w:rPr>
            </w:pPr>
            <w:r w:rsidRPr="00404558">
              <w:rPr>
                <w:rFonts w:ascii="宋体" w:hAnsi="宋体" w:hint="eastAsia"/>
                <w:kern w:val="0"/>
                <w:sz w:val="24"/>
              </w:rPr>
              <w:t>满足招标文件要求，但内容存在2处瑕疵：</w:t>
            </w:r>
            <w:r w:rsidR="00323E1E" w:rsidRPr="00404558">
              <w:rPr>
                <w:kern w:val="0"/>
                <w:sz w:val="24"/>
              </w:rPr>
              <w:t>1</w:t>
            </w:r>
            <w:r w:rsidRPr="00404558">
              <w:rPr>
                <w:rFonts w:ascii="宋体" w:hAnsi="宋体" w:hint="eastAsia"/>
                <w:kern w:val="0"/>
                <w:sz w:val="24"/>
              </w:rPr>
              <w:t>分；</w:t>
            </w:r>
          </w:p>
          <w:p w:rsidR="000B2851" w:rsidRPr="00404558" w:rsidRDefault="000B2851" w:rsidP="00CF2077">
            <w:pPr>
              <w:widowControl/>
              <w:snapToGrid w:val="0"/>
              <w:rPr>
                <w:rFonts w:hAnsi="宋体"/>
                <w:kern w:val="0"/>
                <w:sz w:val="24"/>
              </w:rPr>
            </w:pPr>
            <w:r w:rsidRPr="00404558">
              <w:rPr>
                <w:rFonts w:ascii="宋体" w:hAnsi="宋体" w:hint="eastAsia"/>
                <w:kern w:val="0"/>
                <w:sz w:val="24"/>
              </w:rPr>
              <w:t>其他：0分。</w:t>
            </w:r>
          </w:p>
        </w:tc>
        <w:tc>
          <w:tcPr>
            <w:tcW w:w="1010" w:type="dxa"/>
            <w:shd w:val="clear" w:color="auto" w:fill="auto"/>
            <w:vAlign w:val="center"/>
          </w:tcPr>
          <w:p w:rsidR="000B2851" w:rsidRPr="00404558" w:rsidRDefault="000B2851" w:rsidP="00CF2077">
            <w:pPr>
              <w:widowControl/>
              <w:snapToGrid w:val="0"/>
              <w:jc w:val="center"/>
              <w:rPr>
                <w:rFonts w:hAnsi="宋体"/>
                <w:kern w:val="0"/>
                <w:sz w:val="24"/>
              </w:rPr>
            </w:pPr>
            <w:r w:rsidRPr="00404558">
              <w:rPr>
                <w:rFonts w:hAnsi="宋体"/>
                <w:kern w:val="0"/>
                <w:sz w:val="24"/>
              </w:rPr>
              <w:t>5</w:t>
            </w:r>
          </w:p>
        </w:tc>
      </w:tr>
      <w:tr w:rsidR="00404558" w:rsidRPr="00404558">
        <w:trPr>
          <w:jc w:val="center"/>
        </w:trPr>
        <w:tc>
          <w:tcPr>
            <w:tcW w:w="508" w:type="dxa"/>
            <w:shd w:val="clear" w:color="auto" w:fill="auto"/>
            <w:noWrap/>
            <w:vAlign w:val="center"/>
          </w:tcPr>
          <w:p w:rsidR="000B2851" w:rsidRPr="00404558" w:rsidRDefault="000B2851" w:rsidP="00CF2077">
            <w:pPr>
              <w:widowControl/>
              <w:snapToGrid w:val="0"/>
              <w:jc w:val="center"/>
              <w:rPr>
                <w:kern w:val="0"/>
                <w:sz w:val="24"/>
              </w:rPr>
            </w:pPr>
            <w:r w:rsidRPr="00404558">
              <w:rPr>
                <w:kern w:val="0"/>
                <w:sz w:val="24"/>
              </w:rPr>
              <w:t>4</w:t>
            </w:r>
          </w:p>
        </w:tc>
        <w:tc>
          <w:tcPr>
            <w:tcW w:w="1655" w:type="dxa"/>
            <w:shd w:val="clear" w:color="auto" w:fill="auto"/>
            <w:vAlign w:val="center"/>
          </w:tcPr>
          <w:p w:rsidR="000B2851" w:rsidRPr="00404558" w:rsidRDefault="000B2851" w:rsidP="00CF2077">
            <w:pPr>
              <w:widowControl/>
              <w:snapToGrid w:val="0"/>
              <w:jc w:val="center"/>
              <w:rPr>
                <w:sz w:val="24"/>
              </w:rPr>
            </w:pPr>
            <w:r w:rsidRPr="00404558">
              <w:rPr>
                <w:rFonts w:hAnsi="宋体" w:hint="eastAsia"/>
                <w:sz w:val="24"/>
              </w:rPr>
              <w:t>售后服务方案评价</w:t>
            </w:r>
          </w:p>
        </w:tc>
        <w:tc>
          <w:tcPr>
            <w:tcW w:w="7087" w:type="dxa"/>
            <w:shd w:val="clear" w:color="auto" w:fill="auto"/>
            <w:vAlign w:val="center"/>
          </w:tcPr>
          <w:p w:rsidR="000B2851" w:rsidRPr="00404558" w:rsidRDefault="000B2851" w:rsidP="00CF2077">
            <w:pPr>
              <w:widowControl/>
              <w:snapToGrid w:val="0"/>
              <w:rPr>
                <w:rFonts w:hAnsi="宋体"/>
                <w:kern w:val="0"/>
                <w:sz w:val="24"/>
              </w:rPr>
            </w:pPr>
            <w:r w:rsidRPr="00404558">
              <w:rPr>
                <w:rFonts w:hAnsi="宋体" w:hint="eastAsia"/>
                <w:kern w:val="0"/>
                <w:sz w:val="24"/>
              </w:rPr>
              <w:t>应包含制造商服务承诺、投标人服务承诺、免费保修期时间、服务响应时间、培训方案等，进行横向对比。</w:t>
            </w:r>
          </w:p>
          <w:p w:rsidR="000B2851" w:rsidRPr="00404558" w:rsidRDefault="000B2851" w:rsidP="00CF2077">
            <w:pPr>
              <w:widowControl/>
              <w:snapToGrid w:val="0"/>
              <w:rPr>
                <w:kern w:val="0"/>
                <w:sz w:val="24"/>
              </w:rPr>
            </w:pPr>
            <w:r w:rsidRPr="00404558">
              <w:rPr>
                <w:rFonts w:hAnsi="宋体" w:hint="eastAsia"/>
                <w:kern w:val="0"/>
                <w:sz w:val="24"/>
              </w:rPr>
              <w:t>方案完整详细，针对性、可操作性强，完全满足采购需求</w:t>
            </w:r>
            <w:r w:rsidRPr="00404558">
              <w:rPr>
                <w:rFonts w:hint="eastAsia"/>
                <w:kern w:val="0"/>
                <w:sz w:val="24"/>
              </w:rPr>
              <w:t>：</w:t>
            </w:r>
            <w:r w:rsidRPr="00404558">
              <w:rPr>
                <w:kern w:val="0"/>
                <w:sz w:val="24"/>
              </w:rPr>
              <w:t>5</w:t>
            </w:r>
            <w:r w:rsidRPr="00404558">
              <w:rPr>
                <w:rFonts w:hint="eastAsia"/>
                <w:kern w:val="0"/>
                <w:sz w:val="24"/>
              </w:rPr>
              <w:t>分；</w:t>
            </w:r>
          </w:p>
          <w:p w:rsidR="000B2851" w:rsidRPr="00404558" w:rsidRDefault="000B2851" w:rsidP="00CF2077">
            <w:pPr>
              <w:widowControl/>
              <w:snapToGrid w:val="0"/>
              <w:rPr>
                <w:kern w:val="0"/>
                <w:sz w:val="24"/>
              </w:rPr>
            </w:pPr>
            <w:r w:rsidRPr="00404558">
              <w:rPr>
                <w:rFonts w:hint="eastAsia"/>
                <w:kern w:val="0"/>
                <w:sz w:val="24"/>
              </w:rPr>
              <w:t>满足招标文件要求，但内容存在</w:t>
            </w:r>
            <w:r w:rsidRPr="00404558">
              <w:rPr>
                <w:rFonts w:hint="eastAsia"/>
                <w:kern w:val="0"/>
                <w:sz w:val="24"/>
              </w:rPr>
              <w:t>1</w:t>
            </w:r>
            <w:r w:rsidRPr="00404558">
              <w:rPr>
                <w:rFonts w:hint="eastAsia"/>
                <w:kern w:val="0"/>
                <w:sz w:val="24"/>
              </w:rPr>
              <w:t>处瑕疵：</w:t>
            </w:r>
            <w:r w:rsidRPr="00404558">
              <w:rPr>
                <w:kern w:val="0"/>
                <w:sz w:val="24"/>
              </w:rPr>
              <w:t>3</w:t>
            </w:r>
            <w:r w:rsidRPr="00404558">
              <w:rPr>
                <w:rFonts w:hint="eastAsia"/>
                <w:kern w:val="0"/>
                <w:sz w:val="24"/>
              </w:rPr>
              <w:t>分；</w:t>
            </w:r>
          </w:p>
          <w:p w:rsidR="000B2851" w:rsidRPr="00404558" w:rsidRDefault="000B2851" w:rsidP="00CF2077">
            <w:pPr>
              <w:widowControl/>
              <w:snapToGrid w:val="0"/>
              <w:rPr>
                <w:kern w:val="0"/>
                <w:sz w:val="24"/>
              </w:rPr>
            </w:pPr>
            <w:r w:rsidRPr="00404558">
              <w:rPr>
                <w:rFonts w:hint="eastAsia"/>
                <w:kern w:val="0"/>
                <w:sz w:val="24"/>
              </w:rPr>
              <w:t>满足招标文件要求，但内容存在</w:t>
            </w:r>
            <w:r w:rsidRPr="00404558">
              <w:rPr>
                <w:rFonts w:hint="eastAsia"/>
                <w:kern w:val="0"/>
                <w:sz w:val="24"/>
              </w:rPr>
              <w:t>2</w:t>
            </w:r>
            <w:r w:rsidRPr="00404558">
              <w:rPr>
                <w:rFonts w:hint="eastAsia"/>
                <w:kern w:val="0"/>
                <w:sz w:val="24"/>
              </w:rPr>
              <w:t>处瑕疵：</w:t>
            </w:r>
            <w:r w:rsidRPr="00404558">
              <w:rPr>
                <w:kern w:val="0"/>
                <w:sz w:val="24"/>
              </w:rPr>
              <w:t>1</w:t>
            </w:r>
            <w:r w:rsidRPr="00404558">
              <w:rPr>
                <w:rFonts w:hint="eastAsia"/>
                <w:kern w:val="0"/>
                <w:sz w:val="24"/>
              </w:rPr>
              <w:t>分；</w:t>
            </w:r>
          </w:p>
          <w:p w:rsidR="000B2851" w:rsidRPr="00404558" w:rsidRDefault="000B2851" w:rsidP="00CF2077">
            <w:pPr>
              <w:widowControl/>
              <w:snapToGrid w:val="0"/>
              <w:rPr>
                <w:kern w:val="0"/>
                <w:sz w:val="24"/>
              </w:rPr>
            </w:pPr>
            <w:r w:rsidRPr="00404558">
              <w:rPr>
                <w:rFonts w:hint="eastAsia"/>
                <w:kern w:val="0"/>
                <w:sz w:val="24"/>
              </w:rPr>
              <w:t>其他：</w:t>
            </w:r>
            <w:r w:rsidRPr="00404558">
              <w:rPr>
                <w:rFonts w:hint="eastAsia"/>
                <w:kern w:val="0"/>
                <w:sz w:val="24"/>
              </w:rPr>
              <w:t>0</w:t>
            </w:r>
            <w:r w:rsidRPr="00404558">
              <w:rPr>
                <w:rFonts w:hint="eastAsia"/>
                <w:kern w:val="0"/>
                <w:sz w:val="24"/>
              </w:rPr>
              <w:t>分。</w:t>
            </w:r>
          </w:p>
        </w:tc>
        <w:tc>
          <w:tcPr>
            <w:tcW w:w="1010" w:type="dxa"/>
            <w:shd w:val="clear" w:color="auto" w:fill="auto"/>
            <w:vAlign w:val="center"/>
          </w:tcPr>
          <w:p w:rsidR="000B2851" w:rsidRPr="00404558" w:rsidRDefault="000B2851" w:rsidP="00CF2077">
            <w:pPr>
              <w:widowControl/>
              <w:snapToGrid w:val="0"/>
              <w:jc w:val="center"/>
              <w:rPr>
                <w:kern w:val="0"/>
                <w:sz w:val="24"/>
              </w:rPr>
            </w:pPr>
            <w:r w:rsidRPr="00404558">
              <w:rPr>
                <w:kern w:val="0"/>
                <w:sz w:val="24"/>
              </w:rPr>
              <w:t>5</w:t>
            </w:r>
          </w:p>
        </w:tc>
      </w:tr>
      <w:tr w:rsidR="00404558" w:rsidRPr="00404558">
        <w:trPr>
          <w:jc w:val="center"/>
        </w:trPr>
        <w:tc>
          <w:tcPr>
            <w:tcW w:w="508" w:type="dxa"/>
            <w:shd w:val="clear" w:color="auto" w:fill="auto"/>
            <w:noWrap/>
            <w:vAlign w:val="center"/>
          </w:tcPr>
          <w:p w:rsidR="000B2851" w:rsidRPr="00404558" w:rsidRDefault="000B2851" w:rsidP="00CF2077">
            <w:pPr>
              <w:widowControl/>
              <w:snapToGrid w:val="0"/>
              <w:jc w:val="center"/>
              <w:rPr>
                <w:kern w:val="0"/>
                <w:sz w:val="24"/>
              </w:rPr>
            </w:pPr>
            <w:r w:rsidRPr="00404558">
              <w:rPr>
                <w:rFonts w:hint="eastAsia"/>
                <w:kern w:val="0"/>
                <w:sz w:val="24"/>
              </w:rPr>
              <w:t>5</w:t>
            </w:r>
          </w:p>
        </w:tc>
        <w:tc>
          <w:tcPr>
            <w:tcW w:w="1655" w:type="dxa"/>
            <w:shd w:val="clear" w:color="auto" w:fill="auto"/>
            <w:vAlign w:val="center"/>
          </w:tcPr>
          <w:p w:rsidR="000B2851" w:rsidRPr="00404558" w:rsidRDefault="000B2851" w:rsidP="00CF2077">
            <w:pPr>
              <w:widowControl/>
              <w:snapToGrid w:val="0"/>
              <w:jc w:val="center"/>
              <w:rPr>
                <w:rFonts w:hAnsi="宋体"/>
                <w:sz w:val="24"/>
              </w:rPr>
            </w:pPr>
            <w:r w:rsidRPr="00404558">
              <w:rPr>
                <w:rFonts w:ascii="宋体" w:hAnsi="宋体" w:hint="eastAsia"/>
                <w:bCs/>
                <w:sz w:val="24"/>
                <w:lang w:val="zh-CN"/>
              </w:rPr>
              <w:t>备品备件、备机解决方案</w:t>
            </w:r>
          </w:p>
        </w:tc>
        <w:tc>
          <w:tcPr>
            <w:tcW w:w="7087" w:type="dxa"/>
            <w:shd w:val="clear" w:color="auto" w:fill="auto"/>
            <w:vAlign w:val="center"/>
          </w:tcPr>
          <w:p w:rsidR="000B2851" w:rsidRPr="00404558" w:rsidRDefault="000B2851" w:rsidP="00CF2077">
            <w:pPr>
              <w:widowControl/>
              <w:snapToGrid w:val="0"/>
              <w:rPr>
                <w:rFonts w:hAnsi="宋体"/>
                <w:kern w:val="0"/>
                <w:sz w:val="24"/>
              </w:rPr>
            </w:pPr>
            <w:r w:rsidRPr="00404558">
              <w:rPr>
                <w:rFonts w:hAnsi="宋体" w:hint="eastAsia"/>
                <w:kern w:val="0"/>
                <w:sz w:val="24"/>
              </w:rPr>
              <w:t>备品备件、备机解决方案至少包含备品备件准备充足，备机响应快，更换方案可操作性强，对业务系统正常运行影响小等解决方案进行评价，进行横向对比。</w:t>
            </w:r>
          </w:p>
          <w:p w:rsidR="000B2851" w:rsidRPr="00404558" w:rsidRDefault="000B2851" w:rsidP="00CF2077">
            <w:pPr>
              <w:widowControl/>
              <w:snapToGrid w:val="0"/>
              <w:rPr>
                <w:rFonts w:hAnsi="宋体"/>
                <w:kern w:val="0"/>
                <w:sz w:val="24"/>
              </w:rPr>
            </w:pPr>
            <w:r w:rsidRPr="00404558">
              <w:rPr>
                <w:rFonts w:hAnsi="宋体" w:hint="eastAsia"/>
                <w:kern w:val="0"/>
                <w:sz w:val="24"/>
              </w:rPr>
              <w:t>满足招标文件要求，无瑕疵：</w:t>
            </w:r>
            <w:r w:rsidRPr="00404558">
              <w:rPr>
                <w:rFonts w:hAnsi="宋体"/>
                <w:kern w:val="0"/>
                <w:sz w:val="24"/>
              </w:rPr>
              <w:t>5</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方案内容存在</w:t>
            </w:r>
            <w:r w:rsidRPr="00404558">
              <w:rPr>
                <w:rFonts w:hAnsi="宋体" w:hint="eastAsia"/>
                <w:kern w:val="0"/>
                <w:sz w:val="24"/>
              </w:rPr>
              <w:t>1</w:t>
            </w:r>
            <w:r w:rsidRPr="00404558">
              <w:rPr>
                <w:rFonts w:hAnsi="宋体" w:hint="eastAsia"/>
                <w:kern w:val="0"/>
                <w:sz w:val="24"/>
              </w:rPr>
              <w:t>处瑕疵：</w:t>
            </w:r>
            <w:r w:rsidRPr="00404558">
              <w:rPr>
                <w:rFonts w:hAnsi="宋体"/>
                <w:kern w:val="0"/>
                <w:sz w:val="24"/>
              </w:rPr>
              <w:t>3</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方案内容存在</w:t>
            </w:r>
            <w:r w:rsidRPr="00404558">
              <w:rPr>
                <w:rFonts w:hAnsi="宋体" w:hint="eastAsia"/>
                <w:kern w:val="0"/>
                <w:sz w:val="24"/>
              </w:rPr>
              <w:t>2</w:t>
            </w:r>
            <w:r w:rsidRPr="00404558">
              <w:rPr>
                <w:rFonts w:hAnsi="宋体" w:hint="eastAsia"/>
                <w:kern w:val="0"/>
                <w:sz w:val="24"/>
              </w:rPr>
              <w:t>处瑕疵：</w:t>
            </w:r>
            <w:r w:rsidRPr="00404558">
              <w:rPr>
                <w:rFonts w:hAnsi="宋体"/>
                <w:kern w:val="0"/>
                <w:sz w:val="24"/>
              </w:rPr>
              <w:t>1</w:t>
            </w:r>
            <w:r w:rsidRPr="00404558">
              <w:rPr>
                <w:rFonts w:hAnsi="宋体" w:hint="eastAsia"/>
                <w:kern w:val="0"/>
                <w:sz w:val="24"/>
              </w:rPr>
              <w:t>分；</w:t>
            </w:r>
          </w:p>
          <w:p w:rsidR="000B2851" w:rsidRPr="00404558" w:rsidRDefault="000B2851" w:rsidP="00CF2077">
            <w:pPr>
              <w:widowControl/>
              <w:snapToGrid w:val="0"/>
              <w:rPr>
                <w:rFonts w:hAnsi="宋体"/>
                <w:kern w:val="0"/>
                <w:sz w:val="24"/>
              </w:rPr>
            </w:pPr>
            <w:r w:rsidRPr="00404558">
              <w:rPr>
                <w:rFonts w:hAnsi="宋体" w:hint="eastAsia"/>
                <w:kern w:val="0"/>
                <w:sz w:val="24"/>
              </w:rPr>
              <w:t>未提供方案或不满足招标文件要求或内容存在</w:t>
            </w:r>
            <w:r w:rsidRPr="00404558">
              <w:rPr>
                <w:rFonts w:hAnsi="宋体" w:hint="eastAsia"/>
                <w:kern w:val="0"/>
                <w:sz w:val="24"/>
              </w:rPr>
              <w:t>3</w:t>
            </w:r>
            <w:r w:rsidRPr="00404558">
              <w:rPr>
                <w:rFonts w:hAnsi="宋体" w:hint="eastAsia"/>
                <w:kern w:val="0"/>
                <w:sz w:val="24"/>
              </w:rPr>
              <w:t>处及以上瑕疵：</w:t>
            </w:r>
            <w:r w:rsidRPr="00404558">
              <w:rPr>
                <w:rFonts w:hAnsi="宋体" w:hint="eastAsia"/>
                <w:kern w:val="0"/>
                <w:sz w:val="24"/>
              </w:rPr>
              <w:t>0</w:t>
            </w:r>
            <w:r w:rsidRPr="00404558">
              <w:rPr>
                <w:rFonts w:hAnsi="宋体" w:hint="eastAsia"/>
                <w:kern w:val="0"/>
                <w:sz w:val="24"/>
              </w:rPr>
              <w:t>分。</w:t>
            </w:r>
          </w:p>
        </w:tc>
        <w:tc>
          <w:tcPr>
            <w:tcW w:w="1010" w:type="dxa"/>
            <w:shd w:val="clear" w:color="auto" w:fill="auto"/>
            <w:vAlign w:val="center"/>
          </w:tcPr>
          <w:p w:rsidR="000B2851" w:rsidRPr="00404558" w:rsidRDefault="000B2851" w:rsidP="00CF2077">
            <w:pPr>
              <w:widowControl/>
              <w:snapToGrid w:val="0"/>
              <w:jc w:val="center"/>
              <w:rPr>
                <w:kern w:val="0"/>
                <w:sz w:val="24"/>
              </w:rPr>
            </w:pPr>
            <w:r w:rsidRPr="00404558">
              <w:rPr>
                <w:kern w:val="0"/>
                <w:sz w:val="24"/>
              </w:rPr>
              <w:t>5</w:t>
            </w:r>
          </w:p>
        </w:tc>
      </w:tr>
      <w:tr w:rsidR="00404558" w:rsidRPr="00404558">
        <w:trPr>
          <w:jc w:val="center"/>
        </w:trPr>
        <w:tc>
          <w:tcPr>
            <w:tcW w:w="508" w:type="dxa"/>
            <w:shd w:val="clear" w:color="auto" w:fill="auto"/>
            <w:noWrap/>
            <w:vAlign w:val="center"/>
          </w:tcPr>
          <w:p w:rsidR="000B2851" w:rsidRPr="00404558" w:rsidRDefault="000B2851" w:rsidP="00CF2077">
            <w:pPr>
              <w:widowControl/>
              <w:snapToGrid w:val="0"/>
              <w:jc w:val="center"/>
              <w:rPr>
                <w:kern w:val="0"/>
                <w:sz w:val="24"/>
              </w:rPr>
            </w:pPr>
            <w:r w:rsidRPr="00404558">
              <w:rPr>
                <w:rFonts w:hint="eastAsia"/>
                <w:kern w:val="0"/>
                <w:sz w:val="24"/>
              </w:rPr>
              <w:t>6</w:t>
            </w:r>
          </w:p>
        </w:tc>
        <w:tc>
          <w:tcPr>
            <w:tcW w:w="1655" w:type="dxa"/>
            <w:shd w:val="clear" w:color="auto" w:fill="auto"/>
            <w:vAlign w:val="center"/>
          </w:tcPr>
          <w:p w:rsidR="000B2851" w:rsidRPr="00404558" w:rsidRDefault="000B2851" w:rsidP="00CF2077">
            <w:pPr>
              <w:widowControl/>
              <w:snapToGrid w:val="0"/>
              <w:jc w:val="center"/>
              <w:rPr>
                <w:rFonts w:ascii="宋体" w:hAnsi="宋体"/>
                <w:bCs/>
                <w:sz w:val="24"/>
                <w:lang w:val="zh-CN"/>
              </w:rPr>
            </w:pPr>
            <w:r w:rsidRPr="00404558">
              <w:rPr>
                <w:rFonts w:ascii="宋体" w:hAnsi="宋体" w:hint="eastAsia"/>
                <w:bCs/>
                <w:sz w:val="24"/>
                <w:lang w:val="zh-CN"/>
              </w:rPr>
              <w:t>定期预防性检查方案</w:t>
            </w:r>
          </w:p>
        </w:tc>
        <w:tc>
          <w:tcPr>
            <w:tcW w:w="7087" w:type="dxa"/>
            <w:shd w:val="clear" w:color="auto" w:fill="auto"/>
            <w:vAlign w:val="center"/>
          </w:tcPr>
          <w:p w:rsidR="000B2851" w:rsidRPr="00404558" w:rsidRDefault="000B2851" w:rsidP="00CF2077">
            <w:pPr>
              <w:adjustRightInd w:val="0"/>
              <w:snapToGrid w:val="0"/>
              <w:jc w:val="left"/>
              <w:rPr>
                <w:rFonts w:ascii="宋体" w:hAnsi="宋体"/>
                <w:bCs/>
                <w:sz w:val="24"/>
                <w:lang w:val="zh-CN"/>
              </w:rPr>
            </w:pPr>
            <w:r w:rsidRPr="00404558">
              <w:rPr>
                <w:rFonts w:ascii="宋体" w:hAnsi="宋体" w:hint="eastAsia"/>
                <w:bCs/>
                <w:sz w:val="24"/>
                <w:lang w:val="zh-CN"/>
              </w:rPr>
              <w:t>定期预防性检查方案至少包含预防性检查频率、检查内容、发现问题后的解决方案等方面内容</w:t>
            </w:r>
            <w:r w:rsidRPr="00404558">
              <w:rPr>
                <w:rFonts w:ascii="宋体" w:hAnsi="宋体" w:hint="eastAsia"/>
                <w:bCs/>
                <w:sz w:val="24"/>
              </w:rPr>
              <w:t>进行评</w:t>
            </w:r>
            <w:r w:rsidRPr="00404558">
              <w:rPr>
                <w:rFonts w:ascii="宋体" w:hAnsi="宋体" w:hint="eastAsia"/>
                <w:bCs/>
                <w:sz w:val="24"/>
                <w:lang w:val="zh-CN"/>
              </w:rPr>
              <w:t>价等，进行横向对比。</w:t>
            </w:r>
          </w:p>
          <w:p w:rsidR="000B2851" w:rsidRPr="00404558" w:rsidRDefault="000B2851" w:rsidP="00CF2077">
            <w:pPr>
              <w:adjustRightInd w:val="0"/>
              <w:snapToGrid w:val="0"/>
              <w:jc w:val="left"/>
              <w:rPr>
                <w:rFonts w:ascii="宋体" w:hAnsi="宋体"/>
                <w:bCs/>
                <w:sz w:val="24"/>
              </w:rPr>
            </w:pPr>
            <w:r w:rsidRPr="00404558">
              <w:rPr>
                <w:rFonts w:ascii="宋体" w:hAnsi="宋体" w:hint="eastAsia"/>
                <w:bCs/>
                <w:sz w:val="24"/>
              </w:rPr>
              <w:t>满足招标文件要求，无瑕疵：</w:t>
            </w:r>
            <w:r w:rsidR="00A9704C" w:rsidRPr="00404558">
              <w:rPr>
                <w:rFonts w:hAnsi="宋体"/>
                <w:kern w:val="0"/>
                <w:sz w:val="24"/>
              </w:rPr>
              <w:t>5</w:t>
            </w:r>
            <w:r w:rsidRPr="00404558">
              <w:rPr>
                <w:rFonts w:ascii="宋体" w:hAnsi="宋体" w:hint="eastAsia"/>
                <w:bCs/>
                <w:sz w:val="24"/>
              </w:rPr>
              <w:t>分；</w:t>
            </w:r>
          </w:p>
          <w:p w:rsidR="000B2851" w:rsidRPr="00404558" w:rsidRDefault="000B2851" w:rsidP="00CF2077">
            <w:pPr>
              <w:adjustRightInd w:val="0"/>
              <w:snapToGrid w:val="0"/>
              <w:jc w:val="left"/>
              <w:rPr>
                <w:rFonts w:ascii="宋体" w:hAnsi="宋体"/>
                <w:bCs/>
                <w:sz w:val="24"/>
              </w:rPr>
            </w:pPr>
            <w:r w:rsidRPr="00404558">
              <w:rPr>
                <w:rFonts w:ascii="宋体" w:hAnsi="宋体" w:hint="eastAsia"/>
                <w:bCs/>
                <w:sz w:val="24"/>
              </w:rPr>
              <w:t>方案内容存在1处瑕疵：</w:t>
            </w:r>
            <w:r w:rsidR="00001A4F" w:rsidRPr="00404558">
              <w:rPr>
                <w:rFonts w:hAnsi="宋体"/>
                <w:kern w:val="0"/>
                <w:sz w:val="24"/>
              </w:rPr>
              <w:t>3</w:t>
            </w:r>
            <w:r w:rsidRPr="00404558">
              <w:rPr>
                <w:rFonts w:ascii="宋体" w:hAnsi="宋体" w:hint="eastAsia"/>
                <w:bCs/>
                <w:sz w:val="24"/>
              </w:rPr>
              <w:t>分；</w:t>
            </w:r>
          </w:p>
          <w:p w:rsidR="000B2851" w:rsidRPr="00404558" w:rsidRDefault="000B2851" w:rsidP="00CF2077">
            <w:pPr>
              <w:adjustRightInd w:val="0"/>
              <w:snapToGrid w:val="0"/>
              <w:jc w:val="left"/>
              <w:rPr>
                <w:rFonts w:ascii="宋体" w:hAnsi="宋体"/>
                <w:bCs/>
                <w:sz w:val="24"/>
              </w:rPr>
            </w:pPr>
            <w:r w:rsidRPr="00404558">
              <w:rPr>
                <w:rFonts w:ascii="宋体" w:hAnsi="宋体" w:hint="eastAsia"/>
                <w:bCs/>
                <w:sz w:val="24"/>
              </w:rPr>
              <w:lastRenderedPageBreak/>
              <w:t>方案内容存在2处瑕疵：</w:t>
            </w:r>
            <w:r w:rsidR="00001A4F" w:rsidRPr="00404558">
              <w:rPr>
                <w:rFonts w:hAnsi="宋体"/>
                <w:kern w:val="0"/>
                <w:sz w:val="24"/>
              </w:rPr>
              <w:t>1</w:t>
            </w:r>
            <w:r w:rsidRPr="00404558">
              <w:rPr>
                <w:rFonts w:ascii="宋体" w:hAnsi="宋体" w:hint="eastAsia"/>
                <w:bCs/>
                <w:sz w:val="24"/>
              </w:rPr>
              <w:t>分；</w:t>
            </w:r>
          </w:p>
          <w:p w:rsidR="000B2851" w:rsidRPr="00404558" w:rsidRDefault="000B2851" w:rsidP="00CF2077">
            <w:pPr>
              <w:widowControl/>
              <w:snapToGrid w:val="0"/>
              <w:rPr>
                <w:rFonts w:hAnsi="宋体"/>
                <w:kern w:val="0"/>
                <w:sz w:val="24"/>
              </w:rPr>
            </w:pPr>
            <w:r w:rsidRPr="00404558">
              <w:rPr>
                <w:rFonts w:ascii="宋体" w:hAnsi="宋体" w:hint="eastAsia"/>
                <w:bCs/>
                <w:sz w:val="24"/>
              </w:rPr>
              <w:t>未提供方案或不满足招标文件要求或内容存在3处及以上瑕疵：0分。</w:t>
            </w:r>
          </w:p>
        </w:tc>
        <w:tc>
          <w:tcPr>
            <w:tcW w:w="1010" w:type="dxa"/>
            <w:shd w:val="clear" w:color="auto" w:fill="auto"/>
            <w:vAlign w:val="center"/>
          </w:tcPr>
          <w:p w:rsidR="000B2851" w:rsidRPr="00404558" w:rsidRDefault="000B2851" w:rsidP="00CF2077">
            <w:pPr>
              <w:widowControl/>
              <w:snapToGrid w:val="0"/>
              <w:jc w:val="center"/>
              <w:rPr>
                <w:kern w:val="0"/>
                <w:sz w:val="24"/>
              </w:rPr>
            </w:pPr>
            <w:r w:rsidRPr="00404558">
              <w:rPr>
                <w:kern w:val="0"/>
                <w:sz w:val="24"/>
              </w:rPr>
              <w:lastRenderedPageBreak/>
              <w:t>5</w:t>
            </w:r>
          </w:p>
        </w:tc>
      </w:tr>
      <w:tr w:rsidR="00404558" w:rsidRPr="00404558">
        <w:trPr>
          <w:jc w:val="center"/>
        </w:trPr>
        <w:tc>
          <w:tcPr>
            <w:tcW w:w="9250" w:type="dxa"/>
            <w:gridSpan w:val="3"/>
            <w:shd w:val="clear" w:color="auto" w:fill="auto"/>
            <w:noWrap/>
            <w:vAlign w:val="center"/>
          </w:tcPr>
          <w:p w:rsidR="00381CB7" w:rsidRPr="00404558" w:rsidRDefault="00844D3D">
            <w:pPr>
              <w:widowControl/>
              <w:snapToGrid w:val="0"/>
              <w:jc w:val="center"/>
              <w:rPr>
                <w:rFonts w:hAnsiTheme="minorEastAsia"/>
                <w:sz w:val="24"/>
              </w:rPr>
            </w:pPr>
            <w:r w:rsidRPr="00404558">
              <w:rPr>
                <w:rFonts w:hAnsiTheme="minorEastAsia" w:hint="eastAsia"/>
                <w:sz w:val="24"/>
              </w:rPr>
              <w:lastRenderedPageBreak/>
              <w:t>合计</w:t>
            </w:r>
          </w:p>
        </w:tc>
        <w:tc>
          <w:tcPr>
            <w:tcW w:w="1010" w:type="dxa"/>
            <w:shd w:val="clear" w:color="auto" w:fill="auto"/>
            <w:vAlign w:val="center"/>
          </w:tcPr>
          <w:p w:rsidR="00381CB7" w:rsidRPr="00404558" w:rsidRDefault="00844D3D">
            <w:pPr>
              <w:widowControl/>
              <w:snapToGrid w:val="0"/>
              <w:jc w:val="center"/>
              <w:rPr>
                <w:kern w:val="0"/>
                <w:sz w:val="24"/>
                <w:szCs w:val="24"/>
              </w:rPr>
            </w:pPr>
            <w:r w:rsidRPr="00404558">
              <w:rPr>
                <w:rFonts w:hint="eastAsia"/>
                <w:kern w:val="0"/>
                <w:sz w:val="24"/>
                <w:szCs w:val="24"/>
              </w:rPr>
              <w:t>100</w:t>
            </w:r>
          </w:p>
        </w:tc>
      </w:tr>
      <w:tr w:rsidR="00404558" w:rsidRPr="00404558">
        <w:trPr>
          <w:jc w:val="center"/>
        </w:trPr>
        <w:tc>
          <w:tcPr>
            <w:tcW w:w="10260" w:type="dxa"/>
            <w:gridSpan w:val="4"/>
            <w:shd w:val="clear" w:color="auto" w:fill="auto"/>
            <w:noWrap/>
            <w:vAlign w:val="center"/>
          </w:tcPr>
          <w:p w:rsidR="00381CB7" w:rsidRPr="00404558" w:rsidRDefault="00844D3D">
            <w:pPr>
              <w:widowControl/>
              <w:snapToGrid w:val="0"/>
              <w:rPr>
                <w:kern w:val="0"/>
                <w:sz w:val="24"/>
                <w:szCs w:val="24"/>
              </w:rPr>
            </w:pPr>
            <w:r w:rsidRPr="00404558">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rFonts w:hAnsiTheme="minorEastAsia"/>
          <w:sz w:val="24"/>
        </w:rPr>
      </w:pPr>
      <w:r>
        <w:rPr>
          <w:rFonts w:hAnsiTheme="minorEastAsia" w:hint="eastAsia"/>
          <w:sz w:val="24"/>
        </w:rPr>
        <w:t>一、项目背景</w:t>
      </w:r>
    </w:p>
    <w:p w:rsidR="00CF2077" w:rsidRDefault="00CF2077" w:rsidP="00CF2077">
      <w:pPr>
        <w:spacing w:line="360" w:lineRule="auto"/>
        <w:ind w:firstLineChars="200" w:firstLine="446"/>
        <w:rPr>
          <w:sz w:val="24"/>
        </w:rPr>
      </w:pPr>
      <w:r w:rsidRPr="00CF2077">
        <w:rPr>
          <w:rFonts w:hint="eastAsia"/>
          <w:sz w:val="24"/>
        </w:rPr>
        <w:t>天津市滨海新区</w:t>
      </w:r>
      <w:proofErr w:type="gramStart"/>
      <w:r w:rsidRPr="00CF2077">
        <w:rPr>
          <w:rFonts w:hint="eastAsia"/>
          <w:sz w:val="24"/>
        </w:rPr>
        <w:t>融媒体</w:t>
      </w:r>
      <w:proofErr w:type="gramEnd"/>
      <w:r w:rsidRPr="00CF2077">
        <w:rPr>
          <w:rFonts w:hint="eastAsia"/>
          <w:sz w:val="24"/>
        </w:rPr>
        <w:t>中心广播电视及网络等主要技术平台建设于</w:t>
      </w:r>
      <w:r w:rsidRPr="00CF2077">
        <w:rPr>
          <w:rFonts w:hint="eastAsia"/>
          <w:sz w:val="24"/>
        </w:rPr>
        <w:t>2017</w:t>
      </w:r>
      <w:r w:rsidRPr="00CF2077">
        <w:rPr>
          <w:rFonts w:hint="eastAsia"/>
          <w:sz w:val="24"/>
        </w:rPr>
        <w:t>年，</w:t>
      </w:r>
      <w:r w:rsidRPr="00CF2077">
        <w:rPr>
          <w:rFonts w:hint="eastAsia"/>
          <w:sz w:val="24"/>
        </w:rPr>
        <w:t>UPS</w:t>
      </w:r>
      <w:r w:rsidRPr="00CF2077">
        <w:rPr>
          <w:rFonts w:hint="eastAsia"/>
          <w:sz w:val="24"/>
        </w:rPr>
        <w:t>电源设备老化，存在安全隐患，特采购</w:t>
      </w:r>
      <w:r w:rsidRPr="00CF2077">
        <w:rPr>
          <w:rFonts w:hint="eastAsia"/>
          <w:sz w:val="24"/>
        </w:rPr>
        <w:t>1</w:t>
      </w:r>
      <w:r w:rsidRPr="00CF2077">
        <w:rPr>
          <w:rFonts w:hint="eastAsia"/>
          <w:sz w:val="24"/>
        </w:rPr>
        <w:t>批</w:t>
      </w:r>
      <w:r w:rsidRPr="00CF2077">
        <w:rPr>
          <w:rFonts w:hint="eastAsia"/>
          <w:sz w:val="24"/>
        </w:rPr>
        <w:t>UPS</w:t>
      </w:r>
      <w:r w:rsidRPr="00CF2077">
        <w:rPr>
          <w:rFonts w:hint="eastAsia"/>
          <w:sz w:val="24"/>
        </w:rPr>
        <w:t>电源及配套设施，以保障广播电视等专业系统供电安全。</w:t>
      </w:r>
    </w:p>
    <w:p w:rsidR="00381CB7" w:rsidRPr="00D6058B" w:rsidRDefault="0015033F" w:rsidP="00CF2077">
      <w:pPr>
        <w:spacing w:line="360" w:lineRule="auto"/>
        <w:ind w:firstLineChars="200" w:firstLine="448"/>
        <w:rPr>
          <w:b/>
          <w:sz w:val="24"/>
        </w:rPr>
      </w:pPr>
      <w:r w:rsidRPr="00D6058B">
        <w:rPr>
          <w:rFonts w:hint="eastAsia"/>
          <w:b/>
          <w:sz w:val="24"/>
        </w:rPr>
        <w:t>本项目所属行业：</w:t>
      </w:r>
      <w:r w:rsidR="00D6058B" w:rsidRPr="00D6058B">
        <w:rPr>
          <w:rFonts w:hint="eastAsia"/>
          <w:b/>
          <w:sz w:val="24"/>
        </w:rPr>
        <w:t>工业</w:t>
      </w:r>
    </w:p>
    <w:p w:rsidR="00381CB7" w:rsidRDefault="00844D3D">
      <w:pPr>
        <w:spacing w:line="360" w:lineRule="auto"/>
        <w:rPr>
          <w:rFonts w:hAnsiTheme="minorEastAsia"/>
          <w:sz w:val="24"/>
        </w:rPr>
      </w:pPr>
      <w:r>
        <w:rPr>
          <w:rFonts w:hAnsiTheme="minorEastAsia" w:hint="eastAsia"/>
          <w:sz w:val="24"/>
        </w:rPr>
        <w:t>二、采购清单</w:t>
      </w:r>
    </w:p>
    <w:tbl>
      <w:tblPr>
        <w:tblW w:w="48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325"/>
        <w:gridCol w:w="4913"/>
        <w:gridCol w:w="709"/>
        <w:gridCol w:w="621"/>
      </w:tblGrid>
      <w:tr w:rsidR="00524263" w:rsidRPr="00A26EC8" w:rsidTr="003C58C9">
        <w:trPr>
          <w:jc w:val="center"/>
        </w:trPr>
        <w:tc>
          <w:tcPr>
            <w:tcW w:w="408" w:type="pct"/>
            <w:vAlign w:val="center"/>
          </w:tcPr>
          <w:p w:rsidR="00524263" w:rsidRPr="00A26EC8" w:rsidRDefault="00524263" w:rsidP="003C58C9">
            <w:pPr>
              <w:jc w:val="center"/>
              <w:rPr>
                <w:color w:val="000000" w:themeColor="text1"/>
                <w:szCs w:val="21"/>
              </w:rPr>
            </w:pPr>
            <w:r w:rsidRPr="00A26EC8">
              <w:rPr>
                <w:color w:val="000000" w:themeColor="text1"/>
                <w:szCs w:val="21"/>
              </w:rPr>
              <w:t>序号</w:t>
            </w:r>
          </w:p>
        </w:tc>
        <w:tc>
          <w:tcPr>
            <w:tcW w:w="804" w:type="pct"/>
            <w:vAlign w:val="center"/>
          </w:tcPr>
          <w:p w:rsidR="00524263" w:rsidRPr="00A26EC8" w:rsidRDefault="00524263" w:rsidP="003C58C9">
            <w:pPr>
              <w:jc w:val="center"/>
              <w:rPr>
                <w:color w:val="000000" w:themeColor="text1"/>
                <w:szCs w:val="21"/>
              </w:rPr>
            </w:pPr>
            <w:r w:rsidRPr="00A26EC8">
              <w:rPr>
                <w:rFonts w:hint="eastAsia"/>
                <w:color w:val="000000" w:themeColor="text1"/>
                <w:szCs w:val="21"/>
              </w:rPr>
              <w:t>标的</w:t>
            </w:r>
            <w:r w:rsidRPr="00A26EC8">
              <w:rPr>
                <w:color w:val="000000" w:themeColor="text1"/>
                <w:szCs w:val="21"/>
              </w:rPr>
              <w:t>名称</w:t>
            </w:r>
          </w:p>
        </w:tc>
        <w:tc>
          <w:tcPr>
            <w:tcW w:w="2981" w:type="pct"/>
            <w:vAlign w:val="center"/>
          </w:tcPr>
          <w:p w:rsidR="00524263" w:rsidRPr="00A26EC8" w:rsidRDefault="00524263" w:rsidP="003C58C9">
            <w:pPr>
              <w:jc w:val="center"/>
              <w:rPr>
                <w:color w:val="000000" w:themeColor="text1"/>
                <w:szCs w:val="21"/>
              </w:rPr>
            </w:pPr>
            <w:r w:rsidRPr="00A26EC8">
              <w:rPr>
                <w:color w:val="000000" w:themeColor="text1"/>
                <w:szCs w:val="21"/>
              </w:rPr>
              <w:t>技术要求</w:t>
            </w:r>
          </w:p>
        </w:tc>
        <w:tc>
          <w:tcPr>
            <w:tcW w:w="430" w:type="pct"/>
            <w:vAlign w:val="center"/>
          </w:tcPr>
          <w:p w:rsidR="00524263" w:rsidRPr="00A26EC8" w:rsidRDefault="00524263" w:rsidP="003C58C9">
            <w:pPr>
              <w:jc w:val="center"/>
              <w:rPr>
                <w:color w:val="000000" w:themeColor="text1"/>
                <w:szCs w:val="21"/>
              </w:rPr>
            </w:pPr>
            <w:r w:rsidRPr="00A26EC8">
              <w:rPr>
                <w:color w:val="000000" w:themeColor="text1"/>
                <w:szCs w:val="21"/>
              </w:rPr>
              <w:t>单位</w:t>
            </w:r>
          </w:p>
        </w:tc>
        <w:tc>
          <w:tcPr>
            <w:tcW w:w="377" w:type="pct"/>
            <w:vAlign w:val="center"/>
          </w:tcPr>
          <w:p w:rsidR="00524263" w:rsidRPr="00A26EC8" w:rsidRDefault="00524263" w:rsidP="003C58C9">
            <w:pPr>
              <w:jc w:val="center"/>
              <w:rPr>
                <w:color w:val="000000" w:themeColor="text1"/>
                <w:szCs w:val="21"/>
              </w:rPr>
            </w:pPr>
            <w:r w:rsidRPr="00A26EC8">
              <w:rPr>
                <w:color w:val="000000" w:themeColor="text1"/>
                <w:szCs w:val="21"/>
              </w:rPr>
              <w:t>数量</w:t>
            </w:r>
          </w:p>
        </w:tc>
      </w:tr>
      <w:tr w:rsidR="00524263" w:rsidRPr="00A26EC8" w:rsidTr="003C58C9">
        <w:trPr>
          <w:jc w:val="center"/>
        </w:trPr>
        <w:tc>
          <w:tcPr>
            <w:tcW w:w="5000" w:type="pct"/>
            <w:gridSpan w:val="5"/>
            <w:vAlign w:val="center"/>
          </w:tcPr>
          <w:p w:rsidR="00524263" w:rsidRPr="00A26EC8" w:rsidRDefault="00524263" w:rsidP="003C58C9">
            <w:pPr>
              <w:jc w:val="left"/>
              <w:rPr>
                <w:color w:val="000000" w:themeColor="text1"/>
                <w:szCs w:val="21"/>
              </w:rPr>
            </w:pPr>
            <w:r w:rsidRPr="00A26EC8">
              <w:rPr>
                <w:rFonts w:ascii="等线" w:eastAsia="等线" w:hAnsi="等线" w:cs="宋体" w:hint="eastAsia"/>
                <w:b/>
                <w:bCs/>
                <w:color w:val="000000" w:themeColor="text1"/>
                <w:sz w:val="22"/>
                <w:szCs w:val="22"/>
              </w:rPr>
              <w:t>一、UPS电源供电系统</w:t>
            </w:r>
          </w:p>
        </w:tc>
      </w:tr>
      <w:tr w:rsidR="00524263" w:rsidRPr="00A26EC8" w:rsidTr="003C58C9">
        <w:trPr>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43层机房UPS电源</w:t>
            </w:r>
          </w:p>
        </w:tc>
        <w:tc>
          <w:tcPr>
            <w:tcW w:w="2981" w:type="pct"/>
            <w:vAlign w:val="center"/>
          </w:tcPr>
          <w:p w:rsidR="00524263" w:rsidRDefault="00524263" w:rsidP="003C58C9">
            <w:pPr>
              <w:widowControl/>
              <w:jc w:val="left"/>
              <w:rPr>
                <w:rFonts w:ascii="宋体" w:hAnsi="宋体" w:cs="宋体"/>
                <w:color w:val="000000" w:themeColor="text1"/>
                <w:sz w:val="22"/>
                <w:szCs w:val="22"/>
              </w:rPr>
            </w:pPr>
            <w:bookmarkStart w:id="13" w:name="OLE_LINK6"/>
            <w:bookmarkStart w:id="14" w:name="OLE_LINK7"/>
            <w:r>
              <w:rPr>
                <w:rFonts w:ascii="宋体" w:hAnsi="宋体" w:cs="宋体" w:hint="eastAsia"/>
                <w:color w:val="000000" w:themeColor="text1"/>
                <w:sz w:val="22"/>
                <w:szCs w:val="22"/>
              </w:rPr>
              <w:t>1.</w:t>
            </w:r>
            <w:r w:rsidRPr="00A26EC8">
              <w:rPr>
                <w:rFonts w:hint="eastAsia"/>
                <w:color w:val="000000" w:themeColor="text1"/>
                <w:sz w:val="24"/>
              </w:rPr>
              <w:t>★</w:t>
            </w:r>
            <w:r w:rsidRPr="00A26EC8">
              <w:rPr>
                <w:rFonts w:ascii="宋体" w:hAnsi="宋体" w:cs="宋体" w:hint="eastAsia"/>
                <w:color w:val="000000" w:themeColor="text1"/>
                <w:sz w:val="22"/>
                <w:szCs w:val="22"/>
              </w:rPr>
              <w:t>容量:不低于100KVA/90KW</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2</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输出额定交流输出：自带隔离变压器 380/400/415VAC</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3</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输出电压动态瞬变:士6%(0~100%负载变化)输出总谐波电压失真度:&lt;1%(100%线性负载)，&lt;3%(100%非线性负载)</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4</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输出电压动态响应时间:&lt;6ms</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5</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输出同步范围:士6%输出逆变过载能力:逆变工作105%长期工作;110%10分钟:125%30分钟:150%10秒；并机数量:不少于8台；</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6</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电池数量可调:12V,32节(30~32~34节可调)</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7</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通信功能:RS232。</w:t>
            </w:r>
          </w:p>
          <w:p w:rsidR="00524263" w:rsidRPr="00483D01" w:rsidRDefault="00524263" w:rsidP="003C58C9">
            <w:pPr>
              <w:widowControl/>
              <w:jc w:val="left"/>
              <w:rPr>
                <w:rFonts w:ascii="宋体" w:hAnsi="宋体" w:cs="宋体"/>
                <w:sz w:val="22"/>
                <w:szCs w:val="22"/>
              </w:rPr>
            </w:pPr>
            <w:r>
              <w:rPr>
                <w:rFonts w:ascii="宋体" w:hAnsi="宋体" w:cs="宋体" w:hint="eastAsia"/>
                <w:sz w:val="22"/>
                <w:szCs w:val="22"/>
              </w:rPr>
              <w:t>8</w:t>
            </w:r>
            <w:r w:rsidRPr="00483D01">
              <w:rPr>
                <w:rFonts w:ascii="宋体" w:hAnsi="宋体" w:cs="宋体" w:hint="eastAsia"/>
                <w:sz w:val="22"/>
                <w:szCs w:val="22"/>
              </w:rPr>
              <w:t>.告警功能:输出过载，市电异常，UPS故障，电池欠压保护功能短路保护，过载保护，过温保护，电池低压保护，防雷保护</w:t>
            </w:r>
          </w:p>
          <w:p w:rsidR="00524263" w:rsidRPr="00B077C7" w:rsidRDefault="00524263" w:rsidP="003C58C9">
            <w:pPr>
              <w:widowControl/>
              <w:jc w:val="left"/>
              <w:rPr>
                <w:rFonts w:ascii="宋体" w:hAnsi="宋体" w:cs="宋体"/>
                <w:sz w:val="22"/>
                <w:szCs w:val="22"/>
              </w:rPr>
            </w:pPr>
            <w:r>
              <w:rPr>
                <w:rFonts w:ascii="宋体" w:hAnsi="宋体" w:cs="宋体" w:hint="eastAsia"/>
                <w:sz w:val="22"/>
                <w:szCs w:val="22"/>
              </w:rPr>
              <w:lastRenderedPageBreak/>
              <w:t>9</w:t>
            </w:r>
            <w:r w:rsidRPr="00483D01">
              <w:rPr>
                <w:rFonts w:ascii="宋体" w:hAnsi="宋体" w:cs="宋体" w:hint="eastAsia"/>
                <w:sz w:val="22"/>
                <w:szCs w:val="22"/>
              </w:rPr>
              <w:t>.</w:t>
            </w:r>
            <w:r w:rsidRPr="00483D01">
              <w:rPr>
                <w:rFonts w:hint="eastAsia"/>
                <w:sz w:val="24"/>
              </w:rPr>
              <w:t>★</w:t>
            </w:r>
            <w:r w:rsidRPr="00483D01">
              <w:rPr>
                <w:rFonts w:ascii="宋体" w:hAnsi="宋体" w:cs="宋体" w:hint="eastAsia"/>
                <w:sz w:val="22"/>
                <w:szCs w:val="22"/>
              </w:rPr>
              <w:t>UPS电源不得采用代工方式（</w:t>
            </w:r>
            <w:r w:rsidRPr="00483D01">
              <w:rPr>
                <w:rFonts w:ascii="宋体" w:hAnsi="宋体" w:cs="宋体"/>
                <w:sz w:val="22"/>
                <w:szCs w:val="22"/>
              </w:rPr>
              <w:t>OEM）生产的产品</w:t>
            </w:r>
            <w:r w:rsidRPr="00483D01">
              <w:rPr>
                <w:rFonts w:ascii="宋体" w:hAnsi="宋体" w:cs="宋体" w:hint="eastAsia"/>
                <w:sz w:val="22"/>
                <w:szCs w:val="22"/>
              </w:rPr>
              <w:t>。</w:t>
            </w:r>
            <w:bookmarkEnd w:id="13"/>
            <w:bookmarkEnd w:id="14"/>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台</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2</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43层机房UPS并机组件</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CF2077">
              <w:rPr>
                <w:rFonts w:ascii="宋体" w:hAnsi="宋体" w:cs="宋体" w:hint="eastAsia"/>
                <w:color w:val="000000" w:themeColor="text1"/>
                <w:sz w:val="22"/>
                <w:szCs w:val="22"/>
              </w:rPr>
              <w:t>★协调多台 UPS 的输出电压、频率、相位和负载分配，确保各台 UPS 同步运行，避免因参数不一致导致环流。</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台</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606"/>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3</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43层机房UPS蓄电池</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524263" w:rsidRPr="00140887" w:rsidRDefault="00524263" w:rsidP="003C58C9">
            <w:pPr>
              <w:widowControl/>
              <w:rPr>
                <w:rFonts w:ascii="宋体" w:hAnsi="宋体" w:cs="宋体"/>
                <w:sz w:val="22"/>
                <w:szCs w:val="22"/>
              </w:rPr>
            </w:pPr>
            <w:r w:rsidRPr="00140887">
              <w:rPr>
                <w:rFonts w:ascii="宋体" w:hAnsi="宋体" w:cs="宋体" w:hint="eastAsia"/>
                <w:sz w:val="22"/>
                <w:szCs w:val="22"/>
              </w:rPr>
              <w:t>1.</w:t>
            </w:r>
            <w:r w:rsidRPr="00140887">
              <w:rPr>
                <w:rFonts w:hint="eastAsia"/>
                <w:sz w:val="24"/>
              </w:rPr>
              <w:t>★</w:t>
            </w:r>
            <w:r w:rsidRPr="00140887">
              <w:rPr>
                <w:rFonts w:ascii="宋体" w:hAnsi="宋体" w:cs="宋体" w:hint="eastAsia"/>
                <w:sz w:val="22"/>
                <w:szCs w:val="22"/>
              </w:rPr>
              <w:t>蓄电池设计寿命：蓄电池在环境温度20～25℃时的浮</w:t>
            </w:r>
            <w:proofErr w:type="gramStart"/>
            <w:r w:rsidRPr="00140887">
              <w:rPr>
                <w:rFonts w:ascii="宋体" w:hAnsi="宋体" w:cs="宋体" w:hint="eastAsia"/>
                <w:sz w:val="22"/>
                <w:szCs w:val="22"/>
              </w:rPr>
              <w:t>充设计</w:t>
            </w:r>
            <w:proofErr w:type="gramEnd"/>
            <w:r w:rsidRPr="00140887">
              <w:rPr>
                <w:rFonts w:ascii="宋体" w:hAnsi="宋体" w:cs="宋体" w:hint="eastAsia"/>
                <w:sz w:val="22"/>
                <w:szCs w:val="22"/>
              </w:rPr>
              <w:t>寿命应不低于10年</w:t>
            </w:r>
            <w:r>
              <w:rPr>
                <w:rFonts w:ascii="宋体" w:hAnsi="宋体" w:cs="宋体" w:hint="eastAsia"/>
                <w:sz w:val="22"/>
                <w:szCs w:val="22"/>
              </w:rPr>
              <w:t>。</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2</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开胶，压力释放后壳体无残余变形。</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3</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4</w:t>
            </w:r>
            <w:r w:rsidRPr="00A26EC8">
              <w:rPr>
                <w:rFonts w:ascii="宋体" w:hAnsi="宋体" w:cs="宋体" w:hint="eastAsia"/>
                <w:color w:val="000000" w:themeColor="text1"/>
                <w:sz w:val="22"/>
                <w:szCs w:val="22"/>
              </w:rPr>
              <w:t>.大电流放电性能：以30I10A放电3min,极柱</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熔断、内部汇流排</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熔断，外观不出现异常。</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5</w:t>
            </w:r>
            <w:r w:rsidRPr="00A26EC8">
              <w:rPr>
                <w:rFonts w:ascii="宋体" w:hAnsi="宋体" w:cs="宋体"/>
                <w:color w:val="000000" w:themeColor="text1"/>
                <w:sz w:val="22"/>
                <w:szCs w:val="22"/>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6</w:t>
            </w:r>
            <w:r w:rsidRPr="00A26EC8">
              <w:rPr>
                <w:rFonts w:ascii="宋体" w:hAnsi="宋体" w:cs="宋体" w:hint="eastAsia"/>
                <w:color w:val="000000" w:themeColor="text1"/>
                <w:sz w:val="22"/>
                <w:szCs w:val="22"/>
              </w:rPr>
              <w:t>.密封反应效率：蓄电池密封反应效率应不低于9</w:t>
            </w: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 xml:space="preserve"> %。</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7.</w:t>
            </w:r>
            <w:r w:rsidRPr="00A26EC8">
              <w:rPr>
                <w:rFonts w:ascii="宋体" w:hAnsi="宋体" w:cs="宋体" w:hint="eastAsia"/>
                <w:color w:val="000000" w:themeColor="text1"/>
                <w:sz w:val="22"/>
                <w:szCs w:val="22"/>
              </w:rPr>
              <w:t>防酸雾性能：蓄电池在正常工作中应无酸雾逸出。</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.安全阀：蓄电池安全阀开阀压力范围：不劣于15～30kPa，闭</w:t>
            </w:r>
            <w:proofErr w:type="gramStart"/>
            <w:r w:rsidRPr="00A26EC8">
              <w:rPr>
                <w:rFonts w:ascii="宋体" w:hAnsi="宋体" w:cs="宋体" w:hint="eastAsia"/>
                <w:color w:val="000000" w:themeColor="text1"/>
                <w:sz w:val="22"/>
                <w:szCs w:val="22"/>
              </w:rPr>
              <w:t>阀压力</w:t>
            </w:r>
            <w:proofErr w:type="gramEnd"/>
            <w:r w:rsidRPr="00A26EC8">
              <w:rPr>
                <w:rFonts w:ascii="宋体" w:hAnsi="宋体" w:cs="宋体" w:hint="eastAsia"/>
                <w:color w:val="000000" w:themeColor="text1"/>
                <w:sz w:val="22"/>
                <w:szCs w:val="22"/>
              </w:rPr>
              <w:t>范围：不劣于3～30kPa。</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9</w:t>
            </w:r>
            <w:r w:rsidRPr="00A26EC8">
              <w:rPr>
                <w:rFonts w:ascii="宋体" w:hAnsi="宋体" w:cs="宋体" w:hint="eastAsia"/>
                <w:color w:val="000000" w:themeColor="text1"/>
                <w:sz w:val="22"/>
                <w:szCs w:val="22"/>
              </w:rPr>
              <w:t>.耐过充电能力：完全充电的蓄电池以0.3I10(A)电流再充电160h，过充完毕后静置1h，其外观应无明显变形和渗液。内部由6个2V单体组成一体的组合蓄电</w:t>
            </w:r>
            <w:r w:rsidRPr="00A26EC8">
              <w:rPr>
                <w:rFonts w:ascii="宋体" w:hAnsi="宋体" w:cs="宋体" w:hint="eastAsia"/>
                <w:color w:val="000000" w:themeColor="text1"/>
                <w:sz w:val="22"/>
                <w:szCs w:val="22"/>
              </w:rPr>
              <w:lastRenderedPageBreak/>
              <w:t>池组（12V蓄电池），其各电池间的开路电压最高与最低差值≤100mV（12V）。蓄电池组进入浮</w:t>
            </w:r>
            <w:proofErr w:type="gramStart"/>
            <w:r w:rsidRPr="00A26EC8">
              <w:rPr>
                <w:rFonts w:ascii="宋体" w:hAnsi="宋体" w:cs="宋体" w:hint="eastAsia"/>
                <w:color w:val="000000" w:themeColor="text1"/>
                <w:sz w:val="22"/>
                <w:szCs w:val="22"/>
              </w:rPr>
              <w:t>充状态</w:t>
            </w:r>
            <w:proofErr w:type="gramEnd"/>
            <w:r w:rsidRPr="00A26EC8">
              <w:rPr>
                <w:rFonts w:ascii="宋体" w:hAnsi="宋体" w:cs="宋体" w:hint="eastAsia"/>
                <w:color w:val="000000" w:themeColor="text1"/>
                <w:sz w:val="22"/>
                <w:szCs w:val="22"/>
              </w:rPr>
              <w:t>24h后，各蓄电池间的端电压差值≤480mV（12V）。蓄电池放电时，各蓄电池间的端电压差值≤600mV（12V）。</w:t>
            </w:r>
          </w:p>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Pr>
                <w:rFonts w:ascii="宋体" w:hAnsi="宋体" w:cs="宋体" w:hint="eastAsia"/>
                <w:color w:val="000000" w:themeColor="text1"/>
                <w:sz w:val="22"/>
                <w:szCs w:val="22"/>
              </w:rPr>
              <w:t>0</w:t>
            </w:r>
            <w:r w:rsidRPr="00A26EC8">
              <w:rPr>
                <w:rFonts w:ascii="宋体" w:hAnsi="宋体" w:cs="宋体" w:hint="eastAsia"/>
                <w:color w:val="000000" w:themeColor="text1"/>
                <w:sz w:val="22"/>
                <w:szCs w:val="22"/>
              </w:rPr>
              <w:t>.电池间连接条压降：以5.5I10A电流放电时，电池间连接电压降≤10mV。</w:t>
            </w:r>
          </w:p>
          <w:p w:rsidR="00524263" w:rsidRDefault="00524263" w:rsidP="003C58C9">
            <w:pPr>
              <w:widowControl/>
              <w:rPr>
                <w:rFonts w:ascii="宋体" w:hAnsi="宋体" w:cs="宋体"/>
                <w:color w:val="000000" w:themeColor="text1"/>
                <w:sz w:val="22"/>
                <w:szCs w:val="22"/>
              </w:rPr>
            </w:pPr>
            <w:r w:rsidRPr="00A26EC8">
              <w:rPr>
                <w:rFonts w:ascii="宋体" w:hAnsi="宋体" w:cs="宋体"/>
                <w:color w:val="000000" w:themeColor="text1"/>
                <w:sz w:val="22"/>
                <w:szCs w:val="22"/>
              </w:rPr>
              <w:t>1</w:t>
            </w:r>
            <w:r>
              <w:rPr>
                <w:rFonts w:ascii="宋体" w:hAnsi="宋体" w:cs="宋体" w:hint="eastAsia"/>
                <w:color w:val="000000" w:themeColor="text1"/>
                <w:sz w:val="22"/>
                <w:szCs w:val="22"/>
              </w:rPr>
              <w:t>1</w:t>
            </w:r>
            <w:r w:rsidRPr="00A26EC8">
              <w:rPr>
                <w:rFonts w:ascii="宋体" w:hAnsi="宋体" w:cs="宋体" w:hint="eastAsia"/>
                <w:color w:val="000000" w:themeColor="text1"/>
                <w:sz w:val="22"/>
                <w:szCs w:val="22"/>
              </w:rPr>
              <w:t>.容量一致性：同组蓄电池10h率容量试验时，最大实际容量与最小实际容量差值≤5%。</w:t>
            </w:r>
          </w:p>
          <w:p w:rsidR="00524263" w:rsidRPr="00B077C7" w:rsidRDefault="00524263" w:rsidP="003C58C9">
            <w:pPr>
              <w:widowControl/>
              <w:rPr>
                <w:rFonts w:ascii="宋体" w:hAnsi="宋体" w:cs="宋体"/>
                <w:sz w:val="22"/>
                <w:szCs w:val="22"/>
              </w:rPr>
            </w:pPr>
            <w:r w:rsidRPr="00F02D41">
              <w:rPr>
                <w:rFonts w:ascii="宋体" w:hAnsi="宋体" w:cs="宋体" w:hint="eastAsia"/>
                <w:sz w:val="22"/>
                <w:szCs w:val="22"/>
              </w:rPr>
              <w:t>12</w:t>
            </w:r>
            <w:r>
              <w:rPr>
                <w:rFonts w:ascii="宋体" w:hAnsi="宋体" w:cs="宋体"/>
                <w:sz w:val="22"/>
                <w:szCs w:val="22"/>
              </w:rPr>
              <w:t>.</w:t>
            </w:r>
            <w:r w:rsidRPr="00F02D41">
              <w:rPr>
                <w:rFonts w:hint="eastAsia"/>
                <w:sz w:val="24"/>
              </w:rPr>
              <w:t>★</w:t>
            </w:r>
            <w:r w:rsidRPr="00F02D41">
              <w:rPr>
                <w:rFonts w:ascii="宋体" w:hAnsi="宋体" w:cs="宋体" w:hint="eastAsia"/>
                <w:sz w:val="22"/>
                <w:szCs w:val="22"/>
              </w:rPr>
              <w:t>蓄电池不得采用代工方式（</w:t>
            </w:r>
            <w:r w:rsidRPr="00F02D41">
              <w:rPr>
                <w:rFonts w:ascii="宋体" w:hAnsi="宋体" w:cs="宋体"/>
                <w:sz w:val="22"/>
                <w:szCs w:val="22"/>
              </w:rPr>
              <w:t>OEM）生产的产品</w:t>
            </w:r>
            <w:r w:rsidRPr="00F02D41">
              <w:rPr>
                <w:rFonts w:ascii="宋体" w:hAnsi="宋体" w:cs="宋体" w:hint="eastAsia"/>
                <w:sz w:val="22"/>
                <w:szCs w:val="22"/>
              </w:rPr>
              <w:t>。</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只</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64</w:t>
            </w:r>
          </w:p>
        </w:tc>
      </w:tr>
      <w:tr w:rsidR="00524263" w:rsidRPr="00A26EC8" w:rsidTr="003C58C9">
        <w:trPr>
          <w:trHeight w:val="416"/>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4</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color w:val="000000" w:themeColor="text1"/>
                <w:sz w:val="22"/>
                <w:szCs w:val="22"/>
              </w:rPr>
              <w:t>43</w:t>
            </w:r>
            <w:r w:rsidRPr="00A26EC8">
              <w:rPr>
                <w:rFonts w:ascii="宋体" w:hAnsi="宋体" w:cs="宋体" w:hint="eastAsia"/>
                <w:color w:val="000000" w:themeColor="text1"/>
                <w:sz w:val="22"/>
                <w:szCs w:val="22"/>
              </w:rPr>
              <w:t>层UPS线缆辅料</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项</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5</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4</w:t>
            </w:r>
            <w:r w:rsidRPr="00A26EC8">
              <w:rPr>
                <w:rFonts w:ascii="宋体" w:hAnsi="宋体" w:cs="宋体"/>
                <w:color w:val="000000" w:themeColor="text1"/>
                <w:sz w:val="22"/>
                <w:szCs w:val="22"/>
              </w:rPr>
              <w:t>3</w:t>
            </w:r>
            <w:r w:rsidRPr="00A26EC8">
              <w:rPr>
                <w:rFonts w:ascii="宋体" w:hAnsi="宋体" w:cs="宋体" w:hint="eastAsia"/>
                <w:color w:val="000000" w:themeColor="text1"/>
                <w:sz w:val="22"/>
                <w:szCs w:val="22"/>
              </w:rPr>
              <w:t>层原UPS系统处理及更新</w:t>
            </w:r>
          </w:p>
        </w:tc>
        <w:tc>
          <w:tcPr>
            <w:tcW w:w="2981" w:type="pct"/>
            <w:vAlign w:val="center"/>
          </w:tcPr>
          <w:p w:rsidR="00524263" w:rsidRPr="00A26EC8" w:rsidRDefault="00524263" w:rsidP="003C58C9">
            <w:pPr>
              <w:widowControl/>
              <w:rPr>
                <w:rFonts w:ascii="宋体" w:hAnsi="宋体" w:cs="宋体"/>
                <w:color w:val="000000" w:themeColor="text1"/>
                <w:sz w:val="22"/>
                <w:szCs w:val="22"/>
              </w:rPr>
            </w:pPr>
            <w:bookmarkStart w:id="15" w:name="OLE_LINK15"/>
            <w:bookmarkStart w:id="16" w:name="OLE_LINK16"/>
            <w:r w:rsidRPr="00A26EC8">
              <w:rPr>
                <w:rFonts w:ascii="宋体" w:hAnsi="宋体" w:cs="宋体" w:hint="eastAsia"/>
                <w:color w:val="000000" w:themeColor="text1"/>
                <w:sz w:val="22"/>
                <w:szCs w:val="22"/>
              </w:rPr>
              <w:t>UPS主机、蓄电池从生产厂家运输到采购方指定地点的全部费用（不限于施工现场、仓库、工厂等所产生的各项费用）。原有UPS主机和蓄电池的拆除、新UPS主机和蓄电池的安装费（不限于基础拆除、复杂拆除机械费、运输费等全部费用）、UPS主机和蓄电池安装完成后，对设备性能、系统功能进行测试和调整的费用，最终满足设计和招标需求。</w:t>
            </w:r>
            <w:bookmarkEnd w:id="15"/>
            <w:bookmarkEnd w:id="16"/>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项</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6</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15层机房UPS电源</w:t>
            </w:r>
          </w:p>
        </w:tc>
        <w:tc>
          <w:tcPr>
            <w:tcW w:w="2981" w:type="pct"/>
            <w:vAlign w:val="center"/>
          </w:tcPr>
          <w:p w:rsidR="00524263" w:rsidRDefault="00524263" w:rsidP="003C58C9">
            <w:pPr>
              <w:widowControl/>
              <w:jc w:val="left"/>
              <w:rPr>
                <w:rFonts w:ascii="宋体" w:hAnsi="宋体" w:cs="宋体"/>
                <w:color w:val="000000" w:themeColor="text1"/>
                <w:sz w:val="22"/>
                <w:szCs w:val="22"/>
              </w:rPr>
            </w:pPr>
            <w:r>
              <w:rPr>
                <w:rFonts w:ascii="宋体" w:hAnsi="宋体" w:cs="宋体" w:hint="eastAsia"/>
                <w:color w:val="000000" w:themeColor="text1"/>
                <w:sz w:val="22"/>
                <w:szCs w:val="22"/>
              </w:rPr>
              <w:t>1.</w:t>
            </w:r>
            <w:r>
              <w:rPr>
                <w:rFonts w:hint="eastAsia"/>
                <w:color w:val="000000" w:themeColor="text1"/>
                <w:sz w:val="24"/>
              </w:rPr>
              <w:t>★</w:t>
            </w:r>
            <w:r>
              <w:rPr>
                <w:rFonts w:ascii="宋体" w:hAnsi="宋体" w:cs="宋体" w:hint="eastAsia"/>
                <w:color w:val="000000" w:themeColor="text1"/>
                <w:sz w:val="22"/>
                <w:szCs w:val="22"/>
              </w:rPr>
              <w:t>容量:不低于80KVA/72KW</w:t>
            </w:r>
          </w:p>
          <w:p w:rsidR="00524263" w:rsidRDefault="00524263" w:rsidP="003C58C9">
            <w:pPr>
              <w:widowControl/>
              <w:jc w:val="left"/>
              <w:rPr>
                <w:rFonts w:ascii="宋体" w:hAnsi="宋体" w:cs="宋体"/>
                <w:sz w:val="22"/>
                <w:szCs w:val="22"/>
              </w:rPr>
            </w:pPr>
            <w:r>
              <w:rPr>
                <w:rFonts w:ascii="宋体" w:hAnsi="宋体" w:cs="宋体" w:hint="eastAsia"/>
                <w:sz w:val="22"/>
                <w:szCs w:val="22"/>
              </w:rPr>
              <w:t>2.</w:t>
            </w:r>
            <w:r>
              <w:rPr>
                <w:rFonts w:hint="eastAsia"/>
                <w:sz w:val="24"/>
              </w:rPr>
              <w:t>★</w:t>
            </w:r>
            <w:r>
              <w:rPr>
                <w:rFonts w:ascii="宋体" w:hAnsi="宋体" w:cs="宋体" w:hint="eastAsia"/>
                <w:sz w:val="22"/>
                <w:szCs w:val="22"/>
              </w:rPr>
              <w:t>输出额定交流输出：自带隔离变压器 380/400/415VAC</w:t>
            </w:r>
          </w:p>
          <w:p w:rsidR="00524263" w:rsidRDefault="00524263" w:rsidP="003C58C9">
            <w:pPr>
              <w:widowControl/>
              <w:jc w:val="left"/>
              <w:rPr>
                <w:rFonts w:ascii="宋体" w:hAnsi="宋体" w:cs="宋体"/>
                <w:sz w:val="22"/>
                <w:szCs w:val="22"/>
              </w:rPr>
            </w:pPr>
            <w:r>
              <w:rPr>
                <w:rFonts w:ascii="宋体" w:hAnsi="宋体" w:cs="宋体" w:hint="eastAsia"/>
                <w:sz w:val="22"/>
                <w:szCs w:val="22"/>
              </w:rPr>
              <w:t>3.</w:t>
            </w:r>
            <w:r>
              <w:rPr>
                <w:rFonts w:hint="eastAsia"/>
                <w:sz w:val="24"/>
              </w:rPr>
              <w:t>★</w:t>
            </w:r>
            <w:r>
              <w:rPr>
                <w:rFonts w:ascii="宋体" w:hAnsi="宋体" w:cs="宋体" w:hint="eastAsia"/>
                <w:sz w:val="22"/>
                <w:szCs w:val="22"/>
              </w:rPr>
              <w:t>输出电压动态瞬变:士6%(0~100%负载变化)输出总谐波电压失真度:&lt;1%(100%线性负载)，&lt;3%(100%非</w:t>
            </w:r>
            <w:r>
              <w:rPr>
                <w:rFonts w:ascii="宋体" w:hAnsi="宋体" w:cs="宋体" w:hint="eastAsia"/>
                <w:sz w:val="22"/>
                <w:szCs w:val="22"/>
              </w:rPr>
              <w:lastRenderedPageBreak/>
              <w:t>线性负载)</w:t>
            </w:r>
          </w:p>
          <w:p w:rsidR="00524263" w:rsidRDefault="00524263" w:rsidP="003C58C9">
            <w:pPr>
              <w:widowControl/>
              <w:jc w:val="left"/>
              <w:rPr>
                <w:rFonts w:ascii="宋体" w:hAnsi="宋体" w:cs="宋体"/>
                <w:sz w:val="22"/>
                <w:szCs w:val="22"/>
              </w:rPr>
            </w:pPr>
            <w:r>
              <w:rPr>
                <w:rFonts w:ascii="宋体" w:hAnsi="宋体" w:cs="宋体" w:hint="eastAsia"/>
                <w:sz w:val="22"/>
                <w:szCs w:val="22"/>
              </w:rPr>
              <w:t>4.</w:t>
            </w:r>
            <w:r>
              <w:rPr>
                <w:rFonts w:hint="eastAsia"/>
                <w:sz w:val="24"/>
              </w:rPr>
              <w:t>★</w:t>
            </w:r>
            <w:r>
              <w:rPr>
                <w:rFonts w:ascii="宋体" w:hAnsi="宋体" w:cs="宋体" w:hint="eastAsia"/>
                <w:sz w:val="22"/>
                <w:szCs w:val="22"/>
              </w:rPr>
              <w:t>输出电压动态响应时间:&lt;6ms</w:t>
            </w:r>
          </w:p>
          <w:p w:rsidR="00524263" w:rsidRDefault="00524263" w:rsidP="003C58C9">
            <w:pPr>
              <w:widowControl/>
              <w:jc w:val="left"/>
              <w:rPr>
                <w:rFonts w:ascii="宋体" w:hAnsi="宋体" w:cs="宋体"/>
                <w:sz w:val="22"/>
                <w:szCs w:val="22"/>
              </w:rPr>
            </w:pPr>
            <w:r>
              <w:rPr>
                <w:rFonts w:ascii="宋体" w:hAnsi="宋体" w:cs="宋体" w:hint="eastAsia"/>
                <w:sz w:val="22"/>
                <w:szCs w:val="22"/>
              </w:rPr>
              <w:t>5.</w:t>
            </w:r>
            <w:r>
              <w:rPr>
                <w:rFonts w:hint="eastAsia"/>
                <w:sz w:val="24"/>
              </w:rPr>
              <w:t>★</w:t>
            </w:r>
            <w:r>
              <w:rPr>
                <w:rFonts w:ascii="宋体" w:hAnsi="宋体" w:cs="宋体" w:hint="eastAsia"/>
                <w:sz w:val="22"/>
                <w:szCs w:val="22"/>
              </w:rPr>
              <w:t>输出同步范围:士6%输出逆变过载能力:逆变工作105%长期工作;110%10分钟:125%30分钟:150%10秒；并机数量:不少于8台；</w:t>
            </w:r>
          </w:p>
          <w:p w:rsidR="00524263" w:rsidRDefault="00524263" w:rsidP="003C58C9">
            <w:pPr>
              <w:widowControl/>
              <w:jc w:val="left"/>
              <w:rPr>
                <w:rFonts w:ascii="宋体" w:hAnsi="宋体" w:cs="宋体"/>
                <w:sz w:val="22"/>
                <w:szCs w:val="22"/>
              </w:rPr>
            </w:pPr>
            <w:r>
              <w:rPr>
                <w:rFonts w:ascii="宋体" w:hAnsi="宋体" w:cs="宋体" w:hint="eastAsia"/>
                <w:sz w:val="22"/>
                <w:szCs w:val="22"/>
              </w:rPr>
              <w:t>6.</w:t>
            </w:r>
            <w:r>
              <w:rPr>
                <w:rFonts w:hint="eastAsia"/>
                <w:sz w:val="24"/>
              </w:rPr>
              <w:t>★</w:t>
            </w:r>
            <w:r>
              <w:rPr>
                <w:rFonts w:ascii="宋体" w:hAnsi="宋体" w:cs="宋体" w:hint="eastAsia"/>
                <w:sz w:val="22"/>
                <w:szCs w:val="22"/>
              </w:rPr>
              <w:t>电池数量可调:12V,32节(30~32~34节可调)</w:t>
            </w:r>
          </w:p>
          <w:p w:rsidR="00524263" w:rsidRDefault="00524263" w:rsidP="003C58C9">
            <w:pPr>
              <w:widowControl/>
              <w:jc w:val="left"/>
              <w:rPr>
                <w:rFonts w:ascii="宋体" w:hAnsi="宋体" w:cs="宋体"/>
                <w:sz w:val="22"/>
                <w:szCs w:val="22"/>
              </w:rPr>
            </w:pPr>
            <w:r>
              <w:rPr>
                <w:rFonts w:ascii="宋体" w:hAnsi="宋体" w:cs="宋体" w:hint="eastAsia"/>
                <w:sz w:val="22"/>
                <w:szCs w:val="22"/>
              </w:rPr>
              <w:t>7．</w:t>
            </w:r>
            <w:r>
              <w:rPr>
                <w:rFonts w:hint="eastAsia"/>
                <w:sz w:val="24"/>
              </w:rPr>
              <w:t>★</w:t>
            </w:r>
            <w:r>
              <w:rPr>
                <w:rFonts w:ascii="宋体" w:hAnsi="宋体" w:cs="宋体" w:hint="eastAsia"/>
                <w:sz w:val="22"/>
                <w:szCs w:val="22"/>
              </w:rPr>
              <w:t>通信功能:RS232。</w:t>
            </w:r>
          </w:p>
          <w:p w:rsidR="00524263" w:rsidRDefault="00524263" w:rsidP="003C58C9">
            <w:pPr>
              <w:widowControl/>
              <w:jc w:val="left"/>
              <w:rPr>
                <w:rFonts w:ascii="宋体" w:hAnsi="宋体" w:cs="宋体"/>
                <w:sz w:val="22"/>
                <w:szCs w:val="22"/>
              </w:rPr>
            </w:pPr>
            <w:r>
              <w:rPr>
                <w:rFonts w:ascii="宋体" w:hAnsi="宋体" w:cs="宋体" w:hint="eastAsia"/>
                <w:sz w:val="22"/>
                <w:szCs w:val="22"/>
              </w:rPr>
              <w:t>8.告警功能:输出过载，市电异常，UPS故障，电池欠压保护功能短路保护，过载保护，过温保护，电池低压保护，防雷保护</w:t>
            </w:r>
          </w:p>
          <w:p w:rsidR="00524263" w:rsidRPr="0068748D" w:rsidRDefault="00524263" w:rsidP="003C58C9">
            <w:pPr>
              <w:widowControl/>
              <w:rPr>
                <w:rFonts w:ascii="宋体" w:hAnsi="宋体" w:cs="宋体"/>
                <w:color w:val="FF0000"/>
                <w:sz w:val="22"/>
                <w:szCs w:val="22"/>
              </w:rPr>
            </w:pPr>
            <w:r>
              <w:rPr>
                <w:rFonts w:ascii="宋体" w:hAnsi="宋体" w:cs="宋体" w:hint="eastAsia"/>
                <w:sz w:val="22"/>
                <w:szCs w:val="22"/>
              </w:rPr>
              <w:t>9.</w:t>
            </w:r>
            <w:r>
              <w:rPr>
                <w:rFonts w:hint="eastAsia"/>
                <w:sz w:val="24"/>
              </w:rPr>
              <w:t>★</w:t>
            </w:r>
            <w:r>
              <w:rPr>
                <w:rFonts w:ascii="宋体" w:hAnsi="宋体" w:cs="宋体" w:hint="eastAsia"/>
                <w:sz w:val="22"/>
                <w:szCs w:val="22"/>
              </w:rPr>
              <w:t>UPS电源不得采用代工方式（OEM）生产的产品。</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台</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lastRenderedPageBreak/>
              <w:t>7</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15层机房UPS并机组件</w:t>
            </w:r>
          </w:p>
        </w:tc>
        <w:tc>
          <w:tcPr>
            <w:tcW w:w="2981" w:type="pct"/>
            <w:vAlign w:val="center"/>
          </w:tcPr>
          <w:p w:rsidR="00524263" w:rsidRPr="00D774B1" w:rsidRDefault="00524263" w:rsidP="003C58C9">
            <w:pPr>
              <w:widowControl/>
              <w:rPr>
                <w:rFonts w:ascii="宋体" w:hAnsi="宋体" w:cs="宋体"/>
                <w:sz w:val="22"/>
                <w:szCs w:val="22"/>
              </w:rPr>
            </w:pPr>
            <w:r w:rsidRPr="00D774B1">
              <w:rPr>
                <w:rFonts w:hint="eastAsia"/>
                <w:sz w:val="24"/>
              </w:rPr>
              <w:t>★</w:t>
            </w:r>
            <w:r w:rsidRPr="00D774B1">
              <w:rPr>
                <w:rFonts w:ascii="宋体" w:hAnsi="宋体" w:cs="宋体" w:hint="eastAsia"/>
                <w:sz w:val="22"/>
                <w:szCs w:val="22"/>
              </w:rPr>
              <w:t>协调多台 UPS 的输出电压、频率、相位和负载分配，确保各台 UPS 同步运行，避免因参数不一致导致环流。</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台</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524263" w:rsidRPr="00A26EC8" w:rsidTr="003C58C9">
        <w:trPr>
          <w:trHeight w:val="557"/>
          <w:jc w:val="center"/>
        </w:trPr>
        <w:tc>
          <w:tcPr>
            <w:tcW w:w="408"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8</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15层机房UPS蓄电池</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524263" w:rsidRPr="00140887" w:rsidRDefault="00524263" w:rsidP="003C58C9">
            <w:pPr>
              <w:widowControl/>
              <w:rPr>
                <w:rFonts w:ascii="宋体" w:hAnsi="宋体" w:cs="宋体"/>
                <w:sz w:val="22"/>
                <w:szCs w:val="22"/>
              </w:rPr>
            </w:pPr>
            <w:r w:rsidRPr="00140887">
              <w:rPr>
                <w:rFonts w:ascii="宋体" w:hAnsi="宋体" w:cs="宋体" w:hint="eastAsia"/>
                <w:sz w:val="22"/>
                <w:szCs w:val="22"/>
              </w:rPr>
              <w:t>1.</w:t>
            </w:r>
            <w:r w:rsidRPr="00140887">
              <w:rPr>
                <w:rFonts w:hint="eastAsia"/>
                <w:sz w:val="24"/>
              </w:rPr>
              <w:t>★</w:t>
            </w:r>
            <w:r w:rsidRPr="00140887">
              <w:rPr>
                <w:rFonts w:ascii="宋体" w:hAnsi="宋体" w:cs="宋体" w:hint="eastAsia"/>
                <w:sz w:val="22"/>
                <w:szCs w:val="22"/>
              </w:rPr>
              <w:t>蓄电池设计寿命：蓄电池在环境温度20～25℃时的浮</w:t>
            </w:r>
            <w:proofErr w:type="gramStart"/>
            <w:r w:rsidRPr="00140887">
              <w:rPr>
                <w:rFonts w:ascii="宋体" w:hAnsi="宋体" w:cs="宋体" w:hint="eastAsia"/>
                <w:sz w:val="22"/>
                <w:szCs w:val="22"/>
              </w:rPr>
              <w:t>充设计</w:t>
            </w:r>
            <w:proofErr w:type="gramEnd"/>
            <w:r w:rsidRPr="00140887">
              <w:rPr>
                <w:rFonts w:ascii="宋体" w:hAnsi="宋体" w:cs="宋体" w:hint="eastAsia"/>
                <w:sz w:val="22"/>
                <w:szCs w:val="22"/>
              </w:rPr>
              <w:t>寿命应不低于10年。</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2</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开胶，压力释放后壳体无残余变形。</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3</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4</w:t>
            </w:r>
            <w:r w:rsidRPr="00A26EC8">
              <w:rPr>
                <w:rFonts w:ascii="宋体" w:hAnsi="宋体" w:cs="宋体" w:hint="eastAsia"/>
                <w:color w:val="000000" w:themeColor="text1"/>
                <w:sz w:val="22"/>
                <w:szCs w:val="22"/>
              </w:rPr>
              <w:t>.大电流放电性能：以30I10A放电3min,极柱</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w:t>
            </w:r>
            <w:r w:rsidRPr="00A26EC8">
              <w:rPr>
                <w:rFonts w:ascii="宋体" w:hAnsi="宋体" w:cs="宋体" w:hint="eastAsia"/>
                <w:color w:val="000000" w:themeColor="text1"/>
                <w:sz w:val="22"/>
                <w:szCs w:val="22"/>
              </w:rPr>
              <w:lastRenderedPageBreak/>
              <w:t>内部汇流排</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熔断，外观不出现异常。</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5</w:t>
            </w:r>
            <w:r w:rsidRPr="00A26EC8">
              <w:rPr>
                <w:rFonts w:ascii="宋体" w:hAnsi="宋体" w:cs="宋体"/>
                <w:color w:val="000000" w:themeColor="text1"/>
                <w:sz w:val="22"/>
                <w:szCs w:val="22"/>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6</w:t>
            </w:r>
            <w:r w:rsidRPr="00A26EC8">
              <w:rPr>
                <w:rFonts w:ascii="宋体" w:hAnsi="宋体" w:cs="宋体" w:hint="eastAsia"/>
                <w:color w:val="000000" w:themeColor="text1"/>
                <w:sz w:val="22"/>
                <w:szCs w:val="22"/>
              </w:rPr>
              <w:t>.密封反应效率：蓄电池密封反应效率应不低于9</w:t>
            </w: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 xml:space="preserve"> %。</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7.</w:t>
            </w:r>
            <w:r w:rsidRPr="00A26EC8">
              <w:rPr>
                <w:rFonts w:ascii="宋体" w:hAnsi="宋体" w:cs="宋体" w:hint="eastAsia"/>
                <w:color w:val="000000" w:themeColor="text1"/>
                <w:sz w:val="22"/>
                <w:szCs w:val="22"/>
              </w:rPr>
              <w:t>防酸雾性能：蓄电池在正常工作中应无酸雾逸出。</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.安全阀：蓄电池安全阀开阀压力范围：不劣于15～30kPa，闭</w:t>
            </w:r>
            <w:proofErr w:type="gramStart"/>
            <w:r w:rsidRPr="00A26EC8">
              <w:rPr>
                <w:rFonts w:ascii="宋体" w:hAnsi="宋体" w:cs="宋体" w:hint="eastAsia"/>
                <w:color w:val="000000" w:themeColor="text1"/>
                <w:sz w:val="22"/>
                <w:szCs w:val="22"/>
              </w:rPr>
              <w:t>阀压力</w:t>
            </w:r>
            <w:proofErr w:type="gramEnd"/>
            <w:r w:rsidRPr="00A26EC8">
              <w:rPr>
                <w:rFonts w:ascii="宋体" w:hAnsi="宋体" w:cs="宋体" w:hint="eastAsia"/>
                <w:color w:val="000000" w:themeColor="text1"/>
                <w:sz w:val="22"/>
                <w:szCs w:val="22"/>
              </w:rPr>
              <w:t>范围：不劣于3～30kPa。</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9</w:t>
            </w:r>
            <w:r w:rsidRPr="00A26EC8">
              <w:rPr>
                <w:rFonts w:ascii="宋体" w:hAnsi="宋体" w:cs="宋体" w:hint="eastAsia"/>
                <w:color w:val="000000" w:themeColor="text1"/>
                <w:sz w:val="22"/>
                <w:szCs w:val="22"/>
              </w:rPr>
              <w:t>.耐过充电能力：完全充电的蓄电池以0.3I10(A)电流再充电160h，过充完毕后静置1h，其外观应无明显变形和渗液。内部由6个2V单体组成一体的组合蓄电池组（12V蓄电池），其各电池间的开路电压最高与最低差值≤100mV（12V）。蓄电池组进入浮</w:t>
            </w:r>
            <w:proofErr w:type="gramStart"/>
            <w:r w:rsidRPr="00A26EC8">
              <w:rPr>
                <w:rFonts w:ascii="宋体" w:hAnsi="宋体" w:cs="宋体" w:hint="eastAsia"/>
                <w:color w:val="000000" w:themeColor="text1"/>
                <w:sz w:val="22"/>
                <w:szCs w:val="22"/>
              </w:rPr>
              <w:t>充状态</w:t>
            </w:r>
            <w:proofErr w:type="gramEnd"/>
            <w:r w:rsidRPr="00A26EC8">
              <w:rPr>
                <w:rFonts w:ascii="宋体" w:hAnsi="宋体" w:cs="宋体" w:hint="eastAsia"/>
                <w:color w:val="000000" w:themeColor="text1"/>
                <w:sz w:val="22"/>
                <w:szCs w:val="22"/>
              </w:rPr>
              <w:t>24h后，各蓄电池间的端电压差值≤480mV（12V）。蓄电池放电时，各蓄电池间的端电压差值≤600mV（12V）。</w:t>
            </w:r>
          </w:p>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Pr>
                <w:rFonts w:ascii="宋体" w:hAnsi="宋体" w:cs="宋体" w:hint="eastAsia"/>
                <w:color w:val="000000" w:themeColor="text1"/>
                <w:sz w:val="22"/>
                <w:szCs w:val="22"/>
              </w:rPr>
              <w:t>0</w:t>
            </w:r>
            <w:r w:rsidRPr="00A26EC8">
              <w:rPr>
                <w:rFonts w:ascii="宋体" w:hAnsi="宋体" w:cs="宋体" w:hint="eastAsia"/>
                <w:color w:val="000000" w:themeColor="text1"/>
                <w:sz w:val="22"/>
                <w:szCs w:val="22"/>
              </w:rPr>
              <w:t>.电池间连接条压降：以5.5I10A电流放电时，电池间连接电压降≤10mV。</w:t>
            </w:r>
          </w:p>
          <w:p w:rsidR="00524263" w:rsidRDefault="00524263" w:rsidP="003C58C9">
            <w:pPr>
              <w:widowControl/>
              <w:rPr>
                <w:rFonts w:ascii="宋体" w:hAnsi="宋体" w:cs="宋体"/>
                <w:color w:val="000000" w:themeColor="text1"/>
                <w:sz w:val="22"/>
                <w:szCs w:val="22"/>
              </w:rPr>
            </w:pPr>
            <w:r w:rsidRPr="00A26EC8">
              <w:rPr>
                <w:rFonts w:ascii="宋体" w:hAnsi="宋体" w:cs="宋体"/>
                <w:color w:val="000000" w:themeColor="text1"/>
                <w:sz w:val="22"/>
                <w:szCs w:val="22"/>
              </w:rPr>
              <w:t>1</w:t>
            </w:r>
            <w:r>
              <w:rPr>
                <w:rFonts w:ascii="宋体" w:hAnsi="宋体" w:cs="宋体" w:hint="eastAsia"/>
                <w:color w:val="000000" w:themeColor="text1"/>
                <w:sz w:val="22"/>
                <w:szCs w:val="22"/>
              </w:rPr>
              <w:t>1</w:t>
            </w:r>
            <w:r w:rsidRPr="00A26EC8">
              <w:rPr>
                <w:rFonts w:ascii="宋体" w:hAnsi="宋体" w:cs="宋体" w:hint="eastAsia"/>
                <w:color w:val="000000" w:themeColor="text1"/>
                <w:sz w:val="22"/>
                <w:szCs w:val="22"/>
              </w:rPr>
              <w:t>.容量一致性：同组蓄电池10h率容量试验时，最大实际容量与最小实际容量差值≤5%。</w:t>
            </w:r>
          </w:p>
          <w:p w:rsidR="00524263" w:rsidRPr="007D488D" w:rsidRDefault="00524263" w:rsidP="003C58C9">
            <w:pPr>
              <w:widowControl/>
              <w:rPr>
                <w:rFonts w:ascii="宋体" w:hAnsi="宋体" w:cs="宋体"/>
                <w:sz w:val="22"/>
                <w:szCs w:val="22"/>
              </w:rPr>
            </w:pPr>
            <w:r w:rsidRPr="00F02D41">
              <w:rPr>
                <w:rFonts w:ascii="宋体" w:hAnsi="宋体" w:cs="宋体" w:hint="eastAsia"/>
                <w:sz w:val="22"/>
                <w:szCs w:val="22"/>
              </w:rPr>
              <w:t>12</w:t>
            </w:r>
            <w:r>
              <w:rPr>
                <w:rFonts w:ascii="宋体" w:hAnsi="宋体" w:cs="宋体"/>
                <w:sz w:val="22"/>
                <w:szCs w:val="22"/>
              </w:rPr>
              <w:t>.</w:t>
            </w:r>
            <w:r w:rsidRPr="00F02D41">
              <w:rPr>
                <w:rFonts w:hint="eastAsia"/>
                <w:sz w:val="24"/>
              </w:rPr>
              <w:t>★</w:t>
            </w:r>
            <w:r w:rsidRPr="00F02D41">
              <w:rPr>
                <w:rFonts w:ascii="宋体" w:hAnsi="宋体" w:cs="宋体" w:hint="eastAsia"/>
                <w:sz w:val="22"/>
                <w:szCs w:val="22"/>
              </w:rPr>
              <w:t>蓄电池不得采用代工方式（</w:t>
            </w:r>
            <w:r w:rsidRPr="00F02D41">
              <w:rPr>
                <w:rFonts w:ascii="宋体" w:hAnsi="宋体" w:cs="宋体"/>
                <w:sz w:val="22"/>
                <w:szCs w:val="22"/>
              </w:rPr>
              <w:t>OEM）生产的产品</w:t>
            </w:r>
            <w:r w:rsidRPr="00F02D41">
              <w:rPr>
                <w:rFonts w:ascii="宋体" w:hAnsi="宋体" w:cs="宋体" w:hint="eastAsia"/>
                <w:sz w:val="22"/>
                <w:szCs w:val="22"/>
              </w:rPr>
              <w:t>。</w:t>
            </w:r>
          </w:p>
        </w:tc>
        <w:tc>
          <w:tcPr>
            <w:tcW w:w="430"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只</w:t>
            </w:r>
          </w:p>
        </w:tc>
        <w:tc>
          <w:tcPr>
            <w:tcW w:w="377" w:type="pct"/>
            <w:vAlign w:val="center"/>
          </w:tcPr>
          <w:p w:rsidR="00524263" w:rsidRPr="00A26EC8" w:rsidRDefault="00524263" w:rsidP="003C58C9">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64</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9</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r w:rsidRPr="00A26EC8">
              <w:rPr>
                <w:rFonts w:ascii="宋体" w:hAnsi="宋体" w:cs="宋体" w:hint="eastAsia"/>
                <w:color w:val="000000" w:themeColor="text1"/>
                <w:sz w:val="22"/>
                <w:szCs w:val="22"/>
              </w:rPr>
              <w:t>层UPS线缆辅料</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0</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r w:rsidRPr="00A26EC8">
              <w:rPr>
                <w:rFonts w:ascii="宋体" w:hAnsi="宋体" w:cs="宋体" w:hint="eastAsia"/>
                <w:color w:val="000000" w:themeColor="text1"/>
                <w:sz w:val="22"/>
                <w:szCs w:val="22"/>
              </w:rPr>
              <w:t>层机房原UPS处理及</w:t>
            </w:r>
            <w:r w:rsidRPr="00A26EC8">
              <w:rPr>
                <w:rFonts w:ascii="宋体" w:hAnsi="宋体" w:cs="宋体" w:hint="eastAsia"/>
                <w:color w:val="000000" w:themeColor="text1"/>
                <w:sz w:val="22"/>
                <w:szCs w:val="22"/>
              </w:rPr>
              <w:lastRenderedPageBreak/>
              <w:t>更新</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UPS主机、蓄电池从生产厂家运输到采购方指定地点的全部费用（不限于施工现场、仓库、工厂等所产生</w:t>
            </w:r>
            <w:r w:rsidRPr="00A26EC8">
              <w:rPr>
                <w:rFonts w:ascii="宋体" w:hAnsi="宋体" w:cs="宋体" w:hint="eastAsia"/>
                <w:color w:val="000000" w:themeColor="text1"/>
                <w:sz w:val="22"/>
                <w:szCs w:val="22"/>
              </w:rPr>
              <w:lastRenderedPageBreak/>
              <w:t>的各项费用）。原有UPS主机和蓄电池的拆除、新UPS主机和蓄电池的安装费（不限于基础拆除、复杂拆除机械费、运输费等全部费用）、UPS主机和蓄电池安装完成后，对设备性能、系统功能进行测试和调整的费用，最终满足设计和招标需求。</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项</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sidRPr="00A26EC8">
              <w:rPr>
                <w:rFonts w:ascii="宋体" w:hAnsi="宋体" w:cs="宋体"/>
                <w:color w:val="000000" w:themeColor="text1"/>
                <w:sz w:val="22"/>
                <w:szCs w:val="22"/>
              </w:rPr>
              <w:t>1</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5层机房UPS电源</w:t>
            </w:r>
          </w:p>
        </w:tc>
        <w:tc>
          <w:tcPr>
            <w:tcW w:w="2981" w:type="pct"/>
            <w:vAlign w:val="center"/>
          </w:tcPr>
          <w:p w:rsidR="00524263" w:rsidRDefault="00524263" w:rsidP="003C58C9">
            <w:pPr>
              <w:widowControl/>
              <w:jc w:val="left"/>
              <w:rPr>
                <w:rFonts w:ascii="宋体" w:hAnsi="宋体" w:cs="宋体"/>
                <w:color w:val="000000" w:themeColor="text1"/>
                <w:sz w:val="22"/>
                <w:szCs w:val="22"/>
              </w:rPr>
            </w:pPr>
            <w:r>
              <w:rPr>
                <w:rFonts w:ascii="宋体" w:hAnsi="宋体" w:cs="宋体" w:hint="eastAsia"/>
                <w:color w:val="000000" w:themeColor="text1"/>
                <w:sz w:val="22"/>
                <w:szCs w:val="22"/>
              </w:rPr>
              <w:t>1.</w:t>
            </w:r>
            <w:r>
              <w:rPr>
                <w:rFonts w:hint="eastAsia"/>
                <w:color w:val="000000" w:themeColor="text1"/>
                <w:sz w:val="24"/>
              </w:rPr>
              <w:t>★</w:t>
            </w:r>
            <w:r>
              <w:rPr>
                <w:rFonts w:ascii="宋体" w:hAnsi="宋体" w:cs="宋体" w:hint="eastAsia"/>
                <w:color w:val="000000" w:themeColor="text1"/>
                <w:sz w:val="22"/>
                <w:szCs w:val="22"/>
              </w:rPr>
              <w:t>容量:不低于100KVA/90KW</w:t>
            </w:r>
          </w:p>
          <w:p w:rsidR="00524263" w:rsidRDefault="00524263" w:rsidP="003C58C9">
            <w:pPr>
              <w:widowControl/>
              <w:jc w:val="left"/>
              <w:rPr>
                <w:rFonts w:ascii="宋体" w:hAnsi="宋体" w:cs="宋体"/>
                <w:sz w:val="22"/>
                <w:szCs w:val="22"/>
              </w:rPr>
            </w:pPr>
            <w:r>
              <w:rPr>
                <w:rFonts w:ascii="宋体" w:hAnsi="宋体" w:cs="宋体" w:hint="eastAsia"/>
                <w:sz w:val="22"/>
                <w:szCs w:val="22"/>
              </w:rPr>
              <w:t>2.</w:t>
            </w:r>
            <w:r>
              <w:rPr>
                <w:rFonts w:hint="eastAsia"/>
                <w:sz w:val="24"/>
              </w:rPr>
              <w:t>★</w:t>
            </w:r>
            <w:r>
              <w:rPr>
                <w:rFonts w:ascii="宋体" w:hAnsi="宋体" w:cs="宋体" w:hint="eastAsia"/>
                <w:sz w:val="22"/>
                <w:szCs w:val="22"/>
              </w:rPr>
              <w:t>输出额定交流输出：自带隔离变压器 380/400/415VAC</w:t>
            </w:r>
          </w:p>
          <w:p w:rsidR="00524263" w:rsidRDefault="00524263" w:rsidP="003C58C9">
            <w:pPr>
              <w:widowControl/>
              <w:jc w:val="left"/>
              <w:rPr>
                <w:rFonts w:ascii="宋体" w:hAnsi="宋体" w:cs="宋体"/>
                <w:sz w:val="22"/>
                <w:szCs w:val="22"/>
              </w:rPr>
            </w:pPr>
            <w:r>
              <w:rPr>
                <w:rFonts w:ascii="宋体" w:hAnsi="宋体" w:cs="宋体" w:hint="eastAsia"/>
                <w:sz w:val="22"/>
                <w:szCs w:val="22"/>
              </w:rPr>
              <w:t>3.</w:t>
            </w:r>
            <w:r>
              <w:rPr>
                <w:rFonts w:hint="eastAsia"/>
                <w:sz w:val="24"/>
              </w:rPr>
              <w:t>★</w:t>
            </w:r>
            <w:r>
              <w:rPr>
                <w:rFonts w:ascii="宋体" w:hAnsi="宋体" w:cs="宋体" w:hint="eastAsia"/>
                <w:sz w:val="22"/>
                <w:szCs w:val="22"/>
              </w:rPr>
              <w:t>输出电压动态瞬变:士6%(0~100%负载变化)输出总谐波电压失真度:&lt;1%(100%线性负载)，&lt;3%(100%非线性负载)</w:t>
            </w:r>
          </w:p>
          <w:p w:rsidR="00524263" w:rsidRDefault="00524263" w:rsidP="003C58C9">
            <w:pPr>
              <w:widowControl/>
              <w:jc w:val="left"/>
              <w:rPr>
                <w:rFonts w:ascii="宋体" w:hAnsi="宋体" w:cs="宋体"/>
                <w:sz w:val="22"/>
                <w:szCs w:val="22"/>
              </w:rPr>
            </w:pPr>
            <w:r>
              <w:rPr>
                <w:rFonts w:ascii="宋体" w:hAnsi="宋体" w:cs="宋体" w:hint="eastAsia"/>
                <w:sz w:val="22"/>
                <w:szCs w:val="22"/>
              </w:rPr>
              <w:t>4.</w:t>
            </w:r>
            <w:r>
              <w:rPr>
                <w:rFonts w:hint="eastAsia"/>
                <w:sz w:val="24"/>
              </w:rPr>
              <w:t>★</w:t>
            </w:r>
            <w:r>
              <w:rPr>
                <w:rFonts w:ascii="宋体" w:hAnsi="宋体" w:cs="宋体" w:hint="eastAsia"/>
                <w:sz w:val="22"/>
                <w:szCs w:val="22"/>
              </w:rPr>
              <w:t>输出电压动态响应时间:&lt;6ms</w:t>
            </w:r>
          </w:p>
          <w:p w:rsidR="00524263" w:rsidRDefault="00524263" w:rsidP="003C58C9">
            <w:pPr>
              <w:widowControl/>
              <w:jc w:val="left"/>
              <w:rPr>
                <w:rFonts w:ascii="宋体" w:hAnsi="宋体" w:cs="宋体"/>
                <w:sz w:val="22"/>
                <w:szCs w:val="22"/>
              </w:rPr>
            </w:pPr>
            <w:r>
              <w:rPr>
                <w:rFonts w:ascii="宋体" w:hAnsi="宋体" w:cs="宋体" w:hint="eastAsia"/>
                <w:sz w:val="22"/>
                <w:szCs w:val="22"/>
              </w:rPr>
              <w:t>5.</w:t>
            </w:r>
            <w:r>
              <w:rPr>
                <w:rFonts w:hint="eastAsia"/>
                <w:sz w:val="24"/>
              </w:rPr>
              <w:t>★</w:t>
            </w:r>
            <w:r>
              <w:rPr>
                <w:rFonts w:ascii="宋体" w:hAnsi="宋体" w:cs="宋体" w:hint="eastAsia"/>
                <w:sz w:val="22"/>
                <w:szCs w:val="22"/>
              </w:rPr>
              <w:t>输出同步范围:士6%输出逆变过载能力:逆变工作105%长期工作;110%10分钟:125%30分钟:150%10秒；并机数量:不少于8台；</w:t>
            </w:r>
          </w:p>
          <w:p w:rsidR="00524263" w:rsidRDefault="00524263" w:rsidP="003C58C9">
            <w:pPr>
              <w:widowControl/>
              <w:jc w:val="left"/>
              <w:rPr>
                <w:rFonts w:ascii="宋体" w:hAnsi="宋体" w:cs="宋体"/>
                <w:sz w:val="22"/>
                <w:szCs w:val="22"/>
              </w:rPr>
            </w:pPr>
            <w:r>
              <w:rPr>
                <w:rFonts w:ascii="宋体" w:hAnsi="宋体" w:cs="宋体" w:hint="eastAsia"/>
                <w:sz w:val="22"/>
                <w:szCs w:val="22"/>
              </w:rPr>
              <w:t>6.</w:t>
            </w:r>
            <w:r>
              <w:rPr>
                <w:rFonts w:hint="eastAsia"/>
                <w:sz w:val="24"/>
              </w:rPr>
              <w:t>★</w:t>
            </w:r>
            <w:r>
              <w:rPr>
                <w:rFonts w:ascii="宋体" w:hAnsi="宋体" w:cs="宋体" w:hint="eastAsia"/>
                <w:sz w:val="22"/>
                <w:szCs w:val="22"/>
              </w:rPr>
              <w:t>电池数量可调:12V,32节(30~32~34节可调)</w:t>
            </w:r>
          </w:p>
          <w:p w:rsidR="00524263" w:rsidRDefault="00524263" w:rsidP="003C58C9">
            <w:pPr>
              <w:widowControl/>
              <w:jc w:val="left"/>
              <w:rPr>
                <w:rFonts w:ascii="宋体" w:hAnsi="宋体" w:cs="宋体"/>
                <w:sz w:val="22"/>
                <w:szCs w:val="22"/>
              </w:rPr>
            </w:pPr>
            <w:r>
              <w:rPr>
                <w:rFonts w:ascii="宋体" w:hAnsi="宋体" w:cs="宋体" w:hint="eastAsia"/>
                <w:sz w:val="22"/>
                <w:szCs w:val="22"/>
              </w:rPr>
              <w:t>7．</w:t>
            </w:r>
            <w:r>
              <w:rPr>
                <w:rFonts w:hint="eastAsia"/>
                <w:sz w:val="24"/>
              </w:rPr>
              <w:t>★</w:t>
            </w:r>
            <w:r>
              <w:rPr>
                <w:rFonts w:ascii="宋体" w:hAnsi="宋体" w:cs="宋体" w:hint="eastAsia"/>
                <w:sz w:val="22"/>
                <w:szCs w:val="22"/>
              </w:rPr>
              <w:t>通信功能:RS232。</w:t>
            </w:r>
          </w:p>
          <w:p w:rsidR="00524263" w:rsidRDefault="00524263" w:rsidP="003C58C9">
            <w:pPr>
              <w:widowControl/>
              <w:jc w:val="left"/>
              <w:rPr>
                <w:rFonts w:ascii="宋体" w:hAnsi="宋体" w:cs="宋体"/>
                <w:sz w:val="22"/>
                <w:szCs w:val="22"/>
              </w:rPr>
            </w:pPr>
            <w:r>
              <w:rPr>
                <w:rFonts w:ascii="宋体" w:hAnsi="宋体" w:cs="宋体" w:hint="eastAsia"/>
                <w:sz w:val="22"/>
                <w:szCs w:val="22"/>
              </w:rPr>
              <w:t>8.告警功能:输出过载，市电异常，UPS故障，电池欠压保护功能短路保护，过载保护，过温保护，电池低压保护，防雷保护</w:t>
            </w:r>
          </w:p>
          <w:p w:rsidR="00524263" w:rsidRPr="00B1523A" w:rsidRDefault="00524263" w:rsidP="003C58C9">
            <w:pPr>
              <w:widowControl/>
              <w:rPr>
                <w:rFonts w:ascii="宋体" w:hAnsi="宋体" w:cs="宋体"/>
                <w:color w:val="FF0000"/>
                <w:sz w:val="22"/>
                <w:szCs w:val="22"/>
              </w:rPr>
            </w:pPr>
            <w:r>
              <w:rPr>
                <w:rFonts w:ascii="宋体" w:hAnsi="宋体" w:cs="宋体" w:hint="eastAsia"/>
                <w:sz w:val="22"/>
                <w:szCs w:val="22"/>
              </w:rPr>
              <w:t>9.</w:t>
            </w:r>
            <w:r>
              <w:rPr>
                <w:rFonts w:hint="eastAsia"/>
                <w:sz w:val="24"/>
              </w:rPr>
              <w:t>★</w:t>
            </w:r>
            <w:r>
              <w:rPr>
                <w:rFonts w:ascii="宋体" w:hAnsi="宋体" w:cs="宋体" w:hint="eastAsia"/>
                <w:sz w:val="22"/>
                <w:szCs w:val="22"/>
              </w:rPr>
              <w:t>UPS电源不得采用代工方式（OEM）生产的产品。</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台</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2</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5层机房UPS并机组件</w:t>
            </w:r>
          </w:p>
        </w:tc>
        <w:tc>
          <w:tcPr>
            <w:tcW w:w="2981" w:type="pct"/>
            <w:vAlign w:val="center"/>
          </w:tcPr>
          <w:p w:rsidR="00524263" w:rsidRPr="00D774B1" w:rsidRDefault="00524263" w:rsidP="003C58C9">
            <w:pPr>
              <w:widowControl/>
              <w:rPr>
                <w:rFonts w:ascii="宋体" w:hAnsi="宋体" w:cs="宋体"/>
                <w:sz w:val="22"/>
                <w:szCs w:val="22"/>
              </w:rPr>
            </w:pPr>
            <w:r w:rsidRPr="00D774B1">
              <w:rPr>
                <w:rFonts w:hint="eastAsia"/>
                <w:sz w:val="24"/>
              </w:rPr>
              <w:t>★</w:t>
            </w:r>
            <w:r w:rsidRPr="00D774B1">
              <w:rPr>
                <w:rFonts w:ascii="宋体" w:hAnsi="宋体" w:cs="宋体" w:hint="eastAsia"/>
                <w:sz w:val="22"/>
                <w:szCs w:val="22"/>
              </w:rPr>
              <w:t>协调多台 UPS 的输出电压、频率、相位和负载分配，确保各台 UPS 同步运行，避免因参数不一致导致环流。</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台</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sidRPr="00A26EC8">
              <w:rPr>
                <w:rFonts w:ascii="宋体" w:hAnsi="宋体" w:cs="宋体"/>
                <w:color w:val="000000" w:themeColor="text1"/>
                <w:sz w:val="22"/>
                <w:szCs w:val="22"/>
              </w:rPr>
              <w:t>3</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5层机房UPS蓄电池</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524263" w:rsidRPr="00140887" w:rsidRDefault="00524263" w:rsidP="003C58C9">
            <w:pPr>
              <w:widowControl/>
              <w:rPr>
                <w:rFonts w:ascii="宋体" w:hAnsi="宋体" w:cs="宋体"/>
                <w:sz w:val="22"/>
                <w:szCs w:val="22"/>
              </w:rPr>
            </w:pPr>
            <w:r w:rsidRPr="00140887">
              <w:rPr>
                <w:rFonts w:ascii="宋体" w:hAnsi="宋体" w:cs="宋体" w:hint="eastAsia"/>
                <w:sz w:val="22"/>
                <w:szCs w:val="22"/>
              </w:rPr>
              <w:t>1.</w:t>
            </w:r>
            <w:r w:rsidRPr="00140887">
              <w:rPr>
                <w:rFonts w:hint="eastAsia"/>
                <w:sz w:val="24"/>
              </w:rPr>
              <w:t>★</w:t>
            </w:r>
            <w:r w:rsidRPr="00140887">
              <w:rPr>
                <w:rFonts w:ascii="宋体" w:hAnsi="宋体" w:cs="宋体" w:hint="eastAsia"/>
                <w:sz w:val="22"/>
                <w:szCs w:val="22"/>
              </w:rPr>
              <w:t>蓄电池设计寿命：蓄电池在环境温度20～25℃时的浮</w:t>
            </w:r>
            <w:proofErr w:type="gramStart"/>
            <w:r w:rsidRPr="00140887">
              <w:rPr>
                <w:rFonts w:ascii="宋体" w:hAnsi="宋体" w:cs="宋体" w:hint="eastAsia"/>
                <w:sz w:val="22"/>
                <w:szCs w:val="22"/>
              </w:rPr>
              <w:t>充设计</w:t>
            </w:r>
            <w:proofErr w:type="gramEnd"/>
            <w:r w:rsidRPr="00140887">
              <w:rPr>
                <w:rFonts w:ascii="宋体" w:hAnsi="宋体" w:cs="宋体" w:hint="eastAsia"/>
                <w:sz w:val="22"/>
                <w:szCs w:val="22"/>
              </w:rPr>
              <w:t>寿命应不低于10年。</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2</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开胶，压力释放后壳体无残余变形。</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3</w:t>
            </w:r>
            <w:r w:rsidRPr="00A26EC8">
              <w:rPr>
                <w:rFonts w:ascii="宋体" w:hAnsi="宋体" w:cs="宋体" w:hint="eastAsia"/>
                <w:color w:val="000000" w:themeColor="text1"/>
                <w:sz w:val="22"/>
                <w:szCs w:val="22"/>
              </w:rPr>
              <w:t>.</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4</w:t>
            </w:r>
            <w:r w:rsidRPr="00A26EC8">
              <w:rPr>
                <w:rFonts w:ascii="宋体" w:hAnsi="宋体" w:cs="宋体" w:hint="eastAsia"/>
                <w:color w:val="000000" w:themeColor="text1"/>
                <w:sz w:val="22"/>
                <w:szCs w:val="22"/>
              </w:rPr>
              <w:t>.大电流放电性能：以30I10A放电3min,极柱</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熔断、内部汇流排</w:t>
            </w:r>
            <w:proofErr w:type="gramStart"/>
            <w:r w:rsidRPr="00A26EC8">
              <w:rPr>
                <w:rFonts w:ascii="宋体" w:hAnsi="宋体" w:cs="宋体" w:hint="eastAsia"/>
                <w:color w:val="000000" w:themeColor="text1"/>
                <w:sz w:val="22"/>
                <w:szCs w:val="22"/>
              </w:rPr>
              <w:t>不</w:t>
            </w:r>
            <w:proofErr w:type="gramEnd"/>
            <w:r w:rsidRPr="00A26EC8">
              <w:rPr>
                <w:rFonts w:ascii="宋体" w:hAnsi="宋体" w:cs="宋体" w:hint="eastAsia"/>
                <w:color w:val="000000" w:themeColor="text1"/>
                <w:sz w:val="22"/>
                <w:szCs w:val="22"/>
              </w:rPr>
              <w:t>熔断，外观不出现异常。</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5</w:t>
            </w:r>
            <w:r w:rsidRPr="00A26EC8">
              <w:rPr>
                <w:rFonts w:ascii="宋体" w:hAnsi="宋体" w:cs="宋体"/>
                <w:color w:val="000000" w:themeColor="text1"/>
                <w:sz w:val="22"/>
                <w:szCs w:val="22"/>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6</w:t>
            </w:r>
            <w:r w:rsidRPr="00A26EC8">
              <w:rPr>
                <w:rFonts w:ascii="宋体" w:hAnsi="宋体" w:cs="宋体" w:hint="eastAsia"/>
                <w:color w:val="000000" w:themeColor="text1"/>
                <w:sz w:val="22"/>
                <w:szCs w:val="22"/>
              </w:rPr>
              <w:t>.密封反应效率：蓄电池密封反应效率应不低于9</w:t>
            </w: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 xml:space="preserve"> %。</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7.</w:t>
            </w:r>
            <w:r w:rsidRPr="00A26EC8">
              <w:rPr>
                <w:rFonts w:ascii="宋体" w:hAnsi="宋体" w:cs="宋体" w:hint="eastAsia"/>
                <w:color w:val="000000" w:themeColor="text1"/>
                <w:sz w:val="22"/>
                <w:szCs w:val="22"/>
              </w:rPr>
              <w:t>防酸雾性能：蓄电池在正常工作中应无酸雾逸出。</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8</w:t>
            </w:r>
            <w:r w:rsidRPr="00A26EC8">
              <w:rPr>
                <w:rFonts w:ascii="宋体" w:hAnsi="宋体" w:cs="宋体" w:hint="eastAsia"/>
                <w:color w:val="000000" w:themeColor="text1"/>
                <w:sz w:val="22"/>
                <w:szCs w:val="22"/>
              </w:rPr>
              <w:t>.安全阀：蓄电池安全阀开阀压力范围：不劣于15～30kPa，闭</w:t>
            </w:r>
            <w:proofErr w:type="gramStart"/>
            <w:r w:rsidRPr="00A26EC8">
              <w:rPr>
                <w:rFonts w:ascii="宋体" w:hAnsi="宋体" w:cs="宋体" w:hint="eastAsia"/>
                <w:color w:val="000000" w:themeColor="text1"/>
                <w:sz w:val="22"/>
                <w:szCs w:val="22"/>
              </w:rPr>
              <w:t>阀压力</w:t>
            </w:r>
            <w:proofErr w:type="gramEnd"/>
            <w:r w:rsidRPr="00A26EC8">
              <w:rPr>
                <w:rFonts w:ascii="宋体" w:hAnsi="宋体" w:cs="宋体" w:hint="eastAsia"/>
                <w:color w:val="000000" w:themeColor="text1"/>
                <w:sz w:val="22"/>
                <w:szCs w:val="22"/>
              </w:rPr>
              <w:t>范围：不劣于3～30kPa。</w:t>
            </w:r>
          </w:p>
          <w:p w:rsidR="00524263" w:rsidRPr="00A26EC8" w:rsidRDefault="00524263" w:rsidP="003C58C9">
            <w:pPr>
              <w:widowControl/>
              <w:rPr>
                <w:rFonts w:ascii="宋体" w:hAnsi="宋体" w:cs="宋体"/>
                <w:color w:val="000000" w:themeColor="text1"/>
                <w:sz w:val="22"/>
                <w:szCs w:val="22"/>
              </w:rPr>
            </w:pPr>
            <w:r>
              <w:rPr>
                <w:rFonts w:ascii="宋体" w:hAnsi="宋体" w:cs="宋体" w:hint="eastAsia"/>
                <w:color w:val="000000" w:themeColor="text1"/>
                <w:sz w:val="22"/>
                <w:szCs w:val="22"/>
              </w:rPr>
              <w:t>9</w:t>
            </w:r>
            <w:r w:rsidRPr="00A26EC8">
              <w:rPr>
                <w:rFonts w:ascii="宋体" w:hAnsi="宋体" w:cs="宋体" w:hint="eastAsia"/>
                <w:color w:val="000000" w:themeColor="text1"/>
                <w:sz w:val="22"/>
                <w:szCs w:val="22"/>
              </w:rPr>
              <w:t>.耐过充电能力：完全充电的蓄电池以0.3I10(A)电流再充电160h，过充完毕后静置1h，其外观应无明显变形和渗液。内部由6个2V单体组成一体的组合蓄电池组（12V蓄电池），其各电池间的开路电压最高与最低差值≤100mV（12V）。蓄电池组进入浮</w:t>
            </w:r>
            <w:proofErr w:type="gramStart"/>
            <w:r w:rsidRPr="00A26EC8">
              <w:rPr>
                <w:rFonts w:ascii="宋体" w:hAnsi="宋体" w:cs="宋体" w:hint="eastAsia"/>
                <w:color w:val="000000" w:themeColor="text1"/>
                <w:sz w:val="22"/>
                <w:szCs w:val="22"/>
              </w:rPr>
              <w:t>充状态</w:t>
            </w:r>
            <w:proofErr w:type="gramEnd"/>
            <w:r w:rsidRPr="00A26EC8">
              <w:rPr>
                <w:rFonts w:ascii="宋体" w:hAnsi="宋体" w:cs="宋体" w:hint="eastAsia"/>
                <w:color w:val="000000" w:themeColor="text1"/>
                <w:sz w:val="22"/>
                <w:szCs w:val="22"/>
              </w:rPr>
              <w:t>24h后，各蓄电池间的端电压差值≤480mV（12V）。蓄电池放电时，各蓄电池间的端电压差值≤600mV（12V）。</w:t>
            </w:r>
          </w:p>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Pr>
                <w:rFonts w:ascii="宋体" w:hAnsi="宋体" w:cs="宋体" w:hint="eastAsia"/>
                <w:color w:val="000000" w:themeColor="text1"/>
                <w:sz w:val="22"/>
                <w:szCs w:val="22"/>
              </w:rPr>
              <w:t>0</w:t>
            </w:r>
            <w:r w:rsidRPr="00A26EC8">
              <w:rPr>
                <w:rFonts w:ascii="宋体" w:hAnsi="宋体" w:cs="宋体" w:hint="eastAsia"/>
                <w:color w:val="000000" w:themeColor="text1"/>
                <w:sz w:val="22"/>
                <w:szCs w:val="22"/>
              </w:rPr>
              <w:t>.电池间连接条压降：以5.5I10A电流放电时，电池间连接电压降≤10mV。</w:t>
            </w:r>
          </w:p>
          <w:p w:rsidR="00524263" w:rsidRDefault="00524263" w:rsidP="003C58C9">
            <w:pPr>
              <w:widowControl/>
              <w:rPr>
                <w:rFonts w:ascii="宋体" w:hAnsi="宋体" w:cs="宋体"/>
                <w:color w:val="000000" w:themeColor="text1"/>
                <w:sz w:val="22"/>
                <w:szCs w:val="22"/>
              </w:rPr>
            </w:pPr>
            <w:r w:rsidRPr="00A26EC8">
              <w:rPr>
                <w:rFonts w:ascii="宋体" w:hAnsi="宋体" w:cs="宋体"/>
                <w:color w:val="000000" w:themeColor="text1"/>
                <w:sz w:val="22"/>
                <w:szCs w:val="22"/>
              </w:rPr>
              <w:t>1</w:t>
            </w:r>
            <w:r>
              <w:rPr>
                <w:rFonts w:ascii="宋体" w:hAnsi="宋体" w:cs="宋体" w:hint="eastAsia"/>
                <w:color w:val="000000" w:themeColor="text1"/>
                <w:sz w:val="22"/>
                <w:szCs w:val="22"/>
              </w:rPr>
              <w:t>1</w:t>
            </w:r>
            <w:r w:rsidRPr="00A26EC8">
              <w:rPr>
                <w:rFonts w:ascii="宋体" w:hAnsi="宋体" w:cs="宋体" w:hint="eastAsia"/>
                <w:color w:val="000000" w:themeColor="text1"/>
                <w:sz w:val="22"/>
                <w:szCs w:val="22"/>
              </w:rPr>
              <w:t>.容量一致性：同组蓄电池10h率容量试验时，最大实际容量与最小实际容量差值≤5%。</w:t>
            </w:r>
          </w:p>
          <w:p w:rsidR="00524263" w:rsidRPr="00B077C7" w:rsidRDefault="00524263" w:rsidP="003C58C9">
            <w:pPr>
              <w:widowControl/>
              <w:rPr>
                <w:rFonts w:ascii="宋体" w:hAnsi="宋体" w:cs="宋体"/>
                <w:sz w:val="22"/>
                <w:szCs w:val="22"/>
              </w:rPr>
            </w:pPr>
            <w:r w:rsidRPr="00F02D41">
              <w:rPr>
                <w:rFonts w:ascii="宋体" w:hAnsi="宋体" w:cs="宋体" w:hint="eastAsia"/>
                <w:sz w:val="22"/>
                <w:szCs w:val="22"/>
              </w:rPr>
              <w:t>12</w:t>
            </w:r>
            <w:r>
              <w:rPr>
                <w:rFonts w:ascii="宋体" w:hAnsi="宋体" w:cs="宋体"/>
                <w:sz w:val="22"/>
                <w:szCs w:val="22"/>
              </w:rPr>
              <w:t>.</w:t>
            </w:r>
            <w:r w:rsidRPr="00F02D41">
              <w:rPr>
                <w:rFonts w:hint="eastAsia"/>
                <w:sz w:val="24"/>
              </w:rPr>
              <w:t>★</w:t>
            </w:r>
            <w:r w:rsidRPr="00F02D41">
              <w:rPr>
                <w:rFonts w:ascii="宋体" w:hAnsi="宋体" w:cs="宋体" w:hint="eastAsia"/>
                <w:sz w:val="22"/>
                <w:szCs w:val="22"/>
              </w:rPr>
              <w:t>蓄电池不得采用代工方式（</w:t>
            </w:r>
            <w:r w:rsidRPr="00F02D41">
              <w:rPr>
                <w:rFonts w:ascii="宋体" w:hAnsi="宋体" w:cs="宋体"/>
                <w:sz w:val="22"/>
                <w:szCs w:val="22"/>
              </w:rPr>
              <w:t>OEM）生产的产品</w:t>
            </w:r>
            <w:r w:rsidRPr="00F02D41">
              <w:rPr>
                <w:rFonts w:ascii="宋体" w:hAnsi="宋体" w:cs="宋体" w:hint="eastAsia"/>
                <w:sz w:val="22"/>
                <w:szCs w:val="22"/>
              </w:rPr>
              <w:t>。</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只</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108</w:t>
            </w:r>
          </w:p>
        </w:tc>
      </w:tr>
      <w:tr w:rsidR="00524263" w:rsidRPr="00A26EC8" w:rsidTr="003C58C9">
        <w:trPr>
          <w:trHeight w:val="1141"/>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sidRPr="00A26EC8">
              <w:rPr>
                <w:rFonts w:ascii="宋体" w:hAnsi="宋体" w:cs="宋体"/>
                <w:color w:val="000000" w:themeColor="text1"/>
                <w:sz w:val="22"/>
                <w:szCs w:val="22"/>
              </w:rPr>
              <w:t>4</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5层UPS线缆辅料</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524263" w:rsidRPr="00A26EC8" w:rsidTr="003C58C9">
        <w:trPr>
          <w:trHeight w:val="416"/>
          <w:jc w:val="center"/>
        </w:trPr>
        <w:tc>
          <w:tcPr>
            <w:tcW w:w="408"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p>
        </w:tc>
        <w:tc>
          <w:tcPr>
            <w:tcW w:w="804"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5层原UPS处理及更新</w:t>
            </w:r>
          </w:p>
        </w:tc>
        <w:tc>
          <w:tcPr>
            <w:tcW w:w="2981" w:type="pct"/>
            <w:vAlign w:val="center"/>
          </w:tcPr>
          <w:p w:rsidR="00524263" w:rsidRPr="00A26EC8" w:rsidRDefault="00524263" w:rsidP="003C58C9">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UPS主机、蓄电池从生产厂家运输到采购方指定地点的全部费用（不限于施工现场、仓库、工厂等所产生的各项费用）。原有UPS主机和蓄电池的拆除、新UPS主机和蓄电池的安装费（不限于基础拆除、复杂拆除机械费、运输费等全部费用）、UPS主机和蓄电池安装完成后，对设备性能、系统功能进行测试和调整的费用，最终满足设计和招标需求。</w:t>
            </w:r>
          </w:p>
        </w:tc>
        <w:tc>
          <w:tcPr>
            <w:tcW w:w="430"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524263" w:rsidRPr="00A26EC8" w:rsidRDefault="00524263" w:rsidP="003C58C9">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w:t>
      </w:r>
      <w:r>
        <w:rPr>
          <w:rFonts w:hAnsiTheme="minorEastAsia" w:hint="eastAsia"/>
          <w:sz w:val="24"/>
        </w:rPr>
        <w:lastRenderedPageBreak/>
        <w:t>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253F18">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253F18">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253F18">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D6058B">
        <w:tc>
          <w:tcPr>
            <w:tcW w:w="4264" w:type="dxa"/>
          </w:tcPr>
          <w:p w:rsidR="00796CC4" w:rsidRPr="000F460C" w:rsidRDefault="00796CC4" w:rsidP="00D6058B">
            <w:pPr>
              <w:spacing w:line="360" w:lineRule="auto"/>
              <w:jc w:val="left"/>
              <w:rPr>
                <w:sz w:val="24"/>
              </w:rPr>
            </w:pPr>
            <w:r w:rsidRPr="000F460C">
              <w:rPr>
                <w:sz w:val="24"/>
              </w:rPr>
              <w:t>投标代表人身份证正面</w:t>
            </w: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tc>
        <w:tc>
          <w:tcPr>
            <w:tcW w:w="4264" w:type="dxa"/>
          </w:tcPr>
          <w:p w:rsidR="00796CC4" w:rsidRPr="000F460C" w:rsidRDefault="00796CC4" w:rsidP="00D6058B">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253F1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253F1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7" w:name="OLE_LINK13"/>
      <w:bookmarkStart w:id="18"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7"/>
    <w:bookmarkEnd w:id="18"/>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441" w:rsidRDefault="007F0441" w:rsidP="00381CB7">
      <w:r>
        <w:separator/>
      </w:r>
    </w:p>
  </w:endnote>
  <w:endnote w:type="continuationSeparator" w:id="0">
    <w:p w:rsidR="007F0441" w:rsidRDefault="007F0441"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077" w:rsidRDefault="00CF2077">
    <w:pPr>
      <w:pStyle w:val="a8"/>
      <w:jc w:val="center"/>
    </w:pPr>
    <w:r>
      <w:rPr>
        <w:b/>
      </w:rPr>
      <w:fldChar w:fldCharType="begin"/>
    </w:r>
    <w:r>
      <w:rPr>
        <w:b/>
      </w:rPr>
      <w:instrText>PAGE  \* Arabic  \* MERGEFORMAT</w:instrText>
    </w:r>
    <w:r>
      <w:rPr>
        <w:b/>
      </w:rPr>
      <w:fldChar w:fldCharType="separate"/>
    </w:r>
    <w:r w:rsidR="00BA78CB" w:rsidRPr="00BA78CB">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441" w:rsidRDefault="007F0441" w:rsidP="00381CB7">
      <w:r>
        <w:separator/>
      </w:r>
    </w:p>
  </w:footnote>
  <w:footnote w:type="continuationSeparator" w:id="0">
    <w:p w:rsidR="007F0441" w:rsidRDefault="007F0441"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6EB"/>
    <w:rsid w:val="00000D09"/>
    <w:rsid w:val="000018D8"/>
    <w:rsid w:val="00001A4F"/>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BEE"/>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4671"/>
    <w:rsid w:val="00065BDD"/>
    <w:rsid w:val="00066601"/>
    <w:rsid w:val="000671A1"/>
    <w:rsid w:val="000675EC"/>
    <w:rsid w:val="00070258"/>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85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5870"/>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17C4"/>
    <w:rsid w:val="00161AB2"/>
    <w:rsid w:val="00163A02"/>
    <w:rsid w:val="001659F0"/>
    <w:rsid w:val="0016618B"/>
    <w:rsid w:val="00167D3B"/>
    <w:rsid w:val="001707F2"/>
    <w:rsid w:val="00171166"/>
    <w:rsid w:val="0017231C"/>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0DB4"/>
    <w:rsid w:val="0021136C"/>
    <w:rsid w:val="002113A2"/>
    <w:rsid w:val="00212E26"/>
    <w:rsid w:val="00212FB4"/>
    <w:rsid w:val="0021418F"/>
    <w:rsid w:val="002144D3"/>
    <w:rsid w:val="00214D65"/>
    <w:rsid w:val="00215D4A"/>
    <w:rsid w:val="0021638D"/>
    <w:rsid w:val="00217746"/>
    <w:rsid w:val="00224509"/>
    <w:rsid w:val="00224D60"/>
    <w:rsid w:val="00225C2F"/>
    <w:rsid w:val="00226572"/>
    <w:rsid w:val="00230077"/>
    <w:rsid w:val="00230690"/>
    <w:rsid w:val="002314E2"/>
    <w:rsid w:val="00231752"/>
    <w:rsid w:val="00233239"/>
    <w:rsid w:val="00243DC1"/>
    <w:rsid w:val="00244482"/>
    <w:rsid w:val="00246389"/>
    <w:rsid w:val="0024790F"/>
    <w:rsid w:val="00251ED7"/>
    <w:rsid w:val="0025218F"/>
    <w:rsid w:val="00253F18"/>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3980"/>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2ED"/>
    <w:rsid w:val="0031086D"/>
    <w:rsid w:val="00321091"/>
    <w:rsid w:val="00321317"/>
    <w:rsid w:val="00321DA5"/>
    <w:rsid w:val="00322EA4"/>
    <w:rsid w:val="003231EA"/>
    <w:rsid w:val="00323692"/>
    <w:rsid w:val="00323E1E"/>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5C8E"/>
    <w:rsid w:val="003B6D2D"/>
    <w:rsid w:val="003B78E0"/>
    <w:rsid w:val="003C6110"/>
    <w:rsid w:val="003C707D"/>
    <w:rsid w:val="003C71A3"/>
    <w:rsid w:val="003D2EF8"/>
    <w:rsid w:val="003D301C"/>
    <w:rsid w:val="003D5E7D"/>
    <w:rsid w:val="003D7720"/>
    <w:rsid w:val="003E1343"/>
    <w:rsid w:val="003E2404"/>
    <w:rsid w:val="003E2BBE"/>
    <w:rsid w:val="003E2F1E"/>
    <w:rsid w:val="003E3D44"/>
    <w:rsid w:val="003E4B1B"/>
    <w:rsid w:val="003E5355"/>
    <w:rsid w:val="003E5EA9"/>
    <w:rsid w:val="003E6127"/>
    <w:rsid w:val="003E6E8F"/>
    <w:rsid w:val="003E71CA"/>
    <w:rsid w:val="003F31B2"/>
    <w:rsid w:val="003F68DF"/>
    <w:rsid w:val="003F6B18"/>
    <w:rsid w:val="003F7598"/>
    <w:rsid w:val="003F7F16"/>
    <w:rsid w:val="0040134A"/>
    <w:rsid w:val="00401BB4"/>
    <w:rsid w:val="00402BE6"/>
    <w:rsid w:val="00404558"/>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17E9D"/>
    <w:rsid w:val="005201BE"/>
    <w:rsid w:val="00524263"/>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2D66"/>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793E"/>
    <w:rsid w:val="0066061F"/>
    <w:rsid w:val="00661882"/>
    <w:rsid w:val="006623FF"/>
    <w:rsid w:val="006632A6"/>
    <w:rsid w:val="00663B86"/>
    <w:rsid w:val="00663FEC"/>
    <w:rsid w:val="00664924"/>
    <w:rsid w:val="00665F3D"/>
    <w:rsid w:val="0066632A"/>
    <w:rsid w:val="00670BE5"/>
    <w:rsid w:val="00673DD7"/>
    <w:rsid w:val="006741E5"/>
    <w:rsid w:val="00674887"/>
    <w:rsid w:val="00676812"/>
    <w:rsid w:val="006802EF"/>
    <w:rsid w:val="00681C7D"/>
    <w:rsid w:val="0068748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035"/>
    <w:rsid w:val="006D0374"/>
    <w:rsid w:val="006D0A8E"/>
    <w:rsid w:val="006D0ECF"/>
    <w:rsid w:val="006D2015"/>
    <w:rsid w:val="006E0310"/>
    <w:rsid w:val="006E0CD2"/>
    <w:rsid w:val="006E1997"/>
    <w:rsid w:val="006E1DC3"/>
    <w:rsid w:val="006E2EB7"/>
    <w:rsid w:val="006F030B"/>
    <w:rsid w:val="006F0645"/>
    <w:rsid w:val="006F1700"/>
    <w:rsid w:val="006F56FF"/>
    <w:rsid w:val="006F618A"/>
    <w:rsid w:val="0070070A"/>
    <w:rsid w:val="00703333"/>
    <w:rsid w:val="007073C7"/>
    <w:rsid w:val="0071599C"/>
    <w:rsid w:val="00716C30"/>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16DF"/>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2789"/>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715"/>
    <w:rsid w:val="007D588E"/>
    <w:rsid w:val="007D680D"/>
    <w:rsid w:val="007D6EC1"/>
    <w:rsid w:val="007E0131"/>
    <w:rsid w:val="007E0EAB"/>
    <w:rsid w:val="007E24EB"/>
    <w:rsid w:val="007E4CD6"/>
    <w:rsid w:val="007E7E5F"/>
    <w:rsid w:val="007F0441"/>
    <w:rsid w:val="007F1ACA"/>
    <w:rsid w:val="007F1F0C"/>
    <w:rsid w:val="007F5589"/>
    <w:rsid w:val="007F79A8"/>
    <w:rsid w:val="007F7B9E"/>
    <w:rsid w:val="007F7E59"/>
    <w:rsid w:val="008005A8"/>
    <w:rsid w:val="008022C3"/>
    <w:rsid w:val="0080258D"/>
    <w:rsid w:val="00803DEE"/>
    <w:rsid w:val="008047E1"/>
    <w:rsid w:val="008069CB"/>
    <w:rsid w:val="0080752E"/>
    <w:rsid w:val="00810D69"/>
    <w:rsid w:val="008129E8"/>
    <w:rsid w:val="00814C9A"/>
    <w:rsid w:val="008150C7"/>
    <w:rsid w:val="00815E04"/>
    <w:rsid w:val="00817270"/>
    <w:rsid w:val="008204E3"/>
    <w:rsid w:val="00822C3E"/>
    <w:rsid w:val="008252B9"/>
    <w:rsid w:val="00837228"/>
    <w:rsid w:val="0084084A"/>
    <w:rsid w:val="00844D3D"/>
    <w:rsid w:val="00846B20"/>
    <w:rsid w:val="008478AB"/>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1B1"/>
    <w:rsid w:val="008D640B"/>
    <w:rsid w:val="008E3C04"/>
    <w:rsid w:val="008E44CB"/>
    <w:rsid w:val="008E56E2"/>
    <w:rsid w:val="008E5938"/>
    <w:rsid w:val="008E59EA"/>
    <w:rsid w:val="008F040A"/>
    <w:rsid w:val="008F075B"/>
    <w:rsid w:val="008F35A8"/>
    <w:rsid w:val="008F3A5B"/>
    <w:rsid w:val="008F4858"/>
    <w:rsid w:val="00900A3D"/>
    <w:rsid w:val="00900FDD"/>
    <w:rsid w:val="009016E3"/>
    <w:rsid w:val="00903401"/>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B67BB"/>
    <w:rsid w:val="009C019D"/>
    <w:rsid w:val="009C04EE"/>
    <w:rsid w:val="009C293D"/>
    <w:rsid w:val="009C4376"/>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46860"/>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04C"/>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1523A"/>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4119"/>
    <w:rsid w:val="00B75ED8"/>
    <w:rsid w:val="00B76A11"/>
    <w:rsid w:val="00B80189"/>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A78CB"/>
    <w:rsid w:val="00BB21E1"/>
    <w:rsid w:val="00BC1713"/>
    <w:rsid w:val="00BC6742"/>
    <w:rsid w:val="00BC74D7"/>
    <w:rsid w:val="00BC7FD0"/>
    <w:rsid w:val="00BD0EA1"/>
    <w:rsid w:val="00BD11D6"/>
    <w:rsid w:val="00BD7329"/>
    <w:rsid w:val="00BD751A"/>
    <w:rsid w:val="00BE1862"/>
    <w:rsid w:val="00BE30EE"/>
    <w:rsid w:val="00BE4FFC"/>
    <w:rsid w:val="00BE63BC"/>
    <w:rsid w:val="00BF27F1"/>
    <w:rsid w:val="00BF3297"/>
    <w:rsid w:val="00BF3B42"/>
    <w:rsid w:val="00BF7162"/>
    <w:rsid w:val="00C025DE"/>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2D67"/>
    <w:rsid w:val="00CD4977"/>
    <w:rsid w:val="00CD7147"/>
    <w:rsid w:val="00CE143E"/>
    <w:rsid w:val="00CE2CE8"/>
    <w:rsid w:val="00CE48BF"/>
    <w:rsid w:val="00CE5B88"/>
    <w:rsid w:val="00CE6847"/>
    <w:rsid w:val="00CF143E"/>
    <w:rsid w:val="00CF2077"/>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64A8"/>
    <w:rsid w:val="00D57E7B"/>
    <w:rsid w:val="00D6056E"/>
    <w:rsid w:val="00D6058B"/>
    <w:rsid w:val="00D616C1"/>
    <w:rsid w:val="00D61F06"/>
    <w:rsid w:val="00D62FFB"/>
    <w:rsid w:val="00D63D99"/>
    <w:rsid w:val="00D63E4B"/>
    <w:rsid w:val="00D646D7"/>
    <w:rsid w:val="00D65F4C"/>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25F9"/>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C7A99"/>
    <w:rsid w:val="00ED0705"/>
    <w:rsid w:val="00ED080B"/>
    <w:rsid w:val="00ED0E03"/>
    <w:rsid w:val="00ED2BD6"/>
    <w:rsid w:val="00ED4B6D"/>
    <w:rsid w:val="00ED5B0C"/>
    <w:rsid w:val="00ED6893"/>
    <w:rsid w:val="00ED697D"/>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30B4"/>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24E"/>
    <w:rsid w:val="00F70820"/>
    <w:rsid w:val="00F71B3B"/>
    <w:rsid w:val="00F71BEE"/>
    <w:rsid w:val="00F73CC1"/>
    <w:rsid w:val="00F740E6"/>
    <w:rsid w:val="00F77FB2"/>
    <w:rsid w:val="00F84299"/>
    <w:rsid w:val="00F86DB5"/>
    <w:rsid w:val="00F86E3C"/>
    <w:rsid w:val="00F86E7B"/>
    <w:rsid w:val="00F9117A"/>
    <w:rsid w:val="00F92891"/>
    <w:rsid w:val="00F929D7"/>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6BEE"/>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customStyle="1" w:styleId="font01">
    <w:name w:val="font01"/>
    <w:basedOn w:val="a1"/>
    <w:qFormat/>
    <w:rsid w:val="00224D60"/>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75</Pages>
  <Words>6123</Words>
  <Characters>34904</Characters>
  <Application>Microsoft Office Word</Application>
  <DocSecurity>0</DocSecurity>
  <Lines>290</Lines>
  <Paragraphs>81</Paragraphs>
  <ScaleCrop>false</ScaleCrop>
  <Company>MS</Company>
  <LinksUpToDate>false</LinksUpToDate>
  <CharactersWithSpaces>40946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250</cp:revision>
  <cp:lastPrinted>2017-09-13T07:55:00Z</cp:lastPrinted>
  <dcterms:created xsi:type="dcterms:W3CDTF">2017-09-13T09:35:00Z</dcterms:created>
  <dcterms:modified xsi:type="dcterms:W3CDTF">2025-10-30T06:51:00Z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