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073569" w:rsidRDefault="00073569">
      <w:pPr>
        <w:rPr>
          <w:sz w:val="84"/>
        </w:rPr>
      </w:pPr>
      <w:bookmarkStart w:id="0" w:name="OLE_LINK64"/>
      <w:bookmarkStart w:id="1" w:name="OLE_LINK65"/>
      <w:bookmarkStart w:id="2" w:name="_GoBack"/>
    </w:p>
    <w:p w:rsidR="00073569" w:rsidRDefault="00C35E55">
      <w:pPr>
        <w:ind w:right="105"/>
        <w:jc w:val="right"/>
        <w:rPr>
          <w:rFonts w:ascii="黑体" w:eastAsia="黑体" w:hAnsi="黑体"/>
          <w:b/>
          <w:spacing w:val="40"/>
          <w:w w:val="66"/>
          <w:sz w:val="60"/>
          <w:szCs w:val="60"/>
        </w:rPr>
      </w:pPr>
      <w:r>
        <w:rPr>
          <w:rFonts w:ascii="黑体" w:eastAsia="黑体" w:hAnsi="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86995</wp:posOffset>
                </wp:positionH>
                <wp:positionV relativeFrom="paragraph">
                  <wp:posOffset>228600</wp:posOffset>
                </wp:positionV>
                <wp:extent cx="314960" cy="0"/>
                <wp:effectExtent l="0" t="95250" r="5080" b="10287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6.85pt;margin-top:18pt;height:0pt;width:24.8pt;z-index:251659264;mso-width-relative:page;mso-height-relative:page;" filled="f" stroked="t" coordsize="21600,21600" o:gfxdata="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01yKHNMA&#10;AAAHAQAADwAAAAAAAAABACAAAAAiAAAAZHJzL2Rvd25yZXYueG1sUEsBAhQAFAAAAAgAh07iQEhv&#10;OYzrAQAAuQMAAA4AAAAAAAAAAQAgAAAAIgEAAGRycy9lMm9Eb2MueG1sUEsFBgAAAAAGAAYAWQEA&#10;AH8FAAAAAA==&#10;">
                <v:fill on="f" focussize="0,0"/>
                <v:stroke weight="15pt" color="#4B69B5" joinstyle="round"/>
                <v:imagedata o:title=""/>
                <o:lock v:ext="edit" aspectratio="f"/>
              </v:line>
            </w:pict>
          </mc:Fallback>
        </mc:AlternateContent>
      </w:r>
      <w:r>
        <w:rPr>
          <w:rFonts w:ascii="黑体" w:eastAsia="黑体" w:hAnsi="黑体" w:hint="eastAsia"/>
          <w:b/>
          <w:spacing w:val="40"/>
          <w:w w:val="66"/>
          <w:sz w:val="60"/>
          <w:szCs w:val="60"/>
        </w:rPr>
        <w:tab/>
        <w:t>天津市滨海新区数据局采购滨海新区文化商务中心政务专网运维服务</w:t>
      </w:r>
    </w:p>
    <w:p w:rsidR="00073569" w:rsidRDefault="00C35E55">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134620</wp:posOffset>
                </wp:positionH>
                <wp:positionV relativeFrom="paragraph">
                  <wp:posOffset>266700</wp:posOffset>
                </wp:positionV>
                <wp:extent cx="3058160" cy="0"/>
                <wp:effectExtent l="0" t="95250" r="5080" b="10287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0.6pt;margin-top:21pt;height:0pt;width:240.8pt;z-index:251660288;mso-width-relative:page;mso-height-relative:page;" filled="f" stroked="t" coordsize="21600,21600" o:gfxdata="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v&#10;9+sj1AAAAAgBAAAPAAAAAAAAAAEAIAAAACIAAABkcnMvZG93bnJldi54bWxQSwECFAAUAAAACACH&#10;TuJARknrUu8BAAC6AwAADgAAAAAAAAABACAAAAAjAQAAZHJzL2Uyb0RvYy54bWxQSwUGAAAAAAYA&#10;BgBZAQAAhAU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项目招标文件</w:t>
      </w:r>
    </w:p>
    <w:p w:rsidR="00073569" w:rsidRDefault="00073569">
      <w:pPr>
        <w:ind w:right="1025"/>
        <w:jc w:val="center"/>
        <w:rPr>
          <w:rFonts w:ascii="黑体" w:eastAsia="黑体" w:hAnsi="黑体"/>
          <w:b/>
          <w:spacing w:val="40"/>
          <w:w w:val="66"/>
          <w:sz w:val="60"/>
          <w:szCs w:val="60"/>
        </w:rPr>
      </w:pPr>
    </w:p>
    <w:p w:rsidR="00073569" w:rsidRDefault="00073569">
      <w:pPr>
        <w:jc w:val="center"/>
        <w:rPr>
          <w:rFonts w:ascii="黑体" w:eastAsia="黑体" w:hAnsi="黑体"/>
          <w:b/>
          <w:spacing w:val="40"/>
          <w:w w:val="66"/>
          <w:sz w:val="15"/>
          <w:szCs w:val="15"/>
        </w:rPr>
      </w:pPr>
    </w:p>
    <w:p w:rsidR="00073569" w:rsidRDefault="00C35E5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（项目编号：TJBH-2025-D-0</w:t>
      </w:r>
      <w:r>
        <w:rPr>
          <w:rFonts w:ascii="黑体" w:eastAsia="黑体" w:hAnsi="黑体" w:hint="eastAsia"/>
          <w:b/>
          <w:spacing w:val="40"/>
          <w:w w:val="66"/>
          <w:sz w:val="32"/>
          <w:szCs w:val="32"/>
        </w:rPr>
        <w:t>119</w:t>
      </w:r>
      <w:r>
        <w:rPr>
          <w:rFonts w:ascii="黑体" w:eastAsia="黑体" w:hAnsi="黑体"/>
          <w:b/>
          <w:spacing w:val="40"/>
          <w:w w:val="66"/>
          <w:sz w:val="32"/>
          <w:szCs w:val="32"/>
        </w:rPr>
        <w:t>）</w:t>
      </w:r>
    </w:p>
    <w:p w:rsidR="00073569" w:rsidRDefault="00073569">
      <w:pPr>
        <w:rPr>
          <w:rFonts w:ascii="黑体" w:eastAsia="黑体" w:hAnsi="黑体"/>
          <w:b/>
          <w:sz w:val="40"/>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073569">
      <w:pPr>
        <w:rPr>
          <w:rFonts w:ascii="黑体" w:eastAsia="黑体" w:hAnsi="黑体"/>
          <w:b/>
          <w:sz w:val="36"/>
        </w:rPr>
      </w:pPr>
    </w:p>
    <w:p w:rsidR="00073569" w:rsidRDefault="00C35E55">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073569" w:rsidRDefault="00C35E55">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Pr>
          <w:rFonts w:ascii="黑体" w:eastAsia="黑体" w:hAnsi="黑体" w:hint="eastAsia"/>
          <w:b/>
          <w:bCs/>
          <w:kern w:val="0"/>
          <w:sz w:val="44"/>
          <w:szCs w:val="44"/>
        </w:rPr>
        <w:t>9</w:t>
      </w:r>
    </w:p>
    <w:p w:rsidR="00073569" w:rsidRDefault="00073569">
      <w:pPr>
        <w:widowControl/>
        <w:jc w:val="left"/>
        <w:rPr>
          <w:rFonts w:ascii="黑体" w:eastAsia="黑体" w:hAnsi="黑体"/>
          <w:b/>
          <w:bCs/>
          <w:kern w:val="0"/>
          <w:sz w:val="44"/>
          <w:szCs w:val="44"/>
        </w:rPr>
      </w:pPr>
    </w:p>
    <w:p w:rsidR="00073569" w:rsidRDefault="00073569" w:rsidP="005C55AF">
      <w:pPr>
        <w:ind w:firstLineChars="100" w:firstLine="411"/>
        <w:jc w:val="center"/>
        <w:rPr>
          <w:b/>
          <w:spacing w:val="20"/>
          <w:w w:val="80"/>
          <w:sz w:val="48"/>
          <w:szCs w:val="48"/>
        </w:rPr>
        <w:sectPr w:rsidR="00073569">
          <w:pgSz w:w="11906" w:h="16838"/>
          <w:pgMar w:top="1440" w:right="1797" w:bottom="1440" w:left="1797" w:header="851" w:footer="992" w:gutter="0"/>
          <w:pgNumType w:start="1"/>
          <w:cols w:space="425"/>
          <w:docGrid w:type="linesAndChars" w:linePitch="285" w:charSpace="-3449"/>
        </w:sectPr>
      </w:pPr>
    </w:p>
    <w:p w:rsidR="00073569" w:rsidRDefault="00C35E55" w:rsidP="005C55AF">
      <w:pPr>
        <w:ind w:firstLineChars="100" w:firstLine="411"/>
        <w:jc w:val="center"/>
        <w:rPr>
          <w:b/>
          <w:spacing w:val="20"/>
          <w:w w:val="80"/>
          <w:sz w:val="48"/>
          <w:szCs w:val="48"/>
        </w:rPr>
      </w:pPr>
      <w:r>
        <w:rPr>
          <w:rFonts w:hAnsiTheme="minorEastAsia"/>
          <w:b/>
          <w:spacing w:val="20"/>
          <w:w w:val="80"/>
          <w:sz w:val="48"/>
          <w:szCs w:val="48"/>
        </w:rPr>
        <w:lastRenderedPageBreak/>
        <w:t>目录</w:t>
      </w:r>
    </w:p>
    <w:p w:rsidR="00073569" w:rsidRDefault="00C35E55">
      <w:pPr>
        <w:spacing w:line="560" w:lineRule="exact"/>
        <w:ind w:rightChars="-73" w:right="-141"/>
        <w:rPr>
          <w:b/>
          <w:sz w:val="24"/>
        </w:rPr>
      </w:pPr>
      <w:r>
        <w:rPr>
          <w:rFonts w:hAnsiTheme="minorEastAsia"/>
          <w:b/>
          <w:sz w:val="24"/>
        </w:rPr>
        <w:t>第一部分投标邀请函</w:t>
      </w:r>
    </w:p>
    <w:p w:rsidR="00073569" w:rsidRDefault="00073569">
      <w:pPr>
        <w:spacing w:line="560" w:lineRule="exact"/>
        <w:ind w:rightChars="-73" w:right="-141"/>
        <w:rPr>
          <w:b/>
          <w:sz w:val="24"/>
        </w:rPr>
      </w:pPr>
    </w:p>
    <w:p w:rsidR="00073569" w:rsidRDefault="00C35E55">
      <w:pPr>
        <w:spacing w:line="560" w:lineRule="exact"/>
        <w:ind w:rightChars="-73" w:right="-141"/>
        <w:rPr>
          <w:b/>
          <w:sz w:val="24"/>
        </w:rPr>
      </w:pPr>
      <w:r>
        <w:rPr>
          <w:rFonts w:hAnsiTheme="minorEastAsia"/>
          <w:b/>
          <w:sz w:val="24"/>
        </w:rPr>
        <w:t>第二部分招标项目要求</w:t>
      </w:r>
    </w:p>
    <w:p w:rsidR="00073569" w:rsidRDefault="00073569">
      <w:pPr>
        <w:spacing w:line="560" w:lineRule="exact"/>
        <w:ind w:rightChars="-73" w:right="-141"/>
        <w:rPr>
          <w:b/>
          <w:sz w:val="24"/>
        </w:rPr>
      </w:pPr>
    </w:p>
    <w:p w:rsidR="00073569" w:rsidRDefault="00C35E55">
      <w:pPr>
        <w:spacing w:line="560" w:lineRule="exact"/>
        <w:ind w:rightChars="-73" w:right="-141"/>
        <w:rPr>
          <w:b/>
          <w:sz w:val="24"/>
        </w:rPr>
      </w:pPr>
      <w:r>
        <w:rPr>
          <w:rFonts w:hAnsiTheme="minorEastAsia"/>
          <w:b/>
          <w:sz w:val="24"/>
        </w:rPr>
        <w:t>第三部分投标须知</w:t>
      </w:r>
    </w:p>
    <w:p w:rsidR="00073569" w:rsidRDefault="00073569">
      <w:pPr>
        <w:spacing w:line="560" w:lineRule="exact"/>
        <w:ind w:rightChars="-73" w:right="-141"/>
        <w:rPr>
          <w:sz w:val="24"/>
        </w:rPr>
      </w:pPr>
    </w:p>
    <w:p w:rsidR="00073569" w:rsidRDefault="00C35E55">
      <w:pPr>
        <w:spacing w:line="560" w:lineRule="exact"/>
        <w:rPr>
          <w:b/>
          <w:sz w:val="24"/>
        </w:rPr>
      </w:pPr>
      <w:r>
        <w:rPr>
          <w:rFonts w:hAnsiTheme="minorEastAsia"/>
          <w:b/>
          <w:sz w:val="24"/>
        </w:rPr>
        <w:t>第四部分合同条款</w:t>
      </w:r>
    </w:p>
    <w:p w:rsidR="00073569" w:rsidRDefault="00073569">
      <w:pPr>
        <w:spacing w:line="560" w:lineRule="exact"/>
        <w:rPr>
          <w:sz w:val="24"/>
        </w:rPr>
      </w:pPr>
    </w:p>
    <w:p w:rsidR="00073569" w:rsidRDefault="00C35E55">
      <w:pPr>
        <w:spacing w:line="560" w:lineRule="exact"/>
        <w:rPr>
          <w:sz w:val="24"/>
        </w:rPr>
      </w:pPr>
      <w:r>
        <w:rPr>
          <w:rFonts w:hAnsiTheme="minorEastAsia"/>
          <w:b/>
          <w:sz w:val="24"/>
        </w:rPr>
        <w:t>第五部分投标文件格式</w:t>
      </w:r>
    </w:p>
    <w:p w:rsidR="00073569" w:rsidRDefault="00073569">
      <w:pPr>
        <w:rPr>
          <w:sz w:val="24"/>
        </w:rPr>
      </w:pPr>
    </w:p>
    <w:p w:rsidR="00073569" w:rsidRDefault="00073569">
      <w:pPr>
        <w:rPr>
          <w:sz w:val="24"/>
        </w:rPr>
      </w:pPr>
    </w:p>
    <w:p w:rsidR="00073569" w:rsidRDefault="00073569">
      <w:pPr>
        <w:rPr>
          <w:sz w:val="24"/>
        </w:rPr>
      </w:pPr>
    </w:p>
    <w:p w:rsidR="00073569" w:rsidRDefault="00073569">
      <w:pPr>
        <w:rPr>
          <w:sz w:val="24"/>
        </w:rPr>
      </w:pPr>
    </w:p>
    <w:p w:rsidR="00073569" w:rsidRDefault="00073569">
      <w:pPr>
        <w:rPr>
          <w:sz w:val="24"/>
        </w:rPr>
      </w:pPr>
    </w:p>
    <w:p w:rsidR="00073569" w:rsidRDefault="00073569">
      <w:pPr>
        <w:rPr>
          <w:sz w:val="24"/>
        </w:rPr>
      </w:pPr>
    </w:p>
    <w:p w:rsidR="00073569" w:rsidRDefault="00073569">
      <w:pPr>
        <w:rPr>
          <w:b/>
        </w:rPr>
      </w:pPr>
    </w:p>
    <w:p w:rsidR="00073569" w:rsidRDefault="00073569">
      <w:pPr>
        <w:pStyle w:val="ac"/>
        <w:rPr>
          <w:rFonts w:ascii="Times New Roman" w:hAnsi="Times New Roman"/>
        </w:rPr>
        <w:sectPr w:rsidR="00073569">
          <w:pgSz w:w="11906" w:h="16838"/>
          <w:pgMar w:top="1440" w:right="1797" w:bottom="1440" w:left="1797" w:header="851" w:footer="992" w:gutter="0"/>
          <w:pgNumType w:start="1"/>
          <w:cols w:space="425"/>
          <w:docGrid w:type="linesAndChars" w:linePitch="285" w:charSpace="-3449"/>
        </w:sectPr>
      </w:pPr>
      <w:bookmarkStart w:id="3" w:name="_Toc412903614"/>
    </w:p>
    <w:p w:rsidR="00073569" w:rsidRDefault="00C35E55">
      <w:pPr>
        <w:pStyle w:val="ac"/>
        <w:rPr>
          <w:rFonts w:ascii="Times New Roman" w:hAnsi="Times New Roman"/>
        </w:rPr>
      </w:pPr>
      <w:r>
        <w:rPr>
          <w:rFonts w:ascii="Times New Roman" w:hAnsiTheme="minorEastAsia"/>
        </w:rPr>
        <w:lastRenderedPageBreak/>
        <w:t>第一部分投标邀请函</w:t>
      </w:r>
      <w:bookmarkEnd w:id="3"/>
    </w:p>
    <w:p w:rsidR="00073569" w:rsidRDefault="00C35E55">
      <w:pPr>
        <w:pStyle w:val="Default"/>
        <w:spacing w:line="360" w:lineRule="auto"/>
        <w:ind w:firstLineChars="200" w:firstLine="480"/>
        <w:jc w:val="both"/>
        <w:rPr>
          <w:rFonts w:ascii="Times New Roman" w:eastAsia="宋体" w:hAnsi="Times New Roman" w:cs="Times New Roman"/>
          <w:color w:val="auto"/>
          <w:szCs w:val="32"/>
        </w:rPr>
      </w:pPr>
      <w:bookmarkStart w:id="4" w:name="OLE_LINK10"/>
      <w:bookmarkStart w:id="5" w:name="OLE_LINK15"/>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天津市滨海新区数据局机关</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天津市滨海新区数据局采购滨海新区文化商务中心政务专网运维服务项目</w:t>
      </w:r>
      <w:r>
        <w:rPr>
          <w:rFonts w:ascii="Times New Roman" w:eastAsia="宋体" w:hAnsiTheme="minorEastAsia" w:cs="Times New Roman"/>
          <w:color w:val="auto"/>
          <w:szCs w:val="32"/>
        </w:rPr>
        <w:t>实施政府采购</w:t>
      </w:r>
      <w:r>
        <w:rPr>
          <w:rFonts w:ascii="Times New Roman" w:eastAsia="宋体" w:hAnsiTheme="minorEastAsia" w:cs="Times New Roman" w:hint="eastAsia"/>
          <w:color w:val="auto"/>
          <w:szCs w:val="32"/>
        </w:rPr>
        <w:t>.</w:t>
      </w:r>
      <w:r>
        <w:rPr>
          <w:rFonts w:ascii="Times New Roman" w:eastAsia="宋体" w:hAnsiTheme="minorEastAsia" w:cs="Times New Roman"/>
          <w:color w:val="auto"/>
          <w:szCs w:val="32"/>
        </w:rPr>
        <w:t>现欢迎合格的供应商参加投标。</w:t>
      </w:r>
    </w:p>
    <w:p w:rsidR="00073569" w:rsidRDefault="00C35E5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：天津市滨海新区数据局采购滨海新区文化商务中心</w:t>
      </w:r>
      <w:bookmarkStart w:id="6" w:name="OLE_LINK113"/>
      <w:bookmarkStart w:id="7" w:name="OLE_LINK112"/>
      <w:r>
        <w:rPr>
          <w:rFonts w:ascii="Times New Roman" w:eastAsia="宋体" w:hAnsiTheme="minorEastAsia" w:cs="Times New Roman" w:hint="eastAsia"/>
          <w:color w:val="auto"/>
        </w:rPr>
        <w:t>政务专网</w:t>
      </w:r>
      <w:bookmarkEnd w:id="6"/>
      <w:bookmarkEnd w:id="7"/>
      <w:r>
        <w:rPr>
          <w:rFonts w:ascii="Times New Roman" w:eastAsia="宋体" w:hAnsiTheme="minorEastAsia" w:cs="Times New Roman" w:hint="eastAsia"/>
          <w:color w:val="auto"/>
        </w:rPr>
        <w:t>运维服务项目</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8" w:name="OLE_LINK36"/>
      <w:bookmarkStart w:id="9" w:name="OLE_LINK58"/>
      <w:bookmarkStart w:id="10" w:name="OLE_LINK59"/>
      <w:bookmarkStart w:id="11" w:name="OLE_LINK134"/>
      <w:bookmarkStart w:id="12" w:name="OLE_LINK135"/>
      <w:bookmarkStart w:id="13" w:name="OLE_LINK14"/>
      <w:r>
        <w:rPr>
          <w:rFonts w:ascii="Times New Roman" w:eastAsia="宋体" w:hAnsiTheme="minorEastAsia" w:cs="Times New Roman"/>
          <w:color w:val="auto"/>
        </w:rPr>
        <w:t>TJBH-2025-D-0</w:t>
      </w:r>
      <w:bookmarkEnd w:id="8"/>
      <w:r>
        <w:rPr>
          <w:rFonts w:ascii="Times New Roman" w:eastAsia="宋体" w:hAnsiTheme="minorEastAsia" w:cs="Times New Roman" w:hint="eastAsia"/>
          <w:color w:val="auto"/>
        </w:rPr>
        <w:t>11</w:t>
      </w:r>
      <w:bookmarkEnd w:id="9"/>
      <w:bookmarkEnd w:id="10"/>
      <w:r>
        <w:rPr>
          <w:rFonts w:ascii="Times New Roman" w:eastAsia="宋体" w:hAnsiTheme="minorEastAsia" w:cs="Times New Roman" w:hint="eastAsia"/>
          <w:color w:val="auto"/>
        </w:rPr>
        <w:t>9</w:t>
      </w:r>
      <w:bookmarkEnd w:id="11"/>
      <w:bookmarkEnd w:id="12"/>
      <w:r>
        <w:rPr>
          <w:rFonts w:ascii="Times New Roman" w:eastAsia="宋体" w:hAnsi="Times New Roman" w:cs="Times New Roman" w:hint="eastAsia"/>
          <w:color w:val="auto"/>
        </w:rPr>
        <w:t xml:space="preserve"> </w:t>
      </w:r>
      <w:bookmarkEnd w:id="13"/>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073569" w:rsidRDefault="00C35E55">
      <w:pPr>
        <w:pStyle w:val="Default"/>
        <w:ind w:firstLineChars="196" w:firstLine="470"/>
        <w:rPr>
          <w:rFonts w:ascii="Times New Roman" w:eastAsia="宋体" w:hAnsi="Times New Roman"/>
          <w:color w:val="auto"/>
        </w:rPr>
      </w:pPr>
      <w:r>
        <w:rPr>
          <w:rFonts w:ascii="Times New Roman" w:eastAsia="宋体" w:hAnsiTheme="minorEastAsia" w:hint="eastAsia"/>
          <w:color w:val="auto"/>
        </w:rPr>
        <w:t>第一包：</w:t>
      </w:r>
      <w:r>
        <w:rPr>
          <w:rFonts w:ascii="Times New Roman" w:eastAsia="宋体" w:hAnsiTheme="minorEastAsia" w:cs="Times New Roman" w:hint="eastAsia"/>
          <w:color w:val="auto"/>
        </w:rPr>
        <w:t>政务专网运维服务</w:t>
      </w:r>
      <w:r>
        <w:rPr>
          <w:rFonts w:ascii="Times New Roman" w:eastAsia="宋体" w:hAnsiTheme="minorEastAsia"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w:t>
      </w:r>
      <w:r>
        <w:rPr>
          <w:rFonts w:ascii="Times New Roman" w:eastAsia="宋体" w:hAnsi="Times New Roman" w:hint="eastAsia"/>
          <w:color w:val="auto"/>
        </w:rPr>
        <w:t>1</w:t>
      </w:r>
      <w:r>
        <w:rPr>
          <w:rFonts w:ascii="Times New Roman" w:eastAsia="宋体" w:hAnsi="Times New Roman" w:hint="eastAsia"/>
          <w:color w:val="auto"/>
        </w:rPr>
        <w:t>年（特殊情况以合同为准）</w:t>
      </w:r>
      <w:r>
        <w:rPr>
          <w:rFonts w:ascii="Times New Roman" w:eastAsia="宋体" w:hAnsiTheme="minorEastAsia" w:hint="eastAsia"/>
          <w:color w:val="auto"/>
        </w:rPr>
        <w:t>。</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638886</w:t>
      </w:r>
      <w:r>
        <w:rPr>
          <w:rFonts w:ascii="Times New Roman" w:eastAsia="宋体" w:hAnsiTheme="minorEastAsia" w:cs="Times New Roman" w:hint="eastAsia"/>
          <w:color w:val="auto"/>
        </w:rPr>
        <w:t>元。</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w:t>
      </w:r>
      <w:r>
        <w:rPr>
          <w:rFonts w:ascii="Times New Roman" w:eastAsia="宋体" w:hAnsiTheme="minorEastAsia"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073569" w:rsidRDefault="00C35E5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073569" w:rsidRDefault="00C35E5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（三）本项目专门面向中小企业采购，提供《中小企业声明函》。</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073569" w:rsidRDefault="00C35E55">
      <w:pPr>
        <w:pStyle w:val="Default"/>
        <w:spacing w:line="360" w:lineRule="auto"/>
        <w:ind w:firstLineChars="200" w:firstLine="480"/>
        <w:rPr>
          <w:rFonts w:ascii="Times New Roman" w:eastAsia="宋体" w:hAnsiTheme="minorEastAsia" w:cs="Times New Roman"/>
          <w:color w:val="auto"/>
        </w:rPr>
      </w:pPr>
      <w:bookmarkStart w:id="14" w:name="OLE_LINK3"/>
      <w:bookmarkStart w:id="15" w:name="OLE_LINK4"/>
      <w:r>
        <w:rPr>
          <w:rFonts w:ascii="Times New Roman" w:eastAsia="宋体" w:hAnsiTheme="minorEastAsia" w:cs="Times New Roman" w:hint="eastAsia"/>
          <w:color w:val="auto"/>
        </w:rPr>
        <w:t>（一）本项目专门面向中小企业采购。</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heme="minorEastAsia" w:cs="Times New Roman"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bookmarkEnd w:id="14"/>
    <w:bookmarkEnd w:id="15"/>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073569" w:rsidRDefault="00C35E55">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73569" w:rsidRDefault="00C35E55">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073569" w:rsidRDefault="00C35E5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sidR="00750282">
        <w:rPr>
          <w:rFonts w:ascii="Times New Roman" w:eastAsia="宋体" w:hAnsiTheme="minorEastAsia" w:cs="Times New Roman" w:hint="eastAsia"/>
          <w:color w:val="auto"/>
        </w:rPr>
        <w:t>号）的要求，根据开标当日</w:t>
      </w:r>
      <w:r w:rsidR="00750282">
        <w:rPr>
          <w:rFonts w:ascii="Times New Roman" w:eastAsia="宋体" w:hAnsiTheme="minorEastAsia" w:cs="Times New Roman" w:hint="eastAsia"/>
          <w:color w:val="auto"/>
        </w:rPr>
        <w:t>12</w:t>
      </w:r>
      <w:r w:rsidR="00750282">
        <w:rPr>
          <w:rFonts w:ascii="Times New Roman" w:eastAsia="宋体" w:hAnsiTheme="minorEastAsia" w:cs="Times New Roman" w:hint="eastAsia"/>
          <w:color w:val="auto"/>
        </w:rPr>
        <w:t>：</w:t>
      </w:r>
      <w:r w:rsidR="00750282">
        <w:rPr>
          <w:rFonts w:ascii="Times New Roman" w:eastAsia="宋体" w:hAnsiTheme="minorEastAsia" w:cs="Times New Roman" w:hint="eastAsia"/>
          <w:color w:val="auto"/>
        </w:rPr>
        <w:t>00</w:t>
      </w:r>
      <w:r w:rsidR="00750282">
        <w:rPr>
          <w:rFonts w:ascii="Times New Roman" w:eastAsia="宋体" w:hAnsiTheme="minorEastAsia" w:cs="Times New Roman" w:hint="eastAsia"/>
          <w:color w:val="auto"/>
        </w:rPr>
        <w:t>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3"/>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3"/>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073569" w:rsidRDefault="00C35E55">
      <w:pPr>
        <w:pStyle w:val="Default"/>
        <w:spacing w:line="360" w:lineRule="auto"/>
        <w:ind w:firstLineChars="200" w:firstLine="480"/>
        <w:jc w:val="both"/>
        <w:rPr>
          <w:rFonts w:ascii="Times New Roman" w:eastAsia="宋体" w:hAnsi="Times New Roman" w:cs="Times New Roman"/>
          <w:color w:val="auto"/>
        </w:rPr>
      </w:pPr>
      <w:bookmarkStart w:id="16" w:name="_Toc412903615"/>
      <w:r>
        <w:rPr>
          <w:rFonts w:ascii="Times New Roman" w:eastAsia="宋体" w:hAnsi="Times New Roman" w:cs="Times New Roman"/>
          <w:color w:val="auto"/>
        </w:rPr>
        <w:lastRenderedPageBreak/>
        <w:t>六、获取招标文件时间、方式</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7A0E49">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A0E49">
        <w:rPr>
          <w:rFonts w:ascii="Times New Roman" w:eastAsia="宋体" w:hAnsi="Times New Roman" w:cs="Times New Roman" w:hint="eastAsia"/>
          <w:color w:val="auto"/>
        </w:rPr>
        <w:t>11</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7A0E49">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7A0E49">
        <w:rPr>
          <w:rFonts w:ascii="Times New Roman" w:eastAsia="宋体" w:hAnsi="Times New Roman" w:cs="Times New Roman" w:hint="eastAsia"/>
          <w:color w:val="auto"/>
        </w:rPr>
        <w:t>18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57187">
        <w:rPr>
          <w:rFonts w:ascii="Times New Roman" w:eastAsia="宋体" w:hAnsi="Times New Roman" w:cs="Times New Roman" w:hint="eastAsia"/>
          <w:color w:val="auto"/>
        </w:rPr>
        <w:t>9</w:t>
      </w:r>
      <w:r>
        <w:rPr>
          <w:rFonts w:ascii="Times New Roman" w:eastAsia="宋体" w:hAnsi="Times New Roman" w:cs="Times New Roman"/>
          <w:color w:val="auto"/>
        </w:rPr>
        <w:t>月</w:t>
      </w:r>
      <w:r w:rsidR="00A57187">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A57187">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87">
        <w:rPr>
          <w:rFonts w:ascii="Times New Roman" w:eastAsia="宋体" w:hAnsi="Times New Roman" w:cs="Times New Roman" w:hint="eastAsia"/>
          <w:color w:val="auto"/>
        </w:rPr>
        <w:t>2</w:t>
      </w:r>
      <w:r>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87">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87">
        <w:rPr>
          <w:rFonts w:ascii="Times New Roman" w:eastAsia="宋体" w:hAnsi="Times New Roman" w:cs="Times New Roman" w:hint="eastAsia"/>
          <w:color w:val="auto"/>
        </w:rPr>
        <w:t>2</w:t>
      </w:r>
      <w:r>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87">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87">
        <w:rPr>
          <w:rFonts w:ascii="Times New Roman" w:eastAsia="宋体" w:hAnsi="Times New Roman" w:cs="Times New Roman" w:hint="eastAsia"/>
          <w:color w:val="auto"/>
        </w:rPr>
        <w:t>2</w:t>
      </w:r>
      <w:r>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87">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87">
        <w:rPr>
          <w:rFonts w:ascii="Times New Roman" w:eastAsia="宋体" w:hAnsi="Times New Roman" w:cs="Times New Roman" w:hint="eastAsia"/>
          <w:color w:val="auto"/>
        </w:rPr>
        <w:t>2</w:t>
      </w:r>
      <w:r>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3"/>
            <w:rFonts w:ascii="Times New Roman" w:eastAsia="宋体" w:hAnsi="Times New Roman" w:cs="Times New Roman"/>
          </w:rPr>
          <w:t>http://tjgpc.zwfwb.tj.gov.cn/</w:t>
        </w:r>
      </w:hyperlink>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7" w:name="OLE_LINK11"/>
      <w:bookmarkStart w:id="18" w:name="OLE_LINK6"/>
      <w:r>
        <w:rPr>
          <w:rFonts w:ascii="Times New Roman" w:eastAsia="宋体" w:hAnsi="Times New Roman" w:cs="Times New Roman" w:hint="eastAsia"/>
          <w:color w:val="auto"/>
        </w:rPr>
        <w:t>天津市滨海新区数据局</w:t>
      </w:r>
      <w:bookmarkEnd w:id="17"/>
      <w:bookmarkEnd w:id="18"/>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9" w:name="OLE_LINK24"/>
      <w:bookmarkStart w:id="20" w:name="OLE_LINK25"/>
      <w:r>
        <w:rPr>
          <w:rFonts w:ascii="Times New Roman" w:eastAsia="宋体" w:hAnsi="Times New Roman" w:cs="Times New Roman" w:hint="eastAsia"/>
          <w:color w:val="auto"/>
        </w:rPr>
        <w:t>天津市</w:t>
      </w:r>
      <w:bookmarkEnd w:id="19"/>
      <w:bookmarkEnd w:id="20"/>
      <w:r>
        <w:rPr>
          <w:rFonts w:ascii="Times New Roman" w:eastAsia="宋体" w:hAnsi="Times New Roman" w:cs="Times New Roman" w:hint="eastAsia"/>
          <w:color w:val="auto"/>
        </w:rPr>
        <w:t>滨海新区大连东道</w:t>
      </w:r>
      <w:r>
        <w:rPr>
          <w:rFonts w:ascii="Times New Roman" w:eastAsia="宋体" w:hAnsi="Times New Roman" w:cs="Times New Roman" w:hint="eastAsia"/>
          <w:color w:val="auto"/>
        </w:rPr>
        <w:t>1060</w:t>
      </w:r>
      <w:r>
        <w:rPr>
          <w:rFonts w:ascii="Times New Roman" w:eastAsia="宋体" w:hAnsi="Times New Roman" w:cs="Times New Roman" w:hint="eastAsia"/>
          <w:color w:val="auto"/>
        </w:rPr>
        <w:t>号</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21" w:name="OLE_LINK12"/>
      <w:bookmarkStart w:id="22" w:name="OLE_LINK13"/>
      <w:r>
        <w:rPr>
          <w:rFonts w:ascii="Times New Roman" w:eastAsia="宋体" w:hAnsi="Times New Roman" w:cs="Times New Roman" w:hint="eastAsia"/>
          <w:color w:val="auto"/>
        </w:rPr>
        <w:t>王靖斌</w:t>
      </w:r>
      <w:bookmarkEnd w:id="21"/>
      <w:bookmarkEnd w:id="22"/>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022-63004435</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联系部门：天津市滨海新区数据局信息化建设室</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hint="eastAsia"/>
        </w:rPr>
        <w:t>王靖斌</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sidRPr="00FC6568">
        <w:rPr>
          <w:rFonts w:ascii="Times New Roman" w:eastAsia="宋体" w:hAnsi="Times New Roman" w:cs="Times New Roman" w:hint="eastAsia"/>
          <w:color w:val="auto"/>
        </w:rPr>
        <w:t>联系方式：</w:t>
      </w:r>
      <w:r w:rsidRPr="00FC6568">
        <w:rPr>
          <w:rFonts w:ascii="Times New Roman" w:eastAsia="宋体" w:hAnsi="Times New Roman" w:cs="Times New Roman" w:hint="eastAsia"/>
          <w:color w:val="auto"/>
        </w:rPr>
        <w:t>13315795557</w:t>
      </w:r>
    </w:p>
    <w:p w:rsidR="00073569" w:rsidRDefault="00C35E5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联系地址：天津市滨海新区大连东道</w:t>
      </w:r>
      <w:r>
        <w:rPr>
          <w:rFonts w:ascii="Times New Roman" w:eastAsia="宋体" w:hAnsi="Times New Roman" w:cs="Times New Roman" w:hint="eastAsia"/>
          <w:color w:val="auto"/>
        </w:rPr>
        <w:t>1060</w:t>
      </w:r>
      <w:r>
        <w:rPr>
          <w:rFonts w:ascii="Times New Roman" w:eastAsia="宋体" w:hAnsi="Times New Roman" w:cs="Times New Roman" w:hint="eastAsia"/>
          <w:color w:val="auto"/>
        </w:rPr>
        <w:t>号</w:t>
      </w:r>
      <w:r>
        <w:rPr>
          <w:rFonts w:ascii="Times New Roman" w:eastAsia="宋体" w:hAnsi="Times New Roman" w:cs="Times New Roman" w:hint="eastAsia"/>
          <w:color w:val="auto"/>
        </w:rPr>
        <w:t>5</w:t>
      </w:r>
      <w:r>
        <w:rPr>
          <w:rFonts w:ascii="Times New Roman" w:eastAsia="宋体" w:hAnsi="Times New Roman" w:cs="Times New Roman" w:hint="eastAsia"/>
          <w:color w:val="auto"/>
        </w:rPr>
        <w:t>号楼</w:t>
      </w:r>
      <w:r>
        <w:rPr>
          <w:rFonts w:ascii="Times New Roman" w:eastAsia="宋体" w:hAnsi="Times New Roman" w:cs="Times New Roman" w:hint="eastAsia"/>
          <w:color w:val="auto"/>
        </w:rPr>
        <w:t>5106</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73569" w:rsidRDefault="00C35E5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73569" w:rsidRDefault="00C35E55">
      <w:pPr>
        <w:pStyle w:val="Default"/>
        <w:spacing w:line="360" w:lineRule="auto"/>
        <w:ind w:firstLineChars="2700" w:firstLine="6480"/>
        <w:jc w:val="both"/>
        <w:rPr>
          <w:rFonts w:ascii="Times New Roman" w:eastAsia="宋体" w:hAnsi="Times New Roman"/>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7E4D60">
        <w:rPr>
          <w:rFonts w:ascii="Times New Roman" w:eastAsia="宋体" w:hAnsi="Times New Roman" w:cs="Times New Roman" w:hint="eastAsia"/>
          <w:color w:val="auto"/>
        </w:rPr>
        <w:t>9</w:t>
      </w:r>
      <w:r>
        <w:rPr>
          <w:rFonts w:ascii="Times New Roman" w:eastAsia="宋体" w:hAnsi="Times New Roman" w:cs="Times New Roman"/>
          <w:color w:val="auto"/>
        </w:rPr>
        <w:t>月</w:t>
      </w:r>
      <w:r w:rsidR="007E4D60">
        <w:rPr>
          <w:rFonts w:ascii="Times New Roman" w:eastAsia="宋体" w:hAnsi="Times New Roman" w:cs="Times New Roman" w:hint="eastAsia"/>
          <w:color w:val="auto"/>
        </w:rPr>
        <w:t>11</w:t>
      </w:r>
      <w:r>
        <w:rPr>
          <w:rFonts w:ascii="Times New Roman" w:eastAsia="宋体" w:hAnsi="Times New Roman" w:cs="Times New Roman"/>
          <w:color w:val="auto"/>
        </w:rPr>
        <w:t>日</w:t>
      </w:r>
      <w:bookmarkEnd w:id="4"/>
      <w:bookmarkEnd w:id="5"/>
      <w:r>
        <w:rPr>
          <w:rFonts w:ascii="Times New Roman" w:eastAsia="宋体" w:hAnsi="Times New Roman"/>
          <w:color w:val="auto"/>
        </w:rPr>
        <w:br w:type="page"/>
      </w:r>
    </w:p>
    <w:p w:rsidR="00073569" w:rsidRDefault="00C35E55">
      <w:pPr>
        <w:pStyle w:val="ac"/>
        <w:rPr>
          <w:rFonts w:ascii="Times New Roman" w:hAnsi="Times New Roman"/>
        </w:rPr>
      </w:pPr>
      <w:r>
        <w:rPr>
          <w:rFonts w:ascii="Times New Roman" w:hAnsiTheme="minorEastAsia"/>
        </w:rPr>
        <w:lastRenderedPageBreak/>
        <w:t>第二部分招标项目要求</w:t>
      </w:r>
      <w:bookmarkEnd w:id="16"/>
    </w:p>
    <w:p w:rsidR="00073569" w:rsidRDefault="00C35E55">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073569" w:rsidRDefault="00C35E55">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073569" w:rsidRDefault="00C35E55">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073569" w:rsidRDefault="00C35E55">
      <w:pPr>
        <w:autoSpaceDE w:val="0"/>
        <w:autoSpaceDN w:val="0"/>
        <w:adjustRightInd w:val="0"/>
        <w:spacing w:line="360" w:lineRule="auto"/>
        <w:ind w:firstLineChars="200" w:firstLine="480"/>
        <w:rPr>
          <w:sz w:val="24"/>
        </w:rPr>
      </w:pPr>
      <w:r>
        <w:rPr>
          <w:sz w:val="24"/>
        </w:rPr>
        <w:t xml:space="preserve">2. </w:t>
      </w:r>
      <w:r>
        <w:rPr>
          <w:rFonts w:hAnsiTheme="minorEastAsia"/>
          <w:sz w:val="24"/>
        </w:rPr>
        <w:t>投标人的报价应包括：</w:t>
      </w:r>
      <w:r>
        <w:rPr>
          <w:rFonts w:hAnsiTheme="minorEastAsia" w:hint="eastAsia"/>
          <w:sz w:val="24"/>
        </w:rPr>
        <w:t>人员费用、维保费用、配件更换及设备维修费、管理费及税金等为完成招标文件规定全部任务所需的一切应有费用。</w:t>
      </w:r>
    </w:p>
    <w:p w:rsidR="00073569" w:rsidRDefault="00C35E55">
      <w:pPr>
        <w:autoSpaceDE w:val="0"/>
        <w:autoSpaceDN w:val="0"/>
        <w:adjustRightInd w:val="0"/>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073569" w:rsidRDefault="00C35E55">
      <w:pPr>
        <w:autoSpaceDE w:val="0"/>
        <w:autoSpaceDN w:val="0"/>
        <w:adjustRightInd w:val="0"/>
        <w:spacing w:line="360" w:lineRule="auto"/>
        <w:ind w:firstLineChars="200" w:firstLine="480"/>
        <w:rPr>
          <w:kern w:val="0"/>
          <w:sz w:val="24"/>
          <w:szCs w:val="24"/>
        </w:rPr>
      </w:pPr>
      <w:r>
        <w:rPr>
          <w:rFonts w:hint="eastAsia"/>
          <w:kern w:val="0"/>
          <w:sz w:val="24"/>
          <w:szCs w:val="24"/>
        </w:rPr>
        <w:t xml:space="preserve">4. </w:t>
      </w:r>
      <w:r>
        <w:rPr>
          <w:rFonts w:hint="eastAsia"/>
          <w:kern w:val="0"/>
          <w:sz w:val="24"/>
          <w:szCs w:val="24"/>
        </w:rPr>
        <w:t>验收相关费用由投标人负责。</w:t>
      </w:r>
    </w:p>
    <w:p w:rsidR="00073569" w:rsidRDefault="00C35E55">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073569" w:rsidRDefault="00C35E55">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bookmarkStart w:id="23" w:name="OLE_LINK75"/>
      <w:bookmarkStart w:id="24" w:name="_Hlk199503348"/>
      <w:bookmarkStart w:id="25" w:name="OLE_LINK18"/>
      <w:bookmarkStart w:id="26" w:name="OLE_LINK19"/>
      <w:bookmarkStart w:id="27" w:name="OLE_LINK20"/>
      <w:bookmarkStart w:id="28" w:name="OLE_LINK22"/>
      <w:bookmarkStart w:id="29" w:name="OLE_LINK23"/>
      <w:r>
        <w:rPr>
          <w:rFonts w:hAnsiTheme="minorEastAsia" w:hint="eastAsia"/>
          <w:sz w:val="24"/>
        </w:rPr>
        <w:t>合同签订之日起一年的服务期</w:t>
      </w:r>
      <w:r>
        <w:rPr>
          <w:rFonts w:hAnsiTheme="minorEastAsia"/>
          <w:sz w:val="24"/>
        </w:rPr>
        <w:t>（特殊情况以合同为准）</w:t>
      </w:r>
      <w:bookmarkEnd w:id="23"/>
      <w:bookmarkEnd w:id="24"/>
      <w:r>
        <w:rPr>
          <w:rFonts w:hAnsiTheme="minorEastAsia" w:hint="eastAsia"/>
          <w:sz w:val="24"/>
        </w:rPr>
        <w:t>。</w:t>
      </w:r>
    </w:p>
    <w:bookmarkEnd w:id="25"/>
    <w:bookmarkEnd w:id="26"/>
    <w:bookmarkEnd w:id="27"/>
    <w:bookmarkEnd w:id="28"/>
    <w:bookmarkEnd w:id="29"/>
    <w:p w:rsidR="00073569" w:rsidRDefault="00C35E55">
      <w:pPr>
        <w:autoSpaceDE w:val="0"/>
        <w:autoSpaceDN w:val="0"/>
        <w:adjustRightInd w:val="0"/>
        <w:spacing w:line="360" w:lineRule="auto"/>
        <w:ind w:firstLineChars="200" w:firstLine="480"/>
        <w:rPr>
          <w:sz w:val="24"/>
        </w:rPr>
      </w:pPr>
      <w:r>
        <w:rPr>
          <w:sz w:val="24"/>
        </w:rPr>
        <w:t xml:space="preserve">2. </w:t>
      </w:r>
      <w:bookmarkStart w:id="30" w:name="OLE_LINK82"/>
      <w:bookmarkStart w:id="31" w:name="OLE_LINK81"/>
      <w:r>
        <w:rPr>
          <w:rFonts w:hAnsiTheme="minorEastAsia"/>
          <w:sz w:val="24"/>
        </w:rPr>
        <w:t>服务地点：</w:t>
      </w:r>
      <w:r>
        <w:rPr>
          <w:rFonts w:hint="eastAsia"/>
          <w:sz w:val="24"/>
        </w:rPr>
        <w:t>天津市滨海新区大连东道</w:t>
      </w:r>
      <w:r>
        <w:rPr>
          <w:rFonts w:hint="eastAsia"/>
          <w:sz w:val="24"/>
        </w:rPr>
        <w:t>1060</w:t>
      </w:r>
      <w:r>
        <w:rPr>
          <w:rFonts w:hint="eastAsia"/>
          <w:sz w:val="24"/>
        </w:rPr>
        <w:t>号（天津市滨海新区文化商务中心）</w:t>
      </w:r>
      <w:r>
        <w:rPr>
          <w:rFonts w:hAnsiTheme="minorEastAsia"/>
          <w:sz w:val="24"/>
        </w:rPr>
        <w:t>（特殊情况以合同为准）。</w:t>
      </w:r>
    </w:p>
    <w:bookmarkEnd w:id="30"/>
    <w:bookmarkEnd w:id="31"/>
    <w:p w:rsidR="00073569" w:rsidRDefault="00C35E55">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）付款方式</w:t>
      </w:r>
    </w:p>
    <w:p w:rsidR="00073569" w:rsidRDefault="00C35E55">
      <w:pPr>
        <w:autoSpaceDE w:val="0"/>
        <w:autoSpaceDN w:val="0"/>
        <w:adjustRightInd w:val="0"/>
        <w:spacing w:line="360" w:lineRule="auto"/>
        <w:ind w:firstLineChars="200" w:firstLine="480"/>
        <w:rPr>
          <w:sz w:val="24"/>
        </w:rPr>
      </w:pPr>
      <w:bookmarkStart w:id="32" w:name="OLE_LINK53"/>
      <w:bookmarkStart w:id="33" w:name="OLE_LINK52"/>
      <w:bookmarkStart w:id="34" w:name="OLE_LINK26"/>
      <w:bookmarkStart w:id="35" w:name="OLE_LINK27"/>
      <w:r>
        <w:rPr>
          <w:rFonts w:hint="eastAsia"/>
          <w:sz w:val="24"/>
        </w:rPr>
        <w:t>本项目付款事项如属于机关、事业单位采购货物、工程、服务支付中小企业款项，则应按照《保障中小企业款项支付条例》的相关规定执行：</w:t>
      </w:r>
    </w:p>
    <w:p w:rsidR="00073569" w:rsidRDefault="00C35E55">
      <w:pPr>
        <w:autoSpaceDE w:val="0"/>
        <w:autoSpaceDN w:val="0"/>
        <w:adjustRightInd w:val="0"/>
        <w:spacing w:line="360" w:lineRule="auto"/>
        <w:ind w:firstLineChars="200" w:firstLine="480"/>
        <w:rPr>
          <w:sz w:val="24"/>
        </w:rPr>
      </w:pPr>
      <w:r>
        <w:rPr>
          <w:rFonts w:hint="eastAsia"/>
          <w:sz w:val="24"/>
        </w:rPr>
        <w:t>机关、事业单位从中小企业采购货物、工程、服务，应当自货物、工程、服务交付之日起</w:t>
      </w:r>
      <w:r>
        <w:rPr>
          <w:rFonts w:hint="eastAsia"/>
          <w:sz w:val="24"/>
        </w:rPr>
        <w:t>30</w:t>
      </w:r>
      <w:r>
        <w:rPr>
          <w:rFonts w:hint="eastAsia"/>
          <w:sz w:val="24"/>
        </w:rPr>
        <w:t>日内支付款项；合同另有约定的，从其约定，但付款期限最长不得超过</w:t>
      </w:r>
      <w:r>
        <w:rPr>
          <w:rFonts w:hint="eastAsia"/>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073569" w:rsidRPr="00FC6568" w:rsidRDefault="00C35E55">
      <w:pPr>
        <w:autoSpaceDE w:val="0"/>
        <w:autoSpaceDN w:val="0"/>
        <w:adjustRightInd w:val="0"/>
        <w:spacing w:line="360" w:lineRule="auto"/>
        <w:ind w:firstLineChars="200" w:firstLine="480"/>
        <w:rPr>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w:t>
      </w:r>
      <w:r w:rsidRPr="00FC6568">
        <w:rPr>
          <w:rFonts w:hint="eastAsia"/>
          <w:sz w:val="24"/>
        </w:rPr>
        <w:t>规定。机关、事业单位拖延检验或者验收的，付款期限自约定的检验或者验收期限届满之日起算。</w:t>
      </w:r>
      <w:bookmarkEnd w:id="32"/>
      <w:bookmarkEnd w:id="33"/>
    </w:p>
    <w:p w:rsidR="00073569" w:rsidRPr="00FC6568" w:rsidRDefault="00C35E55">
      <w:pPr>
        <w:autoSpaceDE w:val="0"/>
        <w:autoSpaceDN w:val="0"/>
        <w:adjustRightInd w:val="0"/>
        <w:spacing w:line="360" w:lineRule="auto"/>
        <w:ind w:firstLineChars="196" w:firstLine="470"/>
        <w:rPr>
          <w:sz w:val="24"/>
        </w:rPr>
      </w:pPr>
      <w:r w:rsidRPr="00FC6568">
        <w:rPr>
          <w:rFonts w:hint="eastAsia"/>
          <w:sz w:val="24"/>
          <w:szCs w:val="24"/>
        </w:rPr>
        <w:t>采购人自合同规定起始之日起</w:t>
      </w:r>
      <w:r w:rsidRPr="00FC6568">
        <w:rPr>
          <w:sz w:val="24"/>
          <w:szCs w:val="24"/>
        </w:rPr>
        <w:t>15</w:t>
      </w:r>
      <w:r w:rsidRPr="00FC6568">
        <w:rPr>
          <w:rFonts w:hint="eastAsia"/>
          <w:sz w:val="24"/>
          <w:szCs w:val="24"/>
        </w:rPr>
        <w:t>天内支付</w:t>
      </w:r>
      <w:r w:rsidRPr="00FC6568">
        <w:rPr>
          <w:sz w:val="24"/>
          <w:szCs w:val="24"/>
        </w:rPr>
        <w:t>90%</w:t>
      </w:r>
      <w:r w:rsidRPr="00FC6568">
        <w:rPr>
          <w:rFonts w:hint="eastAsia"/>
          <w:sz w:val="24"/>
          <w:szCs w:val="24"/>
        </w:rPr>
        <w:t>费用，余</w:t>
      </w:r>
      <w:r w:rsidRPr="00FC6568">
        <w:rPr>
          <w:sz w:val="24"/>
          <w:szCs w:val="24"/>
        </w:rPr>
        <w:t>10%</w:t>
      </w:r>
      <w:r w:rsidRPr="00FC6568">
        <w:rPr>
          <w:rFonts w:hint="eastAsia"/>
          <w:sz w:val="24"/>
          <w:szCs w:val="24"/>
        </w:rPr>
        <w:t>费用在验收之日</w:t>
      </w:r>
      <w:r w:rsidRPr="00FC6568">
        <w:rPr>
          <w:rFonts w:hint="eastAsia"/>
          <w:sz w:val="24"/>
          <w:szCs w:val="24"/>
        </w:rPr>
        <w:lastRenderedPageBreak/>
        <w:t>起</w:t>
      </w:r>
      <w:r w:rsidRPr="00FC6568">
        <w:rPr>
          <w:sz w:val="24"/>
          <w:szCs w:val="24"/>
        </w:rPr>
        <w:t>15</w:t>
      </w:r>
      <w:r w:rsidRPr="00FC6568">
        <w:rPr>
          <w:rFonts w:hint="eastAsia"/>
          <w:sz w:val="24"/>
          <w:szCs w:val="24"/>
        </w:rPr>
        <w:t>天内拨付</w:t>
      </w:r>
      <w:r w:rsidRPr="00FC6568">
        <w:rPr>
          <w:rFonts w:hAnsiTheme="minorEastAsia" w:hint="eastAsia"/>
          <w:sz w:val="24"/>
        </w:rPr>
        <w:t>（特殊情况以合同为准）。</w:t>
      </w:r>
    </w:p>
    <w:bookmarkEnd w:id="34"/>
    <w:bookmarkEnd w:id="35"/>
    <w:p w:rsidR="00073569" w:rsidRDefault="00C35E55">
      <w:pPr>
        <w:autoSpaceDE w:val="0"/>
        <w:autoSpaceDN w:val="0"/>
        <w:adjustRightInd w:val="0"/>
        <w:spacing w:line="360" w:lineRule="auto"/>
        <w:ind w:firstLineChars="200" w:firstLine="480"/>
        <w:rPr>
          <w:sz w:val="24"/>
        </w:rPr>
      </w:pPr>
      <w:r w:rsidRPr="00FC6568">
        <w:rPr>
          <w:rFonts w:hAnsiTheme="minorEastAsia"/>
          <w:sz w:val="24"/>
        </w:rPr>
        <w:t>（</w:t>
      </w:r>
      <w:r w:rsidRPr="00FC6568">
        <w:rPr>
          <w:rFonts w:hAnsiTheme="minorEastAsia" w:hint="eastAsia"/>
          <w:sz w:val="24"/>
        </w:rPr>
        <w:t>四</w:t>
      </w:r>
      <w:r w:rsidRPr="00FC6568">
        <w:rPr>
          <w:rFonts w:hAnsiTheme="minorEastAsia"/>
          <w:sz w:val="24"/>
        </w:rPr>
        <w:t>）投标保</w:t>
      </w:r>
      <w:r>
        <w:rPr>
          <w:rFonts w:hAnsiTheme="minorEastAsia"/>
          <w:sz w:val="24"/>
        </w:rPr>
        <w:t>证金和履约保证金</w:t>
      </w:r>
    </w:p>
    <w:p w:rsidR="00073569" w:rsidRDefault="00C35E55">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073569" w:rsidRDefault="00C35E55">
      <w:pPr>
        <w:autoSpaceDE w:val="0"/>
        <w:autoSpaceDN w:val="0"/>
        <w:adjustRightInd w:val="0"/>
        <w:spacing w:line="360" w:lineRule="auto"/>
        <w:ind w:firstLineChars="200" w:firstLine="480"/>
        <w:rPr>
          <w:sz w:val="24"/>
        </w:rPr>
      </w:pPr>
      <w:r>
        <w:rPr>
          <w:rFonts w:hAnsiTheme="minorEastAsia" w:hint="eastAsia"/>
          <w:sz w:val="24"/>
        </w:rPr>
        <w:t>（五）验收方法及标准</w:t>
      </w:r>
    </w:p>
    <w:p w:rsidR="00073569" w:rsidRDefault="00C35E55">
      <w:pPr>
        <w:autoSpaceDE w:val="0"/>
        <w:autoSpaceDN w:val="0"/>
        <w:adjustRightInd w:val="0"/>
        <w:spacing w:line="360" w:lineRule="auto"/>
        <w:ind w:firstLineChars="200" w:firstLine="480"/>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73569" w:rsidRDefault="00C35E55">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073569" w:rsidRDefault="00C35E55">
      <w:pPr>
        <w:spacing w:line="360" w:lineRule="auto"/>
        <w:ind w:firstLineChars="200" w:firstLine="480"/>
        <w:outlineLvl w:val="0"/>
        <w:rPr>
          <w:sz w:val="24"/>
        </w:rPr>
      </w:pPr>
      <w:r>
        <w:rPr>
          <w:sz w:val="24"/>
        </w:rPr>
        <w:t>（一）投标人须承诺所提供的服务、人员及设备符合相关国家强制性规定。</w:t>
      </w:r>
    </w:p>
    <w:p w:rsidR="00073569" w:rsidRDefault="00C35E55">
      <w:pPr>
        <w:spacing w:line="360" w:lineRule="auto"/>
        <w:ind w:firstLineChars="200" w:firstLine="480"/>
        <w:outlineLvl w:val="0"/>
        <w:rPr>
          <w:sz w:val="24"/>
        </w:rPr>
      </w:pPr>
      <w:r>
        <w:rPr>
          <w:sz w:val="24"/>
        </w:rPr>
        <w:t>（二）具体需求详见本部分项目需求书。</w:t>
      </w:r>
    </w:p>
    <w:p w:rsidR="00073569" w:rsidRDefault="00C35E55">
      <w:pPr>
        <w:spacing w:line="360" w:lineRule="auto"/>
        <w:ind w:firstLineChars="200" w:firstLine="480"/>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073569">
        <w:trPr>
          <w:trHeight w:val="517"/>
          <w:jc w:val="center"/>
        </w:trPr>
        <w:tc>
          <w:tcPr>
            <w:tcW w:w="9393" w:type="dxa"/>
            <w:gridSpan w:val="3"/>
            <w:vAlign w:val="center"/>
          </w:tcPr>
          <w:p w:rsidR="00073569" w:rsidRDefault="00C35E55">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vAlign w:val="center"/>
          </w:tcPr>
          <w:p w:rsidR="00073569" w:rsidRDefault="00C35E55">
            <w:pPr>
              <w:widowControl/>
              <w:adjustRightInd w:val="0"/>
              <w:snapToGrid w:val="0"/>
              <w:jc w:val="center"/>
              <w:rPr>
                <w:kern w:val="0"/>
                <w:sz w:val="24"/>
                <w:szCs w:val="24"/>
              </w:rPr>
            </w:pPr>
            <w:r>
              <w:rPr>
                <w:kern w:val="0"/>
                <w:sz w:val="24"/>
                <w:szCs w:val="24"/>
              </w:rPr>
              <w:t>分值</w:t>
            </w:r>
          </w:p>
        </w:tc>
      </w:tr>
      <w:tr w:rsidR="00073569">
        <w:trPr>
          <w:trHeight w:val="2008"/>
          <w:jc w:val="center"/>
        </w:trPr>
        <w:tc>
          <w:tcPr>
            <w:tcW w:w="663" w:type="dxa"/>
            <w:noWrap/>
            <w:vAlign w:val="center"/>
          </w:tcPr>
          <w:p w:rsidR="00073569" w:rsidRDefault="00C35E55">
            <w:pPr>
              <w:widowControl/>
              <w:adjustRightInd w:val="0"/>
              <w:snapToGrid w:val="0"/>
              <w:jc w:val="center"/>
              <w:rPr>
                <w:kern w:val="0"/>
                <w:sz w:val="24"/>
                <w:szCs w:val="24"/>
              </w:rPr>
            </w:pPr>
            <w:r>
              <w:rPr>
                <w:kern w:val="0"/>
                <w:sz w:val="24"/>
                <w:szCs w:val="24"/>
              </w:rPr>
              <w:t>1</w:t>
            </w:r>
          </w:p>
        </w:tc>
        <w:tc>
          <w:tcPr>
            <w:tcW w:w="1419" w:type="dxa"/>
            <w:vAlign w:val="center"/>
          </w:tcPr>
          <w:p w:rsidR="00073569" w:rsidRDefault="00C35E55">
            <w:pPr>
              <w:widowControl/>
              <w:adjustRightInd w:val="0"/>
              <w:snapToGrid w:val="0"/>
              <w:jc w:val="center"/>
              <w:rPr>
                <w:kern w:val="0"/>
                <w:sz w:val="24"/>
                <w:szCs w:val="24"/>
              </w:rPr>
            </w:pPr>
            <w:r>
              <w:rPr>
                <w:kern w:val="0"/>
                <w:sz w:val="24"/>
                <w:szCs w:val="24"/>
              </w:rPr>
              <w:t>价格</w:t>
            </w:r>
          </w:p>
        </w:tc>
        <w:tc>
          <w:tcPr>
            <w:tcW w:w="7311" w:type="dxa"/>
            <w:vAlign w:val="center"/>
          </w:tcPr>
          <w:p w:rsidR="00073569" w:rsidRDefault="00C35E5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73569" w:rsidRDefault="00C35E5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73569" w:rsidRDefault="00C35E5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10</w:t>
            </w:r>
          </w:p>
        </w:tc>
      </w:tr>
      <w:tr w:rsidR="00073569">
        <w:trPr>
          <w:trHeight w:val="548"/>
          <w:jc w:val="center"/>
        </w:trPr>
        <w:tc>
          <w:tcPr>
            <w:tcW w:w="9393" w:type="dxa"/>
            <w:gridSpan w:val="3"/>
            <w:noWrap/>
            <w:vAlign w:val="center"/>
          </w:tcPr>
          <w:p w:rsidR="00073569" w:rsidRDefault="00C35E55">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34</w:t>
            </w:r>
            <w:r>
              <w:rPr>
                <w:kern w:val="0"/>
                <w:sz w:val="24"/>
                <w:szCs w:val="24"/>
              </w:rPr>
              <w:t>分）</w:t>
            </w:r>
          </w:p>
        </w:tc>
        <w:tc>
          <w:tcPr>
            <w:tcW w:w="1143" w:type="dxa"/>
            <w:vAlign w:val="center"/>
          </w:tcPr>
          <w:p w:rsidR="00073569" w:rsidRDefault="00C35E55">
            <w:pPr>
              <w:widowControl/>
              <w:adjustRightInd w:val="0"/>
              <w:snapToGrid w:val="0"/>
              <w:jc w:val="center"/>
              <w:rPr>
                <w:kern w:val="0"/>
                <w:sz w:val="24"/>
                <w:szCs w:val="24"/>
              </w:rPr>
            </w:pPr>
            <w:r>
              <w:rPr>
                <w:kern w:val="0"/>
                <w:sz w:val="24"/>
                <w:szCs w:val="24"/>
              </w:rPr>
              <w:t>分值</w:t>
            </w:r>
          </w:p>
        </w:tc>
      </w:tr>
      <w:tr w:rsidR="00073569">
        <w:trPr>
          <w:trHeight w:val="2325"/>
          <w:jc w:val="center"/>
        </w:trPr>
        <w:tc>
          <w:tcPr>
            <w:tcW w:w="663" w:type="dxa"/>
            <w:noWrap/>
            <w:vAlign w:val="center"/>
          </w:tcPr>
          <w:p w:rsidR="00073569" w:rsidRDefault="00C35E55">
            <w:pPr>
              <w:widowControl/>
              <w:adjustRightInd w:val="0"/>
              <w:snapToGrid w:val="0"/>
              <w:spacing w:line="300" w:lineRule="exact"/>
              <w:jc w:val="center"/>
              <w:rPr>
                <w:kern w:val="0"/>
                <w:sz w:val="24"/>
                <w:szCs w:val="24"/>
              </w:rPr>
            </w:pPr>
            <w:bookmarkStart w:id="36" w:name="_Hlk190944107"/>
            <w:r>
              <w:rPr>
                <w:kern w:val="0"/>
                <w:sz w:val="24"/>
                <w:szCs w:val="24"/>
              </w:rPr>
              <w:t>1</w:t>
            </w:r>
          </w:p>
        </w:tc>
        <w:tc>
          <w:tcPr>
            <w:tcW w:w="1419" w:type="dxa"/>
            <w:vAlign w:val="center"/>
          </w:tcPr>
          <w:p w:rsidR="00073569" w:rsidRDefault="00C35E55">
            <w:pPr>
              <w:widowControl/>
              <w:adjustRightInd w:val="0"/>
              <w:snapToGrid w:val="0"/>
              <w:spacing w:line="300" w:lineRule="exact"/>
              <w:jc w:val="center"/>
              <w:rPr>
                <w:kern w:val="0"/>
                <w:sz w:val="24"/>
                <w:szCs w:val="24"/>
              </w:rPr>
            </w:pPr>
            <w:r>
              <w:rPr>
                <w:rFonts w:hint="eastAsia"/>
                <w:kern w:val="0"/>
                <w:sz w:val="24"/>
              </w:rPr>
              <w:t>投标人</w:t>
            </w:r>
            <w:r>
              <w:rPr>
                <w:kern w:val="0"/>
                <w:sz w:val="24"/>
                <w:szCs w:val="24"/>
              </w:rPr>
              <w:t>业绩</w:t>
            </w:r>
          </w:p>
        </w:tc>
        <w:tc>
          <w:tcPr>
            <w:tcW w:w="7311" w:type="dxa"/>
            <w:vAlign w:val="center"/>
          </w:tcPr>
          <w:p w:rsidR="00073569" w:rsidRDefault="00C35E55">
            <w:pPr>
              <w:widowControl/>
              <w:adjustRightInd w:val="0"/>
              <w:snapToGrid w:val="0"/>
              <w:spacing w:line="300" w:lineRule="exact"/>
              <w:rPr>
                <w:kern w:val="0"/>
                <w:sz w:val="24"/>
                <w:szCs w:val="24"/>
              </w:rPr>
            </w:pPr>
            <w:r>
              <w:rPr>
                <w:rFonts w:hint="eastAsia"/>
                <w:kern w:val="0"/>
                <w:sz w:val="24"/>
                <w:szCs w:val="24"/>
              </w:rPr>
              <w:t>完全按照以下要求提供供应商曾实施的</w:t>
            </w:r>
            <w:bookmarkStart w:id="37" w:name="OLE_LINK5"/>
            <w:bookmarkStart w:id="38" w:name="OLE_LINK2"/>
            <w:r>
              <w:rPr>
                <w:rFonts w:hint="eastAsia"/>
                <w:kern w:val="0"/>
                <w:sz w:val="24"/>
                <w:szCs w:val="24"/>
              </w:rPr>
              <w:t>相关运维服务</w:t>
            </w:r>
            <w:bookmarkEnd w:id="37"/>
            <w:bookmarkEnd w:id="38"/>
            <w:r>
              <w:rPr>
                <w:rFonts w:hint="eastAsia"/>
                <w:kern w:val="0"/>
                <w:sz w:val="24"/>
                <w:szCs w:val="24"/>
              </w:rPr>
              <w:t>项目业绩，提供的证明材料均不得遮挡涂黑，否则不予认定加分。</w:t>
            </w:r>
          </w:p>
          <w:p w:rsidR="00073569" w:rsidRDefault="00C35E55">
            <w:pPr>
              <w:widowControl/>
              <w:adjustRightInd w:val="0"/>
              <w:snapToGrid w:val="0"/>
              <w:spacing w:line="300" w:lineRule="exact"/>
              <w:rPr>
                <w:kern w:val="0"/>
                <w:sz w:val="24"/>
                <w:szCs w:val="24"/>
              </w:rPr>
            </w:pPr>
            <w:r>
              <w:rPr>
                <w:rFonts w:hint="eastAsia"/>
                <w:kern w:val="0"/>
                <w:sz w:val="24"/>
                <w:szCs w:val="24"/>
              </w:rPr>
              <w:t>（一）合同原件扫描件（合同签订时间为</w:t>
            </w:r>
            <w:r>
              <w:rPr>
                <w:rFonts w:ascii="宋体" w:hAnsi="宋体" w:cs="宋体" w:hint="eastAsia"/>
                <w:sz w:val="24"/>
                <w:szCs w:val="24"/>
              </w:rPr>
              <w:t>2022年1月1日至今</w:t>
            </w:r>
            <w:r>
              <w:rPr>
                <w:rFonts w:hint="eastAsia"/>
                <w:kern w:val="0"/>
                <w:sz w:val="24"/>
                <w:szCs w:val="24"/>
              </w:rPr>
              <w:t>）。包括合同金额、买卖双方名称及盖章、合同清单、合同签订日期。</w:t>
            </w:r>
          </w:p>
          <w:p w:rsidR="00073569" w:rsidRDefault="00C35E55">
            <w:pPr>
              <w:widowControl/>
              <w:adjustRightInd w:val="0"/>
              <w:snapToGrid w:val="0"/>
              <w:spacing w:line="300" w:lineRule="exact"/>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073569" w:rsidRDefault="00C35E55">
            <w:pPr>
              <w:widowControl/>
              <w:adjustRightInd w:val="0"/>
              <w:snapToGrid w:val="0"/>
              <w:spacing w:line="300" w:lineRule="exact"/>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r>
              <w:rPr>
                <w:rFonts w:ascii="宋体" w:hAnsi="宋体" w:cs="宋体" w:hint="eastAsia"/>
                <w:sz w:val="24"/>
                <w:szCs w:val="24"/>
              </w:rPr>
              <w:t>。</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8</w:t>
            </w:r>
          </w:p>
        </w:tc>
      </w:tr>
      <w:tr w:rsidR="00073569">
        <w:trPr>
          <w:trHeight w:val="1471"/>
          <w:jc w:val="center"/>
        </w:trPr>
        <w:tc>
          <w:tcPr>
            <w:tcW w:w="663" w:type="dxa"/>
            <w:noWrap/>
            <w:vAlign w:val="center"/>
          </w:tcPr>
          <w:p w:rsidR="00073569" w:rsidRDefault="00C35E55">
            <w:pPr>
              <w:widowControl/>
              <w:adjustRightInd w:val="0"/>
              <w:snapToGrid w:val="0"/>
              <w:spacing w:line="300" w:lineRule="exact"/>
              <w:jc w:val="center"/>
              <w:rPr>
                <w:kern w:val="0"/>
                <w:sz w:val="24"/>
                <w:szCs w:val="24"/>
              </w:rPr>
            </w:pPr>
            <w:bookmarkStart w:id="39" w:name="_Hlk190944115"/>
            <w:bookmarkEnd w:id="36"/>
            <w:r>
              <w:rPr>
                <w:rFonts w:hint="eastAsia"/>
                <w:kern w:val="0"/>
                <w:sz w:val="24"/>
                <w:szCs w:val="24"/>
              </w:rPr>
              <w:t>2</w:t>
            </w:r>
          </w:p>
        </w:tc>
        <w:tc>
          <w:tcPr>
            <w:tcW w:w="1419" w:type="dxa"/>
            <w:vAlign w:val="center"/>
          </w:tcPr>
          <w:p w:rsidR="00073569" w:rsidRDefault="00C35E55">
            <w:pPr>
              <w:widowControl/>
              <w:adjustRightInd w:val="0"/>
              <w:snapToGrid w:val="0"/>
              <w:jc w:val="center"/>
              <w:rPr>
                <w:kern w:val="0"/>
                <w:sz w:val="24"/>
              </w:rPr>
            </w:pPr>
            <w:bookmarkStart w:id="40" w:name="OLE_LINK50"/>
            <w:bookmarkStart w:id="41" w:name="OLE_LINK51"/>
            <w:r>
              <w:rPr>
                <w:rFonts w:hint="eastAsia"/>
                <w:kern w:val="0"/>
                <w:sz w:val="24"/>
              </w:rPr>
              <w:t>投标人</w:t>
            </w:r>
            <w:bookmarkEnd w:id="40"/>
            <w:bookmarkEnd w:id="41"/>
            <w:r>
              <w:rPr>
                <w:rFonts w:hint="eastAsia"/>
                <w:kern w:val="0"/>
                <w:sz w:val="24"/>
              </w:rPr>
              <w:t>相关证书评价</w:t>
            </w:r>
          </w:p>
        </w:tc>
        <w:tc>
          <w:tcPr>
            <w:tcW w:w="7311" w:type="dxa"/>
            <w:vAlign w:val="center"/>
          </w:tcPr>
          <w:p w:rsidR="00073569" w:rsidRDefault="00C35E55">
            <w:pPr>
              <w:widowControl/>
              <w:adjustRightInd w:val="0"/>
              <w:snapToGrid w:val="0"/>
              <w:rPr>
                <w:kern w:val="0"/>
                <w:sz w:val="24"/>
              </w:rPr>
            </w:pPr>
            <w:r>
              <w:rPr>
                <w:rFonts w:hint="eastAsia"/>
                <w:kern w:val="0"/>
                <w:sz w:val="24"/>
              </w:rPr>
              <w:t>投标人具备质量管理体系认证、信息安全管理体系认证、信息技术服务管理体系认证、信息技术服务运行维护标准符合型证书三级及以上（</w:t>
            </w:r>
            <w:r>
              <w:rPr>
                <w:rFonts w:hint="eastAsia"/>
                <w:kern w:val="0"/>
                <w:sz w:val="24"/>
              </w:rPr>
              <w:t>ITSS</w:t>
            </w:r>
            <w:r>
              <w:rPr>
                <w:rFonts w:hint="eastAsia"/>
                <w:kern w:val="0"/>
                <w:sz w:val="24"/>
              </w:rPr>
              <w:t>，业务领域运行维护），提供证书扫描件，每个合格的证书扫描件得</w:t>
            </w:r>
            <w:r>
              <w:rPr>
                <w:kern w:val="0"/>
                <w:sz w:val="24"/>
              </w:rPr>
              <w:t>2</w:t>
            </w:r>
            <w:r>
              <w:rPr>
                <w:rFonts w:hint="eastAsia"/>
                <w:kern w:val="0"/>
                <w:sz w:val="24"/>
              </w:rPr>
              <w:t>分，最多</w:t>
            </w:r>
            <w:r>
              <w:rPr>
                <w:rFonts w:hint="eastAsia"/>
                <w:kern w:val="0"/>
                <w:sz w:val="24"/>
              </w:rPr>
              <w:t>8</w:t>
            </w:r>
            <w:r>
              <w:rPr>
                <w:rFonts w:hint="eastAsia"/>
                <w:kern w:val="0"/>
                <w:sz w:val="24"/>
              </w:rPr>
              <w:t>分。</w:t>
            </w:r>
          </w:p>
        </w:tc>
        <w:tc>
          <w:tcPr>
            <w:tcW w:w="1143" w:type="dxa"/>
            <w:vAlign w:val="center"/>
          </w:tcPr>
          <w:p w:rsidR="00073569" w:rsidRDefault="00C35E55">
            <w:pPr>
              <w:widowControl/>
              <w:adjustRightInd w:val="0"/>
              <w:snapToGrid w:val="0"/>
              <w:jc w:val="center"/>
              <w:rPr>
                <w:kern w:val="0"/>
                <w:sz w:val="24"/>
              </w:rPr>
            </w:pPr>
            <w:r>
              <w:rPr>
                <w:rFonts w:hint="eastAsia"/>
                <w:kern w:val="0"/>
                <w:sz w:val="24"/>
              </w:rPr>
              <w:t>8</w:t>
            </w:r>
          </w:p>
        </w:tc>
      </w:tr>
      <w:tr w:rsidR="00073569" w:rsidTr="0002195C">
        <w:trPr>
          <w:trHeight w:val="2684"/>
          <w:jc w:val="center"/>
        </w:trPr>
        <w:tc>
          <w:tcPr>
            <w:tcW w:w="663" w:type="dxa"/>
            <w:noWrap/>
            <w:vAlign w:val="center"/>
          </w:tcPr>
          <w:p w:rsidR="00073569" w:rsidRDefault="00C35E55">
            <w:pPr>
              <w:widowControl/>
              <w:adjustRightInd w:val="0"/>
              <w:snapToGrid w:val="0"/>
              <w:spacing w:line="300" w:lineRule="exact"/>
              <w:jc w:val="center"/>
              <w:rPr>
                <w:kern w:val="0"/>
                <w:sz w:val="24"/>
                <w:szCs w:val="24"/>
              </w:rPr>
            </w:pPr>
            <w:bookmarkStart w:id="42" w:name="_Hlk190944134"/>
            <w:bookmarkEnd w:id="39"/>
            <w:r>
              <w:rPr>
                <w:rFonts w:hint="eastAsia"/>
                <w:kern w:val="0"/>
                <w:sz w:val="24"/>
                <w:szCs w:val="24"/>
              </w:rPr>
              <w:lastRenderedPageBreak/>
              <w:t>3</w:t>
            </w:r>
          </w:p>
        </w:tc>
        <w:tc>
          <w:tcPr>
            <w:tcW w:w="1419" w:type="dxa"/>
            <w:vAlign w:val="center"/>
          </w:tcPr>
          <w:p w:rsidR="00073569" w:rsidRDefault="00C35E55">
            <w:pPr>
              <w:widowControl/>
              <w:adjustRightInd w:val="0"/>
              <w:snapToGrid w:val="0"/>
              <w:spacing w:line="300" w:lineRule="exact"/>
              <w:jc w:val="center"/>
              <w:rPr>
                <w:kern w:val="0"/>
                <w:sz w:val="24"/>
                <w:szCs w:val="24"/>
              </w:rPr>
            </w:pPr>
            <w:bookmarkStart w:id="43" w:name="OLE_LINK32"/>
            <w:bookmarkStart w:id="44" w:name="OLE_LINK29"/>
            <w:r>
              <w:rPr>
                <w:rFonts w:ascii="宋体" w:hAnsi="宋体" w:hint="eastAsia"/>
                <w:sz w:val="24"/>
                <w:szCs w:val="24"/>
              </w:rPr>
              <w:t>驻场运维</w:t>
            </w:r>
            <w:bookmarkEnd w:id="43"/>
            <w:bookmarkEnd w:id="44"/>
            <w:r>
              <w:rPr>
                <w:rFonts w:ascii="宋体" w:hAnsi="宋体" w:hint="eastAsia"/>
                <w:sz w:val="24"/>
                <w:szCs w:val="24"/>
              </w:rPr>
              <w:t>服务</w:t>
            </w:r>
            <w:r>
              <w:rPr>
                <w:rFonts w:hint="eastAsia"/>
                <w:kern w:val="0"/>
                <w:sz w:val="24"/>
                <w:szCs w:val="24"/>
              </w:rPr>
              <w:t>人员评价</w:t>
            </w:r>
          </w:p>
        </w:tc>
        <w:tc>
          <w:tcPr>
            <w:tcW w:w="7311" w:type="dxa"/>
            <w:vAlign w:val="center"/>
          </w:tcPr>
          <w:p w:rsidR="00073569" w:rsidRPr="0002195C" w:rsidRDefault="00C35E55">
            <w:pPr>
              <w:widowControl/>
              <w:adjustRightInd w:val="0"/>
              <w:snapToGrid w:val="0"/>
              <w:rPr>
                <w:kern w:val="0"/>
                <w:sz w:val="24"/>
                <w:szCs w:val="24"/>
              </w:rPr>
            </w:pPr>
            <w:bookmarkStart w:id="45" w:name="OLE_LINK49"/>
            <w:r w:rsidRPr="0002195C">
              <w:rPr>
                <w:rFonts w:hint="eastAsia"/>
                <w:kern w:val="0"/>
                <w:sz w:val="24"/>
                <w:szCs w:val="24"/>
              </w:rPr>
              <w:t>投入的</w:t>
            </w:r>
            <w:r w:rsidRPr="0002195C">
              <w:rPr>
                <w:rFonts w:ascii="宋体" w:hAnsi="宋体" w:hint="eastAsia"/>
                <w:sz w:val="24"/>
                <w:szCs w:val="24"/>
              </w:rPr>
              <w:t>驻场运维服务</w:t>
            </w:r>
            <w:r w:rsidRPr="0002195C">
              <w:rPr>
                <w:rFonts w:hint="eastAsia"/>
                <w:kern w:val="0"/>
                <w:sz w:val="24"/>
                <w:szCs w:val="24"/>
              </w:rPr>
              <w:t>人员为投标单位正式员工，提供</w:t>
            </w:r>
            <w:r w:rsidRPr="0002195C">
              <w:rPr>
                <w:rFonts w:ascii="宋体" w:hAnsi="宋体" w:hint="eastAsia"/>
                <w:kern w:val="0"/>
                <w:sz w:val="24"/>
                <w:szCs w:val="24"/>
              </w:rPr>
              <w:t>驻场运维服务</w:t>
            </w:r>
            <w:r w:rsidRPr="0002195C">
              <w:rPr>
                <w:rFonts w:hint="eastAsia"/>
                <w:kern w:val="0"/>
                <w:sz w:val="24"/>
                <w:szCs w:val="24"/>
              </w:rPr>
              <w:t>人员姓名、开标日当月或上一月的由投标单位或其分公司缴纳社会保险证明扫描件，否则不予认定加分。一人持多证不重复计分。</w:t>
            </w:r>
          </w:p>
          <w:p w:rsidR="00073569" w:rsidRPr="0002195C" w:rsidRDefault="00C35E55">
            <w:pPr>
              <w:widowControl/>
              <w:spacing w:line="400" w:lineRule="exact"/>
              <w:jc w:val="left"/>
              <w:rPr>
                <w:kern w:val="0"/>
                <w:sz w:val="24"/>
                <w:szCs w:val="24"/>
              </w:rPr>
            </w:pPr>
            <w:bookmarkStart w:id="46" w:name="OLE_LINK54"/>
            <w:bookmarkStart w:id="47" w:name="OLE_LINK57"/>
            <w:bookmarkEnd w:id="45"/>
            <w:r w:rsidRPr="0002195C">
              <w:rPr>
                <w:rFonts w:hint="eastAsia"/>
                <w:kern w:val="0"/>
                <w:sz w:val="24"/>
                <w:szCs w:val="24"/>
              </w:rPr>
              <w:t>（</w:t>
            </w:r>
            <w:r w:rsidRPr="0002195C">
              <w:rPr>
                <w:rFonts w:hint="eastAsia"/>
                <w:kern w:val="0"/>
                <w:sz w:val="24"/>
                <w:szCs w:val="24"/>
              </w:rPr>
              <w:t>1</w:t>
            </w:r>
            <w:r w:rsidRPr="0002195C">
              <w:rPr>
                <w:rFonts w:hint="eastAsia"/>
                <w:kern w:val="0"/>
                <w:sz w:val="24"/>
                <w:szCs w:val="24"/>
              </w:rPr>
              <w:t>）项目经理具备电子计算机专业高级工程师职称证书，提供证书扫描件的，得</w:t>
            </w:r>
            <w:r w:rsidRPr="0002195C">
              <w:rPr>
                <w:rFonts w:hint="eastAsia"/>
                <w:kern w:val="0"/>
                <w:sz w:val="24"/>
                <w:szCs w:val="24"/>
              </w:rPr>
              <w:t>4</w:t>
            </w:r>
            <w:r w:rsidRPr="0002195C">
              <w:rPr>
                <w:rFonts w:hint="eastAsia"/>
                <w:kern w:val="0"/>
                <w:sz w:val="24"/>
                <w:szCs w:val="24"/>
              </w:rPr>
              <w:t>分</w:t>
            </w:r>
            <w:r w:rsidR="00504BF1">
              <w:rPr>
                <w:rFonts w:hint="eastAsia"/>
                <w:kern w:val="0"/>
                <w:sz w:val="24"/>
                <w:szCs w:val="24"/>
              </w:rPr>
              <w:t>，不提供得</w:t>
            </w:r>
            <w:r w:rsidR="00504BF1">
              <w:rPr>
                <w:rFonts w:hint="eastAsia"/>
                <w:kern w:val="0"/>
                <w:sz w:val="24"/>
                <w:szCs w:val="24"/>
              </w:rPr>
              <w:t>0</w:t>
            </w:r>
            <w:r w:rsidR="00504BF1">
              <w:rPr>
                <w:rFonts w:hint="eastAsia"/>
                <w:kern w:val="0"/>
                <w:sz w:val="24"/>
                <w:szCs w:val="24"/>
              </w:rPr>
              <w:t>分</w:t>
            </w:r>
            <w:r w:rsidRPr="0002195C">
              <w:rPr>
                <w:rFonts w:hint="eastAsia"/>
                <w:kern w:val="0"/>
                <w:sz w:val="24"/>
                <w:szCs w:val="24"/>
              </w:rPr>
              <w:t>；</w:t>
            </w:r>
            <w:bookmarkEnd w:id="46"/>
            <w:bookmarkEnd w:id="47"/>
            <w:r w:rsidRPr="0002195C">
              <w:rPr>
                <w:rFonts w:hint="eastAsia"/>
                <w:kern w:val="0"/>
                <w:sz w:val="24"/>
                <w:szCs w:val="24"/>
              </w:rPr>
              <w:t xml:space="preserve"> </w:t>
            </w:r>
          </w:p>
          <w:p w:rsidR="00073569" w:rsidRPr="0002195C" w:rsidRDefault="00C35E55" w:rsidP="00B43471">
            <w:pPr>
              <w:widowControl/>
              <w:spacing w:line="400" w:lineRule="exact"/>
              <w:jc w:val="left"/>
            </w:pPr>
            <w:bookmarkStart w:id="48" w:name="OLE_LINK62"/>
            <w:bookmarkStart w:id="49" w:name="OLE_LINK63"/>
            <w:r w:rsidRPr="0002195C">
              <w:rPr>
                <w:rFonts w:hint="eastAsia"/>
                <w:kern w:val="0"/>
                <w:sz w:val="24"/>
                <w:szCs w:val="24"/>
              </w:rPr>
              <w:t>（</w:t>
            </w:r>
            <w:r w:rsidRPr="0002195C">
              <w:rPr>
                <w:rFonts w:hint="eastAsia"/>
                <w:kern w:val="0"/>
                <w:sz w:val="24"/>
                <w:szCs w:val="24"/>
              </w:rPr>
              <w:t>2</w:t>
            </w:r>
            <w:r w:rsidRPr="0002195C">
              <w:rPr>
                <w:rFonts w:hint="eastAsia"/>
                <w:kern w:val="0"/>
                <w:sz w:val="24"/>
                <w:szCs w:val="24"/>
              </w:rPr>
              <w:t>）驻场运维人员（不含项目经理）具备中级及以上工程师或网络工程师职称证书，每提供</w:t>
            </w:r>
            <w:r w:rsidRPr="0002195C">
              <w:rPr>
                <w:rFonts w:hint="eastAsia"/>
                <w:kern w:val="0"/>
                <w:sz w:val="24"/>
                <w:szCs w:val="24"/>
              </w:rPr>
              <w:t>1</w:t>
            </w:r>
            <w:r w:rsidRPr="0002195C">
              <w:rPr>
                <w:rFonts w:hint="eastAsia"/>
                <w:kern w:val="0"/>
                <w:sz w:val="24"/>
                <w:szCs w:val="24"/>
              </w:rPr>
              <w:t>个证书扫描件得</w:t>
            </w:r>
            <w:r w:rsidRPr="0002195C">
              <w:rPr>
                <w:rFonts w:hint="eastAsia"/>
                <w:kern w:val="0"/>
                <w:sz w:val="24"/>
                <w:szCs w:val="24"/>
              </w:rPr>
              <w:t>2</w:t>
            </w:r>
            <w:r w:rsidRPr="0002195C">
              <w:rPr>
                <w:rFonts w:hint="eastAsia"/>
                <w:kern w:val="0"/>
                <w:sz w:val="24"/>
                <w:szCs w:val="24"/>
              </w:rPr>
              <w:t>分，最多得</w:t>
            </w:r>
            <w:r w:rsidR="00B43471" w:rsidRPr="0002195C">
              <w:rPr>
                <w:rFonts w:hint="eastAsia"/>
                <w:kern w:val="0"/>
                <w:sz w:val="24"/>
                <w:szCs w:val="24"/>
              </w:rPr>
              <w:t>4</w:t>
            </w:r>
            <w:r w:rsidR="0002195C">
              <w:rPr>
                <w:rFonts w:hint="eastAsia"/>
                <w:kern w:val="0"/>
                <w:sz w:val="24"/>
                <w:szCs w:val="24"/>
              </w:rPr>
              <w:t>分。</w:t>
            </w:r>
            <w:bookmarkEnd w:id="48"/>
            <w:bookmarkEnd w:id="49"/>
          </w:p>
        </w:tc>
        <w:tc>
          <w:tcPr>
            <w:tcW w:w="1143" w:type="dxa"/>
            <w:vAlign w:val="center"/>
          </w:tcPr>
          <w:p w:rsidR="00073569" w:rsidRDefault="0002195C">
            <w:pPr>
              <w:widowControl/>
              <w:adjustRightInd w:val="0"/>
              <w:snapToGrid w:val="0"/>
              <w:jc w:val="center"/>
              <w:rPr>
                <w:kern w:val="0"/>
                <w:sz w:val="24"/>
                <w:szCs w:val="24"/>
                <w:highlight w:val="yellow"/>
              </w:rPr>
            </w:pPr>
            <w:r>
              <w:rPr>
                <w:rFonts w:hint="eastAsia"/>
                <w:kern w:val="0"/>
                <w:sz w:val="24"/>
                <w:szCs w:val="24"/>
              </w:rPr>
              <w:t>8</w:t>
            </w:r>
          </w:p>
        </w:tc>
      </w:tr>
      <w:tr w:rsidR="00073569">
        <w:trPr>
          <w:trHeight w:val="841"/>
          <w:jc w:val="center"/>
        </w:trPr>
        <w:tc>
          <w:tcPr>
            <w:tcW w:w="663" w:type="dxa"/>
            <w:noWrap/>
            <w:vAlign w:val="center"/>
          </w:tcPr>
          <w:p w:rsidR="00073569" w:rsidRDefault="00C35E55">
            <w:pPr>
              <w:widowControl/>
              <w:adjustRightInd w:val="0"/>
              <w:snapToGrid w:val="0"/>
              <w:spacing w:line="300" w:lineRule="exact"/>
              <w:jc w:val="center"/>
              <w:rPr>
                <w:kern w:val="0"/>
                <w:sz w:val="24"/>
                <w:szCs w:val="24"/>
              </w:rPr>
            </w:pPr>
            <w:bookmarkStart w:id="50" w:name="_Hlk190944471"/>
            <w:bookmarkEnd w:id="42"/>
            <w:r>
              <w:rPr>
                <w:rFonts w:hint="eastAsia"/>
                <w:kern w:val="0"/>
                <w:sz w:val="24"/>
                <w:szCs w:val="24"/>
              </w:rPr>
              <w:t>4</w:t>
            </w:r>
          </w:p>
        </w:tc>
        <w:tc>
          <w:tcPr>
            <w:tcW w:w="1419" w:type="dxa"/>
            <w:vAlign w:val="center"/>
          </w:tcPr>
          <w:p w:rsidR="00073569" w:rsidRDefault="00C35E55">
            <w:pPr>
              <w:widowControl/>
              <w:spacing w:line="400" w:lineRule="exact"/>
              <w:jc w:val="center"/>
              <w:rPr>
                <w:kern w:val="0"/>
                <w:sz w:val="24"/>
                <w:szCs w:val="24"/>
              </w:rPr>
            </w:pPr>
            <w:r>
              <w:rPr>
                <w:rFonts w:hint="eastAsia"/>
                <w:kern w:val="0"/>
                <w:sz w:val="24"/>
                <w:szCs w:val="24"/>
              </w:rPr>
              <w:t>项目需求书非“★”技术要求响应性评价</w:t>
            </w:r>
          </w:p>
        </w:tc>
        <w:tc>
          <w:tcPr>
            <w:tcW w:w="7311" w:type="dxa"/>
            <w:vAlign w:val="center"/>
          </w:tcPr>
          <w:p w:rsidR="00073569" w:rsidRPr="0002195C" w:rsidRDefault="00C35E55">
            <w:pPr>
              <w:widowControl/>
              <w:spacing w:line="400" w:lineRule="exact"/>
              <w:jc w:val="left"/>
              <w:rPr>
                <w:kern w:val="0"/>
                <w:sz w:val="24"/>
                <w:szCs w:val="24"/>
              </w:rPr>
            </w:pPr>
            <w:r w:rsidRPr="0002195C">
              <w:rPr>
                <w:rFonts w:hint="eastAsia"/>
                <w:kern w:val="0"/>
                <w:sz w:val="24"/>
                <w:szCs w:val="24"/>
              </w:rPr>
              <w:t>完全满足无偏离的得</w:t>
            </w:r>
            <w:r w:rsidR="00DC59ED">
              <w:rPr>
                <w:rFonts w:hint="eastAsia"/>
                <w:kern w:val="0"/>
                <w:sz w:val="24"/>
                <w:szCs w:val="24"/>
              </w:rPr>
              <w:t>10</w:t>
            </w:r>
            <w:r w:rsidRPr="0002195C">
              <w:rPr>
                <w:rFonts w:hint="eastAsia"/>
                <w:kern w:val="0"/>
                <w:sz w:val="24"/>
                <w:szCs w:val="24"/>
              </w:rPr>
              <w:t>分。非“★”技术要求劣于招标文件要求或未做应答的，每条扣</w:t>
            </w:r>
            <w:r w:rsidRPr="0002195C">
              <w:rPr>
                <w:kern w:val="0"/>
                <w:sz w:val="24"/>
                <w:szCs w:val="24"/>
              </w:rPr>
              <w:t>1</w:t>
            </w:r>
            <w:r w:rsidRPr="0002195C">
              <w:rPr>
                <w:rFonts w:hint="eastAsia"/>
                <w:kern w:val="0"/>
                <w:sz w:val="24"/>
                <w:szCs w:val="24"/>
              </w:rPr>
              <w:t>分，最低</w:t>
            </w:r>
            <w:r w:rsidRPr="0002195C">
              <w:rPr>
                <w:kern w:val="0"/>
                <w:sz w:val="24"/>
                <w:szCs w:val="24"/>
              </w:rPr>
              <w:t>0</w:t>
            </w:r>
            <w:r w:rsidRPr="0002195C">
              <w:rPr>
                <w:rFonts w:hint="eastAsia"/>
                <w:kern w:val="0"/>
                <w:sz w:val="24"/>
                <w:szCs w:val="24"/>
              </w:rPr>
              <w:t>分。</w:t>
            </w:r>
          </w:p>
          <w:p w:rsidR="00073569" w:rsidRPr="0002195C" w:rsidRDefault="00C35E55">
            <w:pPr>
              <w:widowControl/>
              <w:spacing w:line="400" w:lineRule="exact"/>
              <w:jc w:val="left"/>
              <w:rPr>
                <w:kern w:val="0"/>
                <w:sz w:val="24"/>
                <w:szCs w:val="24"/>
              </w:rPr>
            </w:pPr>
            <w:r w:rsidRPr="0002195C">
              <w:rPr>
                <w:rFonts w:hint="eastAsia"/>
                <w:kern w:val="0"/>
                <w:sz w:val="24"/>
                <w:szCs w:val="24"/>
              </w:rPr>
              <w:t>注：投标人须对项目需求书中的所有内容逐条应答，项目需求中需要提供证明材料的，须按要求在投标文件中提供证明材料，未提供的做负偏离处理。</w:t>
            </w:r>
          </w:p>
        </w:tc>
        <w:tc>
          <w:tcPr>
            <w:tcW w:w="1143" w:type="dxa"/>
            <w:vAlign w:val="center"/>
          </w:tcPr>
          <w:p w:rsidR="00073569" w:rsidRDefault="0002195C">
            <w:pPr>
              <w:widowControl/>
              <w:spacing w:line="400" w:lineRule="exact"/>
              <w:jc w:val="center"/>
              <w:rPr>
                <w:kern w:val="0"/>
                <w:sz w:val="24"/>
                <w:szCs w:val="24"/>
              </w:rPr>
            </w:pPr>
            <w:r>
              <w:rPr>
                <w:rFonts w:hint="eastAsia"/>
                <w:kern w:val="0"/>
                <w:sz w:val="24"/>
                <w:szCs w:val="24"/>
              </w:rPr>
              <w:t>10</w:t>
            </w:r>
          </w:p>
        </w:tc>
      </w:tr>
      <w:bookmarkEnd w:id="50"/>
      <w:tr w:rsidR="00073569">
        <w:trPr>
          <w:trHeight w:val="555"/>
          <w:jc w:val="center"/>
        </w:trPr>
        <w:tc>
          <w:tcPr>
            <w:tcW w:w="9393" w:type="dxa"/>
            <w:gridSpan w:val="3"/>
            <w:noWrap/>
            <w:vAlign w:val="center"/>
          </w:tcPr>
          <w:p w:rsidR="00073569" w:rsidRDefault="00C35E5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56</w:t>
            </w:r>
            <w:r>
              <w:rPr>
                <w:kern w:val="0"/>
                <w:sz w:val="24"/>
                <w:szCs w:val="24"/>
              </w:rPr>
              <w:t>分）</w:t>
            </w:r>
          </w:p>
        </w:tc>
        <w:tc>
          <w:tcPr>
            <w:tcW w:w="1143" w:type="dxa"/>
            <w:vAlign w:val="center"/>
          </w:tcPr>
          <w:p w:rsidR="00073569" w:rsidRDefault="00C35E55">
            <w:pPr>
              <w:widowControl/>
              <w:adjustRightInd w:val="0"/>
              <w:snapToGrid w:val="0"/>
              <w:jc w:val="center"/>
              <w:rPr>
                <w:kern w:val="0"/>
                <w:sz w:val="24"/>
                <w:szCs w:val="24"/>
              </w:rPr>
            </w:pPr>
            <w:r>
              <w:rPr>
                <w:kern w:val="0"/>
                <w:sz w:val="24"/>
                <w:szCs w:val="24"/>
              </w:rPr>
              <w:t>分值</w:t>
            </w:r>
          </w:p>
        </w:tc>
      </w:tr>
      <w:tr w:rsidR="00073569">
        <w:trPr>
          <w:trHeight w:val="1573"/>
          <w:jc w:val="center"/>
        </w:trPr>
        <w:tc>
          <w:tcPr>
            <w:tcW w:w="663" w:type="dxa"/>
            <w:noWrap/>
            <w:vAlign w:val="center"/>
          </w:tcPr>
          <w:p w:rsidR="00073569" w:rsidRDefault="00C35E55">
            <w:pPr>
              <w:widowControl/>
              <w:adjustRightInd w:val="0"/>
              <w:snapToGrid w:val="0"/>
              <w:jc w:val="center"/>
              <w:rPr>
                <w:kern w:val="0"/>
                <w:sz w:val="24"/>
                <w:szCs w:val="24"/>
              </w:rPr>
            </w:pPr>
            <w:bookmarkStart w:id="51" w:name="_Hlk196815765"/>
            <w:r>
              <w:rPr>
                <w:rFonts w:hint="eastAsia"/>
                <w:kern w:val="0"/>
                <w:sz w:val="24"/>
                <w:szCs w:val="24"/>
              </w:rPr>
              <w:t>1</w:t>
            </w:r>
          </w:p>
        </w:tc>
        <w:tc>
          <w:tcPr>
            <w:tcW w:w="1419" w:type="dxa"/>
            <w:vAlign w:val="center"/>
          </w:tcPr>
          <w:p w:rsidR="00073569" w:rsidRDefault="00C35E55">
            <w:pPr>
              <w:widowControl/>
              <w:adjustRightInd w:val="0"/>
              <w:snapToGrid w:val="0"/>
              <w:jc w:val="center"/>
              <w:rPr>
                <w:kern w:val="0"/>
                <w:sz w:val="24"/>
                <w:szCs w:val="24"/>
              </w:rPr>
            </w:pPr>
            <w:r>
              <w:rPr>
                <w:rFonts w:hint="eastAsia"/>
                <w:kern w:val="0"/>
                <w:sz w:val="24"/>
                <w:szCs w:val="24"/>
              </w:rPr>
              <w:t>对接方案评价</w:t>
            </w:r>
          </w:p>
        </w:tc>
        <w:tc>
          <w:tcPr>
            <w:tcW w:w="7311" w:type="dxa"/>
            <w:vAlign w:val="center"/>
          </w:tcPr>
          <w:p w:rsidR="00073569" w:rsidRDefault="00C35E55">
            <w:pPr>
              <w:rPr>
                <w:kern w:val="0"/>
                <w:sz w:val="24"/>
                <w:szCs w:val="24"/>
              </w:rPr>
            </w:pPr>
            <w:r>
              <w:rPr>
                <w:rFonts w:hint="eastAsia"/>
                <w:kern w:val="0"/>
                <w:sz w:val="24"/>
              </w:rPr>
              <w:t>方案</w:t>
            </w:r>
            <w:r>
              <w:rPr>
                <w:rFonts w:ascii="宋体" w:hAnsi="宋体" w:cs="宋体" w:hint="eastAsia"/>
                <w:kern w:val="0"/>
                <w:sz w:val="24"/>
                <w:szCs w:val="24"/>
              </w:rPr>
              <w:t>确保文化商务中心政务专网持续不间断运行情况下开展网络对接工作，包含但不限于</w:t>
            </w:r>
            <w:r>
              <w:rPr>
                <w:rFonts w:hint="eastAsia"/>
                <w:color w:val="000000"/>
                <w:kern w:val="0"/>
                <w:sz w:val="24"/>
              </w:rPr>
              <w:t>部署模型、网络拓扑以及市政务外网与文化商务中心政务</w:t>
            </w:r>
            <w:r>
              <w:rPr>
                <w:rFonts w:ascii="宋体" w:hAnsi="宋体" w:cs="宋体" w:hint="eastAsia"/>
                <w:kern w:val="0"/>
                <w:sz w:val="24"/>
                <w:szCs w:val="24"/>
              </w:rPr>
              <w:t>专网对接，文</w:t>
            </w:r>
            <w:r>
              <w:rPr>
                <w:rFonts w:hint="eastAsia"/>
                <w:kern w:val="0"/>
                <w:sz w:val="24"/>
              </w:rPr>
              <w:t>化商务中心政务专网网络设备配置维护，运行状态监控服务，办公区域网络设备及线路连接服务，办公终端设备地址规划及链路调试工作等。</w:t>
            </w:r>
            <w:r>
              <w:rPr>
                <w:rFonts w:hint="eastAsia"/>
                <w:kern w:val="0"/>
                <w:sz w:val="24"/>
                <w:szCs w:val="24"/>
              </w:rPr>
              <w:t>对任务目标、性能要求、实施要求等内容理解深刻，考虑全面，不漏项，专业性高：</w:t>
            </w:r>
            <w:r>
              <w:rPr>
                <w:rFonts w:hint="eastAsia"/>
                <w:kern w:val="0"/>
                <w:sz w:val="24"/>
                <w:szCs w:val="24"/>
              </w:rPr>
              <w:t>8</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w:t>
            </w:r>
            <w:bookmarkStart w:id="52" w:name="OLE_LINK130"/>
            <w:bookmarkStart w:id="53" w:name="OLE_LINK129"/>
            <w:r>
              <w:rPr>
                <w:rFonts w:hint="eastAsia"/>
                <w:kern w:val="0"/>
                <w:sz w:val="24"/>
                <w:szCs w:val="24"/>
              </w:rPr>
              <w:t>招标</w:t>
            </w:r>
            <w:bookmarkEnd w:id="52"/>
            <w:bookmarkEnd w:id="53"/>
            <w:r>
              <w:rPr>
                <w:rFonts w:hint="eastAsia"/>
                <w:kern w:val="0"/>
                <w:sz w:val="24"/>
                <w:szCs w:val="24"/>
              </w:rPr>
              <w:t>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073569" w:rsidRDefault="00C35E55">
            <w:pPr>
              <w:widowControl/>
              <w:adjustRightInd w:val="0"/>
              <w:snapToGrid w:val="0"/>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073569" w:rsidRDefault="00C35E55">
            <w:pPr>
              <w:adjustRightInd w:val="0"/>
              <w:snapToGrid w:val="0"/>
              <w:jc w:val="center"/>
              <w:rPr>
                <w:kern w:val="0"/>
                <w:sz w:val="24"/>
                <w:szCs w:val="24"/>
              </w:rPr>
            </w:pPr>
            <w:r>
              <w:rPr>
                <w:rFonts w:hint="eastAsia"/>
                <w:kern w:val="0"/>
                <w:sz w:val="24"/>
                <w:szCs w:val="24"/>
              </w:rPr>
              <w:t>8</w:t>
            </w:r>
          </w:p>
        </w:tc>
      </w:tr>
      <w:tr w:rsidR="00073569">
        <w:trPr>
          <w:trHeight w:val="1692"/>
          <w:jc w:val="center"/>
        </w:trPr>
        <w:tc>
          <w:tcPr>
            <w:tcW w:w="663" w:type="dxa"/>
            <w:noWrap/>
            <w:vAlign w:val="center"/>
          </w:tcPr>
          <w:p w:rsidR="00073569" w:rsidRDefault="00C35E55">
            <w:pPr>
              <w:widowControl/>
              <w:adjustRightInd w:val="0"/>
              <w:snapToGrid w:val="0"/>
              <w:jc w:val="center"/>
              <w:rPr>
                <w:kern w:val="0"/>
                <w:sz w:val="24"/>
                <w:szCs w:val="24"/>
              </w:rPr>
            </w:pPr>
            <w:bookmarkStart w:id="54" w:name="_Hlk190944037"/>
            <w:bookmarkEnd w:id="51"/>
            <w:r>
              <w:rPr>
                <w:rFonts w:hint="eastAsia"/>
                <w:kern w:val="0"/>
                <w:sz w:val="24"/>
                <w:szCs w:val="24"/>
              </w:rPr>
              <w:t>2</w:t>
            </w:r>
          </w:p>
        </w:tc>
        <w:tc>
          <w:tcPr>
            <w:tcW w:w="1419" w:type="dxa"/>
            <w:vAlign w:val="center"/>
          </w:tcPr>
          <w:p w:rsidR="00073569" w:rsidRDefault="00C35E55">
            <w:pPr>
              <w:widowControl/>
              <w:adjustRightInd w:val="0"/>
              <w:snapToGrid w:val="0"/>
              <w:jc w:val="center"/>
              <w:rPr>
                <w:kern w:val="0"/>
                <w:sz w:val="24"/>
                <w:szCs w:val="24"/>
              </w:rPr>
            </w:pPr>
            <w:r>
              <w:rPr>
                <w:rFonts w:cs="宋体" w:hint="eastAsia"/>
                <w:sz w:val="24"/>
                <w:szCs w:val="24"/>
                <w:lang w:val="zh-CN"/>
              </w:rPr>
              <w:t>项目</w:t>
            </w:r>
            <w:r>
              <w:rPr>
                <w:rFonts w:cs="宋体" w:hint="eastAsia"/>
                <w:sz w:val="24"/>
                <w:szCs w:val="24"/>
              </w:rPr>
              <w:t>运</w:t>
            </w:r>
            <w:proofErr w:type="gramStart"/>
            <w:r>
              <w:rPr>
                <w:rFonts w:cs="宋体" w:hint="eastAsia"/>
                <w:sz w:val="24"/>
                <w:szCs w:val="24"/>
              </w:rPr>
              <w:t>维</w:t>
            </w:r>
            <w:r>
              <w:rPr>
                <w:rFonts w:cs="宋体" w:hint="eastAsia"/>
                <w:sz w:val="24"/>
                <w:szCs w:val="24"/>
                <w:lang w:val="zh-CN"/>
              </w:rPr>
              <w:t>人员</w:t>
            </w:r>
            <w:proofErr w:type="gramEnd"/>
            <w:r>
              <w:rPr>
                <w:rFonts w:cs="宋体" w:hint="eastAsia"/>
                <w:sz w:val="24"/>
                <w:szCs w:val="24"/>
                <w:lang w:val="zh-CN"/>
              </w:rPr>
              <w:t>评价</w:t>
            </w:r>
          </w:p>
        </w:tc>
        <w:tc>
          <w:tcPr>
            <w:tcW w:w="7311" w:type="dxa"/>
            <w:vAlign w:val="center"/>
          </w:tcPr>
          <w:p w:rsidR="00073569" w:rsidRDefault="00C35E55">
            <w:pPr>
              <w:widowControl/>
              <w:adjustRightInd w:val="0"/>
              <w:snapToGrid w:val="0"/>
              <w:rPr>
                <w:kern w:val="0"/>
                <w:sz w:val="24"/>
                <w:szCs w:val="24"/>
              </w:rPr>
            </w:pPr>
            <w:r>
              <w:rPr>
                <w:rFonts w:hint="eastAsia"/>
                <w:kern w:val="0"/>
                <w:sz w:val="24"/>
                <w:szCs w:val="24"/>
              </w:rPr>
              <w:t>项目运</w:t>
            </w:r>
            <w:proofErr w:type="gramStart"/>
            <w:r>
              <w:rPr>
                <w:rFonts w:hint="eastAsia"/>
                <w:kern w:val="0"/>
                <w:sz w:val="24"/>
                <w:szCs w:val="24"/>
              </w:rPr>
              <w:t>维人员</w:t>
            </w:r>
            <w:proofErr w:type="gramEnd"/>
            <w:r>
              <w:rPr>
                <w:rFonts w:hint="eastAsia"/>
                <w:kern w:val="0"/>
                <w:sz w:val="24"/>
                <w:szCs w:val="24"/>
              </w:rPr>
              <w:t>配置方案，要求分工明确，人员稳定性有保障，包含但不限于项目经理、运维人员、值班人员具有丰富的同类项目实施或服务经验，具备网络故障处理、软件开发、</w:t>
            </w:r>
            <w:proofErr w:type="gramStart"/>
            <w:r>
              <w:rPr>
                <w:rFonts w:hint="eastAsia"/>
                <w:kern w:val="0"/>
                <w:sz w:val="24"/>
                <w:szCs w:val="24"/>
              </w:rPr>
              <w:t>信创操作系统</w:t>
            </w:r>
            <w:proofErr w:type="gramEnd"/>
            <w:r>
              <w:rPr>
                <w:rFonts w:hint="eastAsia"/>
                <w:kern w:val="0"/>
                <w:sz w:val="24"/>
                <w:szCs w:val="24"/>
              </w:rPr>
              <w:t>及数据库运维能力，技术实力强。项目运维服务人员应提供全年</w:t>
            </w:r>
            <w:r>
              <w:rPr>
                <w:rFonts w:hint="eastAsia"/>
                <w:kern w:val="0"/>
                <w:sz w:val="24"/>
                <w:szCs w:val="24"/>
              </w:rPr>
              <w:t>7*24</w:t>
            </w:r>
            <w:r>
              <w:rPr>
                <w:rFonts w:hint="eastAsia"/>
                <w:kern w:val="0"/>
                <w:sz w:val="24"/>
                <w:szCs w:val="24"/>
              </w:rPr>
              <w:t>小时的运维服务，其中</w:t>
            </w:r>
            <w:r>
              <w:rPr>
                <w:rFonts w:hint="eastAsia"/>
                <w:kern w:val="0"/>
                <w:sz w:val="24"/>
                <w:szCs w:val="24"/>
              </w:rPr>
              <w:t>5*8</w:t>
            </w:r>
            <w:r>
              <w:rPr>
                <w:rFonts w:hint="eastAsia"/>
                <w:kern w:val="0"/>
                <w:sz w:val="24"/>
                <w:szCs w:val="24"/>
              </w:rPr>
              <w:t>小时（工作日工作时间）驻场运维服务，法定节假日及</w:t>
            </w:r>
            <w:proofErr w:type="gramStart"/>
            <w:r>
              <w:rPr>
                <w:rFonts w:hint="eastAsia"/>
                <w:kern w:val="0"/>
                <w:sz w:val="24"/>
                <w:szCs w:val="24"/>
              </w:rPr>
              <w:t>重保期间</w:t>
            </w:r>
            <w:proofErr w:type="gramEnd"/>
            <w:r>
              <w:rPr>
                <w:rFonts w:hint="eastAsia"/>
                <w:kern w:val="0"/>
                <w:sz w:val="24"/>
                <w:szCs w:val="24"/>
              </w:rPr>
              <w:t>专人值班运</w:t>
            </w:r>
            <w:proofErr w:type="gramStart"/>
            <w:r>
              <w:rPr>
                <w:rFonts w:hint="eastAsia"/>
                <w:kern w:val="0"/>
                <w:sz w:val="24"/>
                <w:szCs w:val="24"/>
              </w:rPr>
              <w:t>维保障</w:t>
            </w:r>
            <w:proofErr w:type="gramEnd"/>
            <w:r>
              <w:rPr>
                <w:rFonts w:hint="eastAsia"/>
                <w:kern w:val="0"/>
                <w:sz w:val="24"/>
                <w:szCs w:val="24"/>
              </w:rPr>
              <w:t>工作：</w:t>
            </w:r>
            <w:r>
              <w:rPr>
                <w:rFonts w:hint="eastAsia"/>
                <w:kern w:val="0"/>
                <w:sz w:val="24"/>
                <w:szCs w:val="24"/>
              </w:rPr>
              <w:t>8</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w:t>
            </w:r>
            <w:bookmarkStart w:id="55" w:name="OLE_LINK7"/>
            <w:bookmarkStart w:id="56" w:name="OLE_LINK8"/>
            <w:r>
              <w:rPr>
                <w:rFonts w:hint="eastAsia"/>
                <w:kern w:val="0"/>
                <w:sz w:val="24"/>
                <w:szCs w:val="24"/>
              </w:rPr>
              <w:t>招标</w:t>
            </w:r>
            <w:bookmarkEnd w:id="55"/>
            <w:bookmarkEnd w:id="56"/>
            <w:r>
              <w:rPr>
                <w:rFonts w:hint="eastAsia"/>
                <w:kern w:val="0"/>
                <w:sz w:val="24"/>
                <w:szCs w:val="24"/>
              </w:rPr>
              <w:t>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073569" w:rsidRDefault="00C35E55">
            <w:pPr>
              <w:widowControl/>
              <w:adjustRightInd w:val="0"/>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8</w:t>
            </w:r>
          </w:p>
        </w:tc>
      </w:tr>
      <w:tr w:rsidR="00073569" w:rsidTr="00DC59ED">
        <w:trPr>
          <w:trHeight w:val="416"/>
          <w:jc w:val="center"/>
        </w:trPr>
        <w:tc>
          <w:tcPr>
            <w:tcW w:w="663" w:type="dxa"/>
            <w:noWrap/>
            <w:vAlign w:val="center"/>
          </w:tcPr>
          <w:p w:rsidR="00073569" w:rsidRDefault="00C35E55">
            <w:pPr>
              <w:widowControl/>
              <w:adjustRightInd w:val="0"/>
              <w:snapToGrid w:val="0"/>
              <w:jc w:val="center"/>
              <w:rPr>
                <w:kern w:val="0"/>
                <w:sz w:val="24"/>
                <w:szCs w:val="24"/>
              </w:rPr>
            </w:pPr>
            <w:bookmarkStart w:id="57" w:name="_Hlk190944043"/>
            <w:bookmarkStart w:id="58" w:name="_Hlk208478912"/>
            <w:bookmarkEnd w:id="54"/>
            <w:r>
              <w:rPr>
                <w:kern w:val="0"/>
                <w:sz w:val="24"/>
                <w:szCs w:val="24"/>
              </w:rPr>
              <w:t>3</w:t>
            </w:r>
          </w:p>
        </w:tc>
        <w:tc>
          <w:tcPr>
            <w:tcW w:w="1419" w:type="dxa"/>
            <w:vAlign w:val="center"/>
          </w:tcPr>
          <w:p w:rsidR="00073569" w:rsidRDefault="00C35E55">
            <w:pPr>
              <w:adjustRightInd w:val="0"/>
              <w:snapToGrid w:val="0"/>
              <w:jc w:val="left"/>
              <w:rPr>
                <w:rFonts w:ascii="宋体" w:hAnsi="宋体" w:cs="宋体"/>
                <w:sz w:val="24"/>
                <w:szCs w:val="24"/>
              </w:rPr>
            </w:pPr>
            <w:r>
              <w:rPr>
                <w:rFonts w:hint="eastAsia"/>
                <w:sz w:val="24"/>
              </w:rPr>
              <w:t>文化商务中心政务专网</w:t>
            </w:r>
            <w:r>
              <w:rPr>
                <w:rFonts w:ascii="宋体" w:hAnsi="宋体" w:cs="宋体" w:hint="eastAsia"/>
                <w:kern w:val="0"/>
                <w:sz w:val="24"/>
                <w:szCs w:val="24"/>
              </w:rPr>
              <w:t>运维服务方案评价</w:t>
            </w:r>
          </w:p>
        </w:tc>
        <w:tc>
          <w:tcPr>
            <w:tcW w:w="7311" w:type="dxa"/>
            <w:vAlign w:val="center"/>
          </w:tcPr>
          <w:p w:rsidR="00073569" w:rsidRDefault="00C35E55">
            <w:pPr>
              <w:snapToGrid w:val="0"/>
              <w:rPr>
                <w:strike/>
                <w:kern w:val="0"/>
                <w:sz w:val="24"/>
                <w:szCs w:val="24"/>
              </w:rPr>
            </w:pPr>
            <w:r>
              <w:rPr>
                <w:rFonts w:hint="eastAsia"/>
                <w:kern w:val="0"/>
                <w:sz w:val="24"/>
                <w:szCs w:val="24"/>
              </w:rPr>
              <w:t>运</w:t>
            </w:r>
            <w:proofErr w:type="gramStart"/>
            <w:r>
              <w:rPr>
                <w:rFonts w:hint="eastAsia"/>
                <w:kern w:val="0"/>
                <w:sz w:val="24"/>
                <w:szCs w:val="24"/>
              </w:rPr>
              <w:t>维</w:t>
            </w:r>
            <w:r>
              <w:rPr>
                <w:rFonts w:ascii="宋体" w:hAnsi="宋体" w:cs="宋体" w:hint="eastAsia"/>
                <w:kern w:val="0"/>
                <w:sz w:val="24"/>
                <w:szCs w:val="24"/>
              </w:rPr>
              <w:t>方案</w:t>
            </w:r>
            <w:proofErr w:type="gramEnd"/>
            <w:r>
              <w:rPr>
                <w:rFonts w:ascii="宋体" w:hAnsi="宋体" w:cs="宋体" w:hint="eastAsia"/>
                <w:sz w:val="24"/>
                <w:szCs w:val="24"/>
              </w:rPr>
              <w:t>服务范围及内容明确，包含但不限于日常终端入网、终端准入策略、VLAN配置、网络规划、流量监控，网络设备维护、专网核心网络不间断安全保障及预防性措施，区市级</w:t>
            </w:r>
            <w:r>
              <w:rPr>
                <w:rFonts w:hint="eastAsia"/>
                <w:kern w:val="0"/>
                <w:sz w:val="24"/>
                <w:szCs w:val="24"/>
              </w:rPr>
              <w:t>边界安全防护，</w:t>
            </w:r>
            <w:r>
              <w:rPr>
                <w:rFonts w:ascii="宋体" w:hAnsi="宋体" w:cs="宋体" w:hint="eastAsia"/>
                <w:sz w:val="24"/>
                <w:szCs w:val="24"/>
              </w:rPr>
              <w:t>配置数据备份，机房巡检监控服务，应急网络搭建，网络业务对接及保障，运维及安全保障措施，</w:t>
            </w:r>
            <w:proofErr w:type="gramStart"/>
            <w:r>
              <w:rPr>
                <w:rFonts w:ascii="宋体" w:hAnsi="宋体" w:cs="宋体" w:hint="eastAsia"/>
                <w:sz w:val="24"/>
                <w:szCs w:val="24"/>
              </w:rPr>
              <w:t>重保措施</w:t>
            </w:r>
            <w:proofErr w:type="gramEnd"/>
            <w:r>
              <w:rPr>
                <w:rFonts w:ascii="宋体" w:hAnsi="宋体" w:cs="宋体" w:hint="eastAsia"/>
                <w:sz w:val="24"/>
                <w:szCs w:val="24"/>
              </w:rPr>
              <w:t>，安全保密及培训措施，运</w:t>
            </w:r>
            <w:proofErr w:type="gramStart"/>
            <w:r>
              <w:rPr>
                <w:rFonts w:ascii="宋体" w:hAnsi="宋体" w:cs="宋体" w:hint="eastAsia"/>
                <w:sz w:val="24"/>
                <w:szCs w:val="24"/>
              </w:rPr>
              <w:t>维管理</w:t>
            </w:r>
            <w:proofErr w:type="gramEnd"/>
            <w:r>
              <w:rPr>
                <w:rFonts w:ascii="宋体" w:hAnsi="宋体" w:cs="宋体" w:hint="eastAsia"/>
                <w:sz w:val="24"/>
                <w:szCs w:val="24"/>
              </w:rPr>
              <w:t>体系与运维服务流程，要求内容全面、</w:t>
            </w:r>
            <w:r>
              <w:rPr>
                <w:rFonts w:ascii="宋体" w:hAnsi="宋体" w:cs="宋体" w:hint="eastAsia"/>
                <w:sz w:val="24"/>
                <w:szCs w:val="24"/>
                <w:lang w:val="zh-CN"/>
              </w:rPr>
              <w:t>规范性及标准化程度</w:t>
            </w:r>
            <w:r>
              <w:rPr>
                <w:rFonts w:ascii="宋体" w:hAnsi="宋体" w:cs="宋体" w:hint="eastAsia"/>
                <w:sz w:val="24"/>
                <w:szCs w:val="24"/>
              </w:rPr>
              <w:t>高、专业性、可靠性强：8分；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lastRenderedPageBreak/>
              <w:t>8</w:t>
            </w:r>
          </w:p>
        </w:tc>
      </w:tr>
      <w:tr w:rsidR="00073569">
        <w:trPr>
          <w:trHeight w:val="2048"/>
          <w:jc w:val="center"/>
        </w:trPr>
        <w:tc>
          <w:tcPr>
            <w:tcW w:w="663" w:type="dxa"/>
            <w:noWrap/>
            <w:vAlign w:val="center"/>
          </w:tcPr>
          <w:p w:rsidR="00073569" w:rsidRDefault="00C35E55">
            <w:pPr>
              <w:widowControl/>
              <w:adjustRightInd w:val="0"/>
              <w:snapToGrid w:val="0"/>
              <w:jc w:val="center"/>
              <w:rPr>
                <w:kern w:val="0"/>
                <w:sz w:val="24"/>
                <w:szCs w:val="24"/>
              </w:rPr>
            </w:pPr>
            <w:bookmarkStart w:id="59" w:name="_Hlk196815931"/>
            <w:bookmarkStart w:id="60" w:name="_Hlk190944052"/>
            <w:bookmarkEnd w:id="58"/>
            <w:r>
              <w:rPr>
                <w:rFonts w:hint="eastAsia"/>
                <w:kern w:val="0"/>
                <w:sz w:val="24"/>
                <w:szCs w:val="24"/>
              </w:rPr>
              <w:lastRenderedPageBreak/>
              <w:t>4</w:t>
            </w:r>
          </w:p>
        </w:tc>
        <w:tc>
          <w:tcPr>
            <w:tcW w:w="1419" w:type="dxa"/>
            <w:vAlign w:val="center"/>
          </w:tcPr>
          <w:p w:rsidR="00073569" w:rsidRDefault="00C35E55">
            <w:pPr>
              <w:adjustRightInd w:val="0"/>
              <w:snapToGrid w:val="0"/>
              <w:jc w:val="left"/>
              <w:rPr>
                <w:sz w:val="24"/>
              </w:rPr>
            </w:pPr>
            <w:r>
              <w:rPr>
                <w:rFonts w:hint="eastAsia"/>
                <w:sz w:val="24"/>
              </w:rPr>
              <w:t>数据可视化及运</w:t>
            </w:r>
            <w:proofErr w:type="gramStart"/>
            <w:r>
              <w:rPr>
                <w:rFonts w:hint="eastAsia"/>
                <w:sz w:val="24"/>
              </w:rPr>
              <w:t>维管理</w:t>
            </w:r>
            <w:proofErr w:type="gramEnd"/>
            <w:r>
              <w:rPr>
                <w:rFonts w:hint="eastAsia"/>
                <w:sz w:val="24"/>
              </w:rPr>
              <w:t>服务方案</w:t>
            </w:r>
            <w:r>
              <w:rPr>
                <w:rFonts w:ascii="宋体" w:hAnsi="宋体" w:cs="宋体" w:hint="eastAsia"/>
                <w:kern w:val="0"/>
                <w:sz w:val="24"/>
                <w:szCs w:val="24"/>
              </w:rPr>
              <w:t>评价</w:t>
            </w:r>
          </w:p>
        </w:tc>
        <w:tc>
          <w:tcPr>
            <w:tcW w:w="7311" w:type="dxa"/>
            <w:vAlign w:val="center"/>
          </w:tcPr>
          <w:p w:rsidR="00073569" w:rsidRDefault="00C35E55">
            <w:pPr>
              <w:snapToGrid w:val="0"/>
            </w:pPr>
            <w:r>
              <w:rPr>
                <w:rFonts w:hint="eastAsia"/>
                <w:kern w:val="0"/>
                <w:sz w:val="24"/>
                <w:szCs w:val="24"/>
              </w:rPr>
              <w:t>可视化运维</w:t>
            </w:r>
            <w:r>
              <w:rPr>
                <w:rFonts w:hint="eastAsia"/>
                <w:sz w:val="24"/>
              </w:rPr>
              <w:t>方案，包含</w:t>
            </w:r>
            <w:r>
              <w:rPr>
                <w:rFonts w:hint="eastAsia"/>
                <w:kern w:val="0"/>
                <w:sz w:val="24"/>
                <w:szCs w:val="24"/>
              </w:rPr>
              <w:t>但不限于</w:t>
            </w:r>
            <w:r>
              <w:rPr>
                <w:rFonts w:hint="eastAsia"/>
                <w:sz w:val="24"/>
              </w:rPr>
              <w:t>基于</w:t>
            </w:r>
            <w:r>
              <w:rPr>
                <w:rFonts w:hint="eastAsia"/>
                <w:sz w:val="24"/>
              </w:rPr>
              <w:t>OA</w:t>
            </w:r>
            <w:r>
              <w:rPr>
                <w:rFonts w:hint="eastAsia"/>
                <w:sz w:val="24"/>
              </w:rPr>
              <w:t>开发运维业务程序，</w:t>
            </w:r>
            <w:proofErr w:type="gramStart"/>
            <w:r>
              <w:rPr>
                <w:rFonts w:hint="eastAsia"/>
                <w:sz w:val="24"/>
              </w:rPr>
              <w:t>实现线</w:t>
            </w:r>
            <w:proofErr w:type="gramEnd"/>
            <w:r>
              <w:rPr>
                <w:rFonts w:hint="eastAsia"/>
                <w:sz w:val="24"/>
              </w:rPr>
              <w:t>上提交及审核业务流程、运维派单、建立</w:t>
            </w:r>
            <w:proofErr w:type="gramStart"/>
            <w:r>
              <w:rPr>
                <w:rFonts w:hint="eastAsia"/>
                <w:sz w:val="24"/>
              </w:rPr>
              <w:t>运维台账</w:t>
            </w:r>
            <w:proofErr w:type="gramEnd"/>
            <w:r>
              <w:rPr>
                <w:rFonts w:hint="eastAsia"/>
                <w:sz w:val="24"/>
              </w:rPr>
              <w:t>、可视化展示运维工作、故障监控预警、预留对接接口等，功能准确、全面、可</w:t>
            </w:r>
            <w:r>
              <w:rPr>
                <w:rStyle w:val="af1"/>
                <w:rFonts w:hint="eastAsia"/>
                <w:b w:val="0"/>
                <w:sz w:val="24"/>
              </w:rPr>
              <w:t>扩展</w:t>
            </w:r>
            <w:r>
              <w:rPr>
                <w:rFonts w:hint="eastAsia"/>
                <w:sz w:val="24"/>
              </w:rPr>
              <w:t>、安全易操作、可交付性强</w:t>
            </w:r>
            <w:r>
              <w:rPr>
                <w:rFonts w:ascii="宋体" w:hAnsi="宋体" w:cs="宋体" w:hint="eastAsia"/>
                <w:sz w:val="24"/>
                <w:szCs w:val="24"/>
              </w:rPr>
              <w:t>：8分；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Pr>
                <w:rFonts w:hint="eastAsia"/>
                <w:sz w:val="24"/>
              </w:rPr>
              <w:t>6</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2</w:t>
            </w:r>
            <w:r>
              <w:rPr>
                <w:rFonts w:hint="eastAsia"/>
                <w:sz w:val="24"/>
              </w:rPr>
              <w:t>处瑕疵：</w:t>
            </w:r>
            <w:r>
              <w:rPr>
                <w:rFonts w:hint="eastAsia"/>
                <w:sz w:val="24"/>
              </w:rPr>
              <w:t>4</w:t>
            </w:r>
            <w:r>
              <w:rPr>
                <w:rFonts w:hint="eastAsia"/>
                <w:sz w:val="24"/>
              </w:rPr>
              <w:t>分；</w:t>
            </w:r>
          </w:p>
          <w:p w:rsidR="00073569" w:rsidRDefault="00C35E55">
            <w:pPr>
              <w:widowControl/>
              <w:adjustRightInd w:val="0"/>
              <w:snapToGrid w:val="0"/>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8</w:t>
            </w:r>
          </w:p>
        </w:tc>
      </w:tr>
      <w:tr w:rsidR="00073569">
        <w:trPr>
          <w:trHeight w:val="1980"/>
          <w:jc w:val="center"/>
        </w:trPr>
        <w:tc>
          <w:tcPr>
            <w:tcW w:w="663" w:type="dxa"/>
            <w:noWrap/>
            <w:vAlign w:val="center"/>
          </w:tcPr>
          <w:p w:rsidR="00073569" w:rsidRDefault="00C35E55">
            <w:pPr>
              <w:widowControl/>
              <w:adjustRightInd w:val="0"/>
              <w:snapToGrid w:val="0"/>
              <w:jc w:val="center"/>
              <w:rPr>
                <w:kern w:val="0"/>
                <w:sz w:val="24"/>
                <w:szCs w:val="24"/>
              </w:rPr>
            </w:pPr>
            <w:bookmarkStart w:id="61" w:name="_Hlk208478996"/>
            <w:bookmarkEnd w:id="57"/>
            <w:r>
              <w:rPr>
                <w:rFonts w:hint="eastAsia"/>
                <w:kern w:val="0"/>
                <w:sz w:val="24"/>
                <w:szCs w:val="24"/>
              </w:rPr>
              <w:t>5</w:t>
            </w:r>
          </w:p>
        </w:tc>
        <w:tc>
          <w:tcPr>
            <w:tcW w:w="1419" w:type="dxa"/>
            <w:vAlign w:val="center"/>
          </w:tcPr>
          <w:p w:rsidR="00073569" w:rsidRDefault="00C35E55">
            <w:pPr>
              <w:widowControl/>
              <w:adjustRightInd w:val="0"/>
              <w:snapToGrid w:val="0"/>
              <w:jc w:val="center"/>
              <w:rPr>
                <w:rFonts w:cs="宋体"/>
                <w:sz w:val="24"/>
                <w:szCs w:val="24"/>
                <w:lang w:val="zh-CN"/>
              </w:rPr>
            </w:pPr>
            <w:r>
              <w:rPr>
                <w:rFonts w:cs="宋体" w:hint="eastAsia"/>
                <w:sz w:val="24"/>
                <w:szCs w:val="24"/>
                <w:lang w:val="zh-CN"/>
              </w:rPr>
              <w:t>故障管理处理方案</w:t>
            </w:r>
          </w:p>
        </w:tc>
        <w:tc>
          <w:tcPr>
            <w:tcW w:w="7311" w:type="dxa"/>
            <w:vAlign w:val="center"/>
          </w:tcPr>
          <w:p w:rsidR="00073569" w:rsidRDefault="00C35E55">
            <w:pPr>
              <w:widowControl/>
              <w:adjustRightInd w:val="0"/>
              <w:snapToGrid w:val="0"/>
              <w:rPr>
                <w:sz w:val="24"/>
              </w:rPr>
            </w:pPr>
            <w:r>
              <w:rPr>
                <w:rFonts w:hint="eastAsia"/>
                <w:sz w:val="24"/>
              </w:rPr>
              <w:t>方案包含</w:t>
            </w:r>
            <w:r>
              <w:rPr>
                <w:rFonts w:hint="eastAsia"/>
                <w:kern w:val="0"/>
                <w:sz w:val="24"/>
                <w:szCs w:val="24"/>
              </w:rPr>
              <w:t>但不限于</w:t>
            </w:r>
            <w:r>
              <w:rPr>
                <w:rFonts w:hint="eastAsia"/>
                <w:sz w:val="24"/>
              </w:rPr>
              <w:t>设备故障、网络故障、电力故障的排查、维修、衔接等，要求具备应急处置及服务响应能力，提供特殊时期值守方案，内容具有针对性、科学合理、实用及时性及可操作性强等特点：</w:t>
            </w:r>
            <w:r>
              <w:rPr>
                <w:rFonts w:hint="eastAsia"/>
                <w:sz w:val="24"/>
              </w:rPr>
              <w:t>6</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Pr>
                <w:rFonts w:hint="eastAsia"/>
                <w:sz w:val="24"/>
              </w:rPr>
              <w:t>4</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2</w:t>
            </w:r>
            <w:r>
              <w:rPr>
                <w:rFonts w:hint="eastAsia"/>
                <w:sz w:val="24"/>
              </w:rPr>
              <w:t>处瑕疵：</w:t>
            </w:r>
            <w:r>
              <w:rPr>
                <w:rFonts w:hint="eastAsia"/>
                <w:sz w:val="24"/>
              </w:rPr>
              <w:t>2</w:t>
            </w:r>
            <w:r>
              <w:rPr>
                <w:rFonts w:hint="eastAsia"/>
                <w:sz w:val="24"/>
              </w:rPr>
              <w:t>分；</w:t>
            </w:r>
          </w:p>
          <w:p w:rsidR="00073569" w:rsidRDefault="00C35E55">
            <w:pPr>
              <w:widowControl/>
              <w:adjustRightInd w:val="0"/>
              <w:snapToGrid w:val="0"/>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6</w:t>
            </w:r>
          </w:p>
        </w:tc>
      </w:tr>
      <w:tr w:rsidR="00073569">
        <w:trPr>
          <w:trHeight w:val="1655"/>
          <w:jc w:val="center"/>
        </w:trPr>
        <w:tc>
          <w:tcPr>
            <w:tcW w:w="663" w:type="dxa"/>
            <w:noWrap/>
            <w:vAlign w:val="center"/>
          </w:tcPr>
          <w:p w:rsidR="00073569" w:rsidRDefault="00C35E55">
            <w:pPr>
              <w:widowControl/>
              <w:adjustRightInd w:val="0"/>
              <w:snapToGrid w:val="0"/>
              <w:jc w:val="center"/>
              <w:rPr>
                <w:kern w:val="0"/>
                <w:sz w:val="24"/>
                <w:szCs w:val="24"/>
              </w:rPr>
            </w:pPr>
            <w:bookmarkStart w:id="62" w:name="_Hlk196815949"/>
            <w:bookmarkEnd w:id="59"/>
            <w:bookmarkEnd w:id="61"/>
            <w:r>
              <w:rPr>
                <w:rFonts w:hint="eastAsia"/>
                <w:kern w:val="0"/>
                <w:sz w:val="24"/>
                <w:szCs w:val="24"/>
              </w:rPr>
              <w:t>6</w:t>
            </w:r>
          </w:p>
        </w:tc>
        <w:tc>
          <w:tcPr>
            <w:tcW w:w="1419" w:type="dxa"/>
            <w:vAlign w:val="center"/>
          </w:tcPr>
          <w:p w:rsidR="00073569" w:rsidRDefault="00C35E55">
            <w:pPr>
              <w:widowControl/>
              <w:adjustRightInd w:val="0"/>
              <w:snapToGrid w:val="0"/>
              <w:jc w:val="center"/>
              <w:rPr>
                <w:rFonts w:cs="宋体"/>
                <w:sz w:val="24"/>
                <w:szCs w:val="24"/>
                <w:lang w:val="zh-CN"/>
              </w:rPr>
            </w:pPr>
            <w:r>
              <w:rPr>
                <w:rFonts w:cs="宋体" w:hint="eastAsia"/>
                <w:sz w:val="24"/>
                <w:szCs w:val="24"/>
                <w:lang w:val="zh-CN"/>
              </w:rPr>
              <w:t>应急预案评价</w:t>
            </w:r>
          </w:p>
        </w:tc>
        <w:tc>
          <w:tcPr>
            <w:tcW w:w="7311" w:type="dxa"/>
            <w:vAlign w:val="center"/>
          </w:tcPr>
          <w:p w:rsidR="00073569" w:rsidRDefault="00C35E55">
            <w:pPr>
              <w:widowControl/>
              <w:adjustRightInd w:val="0"/>
              <w:snapToGrid w:val="0"/>
              <w:rPr>
                <w:sz w:val="24"/>
              </w:rPr>
            </w:pPr>
            <w:r>
              <w:rPr>
                <w:rFonts w:hint="eastAsia"/>
                <w:sz w:val="24"/>
              </w:rPr>
              <w:t>应急处理预案、突发事件应急保障措施、故障管理处理方案、特殊时期人员值守服务，要求细致全面，响应及时迅速，合理、有效、有针对性，切实可行：</w:t>
            </w:r>
            <w:r>
              <w:rPr>
                <w:rFonts w:hint="eastAsia"/>
                <w:sz w:val="24"/>
              </w:rPr>
              <w:t>6</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Pr>
                <w:rFonts w:hint="eastAsia"/>
                <w:sz w:val="24"/>
              </w:rPr>
              <w:t>4</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2</w:t>
            </w:r>
            <w:r>
              <w:rPr>
                <w:rFonts w:hint="eastAsia"/>
                <w:sz w:val="24"/>
              </w:rPr>
              <w:t>处瑕疵：</w:t>
            </w:r>
            <w:r>
              <w:rPr>
                <w:rFonts w:hint="eastAsia"/>
                <w:sz w:val="24"/>
              </w:rPr>
              <w:t>2</w:t>
            </w:r>
            <w:r>
              <w:rPr>
                <w:rFonts w:hint="eastAsia"/>
                <w:sz w:val="24"/>
              </w:rPr>
              <w:t>分；</w:t>
            </w:r>
          </w:p>
          <w:p w:rsidR="00073569" w:rsidRDefault="00C35E55">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6</w:t>
            </w:r>
          </w:p>
        </w:tc>
      </w:tr>
      <w:tr w:rsidR="00073569">
        <w:trPr>
          <w:trHeight w:val="1635"/>
          <w:jc w:val="center"/>
        </w:trPr>
        <w:tc>
          <w:tcPr>
            <w:tcW w:w="663" w:type="dxa"/>
            <w:noWrap/>
            <w:vAlign w:val="center"/>
          </w:tcPr>
          <w:p w:rsidR="00073569" w:rsidRDefault="00C35E55">
            <w:pPr>
              <w:widowControl/>
              <w:adjustRightInd w:val="0"/>
              <w:snapToGrid w:val="0"/>
              <w:jc w:val="center"/>
              <w:rPr>
                <w:kern w:val="0"/>
                <w:sz w:val="24"/>
                <w:szCs w:val="24"/>
              </w:rPr>
            </w:pPr>
            <w:bookmarkStart w:id="63" w:name="_Hlk190944063"/>
            <w:bookmarkEnd w:id="60"/>
            <w:bookmarkEnd w:id="62"/>
            <w:r>
              <w:rPr>
                <w:rFonts w:hint="eastAsia"/>
                <w:kern w:val="0"/>
                <w:sz w:val="24"/>
                <w:szCs w:val="24"/>
              </w:rPr>
              <w:t>7</w:t>
            </w:r>
          </w:p>
        </w:tc>
        <w:tc>
          <w:tcPr>
            <w:tcW w:w="1419" w:type="dxa"/>
            <w:vAlign w:val="center"/>
          </w:tcPr>
          <w:p w:rsidR="00073569" w:rsidRDefault="00C35E55">
            <w:pPr>
              <w:widowControl/>
              <w:adjustRightInd w:val="0"/>
              <w:snapToGrid w:val="0"/>
              <w:jc w:val="center"/>
              <w:rPr>
                <w:rFonts w:cs="宋体"/>
                <w:sz w:val="24"/>
                <w:szCs w:val="24"/>
                <w:lang w:val="zh-CN"/>
              </w:rPr>
            </w:pPr>
            <w:r>
              <w:rPr>
                <w:rFonts w:cs="宋体" w:hint="eastAsia"/>
                <w:sz w:val="24"/>
                <w:szCs w:val="24"/>
                <w:lang w:val="zh-CN"/>
              </w:rPr>
              <w:t>设备</w:t>
            </w:r>
            <w:proofErr w:type="gramStart"/>
            <w:r>
              <w:rPr>
                <w:rFonts w:cs="宋体" w:hint="eastAsia"/>
                <w:sz w:val="24"/>
                <w:szCs w:val="24"/>
                <w:lang w:val="zh-CN"/>
              </w:rPr>
              <w:t>在线率保证</w:t>
            </w:r>
            <w:proofErr w:type="gramEnd"/>
            <w:r>
              <w:rPr>
                <w:rFonts w:cs="宋体" w:hint="eastAsia"/>
                <w:sz w:val="24"/>
                <w:szCs w:val="24"/>
                <w:lang w:val="zh-CN"/>
              </w:rPr>
              <w:t>措施方案</w:t>
            </w:r>
          </w:p>
        </w:tc>
        <w:tc>
          <w:tcPr>
            <w:tcW w:w="7311" w:type="dxa"/>
            <w:vAlign w:val="center"/>
          </w:tcPr>
          <w:p w:rsidR="00073569" w:rsidRDefault="00C35E55">
            <w:pPr>
              <w:widowControl/>
              <w:adjustRightInd w:val="0"/>
              <w:snapToGrid w:val="0"/>
              <w:rPr>
                <w:sz w:val="24"/>
              </w:rPr>
            </w:pPr>
            <w:r>
              <w:rPr>
                <w:rFonts w:hint="eastAsia"/>
                <w:sz w:val="24"/>
              </w:rPr>
              <w:t>应包括本项目任务目标及需求，设备</w:t>
            </w:r>
            <w:proofErr w:type="gramStart"/>
            <w:r>
              <w:rPr>
                <w:rFonts w:hint="eastAsia"/>
                <w:sz w:val="24"/>
              </w:rPr>
              <w:t>在线率保证</w:t>
            </w:r>
            <w:proofErr w:type="gramEnd"/>
            <w:r>
              <w:rPr>
                <w:rFonts w:hint="eastAsia"/>
                <w:sz w:val="24"/>
              </w:rPr>
              <w:t>措施方案且内容具有项目区域针对性、科学合理、实用性及可操作性强等特点：</w:t>
            </w:r>
            <w:r>
              <w:rPr>
                <w:rFonts w:hint="eastAsia"/>
                <w:sz w:val="24"/>
              </w:rPr>
              <w:t>6</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Pr>
                <w:rFonts w:hint="eastAsia"/>
                <w:sz w:val="24"/>
              </w:rPr>
              <w:t>4</w:t>
            </w:r>
            <w:r>
              <w:rPr>
                <w:rFonts w:hint="eastAsia"/>
                <w:sz w:val="24"/>
              </w:rPr>
              <w:t>分；</w:t>
            </w:r>
          </w:p>
          <w:p w:rsidR="00073569" w:rsidRDefault="00C35E55">
            <w:pPr>
              <w:widowControl/>
              <w:adjustRightInd w:val="0"/>
              <w:snapToGrid w:val="0"/>
              <w:rPr>
                <w:sz w:val="24"/>
              </w:rPr>
            </w:pPr>
            <w:r>
              <w:rPr>
                <w:rFonts w:hint="eastAsia"/>
                <w:sz w:val="24"/>
              </w:rPr>
              <w:t>满足</w:t>
            </w:r>
            <w:r>
              <w:rPr>
                <w:rFonts w:hint="eastAsia"/>
                <w:kern w:val="0"/>
                <w:sz w:val="24"/>
                <w:szCs w:val="24"/>
              </w:rPr>
              <w:t>招标</w:t>
            </w:r>
            <w:r>
              <w:rPr>
                <w:rFonts w:hint="eastAsia"/>
                <w:sz w:val="24"/>
              </w:rPr>
              <w:t>文件要求，但内容存在</w:t>
            </w:r>
            <w:r>
              <w:rPr>
                <w:rFonts w:hint="eastAsia"/>
                <w:sz w:val="24"/>
              </w:rPr>
              <w:t>2</w:t>
            </w:r>
            <w:r>
              <w:rPr>
                <w:rFonts w:hint="eastAsia"/>
                <w:sz w:val="24"/>
              </w:rPr>
              <w:t>处瑕疵：</w:t>
            </w:r>
            <w:r>
              <w:rPr>
                <w:rFonts w:hint="eastAsia"/>
                <w:sz w:val="24"/>
              </w:rPr>
              <w:t>2</w:t>
            </w:r>
            <w:r>
              <w:rPr>
                <w:rFonts w:hint="eastAsia"/>
                <w:sz w:val="24"/>
              </w:rPr>
              <w:t>分；</w:t>
            </w:r>
          </w:p>
          <w:p w:rsidR="00073569" w:rsidRDefault="00C35E55">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6</w:t>
            </w:r>
          </w:p>
        </w:tc>
      </w:tr>
      <w:tr w:rsidR="00073569">
        <w:trPr>
          <w:trHeight w:val="1781"/>
          <w:jc w:val="center"/>
        </w:trPr>
        <w:tc>
          <w:tcPr>
            <w:tcW w:w="663" w:type="dxa"/>
            <w:noWrap/>
            <w:vAlign w:val="center"/>
          </w:tcPr>
          <w:p w:rsidR="00073569" w:rsidRDefault="00C35E55">
            <w:pPr>
              <w:widowControl/>
              <w:adjustRightInd w:val="0"/>
              <w:snapToGrid w:val="0"/>
              <w:jc w:val="center"/>
              <w:rPr>
                <w:kern w:val="0"/>
                <w:sz w:val="24"/>
                <w:szCs w:val="24"/>
              </w:rPr>
            </w:pPr>
            <w:bookmarkStart w:id="64" w:name="OLE_LINK55"/>
            <w:bookmarkStart w:id="65" w:name="OLE_LINK56"/>
            <w:bookmarkEnd w:id="63"/>
            <w:r>
              <w:rPr>
                <w:rFonts w:hint="eastAsia"/>
                <w:kern w:val="0"/>
                <w:sz w:val="24"/>
                <w:szCs w:val="24"/>
              </w:rPr>
              <w:t>8</w:t>
            </w:r>
          </w:p>
        </w:tc>
        <w:tc>
          <w:tcPr>
            <w:tcW w:w="1419" w:type="dxa"/>
            <w:vAlign w:val="center"/>
          </w:tcPr>
          <w:p w:rsidR="00073569" w:rsidRDefault="00C35E55">
            <w:pPr>
              <w:widowControl/>
              <w:adjustRightInd w:val="0"/>
              <w:snapToGrid w:val="0"/>
              <w:jc w:val="center"/>
              <w:rPr>
                <w:kern w:val="0"/>
                <w:sz w:val="24"/>
                <w:szCs w:val="24"/>
              </w:rPr>
            </w:pPr>
            <w:r>
              <w:rPr>
                <w:rFonts w:hint="eastAsia"/>
                <w:kern w:val="0"/>
                <w:sz w:val="24"/>
                <w:szCs w:val="24"/>
              </w:rPr>
              <w:t>定期预防性检查方案</w:t>
            </w:r>
          </w:p>
        </w:tc>
        <w:tc>
          <w:tcPr>
            <w:tcW w:w="7311" w:type="dxa"/>
            <w:vAlign w:val="center"/>
          </w:tcPr>
          <w:p w:rsidR="00073569" w:rsidRDefault="00C35E55">
            <w:pPr>
              <w:widowControl/>
              <w:adjustRightInd w:val="0"/>
              <w:snapToGrid w:val="0"/>
              <w:rPr>
                <w:kern w:val="0"/>
                <w:sz w:val="24"/>
                <w:szCs w:val="24"/>
              </w:rPr>
            </w:pPr>
            <w:bookmarkStart w:id="66" w:name="OLE_LINK61"/>
            <w:bookmarkStart w:id="67" w:name="OLE_LINK60"/>
            <w:r>
              <w:rPr>
                <w:rFonts w:hint="eastAsia"/>
                <w:kern w:val="0"/>
                <w:sz w:val="24"/>
                <w:szCs w:val="24"/>
              </w:rPr>
              <w:t>定期预防性检查方案，至少包含预防性检查频率、检查内容、问题分析等方面内容，方案细致全面、表达清晰合理、针对性及可操作性强：</w:t>
            </w:r>
            <w:r>
              <w:rPr>
                <w:rFonts w:hint="eastAsia"/>
                <w:kern w:val="0"/>
                <w:sz w:val="24"/>
                <w:szCs w:val="24"/>
              </w:rPr>
              <w:t>6</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073569" w:rsidRDefault="00C35E55">
            <w:pPr>
              <w:widowControl/>
              <w:adjustRightInd w:val="0"/>
              <w:snapToGrid w:val="0"/>
              <w:rPr>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66"/>
            <w:bookmarkEnd w:id="67"/>
          </w:p>
        </w:tc>
        <w:tc>
          <w:tcPr>
            <w:tcW w:w="1143" w:type="dxa"/>
            <w:vAlign w:val="center"/>
          </w:tcPr>
          <w:p w:rsidR="00073569" w:rsidRDefault="00C35E55">
            <w:pPr>
              <w:widowControl/>
              <w:adjustRightInd w:val="0"/>
              <w:snapToGrid w:val="0"/>
              <w:jc w:val="center"/>
              <w:rPr>
                <w:kern w:val="0"/>
                <w:sz w:val="24"/>
                <w:szCs w:val="24"/>
              </w:rPr>
            </w:pPr>
            <w:r>
              <w:rPr>
                <w:rFonts w:hint="eastAsia"/>
                <w:kern w:val="0"/>
                <w:sz w:val="24"/>
                <w:szCs w:val="24"/>
              </w:rPr>
              <w:t>6</w:t>
            </w:r>
          </w:p>
        </w:tc>
      </w:tr>
      <w:bookmarkEnd w:id="64"/>
      <w:bookmarkEnd w:id="65"/>
      <w:tr w:rsidR="00073569">
        <w:trPr>
          <w:trHeight w:val="341"/>
          <w:jc w:val="center"/>
        </w:trPr>
        <w:tc>
          <w:tcPr>
            <w:tcW w:w="9393" w:type="dxa"/>
            <w:gridSpan w:val="3"/>
            <w:noWrap/>
            <w:vAlign w:val="center"/>
          </w:tcPr>
          <w:p w:rsidR="00073569" w:rsidRDefault="00C35E55">
            <w:pPr>
              <w:widowControl/>
              <w:adjustRightInd w:val="0"/>
              <w:snapToGrid w:val="0"/>
              <w:jc w:val="center"/>
              <w:rPr>
                <w:sz w:val="24"/>
              </w:rPr>
            </w:pPr>
            <w:r>
              <w:rPr>
                <w:sz w:val="24"/>
              </w:rPr>
              <w:t>合计</w:t>
            </w:r>
          </w:p>
        </w:tc>
        <w:tc>
          <w:tcPr>
            <w:tcW w:w="1143" w:type="dxa"/>
            <w:vAlign w:val="center"/>
          </w:tcPr>
          <w:p w:rsidR="00073569" w:rsidRDefault="00C35E55">
            <w:pPr>
              <w:widowControl/>
              <w:adjustRightInd w:val="0"/>
              <w:snapToGrid w:val="0"/>
              <w:jc w:val="center"/>
              <w:rPr>
                <w:kern w:val="0"/>
                <w:sz w:val="24"/>
                <w:szCs w:val="24"/>
              </w:rPr>
            </w:pPr>
            <w:r>
              <w:rPr>
                <w:kern w:val="0"/>
                <w:sz w:val="24"/>
                <w:szCs w:val="24"/>
              </w:rPr>
              <w:t>100</w:t>
            </w:r>
          </w:p>
        </w:tc>
      </w:tr>
      <w:tr w:rsidR="00073569">
        <w:trPr>
          <w:trHeight w:val="341"/>
          <w:jc w:val="center"/>
        </w:trPr>
        <w:tc>
          <w:tcPr>
            <w:tcW w:w="10536" w:type="dxa"/>
            <w:gridSpan w:val="4"/>
            <w:noWrap/>
            <w:vAlign w:val="center"/>
          </w:tcPr>
          <w:p w:rsidR="00073569" w:rsidRDefault="00C35E55">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73569" w:rsidRDefault="00C35E55">
      <w:pPr>
        <w:spacing w:line="360" w:lineRule="auto"/>
        <w:ind w:firstLineChars="200" w:firstLine="480"/>
        <w:outlineLvl w:val="0"/>
        <w:rPr>
          <w:sz w:val="24"/>
        </w:rPr>
      </w:pPr>
      <w:r>
        <w:rPr>
          <w:rFonts w:hAnsiTheme="minorEastAsia"/>
          <w:sz w:val="24"/>
        </w:rPr>
        <w:t>四、投标文件内容要求</w:t>
      </w:r>
    </w:p>
    <w:p w:rsidR="00073569" w:rsidRDefault="00C35E55">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073569" w:rsidRDefault="00C35E55">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073569" w:rsidRDefault="00073569">
      <w:pPr>
        <w:spacing w:line="360" w:lineRule="auto"/>
        <w:ind w:firstLineChars="200" w:firstLine="480"/>
        <w:outlineLvl w:val="0"/>
        <w:rPr>
          <w:sz w:val="24"/>
        </w:rPr>
      </w:pPr>
    </w:p>
    <w:p w:rsidR="00073569" w:rsidRDefault="00C35E55">
      <w:pPr>
        <w:spacing w:line="360" w:lineRule="auto"/>
        <w:jc w:val="center"/>
        <w:rPr>
          <w:b/>
          <w:sz w:val="24"/>
        </w:rPr>
      </w:pPr>
      <w:r>
        <w:rPr>
          <w:sz w:val="24"/>
          <w:u w:val="single"/>
        </w:rPr>
        <w:br w:type="page"/>
      </w:r>
      <w:r>
        <w:rPr>
          <w:rFonts w:hAnsiTheme="minorEastAsia"/>
          <w:b/>
          <w:sz w:val="24"/>
        </w:rPr>
        <w:lastRenderedPageBreak/>
        <w:t>项目需求书</w:t>
      </w:r>
    </w:p>
    <w:p w:rsidR="00073569" w:rsidRDefault="00C35E55">
      <w:pPr>
        <w:spacing w:line="360" w:lineRule="auto"/>
        <w:ind w:firstLineChars="200" w:firstLine="482"/>
        <w:rPr>
          <w:b/>
          <w:sz w:val="24"/>
          <w:szCs w:val="24"/>
        </w:rPr>
      </w:pPr>
      <w:r>
        <w:rPr>
          <w:rFonts w:hint="eastAsia"/>
          <w:b/>
          <w:sz w:val="24"/>
          <w:szCs w:val="24"/>
        </w:rPr>
        <w:t>一、项目背景</w:t>
      </w:r>
    </w:p>
    <w:p w:rsidR="00073569" w:rsidRDefault="00C35E55">
      <w:pPr>
        <w:spacing w:line="360" w:lineRule="auto"/>
        <w:ind w:firstLineChars="200" w:firstLine="480"/>
        <w:rPr>
          <w:sz w:val="24"/>
        </w:rPr>
      </w:pPr>
      <w:r>
        <w:rPr>
          <w:rFonts w:hint="eastAsia"/>
          <w:sz w:val="24"/>
        </w:rPr>
        <w:t>服务范围：根据《“十四五”推进国家政务信息化规划》以及</w:t>
      </w:r>
      <w:r>
        <w:rPr>
          <w:sz w:val="24"/>
        </w:rPr>
        <w:t>《国家电子政务网络技术和运行管理规范》（</w:t>
      </w:r>
      <w:r>
        <w:rPr>
          <w:sz w:val="24"/>
        </w:rPr>
        <w:t>GB/T 21061-2007</w:t>
      </w:r>
      <w:r>
        <w:rPr>
          <w:sz w:val="24"/>
        </w:rPr>
        <w:t>）</w:t>
      </w:r>
      <w:r>
        <w:rPr>
          <w:rFonts w:hint="eastAsia"/>
          <w:sz w:val="24"/>
        </w:rPr>
        <w:t>要求，为推进滨海新区文化商务中心政务专网标准化、集约化、安全化建设，满足文化商务中心内区委、区政府、区人大、区政协、</w:t>
      </w:r>
      <w:proofErr w:type="gramStart"/>
      <w:r>
        <w:rPr>
          <w:rFonts w:hint="eastAsia"/>
          <w:sz w:val="24"/>
        </w:rPr>
        <w:t>区委网信办</w:t>
      </w:r>
      <w:proofErr w:type="gramEnd"/>
      <w:r>
        <w:rPr>
          <w:rFonts w:hint="eastAsia"/>
          <w:sz w:val="24"/>
        </w:rPr>
        <w:t>、区财政局以及其他委办局、直属单位、人民团体等</w:t>
      </w:r>
      <w:r>
        <w:rPr>
          <w:rFonts w:hint="eastAsia"/>
          <w:sz w:val="24"/>
        </w:rPr>
        <w:t>62</w:t>
      </w:r>
      <w:r>
        <w:rPr>
          <w:rFonts w:hint="eastAsia"/>
          <w:sz w:val="24"/>
        </w:rPr>
        <w:t>家单位的文化商务中心政务专网业务网络支持，实现视频会议、视频监控、应急管理、政务服务等</w:t>
      </w:r>
      <w:r>
        <w:rPr>
          <w:rFonts w:hint="eastAsia"/>
          <w:sz w:val="24"/>
        </w:rPr>
        <w:t>48</w:t>
      </w:r>
      <w:r>
        <w:rPr>
          <w:rFonts w:hint="eastAsia"/>
          <w:sz w:val="24"/>
        </w:rPr>
        <w:t>个区级业务系统、</w:t>
      </w:r>
      <w:r>
        <w:rPr>
          <w:rFonts w:hint="eastAsia"/>
          <w:sz w:val="24"/>
        </w:rPr>
        <w:t>6</w:t>
      </w:r>
      <w:r>
        <w:rPr>
          <w:rFonts w:hint="eastAsia"/>
          <w:sz w:val="24"/>
        </w:rPr>
        <w:t>个市级业务系统网络需求，构建高效、稳定、安全的文化商务中心政务专网运维体系。</w:t>
      </w:r>
    </w:p>
    <w:p w:rsidR="00073569" w:rsidRDefault="00C35E55">
      <w:pPr>
        <w:spacing w:line="360" w:lineRule="auto"/>
        <w:ind w:firstLineChars="200" w:firstLine="480"/>
        <w:rPr>
          <w:sz w:val="24"/>
        </w:rPr>
      </w:pPr>
      <w:r>
        <w:rPr>
          <w:rFonts w:hint="eastAsia"/>
          <w:sz w:val="24"/>
        </w:rPr>
        <w:t>服务要求：供应方需提供运</w:t>
      </w:r>
      <w:proofErr w:type="gramStart"/>
      <w:r>
        <w:rPr>
          <w:rFonts w:hint="eastAsia"/>
          <w:sz w:val="24"/>
        </w:rPr>
        <w:t>维保障</w:t>
      </w:r>
      <w:proofErr w:type="gramEnd"/>
      <w:r>
        <w:rPr>
          <w:rFonts w:hint="eastAsia"/>
          <w:sz w:val="24"/>
        </w:rPr>
        <w:t>服务、安全保障服务、运</w:t>
      </w:r>
      <w:proofErr w:type="gramStart"/>
      <w:r>
        <w:rPr>
          <w:rFonts w:hint="eastAsia"/>
          <w:sz w:val="24"/>
        </w:rPr>
        <w:t>维管理</w:t>
      </w:r>
      <w:proofErr w:type="gramEnd"/>
      <w:r>
        <w:rPr>
          <w:rFonts w:hint="eastAsia"/>
          <w:sz w:val="24"/>
        </w:rPr>
        <w:t>服务、应急响应服务、可视化运</w:t>
      </w:r>
      <w:proofErr w:type="gramStart"/>
      <w:r>
        <w:rPr>
          <w:rFonts w:hint="eastAsia"/>
          <w:sz w:val="24"/>
        </w:rPr>
        <w:t>维管理</w:t>
      </w:r>
      <w:proofErr w:type="gramEnd"/>
      <w:r>
        <w:rPr>
          <w:rFonts w:hint="eastAsia"/>
          <w:sz w:val="24"/>
        </w:rPr>
        <w:t>服务，实现文化商务中心政务专网设备、链路的统一监控与安全、高效的运维管理，以达到</w:t>
      </w:r>
      <w:r>
        <w:rPr>
          <w:sz w:val="24"/>
        </w:rPr>
        <w:t>本项目需求书中的全部要求</w:t>
      </w:r>
      <w:r>
        <w:rPr>
          <w:rFonts w:hint="eastAsia"/>
          <w:sz w:val="24"/>
        </w:rPr>
        <w:t>。</w:t>
      </w:r>
    </w:p>
    <w:p w:rsidR="00073569" w:rsidRDefault="00C35E55">
      <w:pPr>
        <w:spacing w:line="360" w:lineRule="auto"/>
        <w:ind w:firstLineChars="200" w:firstLine="480"/>
        <w:rPr>
          <w:sz w:val="24"/>
          <w:szCs w:val="24"/>
        </w:rPr>
      </w:pPr>
      <w:r>
        <w:rPr>
          <w:rFonts w:hint="eastAsia"/>
          <w:sz w:val="24"/>
          <w:szCs w:val="24"/>
        </w:rPr>
        <w:t>本项目所属行业：软件和信息技术服务业。</w:t>
      </w:r>
    </w:p>
    <w:p w:rsidR="00073569" w:rsidRDefault="00C35E55">
      <w:pPr>
        <w:spacing w:line="360" w:lineRule="auto"/>
        <w:ind w:firstLineChars="200" w:firstLine="482"/>
        <w:rPr>
          <w:b/>
          <w:sz w:val="24"/>
        </w:rPr>
      </w:pPr>
      <w:r>
        <w:rPr>
          <w:rFonts w:hint="eastAsia"/>
          <w:b/>
          <w:sz w:val="24"/>
        </w:rPr>
        <w:t>二、技术要求</w:t>
      </w:r>
    </w:p>
    <w:p w:rsidR="00073569" w:rsidRDefault="00C35E55">
      <w:pPr>
        <w:spacing w:line="360" w:lineRule="auto"/>
        <w:ind w:firstLineChars="200" w:firstLine="480"/>
        <w:rPr>
          <w:sz w:val="24"/>
        </w:rPr>
      </w:pPr>
      <w:bookmarkStart w:id="68" w:name="_Toc857"/>
      <w:bookmarkStart w:id="69" w:name="_Toc7888"/>
      <w:bookmarkStart w:id="70" w:name="_Toc2887"/>
      <w:bookmarkStart w:id="71" w:name="_Toc1600"/>
      <w:bookmarkStart w:id="72" w:name="_Toc10334"/>
      <w:bookmarkStart w:id="73" w:name="_Toc2997"/>
      <w:bookmarkStart w:id="74" w:name="_Toc2151"/>
      <w:bookmarkStart w:id="75" w:name="_Toc27207"/>
      <w:bookmarkStart w:id="76" w:name="_Toc588"/>
      <w:bookmarkStart w:id="77" w:name="_Toc1849737657"/>
      <w:bookmarkStart w:id="78" w:name="_Toc19092"/>
      <w:bookmarkStart w:id="79" w:name="_Toc893"/>
      <w:bookmarkStart w:id="80" w:name="_Toc7077"/>
      <w:bookmarkStart w:id="81" w:name="_Toc25525"/>
      <w:bookmarkStart w:id="82" w:name="_Toc7552"/>
      <w:bookmarkStart w:id="83" w:name="_Toc3112"/>
      <w:bookmarkStart w:id="84" w:name="_Toc29462"/>
      <w:bookmarkStart w:id="85" w:name="_Toc1746"/>
      <w:bookmarkStart w:id="86" w:name="_Toc10784"/>
      <w:bookmarkStart w:id="87" w:name="_Toc22292"/>
      <w:bookmarkStart w:id="88" w:name="_Toc28111"/>
      <w:bookmarkStart w:id="89" w:name="_Toc1594"/>
      <w:bookmarkStart w:id="90" w:name="_Toc2670"/>
      <w:bookmarkStart w:id="91" w:name="_Toc20169"/>
      <w:bookmarkStart w:id="92" w:name="_Toc644535159"/>
      <w:bookmarkStart w:id="93" w:name="_Toc19554"/>
      <w:bookmarkStart w:id="94" w:name="_Toc16839"/>
      <w:bookmarkStart w:id="95" w:name="_Toc13657"/>
      <w:r>
        <w:rPr>
          <w:rFonts w:hint="eastAsia"/>
          <w:sz w:val="24"/>
        </w:rPr>
        <w:t>（一）</w:t>
      </w:r>
      <w:bookmarkStart w:id="96" w:name="_Toc29541"/>
      <w:bookmarkStart w:id="97" w:name="_Toc30409"/>
      <w:bookmarkStart w:id="98" w:name="_Toc26237"/>
      <w:bookmarkStart w:id="99" w:name="_Toc2866"/>
      <w:bookmarkStart w:id="100" w:name="_Toc6674"/>
      <w:bookmarkStart w:id="101" w:name="_Toc10384"/>
      <w:bookmarkStart w:id="102" w:name="_Toc22594"/>
      <w:bookmarkStart w:id="103" w:name="_Toc26821"/>
      <w:bookmarkStart w:id="104" w:name="_Toc2890"/>
      <w:bookmarkStart w:id="105" w:name="_Toc16043"/>
      <w:bookmarkStart w:id="106" w:name="_Toc29193"/>
      <w:bookmarkStart w:id="107" w:name="_Toc10340"/>
      <w:bookmarkStart w:id="108" w:name="_Toc18444"/>
      <w:bookmarkStart w:id="109" w:name="_Toc31678"/>
      <w:bookmarkStart w:id="110" w:name="_Toc32047"/>
      <w:bookmarkStart w:id="111" w:name="_Toc21179"/>
      <w:bookmarkStart w:id="112" w:name="_Toc6621"/>
      <w:bookmarkStart w:id="113" w:name="_Toc1112178561"/>
      <w:r>
        <w:rPr>
          <w:rFonts w:hint="eastAsia"/>
          <w:sz w:val="24"/>
        </w:rPr>
        <w:t>运</w:t>
      </w:r>
      <w:proofErr w:type="gramStart"/>
      <w:r>
        <w:rPr>
          <w:rFonts w:hint="eastAsia"/>
          <w:sz w:val="24"/>
        </w:rPr>
        <w:t>维工作</w:t>
      </w:r>
      <w:proofErr w:type="gramEnd"/>
      <w:r>
        <w:rPr>
          <w:rFonts w:hint="eastAsia"/>
          <w:sz w:val="24"/>
        </w:rPr>
        <w:t>要求</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00073569" w:rsidRDefault="00C35E55">
      <w:pPr>
        <w:spacing w:line="360" w:lineRule="auto"/>
        <w:ind w:firstLineChars="200" w:firstLine="480"/>
        <w:rPr>
          <w:sz w:val="24"/>
        </w:rPr>
      </w:pPr>
      <w:r>
        <w:rPr>
          <w:rFonts w:hint="eastAsia"/>
          <w:sz w:val="24"/>
        </w:rPr>
        <w:t>为保障文化商务中心政务专网高效稳定运行，在运</w:t>
      </w:r>
      <w:proofErr w:type="gramStart"/>
      <w:r>
        <w:rPr>
          <w:rFonts w:hint="eastAsia"/>
          <w:sz w:val="24"/>
        </w:rPr>
        <w:t>维组织</w:t>
      </w:r>
      <w:proofErr w:type="gramEnd"/>
      <w:r>
        <w:rPr>
          <w:rFonts w:hint="eastAsia"/>
          <w:sz w:val="24"/>
        </w:rPr>
        <w:t>管理、运</w:t>
      </w:r>
      <w:proofErr w:type="gramStart"/>
      <w:r>
        <w:rPr>
          <w:rFonts w:hint="eastAsia"/>
          <w:sz w:val="24"/>
        </w:rPr>
        <w:t>维保障</w:t>
      </w:r>
      <w:proofErr w:type="gramEnd"/>
      <w:r>
        <w:rPr>
          <w:rFonts w:hint="eastAsia"/>
          <w:sz w:val="24"/>
        </w:rPr>
        <w:t>制度、运</w:t>
      </w:r>
      <w:proofErr w:type="gramStart"/>
      <w:r>
        <w:rPr>
          <w:rFonts w:hint="eastAsia"/>
          <w:sz w:val="24"/>
        </w:rPr>
        <w:t>维技术</w:t>
      </w:r>
      <w:proofErr w:type="gramEnd"/>
      <w:r>
        <w:rPr>
          <w:rFonts w:hint="eastAsia"/>
          <w:sz w:val="24"/>
        </w:rPr>
        <w:t>支撑、运</w:t>
      </w:r>
      <w:proofErr w:type="gramStart"/>
      <w:r>
        <w:rPr>
          <w:rFonts w:hint="eastAsia"/>
          <w:sz w:val="24"/>
        </w:rPr>
        <w:t>维保障</w:t>
      </w:r>
      <w:proofErr w:type="gramEnd"/>
      <w:r>
        <w:rPr>
          <w:rFonts w:hint="eastAsia"/>
          <w:sz w:val="24"/>
        </w:rPr>
        <w:t>工作和</w:t>
      </w:r>
      <w:proofErr w:type="gramStart"/>
      <w:r>
        <w:rPr>
          <w:rFonts w:hint="eastAsia"/>
          <w:sz w:val="24"/>
        </w:rPr>
        <w:t>安全运维管理</w:t>
      </w:r>
      <w:proofErr w:type="gramEnd"/>
      <w:r>
        <w:rPr>
          <w:rFonts w:hint="eastAsia"/>
          <w:sz w:val="24"/>
        </w:rPr>
        <w:t>等方面进一步强化运</w:t>
      </w:r>
      <w:proofErr w:type="gramStart"/>
      <w:r>
        <w:rPr>
          <w:rFonts w:hint="eastAsia"/>
          <w:sz w:val="24"/>
        </w:rPr>
        <w:t>维管理</w:t>
      </w:r>
      <w:proofErr w:type="gramEnd"/>
      <w:r>
        <w:rPr>
          <w:rFonts w:hint="eastAsia"/>
          <w:sz w:val="24"/>
        </w:rPr>
        <w:t>工作：</w:t>
      </w:r>
    </w:p>
    <w:p w:rsidR="00073569" w:rsidRDefault="00C35E55">
      <w:pPr>
        <w:spacing w:line="360" w:lineRule="auto"/>
        <w:ind w:firstLineChars="200" w:firstLine="480"/>
        <w:rPr>
          <w:sz w:val="24"/>
        </w:rPr>
      </w:pPr>
      <w:bookmarkStart w:id="114" w:name="_Toc31008"/>
      <w:bookmarkStart w:id="115" w:name="_Toc25011"/>
      <w:bookmarkStart w:id="116" w:name="_Toc9131"/>
      <w:bookmarkStart w:id="117" w:name="_Toc16111"/>
      <w:bookmarkStart w:id="118" w:name="_Toc2395"/>
      <w:bookmarkStart w:id="119" w:name="_Toc22778"/>
      <w:bookmarkStart w:id="120" w:name="_Toc13298"/>
      <w:bookmarkStart w:id="121" w:name="_Toc9122"/>
      <w:bookmarkStart w:id="122" w:name="_Toc12046"/>
      <w:bookmarkStart w:id="123" w:name="_Toc10214"/>
      <w:bookmarkStart w:id="124" w:name="_Toc30829"/>
      <w:bookmarkStart w:id="125" w:name="_Toc2936"/>
      <w:bookmarkStart w:id="126" w:name="_Toc9152"/>
      <w:bookmarkStart w:id="127" w:name="_Toc1111"/>
      <w:bookmarkStart w:id="128" w:name="_Toc22733"/>
      <w:bookmarkStart w:id="129" w:name="_Toc30010"/>
      <w:bookmarkStart w:id="130" w:name="_Toc10824"/>
      <w:bookmarkStart w:id="131" w:name="_Toc20682"/>
      <w:bookmarkStart w:id="132" w:name="_Toc4974"/>
      <w:bookmarkStart w:id="133" w:name="_Toc14656"/>
      <w:bookmarkStart w:id="134" w:name="_Toc11070"/>
      <w:bookmarkStart w:id="135" w:name="_Toc5142"/>
      <w:bookmarkStart w:id="136" w:name="_Toc2142742014"/>
      <w:bookmarkStart w:id="137" w:name="_Toc31452"/>
      <w:bookmarkStart w:id="138" w:name="_Toc13883"/>
      <w:bookmarkStart w:id="139" w:name="_Toc12865"/>
      <w:bookmarkStart w:id="140" w:name="_Toc12238"/>
      <w:bookmarkStart w:id="141" w:name="_Toc508892500"/>
      <w:bookmarkStart w:id="142" w:name="_Toc19505"/>
      <w:r>
        <w:rPr>
          <w:rFonts w:hint="eastAsia"/>
          <w:sz w:val="24"/>
        </w:rPr>
        <w:t>1.1</w:t>
      </w:r>
      <w:r>
        <w:rPr>
          <w:rFonts w:hint="eastAsia"/>
          <w:sz w:val="24"/>
        </w:rPr>
        <w:t>运</w:t>
      </w:r>
      <w:proofErr w:type="gramStart"/>
      <w:r>
        <w:rPr>
          <w:rFonts w:hint="eastAsia"/>
          <w:sz w:val="24"/>
        </w:rPr>
        <w:t>维组织</w:t>
      </w:r>
      <w:proofErr w:type="gramEnd"/>
      <w:r>
        <w:rPr>
          <w:rFonts w:hint="eastAsia"/>
          <w:sz w:val="24"/>
        </w:rPr>
        <w:t>管理要求</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rsidR="00073569" w:rsidRDefault="00C35E55">
      <w:pPr>
        <w:spacing w:line="360" w:lineRule="auto"/>
        <w:ind w:firstLineChars="200" w:firstLine="480"/>
        <w:rPr>
          <w:sz w:val="24"/>
        </w:rPr>
      </w:pPr>
      <w:r>
        <w:rPr>
          <w:rFonts w:hint="eastAsia"/>
          <w:sz w:val="24"/>
        </w:rPr>
        <w:t>按照信息化运维服务管理标准，建立一套融合组织、制度、流程、人员、技术的运维服务管理体系，制定相应规章制度，规范管理流程，明确职责分工，强化技术支撑，实现对本项目的运</w:t>
      </w:r>
      <w:proofErr w:type="gramStart"/>
      <w:r>
        <w:rPr>
          <w:rFonts w:hint="eastAsia"/>
          <w:sz w:val="24"/>
        </w:rPr>
        <w:t>维管理</w:t>
      </w:r>
      <w:proofErr w:type="gramEnd"/>
      <w:r>
        <w:rPr>
          <w:rFonts w:hint="eastAsia"/>
          <w:sz w:val="24"/>
        </w:rPr>
        <w:t>技术支持，快速响应和及时解决文化商务中心政务专网运维服务过程中出现的各种问题，确保通信网络高效运行。</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应建立</w:t>
      </w:r>
      <w:proofErr w:type="gramStart"/>
      <w:r>
        <w:rPr>
          <w:rFonts w:hint="eastAsia"/>
          <w:sz w:val="24"/>
        </w:rPr>
        <w:t>健全运</w:t>
      </w:r>
      <w:proofErr w:type="gramEnd"/>
      <w:r>
        <w:rPr>
          <w:rFonts w:hint="eastAsia"/>
          <w:sz w:val="24"/>
        </w:rPr>
        <w:t>维服务监测机制，扎实开展服务反馈与评估工作，定期编制运维服务报告，发现故障隐患立即整改，持续提升和优化运维服务质量。</w:t>
      </w:r>
    </w:p>
    <w:p w:rsidR="00073569" w:rsidRDefault="00C35E55">
      <w:pPr>
        <w:spacing w:line="360" w:lineRule="auto"/>
        <w:ind w:firstLineChars="200" w:firstLine="480"/>
        <w:rPr>
          <w:sz w:val="24"/>
        </w:rPr>
      </w:pPr>
      <w:bookmarkStart w:id="143" w:name="_Toc31964"/>
      <w:bookmarkStart w:id="144" w:name="_Toc19614"/>
      <w:bookmarkStart w:id="145" w:name="_Toc8905"/>
      <w:bookmarkStart w:id="146" w:name="_Toc5176"/>
      <w:bookmarkStart w:id="147" w:name="_Toc27349"/>
      <w:bookmarkStart w:id="148" w:name="_Toc13360"/>
      <w:bookmarkStart w:id="149" w:name="_Toc16122"/>
      <w:bookmarkStart w:id="150" w:name="_Toc1937000652"/>
      <w:bookmarkStart w:id="151" w:name="_Toc19563"/>
      <w:bookmarkStart w:id="152" w:name="_Toc8262"/>
      <w:bookmarkStart w:id="153" w:name="_Toc28702"/>
      <w:bookmarkStart w:id="154" w:name="_Toc31774"/>
      <w:bookmarkStart w:id="155" w:name="_Toc17024"/>
      <w:bookmarkStart w:id="156" w:name="_Toc28021"/>
      <w:bookmarkStart w:id="157" w:name="_Toc18036"/>
      <w:bookmarkStart w:id="158" w:name="_Toc2999"/>
      <w:bookmarkStart w:id="159" w:name="_Toc8621"/>
      <w:bookmarkStart w:id="160" w:name="_Toc7207"/>
      <w:bookmarkStart w:id="161" w:name="_Toc102704178"/>
      <w:bookmarkStart w:id="162" w:name="_Toc6950"/>
      <w:bookmarkStart w:id="163" w:name="_Toc29681"/>
      <w:bookmarkStart w:id="164" w:name="_Toc5304"/>
      <w:bookmarkStart w:id="165" w:name="_Toc11164"/>
      <w:bookmarkStart w:id="166" w:name="_Toc9814"/>
      <w:bookmarkStart w:id="167" w:name="_Toc8138"/>
      <w:bookmarkStart w:id="168" w:name="_Toc22983"/>
      <w:bookmarkStart w:id="169" w:name="_Toc28974"/>
      <w:bookmarkStart w:id="170" w:name="_Toc553"/>
      <w:bookmarkStart w:id="171" w:name="_Toc11745"/>
      <w:r>
        <w:rPr>
          <w:rFonts w:hint="eastAsia"/>
          <w:sz w:val="24"/>
        </w:rPr>
        <w:t>1.2</w:t>
      </w:r>
      <w:r>
        <w:rPr>
          <w:rFonts w:hint="eastAsia"/>
          <w:sz w:val="24"/>
        </w:rPr>
        <w:t>运</w:t>
      </w:r>
      <w:proofErr w:type="gramStart"/>
      <w:r>
        <w:rPr>
          <w:rFonts w:hint="eastAsia"/>
          <w:sz w:val="24"/>
        </w:rPr>
        <w:t>维保障</w:t>
      </w:r>
      <w:proofErr w:type="gramEnd"/>
      <w:r>
        <w:rPr>
          <w:rFonts w:hint="eastAsia"/>
          <w:sz w:val="24"/>
        </w:rPr>
        <w:t>机制要求</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00073569" w:rsidRDefault="00C35E55">
      <w:pPr>
        <w:spacing w:line="360" w:lineRule="auto"/>
        <w:ind w:firstLineChars="200" w:firstLine="480"/>
        <w:rPr>
          <w:sz w:val="24"/>
        </w:rPr>
      </w:pPr>
      <w:r>
        <w:rPr>
          <w:rFonts w:hint="eastAsia"/>
          <w:sz w:val="24"/>
        </w:rPr>
        <w:t>运维档案管理要求。运</w:t>
      </w:r>
      <w:proofErr w:type="gramStart"/>
      <w:r>
        <w:rPr>
          <w:rFonts w:hint="eastAsia"/>
          <w:sz w:val="24"/>
        </w:rPr>
        <w:t>维单位</w:t>
      </w:r>
      <w:proofErr w:type="gramEnd"/>
      <w:r>
        <w:rPr>
          <w:rFonts w:hint="eastAsia"/>
          <w:sz w:val="24"/>
        </w:rPr>
        <w:t>建立文化商务中心政务专网</w:t>
      </w:r>
      <w:proofErr w:type="gramStart"/>
      <w:r>
        <w:rPr>
          <w:rFonts w:hint="eastAsia"/>
          <w:sz w:val="24"/>
        </w:rPr>
        <w:t>项目台</w:t>
      </w:r>
      <w:proofErr w:type="gramEnd"/>
      <w:r>
        <w:rPr>
          <w:rFonts w:hint="eastAsia"/>
          <w:sz w:val="24"/>
        </w:rPr>
        <w:t>账，包括核心机房、汇聚机房、层间接入机房、网络设备、端口权限开通、网络节点、</w:t>
      </w:r>
      <w:r>
        <w:rPr>
          <w:rFonts w:hint="eastAsia"/>
          <w:sz w:val="24"/>
        </w:rPr>
        <w:t>IP</w:t>
      </w:r>
      <w:r>
        <w:rPr>
          <w:rFonts w:hint="eastAsia"/>
          <w:sz w:val="24"/>
        </w:rPr>
        <w:t>地址、巡检表、安全保密协议等，对项目运</w:t>
      </w:r>
      <w:proofErr w:type="gramStart"/>
      <w:r>
        <w:rPr>
          <w:rFonts w:hint="eastAsia"/>
          <w:sz w:val="24"/>
        </w:rPr>
        <w:t>维方案</w:t>
      </w:r>
      <w:proofErr w:type="gramEnd"/>
      <w:r>
        <w:rPr>
          <w:rFonts w:hint="eastAsia"/>
          <w:sz w:val="24"/>
        </w:rPr>
        <w:t>进行分类并及时更新归档。</w:t>
      </w:r>
    </w:p>
    <w:p w:rsidR="00073569" w:rsidRDefault="00C35E55">
      <w:pPr>
        <w:spacing w:line="360" w:lineRule="auto"/>
        <w:ind w:firstLineChars="200" w:firstLine="480"/>
        <w:rPr>
          <w:sz w:val="24"/>
        </w:rPr>
      </w:pPr>
      <w:r>
        <w:rPr>
          <w:rFonts w:hint="eastAsia"/>
          <w:sz w:val="24"/>
        </w:rPr>
        <w:lastRenderedPageBreak/>
        <w:t>运</w:t>
      </w:r>
      <w:proofErr w:type="gramStart"/>
      <w:r>
        <w:rPr>
          <w:rFonts w:hint="eastAsia"/>
          <w:sz w:val="24"/>
        </w:rPr>
        <w:t>维人员</w:t>
      </w:r>
      <w:proofErr w:type="gramEnd"/>
      <w:r>
        <w:rPr>
          <w:rFonts w:hint="eastAsia"/>
          <w:sz w:val="24"/>
        </w:rPr>
        <w:t>管理服务。运</w:t>
      </w:r>
      <w:proofErr w:type="gramStart"/>
      <w:r>
        <w:rPr>
          <w:rFonts w:hint="eastAsia"/>
          <w:sz w:val="24"/>
        </w:rPr>
        <w:t>维单位</w:t>
      </w:r>
      <w:proofErr w:type="gramEnd"/>
      <w:r>
        <w:rPr>
          <w:rFonts w:hint="eastAsia"/>
          <w:sz w:val="24"/>
        </w:rPr>
        <w:t>应建立人员组织架构，并根据运</w:t>
      </w:r>
      <w:proofErr w:type="gramStart"/>
      <w:r>
        <w:rPr>
          <w:rFonts w:hint="eastAsia"/>
          <w:sz w:val="24"/>
        </w:rPr>
        <w:t>维人员</w:t>
      </w:r>
      <w:proofErr w:type="gramEnd"/>
      <w:r>
        <w:rPr>
          <w:rFonts w:hint="eastAsia"/>
          <w:sz w:val="24"/>
        </w:rPr>
        <w:t>工作能力合理配置，并对运</w:t>
      </w:r>
      <w:proofErr w:type="gramStart"/>
      <w:r>
        <w:rPr>
          <w:rFonts w:hint="eastAsia"/>
          <w:sz w:val="24"/>
        </w:rPr>
        <w:t>维人员</w:t>
      </w:r>
      <w:proofErr w:type="gramEnd"/>
      <w:r>
        <w:rPr>
          <w:rFonts w:hint="eastAsia"/>
          <w:sz w:val="24"/>
        </w:rPr>
        <w:t>实行考勤、教育培训等管理工作。</w:t>
      </w:r>
    </w:p>
    <w:p w:rsidR="00073569" w:rsidRDefault="00C35E55">
      <w:pPr>
        <w:spacing w:line="360" w:lineRule="auto"/>
        <w:ind w:firstLineChars="200" w:firstLine="480"/>
        <w:rPr>
          <w:sz w:val="24"/>
        </w:rPr>
      </w:pPr>
      <w:r>
        <w:rPr>
          <w:rFonts w:hint="eastAsia"/>
          <w:sz w:val="24"/>
        </w:rPr>
        <w:t>建立</w:t>
      </w:r>
      <w:proofErr w:type="gramStart"/>
      <w:r>
        <w:rPr>
          <w:rFonts w:hint="eastAsia"/>
          <w:sz w:val="24"/>
        </w:rPr>
        <w:t>内部运维考核</w:t>
      </w:r>
      <w:proofErr w:type="gramEnd"/>
      <w:r>
        <w:rPr>
          <w:rFonts w:hint="eastAsia"/>
          <w:sz w:val="24"/>
        </w:rPr>
        <w:t>机制。运</w:t>
      </w:r>
      <w:proofErr w:type="gramStart"/>
      <w:r>
        <w:rPr>
          <w:rFonts w:hint="eastAsia"/>
          <w:sz w:val="24"/>
        </w:rPr>
        <w:t>维单位</w:t>
      </w:r>
      <w:proofErr w:type="gramEnd"/>
      <w:r>
        <w:rPr>
          <w:rFonts w:hint="eastAsia"/>
          <w:sz w:val="24"/>
        </w:rPr>
        <w:t>对运</w:t>
      </w:r>
      <w:proofErr w:type="gramStart"/>
      <w:r>
        <w:rPr>
          <w:rFonts w:hint="eastAsia"/>
          <w:sz w:val="24"/>
        </w:rPr>
        <w:t>维人员</w:t>
      </w:r>
      <w:proofErr w:type="gramEnd"/>
      <w:r>
        <w:rPr>
          <w:rFonts w:hint="eastAsia"/>
          <w:sz w:val="24"/>
        </w:rPr>
        <w:t>实行目标绩效考核，根据服务质量、服务评价，对运</w:t>
      </w:r>
      <w:proofErr w:type="gramStart"/>
      <w:r>
        <w:rPr>
          <w:rFonts w:hint="eastAsia"/>
          <w:sz w:val="24"/>
        </w:rPr>
        <w:t>维人员</w:t>
      </w:r>
      <w:proofErr w:type="gramEnd"/>
      <w:r>
        <w:rPr>
          <w:rFonts w:hint="eastAsia"/>
          <w:sz w:val="24"/>
        </w:rPr>
        <w:t>服务质量、响应时效开展工作量化考核评价。</w:t>
      </w:r>
    </w:p>
    <w:p w:rsidR="00073569" w:rsidRDefault="00C35E55">
      <w:pPr>
        <w:spacing w:line="360" w:lineRule="auto"/>
        <w:ind w:firstLineChars="200" w:firstLine="480"/>
        <w:rPr>
          <w:sz w:val="24"/>
        </w:rPr>
      </w:pPr>
      <w:bookmarkStart w:id="172" w:name="_Toc31899"/>
      <w:bookmarkStart w:id="173" w:name="_Toc19239"/>
      <w:bookmarkStart w:id="174" w:name="_Toc27616"/>
      <w:bookmarkStart w:id="175" w:name="_Toc21226"/>
      <w:bookmarkStart w:id="176" w:name="_Toc5266"/>
      <w:bookmarkStart w:id="177" w:name="_Toc399692048"/>
      <w:bookmarkStart w:id="178" w:name="_Toc15344"/>
      <w:bookmarkStart w:id="179" w:name="_Toc29375"/>
      <w:bookmarkStart w:id="180" w:name="_Toc829774665"/>
      <w:bookmarkStart w:id="181" w:name="_Toc4686"/>
      <w:bookmarkStart w:id="182" w:name="_Toc4533"/>
      <w:bookmarkStart w:id="183" w:name="_Toc8274"/>
      <w:bookmarkStart w:id="184" w:name="_Toc29774"/>
      <w:bookmarkStart w:id="185" w:name="_Toc25461"/>
      <w:bookmarkStart w:id="186" w:name="_Toc25096"/>
      <w:bookmarkStart w:id="187" w:name="_Toc20690"/>
      <w:bookmarkStart w:id="188" w:name="_Toc9326"/>
      <w:bookmarkStart w:id="189" w:name="_Toc29868"/>
      <w:bookmarkStart w:id="190" w:name="_Toc161"/>
      <w:bookmarkStart w:id="191" w:name="_Toc2879"/>
      <w:bookmarkStart w:id="192" w:name="_Toc21236"/>
      <w:bookmarkStart w:id="193" w:name="_Toc12532"/>
      <w:bookmarkStart w:id="194" w:name="_Toc6132"/>
      <w:bookmarkStart w:id="195" w:name="_Toc3307"/>
      <w:bookmarkStart w:id="196" w:name="_Toc19521"/>
      <w:bookmarkStart w:id="197" w:name="_Toc30993"/>
      <w:bookmarkStart w:id="198" w:name="_Toc3695"/>
      <w:bookmarkStart w:id="199" w:name="_Toc31474"/>
      <w:bookmarkStart w:id="200" w:name="_Toc24812"/>
      <w:r>
        <w:rPr>
          <w:rFonts w:hint="eastAsia"/>
          <w:sz w:val="24"/>
        </w:rPr>
        <w:t>1.3</w:t>
      </w:r>
      <w:r>
        <w:rPr>
          <w:rFonts w:hint="eastAsia"/>
          <w:sz w:val="24"/>
        </w:rPr>
        <w:t>运</w:t>
      </w:r>
      <w:proofErr w:type="gramStart"/>
      <w:r>
        <w:rPr>
          <w:rFonts w:hint="eastAsia"/>
          <w:sz w:val="24"/>
        </w:rPr>
        <w:t>维保障</w:t>
      </w:r>
      <w:proofErr w:type="gramEnd"/>
      <w:r>
        <w:rPr>
          <w:rFonts w:hint="eastAsia"/>
          <w:sz w:val="24"/>
        </w:rPr>
        <w:t>工作要求</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rsidR="00073569" w:rsidRDefault="00C35E55">
      <w:pPr>
        <w:spacing w:line="360" w:lineRule="auto"/>
        <w:ind w:firstLineChars="200" w:firstLine="480"/>
        <w:rPr>
          <w:sz w:val="24"/>
        </w:rPr>
      </w:pPr>
      <w:r>
        <w:rPr>
          <w:rFonts w:hint="eastAsia"/>
          <w:sz w:val="24"/>
        </w:rPr>
        <w:t>1.3.1</w:t>
      </w:r>
      <w:r>
        <w:rPr>
          <w:rFonts w:hint="eastAsia"/>
          <w:sz w:val="24"/>
        </w:rPr>
        <w:t>日常维护服务</w:t>
      </w:r>
    </w:p>
    <w:p w:rsidR="00073569" w:rsidRDefault="00C35E55">
      <w:pPr>
        <w:spacing w:line="360" w:lineRule="auto"/>
        <w:ind w:firstLineChars="200" w:firstLine="480"/>
        <w:rPr>
          <w:sz w:val="24"/>
        </w:rPr>
      </w:pPr>
      <w:r>
        <w:rPr>
          <w:rFonts w:hint="eastAsia"/>
          <w:sz w:val="24"/>
        </w:rPr>
        <w:t>对文化商务中心政务专网中的网络核心交换设备、终端接入设备、网络安全设备、房间内路由规划敷设、临时组网、应急网络搭建等工作提供技术服务。</w:t>
      </w:r>
    </w:p>
    <w:p w:rsidR="00073569" w:rsidRDefault="00C35E55">
      <w:pPr>
        <w:spacing w:line="360" w:lineRule="auto"/>
        <w:ind w:firstLineChars="200" w:firstLine="480"/>
        <w:rPr>
          <w:sz w:val="24"/>
        </w:rPr>
      </w:pPr>
      <w:r>
        <w:rPr>
          <w:rFonts w:hint="eastAsia"/>
          <w:sz w:val="24"/>
        </w:rPr>
        <w:t>做好网络规划升级、</w:t>
      </w:r>
      <w:r>
        <w:rPr>
          <w:rFonts w:hint="eastAsia"/>
          <w:sz w:val="24"/>
        </w:rPr>
        <w:t>IP</w:t>
      </w:r>
      <w:r>
        <w:rPr>
          <w:rFonts w:hint="eastAsia"/>
          <w:sz w:val="24"/>
        </w:rPr>
        <w:t>地址分配、路由调整、网络接入管理、各类网络故障和网络安全事件处置、故障排查判断和上报统计等工作。</w:t>
      </w:r>
    </w:p>
    <w:p w:rsidR="00073569" w:rsidRDefault="00C35E55">
      <w:pPr>
        <w:spacing w:line="360" w:lineRule="auto"/>
        <w:ind w:firstLineChars="200" w:firstLine="480"/>
        <w:rPr>
          <w:sz w:val="24"/>
        </w:rPr>
      </w:pPr>
      <w:r>
        <w:rPr>
          <w:rFonts w:hint="eastAsia"/>
          <w:sz w:val="24"/>
        </w:rPr>
        <w:t>做好日常维护记录，对日常运行维护工作情况进行总结，形成月度报告。</w:t>
      </w:r>
    </w:p>
    <w:p w:rsidR="00073569" w:rsidRDefault="00C35E55">
      <w:pPr>
        <w:spacing w:line="360" w:lineRule="auto"/>
        <w:ind w:firstLineChars="200" w:firstLine="480"/>
        <w:rPr>
          <w:sz w:val="24"/>
        </w:rPr>
      </w:pPr>
      <w:r>
        <w:rPr>
          <w:rFonts w:hint="eastAsia"/>
          <w:sz w:val="24"/>
        </w:rPr>
        <w:t>提供全年</w:t>
      </w:r>
      <w:r>
        <w:rPr>
          <w:rFonts w:hint="eastAsia"/>
          <w:sz w:val="24"/>
        </w:rPr>
        <w:t>7*24</w:t>
      </w:r>
      <w:r>
        <w:rPr>
          <w:rFonts w:hint="eastAsia"/>
          <w:sz w:val="24"/>
        </w:rPr>
        <w:t>小时的运维服务，其中</w:t>
      </w:r>
      <w:r>
        <w:rPr>
          <w:rFonts w:hint="eastAsia"/>
          <w:sz w:val="24"/>
        </w:rPr>
        <w:t>5*8</w:t>
      </w:r>
      <w:r>
        <w:rPr>
          <w:rFonts w:hint="eastAsia"/>
          <w:sz w:val="24"/>
        </w:rPr>
        <w:t>小时（工作日工作时间）驻场运维服务，法定节假日及非工作时间提供不少于</w:t>
      </w:r>
      <w:r>
        <w:rPr>
          <w:rFonts w:hint="eastAsia"/>
          <w:sz w:val="24"/>
        </w:rPr>
        <w:t>1</w:t>
      </w:r>
      <w:r>
        <w:rPr>
          <w:rFonts w:hint="eastAsia"/>
          <w:sz w:val="24"/>
        </w:rPr>
        <w:t>人的专人值班进行运</w:t>
      </w:r>
      <w:proofErr w:type="gramStart"/>
      <w:r>
        <w:rPr>
          <w:rFonts w:hint="eastAsia"/>
          <w:sz w:val="24"/>
        </w:rPr>
        <w:t>维保障</w:t>
      </w:r>
      <w:proofErr w:type="gramEnd"/>
      <w:r>
        <w:rPr>
          <w:rFonts w:hint="eastAsia"/>
          <w:sz w:val="24"/>
        </w:rPr>
        <w:t>工作。</w:t>
      </w:r>
    </w:p>
    <w:p w:rsidR="00073569" w:rsidRDefault="00C35E55">
      <w:pPr>
        <w:spacing w:line="360" w:lineRule="auto"/>
        <w:ind w:firstLineChars="200" w:firstLine="480"/>
        <w:rPr>
          <w:sz w:val="24"/>
        </w:rPr>
      </w:pPr>
      <w:r>
        <w:rPr>
          <w:rFonts w:hint="eastAsia"/>
          <w:sz w:val="24"/>
        </w:rPr>
        <w:t>提供全年</w:t>
      </w:r>
      <w:r>
        <w:rPr>
          <w:rFonts w:hint="eastAsia"/>
          <w:sz w:val="24"/>
        </w:rPr>
        <w:t>7*24</w:t>
      </w:r>
      <w:r>
        <w:rPr>
          <w:rFonts w:hint="eastAsia"/>
          <w:sz w:val="24"/>
        </w:rPr>
        <w:t>小时网络专家远程技术支撑，其中包括技术咨询、沟通等技术服务。</w:t>
      </w:r>
    </w:p>
    <w:p w:rsidR="00073569" w:rsidRDefault="00C35E55">
      <w:pPr>
        <w:spacing w:line="360" w:lineRule="auto"/>
        <w:ind w:firstLineChars="200" w:firstLine="480"/>
        <w:rPr>
          <w:sz w:val="24"/>
        </w:rPr>
      </w:pPr>
      <w:r>
        <w:rPr>
          <w:rFonts w:hint="eastAsia"/>
          <w:sz w:val="24"/>
        </w:rPr>
        <w:t>搭建可视化管理平台，可视化展示、维护工作工单及处置清单，形成统计图表；系统搭建及数据对接过程中应严格保障数据的安全性和完整性，防止数据泄露及丢失；平台能够保证实时监控设备运行状态和网络通信状况，包括链路、机房、设备、端口开通情况等，及时预警异常设备和异常网络通信状态，便于及时进行故障处置；定期更新、备份平台数据并提交主管部门。</w:t>
      </w:r>
    </w:p>
    <w:p w:rsidR="00073569" w:rsidRDefault="00C35E55">
      <w:pPr>
        <w:spacing w:line="360" w:lineRule="auto"/>
        <w:ind w:firstLineChars="200" w:firstLine="480"/>
        <w:rPr>
          <w:sz w:val="24"/>
        </w:rPr>
      </w:pPr>
      <w:r>
        <w:rPr>
          <w:rFonts w:hint="eastAsia"/>
          <w:sz w:val="24"/>
        </w:rPr>
        <w:t>1.3.2</w:t>
      </w:r>
      <w:r>
        <w:rPr>
          <w:rFonts w:hint="eastAsia"/>
          <w:sz w:val="24"/>
        </w:rPr>
        <w:t>接单和派工要求</w:t>
      </w:r>
    </w:p>
    <w:p w:rsidR="00073569" w:rsidRDefault="00C35E55">
      <w:pPr>
        <w:spacing w:line="360" w:lineRule="auto"/>
        <w:ind w:firstLineChars="200" w:firstLine="480"/>
        <w:rPr>
          <w:sz w:val="24"/>
        </w:rPr>
      </w:pPr>
      <w:r>
        <w:rPr>
          <w:rFonts w:hint="eastAsia"/>
          <w:sz w:val="24"/>
        </w:rPr>
        <w:t>明确报修事项是否属于本项目工作范围，如无法立即确定，应回复报修人员同时联系桌面终端运</w:t>
      </w:r>
      <w:proofErr w:type="gramStart"/>
      <w:r>
        <w:rPr>
          <w:rFonts w:hint="eastAsia"/>
          <w:sz w:val="24"/>
        </w:rPr>
        <w:t>维单位</w:t>
      </w:r>
      <w:proofErr w:type="gramEnd"/>
      <w:r>
        <w:rPr>
          <w:rFonts w:hint="eastAsia"/>
          <w:sz w:val="24"/>
        </w:rPr>
        <w:t>协同处理。</w:t>
      </w:r>
    </w:p>
    <w:p w:rsidR="00073569" w:rsidRDefault="00C35E55">
      <w:pPr>
        <w:spacing w:line="360" w:lineRule="auto"/>
        <w:ind w:firstLineChars="200" w:firstLine="480"/>
        <w:rPr>
          <w:sz w:val="24"/>
        </w:rPr>
      </w:pPr>
      <w:r>
        <w:rPr>
          <w:rFonts w:hint="eastAsia"/>
          <w:sz w:val="24"/>
        </w:rPr>
        <w:t>工作时间接到故障处理需求，应</w:t>
      </w:r>
      <w:r>
        <w:rPr>
          <w:rFonts w:hint="eastAsia"/>
          <w:sz w:val="24"/>
        </w:rPr>
        <w:t>15</w:t>
      </w:r>
      <w:r>
        <w:rPr>
          <w:rFonts w:hint="eastAsia"/>
          <w:sz w:val="24"/>
        </w:rPr>
        <w:t>分钟内到场解决。</w:t>
      </w:r>
    </w:p>
    <w:p w:rsidR="00073569" w:rsidRDefault="00C35E55">
      <w:pPr>
        <w:spacing w:line="360" w:lineRule="auto"/>
        <w:ind w:firstLineChars="200" w:firstLine="480"/>
        <w:rPr>
          <w:sz w:val="24"/>
        </w:rPr>
      </w:pPr>
      <w:r>
        <w:rPr>
          <w:rFonts w:hint="eastAsia"/>
          <w:sz w:val="24"/>
        </w:rPr>
        <w:t>非工作时间段接到故障处理需求，应</w:t>
      </w:r>
      <w:r>
        <w:rPr>
          <w:rFonts w:hint="eastAsia"/>
          <w:sz w:val="24"/>
        </w:rPr>
        <w:t>30</w:t>
      </w:r>
      <w:r>
        <w:rPr>
          <w:rFonts w:hint="eastAsia"/>
          <w:sz w:val="24"/>
        </w:rPr>
        <w:t>分钟内到场解决。</w:t>
      </w:r>
    </w:p>
    <w:p w:rsidR="00073569" w:rsidRDefault="00C35E55">
      <w:pPr>
        <w:spacing w:line="360" w:lineRule="auto"/>
        <w:ind w:firstLineChars="200" w:firstLine="480"/>
        <w:rPr>
          <w:sz w:val="24"/>
        </w:rPr>
      </w:pPr>
      <w:r>
        <w:rPr>
          <w:rFonts w:hint="eastAsia"/>
          <w:sz w:val="24"/>
        </w:rPr>
        <w:t>原则上同时进入各单位房间维修人员不得少于</w:t>
      </w:r>
      <w:r>
        <w:rPr>
          <w:rFonts w:hint="eastAsia"/>
          <w:sz w:val="24"/>
        </w:rPr>
        <w:t>2</w:t>
      </w:r>
      <w:r>
        <w:rPr>
          <w:rFonts w:hint="eastAsia"/>
          <w:sz w:val="24"/>
        </w:rPr>
        <w:t>人，如因特殊情况不能满足的，须在报修部门工作人员在场情况下进行。</w:t>
      </w:r>
    </w:p>
    <w:p w:rsidR="00073569" w:rsidRDefault="00C35E55">
      <w:pPr>
        <w:spacing w:line="360" w:lineRule="auto"/>
        <w:ind w:firstLineChars="200" w:firstLine="480"/>
        <w:rPr>
          <w:sz w:val="24"/>
        </w:rPr>
      </w:pPr>
      <w:r>
        <w:rPr>
          <w:rFonts w:hint="eastAsia"/>
          <w:sz w:val="24"/>
        </w:rPr>
        <w:t>本项目运</w:t>
      </w:r>
      <w:proofErr w:type="gramStart"/>
      <w:r>
        <w:rPr>
          <w:rFonts w:hint="eastAsia"/>
          <w:sz w:val="24"/>
        </w:rPr>
        <w:t>维人员</w:t>
      </w:r>
      <w:proofErr w:type="gramEnd"/>
      <w:r>
        <w:rPr>
          <w:rFonts w:hint="eastAsia"/>
          <w:sz w:val="24"/>
        </w:rPr>
        <w:t>未经允许，不得在报修单位人员电脑上进行电脑</w:t>
      </w:r>
      <w:r>
        <w:rPr>
          <w:rFonts w:hint="eastAsia"/>
          <w:sz w:val="24"/>
        </w:rPr>
        <w:t>IP</w:t>
      </w:r>
      <w:r>
        <w:rPr>
          <w:rFonts w:hint="eastAsia"/>
          <w:sz w:val="24"/>
        </w:rPr>
        <w:t>地址、网关、子网掩码等相关网络配置操作。</w:t>
      </w:r>
    </w:p>
    <w:p w:rsidR="00073569" w:rsidRDefault="00C35E55">
      <w:pPr>
        <w:spacing w:line="360" w:lineRule="auto"/>
        <w:ind w:firstLineChars="200" w:firstLine="480"/>
        <w:rPr>
          <w:sz w:val="24"/>
        </w:rPr>
      </w:pPr>
      <w:r>
        <w:rPr>
          <w:rFonts w:hint="eastAsia"/>
          <w:sz w:val="24"/>
        </w:rPr>
        <w:lastRenderedPageBreak/>
        <w:t>1.3.3</w:t>
      </w:r>
      <w:r>
        <w:rPr>
          <w:rFonts w:hint="eastAsia"/>
          <w:sz w:val="24"/>
        </w:rPr>
        <w:t>故障处理</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维单位提供维保</w:t>
      </w:r>
      <w:proofErr w:type="gramEnd"/>
      <w:r>
        <w:rPr>
          <w:rFonts w:hint="eastAsia"/>
          <w:sz w:val="24"/>
        </w:rPr>
        <w:t>等级为</w:t>
      </w:r>
      <w:r>
        <w:rPr>
          <w:rFonts w:hint="eastAsia"/>
          <w:sz w:val="24"/>
        </w:rPr>
        <w:t>7*24</w:t>
      </w:r>
      <w:r>
        <w:rPr>
          <w:rFonts w:hint="eastAsia"/>
          <w:sz w:val="24"/>
        </w:rPr>
        <w:t>小时运维服务响应。</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应具备应急处置能力，并及时更新完善应急预案。在突发事件发生后，要求运</w:t>
      </w:r>
      <w:proofErr w:type="gramStart"/>
      <w:r>
        <w:rPr>
          <w:rFonts w:hint="eastAsia"/>
          <w:sz w:val="24"/>
        </w:rPr>
        <w:t>维人员</w:t>
      </w:r>
      <w:proofErr w:type="gramEnd"/>
      <w:r>
        <w:rPr>
          <w:rFonts w:hint="eastAsia"/>
          <w:sz w:val="24"/>
        </w:rPr>
        <w:t>及时到达处置现场，并按照应急预案开展应急处置工作。</w:t>
      </w:r>
    </w:p>
    <w:p w:rsidR="00073569" w:rsidRDefault="00C35E55">
      <w:pPr>
        <w:spacing w:line="360" w:lineRule="auto"/>
        <w:ind w:firstLineChars="200" w:firstLine="480"/>
        <w:rPr>
          <w:sz w:val="24"/>
        </w:rPr>
      </w:pPr>
      <w:r>
        <w:rPr>
          <w:rFonts w:hint="eastAsia"/>
          <w:sz w:val="24"/>
        </w:rPr>
        <w:t>在重要活动、重大节日期间，运</w:t>
      </w:r>
      <w:proofErr w:type="gramStart"/>
      <w:r>
        <w:rPr>
          <w:rFonts w:hint="eastAsia"/>
          <w:sz w:val="24"/>
        </w:rPr>
        <w:t>维单位</w:t>
      </w:r>
      <w:proofErr w:type="gramEnd"/>
      <w:r>
        <w:rPr>
          <w:rFonts w:hint="eastAsia"/>
          <w:sz w:val="24"/>
        </w:rPr>
        <w:t>提前做好重保值班安排，并增派运</w:t>
      </w:r>
      <w:proofErr w:type="gramStart"/>
      <w:r>
        <w:rPr>
          <w:rFonts w:hint="eastAsia"/>
          <w:sz w:val="24"/>
        </w:rPr>
        <w:t>维人员</w:t>
      </w:r>
      <w:proofErr w:type="gramEnd"/>
      <w:r>
        <w:rPr>
          <w:rFonts w:hint="eastAsia"/>
          <w:sz w:val="24"/>
        </w:rPr>
        <w:t>在核心机房及设备间值守；因自然灾害等不可抗力影响导致文化商务中心网络设备及链路故障时，运</w:t>
      </w:r>
      <w:proofErr w:type="gramStart"/>
      <w:r>
        <w:rPr>
          <w:rFonts w:hint="eastAsia"/>
          <w:sz w:val="24"/>
        </w:rPr>
        <w:t>维单位</w:t>
      </w:r>
      <w:proofErr w:type="gramEnd"/>
      <w:r>
        <w:rPr>
          <w:rFonts w:hint="eastAsia"/>
          <w:sz w:val="24"/>
        </w:rPr>
        <w:t>应启动应急保障预案，会同相关部门及时处置，确保网络安全、稳定运行。</w:t>
      </w:r>
    </w:p>
    <w:p w:rsidR="00073569" w:rsidRDefault="00C35E55">
      <w:pPr>
        <w:spacing w:line="360" w:lineRule="auto"/>
        <w:ind w:firstLineChars="200" w:firstLine="480"/>
        <w:rPr>
          <w:sz w:val="24"/>
        </w:rPr>
      </w:pPr>
      <w:bookmarkStart w:id="201" w:name="_Toc14111"/>
      <w:bookmarkStart w:id="202" w:name="_Toc11843"/>
      <w:bookmarkStart w:id="203" w:name="_Toc14897"/>
      <w:bookmarkStart w:id="204" w:name="_Toc10393"/>
      <w:bookmarkStart w:id="205" w:name="_Toc26924"/>
      <w:bookmarkStart w:id="206" w:name="_Toc296"/>
      <w:bookmarkStart w:id="207" w:name="_Toc29098"/>
      <w:bookmarkStart w:id="208" w:name="_Toc27922"/>
      <w:bookmarkStart w:id="209" w:name="_Toc6806"/>
      <w:bookmarkStart w:id="210" w:name="_Toc15420"/>
      <w:bookmarkStart w:id="211" w:name="_Toc30781"/>
      <w:bookmarkStart w:id="212" w:name="_Toc22988"/>
      <w:bookmarkStart w:id="213" w:name="_Toc899426366"/>
      <w:bookmarkStart w:id="214" w:name="_Toc16565"/>
      <w:bookmarkStart w:id="215" w:name="_Toc1394690512"/>
      <w:bookmarkStart w:id="216" w:name="_Toc28926"/>
      <w:bookmarkStart w:id="217" w:name="_Toc14359"/>
      <w:bookmarkStart w:id="218" w:name="_Toc1673"/>
      <w:bookmarkStart w:id="219" w:name="_Toc26461"/>
      <w:bookmarkStart w:id="220" w:name="_Toc1388"/>
      <w:bookmarkStart w:id="221" w:name="_Toc1004"/>
      <w:bookmarkStart w:id="222" w:name="_Toc16528"/>
      <w:bookmarkStart w:id="223" w:name="_Toc9104"/>
      <w:bookmarkStart w:id="224" w:name="_Toc5016"/>
      <w:bookmarkStart w:id="225" w:name="_Toc25162"/>
      <w:bookmarkStart w:id="226" w:name="_Toc6919"/>
      <w:bookmarkStart w:id="227" w:name="_Toc27259"/>
      <w:bookmarkStart w:id="228" w:name="_Toc15773"/>
      <w:r>
        <w:rPr>
          <w:rFonts w:hint="eastAsia"/>
          <w:sz w:val="24"/>
        </w:rPr>
        <w:t>1.4</w:t>
      </w:r>
      <w:r>
        <w:rPr>
          <w:rFonts w:hint="eastAsia"/>
          <w:sz w:val="24"/>
        </w:rPr>
        <w:t>设备维护要求</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00073569" w:rsidRDefault="00C35E55">
      <w:pPr>
        <w:spacing w:line="360" w:lineRule="auto"/>
        <w:ind w:firstLineChars="200" w:firstLine="480"/>
        <w:rPr>
          <w:sz w:val="24"/>
        </w:rPr>
      </w:pPr>
      <w:r>
        <w:rPr>
          <w:rFonts w:hint="eastAsia"/>
          <w:sz w:val="24"/>
        </w:rPr>
        <w:t>根据文化商务中心政务专网网络规模（附件</w:t>
      </w:r>
      <w:r>
        <w:rPr>
          <w:rFonts w:hint="eastAsia"/>
          <w:sz w:val="24"/>
        </w:rPr>
        <w:t>1</w:t>
      </w:r>
      <w:r>
        <w:rPr>
          <w:rFonts w:hint="eastAsia"/>
          <w:sz w:val="24"/>
        </w:rPr>
        <w:t>、附件</w:t>
      </w:r>
      <w:r>
        <w:rPr>
          <w:rFonts w:hint="eastAsia"/>
          <w:sz w:val="24"/>
        </w:rPr>
        <w:t>2</w:t>
      </w:r>
      <w:r>
        <w:rPr>
          <w:rFonts w:hint="eastAsia"/>
          <w:sz w:val="24"/>
        </w:rPr>
        <w:t>）、业务应用（附件</w:t>
      </w:r>
      <w:r>
        <w:rPr>
          <w:rFonts w:hint="eastAsia"/>
          <w:sz w:val="24"/>
        </w:rPr>
        <w:t>3</w:t>
      </w:r>
      <w:r>
        <w:rPr>
          <w:rFonts w:hint="eastAsia"/>
          <w:sz w:val="24"/>
        </w:rPr>
        <w:t>）和实际维护工作要求，维护工作包括但不限于以下工作内容：</w:t>
      </w:r>
    </w:p>
    <w:p w:rsidR="00073569" w:rsidRDefault="00C35E55">
      <w:pPr>
        <w:spacing w:line="360" w:lineRule="auto"/>
        <w:ind w:firstLineChars="200" w:firstLine="480"/>
        <w:rPr>
          <w:sz w:val="24"/>
        </w:rPr>
      </w:pPr>
      <w:r>
        <w:rPr>
          <w:rFonts w:hint="eastAsia"/>
          <w:sz w:val="24"/>
        </w:rPr>
        <w:t>设备巡检：定期开展核心机房、汇聚机房、设备间巡检，巡检过程中对所管理网络设备配置数据进行备份；巡检后根据巡检情况撰写设备运行报告，对故障隐患及处理情况进行总结。</w:t>
      </w:r>
    </w:p>
    <w:p w:rsidR="00073569" w:rsidRDefault="00C35E55">
      <w:pPr>
        <w:spacing w:line="360" w:lineRule="auto"/>
        <w:ind w:firstLineChars="200" w:firstLine="480"/>
        <w:rPr>
          <w:sz w:val="24"/>
        </w:rPr>
      </w:pPr>
      <w:r>
        <w:rPr>
          <w:rFonts w:hint="eastAsia"/>
          <w:sz w:val="24"/>
        </w:rPr>
        <w:t>网络设备调试：根据业务需求，及时调整网络设备配置参数，开通或变更网络访问、设备访问控制列表变更、</w:t>
      </w:r>
      <w:r>
        <w:rPr>
          <w:rFonts w:hint="eastAsia"/>
          <w:sz w:val="24"/>
        </w:rPr>
        <w:t>IP</w:t>
      </w:r>
      <w:r>
        <w:rPr>
          <w:rFonts w:hint="eastAsia"/>
          <w:sz w:val="24"/>
        </w:rPr>
        <w:t>地址变更等。</w:t>
      </w:r>
    </w:p>
    <w:p w:rsidR="00073569" w:rsidRDefault="00C35E55">
      <w:pPr>
        <w:spacing w:line="360" w:lineRule="auto"/>
        <w:ind w:firstLineChars="200" w:firstLine="480"/>
        <w:rPr>
          <w:sz w:val="24"/>
        </w:rPr>
      </w:pPr>
      <w:bookmarkStart w:id="229" w:name="_Toc9532"/>
      <w:bookmarkStart w:id="230" w:name="_Toc26173"/>
      <w:bookmarkStart w:id="231" w:name="_Toc30198"/>
      <w:bookmarkStart w:id="232" w:name="_Toc26601"/>
      <w:bookmarkStart w:id="233" w:name="_Toc27220"/>
      <w:bookmarkStart w:id="234" w:name="_Toc22208"/>
      <w:bookmarkStart w:id="235" w:name="_Toc8862"/>
      <w:bookmarkStart w:id="236" w:name="_Toc28972"/>
      <w:bookmarkStart w:id="237" w:name="_Toc2463"/>
      <w:bookmarkStart w:id="238" w:name="_Toc14825"/>
      <w:bookmarkStart w:id="239" w:name="_Toc13786"/>
      <w:bookmarkStart w:id="240" w:name="_Toc20536"/>
      <w:bookmarkStart w:id="241" w:name="_Toc15108"/>
      <w:bookmarkStart w:id="242" w:name="_Toc1835"/>
      <w:bookmarkStart w:id="243" w:name="_Toc226"/>
      <w:bookmarkStart w:id="244" w:name="_Toc5529"/>
      <w:bookmarkStart w:id="245" w:name="_Toc12879"/>
      <w:bookmarkStart w:id="246" w:name="_Toc1647"/>
      <w:bookmarkStart w:id="247" w:name="_Toc11199"/>
      <w:bookmarkStart w:id="248" w:name="_Toc31523"/>
      <w:bookmarkStart w:id="249" w:name="_Toc12636"/>
      <w:bookmarkStart w:id="250" w:name="_Toc28295"/>
      <w:bookmarkStart w:id="251" w:name="_Toc32368"/>
      <w:bookmarkStart w:id="252" w:name="_Toc16194"/>
      <w:bookmarkStart w:id="253" w:name="_Toc1284411373"/>
      <w:bookmarkStart w:id="254" w:name="_Toc342505121"/>
      <w:bookmarkStart w:id="255" w:name="_Toc11557"/>
      <w:bookmarkStart w:id="256" w:name="_Toc12710"/>
      <w:bookmarkStart w:id="257" w:name="_Toc11647"/>
      <w:r>
        <w:rPr>
          <w:rFonts w:hint="eastAsia"/>
          <w:sz w:val="24"/>
        </w:rPr>
        <w:t>1.5</w:t>
      </w:r>
      <w:r>
        <w:rPr>
          <w:rFonts w:hint="eastAsia"/>
          <w:sz w:val="24"/>
        </w:rPr>
        <w:t>运</w:t>
      </w:r>
      <w:proofErr w:type="gramStart"/>
      <w:r>
        <w:rPr>
          <w:rFonts w:hint="eastAsia"/>
          <w:sz w:val="24"/>
        </w:rPr>
        <w:t>维保障</w:t>
      </w:r>
      <w:proofErr w:type="gramEnd"/>
      <w:r>
        <w:rPr>
          <w:rFonts w:hint="eastAsia"/>
          <w:sz w:val="24"/>
        </w:rPr>
        <w:t>人员要求</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00073569" w:rsidRDefault="00C35E55">
      <w:pPr>
        <w:spacing w:line="360" w:lineRule="auto"/>
        <w:ind w:firstLineChars="200" w:firstLine="480"/>
        <w:rPr>
          <w:sz w:val="24"/>
        </w:rPr>
      </w:pPr>
      <w:r>
        <w:rPr>
          <w:rFonts w:hint="eastAsia"/>
          <w:sz w:val="24"/>
        </w:rPr>
        <w:t>根据本项目维护内容、标准及达到的预期效果，本项目需配置</w:t>
      </w:r>
      <w:r>
        <w:rPr>
          <w:rFonts w:hint="eastAsia"/>
          <w:sz w:val="24"/>
        </w:rPr>
        <w:t>1</w:t>
      </w:r>
      <w:r>
        <w:rPr>
          <w:rFonts w:hint="eastAsia"/>
          <w:sz w:val="24"/>
        </w:rPr>
        <w:t>名项目经理和</w:t>
      </w:r>
      <w:r>
        <w:rPr>
          <w:rFonts w:hint="eastAsia"/>
          <w:sz w:val="24"/>
        </w:rPr>
        <w:t>4</w:t>
      </w:r>
      <w:r>
        <w:rPr>
          <w:rFonts w:hint="eastAsia"/>
          <w:sz w:val="24"/>
        </w:rPr>
        <w:t>名运维人员，对项目进行巡检、维修、故障排查、日常运维等工作。</w:t>
      </w:r>
    </w:p>
    <w:p w:rsidR="00073569" w:rsidRDefault="00C35E55">
      <w:pPr>
        <w:spacing w:line="360" w:lineRule="auto"/>
        <w:ind w:firstLineChars="200" w:firstLine="480"/>
        <w:rPr>
          <w:sz w:val="24"/>
        </w:rPr>
      </w:pPr>
      <w:r>
        <w:rPr>
          <w:rFonts w:hint="eastAsia"/>
          <w:sz w:val="24"/>
        </w:rPr>
        <w:t>项目经理：</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应配置项目经理</w:t>
      </w:r>
      <w:r>
        <w:rPr>
          <w:rFonts w:hint="eastAsia"/>
          <w:sz w:val="24"/>
        </w:rPr>
        <w:t>1</w:t>
      </w:r>
      <w:r>
        <w:rPr>
          <w:rFonts w:hint="eastAsia"/>
          <w:sz w:val="24"/>
        </w:rPr>
        <w:t>名，具备高级工程师职称。工作职责包括制定维护计划、考核运维人员、处理突发事件；与主管部门进行运</w:t>
      </w:r>
      <w:proofErr w:type="gramStart"/>
      <w:r>
        <w:rPr>
          <w:rFonts w:hint="eastAsia"/>
          <w:sz w:val="24"/>
        </w:rPr>
        <w:t>维工作</w:t>
      </w:r>
      <w:proofErr w:type="gramEnd"/>
      <w:r>
        <w:rPr>
          <w:rFonts w:hint="eastAsia"/>
          <w:sz w:val="24"/>
        </w:rPr>
        <w:t>对接、定期汇报工作情况；编写维护报告、保障协调等工作。项目经理必须做到</w:t>
      </w:r>
      <w:r>
        <w:rPr>
          <w:rFonts w:hint="eastAsia"/>
          <w:sz w:val="24"/>
        </w:rPr>
        <w:t>7*24</w:t>
      </w:r>
      <w:r>
        <w:rPr>
          <w:rFonts w:hint="eastAsia"/>
          <w:sz w:val="24"/>
        </w:rPr>
        <w:t>小时响应，</w:t>
      </w:r>
      <w:r>
        <w:rPr>
          <w:rFonts w:hint="eastAsia"/>
          <w:sz w:val="24"/>
        </w:rPr>
        <w:t>5*8</w:t>
      </w:r>
      <w:r>
        <w:rPr>
          <w:rFonts w:hint="eastAsia"/>
          <w:sz w:val="24"/>
        </w:rPr>
        <w:t>小时驻场。</w:t>
      </w:r>
    </w:p>
    <w:p w:rsidR="00073569" w:rsidRDefault="00C35E55">
      <w:pPr>
        <w:spacing w:line="360" w:lineRule="auto"/>
        <w:ind w:firstLineChars="200" w:firstLine="480"/>
        <w:rPr>
          <w:sz w:val="24"/>
        </w:rPr>
      </w:pPr>
      <w:r>
        <w:rPr>
          <w:rFonts w:hint="eastAsia"/>
          <w:sz w:val="24"/>
        </w:rPr>
        <w:t>运维人员：</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维人员</w:t>
      </w:r>
      <w:proofErr w:type="gramEnd"/>
      <w:r>
        <w:rPr>
          <w:rFonts w:hint="eastAsia"/>
          <w:sz w:val="24"/>
        </w:rPr>
        <w:t>4</w:t>
      </w:r>
      <w:r>
        <w:rPr>
          <w:rFonts w:hint="eastAsia"/>
          <w:sz w:val="24"/>
        </w:rPr>
        <w:t>名，至少</w:t>
      </w:r>
      <w:r>
        <w:rPr>
          <w:rFonts w:hint="eastAsia"/>
          <w:sz w:val="24"/>
        </w:rPr>
        <w:t>2</w:t>
      </w:r>
      <w:r>
        <w:rPr>
          <w:rFonts w:hint="eastAsia"/>
          <w:sz w:val="24"/>
        </w:rPr>
        <w:t>名运</w:t>
      </w:r>
      <w:proofErr w:type="gramStart"/>
      <w:r>
        <w:rPr>
          <w:rFonts w:hint="eastAsia"/>
          <w:sz w:val="24"/>
        </w:rPr>
        <w:t>维人员</w:t>
      </w:r>
      <w:proofErr w:type="gramEnd"/>
      <w:r>
        <w:rPr>
          <w:rFonts w:hint="eastAsia"/>
          <w:sz w:val="24"/>
        </w:rPr>
        <w:t>为具有</w:t>
      </w:r>
      <w:r w:rsidR="00002974">
        <w:rPr>
          <w:rFonts w:hint="eastAsia"/>
          <w:sz w:val="24"/>
        </w:rPr>
        <w:t>中级</w:t>
      </w:r>
      <w:r>
        <w:rPr>
          <w:rFonts w:hint="eastAsia"/>
          <w:sz w:val="24"/>
        </w:rPr>
        <w:t>工程师职称或网络工程师资格的正式员工；工作职责包括日常巡检、日常清洁、设备维修和保养、网络策略调整、</w:t>
      </w:r>
      <w:r>
        <w:rPr>
          <w:rFonts w:hint="eastAsia"/>
          <w:sz w:val="24"/>
        </w:rPr>
        <w:t>IP</w:t>
      </w:r>
      <w:r>
        <w:rPr>
          <w:rFonts w:hint="eastAsia"/>
          <w:sz w:val="24"/>
        </w:rPr>
        <w:t>地址分配、端口开通、日常维护及故障处理等。运维团队须确保</w:t>
      </w:r>
      <w:r>
        <w:rPr>
          <w:rFonts w:hint="eastAsia"/>
          <w:sz w:val="24"/>
        </w:rPr>
        <w:t>7*24</w:t>
      </w:r>
      <w:r>
        <w:rPr>
          <w:rFonts w:hint="eastAsia"/>
          <w:sz w:val="24"/>
        </w:rPr>
        <w:t>小时全天候响应，</w:t>
      </w:r>
      <w:r>
        <w:rPr>
          <w:rFonts w:hint="eastAsia"/>
          <w:sz w:val="24"/>
        </w:rPr>
        <w:t>5*8</w:t>
      </w:r>
      <w:r>
        <w:rPr>
          <w:rFonts w:hint="eastAsia"/>
          <w:sz w:val="24"/>
        </w:rPr>
        <w:t>小时驻场。</w:t>
      </w:r>
    </w:p>
    <w:p w:rsidR="00073569" w:rsidRDefault="00C35E55">
      <w:pPr>
        <w:spacing w:line="360" w:lineRule="auto"/>
        <w:ind w:firstLineChars="200" w:firstLine="480"/>
        <w:rPr>
          <w:sz w:val="24"/>
        </w:rPr>
      </w:pPr>
      <w:r>
        <w:rPr>
          <w:rFonts w:hint="eastAsia"/>
          <w:sz w:val="24"/>
        </w:rPr>
        <w:lastRenderedPageBreak/>
        <w:t>值班人员：</w:t>
      </w:r>
    </w:p>
    <w:p w:rsidR="00073569" w:rsidRDefault="00C35E55">
      <w:pPr>
        <w:spacing w:line="360" w:lineRule="auto"/>
        <w:ind w:firstLineChars="200" w:firstLine="480"/>
        <w:rPr>
          <w:sz w:val="24"/>
        </w:rPr>
      </w:pPr>
      <w:r>
        <w:rPr>
          <w:rFonts w:hint="eastAsia"/>
          <w:sz w:val="24"/>
        </w:rPr>
        <w:t>工作日夜间及法定节假日全天安排不少于</w:t>
      </w:r>
      <w:r>
        <w:rPr>
          <w:rFonts w:hint="eastAsia"/>
          <w:sz w:val="24"/>
        </w:rPr>
        <w:t>1</w:t>
      </w:r>
      <w:r>
        <w:rPr>
          <w:rFonts w:hint="eastAsia"/>
          <w:sz w:val="24"/>
        </w:rPr>
        <w:t>名人员值班（由</w:t>
      </w:r>
      <w:r>
        <w:rPr>
          <w:rFonts w:hint="eastAsia"/>
          <w:sz w:val="24"/>
        </w:rPr>
        <w:t>1</w:t>
      </w:r>
      <w:r>
        <w:rPr>
          <w:rFonts w:hint="eastAsia"/>
          <w:sz w:val="24"/>
        </w:rPr>
        <w:t>名项目经理及</w:t>
      </w:r>
      <w:r>
        <w:rPr>
          <w:rFonts w:hint="eastAsia"/>
          <w:sz w:val="24"/>
        </w:rPr>
        <w:t>4</w:t>
      </w:r>
      <w:r>
        <w:rPr>
          <w:rFonts w:hint="eastAsia"/>
          <w:sz w:val="24"/>
        </w:rPr>
        <w:t>名运</w:t>
      </w:r>
      <w:proofErr w:type="gramStart"/>
      <w:r>
        <w:rPr>
          <w:rFonts w:hint="eastAsia"/>
          <w:sz w:val="24"/>
        </w:rPr>
        <w:t>维人员</w:t>
      </w:r>
      <w:proofErr w:type="gramEnd"/>
      <w:r>
        <w:rPr>
          <w:rFonts w:hint="eastAsia"/>
          <w:sz w:val="24"/>
        </w:rPr>
        <w:t>轮换），值班时对故障进行记录及有效处理，出现严重故障及紧急事件时，应及时通知项目经理安排人员协同解决。</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维人员</w:t>
      </w:r>
      <w:proofErr w:type="gramEnd"/>
      <w:r>
        <w:rPr>
          <w:rFonts w:hint="eastAsia"/>
          <w:sz w:val="24"/>
        </w:rPr>
        <w:t>应严格遵守保密制度，不得对报修部门电脑桌面和文件等进行拍照和外泄。运</w:t>
      </w:r>
      <w:proofErr w:type="gramStart"/>
      <w:r>
        <w:rPr>
          <w:rFonts w:hint="eastAsia"/>
          <w:sz w:val="24"/>
        </w:rPr>
        <w:t>维单位</w:t>
      </w:r>
      <w:proofErr w:type="gramEnd"/>
      <w:r>
        <w:rPr>
          <w:rFonts w:hint="eastAsia"/>
          <w:sz w:val="24"/>
        </w:rPr>
        <w:t>应定期对运</w:t>
      </w:r>
      <w:proofErr w:type="gramStart"/>
      <w:r>
        <w:rPr>
          <w:rFonts w:hint="eastAsia"/>
          <w:sz w:val="24"/>
        </w:rPr>
        <w:t>维人员</w:t>
      </w:r>
      <w:proofErr w:type="gramEnd"/>
      <w:r>
        <w:rPr>
          <w:rFonts w:hint="eastAsia"/>
          <w:sz w:val="24"/>
        </w:rPr>
        <w:t>进行保密培训。</w:t>
      </w:r>
    </w:p>
    <w:p w:rsidR="00073569" w:rsidRDefault="00C35E55">
      <w:pPr>
        <w:spacing w:line="360" w:lineRule="auto"/>
        <w:ind w:firstLineChars="200" w:firstLine="480"/>
        <w:rPr>
          <w:sz w:val="24"/>
        </w:rPr>
      </w:pPr>
      <w:bookmarkStart w:id="258" w:name="_Toc19169"/>
      <w:bookmarkStart w:id="259" w:name="_Toc17545"/>
      <w:bookmarkStart w:id="260" w:name="_Toc1184"/>
      <w:bookmarkStart w:id="261" w:name="_Toc27964"/>
      <w:bookmarkStart w:id="262" w:name="_Toc17972"/>
      <w:bookmarkStart w:id="263" w:name="_Toc9757"/>
      <w:bookmarkStart w:id="264" w:name="_Toc27566"/>
      <w:bookmarkStart w:id="265" w:name="_Toc32017"/>
      <w:bookmarkStart w:id="266" w:name="_Toc18972"/>
      <w:bookmarkStart w:id="267" w:name="_Toc9920"/>
      <w:bookmarkStart w:id="268" w:name="_Toc11932"/>
      <w:bookmarkStart w:id="269" w:name="_Toc24632"/>
      <w:bookmarkStart w:id="270" w:name="_Toc31536"/>
      <w:bookmarkStart w:id="271" w:name="_Toc11703"/>
      <w:bookmarkStart w:id="272" w:name="_Toc29923"/>
      <w:bookmarkStart w:id="273" w:name="_Toc22878"/>
      <w:bookmarkStart w:id="274" w:name="_Toc532"/>
      <w:bookmarkStart w:id="275" w:name="_Toc1073"/>
      <w:bookmarkStart w:id="276" w:name="_Toc3917"/>
      <w:bookmarkStart w:id="277" w:name="_Toc2119167181"/>
      <w:bookmarkStart w:id="278" w:name="_Toc21989"/>
      <w:bookmarkStart w:id="279" w:name="_Toc23570"/>
      <w:bookmarkStart w:id="280" w:name="_Toc13176"/>
      <w:bookmarkStart w:id="281" w:name="_Toc15276"/>
      <w:bookmarkStart w:id="282" w:name="_Toc20478"/>
      <w:bookmarkStart w:id="283" w:name="_Toc8450"/>
      <w:bookmarkStart w:id="284" w:name="_Toc14875"/>
      <w:bookmarkStart w:id="285" w:name="_Toc1072813114"/>
      <w:bookmarkStart w:id="286" w:name="_Toc23865"/>
      <w:r>
        <w:rPr>
          <w:rFonts w:hint="eastAsia"/>
          <w:sz w:val="24"/>
        </w:rPr>
        <w:t>1.6</w:t>
      </w:r>
      <w:r>
        <w:rPr>
          <w:rFonts w:hint="eastAsia"/>
          <w:sz w:val="24"/>
        </w:rPr>
        <w:t>重保要求</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应在重大活动期间、节假日或其他特定时段，对文化商务中心政务专网提供关键性保障服务。</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须预先制定运</w:t>
      </w:r>
      <w:proofErr w:type="gramStart"/>
      <w:r>
        <w:rPr>
          <w:rFonts w:hint="eastAsia"/>
          <w:sz w:val="24"/>
        </w:rPr>
        <w:t>维重保</w:t>
      </w:r>
      <w:proofErr w:type="gramEnd"/>
      <w:r>
        <w:rPr>
          <w:rFonts w:hint="eastAsia"/>
          <w:sz w:val="24"/>
        </w:rPr>
        <w:t>预案，</w:t>
      </w:r>
      <w:proofErr w:type="gramStart"/>
      <w:r>
        <w:rPr>
          <w:rFonts w:hint="eastAsia"/>
          <w:sz w:val="24"/>
        </w:rPr>
        <w:t>明确运维重保配合</w:t>
      </w:r>
      <w:proofErr w:type="gramEnd"/>
      <w:r>
        <w:rPr>
          <w:rFonts w:hint="eastAsia"/>
          <w:sz w:val="24"/>
        </w:rPr>
        <w:t>单位成员名单、联系方式及职责分工，并提前向主管部门报备，以确保在重大节假日或突发状况发生时能够及时响应。</w:t>
      </w:r>
    </w:p>
    <w:p w:rsidR="00073569" w:rsidRDefault="00C35E55">
      <w:pPr>
        <w:spacing w:line="360" w:lineRule="auto"/>
        <w:ind w:firstLineChars="200" w:firstLine="480"/>
        <w:rPr>
          <w:sz w:val="24"/>
        </w:rPr>
      </w:pPr>
      <w:r>
        <w:rPr>
          <w:rFonts w:hint="eastAsia"/>
          <w:sz w:val="24"/>
        </w:rPr>
        <w:t>1.7</w:t>
      </w:r>
      <w:r>
        <w:rPr>
          <w:rFonts w:hint="eastAsia"/>
          <w:sz w:val="24"/>
        </w:rPr>
        <w:t>重保通信保障</w:t>
      </w:r>
    </w:p>
    <w:p w:rsidR="00073569" w:rsidRDefault="00C35E55">
      <w:pPr>
        <w:spacing w:line="360" w:lineRule="auto"/>
        <w:ind w:firstLineChars="200" w:firstLine="480"/>
        <w:rPr>
          <w:sz w:val="24"/>
        </w:rPr>
      </w:pPr>
      <w:proofErr w:type="gramStart"/>
      <w:r>
        <w:rPr>
          <w:rFonts w:hint="eastAsia"/>
          <w:sz w:val="24"/>
        </w:rPr>
        <w:t>在重保期间</w:t>
      </w:r>
      <w:proofErr w:type="gramEnd"/>
      <w:r>
        <w:rPr>
          <w:rFonts w:hint="eastAsia"/>
          <w:sz w:val="24"/>
        </w:rPr>
        <w:t>，相关运</w:t>
      </w:r>
      <w:proofErr w:type="gramStart"/>
      <w:r>
        <w:rPr>
          <w:rFonts w:hint="eastAsia"/>
          <w:sz w:val="24"/>
        </w:rPr>
        <w:t>维人员</w:t>
      </w:r>
      <w:proofErr w:type="gramEnd"/>
      <w:r>
        <w:rPr>
          <w:rFonts w:hint="eastAsia"/>
          <w:sz w:val="24"/>
        </w:rPr>
        <w:t>必须确保电话</w:t>
      </w:r>
      <w:r>
        <w:rPr>
          <w:rFonts w:hint="eastAsia"/>
          <w:sz w:val="24"/>
        </w:rPr>
        <w:t>24</w:t>
      </w:r>
      <w:r>
        <w:rPr>
          <w:rFonts w:hint="eastAsia"/>
          <w:sz w:val="24"/>
        </w:rPr>
        <w:t>小时畅通。</w:t>
      </w:r>
    </w:p>
    <w:p w:rsidR="00073569" w:rsidRDefault="00C35E55">
      <w:pPr>
        <w:spacing w:line="360" w:lineRule="auto"/>
        <w:ind w:firstLineChars="200" w:firstLine="480"/>
        <w:rPr>
          <w:sz w:val="24"/>
        </w:rPr>
      </w:pPr>
      <w:r>
        <w:rPr>
          <w:rFonts w:hint="eastAsia"/>
          <w:sz w:val="24"/>
        </w:rPr>
        <w:t>1.8</w:t>
      </w:r>
      <w:r>
        <w:rPr>
          <w:rFonts w:hint="eastAsia"/>
          <w:sz w:val="24"/>
        </w:rPr>
        <w:t>重</w:t>
      </w:r>
      <w:proofErr w:type="gramStart"/>
      <w:r>
        <w:rPr>
          <w:rFonts w:hint="eastAsia"/>
          <w:sz w:val="24"/>
        </w:rPr>
        <w:t>保资源</w:t>
      </w:r>
      <w:proofErr w:type="gramEnd"/>
      <w:r>
        <w:rPr>
          <w:rFonts w:hint="eastAsia"/>
          <w:sz w:val="24"/>
        </w:rPr>
        <w:t>和人员准备</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应根据日常维修备件的耗用情况，提前领用所需备件及相关辅材、运维工具，做好应急物资的准备工作，以确保</w:t>
      </w:r>
      <w:proofErr w:type="gramStart"/>
      <w:r>
        <w:rPr>
          <w:rFonts w:hint="eastAsia"/>
          <w:sz w:val="24"/>
        </w:rPr>
        <w:t>重保期间</w:t>
      </w:r>
      <w:proofErr w:type="gramEnd"/>
      <w:r>
        <w:rPr>
          <w:rFonts w:hint="eastAsia"/>
          <w:sz w:val="24"/>
        </w:rPr>
        <w:t>维修工作的正常进行。</w:t>
      </w:r>
      <w:proofErr w:type="gramStart"/>
      <w:r>
        <w:rPr>
          <w:rFonts w:hint="eastAsia"/>
          <w:sz w:val="24"/>
        </w:rPr>
        <w:t>明确运维人员</w:t>
      </w:r>
      <w:proofErr w:type="gramEnd"/>
      <w:r>
        <w:rPr>
          <w:rFonts w:hint="eastAsia"/>
          <w:sz w:val="24"/>
        </w:rPr>
        <w:t>工作职责，对重要机房进行全面检查，增加巡检频次，保障文化商务中心政务专网安全、稳定运行。运</w:t>
      </w:r>
      <w:proofErr w:type="gramStart"/>
      <w:r>
        <w:rPr>
          <w:rFonts w:hint="eastAsia"/>
          <w:sz w:val="24"/>
        </w:rPr>
        <w:t>维单位</w:t>
      </w:r>
      <w:proofErr w:type="gramEnd"/>
      <w:r>
        <w:rPr>
          <w:rFonts w:hint="eastAsia"/>
          <w:sz w:val="24"/>
        </w:rPr>
        <w:t>应根据主管部门要求，安排运维团队在</w:t>
      </w:r>
      <w:proofErr w:type="gramStart"/>
      <w:r>
        <w:rPr>
          <w:rFonts w:hint="eastAsia"/>
          <w:sz w:val="24"/>
        </w:rPr>
        <w:t>重保期间</w:t>
      </w:r>
      <w:proofErr w:type="gramEnd"/>
      <w:r>
        <w:rPr>
          <w:rFonts w:hint="eastAsia"/>
          <w:sz w:val="24"/>
        </w:rPr>
        <w:t>7*24</w:t>
      </w:r>
      <w:r>
        <w:rPr>
          <w:rFonts w:hint="eastAsia"/>
          <w:sz w:val="24"/>
        </w:rPr>
        <w:t>小时驻场服务，确保随时响应，快速解决故障。</w:t>
      </w:r>
    </w:p>
    <w:p w:rsidR="00073569" w:rsidRDefault="00C35E55">
      <w:pPr>
        <w:spacing w:line="360" w:lineRule="auto"/>
        <w:ind w:firstLineChars="200" w:firstLine="480"/>
        <w:rPr>
          <w:sz w:val="24"/>
        </w:rPr>
      </w:pPr>
      <w:r>
        <w:rPr>
          <w:rFonts w:hint="eastAsia"/>
          <w:sz w:val="24"/>
        </w:rPr>
        <w:t>1.9</w:t>
      </w:r>
      <w:r>
        <w:rPr>
          <w:rFonts w:hint="eastAsia"/>
          <w:sz w:val="24"/>
        </w:rPr>
        <w:t>故障响应及处理时间</w:t>
      </w:r>
    </w:p>
    <w:p w:rsidR="00073569" w:rsidRDefault="00C35E55">
      <w:pPr>
        <w:spacing w:line="360" w:lineRule="auto"/>
        <w:ind w:firstLineChars="400" w:firstLine="960"/>
        <w:rPr>
          <w:sz w:val="24"/>
        </w:rPr>
      </w:pPr>
      <w:r>
        <w:rPr>
          <w:rFonts w:hint="eastAsia"/>
          <w:sz w:val="24"/>
        </w:rPr>
        <w:t>1.9.1</w:t>
      </w:r>
      <w:r>
        <w:rPr>
          <w:rFonts w:hint="eastAsia"/>
          <w:sz w:val="24"/>
        </w:rPr>
        <w:t>故障等级定义</w:t>
      </w:r>
    </w:p>
    <w:p w:rsidR="00073569" w:rsidRDefault="00C35E55">
      <w:pPr>
        <w:spacing w:line="360" w:lineRule="auto"/>
        <w:ind w:firstLineChars="200" w:firstLine="480"/>
        <w:rPr>
          <w:sz w:val="24"/>
        </w:rPr>
      </w:pPr>
      <w:r>
        <w:rPr>
          <w:rFonts w:hint="eastAsia"/>
          <w:sz w:val="24"/>
        </w:rPr>
        <w:t>重大故障：文化商务中心政务专网完全瘫痪，用户业务全面中止。</w:t>
      </w:r>
    </w:p>
    <w:p w:rsidR="00073569" w:rsidRDefault="00C35E55">
      <w:pPr>
        <w:spacing w:line="360" w:lineRule="auto"/>
        <w:ind w:firstLineChars="200" w:firstLine="480"/>
        <w:rPr>
          <w:sz w:val="24"/>
        </w:rPr>
      </w:pPr>
      <w:r>
        <w:rPr>
          <w:rFonts w:hint="eastAsia"/>
          <w:sz w:val="24"/>
        </w:rPr>
        <w:t>严重故障：核心机房、汇聚机房及设备间网络异常，严重影响文化商务中心政务专网网络的正常运行。</w:t>
      </w:r>
    </w:p>
    <w:p w:rsidR="00073569" w:rsidRDefault="00C35E55">
      <w:pPr>
        <w:spacing w:line="360" w:lineRule="auto"/>
        <w:ind w:firstLineChars="200" w:firstLine="480"/>
        <w:rPr>
          <w:sz w:val="24"/>
        </w:rPr>
      </w:pPr>
      <w:r>
        <w:rPr>
          <w:rFonts w:hint="eastAsia"/>
          <w:sz w:val="24"/>
        </w:rPr>
        <w:t>一般故障：设备间设备及网络异常，接入该节点的需求单位无法访问文化商务中心政务专网。</w:t>
      </w:r>
    </w:p>
    <w:p w:rsidR="00073569" w:rsidRDefault="00C35E55">
      <w:pPr>
        <w:spacing w:line="360" w:lineRule="auto"/>
        <w:ind w:firstLineChars="400" w:firstLine="960"/>
        <w:rPr>
          <w:sz w:val="24"/>
        </w:rPr>
      </w:pPr>
      <w:r>
        <w:rPr>
          <w:rFonts w:hint="eastAsia"/>
          <w:sz w:val="24"/>
        </w:rPr>
        <w:t>1.9.2</w:t>
      </w:r>
      <w:r>
        <w:rPr>
          <w:rFonts w:hint="eastAsia"/>
          <w:sz w:val="24"/>
        </w:rPr>
        <w:t>故障响应及处理时间</w:t>
      </w:r>
    </w:p>
    <w:tbl>
      <w:tblPr>
        <w:tblW w:w="7799" w:type="dxa"/>
        <w:jc w:val="center"/>
        <w:tblLayout w:type="fixed"/>
        <w:tblLook w:val="04A0" w:firstRow="1" w:lastRow="0" w:firstColumn="1" w:lastColumn="0" w:noHBand="0" w:noVBand="1"/>
      </w:tblPr>
      <w:tblGrid>
        <w:gridCol w:w="1357"/>
        <w:gridCol w:w="6442"/>
      </w:tblGrid>
      <w:tr w:rsidR="00073569">
        <w:trPr>
          <w:trHeight w:val="469"/>
          <w:jc w:val="center"/>
        </w:trPr>
        <w:tc>
          <w:tcPr>
            <w:tcW w:w="1357"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rsidR="00073569" w:rsidRDefault="00C35E55">
            <w:pPr>
              <w:spacing w:line="360" w:lineRule="auto"/>
              <w:rPr>
                <w:sz w:val="24"/>
              </w:rPr>
            </w:pPr>
            <w:r>
              <w:rPr>
                <w:rFonts w:hint="eastAsia"/>
                <w:sz w:val="24"/>
              </w:rPr>
              <w:t>故障级别</w:t>
            </w:r>
          </w:p>
        </w:tc>
        <w:tc>
          <w:tcPr>
            <w:tcW w:w="6442" w:type="dxa"/>
            <w:tcBorders>
              <w:top w:val="single" w:sz="8" w:space="0" w:color="auto"/>
              <w:left w:val="nil"/>
              <w:bottom w:val="single" w:sz="8" w:space="0" w:color="auto"/>
              <w:right w:val="single" w:sz="8" w:space="0" w:color="auto"/>
            </w:tcBorders>
            <w:shd w:val="clear" w:color="auto" w:fill="FFFFFF" w:themeFill="background1"/>
            <w:vAlign w:val="center"/>
          </w:tcPr>
          <w:p w:rsidR="00073569" w:rsidRDefault="00C35E55">
            <w:pPr>
              <w:spacing w:line="360" w:lineRule="auto"/>
              <w:ind w:firstLineChars="200" w:firstLine="480"/>
              <w:rPr>
                <w:sz w:val="24"/>
              </w:rPr>
            </w:pPr>
            <w:r>
              <w:rPr>
                <w:rFonts w:hint="eastAsia"/>
                <w:sz w:val="24"/>
              </w:rPr>
              <w:t>响应及处理时间</w:t>
            </w:r>
          </w:p>
        </w:tc>
      </w:tr>
      <w:tr w:rsidR="00073569">
        <w:trPr>
          <w:trHeight w:val="2266"/>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073569" w:rsidRDefault="00C35E55">
            <w:pPr>
              <w:spacing w:line="360" w:lineRule="auto"/>
              <w:rPr>
                <w:sz w:val="24"/>
              </w:rPr>
            </w:pPr>
            <w:r>
              <w:rPr>
                <w:rFonts w:hint="eastAsia"/>
                <w:sz w:val="24"/>
              </w:rPr>
              <w:lastRenderedPageBreak/>
              <w:t>重大故障</w:t>
            </w:r>
          </w:p>
        </w:tc>
        <w:tc>
          <w:tcPr>
            <w:tcW w:w="6442" w:type="dxa"/>
            <w:tcBorders>
              <w:top w:val="nil"/>
              <w:left w:val="nil"/>
              <w:bottom w:val="single" w:sz="8" w:space="0" w:color="auto"/>
              <w:right w:val="single" w:sz="8" w:space="0" w:color="auto"/>
            </w:tcBorders>
            <w:shd w:val="clear" w:color="auto" w:fill="auto"/>
            <w:vAlign w:val="center"/>
          </w:tcPr>
          <w:p w:rsidR="00073569" w:rsidRDefault="00C35E55">
            <w:pPr>
              <w:spacing w:line="360" w:lineRule="auto"/>
              <w:ind w:firstLineChars="200" w:firstLine="480"/>
              <w:rPr>
                <w:sz w:val="24"/>
              </w:rPr>
            </w:pPr>
            <w:r>
              <w:rPr>
                <w:rFonts w:hint="eastAsia"/>
                <w:sz w:val="24"/>
              </w:rPr>
              <w:t>5</w:t>
            </w:r>
            <w:r>
              <w:rPr>
                <w:rFonts w:hint="eastAsia"/>
                <w:sz w:val="24"/>
              </w:rPr>
              <w:t>分钟内向主管部门汇报故障情况；运</w:t>
            </w:r>
            <w:proofErr w:type="gramStart"/>
            <w:r>
              <w:rPr>
                <w:rFonts w:hint="eastAsia"/>
                <w:sz w:val="24"/>
              </w:rPr>
              <w:t>维人员</w:t>
            </w:r>
            <w:proofErr w:type="gramEnd"/>
            <w:r>
              <w:rPr>
                <w:rFonts w:hint="eastAsia"/>
                <w:sz w:val="24"/>
              </w:rPr>
              <w:t>应在</w:t>
            </w:r>
            <w:r>
              <w:rPr>
                <w:rFonts w:hint="eastAsia"/>
                <w:sz w:val="24"/>
              </w:rPr>
              <w:t>10</w:t>
            </w:r>
            <w:r>
              <w:rPr>
                <w:rFonts w:hint="eastAsia"/>
                <w:sz w:val="24"/>
              </w:rPr>
              <w:t>分钟内响应，</w:t>
            </w:r>
            <w:r>
              <w:rPr>
                <w:rFonts w:hint="eastAsia"/>
                <w:sz w:val="24"/>
              </w:rPr>
              <w:t>45</w:t>
            </w:r>
            <w:r>
              <w:rPr>
                <w:rFonts w:hint="eastAsia"/>
                <w:sz w:val="24"/>
              </w:rPr>
              <w:t>分钟内判定故障原因，并每</w:t>
            </w:r>
            <w:r>
              <w:rPr>
                <w:rFonts w:hint="eastAsia"/>
                <w:sz w:val="24"/>
              </w:rPr>
              <w:t>30</w:t>
            </w:r>
            <w:r>
              <w:rPr>
                <w:rFonts w:hint="eastAsia"/>
                <w:sz w:val="24"/>
              </w:rPr>
              <w:t>分钟汇报一次故障进展情况，</w:t>
            </w:r>
            <w:r>
              <w:rPr>
                <w:rFonts w:hint="eastAsia"/>
                <w:sz w:val="24"/>
              </w:rPr>
              <w:t>4</w:t>
            </w:r>
            <w:r>
              <w:rPr>
                <w:rFonts w:hint="eastAsia"/>
                <w:sz w:val="24"/>
              </w:rPr>
              <w:t>小时内完成修复；故障处理完毕后</w:t>
            </w:r>
            <w:r>
              <w:rPr>
                <w:rFonts w:hint="eastAsia"/>
                <w:sz w:val="24"/>
              </w:rPr>
              <w:t>24</w:t>
            </w:r>
            <w:r>
              <w:rPr>
                <w:rFonts w:hint="eastAsia"/>
                <w:sz w:val="24"/>
              </w:rPr>
              <w:t>小时内，须在</w:t>
            </w:r>
            <w:r>
              <w:rPr>
                <w:rFonts w:hint="eastAsia"/>
                <w:sz w:val="24"/>
              </w:rPr>
              <w:t>4</w:t>
            </w:r>
            <w:r>
              <w:rPr>
                <w:rFonts w:hint="eastAsia"/>
                <w:sz w:val="24"/>
              </w:rPr>
              <w:t>日内提交详尽的书面专题报告提交，涵盖故障现象、原因、处理过程、结果及整改措施等详细内容的书面专题报告。</w:t>
            </w:r>
          </w:p>
        </w:tc>
      </w:tr>
      <w:tr w:rsidR="00073569">
        <w:trPr>
          <w:trHeight w:val="2266"/>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073569" w:rsidRDefault="00C35E55">
            <w:pPr>
              <w:spacing w:line="360" w:lineRule="auto"/>
              <w:rPr>
                <w:sz w:val="24"/>
              </w:rPr>
            </w:pPr>
            <w:r>
              <w:rPr>
                <w:rFonts w:hint="eastAsia"/>
                <w:sz w:val="24"/>
              </w:rPr>
              <w:t>严重故障</w:t>
            </w:r>
          </w:p>
        </w:tc>
        <w:tc>
          <w:tcPr>
            <w:tcW w:w="6442" w:type="dxa"/>
            <w:tcBorders>
              <w:top w:val="nil"/>
              <w:left w:val="nil"/>
              <w:bottom w:val="single" w:sz="8" w:space="0" w:color="auto"/>
              <w:right w:val="single" w:sz="8" w:space="0" w:color="auto"/>
            </w:tcBorders>
            <w:shd w:val="clear" w:color="auto" w:fill="auto"/>
            <w:vAlign w:val="center"/>
          </w:tcPr>
          <w:p w:rsidR="00073569" w:rsidRDefault="00C35E55">
            <w:pPr>
              <w:spacing w:line="360" w:lineRule="auto"/>
              <w:ind w:firstLineChars="200" w:firstLine="480"/>
              <w:rPr>
                <w:sz w:val="24"/>
              </w:rPr>
            </w:pPr>
            <w:r>
              <w:rPr>
                <w:rFonts w:hint="eastAsia"/>
                <w:sz w:val="24"/>
              </w:rPr>
              <w:t>10</w:t>
            </w:r>
            <w:r>
              <w:rPr>
                <w:rFonts w:hint="eastAsia"/>
                <w:sz w:val="24"/>
              </w:rPr>
              <w:t>分钟内向主管部门汇报故障情况；运</w:t>
            </w:r>
            <w:proofErr w:type="gramStart"/>
            <w:r>
              <w:rPr>
                <w:rFonts w:hint="eastAsia"/>
                <w:sz w:val="24"/>
              </w:rPr>
              <w:t>维人员</w:t>
            </w:r>
            <w:proofErr w:type="gramEnd"/>
            <w:r>
              <w:rPr>
                <w:rFonts w:hint="eastAsia"/>
                <w:sz w:val="24"/>
              </w:rPr>
              <w:t>应在</w:t>
            </w:r>
            <w:r>
              <w:rPr>
                <w:rFonts w:hint="eastAsia"/>
                <w:sz w:val="24"/>
              </w:rPr>
              <w:t>15</w:t>
            </w:r>
            <w:r>
              <w:rPr>
                <w:rFonts w:hint="eastAsia"/>
                <w:sz w:val="24"/>
              </w:rPr>
              <w:t>分钟内响应，</w:t>
            </w:r>
            <w:r>
              <w:rPr>
                <w:rFonts w:hint="eastAsia"/>
                <w:sz w:val="24"/>
              </w:rPr>
              <w:t>45</w:t>
            </w:r>
            <w:r>
              <w:rPr>
                <w:rFonts w:hint="eastAsia"/>
                <w:sz w:val="24"/>
              </w:rPr>
              <w:t>分钟内确定故障原因，每隔</w:t>
            </w:r>
            <w:r>
              <w:rPr>
                <w:rFonts w:hint="eastAsia"/>
                <w:sz w:val="24"/>
              </w:rPr>
              <w:t>30</w:t>
            </w:r>
            <w:r>
              <w:rPr>
                <w:rFonts w:hint="eastAsia"/>
                <w:sz w:val="24"/>
              </w:rPr>
              <w:t>分钟汇报一次故障进展，务必在</w:t>
            </w:r>
            <w:r>
              <w:rPr>
                <w:rFonts w:hint="eastAsia"/>
                <w:sz w:val="24"/>
              </w:rPr>
              <w:t>2</w:t>
            </w:r>
            <w:r>
              <w:rPr>
                <w:rFonts w:hint="eastAsia"/>
                <w:sz w:val="24"/>
              </w:rPr>
              <w:t>小时内完成修复；故障处理结束后，需在</w:t>
            </w:r>
            <w:r>
              <w:rPr>
                <w:rFonts w:hint="eastAsia"/>
                <w:sz w:val="24"/>
              </w:rPr>
              <w:t>4</w:t>
            </w:r>
            <w:r>
              <w:rPr>
                <w:rFonts w:hint="eastAsia"/>
                <w:sz w:val="24"/>
              </w:rPr>
              <w:t>日内提交详尽的书面专题报告，内容应包括故障现象、原因、处理过程、结果及整改措施等。</w:t>
            </w:r>
          </w:p>
        </w:tc>
      </w:tr>
      <w:tr w:rsidR="00073569">
        <w:trPr>
          <w:trHeight w:val="1387"/>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073569" w:rsidRDefault="00C35E55">
            <w:pPr>
              <w:spacing w:line="360" w:lineRule="auto"/>
              <w:rPr>
                <w:sz w:val="24"/>
              </w:rPr>
            </w:pPr>
            <w:r>
              <w:rPr>
                <w:rFonts w:hint="eastAsia"/>
                <w:sz w:val="24"/>
              </w:rPr>
              <w:t>一般故障</w:t>
            </w:r>
          </w:p>
        </w:tc>
        <w:tc>
          <w:tcPr>
            <w:tcW w:w="6442" w:type="dxa"/>
            <w:tcBorders>
              <w:top w:val="nil"/>
              <w:left w:val="nil"/>
              <w:bottom w:val="single" w:sz="8" w:space="0" w:color="auto"/>
              <w:right w:val="single" w:sz="8" w:space="0" w:color="auto"/>
            </w:tcBorders>
            <w:shd w:val="clear" w:color="auto" w:fill="auto"/>
            <w:vAlign w:val="center"/>
          </w:tcPr>
          <w:p w:rsidR="00073569" w:rsidRDefault="00C35E55">
            <w:pPr>
              <w:spacing w:line="360" w:lineRule="auto"/>
              <w:ind w:firstLineChars="200" w:firstLine="480"/>
              <w:rPr>
                <w:sz w:val="24"/>
              </w:rPr>
            </w:pPr>
            <w:r>
              <w:rPr>
                <w:rFonts w:hint="eastAsia"/>
                <w:sz w:val="24"/>
              </w:rPr>
              <w:t>运</w:t>
            </w:r>
            <w:proofErr w:type="gramStart"/>
            <w:r>
              <w:rPr>
                <w:rFonts w:hint="eastAsia"/>
                <w:sz w:val="24"/>
              </w:rPr>
              <w:t>维人员</w:t>
            </w:r>
            <w:proofErr w:type="gramEnd"/>
            <w:r>
              <w:rPr>
                <w:rFonts w:hint="eastAsia"/>
                <w:sz w:val="24"/>
              </w:rPr>
              <w:t>应在</w:t>
            </w:r>
            <w:r>
              <w:rPr>
                <w:rFonts w:hint="eastAsia"/>
                <w:sz w:val="24"/>
              </w:rPr>
              <w:t>20</w:t>
            </w:r>
            <w:r>
              <w:rPr>
                <w:rFonts w:hint="eastAsia"/>
                <w:sz w:val="24"/>
              </w:rPr>
              <w:t>分钟内响应，并在</w:t>
            </w:r>
            <w:r>
              <w:rPr>
                <w:rFonts w:hint="eastAsia"/>
                <w:sz w:val="24"/>
              </w:rPr>
              <w:t>1</w:t>
            </w:r>
            <w:r>
              <w:rPr>
                <w:rFonts w:hint="eastAsia"/>
                <w:sz w:val="24"/>
              </w:rPr>
              <w:t>小时内完成故障修复；</w:t>
            </w:r>
            <w:proofErr w:type="gramStart"/>
            <w:r>
              <w:rPr>
                <w:rFonts w:hint="eastAsia"/>
                <w:sz w:val="24"/>
              </w:rPr>
              <w:t>各维护</w:t>
            </w:r>
            <w:proofErr w:type="gramEnd"/>
            <w:r>
              <w:rPr>
                <w:rFonts w:hint="eastAsia"/>
                <w:sz w:val="24"/>
              </w:rPr>
              <w:t>人员负责故障的处理、分析与统计工作，并于每月进行汇总。</w:t>
            </w:r>
          </w:p>
        </w:tc>
      </w:tr>
    </w:tbl>
    <w:p w:rsidR="00073569" w:rsidRDefault="00073569">
      <w:pPr>
        <w:spacing w:line="360" w:lineRule="auto"/>
        <w:jc w:val="left"/>
        <w:rPr>
          <w:sz w:val="24"/>
        </w:rPr>
      </w:pPr>
    </w:p>
    <w:p w:rsidR="00073569" w:rsidRDefault="00C35E55">
      <w:pPr>
        <w:spacing w:line="360" w:lineRule="auto"/>
        <w:ind w:firstLineChars="200" w:firstLine="480"/>
        <w:rPr>
          <w:sz w:val="24"/>
        </w:rPr>
      </w:pPr>
      <w:r>
        <w:rPr>
          <w:rFonts w:hint="eastAsia"/>
          <w:sz w:val="24"/>
        </w:rPr>
        <w:t>（二）运</w:t>
      </w:r>
      <w:proofErr w:type="gramStart"/>
      <w:r>
        <w:rPr>
          <w:rFonts w:hint="eastAsia"/>
          <w:sz w:val="24"/>
        </w:rPr>
        <w:t>维范围</w:t>
      </w:r>
      <w:proofErr w:type="gramEnd"/>
      <w:r>
        <w:rPr>
          <w:rFonts w:hint="eastAsia"/>
          <w:sz w:val="24"/>
        </w:rPr>
        <w:t>与内容</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rsidR="00073569" w:rsidRDefault="00C35E55">
      <w:pPr>
        <w:spacing w:line="360" w:lineRule="auto"/>
        <w:ind w:firstLineChars="200" w:firstLine="480"/>
        <w:rPr>
          <w:sz w:val="24"/>
        </w:rPr>
      </w:pPr>
      <w:r>
        <w:rPr>
          <w:rFonts w:hint="eastAsia"/>
          <w:sz w:val="24"/>
        </w:rPr>
        <w:t>本项目运</w:t>
      </w:r>
      <w:proofErr w:type="gramStart"/>
      <w:r>
        <w:rPr>
          <w:rFonts w:hint="eastAsia"/>
          <w:sz w:val="24"/>
        </w:rPr>
        <w:t>维范围</w:t>
      </w:r>
      <w:proofErr w:type="gramEnd"/>
      <w:r>
        <w:rPr>
          <w:rFonts w:hint="eastAsia"/>
          <w:sz w:val="24"/>
        </w:rPr>
        <w:t>为天津市滨海新区文化商务中心政务专网覆盖区域。</w:t>
      </w:r>
    </w:p>
    <w:p w:rsidR="00073569" w:rsidRDefault="00C35E55">
      <w:pPr>
        <w:spacing w:line="360" w:lineRule="auto"/>
        <w:ind w:firstLineChars="200" w:firstLine="480"/>
        <w:rPr>
          <w:sz w:val="24"/>
        </w:rPr>
      </w:pPr>
      <w:r>
        <w:rPr>
          <w:rFonts w:hint="eastAsia"/>
          <w:sz w:val="24"/>
        </w:rPr>
        <w:t xml:space="preserve">2.1 </w:t>
      </w:r>
      <w:bookmarkStart w:id="287" w:name="_Toc28442"/>
      <w:bookmarkStart w:id="288" w:name="_Toc872531610"/>
      <w:bookmarkStart w:id="289" w:name="_Toc21097"/>
      <w:r>
        <w:rPr>
          <w:rFonts w:hint="eastAsia"/>
          <w:sz w:val="24"/>
        </w:rPr>
        <w:t>运</w:t>
      </w:r>
      <w:proofErr w:type="gramStart"/>
      <w:r>
        <w:rPr>
          <w:rFonts w:hint="eastAsia"/>
          <w:sz w:val="24"/>
        </w:rPr>
        <w:t>维保障</w:t>
      </w:r>
      <w:proofErr w:type="gramEnd"/>
      <w:r>
        <w:rPr>
          <w:rFonts w:hint="eastAsia"/>
          <w:sz w:val="24"/>
        </w:rPr>
        <w:t>服务</w:t>
      </w:r>
      <w:bookmarkEnd w:id="287"/>
      <w:bookmarkEnd w:id="288"/>
      <w:bookmarkEnd w:id="289"/>
    </w:p>
    <w:p w:rsidR="00073569" w:rsidRDefault="00C35E55">
      <w:pPr>
        <w:spacing w:line="360" w:lineRule="auto"/>
        <w:ind w:firstLineChars="200" w:firstLine="480"/>
        <w:rPr>
          <w:sz w:val="24"/>
        </w:rPr>
      </w:pPr>
      <w:r>
        <w:rPr>
          <w:rFonts w:hint="eastAsia"/>
          <w:sz w:val="24"/>
        </w:rPr>
        <w:t>本次运</w:t>
      </w:r>
      <w:proofErr w:type="gramStart"/>
      <w:r>
        <w:rPr>
          <w:rFonts w:hint="eastAsia"/>
          <w:sz w:val="24"/>
        </w:rPr>
        <w:t>维保障</w:t>
      </w:r>
      <w:proofErr w:type="gramEnd"/>
      <w:r>
        <w:rPr>
          <w:rFonts w:hint="eastAsia"/>
          <w:sz w:val="24"/>
        </w:rPr>
        <w:t>服务包含：</w:t>
      </w:r>
    </w:p>
    <w:p w:rsidR="00073569" w:rsidRDefault="00C35E55">
      <w:pPr>
        <w:spacing w:line="360" w:lineRule="auto"/>
        <w:ind w:firstLineChars="200" w:firstLine="480"/>
        <w:rPr>
          <w:sz w:val="24"/>
        </w:rPr>
      </w:pPr>
      <w:r>
        <w:rPr>
          <w:rFonts w:hint="eastAsia"/>
          <w:sz w:val="24"/>
        </w:rPr>
        <w:t>提供文化商务中心政务专网核心设备（网闸、防火墙、交换机及网络链路）与市政务外网对接落地设备巡检管理服务，设备出现异常立即反馈相关部门；</w:t>
      </w:r>
    </w:p>
    <w:p w:rsidR="00073569" w:rsidRDefault="00C35E55">
      <w:pPr>
        <w:spacing w:line="360" w:lineRule="auto"/>
        <w:ind w:firstLineChars="200" w:firstLine="480"/>
        <w:rPr>
          <w:sz w:val="24"/>
        </w:rPr>
      </w:pPr>
      <w:r>
        <w:rPr>
          <w:rFonts w:hint="eastAsia"/>
          <w:sz w:val="24"/>
        </w:rPr>
        <w:t>提供文化商务中心及</w:t>
      </w:r>
      <w:proofErr w:type="gramStart"/>
      <w:r>
        <w:rPr>
          <w:rFonts w:hint="eastAsia"/>
          <w:sz w:val="24"/>
        </w:rPr>
        <w:t>信访楼需求单位接入区</w:t>
      </w:r>
      <w:proofErr w:type="gramEnd"/>
      <w:r>
        <w:rPr>
          <w:rFonts w:hint="eastAsia"/>
          <w:sz w:val="24"/>
        </w:rPr>
        <w:t>政务专网所需的链路及相关网络设备、办公室信息插座模块到工位的小交换机和布线运维服务；</w:t>
      </w:r>
    </w:p>
    <w:p w:rsidR="00073569" w:rsidRDefault="00C35E55">
      <w:pPr>
        <w:spacing w:line="360" w:lineRule="auto"/>
        <w:ind w:firstLineChars="200" w:firstLine="480"/>
        <w:rPr>
          <w:sz w:val="24"/>
        </w:rPr>
      </w:pPr>
      <w:r>
        <w:rPr>
          <w:rFonts w:hint="eastAsia"/>
          <w:sz w:val="24"/>
        </w:rPr>
        <w:t>为文化商务中心及</w:t>
      </w:r>
      <w:proofErr w:type="gramStart"/>
      <w:r>
        <w:rPr>
          <w:rFonts w:hint="eastAsia"/>
          <w:sz w:val="24"/>
        </w:rPr>
        <w:t>信访楼</w:t>
      </w:r>
      <w:proofErr w:type="gramEnd"/>
      <w:r>
        <w:rPr>
          <w:rFonts w:hint="eastAsia"/>
          <w:sz w:val="24"/>
        </w:rPr>
        <w:t>不少于</w:t>
      </w:r>
      <w:r>
        <w:rPr>
          <w:rFonts w:hint="eastAsia"/>
          <w:sz w:val="24"/>
        </w:rPr>
        <w:t>62</w:t>
      </w:r>
      <w:r>
        <w:rPr>
          <w:rFonts w:hint="eastAsia"/>
          <w:sz w:val="24"/>
        </w:rPr>
        <w:t>家需求单位提供文化商务中心政务专网接入服务；</w:t>
      </w:r>
    </w:p>
    <w:p w:rsidR="00073569" w:rsidRDefault="00C35E55">
      <w:pPr>
        <w:spacing w:line="360" w:lineRule="auto"/>
        <w:ind w:firstLineChars="200" w:firstLine="480"/>
        <w:rPr>
          <w:sz w:val="24"/>
        </w:rPr>
      </w:pPr>
      <w:r>
        <w:rPr>
          <w:rFonts w:hint="eastAsia"/>
          <w:sz w:val="24"/>
        </w:rPr>
        <w:t>提供区级政务专网核心交换机、汇聚交换机、接入交换机</w:t>
      </w:r>
      <w:r>
        <w:rPr>
          <w:rFonts w:hint="eastAsia"/>
          <w:sz w:val="24"/>
        </w:rPr>
        <w:t>VLAN</w:t>
      </w:r>
      <w:r>
        <w:rPr>
          <w:rFonts w:hint="eastAsia"/>
          <w:sz w:val="24"/>
        </w:rPr>
        <w:t>配置、维护、备份，根据需求单位要求进行</w:t>
      </w:r>
      <w:r>
        <w:rPr>
          <w:rFonts w:hint="eastAsia"/>
          <w:sz w:val="24"/>
        </w:rPr>
        <w:t>VLAN</w:t>
      </w:r>
      <w:r>
        <w:rPr>
          <w:rFonts w:hint="eastAsia"/>
          <w:sz w:val="24"/>
        </w:rPr>
        <w:t>隔离、网络结构优化和网络流量监控。</w:t>
      </w:r>
    </w:p>
    <w:p w:rsidR="00073569" w:rsidRDefault="00C35E55">
      <w:pPr>
        <w:spacing w:line="360" w:lineRule="auto"/>
        <w:ind w:firstLineChars="200" w:firstLine="480"/>
        <w:rPr>
          <w:sz w:val="24"/>
        </w:rPr>
      </w:pPr>
      <w:r>
        <w:rPr>
          <w:rFonts w:hint="eastAsia"/>
          <w:sz w:val="24"/>
        </w:rPr>
        <w:t>对文化商务中心办公终端、打印机等设备进行</w:t>
      </w:r>
      <w:r>
        <w:rPr>
          <w:rFonts w:hint="eastAsia"/>
          <w:sz w:val="24"/>
        </w:rPr>
        <w:t>IP</w:t>
      </w:r>
      <w:r>
        <w:rPr>
          <w:rFonts w:hint="eastAsia"/>
          <w:sz w:val="24"/>
        </w:rPr>
        <w:t>地址规划、分配、调整及回收。做好需求单位入网及网络变更需求对接，为新入网终端配置终端</w:t>
      </w:r>
      <w:r>
        <w:rPr>
          <w:rFonts w:hint="eastAsia"/>
          <w:sz w:val="24"/>
        </w:rPr>
        <w:t>IP</w:t>
      </w:r>
      <w:r>
        <w:rPr>
          <w:rFonts w:hint="eastAsia"/>
          <w:sz w:val="24"/>
        </w:rPr>
        <w:t>和调</w:t>
      </w:r>
      <w:r>
        <w:rPr>
          <w:rFonts w:hint="eastAsia"/>
          <w:sz w:val="24"/>
        </w:rPr>
        <w:lastRenderedPageBreak/>
        <w:t>试网络。对网络交换设备、网络安全设备、房间路由规划、链路敷设、临时组网和应急网络搭建等工作提供技术服务。</w:t>
      </w:r>
    </w:p>
    <w:p w:rsidR="00073569" w:rsidRDefault="00C35E55">
      <w:pPr>
        <w:spacing w:line="360" w:lineRule="auto"/>
        <w:ind w:firstLineChars="200" w:firstLine="480"/>
        <w:rPr>
          <w:sz w:val="24"/>
        </w:rPr>
      </w:pPr>
      <w:r>
        <w:rPr>
          <w:rFonts w:hint="eastAsia"/>
          <w:sz w:val="24"/>
        </w:rPr>
        <w:t>提供文化商务中心视频会议、视频监控、应急管理、政务服务等不少于</w:t>
      </w:r>
      <w:r>
        <w:rPr>
          <w:rFonts w:hint="eastAsia"/>
          <w:sz w:val="24"/>
        </w:rPr>
        <w:t>48</w:t>
      </w:r>
      <w:r>
        <w:rPr>
          <w:rFonts w:hint="eastAsia"/>
          <w:sz w:val="24"/>
        </w:rPr>
        <w:t>个区级业务系统、</w:t>
      </w:r>
      <w:r>
        <w:rPr>
          <w:rFonts w:hint="eastAsia"/>
          <w:sz w:val="24"/>
        </w:rPr>
        <w:t>6</w:t>
      </w:r>
      <w:r>
        <w:rPr>
          <w:rFonts w:hint="eastAsia"/>
          <w:sz w:val="24"/>
        </w:rPr>
        <w:t>个市级业务系统网络运维服务；</w:t>
      </w:r>
    </w:p>
    <w:p w:rsidR="00073569" w:rsidRDefault="00C35E55">
      <w:pPr>
        <w:spacing w:line="360" w:lineRule="auto"/>
        <w:ind w:firstLineChars="200" w:firstLine="480"/>
        <w:rPr>
          <w:sz w:val="24"/>
        </w:rPr>
      </w:pPr>
      <w:r>
        <w:rPr>
          <w:rFonts w:hint="eastAsia"/>
          <w:sz w:val="24"/>
        </w:rPr>
        <w:t>对文化商务中心政务专网核心交换设备提供冗余保障服务，提高文化商务中心政务专网可靠性；</w:t>
      </w:r>
    </w:p>
    <w:p w:rsidR="00073569" w:rsidRDefault="00C35E55">
      <w:pPr>
        <w:spacing w:line="360" w:lineRule="auto"/>
        <w:ind w:firstLineChars="200" w:firstLine="480"/>
        <w:rPr>
          <w:sz w:val="24"/>
        </w:rPr>
      </w:pPr>
      <w:r>
        <w:rPr>
          <w:rFonts w:hint="eastAsia"/>
          <w:sz w:val="24"/>
        </w:rPr>
        <w:t>协助需求单位做好文化商务中心政务专网入网、变更、停用等相关工作；</w:t>
      </w:r>
    </w:p>
    <w:p w:rsidR="00073569" w:rsidRDefault="00C35E55">
      <w:pPr>
        <w:spacing w:line="360" w:lineRule="auto"/>
        <w:ind w:firstLineChars="200" w:firstLine="480"/>
        <w:rPr>
          <w:sz w:val="24"/>
        </w:rPr>
      </w:pPr>
      <w:r>
        <w:rPr>
          <w:rFonts w:hint="eastAsia"/>
          <w:sz w:val="24"/>
        </w:rPr>
        <w:t>日常维护包含每日对中心端、汇聚端、前端网络设备及安全设备进行现场检查、网络规划升级、</w:t>
      </w:r>
      <w:r>
        <w:rPr>
          <w:rFonts w:hint="eastAsia"/>
          <w:sz w:val="24"/>
        </w:rPr>
        <w:t>IP</w:t>
      </w:r>
      <w:r>
        <w:rPr>
          <w:rFonts w:hint="eastAsia"/>
          <w:sz w:val="24"/>
        </w:rPr>
        <w:t>地址分配、路由调整、新业务入网测试、网络接入管理、各类网络故障和网络安全事件处置、故障排查判断、上报统计等工作。定期开展机房设备巡检工作，出具机房巡检报告。如遇重大问题，应及时上报主管部门，成立应急工作组对应急事件进行</w:t>
      </w:r>
      <w:proofErr w:type="gramStart"/>
      <w:r>
        <w:rPr>
          <w:rFonts w:hint="eastAsia"/>
          <w:sz w:val="24"/>
        </w:rPr>
        <w:t>研</w:t>
      </w:r>
      <w:proofErr w:type="gramEnd"/>
      <w:r>
        <w:rPr>
          <w:rFonts w:hint="eastAsia"/>
          <w:sz w:val="24"/>
        </w:rPr>
        <w:t>判处置；</w:t>
      </w:r>
    </w:p>
    <w:p w:rsidR="00073569" w:rsidRDefault="00C35E55">
      <w:pPr>
        <w:spacing w:line="360" w:lineRule="auto"/>
        <w:ind w:firstLineChars="200" w:firstLine="480"/>
        <w:rPr>
          <w:sz w:val="24"/>
        </w:rPr>
      </w:pPr>
      <w:r>
        <w:rPr>
          <w:rFonts w:hint="eastAsia"/>
          <w:sz w:val="24"/>
        </w:rPr>
        <w:t>对楼宇核心机房、汇聚机房、设备间提供巡检、远程监控、及故障响应等服务，对所巡检网络设备配置数据进行备份，对故障隐患处置情况进行总结，定期出具节点机房巡检报告。重大问题应及时上报主管部门，及时启动应急预案，避免出现重大故障；</w:t>
      </w:r>
    </w:p>
    <w:p w:rsidR="00073569" w:rsidRDefault="00C35E55">
      <w:pPr>
        <w:spacing w:line="360" w:lineRule="auto"/>
        <w:ind w:firstLineChars="200" w:firstLine="480"/>
        <w:rPr>
          <w:sz w:val="24"/>
        </w:rPr>
      </w:pPr>
      <w:r>
        <w:rPr>
          <w:rFonts w:hint="eastAsia"/>
          <w:sz w:val="24"/>
        </w:rPr>
        <w:t>提供文化商务中心机房网络设备迁移服务；</w:t>
      </w:r>
    </w:p>
    <w:p w:rsidR="00073569" w:rsidRDefault="00C35E55">
      <w:pPr>
        <w:spacing w:line="360" w:lineRule="auto"/>
        <w:ind w:firstLineChars="200" w:firstLine="480"/>
        <w:rPr>
          <w:sz w:val="24"/>
        </w:rPr>
      </w:pPr>
      <w:r>
        <w:rPr>
          <w:rFonts w:hint="eastAsia"/>
          <w:sz w:val="24"/>
        </w:rPr>
        <w:t>本项目因业务需临时组网时，运</w:t>
      </w:r>
      <w:proofErr w:type="gramStart"/>
      <w:r>
        <w:rPr>
          <w:rFonts w:hint="eastAsia"/>
          <w:sz w:val="24"/>
        </w:rPr>
        <w:t>维单位</w:t>
      </w:r>
      <w:proofErr w:type="gramEnd"/>
      <w:r>
        <w:rPr>
          <w:rFonts w:hint="eastAsia"/>
          <w:sz w:val="24"/>
        </w:rPr>
        <w:t>应提供应急网络搭建及相关保障工作。</w:t>
      </w:r>
    </w:p>
    <w:p w:rsidR="00073569" w:rsidRDefault="00C35E55">
      <w:pPr>
        <w:spacing w:line="360" w:lineRule="auto"/>
        <w:ind w:firstLineChars="200" w:firstLine="480"/>
        <w:rPr>
          <w:sz w:val="24"/>
        </w:rPr>
      </w:pPr>
      <w:r>
        <w:rPr>
          <w:rFonts w:hint="eastAsia"/>
          <w:sz w:val="24"/>
        </w:rPr>
        <w:t>提供全年</w:t>
      </w:r>
      <w:r>
        <w:rPr>
          <w:rFonts w:hint="eastAsia"/>
          <w:sz w:val="24"/>
        </w:rPr>
        <w:t>7*24</w:t>
      </w:r>
      <w:r>
        <w:rPr>
          <w:rFonts w:hint="eastAsia"/>
          <w:sz w:val="24"/>
        </w:rPr>
        <w:t>小时的运维服务，其中</w:t>
      </w:r>
      <w:r>
        <w:rPr>
          <w:rFonts w:hint="eastAsia"/>
          <w:sz w:val="24"/>
        </w:rPr>
        <w:t>5*8</w:t>
      </w:r>
      <w:r>
        <w:rPr>
          <w:rFonts w:hint="eastAsia"/>
          <w:sz w:val="24"/>
        </w:rPr>
        <w:t>小时（工作日工作时间）驻场运维服务，法定节假日及非工作时间提供不少于</w:t>
      </w:r>
      <w:r>
        <w:rPr>
          <w:rFonts w:hint="eastAsia"/>
          <w:sz w:val="24"/>
        </w:rPr>
        <w:t>1</w:t>
      </w:r>
      <w:r>
        <w:rPr>
          <w:rFonts w:hint="eastAsia"/>
          <w:sz w:val="24"/>
        </w:rPr>
        <w:t>人的专人值班进行运</w:t>
      </w:r>
      <w:proofErr w:type="gramStart"/>
      <w:r>
        <w:rPr>
          <w:rFonts w:hint="eastAsia"/>
          <w:sz w:val="24"/>
        </w:rPr>
        <w:t>维保障</w:t>
      </w:r>
      <w:proofErr w:type="gramEnd"/>
      <w:r>
        <w:rPr>
          <w:rFonts w:hint="eastAsia"/>
          <w:sz w:val="24"/>
        </w:rPr>
        <w:t>工作。</w:t>
      </w:r>
    </w:p>
    <w:p w:rsidR="00073569" w:rsidRDefault="00C35E55">
      <w:pPr>
        <w:spacing w:line="360" w:lineRule="auto"/>
        <w:ind w:firstLineChars="200" w:firstLine="480"/>
        <w:rPr>
          <w:sz w:val="24"/>
        </w:rPr>
      </w:pPr>
      <w:r>
        <w:rPr>
          <w:rFonts w:hint="eastAsia"/>
          <w:sz w:val="24"/>
        </w:rPr>
        <w:t>提供</w:t>
      </w:r>
      <w:r>
        <w:rPr>
          <w:rFonts w:hint="eastAsia"/>
          <w:sz w:val="24"/>
        </w:rPr>
        <w:t>7</w:t>
      </w:r>
      <w:r>
        <w:rPr>
          <w:rFonts w:hint="eastAsia"/>
          <w:sz w:val="24"/>
        </w:rPr>
        <w:t>×</w:t>
      </w:r>
      <w:r>
        <w:rPr>
          <w:rFonts w:hint="eastAsia"/>
          <w:sz w:val="24"/>
        </w:rPr>
        <w:t>24</w:t>
      </w:r>
      <w:r>
        <w:rPr>
          <w:rFonts w:hint="eastAsia"/>
          <w:sz w:val="24"/>
        </w:rPr>
        <w:t>小时电话业务咨询、技术支持、故障申报、故障排查以及政策咨询等服务；</w:t>
      </w:r>
    </w:p>
    <w:p w:rsidR="00073569" w:rsidRDefault="00C35E55">
      <w:pPr>
        <w:spacing w:line="360" w:lineRule="auto"/>
        <w:ind w:firstLineChars="200" w:firstLine="480"/>
        <w:rPr>
          <w:sz w:val="24"/>
        </w:rPr>
      </w:pPr>
      <w:r>
        <w:rPr>
          <w:rFonts w:hint="eastAsia"/>
          <w:sz w:val="24"/>
        </w:rPr>
        <w:t>工作时间接到故障处理需求，应</w:t>
      </w:r>
      <w:r>
        <w:rPr>
          <w:rFonts w:hint="eastAsia"/>
          <w:sz w:val="24"/>
        </w:rPr>
        <w:t>15</w:t>
      </w:r>
      <w:r>
        <w:rPr>
          <w:rFonts w:hint="eastAsia"/>
          <w:sz w:val="24"/>
        </w:rPr>
        <w:t>分钟内到场解决。非工作时间段接到故障处理需求，应</w:t>
      </w:r>
      <w:r>
        <w:rPr>
          <w:rFonts w:hint="eastAsia"/>
          <w:sz w:val="24"/>
        </w:rPr>
        <w:t>30</w:t>
      </w:r>
      <w:r>
        <w:rPr>
          <w:rFonts w:hint="eastAsia"/>
          <w:sz w:val="24"/>
        </w:rPr>
        <w:t>分钟内到场解决明确报修事项是否属于本项目工作范围，如无法立即确定，应回复报修人员同时联系桌面终端运</w:t>
      </w:r>
      <w:proofErr w:type="gramStart"/>
      <w:r>
        <w:rPr>
          <w:rFonts w:hint="eastAsia"/>
          <w:sz w:val="24"/>
        </w:rPr>
        <w:t>维单位</w:t>
      </w:r>
      <w:proofErr w:type="gramEnd"/>
      <w:r>
        <w:rPr>
          <w:rFonts w:hint="eastAsia"/>
          <w:sz w:val="24"/>
        </w:rPr>
        <w:t>协同处理。特殊情况（如光缆受损）最长应不超过</w:t>
      </w:r>
      <w:r>
        <w:rPr>
          <w:rFonts w:hint="eastAsia"/>
          <w:sz w:val="24"/>
        </w:rPr>
        <w:t>24</w:t>
      </w:r>
      <w:r>
        <w:rPr>
          <w:rFonts w:hint="eastAsia"/>
          <w:sz w:val="24"/>
        </w:rPr>
        <w:t>小时；</w:t>
      </w:r>
    </w:p>
    <w:p w:rsidR="00073569" w:rsidRDefault="00C35E55">
      <w:pPr>
        <w:spacing w:line="360" w:lineRule="auto"/>
        <w:ind w:firstLineChars="200" w:firstLine="480"/>
        <w:rPr>
          <w:sz w:val="24"/>
        </w:rPr>
      </w:pPr>
      <w:r>
        <w:rPr>
          <w:rFonts w:hint="eastAsia"/>
          <w:sz w:val="24"/>
        </w:rPr>
        <w:t>当使用</w:t>
      </w:r>
      <w:proofErr w:type="gramStart"/>
      <w:r>
        <w:rPr>
          <w:rFonts w:hint="eastAsia"/>
          <w:sz w:val="24"/>
        </w:rPr>
        <w:t>远程支持</w:t>
      </w:r>
      <w:proofErr w:type="gramEnd"/>
      <w:r>
        <w:rPr>
          <w:rFonts w:hint="eastAsia"/>
          <w:sz w:val="24"/>
        </w:rPr>
        <w:t>方式无法解决故障时，应及时安排工程师赶往现场进行故障诊断及故障排除，原则上同时进入各单位房间维修人员不得少于</w:t>
      </w:r>
      <w:r>
        <w:rPr>
          <w:rFonts w:hint="eastAsia"/>
          <w:sz w:val="24"/>
        </w:rPr>
        <w:t>2</w:t>
      </w:r>
      <w:r>
        <w:rPr>
          <w:rFonts w:hint="eastAsia"/>
          <w:sz w:val="24"/>
        </w:rPr>
        <w:t>人，如因特殊情况不能满足的，须在报修部门工作人员在场情况下进行。未经允许，不得随意</w:t>
      </w:r>
      <w:r>
        <w:rPr>
          <w:rFonts w:hint="eastAsia"/>
          <w:sz w:val="24"/>
        </w:rPr>
        <w:lastRenderedPageBreak/>
        <w:t>在报修单位人员电脑上进行电脑</w:t>
      </w:r>
      <w:r>
        <w:rPr>
          <w:rFonts w:hint="eastAsia"/>
          <w:sz w:val="24"/>
        </w:rPr>
        <w:t>IP</w:t>
      </w:r>
      <w:r>
        <w:rPr>
          <w:rFonts w:hint="eastAsia"/>
          <w:sz w:val="24"/>
        </w:rPr>
        <w:t>地址、网关、子网掩码等相关网络配置操作。</w:t>
      </w:r>
    </w:p>
    <w:p w:rsidR="00073569" w:rsidRDefault="00C35E55">
      <w:pPr>
        <w:spacing w:line="360" w:lineRule="auto"/>
        <w:ind w:firstLineChars="200" w:firstLine="480"/>
        <w:rPr>
          <w:sz w:val="24"/>
        </w:rPr>
      </w:pPr>
      <w:bookmarkStart w:id="290" w:name="_Toc13207"/>
      <w:bookmarkStart w:id="291" w:name="_Toc230004229"/>
      <w:r>
        <w:rPr>
          <w:rFonts w:hint="eastAsia"/>
          <w:sz w:val="24"/>
        </w:rPr>
        <w:t>2.2</w:t>
      </w:r>
      <w:r>
        <w:rPr>
          <w:rFonts w:hint="eastAsia"/>
          <w:sz w:val="24"/>
        </w:rPr>
        <w:t>安全保障服务</w:t>
      </w:r>
      <w:bookmarkEnd w:id="290"/>
      <w:bookmarkEnd w:id="291"/>
    </w:p>
    <w:p w:rsidR="00073569" w:rsidRDefault="00C35E55">
      <w:pPr>
        <w:spacing w:line="360" w:lineRule="auto"/>
        <w:ind w:firstLineChars="200" w:firstLine="480"/>
        <w:rPr>
          <w:sz w:val="24"/>
        </w:rPr>
      </w:pPr>
      <w:r>
        <w:rPr>
          <w:rFonts w:hint="eastAsia"/>
          <w:sz w:val="24"/>
        </w:rPr>
        <w:t>本项目安全保障服务包含：</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维人员</w:t>
      </w:r>
      <w:proofErr w:type="gramEnd"/>
      <w:r>
        <w:rPr>
          <w:rFonts w:hint="eastAsia"/>
          <w:sz w:val="24"/>
        </w:rPr>
        <w:t>应遵守保密要求，不得对单位电脑桌面和文件等纸质文件进行拍照和外泄，并与主管部门签署保密协议；</w:t>
      </w:r>
    </w:p>
    <w:p w:rsidR="00073569" w:rsidRDefault="00C35E55">
      <w:pPr>
        <w:spacing w:line="360" w:lineRule="auto"/>
        <w:ind w:firstLineChars="200" w:firstLine="480"/>
        <w:rPr>
          <w:sz w:val="24"/>
        </w:rPr>
      </w:pPr>
      <w:r>
        <w:rPr>
          <w:rFonts w:hint="eastAsia"/>
          <w:sz w:val="24"/>
        </w:rPr>
        <w:t>在非工作时段，定期开展网络设备系统版本升级工作。在软件版本升级及硬件替换工作中，应保障文化商务中心政务专网不间断运行；</w:t>
      </w:r>
    </w:p>
    <w:p w:rsidR="00073569" w:rsidRDefault="00C35E55">
      <w:pPr>
        <w:spacing w:line="360" w:lineRule="auto"/>
        <w:ind w:firstLineChars="200" w:firstLine="480"/>
        <w:rPr>
          <w:sz w:val="24"/>
        </w:rPr>
      </w:pPr>
      <w:r>
        <w:rPr>
          <w:rFonts w:hint="eastAsia"/>
          <w:sz w:val="24"/>
        </w:rPr>
        <w:t>提供主</w:t>
      </w:r>
      <w:proofErr w:type="gramStart"/>
      <w:r>
        <w:rPr>
          <w:rFonts w:hint="eastAsia"/>
          <w:sz w:val="24"/>
        </w:rPr>
        <w:t>备核心交换</w:t>
      </w:r>
      <w:proofErr w:type="gramEnd"/>
      <w:r>
        <w:rPr>
          <w:rFonts w:hint="eastAsia"/>
          <w:sz w:val="24"/>
        </w:rPr>
        <w:t>设备运</w:t>
      </w:r>
      <w:proofErr w:type="gramStart"/>
      <w:r>
        <w:rPr>
          <w:rFonts w:hint="eastAsia"/>
          <w:sz w:val="24"/>
        </w:rPr>
        <w:t>维保障</w:t>
      </w:r>
      <w:proofErr w:type="gramEnd"/>
      <w:r>
        <w:rPr>
          <w:rFonts w:hint="eastAsia"/>
          <w:sz w:val="24"/>
        </w:rPr>
        <w:t>服务，确保文化商务中心政务专网高可靠运行；</w:t>
      </w:r>
    </w:p>
    <w:p w:rsidR="00073569" w:rsidRDefault="00C35E55">
      <w:pPr>
        <w:spacing w:line="360" w:lineRule="auto"/>
        <w:ind w:firstLineChars="200" w:firstLine="480"/>
        <w:rPr>
          <w:sz w:val="24"/>
        </w:rPr>
      </w:pPr>
      <w:r>
        <w:rPr>
          <w:rFonts w:hint="eastAsia"/>
          <w:sz w:val="24"/>
        </w:rPr>
        <w:t>对文化商务中心需求单位提供特殊情况</w:t>
      </w:r>
      <w:proofErr w:type="gramStart"/>
      <w:r>
        <w:rPr>
          <w:rFonts w:hint="eastAsia"/>
          <w:sz w:val="24"/>
        </w:rPr>
        <w:t>下运维保障</w:t>
      </w:r>
      <w:proofErr w:type="gramEnd"/>
      <w:r>
        <w:rPr>
          <w:rFonts w:hint="eastAsia"/>
          <w:sz w:val="24"/>
        </w:rPr>
        <w:t>服务，确保文化商务中心政务专网高效稳定运行。</w:t>
      </w:r>
    </w:p>
    <w:p w:rsidR="00073569" w:rsidRDefault="00C35E55">
      <w:pPr>
        <w:spacing w:line="360" w:lineRule="auto"/>
        <w:ind w:firstLineChars="200" w:firstLine="480"/>
        <w:rPr>
          <w:sz w:val="24"/>
        </w:rPr>
      </w:pPr>
      <w:r>
        <w:rPr>
          <w:rFonts w:hint="eastAsia"/>
          <w:sz w:val="24"/>
        </w:rPr>
        <w:t>检查光缆线路连接及布放情况，对松动及不规范布放等隐患进行加固和整理。</w:t>
      </w:r>
    </w:p>
    <w:p w:rsidR="00073569" w:rsidRDefault="00C35E55">
      <w:pPr>
        <w:spacing w:line="360" w:lineRule="auto"/>
        <w:ind w:firstLineChars="200" w:firstLine="480"/>
        <w:rPr>
          <w:sz w:val="24"/>
        </w:rPr>
      </w:pPr>
      <w:bookmarkStart w:id="292" w:name="_Toc432"/>
      <w:bookmarkStart w:id="293" w:name="_Toc8781"/>
      <w:bookmarkStart w:id="294" w:name="_Toc75505578"/>
      <w:r>
        <w:rPr>
          <w:rFonts w:hint="eastAsia"/>
          <w:sz w:val="24"/>
        </w:rPr>
        <w:t>2.3</w:t>
      </w:r>
      <w:r>
        <w:rPr>
          <w:rFonts w:hint="eastAsia"/>
          <w:sz w:val="24"/>
        </w:rPr>
        <w:t>数据可视化及运</w:t>
      </w:r>
      <w:proofErr w:type="gramStart"/>
      <w:r>
        <w:rPr>
          <w:rFonts w:hint="eastAsia"/>
          <w:sz w:val="24"/>
        </w:rPr>
        <w:t>维管理</w:t>
      </w:r>
      <w:proofErr w:type="gramEnd"/>
      <w:r>
        <w:rPr>
          <w:rFonts w:hint="eastAsia"/>
          <w:sz w:val="24"/>
        </w:rPr>
        <w:t>服务</w:t>
      </w:r>
      <w:bookmarkEnd w:id="292"/>
      <w:bookmarkEnd w:id="293"/>
      <w:bookmarkEnd w:id="294"/>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应对网络交换设备、网络安全设备、网络节点、</w:t>
      </w:r>
      <w:r>
        <w:rPr>
          <w:rFonts w:hint="eastAsia"/>
          <w:sz w:val="24"/>
        </w:rPr>
        <w:t>IP</w:t>
      </w:r>
      <w:r>
        <w:rPr>
          <w:rFonts w:hint="eastAsia"/>
          <w:sz w:val="24"/>
        </w:rPr>
        <w:t>地址、派工单、巡检表、安全保密协议等，进行统一的分类并建立台账，最后分类归档，并根据</w:t>
      </w:r>
      <w:proofErr w:type="gramStart"/>
      <w:r>
        <w:rPr>
          <w:rFonts w:hint="eastAsia"/>
          <w:sz w:val="24"/>
        </w:rPr>
        <w:t>实际运</w:t>
      </w:r>
      <w:proofErr w:type="gramEnd"/>
      <w:r>
        <w:rPr>
          <w:rFonts w:hint="eastAsia"/>
          <w:sz w:val="24"/>
        </w:rPr>
        <w:t>维服务情况形成月度、季度及年度运维报告，提交主管部门。</w:t>
      </w:r>
    </w:p>
    <w:p w:rsidR="00073569" w:rsidRDefault="00C35E55">
      <w:pPr>
        <w:spacing w:line="360" w:lineRule="auto"/>
        <w:ind w:firstLineChars="200" w:firstLine="480"/>
        <w:rPr>
          <w:sz w:val="24"/>
        </w:rPr>
      </w:pPr>
      <w:r>
        <w:rPr>
          <w:rFonts w:hint="eastAsia"/>
          <w:sz w:val="24"/>
        </w:rPr>
        <w:t>及时梳理文化商务中心政务专网</w:t>
      </w:r>
      <w:proofErr w:type="gramStart"/>
      <w:r>
        <w:rPr>
          <w:rFonts w:hint="eastAsia"/>
          <w:sz w:val="24"/>
        </w:rPr>
        <w:t>项目台</w:t>
      </w:r>
      <w:proofErr w:type="gramEnd"/>
      <w:r>
        <w:rPr>
          <w:rFonts w:hint="eastAsia"/>
          <w:sz w:val="24"/>
        </w:rPr>
        <w:t>账（包含链路、设备、节点机房、设备间、端口权限开通等相关内容），可视化展示、维护工作工单及处置清单，形成统计图表。并根据业务变化情况实时</w:t>
      </w:r>
      <w:proofErr w:type="gramStart"/>
      <w:r>
        <w:rPr>
          <w:rFonts w:hint="eastAsia"/>
          <w:sz w:val="24"/>
        </w:rPr>
        <w:t>更新台</w:t>
      </w:r>
      <w:proofErr w:type="gramEnd"/>
      <w:r>
        <w:rPr>
          <w:rFonts w:hint="eastAsia"/>
          <w:sz w:val="24"/>
        </w:rPr>
        <w:t>账，定期向主管部门汇报；</w:t>
      </w:r>
    </w:p>
    <w:p w:rsidR="00073569" w:rsidRDefault="00C35E55">
      <w:pPr>
        <w:spacing w:line="360" w:lineRule="auto"/>
        <w:ind w:firstLineChars="200" w:firstLine="480"/>
        <w:rPr>
          <w:sz w:val="24"/>
        </w:rPr>
      </w:pPr>
      <w:r>
        <w:rPr>
          <w:rFonts w:hint="eastAsia"/>
          <w:sz w:val="24"/>
        </w:rPr>
        <w:t>★在</w:t>
      </w:r>
      <w:r>
        <w:rPr>
          <w:rFonts w:hint="eastAsia"/>
          <w:sz w:val="24"/>
        </w:rPr>
        <w:t>OA</w:t>
      </w:r>
      <w:r>
        <w:rPr>
          <w:rFonts w:hint="eastAsia"/>
          <w:sz w:val="24"/>
        </w:rPr>
        <w:t>系统上开发文化商务中心政务专网、智慧滨海大厅、政务基础设施运</w:t>
      </w:r>
      <w:proofErr w:type="gramStart"/>
      <w:r>
        <w:rPr>
          <w:rFonts w:hint="eastAsia"/>
          <w:sz w:val="24"/>
        </w:rPr>
        <w:t>维人员</w:t>
      </w:r>
      <w:proofErr w:type="gramEnd"/>
      <w:r>
        <w:rPr>
          <w:rFonts w:hint="eastAsia"/>
          <w:sz w:val="24"/>
        </w:rPr>
        <w:t>管理等业务应用程序，通过线上提交申请及变更申请、线上审核，简化业务工作流程，提升操作便捷性；</w:t>
      </w:r>
    </w:p>
    <w:p w:rsidR="00073569" w:rsidRDefault="00C35E55">
      <w:pPr>
        <w:spacing w:line="360" w:lineRule="auto"/>
        <w:ind w:firstLineChars="200" w:firstLine="480"/>
        <w:rPr>
          <w:sz w:val="24"/>
        </w:rPr>
      </w:pPr>
      <w:r>
        <w:rPr>
          <w:rFonts w:hint="eastAsia"/>
          <w:sz w:val="24"/>
        </w:rPr>
        <w:t>提供网管平台及数据可视化管理平台展示服务，实时监控设备运行状态和网络通信状况，包括链路、机房、设备、端口开通情况等，每日通过可视化管理平台监管设备的运行情况，及时预警异常设备和异常网络通信状态，便于及时进行故障处置。</w:t>
      </w:r>
    </w:p>
    <w:p w:rsidR="00073569" w:rsidRDefault="00C35E55">
      <w:pPr>
        <w:spacing w:line="360" w:lineRule="auto"/>
        <w:ind w:firstLineChars="200" w:firstLine="480"/>
        <w:rPr>
          <w:sz w:val="24"/>
        </w:rPr>
      </w:pPr>
      <w:r>
        <w:rPr>
          <w:rFonts w:hint="eastAsia"/>
          <w:sz w:val="24"/>
        </w:rPr>
        <w:t>预留网管平台及数据可视化管理平台相关数据接口，系统搭建及数据对接过程中应严格保障数据的安全性和完整性，防止数据泄露及丢失。</w:t>
      </w:r>
    </w:p>
    <w:p w:rsidR="00073569" w:rsidRDefault="00C35E55">
      <w:pPr>
        <w:spacing w:line="360" w:lineRule="auto"/>
        <w:ind w:firstLineChars="200" w:firstLine="480"/>
        <w:rPr>
          <w:sz w:val="24"/>
        </w:rPr>
      </w:pPr>
      <w:r>
        <w:rPr>
          <w:rFonts w:hint="eastAsia"/>
          <w:sz w:val="24"/>
        </w:rPr>
        <w:t xml:space="preserve">2.4 </w:t>
      </w:r>
      <w:bookmarkStart w:id="295" w:name="_Toc29996"/>
      <w:bookmarkStart w:id="296" w:name="_Toc11880"/>
      <w:bookmarkStart w:id="297" w:name="_Toc125040621"/>
      <w:r>
        <w:rPr>
          <w:rFonts w:hint="eastAsia"/>
          <w:sz w:val="24"/>
        </w:rPr>
        <w:t>应急响应服务</w:t>
      </w:r>
      <w:bookmarkEnd w:id="295"/>
      <w:bookmarkEnd w:id="296"/>
      <w:bookmarkEnd w:id="297"/>
    </w:p>
    <w:p w:rsidR="00073569" w:rsidRDefault="00C35E55">
      <w:pPr>
        <w:spacing w:line="360" w:lineRule="auto"/>
        <w:ind w:firstLineChars="200" w:firstLine="480"/>
        <w:rPr>
          <w:sz w:val="24"/>
        </w:rPr>
      </w:pPr>
      <w:r>
        <w:rPr>
          <w:rFonts w:hint="eastAsia"/>
          <w:sz w:val="24"/>
        </w:rPr>
        <w:lastRenderedPageBreak/>
        <w:t>本项目应急响应服务包含：</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应制定合理高效的应急预案，优化应急流程。遇突发事件，运</w:t>
      </w:r>
      <w:proofErr w:type="gramStart"/>
      <w:r>
        <w:rPr>
          <w:rFonts w:hint="eastAsia"/>
          <w:sz w:val="24"/>
        </w:rPr>
        <w:t>维人员</w:t>
      </w:r>
      <w:proofErr w:type="gramEnd"/>
      <w:r>
        <w:rPr>
          <w:rFonts w:hint="eastAsia"/>
          <w:sz w:val="24"/>
        </w:rPr>
        <w:t>应</w:t>
      </w:r>
      <w:r>
        <w:rPr>
          <w:rFonts w:hint="eastAsia"/>
          <w:sz w:val="24"/>
        </w:rPr>
        <w:t>15</w:t>
      </w:r>
      <w:r>
        <w:rPr>
          <w:rFonts w:hint="eastAsia"/>
          <w:sz w:val="24"/>
        </w:rPr>
        <w:t>分钟内到达现场处置，并按照应急预案开展应急处置工作；</w:t>
      </w:r>
    </w:p>
    <w:p w:rsidR="00073569" w:rsidRDefault="00C35E55">
      <w:pPr>
        <w:spacing w:line="360" w:lineRule="auto"/>
        <w:ind w:firstLineChars="200" w:firstLine="480"/>
        <w:rPr>
          <w:sz w:val="24"/>
        </w:rPr>
      </w:pPr>
      <w:r>
        <w:rPr>
          <w:rFonts w:hint="eastAsia"/>
          <w:sz w:val="24"/>
        </w:rPr>
        <w:t>故障修复完成后提供故障报告，属于重大故障的，应召开故障报告会，详细汇报故障时间、故障原因、处理过程和改进措施等信息；</w:t>
      </w:r>
    </w:p>
    <w:p w:rsidR="00073569" w:rsidRDefault="00C35E55">
      <w:pPr>
        <w:spacing w:line="360" w:lineRule="auto"/>
        <w:ind w:firstLineChars="200" w:firstLine="480"/>
        <w:rPr>
          <w:sz w:val="24"/>
        </w:rPr>
      </w:pPr>
      <w:r>
        <w:rPr>
          <w:rFonts w:hint="eastAsia"/>
          <w:sz w:val="24"/>
        </w:rPr>
        <w:t>遇到设备硬件损坏问题，应启动备件服务流程，更换故障硬件；更换备品备件无法解决的应及时向主管部门汇报；</w:t>
      </w:r>
    </w:p>
    <w:p w:rsidR="00073569" w:rsidRDefault="00C35E55">
      <w:pPr>
        <w:spacing w:line="360" w:lineRule="auto"/>
        <w:ind w:firstLineChars="200" w:firstLine="480"/>
        <w:rPr>
          <w:sz w:val="24"/>
        </w:rPr>
      </w:pPr>
      <w:r>
        <w:rPr>
          <w:rFonts w:hint="eastAsia"/>
          <w:sz w:val="24"/>
        </w:rPr>
        <w:t>在汛期时段、重大事件、重要会议等可能对网络业务产生影响的工作任务期间，应提供技术人员现场值守服务，确保网络安全、可靠、稳定运行；</w:t>
      </w:r>
    </w:p>
    <w:p w:rsidR="00073569" w:rsidRDefault="00C35E55">
      <w:pPr>
        <w:spacing w:line="360" w:lineRule="auto"/>
        <w:ind w:firstLineChars="200" w:firstLine="480"/>
        <w:rPr>
          <w:sz w:val="24"/>
        </w:rPr>
      </w:pPr>
      <w:r>
        <w:rPr>
          <w:rFonts w:hint="eastAsia"/>
          <w:sz w:val="24"/>
        </w:rPr>
        <w:t>重大故障应在</w:t>
      </w:r>
      <w:r>
        <w:rPr>
          <w:rFonts w:hint="eastAsia"/>
          <w:sz w:val="24"/>
        </w:rPr>
        <w:t>4</w:t>
      </w:r>
      <w:r>
        <w:rPr>
          <w:rFonts w:hint="eastAsia"/>
          <w:sz w:val="24"/>
        </w:rPr>
        <w:t>小时内修复，严重故障应在</w:t>
      </w:r>
      <w:r>
        <w:rPr>
          <w:rFonts w:hint="eastAsia"/>
          <w:sz w:val="24"/>
        </w:rPr>
        <w:t>2</w:t>
      </w:r>
      <w:r>
        <w:rPr>
          <w:rFonts w:hint="eastAsia"/>
          <w:sz w:val="24"/>
        </w:rPr>
        <w:t>小时内修复，一般故障应在</w:t>
      </w:r>
      <w:r>
        <w:rPr>
          <w:rFonts w:hint="eastAsia"/>
          <w:sz w:val="24"/>
        </w:rPr>
        <w:t>1</w:t>
      </w:r>
      <w:r>
        <w:rPr>
          <w:rFonts w:hint="eastAsia"/>
          <w:sz w:val="24"/>
        </w:rPr>
        <w:t>小时内修复；</w:t>
      </w:r>
    </w:p>
    <w:p w:rsidR="00073569" w:rsidRDefault="00C35E55">
      <w:pPr>
        <w:spacing w:line="360" w:lineRule="auto"/>
        <w:ind w:firstLineChars="200" w:firstLine="480"/>
        <w:rPr>
          <w:sz w:val="24"/>
        </w:rPr>
      </w:pPr>
      <w:r>
        <w:rPr>
          <w:rFonts w:hint="eastAsia"/>
          <w:sz w:val="24"/>
        </w:rPr>
        <w:t>因网络割接等对网络服务产生影响时，应提前三天向主管部门汇报，并提供专人现场值守。</w:t>
      </w:r>
    </w:p>
    <w:p w:rsidR="00073569" w:rsidRDefault="00C35E55">
      <w:pPr>
        <w:spacing w:line="360" w:lineRule="auto"/>
        <w:ind w:firstLineChars="200" w:firstLine="480"/>
        <w:rPr>
          <w:sz w:val="24"/>
        </w:rPr>
      </w:pPr>
      <w:bookmarkStart w:id="298" w:name="_Toc15471"/>
      <w:bookmarkStart w:id="299" w:name="_Toc182524919"/>
      <w:bookmarkStart w:id="300" w:name="_Toc23710"/>
      <w:r>
        <w:rPr>
          <w:rFonts w:hint="eastAsia"/>
          <w:sz w:val="24"/>
        </w:rPr>
        <w:t>2.5</w:t>
      </w:r>
      <w:r>
        <w:rPr>
          <w:rFonts w:hint="eastAsia"/>
          <w:sz w:val="24"/>
        </w:rPr>
        <w:t>运维</w:t>
      </w:r>
      <w:bookmarkEnd w:id="298"/>
      <w:r>
        <w:rPr>
          <w:rFonts w:hint="eastAsia"/>
          <w:sz w:val="24"/>
        </w:rPr>
        <w:t>团队服务</w:t>
      </w:r>
      <w:bookmarkEnd w:id="299"/>
      <w:bookmarkEnd w:id="300"/>
    </w:p>
    <w:p w:rsidR="00073569" w:rsidRDefault="00C35E55">
      <w:pPr>
        <w:spacing w:line="360" w:lineRule="auto"/>
        <w:ind w:firstLineChars="200" w:firstLine="480"/>
        <w:rPr>
          <w:sz w:val="24"/>
        </w:rPr>
      </w:pPr>
      <w:r>
        <w:rPr>
          <w:rFonts w:hint="eastAsia"/>
          <w:sz w:val="24"/>
        </w:rPr>
        <w:t>本项目运维服务人员应满足以下要求：</w:t>
      </w:r>
    </w:p>
    <w:p w:rsidR="00073569" w:rsidRDefault="00C35E55">
      <w:pPr>
        <w:spacing w:line="360" w:lineRule="auto"/>
        <w:ind w:firstLineChars="200" w:firstLine="480"/>
        <w:rPr>
          <w:sz w:val="24"/>
        </w:rPr>
      </w:pPr>
      <w:r>
        <w:rPr>
          <w:rFonts w:hint="eastAsia"/>
          <w:sz w:val="24"/>
        </w:rPr>
        <w:t>政治立场坚定，有责任感，有良好的团队合作精神，有较好的沟通能力，主动服务意识强。</w:t>
      </w:r>
    </w:p>
    <w:p w:rsidR="00073569" w:rsidRDefault="00C35E55">
      <w:pPr>
        <w:spacing w:line="360" w:lineRule="auto"/>
        <w:ind w:firstLineChars="200" w:firstLine="480"/>
        <w:rPr>
          <w:sz w:val="24"/>
        </w:rPr>
      </w:pPr>
      <w:proofErr w:type="gramStart"/>
      <w:r>
        <w:rPr>
          <w:rFonts w:hint="eastAsia"/>
          <w:sz w:val="24"/>
        </w:rPr>
        <w:t>需组成</w:t>
      </w:r>
      <w:proofErr w:type="gramEnd"/>
      <w:r>
        <w:rPr>
          <w:rFonts w:hint="eastAsia"/>
          <w:sz w:val="24"/>
        </w:rPr>
        <w:t>5</w:t>
      </w:r>
      <w:r>
        <w:rPr>
          <w:rFonts w:hint="eastAsia"/>
          <w:sz w:val="24"/>
        </w:rPr>
        <w:t>人的专业运维服务团队，提供工作时间驻场服务，其中至少</w:t>
      </w:r>
      <w:r>
        <w:rPr>
          <w:rFonts w:hint="eastAsia"/>
          <w:sz w:val="24"/>
        </w:rPr>
        <w:t>1</w:t>
      </w:r>
      <w:r>
        <w:rPr>
          <w:rFonts w:hint="eastAsia"/>
          <w:sz w:val="24"/>
        </w:rPr>
        <w:t>人具备高级工程师职称，至少</w:t>
      </w:r>
      <w:r>
        <w:rPr>
          <w:rFonts w:hint="eastAsia"/>
          <w:sz w:val="24"/>
        </w:rPr>
        <w:t>2</w:t>
      </w:r>
      <w:r>
        <w:rPr>
          <w:rFonts w:hint="eastAsia"/>
          <w:sz w:val="24"/>
        </w:rPr>
        <w:t>人具备中级工程师职称</w:t>
      </w:r>
      <w:bookmarkStart w:id="301" w:name="OLE_LINK1"/>
      <w:bookmarkStart w:id="302" w:name="OLE_LINK9"/>
      <w:r>
        <w:rPr>
          <w:rFonts w:hint="eastAsia"/>
          <w:sz w:val="24"/>
        </w:rPr>
        <w:t>或网络工程师</w:t>
      </w:r>
      <w:bookmarkEnd w:id="301"/>
      <w:bookmarkEnd w:id="302"/>
      <w:r>
        <w:rPr>
          <w:rFonts w:hint="eastAsia"/>
          <w:sz w:val="24"/>
        </w:rPr>
        <w:t>资格；其中安排至少</w:t>
      </w:r>
      <w:r>
        <w:rPr>
          <w:rFonts w:hint="eastAsia"/>
          <w:sz w:val="24"/>
        </w:rPr>
        <w:t>1</w:t>
      </w:r>
      <w:r>
        <w:rPr>
          <w:rFonts w:hint="eastAsia"/>
          <w:sz w:val="24"/>
        </w:rPr>
        <w:t>名值班运维人员（具备中级工程师职称或网络工程师资格），在非工作时间配合主管部门做好文化商务中心政务专网管理工作及其他临时性工作；</w:t>
      </w:r>
    </w:p>
    <w:p w:rsidR="00073569" w:rsidRDefault="00C35E55">
      <w:pPr>
        <w:spacing w:line="360" w:lineRule="auto"/>
        <w:ind w:firstLineChars="200" w:firstLine="480"/>
        <w:rPr>
          <w:sz w:val="24"/>
        </w:rPr>
      </w:pPr>
      <w:r>
        <w:rPr>
          <w:rFonts w:hint="eastAsia"/>
          <w:sz w:val="24"/>
        </w:rPr>
        <w:t>具有专业知识，较强技术能力以及网络、安全、数据库、操作系统等专业知识和技能，具备故障处置、应急处理、安全防护、共同协作能力，能够胜任运维工作；</w:t>
      </w:r>
    </w:p>
    <w:p w:rsidR="00073569" w:rsidRDefault="00C35E55">
      <w:pPr>
        <w:spacing w:line="360" w:lineRule="auto"/>
        <w:ind w:firstLineChars="200" w:firstLine="480"/>
        <w:rPr>
          <w:sz w:val="24"/>
        </w:rPr>
      </w:pPr>
      <w:r>
        <w:rPr>
          <w:rFonts w:hint="eastAsia"/>
          <w:sz w:val="24"/>
        </w:rPr>
        <w:t>运</w:t>
      </w:r>
      <w:proofErr w:type="gramStart"/>
      <w:r>
        <w:rPr>
          <w:rFonts w:hint="eastAsia"/>
          <w:sz w:val="24"/>
        </w:rPr>
        <w:t>维单位</w:t>
      </w:r>
      <w:proofErr w:type="gramEnd"/>
      <w:r>
        <w:rPr>
          <w:rFonts w:hint="eastAsia"/>
          <w:sz w:val="24"/>
        </w:rPr>
        <w:t>不得随意更换运维人员，如遇特殊情况应提前一个月向主管单位汇报。</w:t>
      </w:r>
    </w:p>
    <w:p w:rsidR="00073569" w:rsidRDefault="00C35E55">
      <w:pPr>
        <w:spacing w:line="360" w:lineRule="auto"/>
        <w:ind w:firstLineChars="200" w:firstLine="480"/>
        <w:rPr>
          <w:sz w:val="24"/>
        </w:rPr>
      </w:pPr>
      <w:r>
        <w:rPr>
          <w:rFonts w:hint="eastAsia"/>
          <w:sz w:val="24"/>
        </w:rPr>
        <w:t>三、验收标准</w:t>
      </w:r>
    </w:p>
    <w:p w:rsidR="00073569" w:rsidRDefault="00C35E55">
      <w:pPr>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按照采购合同的约定和现行国家标准、行业标准或企业标准对每一服务环节、安全标准的履约情况进行考核与验收。必要时，采购人有权邀请被使用部门参加</w:t>
      </w:r>
      <w:r>
        <w:rPr>
          <w:rFonts w:hint="eastAsia"/>
          <w:sz w:val="24"/>
        </w:rPr>
        <w:lastRenderedPageBreak/>
        <w:t>本项目的具体验收。使用部门的验收意见作为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073569" w:rsidRDefault="00C35E55">
      <w:pPr>
        <w:widowControl/>
        <w:jc w:val="left"/>
        <w:rPr>
          <w:sz w:val="24"/>
          <w:szCs w:val="24"/>
        </w:rPr>
      </w:pPr>
      <w:r>
        <w:rPr>
          <w:sz w:val="24"/>
          <w:szCs w:val="24"/>
        </w:rPr>
        <w:br w:type="page"/>
      </w:r>
    </w:p>
    <w:p w:rsidR="00073569" w:rsidRDefault="00073569">
      <w:pPr>
        <w:spacing w:line="360" w:lineRule="auto"/>
        <w:ind w:firstLineChars="200" w:firstLine="480"/>
        <w:rPr>
          <w:sz w:val="24"/>
        </w:rPr>
        <w:sectPr w:rsidR="00073569">
          <w:headerReference w:type="default" r:id="rId20"/>
          <w:footerReference w:type="default" r:id="rId21"/>
          <w:pgSz w:w="11906" w:h="16838"/>
          <w:pgMar w:top="1440" w:right="1800" w:bottom="1440" w:left="1800" w:header="851" w:footer="992" w:gutter="0"/>
          <w:cols w:space="425"/>
          <w:docGrid w:type="lines" w:linePitch="312"/>
        </w:sectPr>
      </w:pPr>
    </w:p>
    <w:p w:rsidR="00073569" w:rsidRDefault="00C35E55">
      <w:pPr>
        <w:pStyle w:val="50"/>
        <w:numPr>
          <w:ilvl w:val="255"/>
          <w:numId w:val="0"/>
        </w:numPr>
        <w:adjustRightInd w:val="0"/>
        <w:snapToGrid w:val="0"/>
        <w:spacing w:after="0" w:line="377" w:lineRule="auto"/>
        <w:rPr>
          <w:sz w:val="24"/>
          <w:szCs w:val="24"/>
        </w:rPr>
      </w:pPr>
      <w:r>
        <w:rPr>
          <w:rFonts w:hint="eastAsia"/>
          <w:sz w:val="24"/>
          <w:szCs w:val="24"/>
        </w:rPr>
        <w:lastRenderedPageBreak/>
        <w:t>附件</w:t>
      </w:r>
      <w:r>
        <w:rPr>
          <w:rFonts w:hint="eastAsia"/>
          <w:sz w:val="24"/>
          <w:szCs w:val="24"/>
        </w:rPr>
        <w:t>1</w:t>
      </w:r>
      <w:r>
        <w:rPr>
          <w:rFonts w:hint="eastAsia"/>
          <w:sz w:val="24"/>
          <w:szCs w:val="24"/>
        </w:rPr>
        <w:t>运</w:t>
      </w:r>
      <w:proofErr w:type="gramStart"/>
      <w:r>
        <w:rPr>
          <w:rFonts w:hint="eastAsia"/>
          <w:sz w:val="24"/>
          <w:szCs w:val="24"/>
        </w:rPr>
        <w:t>维资产</w:t>
      </w:r>
      <w:proofErr w:type="gramEnd"/>
      <w:r>
        <w:rPr>
          <w:rFonts w:hint="eastAsia"/>
          <w:sz w:val="24"/>
          <w:szCs w:val="24"/>
        </w:rPr>
        <w:t>清单</w:t>
      </w:r>
    </w:p>
    <w:tbl>
      <w:tblPr>
        <w:tblW w:w="12520" w:type="dxa"/>
        <w:jc w:val="center"/>
        <w:tblLook w:val="04A0" w:firstRow="1" w:lastRow="0" w:firstColumn="1" w:lastColumn="0" w:noHBand="0" w:noVBand="1"/>
      </w:tblPr>
      <w:tblGrid>
        <w:gridCol w:w="1053"/>
        <w:gridCol w:w="1053"/>
        <w:gridCol w:w="1054"/>
        <w:gridCol w:w="1057"/>
        <w:gridCol w:w="1054"/>
        <w:gridCol w:w="1054"/>
        <w:gridCol w:w="1062"/>
        <w:gridCol w:w="1679"/>
        <w:gridCol w:w="1060"/>
        <w:gridCol w:w="1333"/>
        <w:gridCol w:w="1061"/>
      </w:tblGrid>
      <w:tr w:rsidR="00073569">
        <w:trPr>
          <w:trHeight w:val="300"/>
          <w:jc w:val="center"/>
        </w:trPr>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序号</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资产名称</w:t>
            </w:r>
          </w:p>
        </w:tc>
        <w:tc>
          <w:tcPr>
            <w:tcW w:w="1061"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单位</w:t>
            </w:r>
          </w:p>
        </w:tc>
        <w:tc>
          <w:tcPr>
            <w:tcW w:w="1063"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数量</w:t>
            </w:r>
          </w:p>
        </w:tc>
        <w:tc>
          <w:tcPr>
            <w:tcW w:w="3189" w:type="dxa"/>
            <w:gridSpan w:val="3"/>
            <w:tcBorders>
              <w:top w:val="single" w:sz="8" w:space="0" w:color="auto"/>
              <w:left w:val="nil"/>
              <w:bottom w:val="single" w:sz="8" w:space="0" w:color="auto"/>
              <w:right w:val="single" w:sz="8" w:space="0" w:color="000000"/>
            </w:tcBorders>
            <w:shd w:val="clear" w:color="auto" w:fill="auto"/>
            <w:vAlign w:val="center"/>
          </w:tcPr>
          <w:p w:rsidR="00073569" w:rsidRDefault="00C35E55">
            <w:r>
              <w:rPr>
                <w:rFonts w:hint="eastAsia"/>
              </w:rPr>
              <w:t>资产位置</w:t>
            </w:r>
          </w:p>
        </w:tc>
        <w:tc>
          <w:tcPr>
            <w:tcW w:w="1691"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资产说明</w:t>
            </w:r>
          </w:p>
        </w:tc>
        <w:tc>
          <w:tcPr>
            <w:tcW w:w="1065"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资产品牌</w:t>
            </w:r>
          </w:p>
        </w:tc>
        <w:tc>
          <w:tcPr>
            <w:tcW w:w="1265"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规格型号</w:t>
            </w:r>
          </w:p>
        </w:tc>
        <w:tc>
          <w:tcPr>
            <w:tcW w:w="1066"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073569" w:rsidRDefault="00C35E55">
            <w:r>
              <w:rPr>
                <w:rFonts w:hint="eastAsia"/>
              </w:rPr>
              <w:t>购置年份</w:t>
            </w:r>
          </w:p>
        </w:tc>
      </w:tr>
      <w:tr w:rsidR="00073569">
        <w:trPr>
          <w:trHeight w:val="300"/>
          <w:jc w:val="center"/>
        </w:trPr>
        <w:tc>
          <w:tcPr>
            <w:tcW w:w="1060"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0"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1"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3"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楼号</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设备间号</w:t>
            </w:r>
            <w:proofErr w:type="gramEnd"/>
          </w:p>
        </w:tc>
        <w:tc>
          <w:tcPr>
            <w:tcW w:w="1691"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5"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265" w:type="dxa"/>
            <w:vMerge/>
            <w:tcBorders>
              <w:top w:val="single" w:sz="8" w:space="0" w:color="auto"/>
              <w:left w:val="single" w:sz="8" w:space="0" w:color="auto"/>
              <w:bottom w:val="single" w:sz="8" w:space="0" w:color="000000"/>
              <w:right w:val="single" w:sz="8" w:space="0" w:color="auto"/>
            </w:tcBorders>
            <w:vAlign w:val="center"/>
          </w:tcPr>
          <w:p w:rsidR="00073569" w:rsidRDefault="00073569"/>
        </w:tc>
        <w:tc>
          <w:tcPr>
            <w:tcW w:w="1066" w:type="dxa"/>
            <w:vMerge/>
            <w:tcBorders>
              <w:top w:val="single" w:sz="8" w:space="0" w:color="auto"/>
              <w:left w:val="single" w:sz="8" w:space="0" w:color="auto"/>
              <w:bottom w:val="single" w:sz="8" w:space="0" w:color="000000"/>
              <w:right w:val="single" w:sz="8" w:space="0" w:color="auto"/>
            </w:tcBorders>
            <w:vAlign w:val="center"/>
          </w:tcPr>
          <w:p w:rsidR="00073569" w:rsidRDefault="00073569"/>
        </w:tc>
      </w:tr>
      <w:tr w:rsidR="00073569">
        <w:trPr>
          <w:trHeight w:val="300"/>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proofErr w:type="gramStart"/>
            <w:r>
              <w:rPr>
                <w:rFonts w:hint="eastAsia"/>
              </w:rPr>
              <w:t>一</w:t>
            </w:r>
            <w:proofErr w:type="gramEnd"/>
          </w:p>
        </w:tc>
        <w:tc>
          <w:tcPr>
            <w:tcW w:w="11460" w:type="dxa"/>
            <w:gridSpan w:val="10"/>
            <w:tcBorders>
              <w:top w:val="single" w:sz="8" w:space="0" w:color="auto"/>
              <w:left w:val="nil"/>
              <w:bottom w:val="single" w:sz="8" w:space="0" w:color="auto"/>
              <w:right w:val="single" w:sz="8" w:space="0" w:color="000000"/>
            </w:tcBorders>
            <w:shd w:val="clear" w:color="auto" w:fill="auto"/>
            <w:vAlign w:val="center"/>
          </w:tcPr>
          <w:p w:rsidR="00073569" w:rsidRDefault="00C35E55">
            <w:r>
              <w:rPr>
                <w:rFonts w:hint="eastAsia"/>
              </w:rPr>
              <w:t>市政务外网对接设备</w:t>
            </w:r>
          </w:p>
        </w:tc>
      </w:tr>
      <w:tr w:rsidR="00073569">
        <w:trPr>
          <w:trHeight w:val="9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政府</w:t>
            </w:r>
            <w:proofErr w:type="gramStart"/>
            <w:r>
              <w:rPr>
                <w:rFonts w:hint="eastAsia"/>
              </w:rPr>
              <w:t>机房网闸</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B311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大院出口交换机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金电网安</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FERRYWAY  V2.0</w:t>
            </w:r>
            <w:r>
              <w:rPr>
                <w:rFonts w:hint="eastAsia"/>
              </w:rPr>
              <w:t>－</w:t>
            </w:r>
            <w:r>
              <w:t>3500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55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市外网交换机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B311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大院出口交换机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S5500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2010</w:t>
            </w:r>
            <w:r>
              <w:rPr>
                <w:rFonts w:hint="eastAsia"/>
              </w:rPr>
              <w:t>年</w:t>
            </w:r>
          </w:p>
        </w:tc>
      </w:tr>
      <w:tr w:rsidR="00073569">
        <w:trPr>
          <w:trHeight w:val="6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市外网防火墙</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B311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大院出口防火墙</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中科安胜</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HA-1000PV</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2010</w:t>
            </w:r>
            <w:r>
              <w:rPr>
                <w:rFonts w:hint="eastAsia"/>
              </w:rPr>
              <w:t>年</w:t>
            </w:r>
          </w:p>
        </w:tc>
      </w:tr>
      <w:tr w:rsidR="00073569">
        <w:trPr>
          <w:trHeight w:val="300"/>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rPr>
                <w:rFonts w:hint="eastAsia"/>
              </w:rPr>
              <w:t xml:space="preserve">　</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合计</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8276" w:type="dxa"/>
            <w:gridSpan w:val="7"/>
            <w:tcBorders>
              <w:top w:val="single" w:sz="8" w:space="0" w:color="auto"/>
              <w:left w:val="nil"/>
              <w:bottom w:val="single" w:sz="8" w:space="0" w:color="auto"/>
              <w:right w:val="single" w:sz="8" w:space="0" w:color="000000"/>
            </w:tcBorders>
            <w:shd w:val="clear" w:color="auto" w:fill="auto"/>
            <w:vAlign w:val="center"/>
          </w:tcPr>
          <w:p w:rsidR="00073569" w:rsidRDefault="00C35E55">
            <w:r>
              <w:rPr>
                <w:rFonts w:hint="eastAsia"/>
              </w:rPr>
              <w:t xml:space="preserve">　</w:t>
            </w:r>
          </w:p>
        </w:tc>
      </w:tr>
      <w:tr w:rsidR="00073569">
        <w:trPr>
          <w:trHeight w:val="300"/>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rPr>
                <w:rFonts w:hint="eastAsia"/>
              </w:rPr>
              <w:t>二</w:t>
            </w:r>
          </w:p>
        </w:tc>
        <w:tc>
          <w:tcPr>
            <w:tcW w:w="11460" w:type="dxa"/>
            <w:gridSpan w:val="10"/>
            <w:tcBorders>
              <w:top w:val="single" w:sz="8" w:space="0" w:color="auto"/>
              <w:left w:val="nil"/>
              <w:bottom w:val="single" w:sz="8" w:space="0" w:color="auto"/>
              <w:right w:val="single" w:sz="8" w:space="0" w:color="000000"/>
            </w:tcBorders>
            <w:shd w:val="clear" w:color="auto" w:fill="auto"/>
            <w:vAlign w:val="center"/>
          </w:tcPr>
          <w:p w:rsidR="00073569" w:rsidRDefault="00C35E55">
            <w:r>
              <w:rPr>
                <w:rFonts w:hint="eastAsia"/>
              </w:rPr>
              <w:t>文化商务中心政务专网网络设备</w:t>
            </w:r>
          </w:p>
        </w:tc>
      </w:tr>
      <w:tr w:rsidR="00073569">
        <w:trPr>
          <w:trHeight w:val="831"/>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政务专网核心</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B311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大院出口交换机，院内核心交换机，</w:t>
            </w:r>
            <w:r>
              <w:t>3</w:t>
            </w:r>
            <w:r>
              <w:rPr>
                <w:rFonts w:hint="eastAsia"/>
              </w:rPr>
              <w:t>、</w:t>
            </w:r>
            <w:r>
              <w:t>4</w:t>
            </w:r>
            <w:r>
              <w:rPr>
                <w:rFonts w:hint="eastAsia"/>
              </w:rPr>
              <w:t>、</w:t>
            </w:r>
            <w:r>
              <w:t>5</w:t>
            </w:r>
            <w:r>
              <w:rPr>
                <w:rFonts w:hint="eastAsia"/>
              </w:rPr>
              <w:t>号楼楼宇汇聚交换机，</w:t>
            </w:r>
            <w:r>
              <w:t>1</w:t>
            </w:r>
            <w:r>
              <w:rPr>
                <w:rFonts w:hint="eastAsia"/>
              </w:rPr>
              <w:t>、</w:t>
            </w:r>
            <w:r>
              <w:t>2</w:t>
            </w:r>
            <w:r>
              <w:rPr>
                <w:rFonts w:hint="eastAsia"/>
              </w:rPr>
              <w:t>号楼楼层接入交换机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S10508</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t>3</w:t>
            </w:r>
            <w:r>
              <w:rPr>
                <w:rFonts w:hint="eastAsia"/>
              </w:rPr>
              <w:t>号楼汇聚</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3157</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楼宇汇聚交换机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S7506E</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t>4</w:t>
            </w:r>
            <w:r>
              <w:rPr>
                <w:rFonts w:hint="eastAsia"/>
              </w:rPr>
              <w:t>号楼汇聚</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网络机房</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楼宇汇聚交换机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S10510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lastRenderedPageBreak/>
              <w:t>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t>5</w:t>
            </w:r>
            <w:r>
              <w:rPr>
                <w:rFonts w:hint="eastAsia"/>
              </w:rPr>
              <w:t>号楼汇聚</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5137</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楼宇汇聚交换机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55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信访</w:t>
            </w:r>
            <w:proofErr w:type="gramStart"/>
            <w:r>
              <w:rPr>
                <w:rFonts w:hint="eastAsia"/>
              </w:rPr>
              <w:t>办楼汇聚</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502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楼宇汇聚交换机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S2910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 xml:space="preserve">B1-1 </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B1-3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A1-2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 xml:space="preserve">B3-1 </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B3-3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A3-1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A3-2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 xml:space="preserve">B5-1 </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B5-3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A5-1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w:t>
            </w:r>
            <w:r>
              <w:rPr>
                <w:rFonts w:hint="eastAsia"/>
              </w:rPr>
              <w:lastRenderedPageBreak/>
              <w:t>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lastRenderedPageBreak/>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lastRenderedPageBreak/>
              <w:t>17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A5-2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7</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 xml:space="preserve">B7-1 </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19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7</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B7-3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7</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A7-1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7</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A7-2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9</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 xml:space="preserve">B9-1 </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9</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B9-3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9</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A9-1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9</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A9-2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F1-1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F3-1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28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F3-2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lastRenderedPageBreak/>
              <w:t>29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F3-3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F3-5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S5120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2015</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321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322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323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325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341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342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343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39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345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411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412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w:t>
            </w:r>
            <w:r>
              <w:rPr>
                <w:rFonts w:hint="eastAsia"/>
              </w:rPr>
              <w:lastRenderedPageBreak/>
              <w:t>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lastRenderedPageBreak/>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lastRenderedPageBreak/>
              <w:t>42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413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415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421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422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423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425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441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49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442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443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445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521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522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lastRenderedPageBreak/>
              <w:t>54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523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525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541</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57</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542</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58</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543</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59</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3</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545</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60</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武警楼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1</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t>H3C</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S5130S</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61</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1</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62</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2</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63</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4</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4</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64</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5</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5</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65</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2</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t>6</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6</w:t>
            </w:r>
            <w:r>
              <w:rPr>
                <w:rFonts w:hint="eastAsia"/>
              </w:rPr>
              <w:t>层设备间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楼层接入交换机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15"/>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t>66</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交换机</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proofErr w:type="gramStart"/>
            <w:r>
              <w:rPr>
                <w:rFonts w:hint="eastAsia"/>
              </w:rPr>
              <w:t>信访办</w:t>
            </w:r>
            <w:r>
              <w:rPr>
                <w:rFonts w:hint="eastAsia"/>
              </w:rPr>
              <w:lastRenderedPageBreak/>
              <w:t>楼</w:t>
            </w:r>
            <w:proofErr w:type="gramEnd"/>
          </w:p>
        </w:tc>
        <w:tc>
          <w:tcPr>
            <w:tcW w:w="1061" w:type="dxa"/>
            <w:tcBorders>
              <w:top w:val="nil"/>
              <w:left w:val="nil"/>
              <w:bottom w:val="single" w:sz="8" w:space="0" w:color="auto"/>
              <w:right w:val="single" w:sz="8" w:space="0" w:color="auto"/>
            </w:tcBorders>
            <w:shd w:val="clear" w:color="auto" w:fill="auto"/>
            <w:vAlign w:val="center"/>
          </w:tcPr>
          <w:p w:rsidR="00073569" w:rsidRDefault="00C35E55">
            <w:r>
              <w:lastRenderedPageBreak/>
              <w:t>7</w:t>
            </w:r>
          </w:p>
        </w:tc>
        <w:tc>
          <w:tcPr>
            <w:tcW w:w="1067" w:type="dxa"/>
            <w:tcBorders>
              <w:top w:val="nil"/>
              <w:left w:val="nil"/>
              <w:bottom w:val="single" w:sz="8" w:space="0" w:color="auto"/>
              <w:right w:val="single" w:sz="8" w:space="0" w:color="auto"/>
            </w:tcBorders>
            <w:shd w:val="clear" w:color="auto" w:fill="auto"/>
            <w:vAlign w:val="center"/>
          </w:tcPr>
          <w:p w:rsidR="00073569" w:rsidRDefault="00C35E55">
            <w:r>
              <w:t>7</w:t>
            </w:r>
            <w:r>
              <w:rPr>
                <w:rFonts w:hint="eastAsia"/>
              </w:rPr>
              <w:t>层设备</w:t>
            </w:r>
            <w:r>
              <w:rPr>
                <w:rFonts w:hint="eastAsia"/>
              </w:rPr>
              <w:lastRenderedPageBreak/>
              <w:t>间</w:t>
            </w:r>
          </w:p>
        </w:tc>
        <w:tc>
          <w:tcPr>
            <w:tcW w:w="169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lastRenderedPageBreak/>
              <w:t>楼层接入交换</w:t>
            </w:r>
            <w:r>
              <w:rPr>
                <w:rFonts w:hint="eastAsia"/>
              </w:rPr>
              <w:lastRenderedPageBreak/>
              <w:t>机</w:t>
            </w:r>
          </w:p>
        </w:tc>
        <w:tc>
          <w:tcPr>
            <w:tcW w:w="1065"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lastRenderedPageBreak/>
              <w:t>锐捷</w:t>
            </w:r>
          </w:p>
        </w:tc>
        <w:tc>
          <w:tcPr>
            <w:tcW w:w="1265" w:type="dxa"/>
            <w:tcBorders>
              <w:top w:val="nil"/>
              <w:left w:val="nil"/>
              <w:bottom w:val="single" w:sz="8" w:space="0" w:color="auto"/>
              <w:right w:val="single" w:sz="8" w:space="0" w:color="auto"/>
            </w:tcBorders>
            <w:shd w:val="clear" w:color="auto" w:fill="auto"/>
            <w:vAlign w:val="center"/>
          </w:tcPr>
          <w:p w:rsidR="00073569" w:rsidRDefault="00C35E55">
            <w:r>
              <w:t>S5710</w:t>
            </w:r>
          </w:p>
        </w:tc>
        <w:tc>
          <w:tcPr>
            <w:tcW w:w="1066" w:type="dxa"/>
            <w:tcBorders>
              <w:top w:val="nil"/>
              <w:left w:val="nil"/>
              <w:bottom w:val="single" w:sz="8" w:space="0" w:color="auto"/>
              <w:right w:val="single" w:sz="8" w:space="0" w:color="auto"/>
            </w:tcBorders>
            <w:shd w:val="clear" w:color="auto" w:fill="auto"/>
            <w:vAlign w:val="center"/>
          </w:tcPr>
          <w:p w:rsidR="00073569" w:rsidRDefault="00C35E55">
            <w:r>
              <w:t>2019</w:t>
            </w:r>
            <w:r>
              <w:rPr>
                <w:rFonts w:hint="eastAsia"/>
              </w:rPr>
              <w:t>年</w:t>
            </w:r>
          </w:p>
        </w:tc>
      </w:tr>
      <w:tr w:rsidR="00073569">
        <w:trPr>
          <w:trHeight w:val="300"/>
          <w:jc w:val="center"/>
        </w:trPr>
        <w:tc>
          <w:tcPr>
            <w:tcW w:w="1060" w:type="dxa"/>
            <w:tcBorders>
              <w:top w:val="nil"/>
              <w:left w:val="single" w:sz="8" w:space="0" w:color="auto"/>
              <w:bottom w:val="single" w:sz="8" w:space="0" w:color="auto"/>
              <w:right w:val="single" w:sz="8" w:space="0" w:color="auto"/>
            </w:tcBorders>
            <w:shd w:val="clear" w:color="auto" w:fill="auto"/>
            <w:vAlign w:val="center"/>
          </w:tcPr>
          <w:p w:rsidR="00073569" w:rsidRDefault="00C35E55">
            <w:r>
              <w:rPr>
                <w:rFonts w:hint="eastAsia"/>
              </w:rPr>
              <w:lastRenderedPageBreak/>
              <w:t xml:space="preserve">　</w:t>
            </w:r>
          </w:p>
        </w:tc>
        <w:tc>
          <w:tcPr>
            <w:tcW w:w="1060"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合计</w:t>
            </w:r>
          </w:p>
        </w:tc>
        <w:tc>
          <w:tcPr>
            <w:tcW w:w="1061" w:type="dxa"/>
            <w:tcBorders>
              <w:top w:val="nil"/>
              <w:left w:val="nil"/>
              <w:bottom w:val="single" w:sz="8" w:space="0" w:color="auto"/>
              <w:right w:val="single" w:sz="8" w:space="0" w:color="auto"/>
            </w:tcBorders>
            <w:shd w:val="clear" w:color="auto" w:fill="auto"/>
            <w:vAlign w:val="center"/>
          </w:tcPr>
          <w:p w:rsidR="00073569" w:rsidRDefault="00C35E55">
            <w:r>
              <w:rPr>
                <w:rFonts w:hint="eastAsia"/>
              </w:rPr>
              <w:t>台</w:t>
            </w:r>
          </w:p>
        </w:tc>
        <w:tc>
          <w:tcPr>
            <w:tcW w:w="1063" w:type="dxa"/>
            <w:tcBorders>
              <w:top w:val="nil"/>
              <w:left w:val="nil"/>
              <w:bottom w:val="single" w:sz="8" w:space="0" w:color="auto"/>
              <w:right w:val="single" w:sz="8" w:space="0" w:color="auto"/>
            </w:tcBorders>
            <w:shd w:val="clear" w:color="auto" w:fill="auto"/>
            <w:vAlign w:val="center"/>
          </w:tcPr>
          <w:p w:rsidR="00073569" w:rsidRDefault="00C35E55">
            <w:r>
              <w:t>110</w:t>
            </w:r>
          </w:p>
        </w:tc>
        <w:tc>
          <w:tcPr>
            <w:tcW w:w="8276" w:type="dxa"/>
            <w:gridSpan w:val="7"/>
            <w:tcBorders>
              <w:top w:val="single" w:sz="8" w:space="0" w:color="auto"/>
              <w:left w:val="nil"/>
              <w:bottom w:val="single" w:sz="8" w:space="0" w:color="auto"/>
              <w:right w:val="single" w:sz="8" w:space="0" w:color="000000"/>
            </w:tcBorders>
            <w:shd w:val="clear" w:color="auto" w:fill="auto"/>
            <w:vAlign w:val="center"/>
          </w:tcPr>
          <w:p w:rsidR="00073569" w:rsidRDefault="00C35E55">
            <w:r>
              <w:rPr>
                <w:rFonts w:hint="eastAsia"/>
              </w:rPr>
              <w:t xml:space="preserve">　</w:t>
            </w:r>
          </w:p>
        </w:tc>
      </w:tr>
      <w:tr w:rsidR="00073569">
        <w:trPr>
          <w:trHeight w:val="390"/>
          <w:jc w:val="center"/>
        </w:trPr>
        <w:tc>
          <w:tcPr>
            <w:tcW w:w="12520" w:type="dxa"/>
            <w:gridSpan w:val="11"/>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r>
              <w:rPr>
                <w:rFonts w:hint="eastAsia"/>
              </w:rPr>
              <w:t>本运</w:t>
            </w:r>
            <w:proofErr w:type="gramStart"/>
            <w:r>
              <w:rPr>
                <w:rFonts w:hint="eastAsia"/>
              </w:rPr>
              <w:t>维项目</w:t>
            </w:r>
            <w:proofErr w:type="gramEnd"/>
            <w:r>
              <w:rPr>
                <w:rFonts w:hint="eastAsia"/>
              </w:rPr>
              <w:t>包含</w:t>
            </w:r>
            <w:r>
              <w:rPr>
                <w:rFonts w:hint="eastAsia"/>
              </w:rPr>
              <w:t>5</w:t>
            </w:r>
            <w:r>
              <w:rPr>
                <w:rFonts w:hint="eastAsia"/>
              </w:rPr>
              <w:t>台市政务外网对接设备以及</w:t>
            </w:r>
            <w:r>
              <w:rPr>
                <w:rFonts w:hint="eastAsia"/>
              </w:rPr>
              <w:t>110</w:t>
            </w:r>
            <w:r>
              <w:rPr>
                <w:rFonts w:hint="eastAsia"/>
              </w:rPr>
              <w:t>台文化商务中心政务专网网络设备共</w:t>
            </w:r>
            <w:r>
              <w:rPr>
                <w:rFonts w:hint="eastAsia"/>
              </w:rPr>
              <w:t>115</w:t>
            </w:r>
            <w:r>
              <w:rPr>
                <w:rFonts w:hint="eastAsia"/>
              </w:rPr>
              <w:t>台。</w:t>
            </w:r>
          </w:p>
        </w:tc>
      </w:tr>
    </w:tbl>
    <w:p w:rsidR="00073569" w:rsidRDefault="00073569">
      <w:pPr>
        <w:spacing w:line="360" w:lineRule="auto"/>
        <w:ind w:firstLineChars="200" w:firstLine="480"/>
        <w:rPr>
          <w:sz w:val="24"/>
        </w:rPr>
        <w:sectPr w:rsidR="00073569">
          <w:pgSz w:w="16838" w:h="11906" w:orient="landscape"/>
          <w:pgMar w:top="1800" w:right="1440" w:bottom="1800" w:left="1440" w:header="851" w:footer="992" w:gutter="0"/>
          <w:cols w:space="425"/>
          <w:docGrid w:type="lines" w:linePitch="312"/>
        </w:sectPr>
      </w:pPr>
    </w:p>
    <w:p w:rsidR="00073569" w:rsidRDefault="00C35E55">
      <w:pPr>
        <w:spacing w:line="360" w:lineRule="auto"/>
        <w:rPr>
          <w:rFonts w:ascii="宋体" w:hAnsi="宋体" w:cs="宋体"/>
          <w:b/>
          <w:bCs/>
          <w:sz w:val="28"/>
          <w:szCs w:val="28"/>
        </w:rPr>
      </w:pPr>
      <w:r>
        <w:rPr>
          <w:rFonts w:ascii="宋体" w:hAnsi="宋体" w:cs="宋体" w:hint="eastAsia"/>
          <w:b/>
          <w:bCs/>
          <w:sz w:val="28"/>
          <w:szCs w:val="28"/>
        </w:rPr>
        <w:lastRenderedPageBreak/>
        <w:t>附件2文化商务中心政务专网节点清单</w:t>
      </w:r>
    </w:p>
    <w:p w:rsidR="00073569" w:rsidRDefault="00073569">
      <w:pPr>
        <w:spacing w:line="360" w:lineRule="auto"/>
        <w:ind w:firstLineChars="200" w:firstLine="480"/>
        <w:rPr>
          <w:sz w:val="24"/>
        </w:rPr>
      </w:pPr>
    </w:p>
    <w:tbl>
      <w:tblPr>
        <w:tblW w:w="850" w:type="dxa"/>
        <w:tblLook w:val="04A0" w:firstRow="1" w:lastRow="0" w:firstColumn="1" w:lastColumn="0" w:noHBand="0" w:noVBand="1"/>
      </w:tblPr>
      <w:tblGrid>
        <w:gridCol w:w="820"/>
        <w:gridCol w:w="3144"/>
        <w:gridCol w:w="1701"/>
        <w:gridCol w:w="2552"/>
      </w:tblGrid>
      <w:tr w:rsidR="00073569">
        <w:trPr>
          <w:trHeight w:val="567"/>
        </w:trPr>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序号</w:t>
            </w:r>
          </w:p>
        </w:tc>
        <w:tc>
          <w:tcPr>
            <w:tcW w:w="3144" w:type="dxa"/>
            <w:tcBorders>
              <w:top w:val="single" w:sz="4" w:space="0" w:color="auto"/>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单位名称</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所在楼宇</w:t>
            </w:r>
          </w:p>
        </w:tc>
        <w:tc>
          <w:tcPr>
            <w:tcW w:w="2552" w:type="dxa"/>
            <w:tcBorders>
              <w:top w:val="single" w:sz="4" w:space="0" w:color="auto"/>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政务专网节点数量</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组织部</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246</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总工会</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130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综合发展研究院</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w:t>
            </w:r>
          </w:p>
        </w:tc>
        <w:tc>
          <w:tcPr>
            <w:tcW w:w="3144"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自</w:t>
            </w:r>
            <w:proofErr w:type="gramStart"/>
            <w:r>
              <w:rPr>
                <w:kern w:val="0"/>
                <w:sz w:val="24"/>
                <w:szCs w:val="24"/>
              </w:rPr>
              <w:t>贸创新局</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112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自贸办</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55</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住建委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274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中华思想研究院</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政协</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政府办</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243</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政法委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135</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应急局</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230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医</w:t>
            </w:r>
            <w:proofErr w:type="gramEnd"/>
            <w:r>
              <w:rPr>
                <w:kern w:val="0"/>
                <w:sz w:val="24"/>
                <w:szCs w:val="24"/>
              </w:rPr>
              <w:t>保局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112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宣传部</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184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14</w:t>
            </w:r>
          </w:p>
        </w:tc>
        <w:tc>
          <w:tcPr>
            <w:tcW w:w="3144"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信访办</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信访办公楼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108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文旅局</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131</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网信办</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217</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网格中心</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退役军人</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信访办公楼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23</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团委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63</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统战部</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统计局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199</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22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司法局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212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水</w:t>
            </w:r>
            <w:proofErr w:type="gramStart"/>
            <w:r>
              <w:rPr>
                <w:kern w:val="0"/>
                <w:sz w:val="24"/>
                <w:szCs w:val="24"/>
              </w:rPr>
              <w:t>务</w:t>
            </w:r>
            <w:proofErr w:type="gramEnd"/>
            <w:r>
              <w:rPr>
                <w:kern w:val="0"/>
                <w:sz w:val="24"/>
                <w:szCs w:val="24"/>
              </w:rPr>
              <w:t>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审计局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3</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164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人社局</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163</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人大</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170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区委办</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247</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农工党</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民盟</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民革</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台盟</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民进</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民建</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34</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老干部局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科技局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154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九三社</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街镇工委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交通局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207</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纪委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3</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254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机关事务管理局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机关事务服务中心</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武警楼</w:t>
            </w:r>
            <w:proofErr w:type="gramEnd"/>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机关工委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69</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国资委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144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44</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规划展览馆</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关工委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46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股权投资监管服务中心</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工信局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243</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工商联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改革办</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妇联</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proofErr w:type="gramStart"/>
            <w:r>
              <w:rPr>
                <w:kern w:val="0"/>
                <w:sz w:val="24"/>
                <w:szCs w:val="24"/>
              </w:rPr>
              <w:t>发改委</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督查室</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53</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党员教育服务中心</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2</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54</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城乡医疗</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4</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55</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财政局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w:t>
            </w:r>
            <w:r>
              <w:rPr>
                <w:rFonts w:hint="eastAsia"/>
                <w:kern w:val="0"/>
                <w:sz w:val="24"/>
                <w:szCs w:val="24"/>
              </w:rPr>
              <w:t>24</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56</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编办</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52</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57</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数据局</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58</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区委</w:t>
            </w:r>
            <w:proofErr w:type="gramStart"/>
            <w:r>
              <w:rPr>
                <w:kern w:val="0"/>
                <w:sz w:val="24"/>
                <w:szCs w:val="24"/>
              </w:rPr>
              <w:t>巡察办</w:t>
            </w:r>
            <w:proofErr w:type="gramEnd"/>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3</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59</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安全生产执法监察大队</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16</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60</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数据发展中心</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5</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36</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61</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区委社工部</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50</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p>
        </w:tc>
        <w:tc>
          <w:tcPr>
            <w:tcW w:w="3144" w:type="dxa"/>
            <w:tcBorders>
              <w:top w:val="nil"/>
              <w:left w:val="nil"/>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区委研究室</w:t>
            </w:r>
          </w:p>
        </w:tc>
        <w:tc>
          <w:tcPr>
            <w:tcW w:w="1701" w:type="dxa"/>
            <w:tcBorders>
              <w:top w:val="nil"/>
              <w:left w:val="single" w:sz="4" w:space="0" w:color="auto"/>
              <w:bottom w:val="single" w:sz="4" w:space="0" w:color="auto"/>
              <w:right w:val="single" w:sz="4" w:space="0" w:color="auto"/>
            </w:tcBorders>
            <w:shd w:val="clear" w:color="auto" w:fill="auto"/>
            <w:vAlign w:val="center"/>
          </w:tcPr>
          <w:p w:rsidR="00073569" w:rsidRDefault="00C35E55">
            <w:pPr>
              <w:jc w:val="center"/>
              <w:rPr>
                <w:kern w:val="0"/>
                <w:sz w:val="24"/>
                <w:szCs w:val="24"/>
              </w:rPr>
            </w:pPr>
            <w:r>
              <w:rPr>
                <w:kern w:val="0"/>
                <w:sz w:val="24"/>
                <w:szCs w:val="24"/>
              </w:rPr>
              <w:t>1</w:t>
            </w:r>
            <w:r>
              <w:rPr>
                <w:kern w:val="0"/>
                <w:sz w:val="24"/>
                <w:szCs w:val="24"/>
              </w:rPr>
              <w:t>号楼</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18</w:t>
            </w:r>
          </w:p>
        </w:tc>
      </w:tr>
      <w:tr w:rsidR="00073569">
        <w:trPr>
          <w:trHeight w:val="567"/>
        </w:trPr>
        <w:tc>
          <w:tcPr>
            <w:tcW w:w="820"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合计</w:t>
            </w:r>
          </w:p>
        </w:tc>
        <w:tc>
          <w:tcPr>
            <w:tcW w:w="3144"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 xml:space="preserve">　</w:t>
            </w:r>
          </w:p>
        </w:tc>
        <w:tc>
          <w:tcPr>
            <w:tcW w:w="2552" w:type="dxa"/>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65</w:t>
            </w:r>
            <w:r>
              <w:rPr>
                <w:rFonts w:hint="eastAsia"/>
                <w:kern w:val="0"/>
                <w:sz w:val="24"/>
                <w:szCs w:val="24"/>
              </w:rPr>
              <w:t>25</w:t>
            </w:r>
          </w:p>
        </w:tc>
      </w:tr>
    </w:tbl>
    <w:p w:rsidR="00073569" w:rsidRDefault="00073569">
      <w:pPr>
        <w:spacing w:line="360" w:lineRule="auto"/>
        <w:rPr>
          <w:rFonts w:ascii="宋体" w:hAnsi="宋体" w:cs="宋体"/>
          <w:b/>
          <w:bCs/>
          <w:sz w:val="28"/>
          <w:szCs w:val="28"/>
        </w:rPr>
      </w:pPr>
    </w:p>
    <w:p w:rsidR="00073569" w:rsidRDefault="00073569">
      <w:pPr>
        <w:spacing w:line="360" w:lineRule="auto"/>
        <w:rPr>
          <w:rFonts w:ascii="宋体" w:hAnsi="宋体" w:cs="宋体"/>
          <w:b/>
          <w:bCs/>
          <w:sz w:val="28"/>
          <w:szCs w:val="28"/>
        </w:rPr>
      </w:pPr>
    </w:p>
    <w:p w:rsidR="00073569" w:rsidRDefault="00073569">
      <w:pPr>
        <w:spacing w:line="360" w:lineRule="auto"/>
        <w:rPr>
          <w:rFonts w:ascii="宋体" w:hAnsi="宋体" w:cs="宋体"/>
          <w:b/>
          <w:bCs/>
          <w:sz w:val="28"/>
          <w:szCs w:val="28"/>
        </w:rPr>
        <w:sectPr w:rsidR="00073569">
          <w:pgSz w:w="11906" w:h="16838"/>
          <w:pgMar w:top="1440" w:right="1800" w:bottom="1440" w:left="1800" w:header="851" w:footer="992" w:gutter="0"/>
          <w:cols w:space="425"/>
          <w:docGrid w:type="lines" w:linePitch="312"/>
        </w:sectPr>
      </w:pPr>
    </w:p>
    <w:p w:rsidR="00073569" w:rsidRDefault="00073569">
      <w:pPr>
        <w:spacing w:line="360" w:lineRule="auto"/>
        <w:rPr>
          <w:rFonts w:ascii="宋体" w:hAnsi="宋体" w:cs="宋体"/>
          <w:b/>
          <w:bCs/>
          <w:sz w:val="28"/>
          <w:szCs w:val="28"/>
        </w:rPr>
      </w:pPr>
    </w:p>
    <w:p w:rsidR="00073569" w:rsidRDefault="00C35E55">
      <w:pPr>
        <w:spacing w:line="360" w:lineRule="auto"/>
        <w:rPr>
          <w:rFonts w:ascii="宋体" w:hAnsi="宋体" w:cs="宋体"/>
          <w:b/>
          <w:bCs/>
          <w:sz w:val="28"/>
          <w:szCs w:val="28"/>
        </w:rPr>
      </w:pPr>
      <w:r>
        <w:rPr>
          <w:rFonts w:ascii="宋体" w:hAnsi="宋体" w:cs="宋体" w:hint="eastAsia"/>
          <w:b/>
          <w:bCs/>
          <w:sz w:val="28"/>
          <w:szCs w:val="28"/>
        </w:rPr>
        <w:t>附件3文化商务中心业务访问清单</w:t>
      </w:r>
    </w:p>
    <w:tbl>
      <w:tblPr>
        <w:tblW w:w="0" w:type="auto"/>
        <w:jc w:val="center"/>
        <w:tblLook w:val="04A0" w:firstRow="1" w:lastRow="0" w:firstColumn="1" w:lastColumn="0" w:noHBand="0" w:noVBand="1"/>
      </w:tblPr>
      <w:tblGrid>
        <w:gridCol w:w="697"/>
        <w:gridCol w:w="1686"/>
        <w:gridCol w:w="6139"/>
      </w:tblGrid>
      <w:tr w:rsidR="00073569">
        <w:trPr>
          <w:trHeight w:val="624"/>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序号</w:t>
            </w:r>
          </w:p>
        </w:tc>
        <w:tc>
          <w:tcPr>
            <w:tcW w:w="0" w:type="auto"/>
            <w:tcBorders>
              <w:top w:val="single" w:sz="4" w:space="0" w:color="auto"/>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单位名称</w:t>
            </w:r>
          </w:p>
        </w:tc>
        <w:tc>
          <w:tcPr>
            <w:tcW w:w="0" w:type="auto"/>
            <w:tcBorders>
              <w:top w:val="single" w:sz="4" w:space="0" w:color="auto"/>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访问区级业务</w:t>
            </w:r>
          </w:p>
        </w:tc>
      </w:tr>
      <w:tr w:rsidR="00073569">
        <w:trPr>
          <w:trHeight w:val="87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组织部</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组织部协同办公系统业务、区级建议和提案系统、区级电话本业务、区级地址本业务、区财政一体化业务、区级值班系统业务、区级从严治党业务、网格化平台业务、智慧督察业务、无纸化会议系统业务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50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总工会</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39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综合发展研究院</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w:t>
            </w:r>
          </w:p>
        </w:tc>
        <w:tc>
          <w:tcPr>
            <w:tcW w:w="0" w:type="auto"/>
            <w:tcBorders>
              <w:top w:val="nil"/>
              <w:left w:val="nil"/>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b/>
                <w:bCs/>
                <w:kern w:val="0"/>
                <w:sz w:val="24"/>
                <w:szCs w:val="24"/>
              </w:rPr>
              <w:t>自</w:t>
            </w:r>
            <w:proofErr w:type="gramStart"/>
            <w:r>
              <w:rPr>
                <w:b/>
                <w:bCs/>
                <w:kern w:val="0"/>
                <w:sz w:val="24"/>
                <w:szCs w:val="24"/>
              </w:rPr>
              <w:t>贸创新局</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自</w:t>
            </w:r>
            <w:proofErr w:type="gramStart"/>
            <w:r>
              <w:rPr>
                <w:kern w:val="0"/>
                <w:sz w:val="24"/>
                <w:szCs w:val="24"/>
              </w:rPr>
              <w:t>贸创新局</w:t>
            </w:r>
            <w:proofErr w:type="gramEnd"/>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自贸办</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自贸办协同</w:t>
            </w:r>
            <w:proofErr w:type="gramEnd"/>
            <w:r>
              <w:rPr>
                <w:kern w:val="0"/>
                <w:sz w:val="24"/>
                <w:szCs w:val="24"/>
              </w:rPr>
              <w:t>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住建委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住建委协同办公系统业务、区级建议和提案系统、区级电话本业务、区级地址本业务、区财政一体化业务、区级值班系统业务、区级从严治党业务、网格化平台业务、智慧督察业务、无纸化会议系统业务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中华思想研究院</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政协</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政协协同办公系统业务、区级建议和提案系统、区级电话本业务、区级地址本业务、区财政一体化业务、区级值班系统业务、区级从严治党业务、无纸化会议系统业务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政府办</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政府办协同办公系统业务、区级建议和提案系统、区级电话本业务、区级地址本业务、区财政一体化业务、区级值班系统业务、区级从严治党业务、无纸化会议系统业务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政法委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政法委协同办公系统业务、区级建议和提案系统、区级电话本业务、区级地址本业务、区财政一体化业务、区级值班系统业务、区级从严治党业务、网格化平台业务、智慧督察业务、无纸化会议系统业务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应急局</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应急局</w:t>
            </w:r>
            <w:proofErr w:type="gramEnd"/>
            <w:r>
              <w:rPr>
                <w:kern w:val="0"/>
                <w:sz w:val="24"/>
                <w:szCs w:val="24"/>
              </w:rPr>
              <w:t>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90"/>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医</w:t>
            </w:r>
            <w:proofErr w:type="gramEnd"/>
            <w:r>
              <w:rPr>
                <w:b/>
                <w:bCs/>
                <w:kern w:val="0"/>
                <w:sz w:val="24"/>
                <w:szCs w:val="24"/>
              </w:rPr>
              <w:t>保局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医</w:t>
            </w:r>
            <w:proofErr w:type="gramEnd"/>
            <w:r>
              <w:rPr>
                <w:kern w:val="0"/>
                <w:sz w:val="24"/>
                <w:szCs w:val="24"/>
              </w:rPr>
              <w:t>保局协同办公系统业务、区级建议和提案系统、区级电话本业务、区级地址本业务、区财政一体化业务、区级值班系统业务、区级从严治党业务、网格化平台业务、智慧督察业务、无纸化会议系统业务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13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宣传部</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宣传部协同办公系统业务、区级建议和提案系统、区级电话本业务、区级地址本业务、区财政一体化业务、区级值班系统业务、区级从严治党业务、网格化平台业务、智慧督察业务、无纸化会议系统业务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14</w:t>
            </w:r>
          </w:p>
        </w:tc>
        <w:tc>
          <w:tcPr>
            <w:tcW w:w="0" w:type="auto"/>
            <w:tcBorders>
              <w:top w:val="nil"/>
              <w:left w:val="nil"/>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b/>
                <w:bCs/>
                <w:kern w:val="0"/>
                <w:sz w:val="24"/>
                <w:szCs w:val="24"/>
              </w:rPr>
              <w:t>信访办</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信访办协同办公系统业务、区级建议和提案系统、区级电话本业务、区级地址本业务、区财政一体化业务、区级值班系统业务、区级从严治党业务、网格化平台业务、智慧督察业务、无纸化会议系统业务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文旅局</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文旅局</w:t>
            </w:r>
            <w:proofErr w:type="gramEnd"/>
            <w:r>
              <w:rPr>
                <w:kern w:val="0"/>
                <w:sz w:val="24"/>
                <w:szCs w:val="24"/>
              </w:rPr>
              <w:t>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网信办</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网信办</w:t>
            </w:r>
            <w:proofErr w:type="gramEnd"/>
            <w:r>
              <w:rPr>
                <w:kern w:val="0"/>
                <w:sz w:val="24"/>
                <w:szCs w:val="24"/>
              </w:rPr>
              <w:t>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网格中心</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网格中心协同办公系统业务、区级建议和提案系统、区级电话本业务、区级地址本业务、区财政一体化业务、区级值班系统业务、区级从严治党业务、网格化平台业务、智慧督察业务、无纸化会议系统业务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退役军人</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团委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统战部</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统战部协同办公系统业务、区级建议和提案系统、区级电话本业务、区级地址本业务、区财政一体化业务、区级值班系统业务、区级从严治党业务、网格化平台业务、智慧督察业务、无纸化会议系统业务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统计局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统计局协同办公系统业务、区级建议和提案系统、区级电话本业务、区级地址本业务、区财政一体化业务、区级值班系统业务、区级从严治党业务、网格化平台业务、智慧督察业务、无纸化会议系统业务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司法局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司法局协同办公系统业务、区级建议和提案系统、区级电话本业务、区级地址本业务、区财政一体化业务、区级值班系统业务、区级从严治党业务、网格化平台业务、智慧督察业务、无纸化会议系统业务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水</w:t>
            </w:r>
            <w:proofErr w:type="gramStart"/>
            <w:r>
              <w:rPr>
                <w:b/>
                <w:bCs/>
                <w:kern w:val="0"/>
                <w:sz w:val="24"/>
                <w:szCs w:val="24"/>
              </w:rPr>
              <w:t>务</w:t>
            </w:r>
            <w:proofErr w:type="gramEnd"/>
            <w:r>
              <w:rPr>
                <w:b/>
                <w:bCs/>
                <w:kern w:val="0"/>
                <w:sz w:val="24"/>
                <w:szCs w:val="24"/>
              </w:rPr>
              <w:t>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水</w:t>
            </w:r>
            <w:proofErr w:type="gramStart"/>
            <w:r>
              <w:rPr>
                <w:kern w:val="0"/>
                <w:sz w:val="24"/>
                <w:szCs w:val="24"/>
              </w:rPr>
              <w:t>务</w:t>
            </w:r>
            <w:proofErr w:type="gramEnd"/>
            <w:r>
              <w:rPr>
                <w:kern w:val="0"/>
                <w:sz w:val="24"/>
                <w:szCs w:val="24"/>
              </w:rPr>
              <w:t>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936"/>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审计局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协同办公系统业务、区级建议和提案系统、区级电话本业务、区级地址本业务、区财政一体化业务、区级值班系统业务、区级从严治党业务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25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人社局</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人社局</w:t>
            </w:r>
            <w:proofErr w:type="gramEnd"/>
            <w:r>
              <w:rPr>
                <w:kern w:val="0"/>
                <w:sz w:val="24"/>
                <w:szCs w:val="24"/>
              </w:rPr>
              <w:t>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人大</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人大协同办公系统业务、区级建议和提案系统、区级电话本业务、区级地址本业务、区财政一体化业务、区级值班系统业务、区级从严治党业务、无纸化会议系统业务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区委办</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区委办协同办公系统业务、区级建议和提案系统、区级电话本业务、区级地址本业务、区财政一体化业务、区级值班系统业务、区级从严治党业务、无纸化会议系统业务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农工党</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民盟</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民革</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台盟</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民进</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民建</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34</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老干部局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科技局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科技局协同办公系统业务、区级建议和提案系统、区级电话本业务、区级地址本业务、区财政一体化业务、区级值班系统业务、区级从严治党业务、网格化平台业务、智慧督察业务、无纸化会议系统业务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九三社</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936"/>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街镇工委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街镇工委协同办公系统业务、区级建议和提案系统、区级电话本业务、区级地址本业务、区财政一体化业务、区级值班系统业务、区级从严治党业务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交通局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交通局协同办公系统业务、区级建议和提案系统、区级电话本业务、区级地址本业务、区财政一体化业务、区级值班系统业务、区级从严治党业务、网格化平台业务、智慧督察业务、无纸化会议系统业务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936"/>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纪委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纪委协同办公系统业务、区级建议和提案系统、区级电话本业务、区级地址本业务、区财政一体化业务、区级值班系统业务、区级从严治党业务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机关事务管理局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41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机关事务服务中心</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机关工委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机关工委协同办公系统业务、区级电话本业务、区级地址本业务、区财政一体化业务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国资委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国资委协同办公系统业务、区级建议和提案系统、区级电话本业务、区级地址本业务、区财政一体化业务、区级值班系统业务、区级从严治党业务、网格化平台业务、智慧督察业务、无纸化会议系统业务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44</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规划展览馆</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关工委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股权投资监管服务中心</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工信局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工信局协同办公系统业务、区级建议和提案系统、区级电话本业务、区级地址本业务、区财政一体化业务、区级值班系统业务、区级从严治党业务、网格化平台业务、智慧督察业务、无纸化会议系统业务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工商联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改革办</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改革办协同办公系统业务、区级电话本业务、区级地址本业务、区财政一体化业务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妇联</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妇联协同办公系统业务、区级电话本业务、区级地址本业务、区财政一体化业务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proofErr w:type="gramStart"/>
            <w:r>
              <w:rPr>
                <w:b/>
                <w:bCs/>
                <w:kern w:val="0"/>
                <w:sz w:val="24"/>
                <w:szCs w:val="24"/>
              </w:rPr>
              <w:t>发改委</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proofErr w:type="gramStart"/>
            <w:r>
              <w:rPr>
                <w:kern w:val="0"/>
                <w:sz w:val="24"/>
                <w:szCs w:val="24"/>
              </w:rPr>
              <w:t>发改委</w:t>
            </w:r>
            <w:proofErr w:type="gramEnd"/>
            <w:r>
              <w:rPr>
                <w:kern w:val="0"/>
                <w:sz w:val="24"/>
                <w:szCs w:val="24"/>
              </w:rPr>
              <w:t>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督查室</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督察室协同办公系统业务、区级建议和提案系统、区级电话本业务、区级地址本业务、区财政一体化业务、区级值班系统业务、区级从严治党业务、网格化平台业务、智慧督察业务、无纸化会议系统业务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53</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党员教育服务中心</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54</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城乡医疗</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55</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财政局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财政局协同办公系统业务、区级建议和提案系统、区级电话本业务、区级地址本业务、区财政一体化业务、区级值班系统业务、区级从严治党业务、网格化平台业务、智慧督察业务、无纸化会议系统业务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936"/>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56</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编办</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协同办公系统业务、区级建议和提案系统、区级电话本业务、区级地址本业务、区财政一体化业务、区级值班系统业务、区级从严治党业务</w:t>
            </w:r>
          </w:p>
        </w:tc>
      </w:tr>
      <w:tr w:rsidR="00073569">
        <w:trPr>
          <w:trHeight w:val="1248"/>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57</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数据局</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数据局协同办公系统业务、区级建议和提案系统、区级电话本业务、区级地址本业务、区财政一体化业务、区级值班系统业务、区级从严治党业务、网格化平台业务、智慧督察业务、无纸化会议系统业务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58</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区委</w:t>
            </w:r>
            <w:proofErr w:type="gramStart"/>
            <w:r>
              <w:rPr>
                <w:b/>
                <w:bCs/>
                <w:kern w:val="0"/>
                <w:sz w:val="24"/>
                <w:szCs w:val="24"/>
              </w:rPr>
              <w:t>巡察办</w:t>
            </w:r>
            <w:proofErr w:type="gramEnd"/>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区委</w:t>
            </w:r>
            <w:proofErr w:type="gramStart"/>
            <w:r>
              <w:rPr>
                <w:kern w:val="0"/>
                <w:sz w:val="24"/>
                <w:szCs w:val="24"/>
              </w:rPr>
              <w:t>巡察办</w:t>
            </w:r>
            <w:proofErr w:type="gramEnd"/>
            <w:r>
              <w:rPr>
                <w:kern w:val="0"/>
                <w:sz w:val="24"/>
                <w:szCs w:val="24"/>
              </w:rPr>
              <w:t>协同办公系统业务、区级电话本业务、区级地址本业务、无纸化会议系统业务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59</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安全生产执法监察大队</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协同办公系统业务、区级电话本业务、区级地址本业务、区财政一体化业务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60</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数据发展中心</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数据发展中心协同办公系统业务、区级电话本业务、区级地址本业务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61</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区委社工部</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区委社工部协同办公系统业务、区级电话本业务、区级地址本业务</w:t>
            </w:r>
          </w:p>
        </w:tc>
      </w:tr>
      <w:tr w:rsidR="00073569">
        <w:trPr>
          <w:trHeight w:val="624"/>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center"/>
              <w:rPr>
                <w:b/>
                <w:bCs/>
                <w:kern w:val="0"/>
                <w:sz w:val="24"/>
                <w:szCs w:val="24"/>
              </w:rPr>
            </w:pPr>
            <w:r>
              <w:rPr>
                <w:b/>
                <w:bCs/>
                <w:kern w:val="0"/>
                <w:sz w:val="24"/>
                <w:szCs w:val="24"/>
              </w:rPr>
              <w:t>区委研究室</w:t>
            </w:r>
          </w:p>
        </w:tc>
        <w:tc>
          <w:tcPr>
            <w:tcW w:w="0" w:type="auto"/>
            <w:tcBorders>
              <w:top w:val="nil"/>
              <w:left w:val="nil"/>
              <w:bottom w:val="single" w:sz="4" w:space="0" w:color="auto"/>
              <w:right w:val="single" w:sz="4" w:space="0" w:color="auto"/>
            </w:tcBorders>
            <w:shd w:val="clear" w:color="auto" w:fill="auto"/>
            <w:vAlign w:val="center"/>
          </w:tcPr>
          <w:p w:rsidR="00073569" w:rsidRDefault="00C35E55">
            <w:pPr>
              <w:jc w:val="left"/>
              <w:rPr>
                <w:kern w:val="0"/>
                <w:sz w:val="24"/>
                <w:szCs w:val="24"/>
              </w:rPr>
            </w:pPr>
            <w:r>
              <w:rPr>
                <w:kern w:val="0"/>
                <w:sz w:val="24"/>
                <w:szCs w:val="24"/>
              </w:rPr>
              <w:t>区委研究室协同办公系统业务、区级电话本业务、区级地址本业务</w:t>
            </w:r>
          </w:p>
        </w:tc>
      </w:tr>
      <w:tr w:rsidR="00073569">
        <w:trPr>
          <w:trHeight w:val="312"/>
          <w:jc w:val="center"/>
        </w:trPr>
        <w:tc>
          <w:tcPr>
            <w:tcW w:w="0" w:type="auto"/>
            <w:tcBorders>
              <w:top w:val="nil"/>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合计</w:t>
            </w:r>
          </w:p>
        </w:tc>
        <w:tc>
          <w:tcPr>
            <w:tcW w:w="0" w:type="auto"/>
            <w:tcBorders>
              <w:top w:val="nil"/>
              <w:left w:val="nil"/>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62</w:t>
            </w:r>
            <w:r>
              <w:rPr>
                <w:rFonts w:hint="eastAsia"/>
                <w:kern w:val="0"/>
                <w:sz w:val="24"/>
                <w:szCs w:val="24"/>
              </w:rPr>
              <w:t>个单位</w:t>
            </w:r>
          </w:p>
        </w:tc>
        <w:tc>
          <w:tcPr>
            <w:tcW w:w="0" w:type="auto"/>
            <w:tcBorders>
              <w:top w:val="nil"/>
              <w:left w:val="nil"/>
              <w:bottom w:val="single" w:sz="4" w:space="0" w:color="auto"/>
              <w:right w:val="single" w:sz="4" w:space="0" w:color="auto"/>
            </w:tcBorders>
            <w:shd w:val="clear" w:color="auto" w:fill="auto"/>
            <w:noWrap/>
            <w:vAlign w:val="center"/>
          </w:tcPr>
          <w:p w:rsidR="00073569" w:rsidRDefault="00C35E55">
            <w:pPr>
              <w:jc w:val="right"/>
              <w:rPr>
                <w:kern w:val="0"/>
                <w:sz w:val="24"/>
                <w:szCs w:val="24"/>
              </w:rPr>
            </w:pPr>
            <w:r>
              <w:rPr>
                <w:kern w:val="0"/>
                <w:sz w:val="24"/>
                <w:szCs w:val="24"/>
              </w:rPr>
              <w:t>46</w:t>
            </w:r>
            <w:r>
              <w:rPr>
                <w:rFonts w:hint="eastAsia"/>
                <w:kern w:val="0"/>
                <w:sz w:val="24"/>
                <w:szCs w:val="24"/>
              </w:rPr>
              <w:t>个业务系统</w:t>
            </w:r>
          </w:p>
        </w:tc>
      </w:tr>
    </w:tbl>
    <w:p w:rsidR="00073569" w:rsidRDefault="00073569">
      <w:pPr>
        <w:spacing w:line="360" w:lineRule="auto"/>
        <w:ind w:firstLineChars="200" w:firstLine="480"/>
        <w:rPr>
          <w:sz w:val="24"/>
        </w:rPr>
      </w:pPr>
    </w:p>
    <w:p w:rsidR="00073569" w:rsidRDefault="00073569">
      <w:pPr>
        <w:spacing w:line="360" w:lineRule="auto"/>
        <w:ind w:firstLineChars="200" w:firstLine="480"/>
        <w:rPr>
          <w:sz w:val="24"/>
        </w:rPr>
        <w:sectPr w:rsidR="00073569">
          <w:pgSz w:w="11906" w:h="16838"/>
          <w:pgMar w:top="1440" w:right="1800" w:bottom="1440" w:left="1800" w:header="851" w:footer="992" w:gutter="0"/>
          <w:cols w:space="425"/>
          <w:docGrid w:type="lines" w:linePitch="312"/>
        </w:sectPr>
      </w:pPr>
    </w:p>
    <w:tbl>
      <w:tblPr>
        <w:tblW w:w="5660" w:type="dxa"/>
        <w:jc w:val="center"/>
        <w:tblLook w:val="04A0" w:firstRow="1" w:lastRow="0" w:firstColumn="1" w:lastColumn="0" w:noHBand="0" w:noVBand="1"/>
      </w:tblPr>
      <w:tblGrid>
        <w:gridCol w:w="846"/>
        <w:gridCol w:w="4814"/>
      </w:tblGrid>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rFonts w:hint="eastAsia"/>
                <w:b/>
                <w:bCs/>
                <w:kern w:val="0"/>
                <w:sz w:val="24"/>
                <w:szCs w:val="24"/>
              </w:rPr>
              <w:lastRenderedPageBreak/>
              <w:t>序号</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rFonts w:hint="eastAsia"/>
                <w:b/>
                <w:bCs/>
                <w:kern w:val="0"/>
                <w:sz w:val="24"/>
                <w:szCs w:val="24"/>
              </w:rPr>
              <w:t>市级业务清单名称</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财政一体化业务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金宝二期业务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纪检监察外网业务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应急局视频</w:t>
            </w:r>
            <w:proofErr w:type="gramEnd"/>
            <w:r>
              <w:rPr>
                <w:kern w:val="0"/>
                <w:sz w:val="24"/>
                <w:szCs w:val="24"/>
              </w:rPr>
              <w:t>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12388</w:t>
            </w:r>
            <w:r>
              <w:rPr>
                <w:kern w:val="0"/>
                <w:sz w:val="24"/>
                <w:szCs w:val="24"/>
              </w:rPr>
              <w:t>电话业务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市司法局业务</w:t>
            </w:r>
          </w:p>
        </w:tc>
      </w:tr>
    </w:tbl>
    <w:p w:rsidR="00073569" w:rsidRDefault="00073569" w:rsidP="005C55AF">
      <w:pPr>
        <w:spacing w:line="360" w:lineRule="auto"/>
        <w:ind w:firstLineChars="200" w:firstLine="446"/>
        <w:rPr>
          <w:sz w:val="24"/>
        </w:rPr>
      </w:pPr>
    </w:p>
    <w:tbl>
      <w:tblPr>
        <w:tblW w:w="5660" w:type="dxa"/>
        <w:jc w:val="center"/>
        <w:tblLook w:val="04A0" w:firstRow="1" w:lastRow="0" w:firstColumn="1" w:lastColumn="0" w:noHBand="0" w:noVBand="1"/>
      </w:tblPr>
      <w:tblGrid>
        <w:gridCol w:w="846"/>
        <w:gridCol w:w="4814"/>
      </w:tblGrid>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rFonts w:hint="eastAsia"/>
                <w:b/>
                <w:bCs/>
                <w:kern w:val="0"/>
                <w:sz w:val="24"/>
                <w:szCs w:val="24"/>
              </w:rPr>
              <w:t>序号</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b/>
                <w:bCs/>
                <w:kern w:val="0"/>
                <w:sz w:val="24"/>
                <w:szCs w:val="24"/>
              </w:rPr>
            </w:pPr>
            <w:r>
              <w:rPr>
                <w:rFonts w:hint="eastAsia"/>
                <w:b/>
                <w:bCs/>
                <w:kern w:val="0"/>
                <w:sz w:val="24"/>
                <w:szCs w:val="24"/>
              </w:rPr>
              <w:t>区级业务清单名称</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组织部协同办公系统业务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区级建议和提案系统</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区级电话本业务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区级地址本业务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区财政一体化业务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区级值班系统业务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7</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区级从严治党业务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8</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网格化平台业务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9</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智慧督察业务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10</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无纸化会议系统业务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自</w:t>
            </w:r>
            <w:proofErr w:type="gramStart"/>
            <w:r>
              <w:rPr>
                <w:kern w:val="0"/>
                <w:sz w:val="24"/>
                <w:szCs w:val="24"/>
              </w:rPr>
              <w:t>贸创新局</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自贸办协同</w:t>
            </w:r>
            <w:proofErr w:type="gramEnd"/>
            <w:r>
              <w:rPr>
                <w:kern w:val="0"/>
                <w:sz w:val="24"/>
                <w:szCs w:val="24"/>
              </w:rPr>
              <w:t>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住建委协同办公系统业务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政协协同办公系统业务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16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政府办协同办公系统业务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17</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政法委协同办公系统业务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18</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应急局</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19</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医</w:t>
            </w:r>
            <w:proofErr w:type="gramEnd"/>
            <w:r>
              <w:rPr>
                <w:kern w:val="0"/>
                <w:sz w:val="24"/>
                <w:szCs w:val="24"/>
              </w:rPr>
              <w:t>保局协同办公系统业务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20</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宣传部协同办公系统业务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信访办协同办公系统业务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文旅局</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网信办</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网格中心协同办公系统业务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统战部协同办公系统业务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统计局协同办公系统业务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27</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司法局协同办公系统业务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28</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水</w:t>
            </w:r>
            <w:proofErr w:type="gramStart"/>
            <w:r>
              <w:rPr>
                <w:kern w:val="0"/>
                <w:sz w:val="24"/>
                <w:szCs w:val="24"/>
              </w:rPr>
              <w:t>务</w:t>
            </w:r>
            <w:proofErr w:type="gramEnd"/>
            <w:r>
              <w:rPr>
                <w:kern w:val="0"/>
                <w:sz w:val="24"/>
                <w:szCs w:val="24"/>
              </w:rPr>
              <w:t>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29</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人社局</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30</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人大协同办公系统业务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区委办协同办公系统业务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科技局协同办公系统业务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街镇工委协同办公系统业务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交通局协同办公系统业务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纪委协同办公系统业务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机关工委协同办公系统业务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37</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国资委协同办公系统业务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38</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工信局协同办公系统业务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39</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改革办协同办公系统业务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lastRenderedPageBreak/>
              <w:t>40</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妇联协同办公系统业务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41</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proofErr w:type="gramStart"/>
            <w:r>
              <w:rPr>
                <w:kern w:val="0"/>
                <w:sz w:val="24"/>
                <w:szCs w:val="24"/>
              </w:rPr>
              <w:t>发改委</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42</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督察室协同办公系统业务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43</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财政局协同办公系统业务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44</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数据局协同办公系统业务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45</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区委</w:t>
            </w:r>
            <w:proofErr w:type="gramStart"/>
            <w:r>
              <w:rPr>
                <w:kern w:val="0"/>
                <w:sz w:val="24"/>
                <w:szCs w:val="24"/>
              </w:rPr>
              <w:t>巡察办</w:t>
            </w:r>
            <w:proofErr w:type="gramEnd"/>
            <w:r>
              <w:rPr>
                <w:kern w:val="0"/>
                <w:sz w:val="24"/>
                <w:szCs w:val="24"/>
              </w:rPr>
              <w:t>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46</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数据发展中心协同办公系统业务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47</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区委社工部协同办公系统业务</w:t>
            </w:r>
          </w:p>
        </w:tc>
      </w:tr>
      <w:tr w:rsidR="00073569">
        <w:trPr>
          <w:trHeight w:val="360"/>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48</w:t>
            </w:r>
          </w:p>
        </w:tc>
        <w:tc>
          <w:tcPr>
            <w:tcW w:w="4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3569" w:rsidRDefault="00C35E55">
            <w:pPr>
              <w:jc w:val="center"/>
              <w:rPr>
                <w:kern w:val="0"/>
                <w:sz w:val="24"/>
                <w:szCs w:val="24"/>
              </w:rPr>
            </w:pPr>
            <w:r>
              <w:rPr>
                <w:kern w:val="0"/>
                <w:sz w:val="24"/>
                <w:szCs w:val="24"/>
              </w:rPr>
              <w:t>区委研究室协同办公系统业务</w:t>
            </w:r>
          </w:p>
        </w:tc>
      </w:tr>
    </w:tbl>
    <w:p w:rsidR="00073569" w:rsidRDefault="00073569">
      <w:pPr>
        <w:spacing w:line="360" w:lineRule="auto"/>
        <w:rPr>
          <w:sz w:val="24"/>
        </w:rPr>
      </w:pPr>
    </w:p>
    <w:p w:rsidR="00073569" w:rsidRDefault="00073569">
      <w:pPr>
        <w:widowControl/>
        <w:jc w:val="left"/>
        <w:rPr>
          <w:color w:val="FF0000"/>
          <w:sz w:val="24"/>
        </w:rPr>
      </w:pPr>
    </w:p>
    <w:p w:rsidR="00073569" w:rsidRDefault="00C35E55">
      <w:pPr>
        <w:widowControl/>
        <w:jc w:val="left"/>
        <w:rPr>
          <w:sz w:val="24"/>
        </w:rPr>
      </w:pPr>
      <w:r>
        <w:rPr>
          <w:sz w:val="24"/>
        </w:rPr>
        <w:br w:type="page"/>
      </w:r>
    </w:p>
    <w:p w:rsidR="00073569" w:rsidRDefault="00C35E55">
      <w:pPr>
        <w:pStyle w:val="ac"/>
        <w:rPr>
          <w:rFonts w:ascii="Times New Roman" w:hAnsi="Times New Roman"/>
        </w:rPr>
      </w:pPr>
      <w:r>
        <w:rPr>
          <w:rFonts w:ascii="Times New Roman" w:hAnsiTheme="minorEastAsia"/>
        </w:rPr>
        <w:lastRenderedPageBreak/>
        <w:t>第三部分投标须知</w:t>
      </w: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2" w:history="1">
        <w:r>
          <w:rPr>
            <w:rStyle w:val="af3"/>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3" w:history="1">
        <w:r>
          <w:rPr>
            <w:rStyle w:val="af3"/>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f3"/>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073569" w:rsidRDefault="00C35E5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cs="Times New Roman" w:hint="eastAsia"/>
          <w:color w:val="auto"/>
        </w:rPr>
        <w:t xml:space="preserve"> </w:t>
      </w:r>
      <w:r>
        <w:rPr>
          <w:rFonts w:ascii="Times New Roman" w:eastAsia="宋体" w:hAnsiTheme="minorEastAsia"/>
        </w:rPr>
        <w:t>投标报价是为完成招标文件规定的一切工作所需的全部费用的最终优惠价格。</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5"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073569" w:rsidRDefault="00C35E55" w:rsidP="005C55A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073569" w:rsidRDefault="00C35E55" w:rsidP="005C55A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073569" w:rsidRDefault="00073569" w:rsidP="005C55AF">
      <w:pPr>
        <w:pStyle w:val="Default"/>
        <w:spacing w:line="360" w:lineRule="auto"/>
        <w:ind w:firstLineChars="200" w:firstLine="446"/>
        <w:jc w:val="both"/>
        <w:rPr>
          <w:rFonts w:ascii="Times New Roman" w:eastAsia="宋体" w:hAnsi="Times New Roman" w:cs="Times New Roman"/>
          <w:color w:val="auto"/>
        </w:rPr>
      </w:pP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073569" w:rsidRDefault="00C35E55" w:rsidP="005C55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；（二）投标（响应）报价低于通过符合性审查且报价次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；（三）投标（响应）报价低于采购项目最高限价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；（四）其他评审委员会认为供应商报价过低，有可能影响产品质量或者不能诚信履约的情形。</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Pr>
          <w:rFonts w:ascii="Times New Roman" w:eastAsia="宋体" w:hAnsiTheme="minorEastAsia" w:cs="Times New Roman" w:hint="eastAsia"/>
          <w:color w:val="auto"/>
        </w:rPr>
        <w:lastRenderedPageBreak/>
        <w:t>告中记录。</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073569" w:rsidRDefault="00C35E55" w:rsidP="005C55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073569" w:rsidRDefault="00C35E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9"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073569" w:rsidRDefault="00C35E55" w:rsidP="005C55A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073569" w:rsidRDefault="00C35E55" w:rsidP="005C55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07356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073569" w:rsidRDefault="00C35E5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073569" w:rsidRDefault="00C35E5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073569" w:rsidRDefault="00C35E5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07356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07356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07356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07356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07356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07356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07356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073569">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073569" w:rsidRDefault="00C35E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073569" w:rsidRDefault="00C35E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073569" w:rsidRDefault="00C35E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07356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073569" w:rsidRDefault="00C35E5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2632" w:type="dxa"/>
                  <w:shd w:val="clear" w:color="auto" w:fill="FFFFFF"/>
                  <w:tcMar>
                    <w:top w:w="150" w:type="dxa"/>
                    <w:left w:w="0" w:type="dxa"/>
                    <w:bottom w:w="150" w:type="dxa"/>
                    <w:right w:w="0" w:type="dxa"/>
                  </w:tcMar>
                </w:tcPr>
                <w:p w:rsidR="00073569" w:rsidRDefault="00C35E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073569" w:rsidRDefault="00C35E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073569" w:rsidRDefault="00C35E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073569" w:rsidRDefault="0007356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07356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073569" w:rsidRDefault="00C35E5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2632" w:type="dxa"/>
                  <w:shd w:val="clear" w:color="auto" w:fill="FFFFFF"/>
                  <w:tcMar>
                    <w:top w:w="150" w:type="dxa"/>
                    <w:left w:w="0" w:type="dxa"/>
                    <w:bottom w:w="150" w:type="dxa"/>
                    <w:right w:w="0" w:type="dxa"/>
                  </w:tcMar>
                </w:tcPr>
                <w:p w:rsidR="00073569" w:rsidRDefault="00C35E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073569" w:rsidRDefault="00C35E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073569" w:rsidRDefault="00C35E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073569" w:rsidRDefault="00C35E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073569" w:rsidRDefault="00C35E55" w:rsidP="005C55A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2632" w:type="dxa"/>
                  <w:shd w:val="clear" w:color="auto" w:fill="FFFFFF"/>
                  <w:tcMar>
                    <w:top w:w="150" w:type="dxa"/>
                    <w:left w:w="0" w:type="dxa"/>
                    <w:bottom w:w="150" w:type="dxa"/>
                    <w:right w:w="0" w:type="dxa"/>
                  </w:tcMar>
                </w:tcPr>
                <w:p w:rsidR="00073569" w:rsidRDefault="00C35E5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073569" w:rsidRDefault="00C35E5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073569" w:rsidRDefault="00C35E5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3007" w:type="dxa"/>
                  <w:shd w:val="clear" w:color="auto" w:fill="FFFFFF"/>
                  <w:tcMar>
                    <w:top w:w="150" w:type="dxa"/>
                    <w:left w:w="0" w:type="dxa"/>
                    <w:bottom w:w="150" w:type="dxa"/>
                    <w:right w:w="0" w:type="dxa"/>
                  </w:tcMa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073569" w:rsidRDefault="00C35E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3007" w:type="dxa"/>
                  <w:shd w:val="clear" w:color="auto" w:fill="FFFFFF"/>
                  <w:tcMar>
                    <w:top w:w="150" w:type="dxa"/>
                    <w:left w:w="0" w:type="dxa"/>
                    <w:bottom w:w="150" w:type="dxa"/>
                    <w:right w:w="0" w:type="dxa"/>
                  </w:tcMar>
                </w:tcPr>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3168" w:type="dxa"/>
                  <w:shd w:val="clear" w:color="auto" w:fill="FFFFFF"/>
                  <w:tcMar>
                    <w:top w:w="150" w:type="dxa"/>
                    <w:left w:w="0" w:type="dxa"/>
                    <w:bottom w:w="150" w:type="dxa"/>
                    <w:right w:w="0" w:type="dxa"/>
                  </w:tcMar>
                </w:tcPr>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073569">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rPr>
                <w:trHeight w:val="3660"/>
              </w:trPr>
              <w:tc>
                <w:tcPr>
                  <w:tcW w:w="3168" w:type="dxa"/>
                  <w:shd w:val="clear" w:color="auto" w:fill="FFFFFF"/>
                  <w:tcMar>
                    <w:top w:w="150" w:type="dxa"/>
                    <w:left w:w="0" w:type="dxa"/>
                    <w:bottom w:w="150" w:type="dxa"/>
                    <w:right w:w="0" w:type="dxa"/>
                  </w:tcMa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073569" w:rsidRDefault="00C35E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73569">
              <w:tc>
                <w:tcPr>
                  <w:tcW w:w="3007" w:type="dxa"/>
                  <w:shd w:val="clear" w:color="auto" w:fill="FFFFFF"/>
                  <w:tcMar>
                    <w:top w:w="150" w:type="dxa"/>
                    <w:left w:w="0" w:type="dxa"/>
                    <w:bottom w:w="150" w:type="dxa"/>
                    <w:right w:w="0" w:type="dxa"/>
                  </w:tcMa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073569" w:rsidRDefault="00C35E5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73569" w:rsidRDefault="00C35E5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073569" w:rsidRDefault="00C35E5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073569" w:rsidRDefault="00C35E5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073569" w:rsidRDefault="00C35E5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073569" w:rsidRDefault="00C35E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07356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073569" w:rsidRDefault="00C35E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073569" w:rsidRDefault="0007356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073569" w:rsidRDefault="0007356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073569" w:rsidRDefault="0007356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73569" w:rsidRDefault="00073569">
            <w:pPr>
              <w:widowControl/>
              <w:jc w:val="center"/>
              <w:textAlignment w:val="top"/>
              <w:rPr>
                <w:rFonts w:ascii="宋体" w:hAnsi="宋体" w:cs="宋体"/>
                <w:color w:val="000000"/>
                <w:kern w:val="0"/>
                <w:sz w:val="19"/>
                <w:szCs w:val="19"/>
              </w:rPr>
            </w:pPr>
          </w:p>
        </w:tc>
      </w:tr>
    </w:tbl>
    <w:p w:rsidR="00073569" w:rsidRDefault="00073569" w:rsidP="005C55AF">
      <w:pPr>
        <w:pStyle w:val="Default"/>
        <w:spacing w:line="360" w:lineRule="auto"/>
        <w:ind w:firstLineChars="200" w:firstLine="446"/>
        <w:jc w:val="both"/>
        <w:rPr>
          <w:rFonts w:ascii="Times New Roman" w:eastAsia="宋体" w:hAnsiTheme="minorEastAsia" w:cs="Times New Roman"/>
          <w:color w:val="auto"/>
        </w:rPr>
      </w:pPr>
    </w:p>
    <w:p w:rsidR="00073569" w:rsidRDefault="00C35E55" w:rsidP="005C55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073569" w:rsidRDefault="00C35E55">
      <w:pPr>
        <w:widowControl/>
        <w:jc w:val="left"/>
        <w:rPr>
          <w:b/>
          <w:bCs/>
          <w:kern w:val="28"/>
          <w:sz w:val="32"/>
          <w:szCs w:val="32"/>
        </w:rPr>
      </w:pPr>
      <w:r>
        <w:br w:type="page"/>
      </w:r>
    </w:p>
    <w:p w:rsidR="00073569" w:rsidRDefault="00C35E55">
      <w:pPr>
        <w:pStyle w:val="ac"/>
        <w:ind w:firstLine="386"/>
        <w:rPr>
          <w:rFonts w:ascii="Times New Roman" w:hAnsi="Times New Roman"/>
        </w:rPr>
      </w:pPr>
      <w:r>
        <w:rPr>
          <w:rFonts w:ascii="Times New Roman" w:hAnsi="Times New Roman"/>
        </w:rPr>
        <w:lastRenderedPageBreak/>
        <w:t>第四部分合同条款</w:t>
      </w:r>
    </w:p>
    <w:p w:rsidR="00073569" w:rsidRDefault="00C35E55">
      <w:pPr>
        <w:tabs>
          <w:tab w:val="left" w:pos="412"/>
          <w:tab w:val="left" w:pos="618"/>
        </w:tabs>
        <w:spacing w:line="520" w:lineRule="exact"/>
        <w:jc w:val="center"/>
        <w:rPr>
          <w:b/>
          <w:sz w:val="30"/>
          <w:szCs w:val="30"/>
        </w:rPr>
      </w:pPr>
      <w:r>
        <w:rPr>
          <w:b/>
          <w:sz w:val="30"/>
          <w:szCs w:val="30"/>
        </w:rPr>
        <w:t>合同一般条款</w:t>
      </w:r>
    </w:p>
    <w:p w:rsidR="00073569" w:rsidRDefault="00C35E55">
      <w:pPr>
        <w:tabs>
          <w:tab w:val="left" w:pos="0"/>
          <w:tab w:val="left" w:pos="315"/>
        </w:tabs>
        <w:spacing w:line="520" w:lineRule="exact"/>
        <w:ind w:firstLine="480"/>
        <w:rPr>
          <w:sz w:val="24"/>
          <w:szCs w:val="24"/>
        </w:rPr>
      </w:pPr>
      <w:r>
        <w:rPr>
          <w:sz w:val="24"/>
          <w:szCs w:val="24"/>
        </w:rPr>
        <w:t>需方：</w:t>
      </w:r>
    </w:p>
    <w:p w:rsidR="00073569" w:rsidRDefault="00C35E55">
      <w:pPr>
        <w:tabs>
          <w:tab w:val="left" w:pos="0"/>
          <w:tab w:val="left" w:pos="315"/>
        </w:tabs>
        <w:spacing w:line="520" w:lineRule="exact"/>
        <w:ind w:firstLine="480"/>
        <w:rPr>
          <w:sz w:val="24"/>
          <w:szCs w:val="24"/>
        </w:rPr>
      </w:pPr>
      <w:r>
        <w:rPr>
          <w:sz w:val="24"/>
          <w:szCs w:val="24"/>
        </w:rPr>
        <w:t>供方：</w:t>
      </w:r>
    </w:p>
    <w:p w:rsidR="00073569" w:rsidRDefault="00C35E55">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073569" w:rsidRDefault="00C35E55">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073569" w:rsidRDefault="00C35E55">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073569" w:rsidRDefault="00C35E5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73569" w:rsidRDefault="00C35E55" w:rsidP="005C55AF">
      <w:pPr>
        <w:tabs>
          <w:tab w:val="left" w:pos="1133"/>
        </w:tabs>
        <w:spacing w:line="520" w:lineRule="exact"/>
        <w:ind w:firstLineChars="200" w:firstLine="446"/>
        <w:rPr>
          <w:sz w:val="24"/>
          <w:szCs w:val="24"/>
        </w:rPr>
      </w:pPr>
      <w:r>
        <w:rPr>
          <w:sz w:val="24"/>
          <w:szCs w:val="24"/>
        </w:rPr>
        <w:t>一、采购内容：（详见附件）</w:t>
      </w:r>
    </w:p>
    <w:p w:rsidR="00073569" w:rsidRDefault="00C35E55" w:rsidP="005C55AF">
      <w:pPr>
        <w:tabs>
          <w:tab w:val="left" w:pos="1133"/>
        </w:tabs>
        <w:spacing w:line="520" w:lineRule="exact"/>
        <w:ind w:firstLineChars="200" w:firstLine="446"/>
        <w:rPr>
          <w:sz w:val="24"/>
          <w:szCs w:val="24"/>
        </w:rPr>
      </w:pPr>
      <w:r>
        <w:rPr>
          <w:sz w:val="24"/>
          <w:szCs w:val="24"/>
        </w:rPr>
        <w:t>合同总价款：人民币元</w:t>
      </w:r>
    </w:p>
    <w:p w:rsidR="00073569" w:rsidRDefault="00C35E55" w:rsidP="005C55AF">
      <w:pPr>
        <w:tabs>
          <w:tab w:val="left" w:pos="1133"/>
        </w:tabs>
        <w:spacing w:line="520" w:lineRule="exact"/>
        <w:ind w:firstLineChars="200" w:firstLine="446"/>
        <w:rPr>
          <w:sz w:val="24"/>
          <w:szCs w:val="24"/>
        </w:rPr>
      </w:pPr>
      <w:r>
        <w:rPr>
          <w:sz w:val="24"/>
          <w:szCs w:val="24"/>
        </w:rPr>
        <w:t>大写：人民币元整</w:t>
      </w:r>
    </w:p>
    <w:p w:rsidR="00073569" w:rsidRDefault="00C35E55" w:rsidP="005C55AF">
      <w:pPr>
        <w:tabs>
          <w:tab w:val="left" w:pos="360"/>
        </w:tabs>
        <w:spacing w:line="520" w:lineRule="exact"/>
        <w:ind w:firstLineChars="200" w:firstLine="446"/>
        <w:rPr>
          <w:sz w:val="24"/>
          <w:szCs w:val="24"/>
        </w:rPr>
      </w:pPr>
      <w:r>
        <w:rPr>
          <w:sz w:val="24"/>
          <w:szCs w:val="24"/>
        </w:rPr>
        <w:t>二、质量要求及对质量负责条件和期限：见附件。</w:t>
      </w:r>
    </w:p>
    <w:p w:rsidR="00073569" w:rsidRDefault="00C35E55" w:rsidP="005C55AF">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073569" w:rsidRDefault="00C35E55" w:rsidP="005C55AF">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073569" w:rsidRDefault="00C35E55" w:rsidP="005C55AF">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073569" w:rsidRDefault="00C35E55">
      <w:pPr>
        <w:tabs>
          <w:tab w:val="left" w:pos="360"/>
          <w:tab w:val="left" w:pos="721"/>
        </w:tabs>
        <w:spacing w:line="520" w:lineRule="exact"/>
        <w:rPr>
          <w:sz w:val="24"/>
          <w:szCs w:val="24"/>
        </w:rPr>
      </w:pPr>
      <w:r>
        <w:rPr>
          <w:sz w:val="24"/>
          <w:szCs w:val="24"/>
        </w:rPr>
        <w:t>六、验收工作由需方负责对合同进行验收。</w:t>
      </w:r>
    </w:p>
    <w:p w:rsidR="00073569" w:rsidRDefault="00C35E55">
      <w:pPr>
        <w:tabs>
          <w:tab w:val="left" w:pos="360"/>
        </w:tabs>
        <w:spacing w:line="520" w:lineRule="exact"/>
        <w:rPr>
          <w:sz w:val="24"/>
          <w:szCs w:val="24"/>
        </w:rPr>
      </w:pPr>
      <w:r>
        <w:rPr>
          <w:sz w:val="24"/>
          <w:szCs w:val="24"/>
        </w:rPr>
        <w:t>七、货款支付方式：见附件。</w:t>
      </w:r>
    </w:p>
    <w:p w:rsidR="00073569" w:rsidRDefault="00C35E55" w:rsidP="005C55AF">
      <w:pPr>
        <w:tabs>
          <w:tab w:val="left" w:pos="0"/>
          <w:tab w:val="left" w:pos="721"/>
        </w:tabs>
        <w:spacing w:line="520" w:lineRule="exact"/>
        <w:ind w:firstLineChars="200" w:firstLine="446"/>
        <w:rPr>
          <w:sz w:val="24"/>
          <w:szCs w:val="24"/>
        </w:rPr>
      </w:pPr>
      <w:r>
        <w:rPr>
          <w:sz w:val="24"/>
          <w:szCs w:val="24"/>
        </w:rPr>
        <w:t>供方开户银行（汉字全称）：，</w:t>
      </w:r>
    </w:p>
    <w:p w:rsidR="00073569" w:rsidRDefault="00C35E55" w:rsidP="005C55AF">
      <w:pPr>
        <w:tabs>
          <w:tab w:val="left" w:pos="0"/>
          <w:tab w:val="left" w:pos="721"/>
        </w:tabs>
        <w:spacing w:line="520" w:lineRule="exact"/>
        <w:ind w:firstLineChars="214" w:firstLine="478"/>
        <w:rPr>
          <w:sz w:val="24"/>
          <w:szCs w:val="24"/>
        </w:rPr>
      </w:pPr>
      <w:r>
        <w:rPr>
          <w:sz w:val="24"/>
          <w:szCs w:val="24"/>
        </w:rPr>
        <w:t>行号（数字代码）：，</w:t>
      </w:r>
    </w:p>
    <w:p w:rsidR="00073569" w:rsidRDefault="00C35E55" w:rsidP="005C55AF">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073569" w:rsidRDefault="00C35E55" w:rsidP="005C55AF">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073569" w:rsidRDefault="00C35E55" w:rsidP="005C55AF">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073569">
        <w:tc>
          <w:tcPr>
            <w:tcW w:w="4261" w:type="dxa"/>
          </w:tcPr>
          <w:p w:rsidR="00073569" w:rsidRDefault="00C35E55">
            <w:pPr>
              <w:tabs>
                <w:tab w:val="left" w:pos="0"/>
                <w:tab w:val="left" w:pos="315"/>
              </w:tabs>
              <w:spacing w:line="520" w:lineRule="exact"/>
              <w:rPr>
                <w:sz w:val="24"/>
                <w:szCs w:val="24"/>
              </w:rPr>
            </w:pPr>
            <w:r>
              <w:rPr>
                <w:sz w:val="24"/>
                <w:szCs w:val="24"/>
              </w:rPr>
              <w:t>供方（公章）：</w:t>
            </w:r>
          </w:p>
        </w:tc>
        <w:tc>
          <w:tcPr>
            <w:tcW w:w="4261" w:type="dxa"/>
          </w:tcPr>
          <w:p w:rsidR="00073569" w:rsidRDefault="00C35E55">
            <w:pPr>
              <w:tabs>
                <w:tab w:val="left" w:pos="0"/>
                <w:tab w:val="left" w:pos="315"/>
              </w:tabs>
              <w:spacing w:line="520" w:lineRule="exact"/>
              <w:rPr>
                <w:sz w:val="24"/>
                <w:szCs w:val="24"/>
              </w:rPr>
            </w:pPr>
            <w:r>
              <w:rPr>
                <w:sz w:val="24"/>
                <w:szCs w:val="24"/>
              </w:rPr>
              <w:t>需方（公章）：</w:t>
            </w:r>
          </w:p>
        </w:tc>
      </w:tr>
      <w:tr w:rsidR="00073569">
        <w:tc>
          <w:tcPr>
            <w:tcW w:w="4261" w:type="dxa"/>
          </w:tcPr>
          <w:p w:rsidR="00073569" w:rsidRDefault="00C35E55">
            <w:pPr>
              <w:tabs>
                <w:tab w:val="left" w:pos="0"/>
                <w:tab w:val="left" w:pos="315"/>
              </w:tabs>
              <w:spacing w:line="520" w:lineRule="exact"/>
              <w:rPr>
                <w:sz w:val="24"/>
                <w:szCs w:val="24"/>
              </w:rPr>
            </w:pPr>
            <w:r>
              <w:rPr>
                <w:sz w:val="24"/>
                <w:szCs w:val="24"/>
              </w:rPr>
              <w:t>地址：</w:t>
            </w:r>
          </w:p>
        </w:tc>
        <w:tc>
          <w:tcPr>
            <w:tcW w:w="4261" w:type="dxa"/>
          </w:tcPr>
          <w:p w:rsidR="00073569" w:rsidRDefault="00C35E55">
            <w:pPr>
              <w:tabs>
                <w:tab w:val="left" w:pos="0"/>
                <w:tab w:val="left" w:pos="315"/>
              </w:tabs>
              <w:spacing w:line="520" w:lineRule="exact"/>
              <w:rPr>
                <w:sz w:val="24"/>
                <w:szCs w:val="24"/>
              </w:rPr>
            </w:pPr>
            <w:r>
              <w:rPr>
                <w:sz w:val="24"/>
                <w:szCs w:val="24"/>
              </w:rPr>
              <w:t>地址：</w:t>
            </w:r>
          </w:p>
        </w:tc>
      </w:tr>
      <w:tr w:rsidR="00073569">
        <w:tc>
          <w:tcPr>
            <w:tcW w:w="4261" w:type="dxa"/>
          </w:tcPr>
          <w:p w:rsidR="00073569" w:rsidRDefault="00C35E55">
            <w:pPr>
              <w:tabs>
                <w:tab w:val="left" w:pos="360"/>
              </w:tabs>
              <w:spacing w:line="520" w:lineRule="exact"/>
              <w:rPr>
                <w:sz w:val="24"/>
                <w:szCs w:val="24"/>
              </w:rPr>
            </w:pPr>
            <w:r>
              <w:rPr>
                <w:sz w:val="24"/>
                <w:szCs w:val="24"/>
              </w:rPr>
              <w:t>法定代表人：</w:t>
            </w:r>
          </w:p>
        </w:tc>
        <w:tc>
          <w:tcPr>
            <w:tcW w:w="4261" w:type="dxa"/>
          </w:tcPr>
          <w:p w:rsidR="00073569" w:rsidRDefault="00C35E55">
            <w:pPr>
              <w:tabs>
                <w:tab w:val="left" w:pos="360"/>
              </w:tabs>
              <w:spacing w:line="520" w:lineRule="exact"/>
              <w:rPr>
                <w:sz w:val="24"/>
                <w:szCs w:val="24"/>
              </w:rPr>
            </w:pPr>
            <w:r>
              <w:rPr>
                <w:sz w:val="24"/>
                <w:szCs w:val="24"/>
              </w:rPr>
              <w:t>法定代表人：</w:t>
            </w:r>
          </w:p>
        </w:tc>
      </w:tr>
      <w:tr w:rsidR="00073569">
        <w:tc>
          <w:tcPr>
            <w:tcW w:w="4261" w:type="dxa"/>
          </w:tcPr>
          <w:p w:rsidR="00073569" w:rsidRDefault="00C35E55">
            <w:pPr>
              <w:tabs>
                <w:tab w:val="left" w:pos="360"/>
              </w:tabs>
              <w:spacing w:line="520" w:lineRule="exact"/>
              <w:rPr>
                <w:sz w:val="24"/>
                <w:szCs w:val="24"/>
              </w:rPr>
            </w:pPr>
            <w:r>
              <w:rPr>
                <w:sz w:val="24"/>
                <w:szCs w:val="24"/>
              </w:rPr>
              <w:t>委托代理人：</w:t>
            </w:r>
          </w:p>
        </w:tc>
        <w:tc>
          <w:tcPr>
            <w:tcW w:w="4261" w:type="dxa"/>
          </w:tcPr>
          <w:p w:rsidR="00073569" w:rsidRDefault="00C35E55">
            <w:pPr>
              <w:tabs>
                <w:tab w:val="left" w:pos="360"/>
              </w:tabs>
              <w:spacing w:line="520" w:lineRule="exact"/>
              <w:rPr>
                <w:sz w:val="24"/>
                <w:szCs w:val="24"/>
              </w:rPr>
            </w:pPr>
            <w:r>
              <w:rPr>
                <w:sz w:val="24"/>
                <w:szCs w:val="24"/>
              </w:rPr>
              <w:t>委托代理人：</w:t>
            </w:r>
          </w:p>
        </w:tc>
      </w:tr>
      <w:tr w:rsidR="00073569">
        <w:tc>
          <w:tcPr>
            <w:tcW w:w="4261" w:type="dxa"/>
          </w:tcPr>
          <w:p w:rsidR="00073569" w:rsidRDefault="00C35E55">
            <w:pPr>
              <w:tabs>
                <w:tab w:val="left" w:pos="360"/>
              </w:tabs>
              <w:spacing w:line="520" w:lineRule="exact"/>
              <w:rPr>
                <w:sz w:val="24"/>
                <w:szCs w:val="24"/>
              </w:rPr>
            </w:pPr>
            <w:r>
              <w:rPr>
                <w:sz w:val="24"/>
                <w:szCs w:val="24"/>
              </w:rPr>
              <w:t>电话：</w:t>
            </w:r>
          </w:p>
        </w:tc>
        <w:tc>
          <w:tcPr>
            <w:tcW w:w="4261" w:type="dxa"/>
          </w:tcPr>
          <w:p w:rsidR="00073569" w:rsidRDefault="00C35E55">
            <w:pPr>
              <w:tabs>
                <w:tab w:val="left" w:pos="360"/>
              </w:tabs>
              <w:spacing w:line="520" w:lineRule="exact"/>
              <w:rPr>
                <w:sz w:val="24"/>
                <w:szCs w:val="24"/>
              </w:rPr>
            </w:pPr>
            <w:r>
              <w:rPr>
                <w:sz w:val="24"/>
                <w:szCs w:val="24"/>
              </w:rPr>
              <w:t>电话：</w:t>
            </w:r>
          </w:p>
        </w:tc>
      </w:tr>
    </w:tbl>
    <w:p w:rsidR="00073569" w:rsidRDefault="00073569">
      <w:pPr>
        <w:rPr>
          <w:sz w:val="24"/>
          <w:szCs w:val="24"/>
        </w:rPr>
      </w:pPr>
    </w:p>
    <w:p w:rsidR="00073569" w:rsidRDefault="00C35E55">
      <w:pPr>
        <w:rPr>
          <w:szCs w:val="24"/>
        </w:rPr>
      </w:pPr>
      <w:r>
        <w:rPr>
          <w:sz w:val="24"/>
          <w:szCs w:val="24"/>
        </w:rPr>
        <w:t>时间：</w:t>
      </w:r>
      <w:r>
        <w:rPr>
          <w:sz w:val="24"/>
          <w:szCs w:val="24"/>
        </w:rPr>
        <w:t>20</w:t>
      </w:r>
      <w:r>
        <w:rPr>
          <w:sz w:val="24"/>
          <w:szCs w:val="24"/>
        </w:rPr>
        <w:t>年月日</w:t>
      </w:r>
    </w:p>
    <w:p w:rsidR="00073569" w:rsidRDefault="00C35E55">
      <w:pPr>
        <w:widowControl/>
        <w:jc w:val="left"/>
        <w:rPr>
          <w:sz w:val="24"/>
          <w:szCs w:val="24"/>
        </w:rPr>
      </w:pPr>
      <w:r>
        <w:rPr>
          <w:sz w:val="24"/>
          <w:szCs w:val="24"/>
        </w:rPr>
        <w:br w:type="page"/>
      </w:r>
    </w:p>
    <w:p w:rsidR="00073569" w:rsidRDefault="00C35E55">
      <w:pPr>
        <w:jc w:val="center"/>
        <w:rPr>
          <w:b/>
          <w:sz w:val="30"/>
          <w:szCs w:val="30"/>
        </w:rPr>
      </w:pPr>
      <w:r>
        <w:rPr>
          <w:b/>
          <w:sz w:val="30"/>
          <w:szCs w:val="30"/>
        </w:rPr>
        <w:lastRenderedPageBreak/>
        <w:t>合同特殊条款</w:t>
      </w:r>
    </w:p>
    <w:p w:rsidR="00073569" w:rsidRDefault="00073569" w:rsidP="005C55AF">
      <w:pPr>
        <w:tabs>
          <w:tab w:val="left" w:pos="360"/>
        </w:tabs>
        <w:spacing w:line="520" w:lineRule="exact"/>
        <w:ind w:firstLineChars="171" w:firstLine="382"/>
        <w:rPr>
          <w:color w:val="000000"/>
          <w:sz w:val="24"/>
          <w:szCs w:val="24"/>
        </w:rPr>
      </w:pPr>
    </w:p>
    <w:p w:rsidR="00073569" w:rsidRDefault="00C35E55" w:rsidP="005C55AF">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073569" w:rsidRDefault="00C35E55" w:rsidP="005C55AF">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073569" w:rsidRDefault="00073569">
      <w:pPr>
        <w:autoSpaceDN w:val="0"/>
        <w:spacing w:line="360" w:lineRule="auto"/>
        <w:rPr>
          <w:b/>
          <w:bCs/>
        </w:rPr>
      </w:pPr>
    </w:p>
    <w:p w:rsidR="00073569" w:rsidRDefault="00073569">
      <w:pPr>
        <w:autoSpaceDN w:val="0"/>
        <w:spacing w:line="360" w:lineRule="auto"/>
        <w:rPr>
          <w:b/>
          <w:bCs/>
        </w:rPr>
      </w:pPr>
    </w:p>
    <w:p w:rsidR="00073569" w:rsidRDefault="00C35E55">
      <w:pPr>
        <w:widowControl/>
        <w:jc w:val="left"/>
        <w:rPr>
          <w:b/>
          <w:bCs/>
        </w:rPr>
      </w:pPr>
      <w:r>
        <w:rPr>
          <w:b/>
          <w:bCs/>
        </w:rPr>
        <w:br w:type="page"/>
      </w:r>
    </w:p>
    <w:p w:rsidR="00073569" w:rsidRDefault="00C35E55">
      <w:pPr>
        <w:pStyle w:val="ac"/>
        <w:rPr>
          <w:rFonts w:ascii="Times New Roman" w:hAnsi="Times New Roman"/>
        </w:rPr>
      </w:pPr>
      <w:r>
        <w:rPr>
          <w:rFonts w:ascii="Times New Roman" w:hAnsiTheme="minorEastAsia"/>
        </w:rPr>
        <w:lastRenderedPageBreak/>
        <w:t>第五部分投标文件格式</w:t>
      </w:r>
    </w:p>
    <w:p w:rsidR="00073569" w:rsidRDefault="00C35E55">
      <w:pPr>
        <w:autoSpaceDN w:val="0"/>
        <w:spacing w:line="360" w:lineRule="auto"/>
        <w:jc w:val="center"/>
        <w:rPr>
          <w:b/>
          <w:bCs/>
          <w:sz w:val="24"/>
        </w:rPr>
      </w:pPr>
      <w:r>
        <w:rPr>
          <w:rFonts w:hAnsiTheme="minorEastAsia"/>
          <w:b/>
          <w:bCs/>
          <w:sz w:val="24"/>
        </w:rPr>
        <w:t>投标文件封面格式</w:t>
      </w:r>
    </w:p>
    <w:p w:rsidR="00073569" w:rsidRDefault="00073569">
      <w:pPr>
        <w:autoSpaceDE w:val="0"/>
        <w:autoSpaceDN w:val="0"/>
        <w:adjustRightInd w:val="0"/>
        <w:spacing w:line="520" w:lineRule="exact"/>
      </w:pPr>
    </w:p>
    <w:p w:rsidR="00073569" w:rsidRDefault="00073569">
      <w:pPr>
        <w:autoSpaceDE w:val="0"/>
        <w:autoSpaceDN w:val="0"/>
        <w:adjustRightInd w:val="0"/>
        <w:spacing w:line="520" w:lineRule="exact"/>
        <w:rPr>
          <w:b/>
          <w:kern w:val="0"/>
          <w:sz w:val="24"/>
        </w:rPr>
      </w:pPr>
    </w:p>
    <w:p w:rsidR="00073569" w:rsidRDefault="00073569">
      <w:pPr>
        <w:autoSpaceDE w:val="0"/>
        <w:autoSpaceDN w:val="0"/>
        <w:adjustRightInd w:val="0"/>
        <w:spacing w:line="520" w:lineRule="exact"/>
        <w:rPr>
          <w:b/>
          <w:kern w:val="0"/>
          <w:sz w:val="24"/>
        </w:rPr>
      </w:pPr>
    </w:p>
    <w:p w:rsidR="00073569" w:rsidRDefault="00073569">
      <w:pPr>
        <w:autoSpaceDE w:val="0"/>
        <w:autoSpaceDN w:val="0"/>
        <w:adjustRightInd w:val="0"/>
        <w:spacing w:line="520" w:lineRule="exact"/>
        <w:rPr>
          <w:b/>
          <w:kern w:val="0"/>
          <w:sz w:val="24"/>
        </w:rPr>
      </w:pPr>
    </w:p>
    <w:p w:rsidR="00073569" w:rsidRDefault="00C35E55">
      <w:pPr>
        <w:autoSpaceDE w:val="0"/>
        <w:autoSpaceDN w:val="0"/>
        <w:adjustRightInd w:val="0"/>
        <w:jc w:val="center"/>
        <w:rPr>
          <w:kern w:val="0"/>
          <w:sz w:val="144"/>
          <w:szCs w:val="144"/>
        </w:rPr>
      </w:pPr>
      <w:r>
        <w:rPr>
          <w:rFonts w:hAnsiTheme="minorEastAsia"/>
          <w:sz w:val="160"/>
          <w:szCs w:val="84"/>
        </w:rPr>
        <w:t>投标文件</w:t>
      </w:r>
    </w:p>
    <w:p w:rsidR="00073569" w:rsidRDefault="00073569">
      <w:pPr>
        <w:autoSpaceDE w:val="0"/>
        <w:autoSpaceDN w:val="0"/>
        <w:adjustRightInd w:val="0"/>
        <w:spacing w:line="520" w:lineRule="exact"/>
        <w:rPr>
          <w:b/>
          <w:kern w:val="0"/>
          <w:sz w:val="36"/>
          <w:szCs w:val="36"/>
        </w:rPr>
      </w:pPr>
    </w:p>
    <w:p w:rsidR="00073569" w:rsidRDefault="00C35E5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073569" w:rsidRDefault="00C35E55" w:rsidP="005C55AF">
      <w:pPr>
        <w:spacing w:beforeLines="30" w:before="85" w:afterLines="70" w:after="199" w:line="540" w:lineRule="exact"/>
        <w:ind w:leftChars="300" w:left="579"/>
        <w:rPr>
          <w:b/>
          <w:sz w:val="34"/>
          <w:szCs w:val="34"/>
        </w:rPr>
      </w:pPr>
      <w:r>
        <w:rPr>
          <w:rFonts w:hAnsiTheme="minorEastAsia"/>
          <w:b/>
          <w:sz w:val="34"/>
          <w:szCs w:val="34"/>
        </w:rPr>
        <w:t>项目编号：</w:t>
      </w:r>
    </w:p>
    <w:p w:rsidR="00073569" w:rsidRDefault="00C35E55" w:rsidP="005C55AF">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073569" w:rsidRDefault="00C35E55" w:rsidP="005C55AF">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073569" w:rsidRDefault="00C35E55" w:rsidP="005C55AF">
      <w:pPr>
        <w:spacing w:beforeLines="30" w:before="85" w:afterLines="70" w:after="199" w:line="540" w:lineRule="exact"/>
        <w:ind w:leftChars="300" w:left="579"/>
        <w:rPr>
          <w:b/>
          <w:sz w:val="34"/>
          <w:szCs w:val="34"/>
        </w:rPr>
      </w:pPr>
      <w:r>
        <w:rPr>
          <w:rFonts w:hAnsiTheme="minorEastAsia"/>
          <w:b/>
          <w:sz w:val="34"/>
          <w:szCs w:val="34"/>
        </w:rPr>
        <w:t>投标单位名称：</w:t>
      </w:r>
    </w:p>
    <w:p w:rsidR="00073569" w:rsidRDefault="00C35E55" w:rsidP="005C55AF">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073569" w:rsidRDefault="00073569" w:rsidP="005C55AF">
      <w:pPr>
        <w:tabs>
          <w:tab w:val="left" w:pos="1260"/>
          <w:tab w:val="center" w:pos="4156"/>
        </w:tabs>
        <w:autoSpaceDE w:val="0"/>
        <w:autoSpaceDN w:val="0"/>
        <w:adjustRightInd w:val="0"/>
        <w:spacing w:line="360" w:lineRule="auto"/>
        <w:ind w:firstLineChars="200" w:firstLine="649"/>
        <w:outlineLvl w:val="0"/>
        <w:rPr>
          <w:b/>
          <w:sz w:val="34"/>
          <w:szCs w:val="34"/>
        </w:rPr>
      </w:pPr>
    </w:p>
    <w:p w:rsidR="00073569" w:rsidRDefault="00073569" w:rsidP="005C55AF">
      <w:pPr>
        <w:tabs>
          <w:tab w:val="left" w:pos="1260"/>
          <w:tab w:val="center" w:pos="4156"/>
        </w:tabs>
        <w:autoSpaceDE w:val="0"/>
        <w:autoSpaceDN w:val="0"/>
        <w:adjustRightInd w:val="0"/>
        <w:spacing w:line="360" w:lineRule="auto"/>
        <w:ind w:firstLineChars="200" w:firstLine="649"/>
        <w:outlineLvl w:val="0"/>
        <w:rPr>
          <w:b/>
          <w:sz w:val="34"/>
          <w:szCs w:val="34"/>
        </w:rPr>
      </w:pPr>
    </w:p>
    <w:p w:rsidR="00073569" w:rsidRDefault="00073569" w:rsidP="005C55AF">
      <w:pPr>
        <w:tabs>
          <w:tab w:val="left" w:pos="1260"/>
          <w:tab w:val="center" w:pos="4156"/>
        </w:tabs>
        <w:autoSpaceDE w:val="0"/>
        <w:autoSpaceDN w:val="0"/>
        <w:adjustRightInd w:val="0"/>
        <w:spacing w:line="360" w:lineRule="auto"/>
        <w:ind w:firstLineChars="200" w:firstLine="649"/>
        <w:outlineLvl w:val="0"/>
        <w:rPr>
          <w:b/>
          <w:sz w:val="34"/>
          <w:szCs w:val="34"/>
        </w:rPr>
      </w:pPr>
    </w:p>
    <w:p w:rsidR="00073569" w:rsidRDefault="00C35E55" w:rsidP="005C55A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073569" w:rsidRDefault="00C35E55">
      <w:pPr>
        <w:widowControl/>
        <w:jc w:val="left"/>
        <w:rPr>
          <w:b/>
          <w:sz w:val="24"/>
        </w:rPr>
      </w:pPr>
      <w:r>
        <w:rPr>
          <w:b/>
          <w:sz w:val="24"/>
        </w:rPr>
        <w:br w:type="page"/>
      </w:r>
    </w:p>
    <w:p w:rsidR="00073569" w:rsidRDefault="00C35E55">
      <w:pPr>
        <w:autoSpaceDN w:val="0"/>
        <w:spacing w:line="360" w:lineRule="auto"/>
        <w:jc w:val="center"/>
        <w:rPr>
          <w:b/>
          <w:bCs/>
          <w:sz w:val="24"/>
        </w:rPr>
      </w:pPr>
      <w:r>
        <w:rPr>
          <w:rFonts w:hAnsiTheme="minorEastAsia"/>
          <w:b/>
          <w:bCs/>
          <w:sz w:val="24"/>
        </w:rPr>
        <w:lastRenderedPageBreak/>
        <w:t>投标文件总目录</w:t>
      </w:r>
    </w:p>
    <w:p w:rsidR="00073569" w:rsidRDefault="00C35E55">
      <w:pPr>
        <w:autoSpaceDN w:val="0"/>
        <w:spacing w:line="360" w:lineRule="auto"/>
        <w:jc w:val="center"/>
        <w:rPr>
          <w:b/>
          <w:bCs/>
          <w:sz w:val="24"/>
        </w:rPr>
      </w:pPr>
      <w:r>
        <w:rPr>
          <w:rFonts w:hAnsiTheme="minorEastAsia"/>
          <w:b/>
          <w:bCs/>
          <w:sz w:val="24"/>
        </w:rPr>
        <w:t>（投标人自行编制）</w:t>
      </w:r>
    </w:p>
    <w:p w:rsidR="00073569" w:rsidRDefault="00C35E55">
      <w:pPr>
        <w:widowControl/>
        <w:jc w:val="left"/>
        <w:rPr>
          <w:b/>
          <w:sz w:val="24"/>
        </w:rPr>
      </w:pPr>
      <w:r>
        <w:rPr>
          <w:b/>
          <w:sz w:val="24"/>
        </w:rPr>
        <w:br w:type="page"/>
      </w:r>
    </w:p>
    <w:p w:rsidR="00073569" w:rsidRDefault="00C35E55">
      <w:pPr>
        <w:widowControl/>
        <w:jc w:val="center"/>
        <w:rPr>
          <w:b/>
          <w:sz w:val="24"/>
        </w:rPr>
      </w:pPr>
      <w:r>
        <w:rPr>
          <w:rFonts w:hAnsiTheme="minorEastAsia"/>
          <w:b/>
          <w:sz w:val="24"/>
        </w:rPr>
        <w:lastRenderedPageBreak/>
        <w:t>评分因素及评标标准页码检索</w:t>
      </w:r>
    </w:p>
    <w:p w:rsidR="00073569" w:rsidRDefault="00C35E5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073569" w:rsidRDefault="00073569">
      <w:pPr>
        <w:widowControl/>
        <w:jc w:val="left"/>
        <w:rPr>
          <w:b/>
          <w:sz w:val="24"/>
        </w:rPr>
      </w:pPr>
    </w:p>
    <w:p w:rsidR="00073569" w:rsidRDefault="00C35E55">
      <w:pPr>
        <w:widowControl/>
        <w:jc w:val="left"/>
        <w:rPr>
          <w:sz w:val="24"/>
        </w:rPr>
      </w:pPr>
      <w:r>
        <w:rPr>
          <w:b/>
          <w:sz w:val="24"/>
        </w:rPr>
        <w:br w:type="page"/>
      </w:r>
      <w:r>
        <w:rPr>
          <w:rFonts w:hAnsiTheme="minorEastAsia"/>
          <w:b/>
          <w:sz w:val="24"/>
        </w:rPr>
        <w:lastRenderedPageBreak/>
        <w:t>附件</w:t>
      </w:r>
      <w:r>
        <w:rPr>
          <w:b/>
          <w:sz w:val="24"/>
        </w:rPr>
        <w:t>1</w:t>
      </w:r>
    </w:p>
    <w:p w:rsidR="00073569" w:rsidRDefault="00C35E55">
      <w:pPr>
        <w:tabs>
          <w:tab w:val="left" w:pos="360"/>
        </w:tabs>
        <w:spacing w:line="560" w:lineRule="exact"/>
        <w:jc w:val="center"/>
        <w:rPr>
          <w:b/>
          <w:sz w:val="24"/>
        </w:rPr>
      </w:pPr>
      <w:r>
        <w:rPr>
          <w:rFonts w:hAnsiTheme="minorEastAsia"/>
          <w:b/>
          <w:sz w:val="24"/>
        </w:rPr>
        <w:t>投标书</w:t>
      </w:r>
    </w:p>
    <w:p w:rsidR="00073569" w:rsidRDefault="00C35E5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073569" w:rsidRDefault="00C35E55" w:rsidP="005C55AF">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073569" w:rsidRDefault="00C35E55" w:rsidP="005C55AF">
      <w:pPr>
        <w:spacing w:line="360" w:lineRule="auto"/>
        <w:ind w:firstLineChars="200" w:firstLine="446"/>
        <w:rPr>
          <w:sz w:val="24"/>
        </w:rPr>
      </w:pPr>
      <w:r>
        <w:rPr>
          <w:rFonts w:hAnsiTheme="minorEastAsia"/>
          <w:sz w:val="24"/>
        </w:rPr>
        <w:t>据此函，投标人代表宣布同意如下：</w:t>
      </w:r>
    </w:p>
    <w:p w:rsidR="00073569" w:rsidRDefault="00C35E55" w:rsidP="005C55A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073569" w:rsidRDefault="00C35E55" w:rsidP="005C55AF">
      <w:pPr>
        <w:spacing w:line="360" w:lineRule="auto"/>
        <w:ind w:firstLineChars="200" w:firstLine="446"/>
        <w:rPr>
          <w:sz w:val="24"/>
        </w:rPr>
      </w:pPr>
      <w:r>
        <w:rPr>
          <w:rFonts w:hAnsiTheme="minorEastAsia"/>
          <w:sz w:val="24"/>
        </w:rPr>
        <w:t>第包，￥元（人民币），大写。</w:t>
      </w:r>
    </w:p>
    <w:p w:rsidR="00073569" w:rsidRDefault="00C35E55" w:rsidP="005C55AF">
      <w:pPr>
        <w:spacing w:line="360" w:lineRule="auto"/>
        <w:ind w:firstLineChars="200" w:firstLine="446"/>
        <w:rPr>
          <w:sz w:val="24"/>
        </w:rPr>
      </w:pPr>
      <w:r>
        <w:rPr>
          <w:sz w:val="24"/>
        </w:rPr>
        <w:t>……</w:t>
      </w:r>
    </w:p>
    <w:p w:rsidR="00073569" w:rsidRDefault="00C35E55" w:rsidP="005C55A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073569" w:rsidRDefault="00C35E55" w:rsidP="005C55A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73569" w:rsidRDefault="00C35E55" w:rsidP="005C55A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073569" w:rsidRDefault="00C35E55" w:rsidP="005C55A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073569" w:rsidRDefault="00C35E55" w:rsidP="005C55A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073569" w:rsidRDefault="00C35E55" w:rsidP="005C55A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073569" w:rsidRDefault="00C35E55" w:rsidP="005C55A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073569" w:rsidRDefault="00C35E55" w:rsidP="005C55A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73569" w:rsidRDefault="00C35E55" w:rsidP="005C55A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073569" w:rsidRDefault="00C35E55" w:rsidP="005C55A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073569" w:rsidRDefault="00C35E55" w:rsidP="005C55A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073569" w:rsidRDefault="00073569" w:rsidP="005C55AF">
      <w:pPr>
        <w:spacing w:line="360" w:lineRule="auto"/>
        <w:ind w:firstLineChars="200" w:firstLine="446"/>
        <w:rPr>
          <w:sz w:val="24"/>
        </w:rPr>
      </w:pPr>
    </w:p>
    <w:p w:rsidR="00073569" w:rsidRDefault="00C35E55" w:rsidP="005C55AF">
      <w:pPr>
        <w:spacing w:line="360" w:lineRule="auto"/>
        <w:ind w:firstLineChars="200" w:firstLine="446"/>
        <w:rPr>
          <w:sz w:val="24"/>
        </w:rPr>
      </w:pPr>
      <w:r>
        <w:rPr>
          <w:rFonts w:hAnsiTheme="minorEastAsia"/>
          <w:sz w:val="24"/>
        </w:rPr>
        <w:t>地址：</w:t>
      </w:r>
    </w:p>
    <w:p w:rsidR="00073569" w:rsidRDefault="00C35E55" w:rsidP="005C55AF">
      <w:pPr>
        <w:spacing w:line="360" w:lineRule="auto"/>
        <w:ind w:firstLineChars="200" w:firstLine="446"/>
        <w:rPr>
          <w:sz w:val="24"/>
        </w:rPr>
      </w:pPr>
      <w:r>
        <w:rPr>
          <w:rFonts w:hAnsiTheme="minorEastAsia"/>
          <w:sz w:val="24"/>
        </w:rPr>
        <w:t>邮政编码：</w:t>
      </w:r>
    </w:p>
    <w:p w:rsidR="00073569" w:rsidRDefault="00C35E55" w:rsidP="005C55AF">
      <w:pPr>
        <w:spacing w:line="360" w:lineRule="auto"/>
        <w:ind w:firstLineChars="200" w:firstLine="446"/>
        <w:rPr>
          <w:sz w:val="24"/>
        </w:rPr>
      </w:pPr>
      <w:r>
        <w:rPr>
          <w:rFonts w:hAnsiTheme="minorEastAsia"/>
          <w:sz w:val="24"/>
        </w:rPr>
        <w:t>电话：</w:t>
      </w:r>
    </w:p>
    <w:p w:rsidR="00073569" w:rsidRDefault="00C35E55" w:rsidP="005C55AF">
      <w:pPr>
        <w:spacing w:line="360" w:lineRule="auto"/>
        <w:ind w:firstLineChars="200" w:firstLine="446"/>
        <w:rPr>
          <w:sz w:val="24"/>
        </w:rPr>
      </w:pPr>
      <w:r>
        <w:rPr>
          <w:rFonts w:hAnsiTheme="minorEastAsia"/>
          <w:sz w:val="24"/>
        </w:rPr>
        <w:t>传真：</w:t>
      </w:r>
    </w:p>
    <w:p w:rsidR="00073569" w:rsidRDefault="00C35E55" w:rsidP="005C55AF">
      <w:pPr>
        <w:spacing w:line="360" w:lineRule="auto"/>
        <w:ind w:firstLineChars="1700" w:firstLine="3794"/>
        <w:rPr>
          <w:sz w:val="24"/>
        </w:rPr>
      </w:pPr>
      <w:r>
        <w:rPr>
          <w:rFonts w:hAnsiTheme="minorEastAsia"/>
          <w:sz w:val="24"/>
        </w:rPr>
        <w:t>投标人名称：</w:t>
      </w:r>
    </w:p>
    <w:p w:rsidR="00073569" w:rsidRDefault="00C35E55" w:rsidP="005C55AF">
      <w:pPr>
        <w:spacing w:line="360" w:lineRule="auto"/>
        <w:ind w:firstLineChars="1700" w:firstLine="3794"/>
        <w:rPr>
          <w:sz w:val="24"/>
        </w:rPr>
      </w:pPr>
      <w:r>
        <w:rPr>
          <w:rFonts w:hAnsiTheme="minorEastAsia"/>
          <w:sz w:val="24"/>
        </w:rPr>
        <w:t>日期：年月日</w:t>
      </w:r>
    </w:p>
    <w:p w:rsidR="00073569" w:rsidRDefault="00073569">
      <w:pPr>
        <w:spacing w:line="560" w:lineRule="exact"/>
        <w:rPr>
          <w:sz w:val="24"/>
        </w:rPr>
      </w:pPr>
    </w:p>
    <w:p w:rsidR="00073569" w:rsidRDefault="00073569">
      <w:pPr>
        <w:spacing w:line="560" w:lineRule="exact"/>
        <w:rPr>
          <w:sz w:val="24"/>
        </w:rPr>
      </w:pPr>
    </w:p>
    <w:p w:rsidR="00073569" w:rsidRDefault="00073569">
      <w:pPr>
        <w:spacing w:line="560" w:lineRule="exact"/>
        <w:rPr>
          <w:sz w:val="24"/>
        </w:rPr>
      </w:pPr>
    </w:p>
    <w:p w:rsidR="00073569" w:rsidRDefault="00073569">
      <w:pPr>
        <w:spacing w:line="560" w:lineRule="exact"/>
        <w:rPr>
          <w:sz w:val="24"/>
        </w:rPr>
      </w:pPr>
    </w:p>
    <w:p w:rsidR="00073569" w:rsidRDefault="00C35E55">
      <w:pPr>
        <w:widowControl/>
        <w:jc w:val="left"/>
        <w:rPr>
          <w:b/>
          <w:sz w:val="24"/>
        </w:rPr>
      </w:pPr>
      <w:r>
        <w:rPr>
          <w:b/>
          <w:sz w:val="24"/>
        </w:rPr>
        <w:br w:type="page"/>
      </w:r>
    </w:p>
    <w:p w:rsidR="00073569" w:rsidRDefault="00C35E55">
      <w:pPr>
        <w:widowControl/>
        <w:jc w:val="left"/>
        <w:rPr>
          <w:b/>
          <w:sz w:val="24"/>
        </w:rPr>
      </w:pPr>
      <w:r>
        <w:rPr>
          <w:b/>
          <w:sz w:val="24"/>
        </w:rPr>
        <w:lastRenderedPageBreak/>
        <w:t>附件</w:t>
      </w:r>
      <w:r>
        <w:rPr>
          <w:b/>
          <w:sz w:val="24"/>
        </w:rPr>
        <w:t>2</w:t>
      </w:r>
    </w:p>
    <w:p w:rsidR="00073569" w:rsidRDefault="00C35E55">
      <w:pPr>
        <w:autoSpaceDN w:val="0"/>
        <w:spacing w:line="360" w:lineRule="auto"/>
        <w:jc w:val="center"/>
        <w:rPr>
          <w:b/>
          <w:bCs/>
          <w:sz w:val="24"/>
        </w:rPr>
      </w:pPr>
      <w:r>
        <w:rPr>
          <w:b/>
          <w:bCs/>
          <w:sz w:val="24"/>
        </w:rPr>
        <w:t>开标一览表</w:t>
      </w:r>
    </w:p>
    <w:p w:rsidR="00073569" w:rsidRDefault="00073569">
      <w:pPr>
        <w:ind w:right="84"/>
        <w:rPr>
          <w:sz w:val="24"/>
        </w:rPr>
      </w:pPr>
    </w:p>
    <w:p w:rsidR="00073569" w:rsidRDefault="00C35E55">
      <w:pPr>
        <w:spacing w:line="460" w:lineRule="exact"/>
        <w:rPr>
          <w:sz w:val="24"/>
        </w:rPr>
      </w:pPr>
      <w:r>
        <w:rPr>
          <w:sz w:val="24"/>
        </w:rPr>
        <w:t>项目名称：</w:t>
      </w:r>
    </w:p>
    <w:p w:rsidR="00073569" w:rsidRDefault="00C35E55">
      <w:pPr>
        <w:spacing w:line="460" w:lineRule="exact"/>
        <w:rPr>
          <w:sz w:val="24"/>
        </w:rPr>
      </w:pPr>
      <w:r>
        <w:rPr>
          <w:sz w:val="24"/>
        </w:rPr>
        <w:t>项目编号：</w:t>
      </w:r>
    </w:p>
    <w:p w:rsidR="00073569" w:rsidRDefault="00C35E55">
      <w:pPr>
        <w:spacing w:line="460" w:lineRule="exact"/>
        <w:rPr>
          <w:sz w:val="24"/>
          <w:u w:val="single"/>
        </w:rPr>
      </w:pPr>
      <w:r>
        <w:rPr>
          <w:sz w:val="24"/>
        </w:rPr>
        <w:t>包号：</w:t>
      </w:r>
    </w:p>
    <w:p w:rsidR="00073569" w:rsidRDefault="00C35E55">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73569">
        <w:trPr>
          <w:jc w:val="center"/>
        </w:trPr>
        <w:tc>
          <w:tcPr>
            <w:tcW w:w="730" w:type="pct"/>
            <w:vAlign w:val="center"/>
          </w:tcPr>
          <w:p w:rsidR="00073569" w:rsidRDefault="00C35E55">
            <w:pPr>
              <w:spacing w:line="460" w:lineRule="exact"/>
              <w:jc w:val="center"/>
              <w:rPr>
                <w:sz w:val="24"/>
              </w:rPr>
            </w:pPr>
            <w:proofErr w:type="gramStart"/>
            <w:r>
              <w:rPr>
                <w:sz w:val="24"/>
              </w:rPr>
              <w:t>包号</w:t>
            </w:r>
            <w:proofErr w:type="gramEnd"/>
          </w:p>
        </w:tc>
        <w:tc>
          <w:tcPr>
            <w:tcW w:w="1278" w:type="pct"/>
            <w:vAlign w:val="center"/>
          </w:tcPr>
          <w:p w:rsidR="00073569" w:rsidRDefault="00C35E55">
            <w:pPr>
              <w:spacing w:line="460" w:lineRule="exact"/>
              <w:jc w:val="center"/>
              <w:rPr>
                <w:sz w:val="24"/>
              </w:rPr>
            </w:pPr>
            <w:r>
              <w:rPr>
                <w:sz w:val="24"/>
              </w:rPr>
              <w:t>服务名称</w:t>
            </w:r>
          </w:p>
        </w:tc>
        <w:tc>
          <w:tcPr>
            <w:tcW w:w="806" w:type="pct"/>
            <w:vAlign w:val="center"/>
          </w:tcPr>
          <w:p w:rsidR="00073569" w:rsidRDefault="00C35E55">
            <w:pPr>
              <w:spacing w:line="460" w:lineRule="exact"/>
              <w:jc w:val="center"/>
              <w:rPr>
                <w:sz w:val="24"/>
              </w:rPr>
            </w:pPr>
            <w:r>
              <w:rPr>
                <w:sz w:val="24"/>
              </w:rPr>
              <w:t>数量</w:t>
            </w:r>
          </w:p>
        </w:tc>
        <w:tc>
          <w:tcPr>
            <w:tcW w:w="1202" w:type="pct"/>
            <w:vAlign w:val="center"/>
          </w:tcPr>
          <w:p w:rsidR="00073569" w:rsidRDefault="00C35E55">
            <w:pPr>
              <w:spacing w:line="460" w:lineRule="exact"/>
              <w:jc w:val="center"/>
              <w:rPr>
                <w:sz w:val="24"/>
              </w:rPr>
            </w:pPr>
            <w:r>
              <w:rPr>
                <w:sz w:val="24"/>
              </w:rPr>
              <w:t>投标总价</w:t>
            </w:r>
          </w:p>
        </w:tc>
        <w:tc>
          <w:tcPr>
            <w:tcW w:w="984" w:type="pct"/>
            <w:vAlign w:val="center"/>
          </w:tcPr>
          <w:p w:rsidR="00073569" w:rsidRDefault="00C35E55">
            <w:pPr>
              <w:spacing w:line="460" w:lineRule="exact"/>
              <w:jc w:val="center"/>
              <w:rPr>
                <w:sz w:val="24"/>
              </w:rPr>
            </w:pPr>
            <w:r>
              <w:rPr>
                <w:sz w:val="24"/>
              </w:rPr>
              <w:t>备注</w:t>
            </w: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r w:rsidR="00073569">
        <w:trPr>
          <w:jc w:val="center"/>
        </w:trPr>
        <w:tc>
          <w:tcPr>
            <w:tcW w:w="730" w:type="pct"/>
          </w:tcPr>
          <w:p w:rsidR="00073569" w:rsidRDefault="00073569">
            <w:pPr>
              <w:spacing w:line="460" w:lineRule="exact"/>
              <w:rPr>
                <w:sz w:val="24"/>
              </w:rPr>
            </w:pPr>
          </w:p>
        </w:tc>
        <w:tc>
          <w:tcPr>
            <w:tcW w:w="1278" w:type="pct"/>
          </w:tcPr>
          <w:p w:rsidR="00073569" w:rsidRDefault="00073569">
            <w:pPr>
              <w:spacing w:line="460" w:lineRule="exact"/>
              <w:rPr>
                <w:sz w:val="24"/>
              </w:rPr>
            </w:pPr>
          </w:p>
        </w:tc>
        <w:tc>
          <w:tcPr>
            <w:tcW w:w="806" w:type="pct"/>
          </w:tcPr>
          <w:p w:rsidR="00073569" w:rsidRDefault="00073569">
            <w:pPr>
              <w:spacing w:line="460" w:lineRule="exact"/>
              <w:rPr>
                <w:sz w:val="24"/>
              </w:rPr>
            </w:pPr>
          </w:p>
        </w:tc>
        <w:tc>
          <w:tcPr>
            <w:tcW w:w="1202" w:type="pct"/>
          </w:tcPr>
          <w:p w:rsidR="00073569" w:rsidRDefault="00073569">
            <w:pPr>
              <w:spacing w:line="460" w:lineRule="exact"/>
              <w:rPr>
                <w:sz w:val="24"/>
              </w:rPr>
            </w:pPr>
          </w:p>
        </w:tc>
        <w:tc>
          <w:tcPr>
            <w:tcW w:w="984" w:type="pct"/>
          </w:tcPr>
          <w:p w:rsidR="00073569" w:rsidRDefault="00073569">
            <w:pPr>
              <w:spacing w:line="460" w:lineRule="exact"/>
              <w:rPr>
                <w:sz w:val="24"/>
              </w:rPr>
            </w:pPr>
          </w:p>
        </w:tc>
      </w:tr>
    </w:tbl>
    <w:p w:rsidR="00073569" w:rsidRDefault="00073569">
      <w:pPr>
        <w:spacing w:line="360" w:lineRule="auto"/>
        <w:ind w:right="84" w:firstLine="420"/>
        <w:rPr>
          <w:sz w:val="24"/>
        </w:rPr>
      </w:pPr>
    </w:p>
    <w:p w:rsidR="00073569" w:rsidRDefault="00073569">
      <w:pPr>
        <w:spacing w:line="360" w:lineRule="auto"/>
        <w:ind w:right="84" w:firstLine="420"/>
        <w:rPr>
          <w:sz w:val="24"/>
        </w:rPr>
      </w:pPr>
    </w:p>
    <w:p w:rsidR="00073569" w:rsidRDefault="00C35E55" w:rsidP="005C55AF">
      <w:pPr>
        <w:spacing w:line="360" w:lineRule="auto"/>
        <w:ind w:firstLineChars="1700" w:firstLine="3794"/>
        <w:rPr>
          <w:sz w:val="24"/>
        </w:rPr>
      </w:pPr>
      <w:r>
        <w:rPr>
          <w:sz w:val="24"/>
        </w:rPr>
        <w:t>投标人名称：</w:t>
      </w:r>
    </w:p>
    <w:p w:rsidR="00073569" w:rsidRDefault="00073569" w:rsidP="005C55AF">
      <w:pPr>
        <w:spacing w:line="360" w:lineRule="auto"/>
        <w:ind w:firstLineChars="1700" w:firstLine="3794"/>
        <w:rPr>
          <w:sz w:val="24"/>
        </w:rPr>
      </w:pPr>
    </w:p>
    <w:p w:rsidR="00073569" w:rsidRDefault="00C35E55" w:rsidP="005C55AF">
      <w:pPr>
        <w:spacing w:line="360" w:lineRule="auto"/>
        <w:ind w:firstLineChars="1700" w:firstLine="3794"/>
        <w:rPr>
          <w:sz w:val="24"/>
        </w:rPr>
      </w:pPr>
      <w:r>
        <w:rPr>
          <w:sz w:val="24"/>
        </w:rPr>
        <w:t>日期：年月日</w:t>
      </w:r>
    </w:p>
    <w:p w:rsidR="00073569" w:rsidRDefault="00073569">
      <w:pPr>
        <w:spacing w:line="360" w:lineRule="auto"/>
        <w:ind w:right="84" w:firstLine="420"/>
        <w:rPr>
          <w:position w:val="-40"/>
          <w:sz w:val="24"/>
        </w:rPr>
      </w:pPr>
    </w:p>
    <w:p w:rsidR="00073569" w:rsidRDefault="00073569">
      <w:pPr>
        <w:spacing w:line="360" w:lineRule="auto"/>
        <w:ind w:right="84" w:firstLine="420"/>
        <w:rPr>
          <w:position w:val="-40"/>
          <w:sz w:val="24"/>
        </w:rPr>
      </w:pPr>
    </w:p>
    <w:p w:rsidR="00073569" w:rsidRDefault="00073569">
      <w:pPr>
        <w:spacing w:line="360" w:lineRule="auto"/>
        <w:ind w:right="84" w:firstLine="420"/>
        <w:rPr>
          <w:position w:val="-40"/>
          <w:sz w:val="24"/>
        </w:rPr>
      </w:pPr>
    </w:p>
    <w:p w:rsidR="00073569" w:rsidRDefault="00C35E55">
      <w:pPr>
        <w:widowControl/>
        <w:jc w:val="left"/>
        <w:rPr>
          <w:b/>
          <w:sz w:val="24"/>
        </w:rPr>
      </w:pPr>
      <w:r>
        <w:rPr>
          <w:b/>
          <w:sz w:val="24"/>
        </w:rPr>
        <w:br w:type="page"/>
      </w:r>
    </w:p>
    <w:p w:rsidR="00073569" w:rsidRDefault="00C35E55">
      <w:pPr>
        <w:tabs>
          <w:tab w:val="left" w:pos="360"/>
        </w:tabs>
        <w:spacing w:afterLines="100" w:after="285" w:line="360" w:lineRule="auto"/>
        <w:rPr>
          <w:b/>
          <w:sz w:val="24"/>
        </w:rPr>
      </w:pPr>
      <w:r>
        <w:rPr>
          <w:b/>
          <w:sz w:val="24"/>
        </w:rPr>
        <w:lastRenderedPageBreak/>
        <w:t>附件</w:t>
      </w:r>
      <w:r>
        <w:rPr>
          <w:b/>
          <w:sz w:val="24"/>
        </w:rPr>
        <w:t>3</w:t>
      </w:r>
    </w:p>
    <w:p w:rsidR="00073569" w:rsidRDefault="00C35E55">
      <w:pPr>
        <w:autoSpaceDN w:val="0"/>
        <w:spacing w:line="360" w:lineRule="auto"/>
        <w:jc w:val="center"/>
        <w:rPr>
          <w:b/>
          <w:bCs/>
          <w:sz w:val="24"/>
        </w:rPr>
      </w:pPr>
      <w:r>
        <w:rPr>
          <w:b/>
          <w:bCs/>
          <w:sz w:val="24"/>
        </w:rPr>
        <w:t>开标分项一览表</w:t>
      </w:r>
    </w:p>
    <w:p w:rsidR="00073569" w:rsidRDefault="00073569">
      <w:pPr>
        <w:ind w:right="84"/>
        <w:rPr>
          <w:sz w:val="24"/>
        </w:rPr>
      </w:pPr>
    </w:p>
    <w:p w:rsidR="00073569" w:rsidRDefault="00C35E55">
      <w:pPr>
        <w:spacing w:line="460" w:lineRule="exact"/>
        <w:ind w:left="192"/>
        <w:rPr>
          <w:sz w:val="24"/>
        </w:rPr>
      </w:pPr>
      <w:r>
        <w:rPr>
          <w:sz w:val="24"/>
        </w:rPr>
        <w:t>项目名称：</w:t>
      </w:r>
    </w:p>
    <w:p w:rsidR="00073569" w:rsidRDefault="00C35E55">
      <w:pPr>
        <w:spacing w:line="460" w:lineRule="exact"/>
        <w:ind w:left="192"/>
        <w:rPr>
          <w:sz w:val="24"/>
        </w:rPr>
      </w:pPr>
      <w:r>
        <w:rPr>
          <w:sz w:val="24"/>
        </w:rPr>
        <w:t>项目编号：</w:t>
      </w:r>
    </w:p>
    <w:p w:rsidR="00073569" w:rsidRDefault="00C35E55">
      <w:pPr>
        <w:spacing w:line="460" w:lineRule="exact"/>
        <w:ind w:left="192"/>
        <w:rPr>
          <w:sz w:val="24"/>
        </w:rPr>
      </w:pPr>
      <w:r>
        <w:rPr>
          <w:sz w:val="24"/>
        </w:rPr>
        <w:t>包号：</w:t>
      </w:r>
    </w:p>
    <w:p w:rsidR="00073569" w:rsidRDefault="00C35E55" w:rsidP="005C55AF">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73569">
        <w:trPr>
          <w:trHeight w:val="555"/>
          <w:jc w:val="center"/>
        </w:trPr>
        <w:tc>
          <w:tcPr>
            <w:tcW w:w="878" w:type="dxa"/>
            <w:vAlign w:val="center"/>
          </w:tcPr>
          <w:p w:rsidR="00073569" w:rsidRDefault="00C35E5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073569" w:rsidRDefault="00C35E55">
            <w:pPr>
              <w:widowControl/>
              <w:jc w:val="center"/>
              <w:rPr>
                <w:b/>
                <w:bCs/>
                <w:kern w:val="0"/>
                <w:sz w:val="24"/>
                <w:szCs w:val="24"/>
              </w:rPr>
            </w:pPr>
            <w:r>
              <w:rPr>
                <w:b/>
                <w:bCs/>
                <w:kern w:val="0"/>
                <w:sz w:val="24"/>
                <w:szCs w:val="24"/>
              </w:rPr>
              <w:t>服务名称</w:t>
            </w:r>
          </w:p>
        </w:tc>
        <w:tc>
          <w:tcPr>
            <w:tcW w:w="1701" w:type="dxa"/>
            <w:vAlign w:val="center"/>
          </w:tcPr>
          <w:p w:rsidR="00073569" w:rsidRDefault="00C35E55">
            <w:pPr>
              <w:widowControl/>
              <w:jc w:val="center"/>
              <w:rPr>
                <w:b/>
                <w:bCs/>
                <w:kern w:val="0"/>
                <w:sz w:val="24"/>
                <w:szCs w:val="24"/>
              </w:rPr>
            </w:pPr>
            <w:r>
              <w:rPr>
                <w:b/>
                <w:bCs/>
                <w:kern w:val="0"/>
                <w:sz w:val="24"/>
                <w:szCs w:val="24"/>
              </w:rPr>
              <w:t>总价</w:t>
            </w:r>
          </w:p>
        </w:tc>
        <w:tc>
          <w:tcPr>
            <w:tcW w:w="2238" w:type="dxa"/>
            <w:vAlign w:val="center"/>
          </w:tcPr>
          <w:p w:rsidR="00073569" w:rsidRDefault="00C35E55">
            <w:pPr>
              <w:widowControl/>
              <w:jc w:val="center"/>
              <w:rPr>
                <w:b/>
                <w:bCs/>
                <w:kern w:val="0"/>
                <w:sz w:val="24"/>
                <w:szCs w:val="24"/>
              </w:rPr>
            </w:pPr>
            <w:r>
              <w:rPr>
                <w:b/>
                <w:bCs/>
                <w:kern w:val="0"/>
                <w:sz w:val="24"/>
                <w:szCs w:val="24"/>
              </w:rPr>
              <w:t>数量</w:t>
            </w:r>
          </w:p>
        </w:tc>
        <w:tc>
          <w:tcPr>
            <w:tcW w:w="1848" w:type="dxa"/>
            <w:vAlign w:val="center"/>
          </w:tcPr>
          <w:p w:rsidR="00073569" w:rsidRDefault="00C35E55">
            <w:pPr>
              <w:widowControl/>
              <w:jc w:val="center"/>
              <w:rPr>
                <w:b/>
                <w:bCs/>
                <w:kern w:val="0"/>
                <w:sz w:val="24"/>
                <w:szCs w:val="24"/>
              </w:rPr>
            </w:pPr>
            <w:r>
              <w:rPr>
                <w:b/>
                <w:bCs/>
                <w:kern w:val="0"/>
                <w:sz w:val="24"/>
                <w:szCs w:val="24"/>
              </w:rPr>
              <w:t>备注</w:t>
            </w:r>
          </w:p>
        </w:tc>
      </w:tr>
      <w:tr w:rsidR="00073569">
        <w:trPr>
          <w:trHeight w:val="465"/>
          <w:jc w:val="center"/>
        </w:trPr>
        <w:tc>
          <w:tcPr>
            <w:tcW w:w="878" w:type="dxa"/>
            <w:vAlign w:val="center"/>
          </w:tcPr>
          <w:p w:rsidR="00073569" w:rsidRDefault="00C35E55">
            <w:pPr>
              <w:widowControl/>
              <w:jc w:val="center"/>
              <w:rPr>
                <w:kern w:val="0"/>
                <w:sz w:val="24"/>
                <w:szCs w:val="24"/>
              </w:rPr>
            </w:pPr>
            <w:r>
              <w:rPr>
                <w:kern w:val="0"/>
                <w:sz w:val="24"/>
                <w:szCs w:val="24"/>
              </w:rPr>
              <w:t>1</w:t>
            </w:r>
          </w:p>
        </w:tc>
        <w:tc>
          <w:tcPr>
            <w:tcW w:w="2349" w:type="dxa"/>
            <w:vAlign w:val="center"/>
          </w:tcPr>
          <w:p w:rsidR="00073569" w:rsidRDefault="00073569">
            <w:pPr>
              <w:widowControl/>
              <w:jc w:val="center"/>
              <w:rPr>
                <w:kern w:val="0"/>
                <w:sz w:val="24"/>
                <w:szCs w:val="24"/>
              </w:rPr>
            </w:pP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C35E55">
            <w:pPr>
              <w:widowControl/>
              <w:jc w:val="center"/>
              <w:rPr>
                <w:sz w:val="24"/>
                <w:szCs w:val="24"/>
              </w:rPr>
            </w:pPr>
            <w:r>
              <w:rPr>
                <w:sz w:val="24"/>
                <w:szCs w:val="24"/>
              </w:rPr>
              <w:t>1</w:t>
            </w:r>
            <w:r>
              <w:rPr>
                <w:sz w:val="24"/>
                <w:szCs w:val="24"/>
              </w:rPr>
              <w:t>项</w:t>
            </w:r>
          </w:p>
        </w:tc>
        <w:tc>
          <w:tcPr>
            <w:tcW w:w="1848" w:type="dxa"/>
            <w:vAlign w:val="center"/>
          </w:tcPr>
          <w:p w:rsidR="00073569" w:rsidRDefault="00073569">
            <w:pPr>
              <w:widowControl/>
              <w:jc w:val="center"/>
              <w:rPr>
                <w:sz w:val="24"/>
                <w:szCs w:val="24"/>
              </w:rPr>
            </w:pPr>
          </w:p>
        </w:tc>
      </w:tr>
      <w:tr w:rsidR="00073569">
        <w:trPr>
          <w:trHeight w:val="465"/>
          <w:jc w:val="center"/>
        </w:trPr>
        <w:tc>
          <w:tcPr>
            <w:tcW w:w="9014" w:type="dxa"/>
            <w:gridSpan w:val="5"/>
            <w:vAlign w:val="center"/>
          </w:tcPr>
          <w:p w:rsidR="00073569" w:rsidRDefault="00C35E55">
            <w:pPr>
              <w:widowControl/>
              <w:jc w:val="left"/>
              <w:rPr>
                <w:kern w:val="0"/>
                <w:sz w:val="24"/>
                <w:szCs w:val="24"/>
              </w:rPr>
            </w:pPr>
            <w:r>
              <w:rPr>
                <w:kern w:val="0"/>
                <w:sz w:val="24"/>
                <w:szCs w:val="24"/>
              </w:rPr>
              <w:t>其中</w:t>
            </w:r>
          </w:p>
        </w:tc>
      </w:tr>
      <w:tr w:rsidR="00073569">
        <w:trPr>
          <w:trHeight w:val="465"/>
          <w:jc w:val="center"/>
        </w:trPr>
        <w:tc>
          <w:tcPr>
            <w:tcW w:w="3227" w:type="dxa"/>
            <w:gridSpan w:val="2"/>
            <w:vAlign w:val="center"/>
          </w:tcPr>
          <w:p w:rsidR="00073569" w:rsidRDefault="00C35E55">
            <w:pPr>
              <w:widowControl/>
              <w:jc w:val="left"/>
              <w:rPr>
                <w:b/>
                <w:sz w:val="24"/>
                <w:szCs w:val="24"/>
              </w:rPr>
            </w:pPr>
            <w:r>
              <w:rPr>
                <w:b/>
                <w:sz w:val="24"/>
                <w:szCs w:val="24"/>
              </w:rPr>
              <w:t>分项名称</w:t>
            </w:r>
          </w:p>
        </w:tc>
        <w:tc>
          <w:tcPr>
            <w:tcW w:w="1701" w:type="dxa"/>
            <w:vAlign w:val="center"/>
          </w:tcPr>
          <w:p w:rsidR="00073569" w:rsidRDefault="00C35E55">
            <w:pPr>
              <w:widowControl/>
              <w:jc w:val="center"/>
              <w:rPr>
                <w:b/>
                <w:kern w:val="0"/>
                <w:sz w:val="24"/>
                <w:szCs w:val="24"/>
              </w:rPr>
            </w:pPr>
            <w:r>
              <w:rPr>
                <w:b/>
                <w:kern w:val="0"/>
                <w:sz w:val="24"/>
                <w:szCs w:val="24"/>
              </w:rPr>
              <w:t>价格</w:t>
            </w:r>
          </w:p>
        </w:tc>
        <w:tc>
          <w:tcPr>
            <w:tcW w:w="2238" w:type="dxa"/>
            <w:vAlign w:val="center"/>
          </w:tcPr>
          <w:p w:rsidR="00073569" w:rsidRDefault="00C35E55">
            <w:pPr>
              <w:widowControl/>
              <w:jc w:val="center"/>
              <w:rPr>
                <w:b/>
                <w:kern w:val="0"/>
                <w:sz w:val="24"/>
                <w:szCs w:val="24"/>
              </w:rPr>
            </w:pPr>
            <w:r>
              <w:rPr>
                <w:b/>
                <w:kern w:val="0"/>
                <w:sz w:val="24"/>
                <w:szCs w:val="24"/>
              </w:rPr>
              <w:t>数量</w:t>
            </w:r>
          </w:p>
        </w:tc>
        <w:tc>
          <w:tcPr>
            <w:tcW w:w="1848" w:type="dxa"/>
            <w:vAlign w:val="center"/>
          </w:tcPr>
          <w:p w:rsidR="00073569" w:rsidRDefault="00C35E55">
            <w:pPr>
              <w:widowControl/>
              <w:jc w:val="center"/>
              <w:rPr>
                <w:b/>
                <w:bCs/>
                <w:kern w:val="0"/>
                <w:sz w:val="24"/>
                <w:szCs w:val="24"/>
              </w:rPr>
            </w:pPr>
            <w:r>
              <w:rPr>
                <w:b/>
                <w:bCs/>
                <w:kern w:val="0"/>
                <w:sz w:val="24"/>
                <w:szCs w:val="24"/>
              </w:rPr>
              <w:t>备注</w:t>
            </w:r>
          </w:p>
        </w:tc>
      </w:tr>
      <w:tr w:rsidR="00073569">
        <w:trPr>
          <w:trHeight w:val="465"/>
          <w:jc w:val="center"/>
        </w:trPr>
        <w:tc>
          <w:tcPr>
            <w:tcW w:w="3227" w:type="dxa"/>
            <w:gridSpan w:val="2"/>
            <w:vAlign w:val="center"/>
          </w:tcPr>
          <w:p w:rsidR="00073569" w:rsidRDefault="00C35E55">
            <w:pPr>
              <w:widowControl/>
              <w:jc w:val="left"/>
              <w:rPr>
                <w:kern w:val="0"/>
                <w:sz w:val="24"/>
                <w:szCs w:val="24"/>
              </w:rPr>
            </w:pPr>
            <w:r>
              <w:rPr>
                <w:rFonts w:hint="eastAsia"/>
                <w:sz w:val="24"/>
              </w:rPr>
              <w:t>调试费</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sz w:val="24"/>
                <w:szCs w:val="24"/>
              </w:rPr>
            </w:pPr>
          </w:p>
        </w:tc>
      </w:tr>
      <w:tr w:rsidR="00073569">
        <w:trPr>
          <w:trHeight w:val="465"/>
          <w:jc w:val="center"/>
        </w:trPr>
        <w:tc>
          <w:tcPr>
            <w:tcW w:w="3227" w:type="dxa"/>
            <w:gridSpan w:val="2"/>
            <w:vAlign w:val="center"/>
          </w:tcPr>
          <w:p w:rsidR="00073569" w:rsidRDefault="00C35E55">
            <w:pPr>
              <w:widowControl/>
              <w:jc w:val="left"/>
              <w:rPr>
                <w:kern w:val="0"/>
                <w:sz w:val="24"/>
                <w:szCs w:val="24"/>
              </w:rPr>
            </w:pPr>
            <w:r>
              <w:rPr>
                <w:rFonts w:hint="eastAsia"/>
                <w:sz w:val="24"/>
              </w:rPr>
              <w:t>线路连接费</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sz w:val="24"/>
                <w:szCs w:val="24"/>
              </w:rPr>
            </w:pPr>
          </w:p>
        </w:tc>
      </w:tr>
      <w:tr w:rsidR="00073569">
        <w:trPr>
          <w:trHeight w:val="465"/>
          <w:jc w:val="center"/>
        </w:trPr>
        <w:tc>
          <w:tcPr>
            <w:tcW w:w="3227" w:type="dxa"/>
            <w:gridSpan w:val="2"/>
            <w:vAlign w:val="center"/>
          </w:tcPr>
          <w:p w:rsidR="00073569" w:rsidRDefault="00C35E55">
            <w:pPr>
              <w:widowControl/>
              <w:jc w:val="left"/>
              <w:rPr>
                <w:kern w:val="0"/>
                <w:sz w:val="24"/>
                <w:szCs w:val="24"/>
              </w:rPr>
            </w:pPr>
            <w:r>
              <w:rPr>
                <w:rFonts w:hint="eastAsia"/>
                <w:sz w:val="24"/>
              </w:rPr>
              <w:t>维护维修费</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sz w:val="24"/>
                <w:szCs w:val="24"/>
              </w:rPr>
            </w:pPr>
          </w:p>
        </w:tc>
      </w:tr>
      <w:tr w:rsidR="00073569">
        <w:trPr>
          <w:trHeight w:val="465"/>
          <w:jc w:val="center"/>
        </w:trPr>
        <w:tc>
          <w:tcPr>
            <w:tcW w:w="3227" w:type="dxa"/>
            <w:gridSpan w:val="2"/>
            <w:vAlign w:val="center"/>
          </w:tcPr>
          <w:p w:rsidR="00073569" w:rsidRDefault="00C35E55">
            <w:pPr>
              <w:widowControl/>
              <w:jc w:val="left"/>
              <w:rPr>
                <w:kern w:val="0"/>
                <w:sz w:val="24"/>
                <w:szCs w:val="24"/>
              </w:rPr>
            </w:pPr>
            <w:r>
              <w:rPr>
                <w:rFonts w:hint="eastAsia"/>
                <w:sz w:val="24"/>
              </w:rPr>
              <w:t>保修费</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sz w:val="24"/>
                <w:szCs w:val="24"/>
              </w:rPr>
            </w:pPr>
          </w:p>
        </w:tc>
      </w:tr>
      <w:tr w:rsidR="00073569">
        <w:trPr>
          <w:trHeight w:val="465"/>
          <w:jc w:val="center"/>
        </w:trPr>
        <w:tc>
          <w:tcPr>
            <w:tcW w:w="3227" w:type="dxa"/>
            <w:gridSpan w:val="2"/>
            <w:vAlign w:val="center"/>
          </w:tcPr>
          <w:p w:rsidR="00073569" w:rsidRDefault="00C35E55">
            <w:pPr>
              <w:widowControl/>
              <w:jc w:val="left"/>
              <w:rPr>
                <w:sz w:val="24"/>
              </w:rPr>
            </w:pPr>
            <w:r>
              <w:rPr>
                <w:rFonts w:hint="eastAsia"/>
                <w:sz w:val="24"/>
              </w:rPr>
              <w:t>测试费</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kern w:val="0"/>
                <w:sz w:val="24"/>
                <w:szCs w:val="24"/>
              </w:rPr>
            </w:pPr>
          </w:p>
        </w:tc>
      </w:tr>
      <w:tr w:rsidR="00073569">
        <w:trPr>
          <w:trHeight w:val="465"/>
          <w:jc w:val="center"/>
        </w:trPr>
        <w:tc>
          <w:tcPr>
            <w:tcW w:w="3227" w:type="dxa"/>
            <w:gridSpan w:val="2"/>
            <w:vAlign w:val="center"/>
          </w:tcPr>
          <w:p w:rsidR="00073569" w:rsidRDefault="00C35E55">
            <w:pPr>
              <w:widowControl/>
              <w:jc w:val="left"/>
              <w:rPr>
                <w:sz w:val="24"/>
              </w:rPr>
            </w:pPr>
            <w:r>
              <w:rPr>
                <w:sz w:val="24"/>
              </w:rPr>
              <w:t>……</w:t>
            </w: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kern w:val="0"/>
                <w:sz w:val="24"/>
                <w:szCs w:val="24"/>
              </w:rPr>
            </w:pPr>
          </w:p>
        </w:tc>
      </w:tr>
      <w:tr w:rsidR="00073569">
        <w:trPr>
          <w:trHeight w:val="465"/>
          <w:jc w:val="center"/>
        </w:trPr>
        <w:tc>
          <w:tcPr>
            <w:tcW w:w="3227" w:type="dxa"/>
            <w:gridSpan w:val="2"/>
            <w:vAlign w:val="center"/>
          </w:tcPr>
          <w:p w:rsidR="00073569" w:rsidRDefault="00073569">
            <w:pPr>
              <w:widowControl/>
              <w:jc w:val="center"/>
              <w:rPr>
                <w:sz w:val="24"/>
              </w:rPr>
            </w:pPr>
          </w:p>
        </w:tc>
        <w:tc>
          <w:tcPr>
            <w:tcW w:w="1701" w:type="dxa"/>
            <w:vAlign w:val="center"/>
          </w:tcPr>
          <w:p w:rsidR="00073569" w:rsidRDefault="00073569">
            <w:pPr>
              <w:widowControl/>
              <w:jc w:val="center"/>
              <w:rPr>
                <w:kern w:val="0"/>
                <w:sz w:val="24"/>
                <w:szCs w:val="24"/>
              </w:rPr>
            </w:pPr>
          </w:p>
        </w:tc>
        <w:tc>
          <w:tcPr>
            <w:tcW w:w="2238" w:type="dxa"/>
            <w:vAlign w:val="center"/>
          </w:tcPr>
          <w:p w:rsidR="00073569" w:rsidRDefault="00073569">
            <w:pPr>
              <w:widowControl/>
              <w:jc w:val="center"/>
              <w:rPr>
                <w:kern w:val="0"/>
                <w:sz w:val="24"/>
                <w:szCs w:val="24"/>
              </w:rPr>
            </w:pPr>
          </w:p>
        </w:tc>
        <w:tc>
          <w:tcPr>
            <w:tcW w:w="1848" w:type="dxa"/>
            <w:vAlign w:val="center"/>
          </w:tcPr>
          <w:p w:rsidR="00073569" w:rsidRDefault="00073569">
            <w:pPr>
              <w:widowControl/>
              <w:jc w:val="center"/>
              <w:rPr>
                <w:kern w:val="0"/>
                <w:sz w:val="24"/>
                <w:szCs w:val="24"/>
              </w:rPr>
            </w:pPr>
          </w:p>
        </w:tc>
      </w:tr>
    </w:tbl>
    <w:p w:rsidR="00073569" w:rsidRDefault="00C35E5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073569" w:rsidRDefault="00C35E55" w:rsidP="005C55AF">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073569" w:rsidRDefault="00C35E55" w:rsidP="005C55AF">
      <w:pPr>
        <w:spacing w:line="360" w:lineRule="auto"/>
        <w:ind w:firstLineChars="1700" w:firstLine="3794"/>
        <w:rPr>
          <w:sz w:val="24"/>
        </w:rPr>
      </w:pPr>
      <w:r>
        <w:rPr>
          <w:sz w:val="24"/>
        </w:rPr>
        <w:t>投标人名称：</w:t>
      </w:r>
    </w:p>
    <w:p w:rsidR="00073569" w:rsidRDefault="00073569" w:rsidP="005C55AF">
      <w:pPr>
        <w:spacing w:line="360" w:lineRule="auto"/>
        <w:ind w:firstLineChars="1700" w:firstLine="3794"/>
        <w:rPr>
          <w:sz w:val="24"/>
        </w:rPr>
      </w:pPr>
    </w:p>
    <w:p w:rsidR="00073569" w:rsidRDefault="00C35E55" w:rsidP="005C55AF">
      <w:pPr>
        <w:spacing w:line="360" w:lineRule="auto"/>
        <w:ind w:firstLineChars="1700" w:firstLine="3794"/>
        <w:rPr>
          <w:sz w:val="24"/>
        </w:rPr>
      </w:pPr>
      <w:r>
        <w:rPr>
          <w:sz w:val="24"/>
        </w:rPr>
        <w:t>日期：年月日</w:t>
      </w:r>
    </w:p>
    <w:p w:rsidR="00073569" w:rsidRDefault="00C35E55">
      <w:pPr>
        <w:spacing w:line="360" w:lineRule="auto"/>
        <w:ind w:right="85" w:firstLineChars="200" w:firstLine="448"/>
        <w:rPr>
          <w:b/>
          <w:sz w:val="24"/>
        </w:rPr>
      </w:pPr>
      <w:r>
        <w:rPr>
          <w:b/>
          <w:sz w:val="24"/>
        </w:rPr>
        <w:br w:type="page"/>
      </w:r>
    </w:p>
    <w:p w:rsidR="00073569" w:rsidRDefault="00C35E55">
      <w:pPr>
        <w:tabs>
          <w:tab w:val="left" w:pos="360"/>
        </w:tabs>
        <w:spacing w:afterLines="100" w:after="285" w:line="360" w:lineRule="auto"/>
        <w:rPr>
          <w:b/>
          <w:sz w:val="24"/>
        </w:rPr>
      </w:pPr>
      <w:r>
        <w:rPr>
          <w:b/>
          <w:sz w:val="24"/>
        </w:rPr>
        <w:lastRenderedPageBreak/>
        <w:t>附件</w:t>
      </w:r>
      <w:r>
        <w:rPr>
          <w:b/>
          <w:sz w:val="24"/>
        </w:rPr>
        <w:t>4</w:t>
      </w:r>
    </w:p>
    <w:p w:rsidR="00073569" w:rsidRDefault="00C35E55">
      <w:pPr>
        <w:autoSpaceDN w:val="0"/>
        <w:spacing w:line="360" w:lineRule="auto"/>
        <w:jc w:val="center"/>
        <w:rPr>
          <w:b/>
          <w:bCs/>
          <w:sz w:val="24"/>
        </w:rPr>
      </w:pPr>
      <w:r>
        <w:rPr>
          <w:b/>
          <w:bCs/>
          <w:sz w:val="24"/>
        </w:rPr>
        <w:t>商务要求点对点应答表</w:t>
      </w:r>
    </w:p>
    <w:p w:rsidR="00073569" w:rsidRDefault="00073569">
      <w:pPr>
        <w:spacing w:line="460" w:lineRule="exact"/>
        <w:rPr>
          <w:sz w:val="24"/>
        </w:rPr>
      </w:pPr>
    </w:p>
    <w:p w:rsidR="00073569" w:rsidRDefault="00C35E55">
      <w:pPr>
        <w:spacing w:line="460" w:lineRule="exact"/>
        <w:rPr>
          <w:sz w:val="24"/>
        </w:rPr>
      </w:pPr>
      <w:r>
        <w:rPr>
          <w:sz w:val="24"/>
        </w:rPr>
        <w:t>项目名称：</w:t>
      </w:r>
    </w:p>
    <w:p w:rsidR="00073569" w:rsidRDefault="00C35E55">
      <w:pPr>
        <w:spacing w:line="460" w:lineRule="exact"/>
        <w:rPr>
          <w:sz w:val="24"/>
        </w:rPr>
      </w:pPr>
      <w:r>
        <w:rPr>
          <w:sz w:val="24"/>
        </w:rPr>
        <w:t>项目编号：</w:t>
      </w:r>
    </w:p>
    <w:p w:rsidR="00073569" w:rsidRDefault="00C35E55">
      <w:pPr>
        <w:spacing w:line="460" w:lineRule="exact"/>
        <w:rPr>
          <w:sz w:val="24"/>
          <w:u w:val="single"/>
        </w:rPr>
      </w:pPr>
      <w:r>
        <w:rPr>
          <w:sz w:val="24"/>
        </w:rPr>
        <w:t>包号：</w:t>
      </w:r>
    </w:p>
    <w:p w:rsidR="00073569" w:rsidRDefault="0007356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7356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备注</w:t>
            </w:r>
          </w:p>
        </w:tc>
      </w:tr>
      <w:tr w:rsidR="00073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pPr>
              <w:widowControl/>
              <w:jc w:val="left"/>
              <w:rPr>
                <w:color w:val="000000"/>
                <w:kern w:val="0"/>
                <w:szCs w:val="21"/>
              </w:rPr>
            </w:pPr>
            <w:r>
              <w:rPr>
                <w:color w:val="000000"/>
                <w:kern w:val="0"/>
                <w:szCs w:val="21"/>
              </w:rPr>
              <w:t>（一）报价要求</w:t>
            </w:r>
          </w:p>
        </w:tc>
      </w:tr>
      <w:tr w:rsidR="0007356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r>
      <w:tr w:rsidR="00073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pPr>
              <w:widowControl/>
              <w:jc w:val="left"/>
              <w:rPr>
                <w:color w:val="000000"/>
                <w:kern w:val="0"/>
                <w:szCs w:val="21"/>
              </w:rPr>
            </w:pPr>
            <w:r>
              <w:rPr>
                <w:color w:val="000000"/>
                <w:kern w:val="0"/>
                <w:szCs w:val="21"/>
              </w:rPr>
              <w:t>（二）服务要求</w:t>
            </w:r>
          </w:p>
        </w:tc>
      </w:tr>
      <w:tr w:rsidR="00073569">
        <w:tc>
          <w:tcPr>
            <w:tcW w:w="974" w:type="pct"/>
            <w:tcBorders>
              <w:top w:val="nil"/>
              <w:left w:val="single" w:sz="8" w:space="0" w:color="auto"/>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3569" w:rsidRDefault="00C35E55">
            <w:pPr>
              <w:widowControl/>
              <w:jc w:val="center"/>
              <w:rPr>
                <w:color w:val="000000"/>
                <w:kern w:val="0"/>
                <w:szCs w:val="21"/>
              </w:rPr>
            </w:pPr>
            <w:r>
              <w:rPr>
                <w:color w:val="000000"/>
                <w:kern w:val="0"/>
                <w:szCs w:val="21"/>
              </w:rPr>
              <w:t xml:space="preserve">　</w:t>
            </w:r>
          </w:p>
        </w:tc>
      </w:tr>
      <w:tr w:rsidR="00073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pPr>
              <w:widowControl/>
              <w:jc w:val="left"/>
              <w:rPr>
                <w:color w:val="000000"/>
                <w:kern w:val="0"/>
                <w:szCs w:val="21"/>
              </w:rPr>
            </w:pPr>
            <w:r>
              <w:rPr>
                <w:color w:val="000000"/>
                <w:kern w:val="0"/>
                <w:szCs w:val="21"/>
              </w:rPr>
              <w:t>（三）时间、地点要求</w:t>
            </w:r>
          </w:p>
        </w:tc>
      </w:tr>
      <w:tr w:rsidR="00073569">
        <w:tc>
          <w:tcPr>
            <w:tcW w:w="974" w:type="pct"/>
            <w:tcBorders>
              <w:top w:val="nil"/>
              <w:left w:val="single" w:sz="8" w:space="0" w:color="auto"/>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r>
      <w:tr w:rsidR="00073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pPr>
              <w:widowControl/>
              <w:jc w:val="left"/>
              <w:rPr>
                <w:color w:val="000000"/>
                <w:kern w:val="0"/>
                <w:szCs w:val="21"/>
              </w:rPr>
            </w:pPr>
            <w:r>
              <w:rPr>
                <w:color w:val="000000"/>
                <w:kern w:val="0"/>
                <w:szCs w:val="21"/>
              </w:rPr>
              <w:t>（四）付款方式</w:t>
            </w:r>
          </w:p>
        </w:tc>
      </w:tr>
      <w:tr w:rsidR="00073569">
        <w:tc>
          <w:tcPr>
            <w:tcW w:w="974" w:type="pct"/>
            <w:tcBorders>
              <w:top w:val="nil"/>
              <w:left w:val="single" w:sz="8" w:space="0" w:color="auto"/>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r>
      <w:tr w:rsidR="00073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3569" w:rsidRDefault="00C35E55">
            <w:pPr>
              <w:widowControl/>
              <w:jc w:val="left"/>
              <w:rPr>
                <w:color w:val="000000"/>
                <w:kern w:val="0"/>
                <w:szCs w:val="21"/>
              </w:rPr>
            </w:pPr>
            <w:r>
              <w:rPr>
                <w:color w:val="000000"/>
                <w:kern w:val="0"/>
                <w:szCs w:val="21"/>
              </w:rPr>
              <w:t>（五）投标保证金和履约保证金</w:t>
            </w:r>
          </w:p>
        </w:tc>
      </w:tr>
      <w:tr w:rsidR="00073569">
        <w:tc>
          <w:tcPr>
            <w:tcW w:w="974" w:type="pct"/>
            <w:tcBorders>
              <w:top w:val="nil"/>
              <w:left w:val="single" w:sz="8" w:space="0" w:color="auto"/>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3569" w:rsidRDefault="00C35E55">
            <w:pPr>
              <w:widowControl/>
              <w:jc w:val="left"/>
              <w:rPr>
                <w:color w:val="000000"/>
                <w:kern w:val="0"/>
                <w:szCs w:val="21"/>
              </w:rPr>
            </w:pPr>
            <w:r>
              <w:rPr>
                <w:color w:val="000000"/>
                <w:kern w:val="0"/>
                <w:szCs w:val="21"/>
              </w:rPr>
              <w:t xml:space="preserve">　</w:t>
            </w:r>
          </w:p>
        </w:tc>
      </w:tr>
    </w:tbl>
    <w:p w:rsidR="00073569" w:rsidRDefault="00C35E55">
      <w:pPr>
        <w:spacing w:line="620" w:lineRule="exact"/>
        <w:rPr>
          <w:sz w:val="24"/>
        </w:rPr>
      </w:pPr>
      <w:r>
        <w:rPr>
          <w:sz w:val="24"/>
        </w:rPr>
        <w:t>注：</w:t>
      </w:r>
    </w:p>
    <w:p w:rsidR="00073569" w:rsidRDefault="00C35E5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73569" w:rsidRDefault="00C35E5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073569" w:rsidRDefault="00C35E55">
      <w:pPr>
        <w:spacing w:line="360" w:lineRule="auto"/>
        <w:rPr>
          <w:sz w:val="24"/>
        </w:rPr>
      </w:pPr>
      <w:r>
        <w:rPr>
          <w:rFonts w:hint="eastAsia"/>
          <w:sz w:val="24"/>
        </w:rPr>
        <w:t>3</w:t>
      </w:r>
      <w:r>
        <w:rPr>
          <w:sz w:val="24"/>
        </w:rPr>
        <w:t xml:space="preserve">. </w:t>
      </w:r>
      <w:r>
        <w:rPr>
          <w:sz w:val="24"/>
        </w:rPr>
        <w:t>偏离说明指招标要求与投标应答之间的不同之处。</w:t>
      </w:r>
    </w:p>
    <w:p w:rsidR="00073569" w:rsidRDefault="00073569">
      <w:pPr>
        <w:spacing w:line="360" w:lineRule="auto"/>
        <w:rPr>
          <w:sz w:val="24"/>
        </w:rPr>
      </w:pPr>
    </w:p>
    <w:p w:rsidR="00073569" w:rsidRDefault="00C35E55" w:rsidP="005C55AF">
      <w:pPr>
        <w:spacing w:line="360" w:lineRule="auto"/>
        <w:ind w:firstLineChars="1700" w:firstLine="3794"/>
        <w:rPr>
          <w:sz w:val="24"/>
        </w:rPr>
      </w:pPr>
      <w:r>
        <w:rPr>
          <w:sz w:val="24"/>
        </w:rPr>
        <w:t>投标人名称：</w:t>
      </w:r>
    </w:p>
    <w:p w:rsidR="00073569" w:rsidRDefault="00073569" w:rsidP="005C55AF">
      <w:pPr>
        <w:spacing w:line="360" w:lineRule="auto"/>
        <w:ind w:firstLineChars="1700" w:firstLine="3794"/>
        <w:rPr>
          <w:sz w:val="24"/>
        </w:rPr>
      </w:pPr>
    </w:p>
    <w:p w:rsidR="00073569" w:rsidRDefault="00C35E55" w:rsidP="005C55AF">
      <w:pPr>
        <w:spacing w:line="360" w:lineRule="auto"/>
        <w:ind w:firstLineChars="1700" w:firstLine="3794"/>
        <w:rPr>
          <w:sz w:val="24"/>
        </w:rPr>
      </w:pPr>
      <w:r>
        <w:rPr>
          <w:sz w:val="24"/>
        </w:rPr>
        <w:t>日期：年月日</w:t>
      </w:r>
    </w:p>
    <w:p w:rsidR="00073569" w:rsidRDefault="00C35E55">
      <w:pPr>
        <w:spacing w:line="360" w:lineRule="auto"/>
        <w:ind w:right="84" w:firstLineChars="100" w:firstLine="224"/>
        <w:rPr>
          <w:b/>
          <w:sz w:val="24"/>
        </w:rPr>
      </w:pPr>
      <w:r>
        <w:rPr>
          <w:b/>
          <w:sz w:val="24"/>
        </w:rPr>
        <w:br w:type="page"/>
      </w:r>
    </w:p>
    <w:p w:rsidR="00073569" w:rsidRDefault="00C35E55">
      <w:pPr>
        <w:tabs>
          <w:tab w:val="left" w:pos="360"/>
        </w:tabs>
        <w:spacing w:afterLines="100" w:after="285" w:line="360" w:lineRule="auto"/>
        <w:rPr>
          <w:b/>
          <w:sz w:val="24"/>
        </w:rPr>
      </w:pPr>
      <w:r>
        <w:rPr>
          <w:b/>
          <w:sz w:val="24"/>
        </w:rPr>
        <w:lastRenderedPageBreak/>
        <w:t>附件</w:t>
      </w:r>
      <w:r>
        <w:rPr>
          <w:b/>
          <w:sz w:val="24"/>
        </w:rPr>
        <w:t>5</w:t>
      </w:r>
    </w:p>
    <w:p w:rsidR="00073569" w:rsidRDefault="00C35E55">
      <w:pPr>
        <w:autoSpaceDN w:val="0"/>
        <w:spacing w:line="360" w:lineRule="auto"/>
        <w:jc w:val="center"/>
        <w:rPr>
          <w:b/>
          <w:bCs/>
          <w:sz w:val="24"/>
        </w:rPr>
      </w:pPr>
      <w:r>
        <w:rPr>
          <w:b/>
          <w:bCs/>
          <w:sz w:val="24"/>
        </w:rPr>
        <w:t>技术要求点对点应答表</w:t>
      </w:r>
    </w:p>
    <w:p w:rsidR="00073569" w:rsidRDefault="00073569">
      <w:pPr>
        <w:spacing w:line="460" w:lineRule="exact"/>
        <w:rPr>
          <w:sz w:val="24"/>
        </w:rPr>
      </w:pPr>
    </w:p>
    <w:p w:rsidR="00073569" w:rsidRDefault="00C35E55">
      <w:pPr>
        <w:spacing w:line="460" w:lineRule="exact"/>
        <w:rPr>
          <w:sz w:val="24"/>
        </w:rPr>
      </w:pPr>
      <w:r>
        <w:rPr>
          <w:sz w:val="24"/>
        </w:rPr>
        <w:t>项目名称：</w:t>
      </w:r>
    </w:p>
    <w:p w:rsidR="00073569" w:rsidRDefault="00C35E55">
      <w:pPr>
        <w:spacing w:line="460" w:lineRule="exact"/>
        <w:rPr>
          <w:sz w:val="24"/>
        </w:rPr>
      </w:pPr>
      <w:r>
        <w:rPr>
          <w:sz w:val="24"/>
        </w:rPr>
        <w:t>项目编号：</w:t>
      </w:r>
    </w:p>
    <w:p w:rsidR="00073569" w:rsidRDefault="00C35E55">
      <w:pPr>
        <w:spacing w:line="460" w:lineRule="exact"/>
        <w:rPr>
          <w:sz w:val="24"/>
          <w:u w:val="single"/>
        </w:rPr>
      </w:pPr>
      <w:r>
        <w:rPr>
          <w:sz w:val="24"/>
        </w:rPr>
        <w:t>包号：</w:t>
      </w:r>
    </w:p>
    <w:p w:rsidR="00073569" w:rsidRDefault="0007356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73569">
        <w:trPr>
          <w:tblHeader/>
          <w:jc w:val="center"/>
        </w:trPr>
        <w:tc>
          <w:tcPr>
            <w:tcW w:w="843" w:type="dxa"/>
            <w:shd w:val="clear" w:color="auto" w:fill="auto"/>
            <w:vAlign w:val="center"/>
          </w:tcPr>
          <w:p w:rsidR="00073569" w:rsidRDefault="00C35E55">
            <w:pPr>
              <w:widowControl/>
              <w:snapToGrid w:val="0"/>
              <w:jc w:val="center"/>
              <w:rPr>
                <w:kern w:val="0"/>
                <w:sz w:val="24"/>
                <w:szCs w:val="21"/>
              </w:rPr>
            </w:pPr>
            <w:r>
              <w:rPr>
                <w:kern w:val="0"/>
                <w:sz w:val="24"/>
                <w:szCs w:val="21"/>
              </w:rPr>
              <w:t>序号</w:t>
            </w:r>
          </w:p>
        </w:tc>
        <w:tc>
          <w:tcPr>
            <w:tcW w:w="3922" w:type="dxa"/>
            <w:shd w:val="clear" w:color="auto" w:fill="auto"/>
            <w:vAlign w:val="center"/>
          </w:tcPr>
          <w:p w:rsidR="00073569" w:rsidRDefault="00C35E5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73569" w:rsidRDefault="00C35E5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3569" w:rsidRDefault="00C35E5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73569" w:rsidRDefault="00C35E55">
            <w:pPr>
              <w:widowControl/>
              <w:snapToGrid w:val="0"/>
              <w:jc w:val="center"/>
              <w:rPr>
                <w:kern w:val="0"/>
                <w:sz w:val="24"/>
                <w:szCs w:val="21"/>
              </w:rPr>
            </w:pPr>
            <w:r>
              <w:rPr>
                <w:kern w:val="0"/>
                <w:sz w:val="24"/>
                <w:szCs w:val="21"/>
              </w:rPr>
              <w:t>备注</w:t>
            </w:r>
          </w:p>
        </w:tc>
      </w:tr>
      <w:tr w:rsidR="00073569">
        <w:trPr>
          <w:jc w:val="center"/>
        </w:trPr>
        <w:tc>
          <w:tcPr>
            <w:tcW w:w="843" w:type="dxa"/>
            <w:shd w:val="clear" w:color="auto" w:fill="auto"/>
            <w:vAlign w:val="center"/>
          </w:tcPr>
          <w:p w:rsidR="00073569" w:rsidRDefault="00C35E55">
            <w:pPr>
              <w:widowControl/>
              <w:snapToGrid w:val="0"/>
              <w:jc w:val="center"/>
              <w:rPr>
                <w:kern w:val="0"/>
                <w:sz w:val="24"/>
                <w:szCs w:val="21"/>
              </w:rPr>
            </w:pPr>
            <w:r>
              <w:rPr>
                <w:kern w:val="0"/>
                <w:sz w:val="24"/>
                <w:szCs w:val="21"/>
              </w:rPr>
              <w:t>1</w:t>
            </w:r>
          </w:p>
        </w:tc>
        <w:tc>
          <w:tcPr>
            <w:tcW w:w="3922" w:type="dxa"/>
            <w:shd w:val="clear" w:color="auto" w:fill="auto"/>
            <w:vAlign w:val="center"/>
          </w:tcPr>
          <w:p w:rsidR="00073569" w:rsidRDefault="00C35E5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r w:rsidR="00073569">
        <w:trPr>
          <w:jc w:val="center"/>
        </w:trPr>
        <w:tc>
          <w:tcPr>
            <w:tcW w:w="9335" w:type="dxa"/>
            <w:gridSpan w:val="5"/>
            <w:shd w:val="clear" w:color="auto" w:fill="auto"/>
            <w:vAlign w:val="center"/>
          </w:tcPr>
          <w:p w:rsidR="00073569" w:rsidRDefault="00C35E55" w:rsidP="005C55AF">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073569">
        <w:trPr>
          <w:jc w:val="center"/>
        </w:trPr>
        <w:tc>
          <w:tcPr>
            <w:tcW w:w="843" w:type="dxa"/>
            <w:shd w:val="clear" w:color="auto" w:fill="auto"/>
            <w:vAlign w:val="center"/>
          </w:tcPr>
          <w:p w:rsidR="00073569" w:rsidRDefault="00C35E55">
            <w:pPr>
              <w:widowControl/>
              <w:snapToGrid w:val="0"/>
              <w:jc w:val="center"/>
              <w:rPr>
                <w:kern w:val="0"/>
                <w:sz w:val="24"/>
                <w:szCs w:val="21"/>
              </w:rPr>
            </w:pPr>
            <w:r>
              <w:rPr>
                <w:kern w:val="0"/>
                <w:sz w:val="24"/>
                <w:szCs w:val="21"/>
              </w:rPr>
              <w:t>序号</w:t>
            </w:r>
          </w:p>
        </w:tc>
        <w:tc>
          <w:tcPr>
            <w:tcW w:w="3922" w:type="dxa"/>
            <w:shd w:val="clear" w:color="auto" w:fill="auto"/>
            <w:vAlign w:val="center"/>
          </w:tcPr>
          <w:p w:rsidR="00073569" w:rsidRDefault="00C35E5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73569" w:rsidRDefault="00C35E5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73569" w:rsidRDefault="00C35E5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73569" w:rsidRDefault="00C35E55">
            <w:pPr>
              <w:widowControl/>
              <w:snapToGrid w:val="0"/>
              <w:jc w:val="center"/>
              <w:rPr>
                <w:kern w:val="0"/>
                <w:sz w:val="24"/>
                <w:szCs w:val="21"/>
              </w:rPr>
            </w:pPr>
            <w:r>
              <w:rPr>
                <w:kern w:val="0"/>
                <w:sz w:val="24"/>
                <w:szCs w:val="21"/>
              </w:rPr>
              <w:t>备注</w:t>
            </w:r>
          </w:p>
        </w:tc>
      </w:tr>
      <w:tr w:rsidR="00073569">
        <w:trPr>
          <w:jc w:val="center"/>
        </w:trPr>
        <w:tc>
          <w:tcPr>
            <w:tcW w:w="843" w:type="dxa"/>
            <w:shd w:val="clear" w:color="auto" w:fill="auto"/>
            <w:vAlign w:val="center"/>
          </w:tcPr>
          <w:p w:rsidR="00073569" w:rsidRDefault="00073569">
            <w:pPr>
              <w:widowControl/>
              <w:snapToGrid w:val="0"/>
              <w:jc w:val="center"/>
              <w:rPr>
                <w:kern w:val="0"/>
                <w:sz w:val="24"/>
                <w:szCs w:val="21"/>
              </w:rPr>
            </w:pPr>
          </w:p>
        </w:tc>
        <w:tc>
          <w:tcPr>
            <w:tcW w:w="3922" w:type="dxa"/>
            <w:shd w:val="clear" w:color="auto" w:fill="auto"/>
            <w:vAlign w:val="center"/>
          </w:tcPr>
          <w:p w:rsidR="00073569" w:rsidRDefault="00073569">
            <w:pPr>
              <w:widowControl/>
              <w:snapToGrid w:val="0"/>
              <w:jc w:val="center"/>
              <w:rPr>
                <w:kern w:val="0"/>
                <w:sz w:val="24"/>
                <w:szCs w:val="21"/>
              </w:rPr>
            </w:pP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r w:rsidR="00073569">
        <w:trPr>
          <w:jc w:val="center"/>
        </w:trPr>
        <w:tc>
          <w:tcPr>
            <w:tcW w:w="843" w:type="dxa"/>
            <w:shd w:val="clear" w:color="auto" w:fill="auto"/>
            <w:vAlign w:val="center"/>
          </w:tcPr>
          <w:p w:rsidR="00073569" w:rsidRDefault="00073569">
            <w:pPr>
              <w:widowControl/>
              <w:snapToGrid w:val="0"/>
              <w:jc w:val="center"/>
              <w:rPr>
                <w:kern w:val="0"/>
                <w:sz w:val="24"/>
                <w:szCs w:val="21"/>
              </w:rPr>
            </w:pPr>
          </w:p>
        </w:tc>
        <w:tc>
          <w:tcPr>
            <w:tcW w:w="3922" w:type="dxa"/>
            <w:shd w:val="clear" w:color="auto" w:fill="auto"/>
            <w:vAlign w:val="center"/>
          </w:tcPr>
          <w:p w:rsidR="00073569" w:rsidRDefault="00073569">
            <w:pPr>
              <w:widowControl/>
              <w:snapToGrid w:val="0"/>
              <w:jc w:val="center"/>
              <w:rPr>
                <w:kern w:val="0"/>
                <w:sz w:val="24"/>
                <w:szCs w:val="21"/>
              </w:rPr>
            </w:pP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r w:rsidR="00073569">
        <w:trPr>
          <w:jc w:val="center"/>
        </w:trPr>
        <w:tc>
          <w:tcPr>
            <w:tcW w:w="843" w:type="dxa"/>
            <w:shd w:val="clear" w:color="auto" w:fill="auto"/>
            <w:vAlign w:val="center"/>
          </w:tcPr>
          <w:p w:rsidR="00073569" w:rsidRDefault="00073569">
            <w:pPr>
              <w:widowControl/>
              <w:snapToGrid w:val="0"/>
              <w:jc w:val="center"/>
              <w:rPr>
                <w:kern w:val="0"/>
                <w:sz w:val="24"/>
                <w:szCs w:val="21"/>
              </w:rPr>
            </w:pPr>
          </w:p>
        </w:tc>
        <w:tc>
          <w:tcPr>
            <w:tcW w:w="3922" w:type="dxa"/>
            <w:shd w:val="clear" w:color="auto" w:fill="auto"/>
            <w:vAlign w:val="center"/>
          </w:tcPr>
          <w:p w:rsidR="00073569" w:rsidRDefault="00073569">
            <w:pPr>
              <w:widowControl/>
              <w:snapToGrid w:val="0"/>
              <w:jc w:val="center"/>
              <w:rPr>
                <w:kern w:val="0"/>
                <w:sz w:val="24"/>
                <w:szCs w:val="21"/>
              </w:rPr>
            </w:pP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r w:rsidR="00073569">
        <w:trPr>
          <w:jc w:val="center"/>
        </w:trPr>
        <w:tc>
          <w:tcPr>
            <w:tcW w:w="843" w:type="dxa"/>
            <w:shd w:val="clear" w:color="auto" w:fill="auto"/>
            <w:vAlign w:val="center"/>
          </w:tcPr>
          <w:p w:rsidR="00073569" w:rsidRDefault="00073569">
            <w:pPr>
              <w:widowControl/>
              <w:snapToGrid w:val="0"/>
              <w:jc w:val="center"/>
              <w:rPr>
                <w:kern w:val="0"/>
                <w:sz w:val="24"/>
                <w:szCs w:val="21"/>
              </w:rPr>
            </w:pPr>
          </w:p>
        </w:tc>
        <w:tc>
          <w:tcPr>
            <w:tcW w:w="3922" w:type="dxa"/>
            <w:shd w:val="clear" w:color="auto" w:fill="auto"/>
            <w:vAlign w:val="center"/>
          </w:tcPr>
          <w:p w:rsidR="00073569" w:rsidRDefault="00073569">
            <w:pPr>
              <w:widowControl/>
              <w:snapToGrid w:val="0"/>
              <w:jc w:val="center"/>
              <w:rPr>
                <w:kern w:val="0"/>
                <w:sz w:val="24"/>
                <w:szCs w:val="21"/>
              </w:rPr>
            </w:pP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r w:rsidR="00073569">
        <w:trPr>
          <w:jc w:val="center"/>
        </w:trPr>
        <w:tc>
          <w:tcPr>
            <w:tcW w:w="843" w:type="dxa"/>
            <w:shd w:val="clear" w:color="auto" w:fill="auto"/>
            <w:vAlign w:val="center"/>
          </w:tcPr>
          <w:p w:rsidR="00073569" w:rsidRDefault="00073569">
            <w:pPr>
              <w:widowControl/>
              <w:snapToGrid w:val="0"/>
              <w:jc w:val="center"/>
              <w:rPr>
                <w:kern w:val="0"/>
                <w:sz w:val="24"/>
                <w:szCs w:val="21"/>
              </w:rPr>
            </w:pPr>
          </w:p>
        </w:tc>
        <w:tc>
          <w:tcPr>
            <w:tcW w:w="3922" w:type="dxa"/>
            <w:shd w:val="clear" w:color="auto" w:fill="auto"/>
            <w:vAlign w:val="center"/>
          </w:tcPr>
          <w:p w:rsidR="00073569" w:rsidRDefault="00073569">
            <w:pPr>
              <w:widowControl/>
              <w:snapToGrid w:val="0"/>
              <w:jc w:val="center"/>
              <w:rPr>
                <w:kern w:val="0"/>
                <w:sz w:val="24"/>
                <w:szCs w:val="21"/>
              </w:rPr>
            </w:pPr>
          </w:p>
        </w:tc>
        <w:tc>
          <w:tcPr>
            <w:tcW w:w="2438" w:type="dxa"/>
            <w:shd w:val="clear" w:color="auto" w:fill="auto"/>
            <w:vAlign w:val="center"/>
          </w:tcPr>
          <w:p w:rsidR="00073569" w:rsidRDefault="00073569">
            <w:pPr>
              <w:widowControl/>
              <w:snapToGrid w:val="0"/>
              <w:jc w:val="center"/>
              <w:rPr>
                <w:kern w:val="0"/>
                <w:sz w:val="24"/>
                <w:szCs w:val="21"/>
              </w:rPr>
            </w:pPr>
          </w:p>
        </w:tc>
        <w:tc>
          <w:tcPr>
            <w:tcW w:w="1289" w:type="dxa"/>
            <w:shd w:val="clear" w:color="auto" w:fill="auto"/>
            <w:vAlign w:val="center"/>
          </w:tcPr>
          <w:p w:rsidR="00073569" w:rsidRDefault="00073569">
            <w:pPr>
              <w:widowControl/>
              <w:snapToGrid w:val="0"/>
              <w:jc w:val="center"/>
              <w:rPr>
                <w:kern w:val="0"/>
                <w:sz w:val="24"/>
                <w:szCs w:val="21"/>
              </w:rPr>
            </w:pPr>
          </w:p>
        </w:tc>
        <w:tc>
          <w:tcPr>
            <w:tcW w:w="843" w:type="dxa"/>
            <w:shd w:val="clear" w:color="auto" w:fill="auto"/>
            <w:vAlign w:val="center"/>
          </w:tcPr>
          <w:p w:rsidR="00073569" w:rsidRDefault="00073569">
            <w:pPr>
              <w:widowControl/>
              <w:snapToGrid w:val="0"/>
              <w:jc w:val="center"/>
              <w:rPr>
                <w:kern w:val="0"/>
                <w:sz w:val="24"/>
                <w:szCs w:val="21"/>
              </w:rPr>
            </w:pPr>
          </w:p>
        </w:tc>
      </w:tr>
    </w:tbl>
    <w:p w:rsidR="00073569" w:rsidRDefault="00C35E55">
      <w:pPr>
        <w:spacing w:line="620" w:lineRule="exact"/>
        <w:rPr>
          <w:sz w:val="24"/>
        </w:rPr>
      </w:pPr>
      <w:r>
        <w:rPr>
          <w:sz w:val="24"/>
        </w:rPr>
        <w:t>注：</w:t>
      </w:r>
    </w:p>
    <w:p w:rsidR="00073569" w:rsidRDefault="00C35E5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73569" w:rsidRDefault="00C35E5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073569" w:rsidRDefault="00C35E55">
      <w:pPr>
        <w:spacing w:line="360" w:lineRule="auto"/>
        <w:rPr>
          <w:sz w:val="24"/>
        </w:rPr>
      </w:pPr>
      <w:r>
        <w:rPr>
          <w:sz w:val="24"/>
        </w:rPr>
        <w:t xml:space="preserve">3. </w:t>
      </w:r>
      <w:r>
        <w:rPr>
          <w:sz w:val="24"/>
        </w:rPr>
        <w:t>偏离说明指招标要求与投标应答之间的不同之处。</w:t>
      </w:r>
    </w:p>
    <w:p w:rsidR="00073569" w:rsidRDefault="00C35E5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073569" w:rsidRDefault="00073569">
      <w:pPr>
        <w:spacing w:line="360" w:lineRule="auto"/>
        <w:rPr>
          <w:sz w:val="24"/>
        </w:rPr>
      </w:pPr>
    </w:p>
    <w:p w:rsidR="00073569" w:rsidRDefault="00C35E55" w:rsidP="005C55AF">
      <w:pPr>
        <w:spacing w:line="360" w:lineRule="auto"/>
        <w:ind w:firstLineChars="1700" w:firstLine="3794"/>
        <w:rPr>
          <w:sz w:val="24"/>
        </w:rPr>
      </w:pPr>
      <w:r>
        <w:rPr>
          <w:sz w:val="24"/>
        </w:rPr>
        <w:t>投标人名称：</w:t>
      </w:r>
    </w:p>
    <w:p w:rsidR="00073569" w:rsidRDefault="00073569" w:rsidP="005C55AF">
      <w:pPr>
        <w:spacing w:line="360" w:lineRule="auto"/>
        <w:ind w:firstLineChars="1700" w:firstLine="3794"/>
        <w:rPr>
          <w:sz w:val="24"/>
        </w:rPr>
      </w:pPr>
    </w:p>
    <w:p w:rsidR="00073569" w:rsidRDefault="00C35E55" w:rsidP="005C55AF">
      <w:pPr>
        <w:spacing w:line="360" w:lineRule="auto"/>
        <w:ind w:firstLineChars="1700" w:firstLine="3794"/>
        <w:rPr>
          <w:sz w:val="24"/>
        </w:rPr>
      </w:pPr>
      <w:r>
        <w:rPr>
          <w:sz w:val="24"/>
        </w:rPr>
        <w:t>日期：年月日</w:t>
      </w:r>
    </w:p>
    <w:p w:rsidR="00073569" w:rsidRDefault="00073569">
      <w:pPr>
        <w:autoSpaceDE w:val="0"/>
        <w:autoSpaceDN w:val="0"/>
        <w:adjustRightInd w:val="0"/>
        <w:spacing w:line="560" w:lineRule="exact"/>
        <w:jc w:val="left"/>
        <w:rPr>
          <w:kern w:val="0"/>
          <w:sz w:val="24"/>
          <w:u w:val="single"/>
        </w:rPr>
      </w:pPr>
    </w:p>
    <w:p w:rsidR="00073569" w:rsidRDefault="00C35E55">
      <w:pPr>
        <w:widowControl/>
        <w:jc w:val="left"/>
        <w:rPr>
          <w:b/>
          <w:sz w:val="24"/>
        </w:rPr>
      </w:pPr>
      <w:r>
        <w:rPr>
          <w:b/>
          <w:sz w:val="24"/>
        </w:rPr>
        <w:br w:type="page"/>
      </w:r>
    </w:p>
    <w:p w:rsidR="00073569" w:rsidRDefault="00C35E55">
      <w:pPr>
        <w:tabs>
          <w:tab w:val="left" w:pos="360"/>
        </w:tabs>
        <w:spacing w:afterLines="100" w:after="285" w:line="360" w:lineRule="auto"/>
        <w:rPr>
          <w:b/>
          <w:sz w:val="24"/>
        </w:rPr>
      </w:pPr>
      <w:r>
        <w:rPr>
          <w:b/>
          <w:sz w:val="24"/>
        </w:rPr>
        <w:lastRenderedPageBreak/>
        <w:t>附件</w:t>
      </w:r>
      <w:r>
        <w:rPr>
          <w:b/>
          <w:sz w:val="24"/>
        </w:rPr>
        <w:t>6</w:t>
      </w:r>
    </w:p>
    <w:p w:rsidR="00073569" w:rsidRDefault="00C35E55">
      <w:pPr>
        <w:autoSpaceDN w:val="0"/>
        <w:spacing w:line="360" w:lineRule="auto"/>
        <w:jc w:val="center"/>
        <w:rPr>
          <w:b/>
          <w:bCs/>
          <w:sz w:val="24"/>
        </w:rPr>
      </w:pPr>
      <w:r>
        <w:rPr>
          <w:b/>
          <w:sz w:val="24"/>
        </w:rPr>
        <w:t>主要相关项目业绩一览表</w:t>
      </w:r>
    </w:p>
    <w:p w:rsidR="00073569" w:rsidRDefault="00073569">
      <w:pPr>
        <w:spacing w:line="460" w:lineRule="exact"/>
        <w:ind w:left="192"/>
        <w:rPr>
          <w:sz w:val="24"/>
        </w:rPr>
      </w:pPr>
    </w:p>
    <w:p w:rsidR="00073569" w:rsidRDefault="00C35E55">
      <w:pPr>
        <w:spacing w:line="460" w:lineRule="exact"/>
        <w:rPr>
          <w:sz w:val="24"/>
        </w:rPr>
      </w:pPr>
      <w:r>
        <w:rPr>
          <w:sz w:val="24"/>
        </w:rPr>
        <w:t>项目名称：</w:t>
      </w:r>
    </w:p>
    <w:p w:rsidR="00073569" w:rsidRDefault="00C35E55">
      <w:pPr>
        <w:spacing w:line="460" w:lineRule="exact"/>
        <w:rPr>
          <w:sz w:val="24"/>
        </w:rPr>
      </w:pPr>
      <w:r>
        <w:rPr>
          <w:sz w:val="24"/>
        </w:rPr>
        <w:t>项目编号：</w:t>
      </w:r>
    </w:p>
    <w:p w:rsidR="00073569" w:rsidRDefault="00C35E55">
      <w:pPr>
        <w:spacing w:line="460" w:lineRule="exact"/>
        <w:rPr>
          <w:sz w:val="24"/>
          <w:u w:val="single"/>
        </w:rPr>
      </w:pPr>
      <w:r>
        <w:rPr>
          <w:sz w:val="24"/>
        </w:rPr>
        <w:t>包号：</w:t>
      </w:r>
    </w:p>
    <w:p w:rsidR="00073569" w:rsidRDefault="0007356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C35E55">
            <w:pPr>
              <w:snapToGrid w:val="0"/>
              <w:jc w:val="center"/>
              <w:rPr>
                <w:sz w:val="24"/>
              </w:rPr>
            </w:pPr>
            <w:r>
              <w:rPr>
                <w:sz w:val="24"/>
              </w:rPr>
              <w:t>合同金额</w:t>
            </w: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r w:rsidR="00073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73569" w:rsidRDefault="00073569">
            <w:pPr>
              <w:snapToGrid w:val="0"/>
              <w:jc w:val="center"/>
              <w:rPr>
                <w:sz w:val="24"/>
              </w:rPr>
            </w:pPr>
          </w:p>
        </w:tc>
      </w:tr>
    </w:tbl>
    <w:p w:rsidR="00073569" w:rsidRDefault="00C35E55">
      <w:pPr>
        <w:spacing w:line="560" w:lineRule="exact"/>
        <w:rPr>
          <w:sz w:val="24"/>
        </w:rPr>
      </w:pPr>
      <w:r>
        <w:rPr>
          <w:sz w:val="24"/>
        </w:rPr>
        <w:t>备注：若招标文件第二部分评分因素及评标标准中要求提供业绩的，投标人所列业绩应按其要求将证明材料按顺序附后。</w:t>
      </w:r>
    </w:p>
    <w:p w:rsidR="00073569" w:rsidRDefault="00073569">
      <w:pPr>
        <w:spacing w:line="560" w:lineRule="exact"/>
        <w:rPr>
          <w:sz w:val="24"/>
        </w:rPr>
      </w:pPr>
    </w:p>
    <w:p w:rsidR="00073569" w:rsidRDefault="00C35E55" w:rsidP="005C55AF">
      <w:pPr>
        <w:spacing w:line="360" w:lineRule="auto"/>
        <w:ind w:firstLineChars="1700" w:firstLine="3794"/>
        <w:rPr>
          <w:sz w:val="24"/>
        </w:rPr>
      </w:pPr>
      <w:r>
        <w:rPr>
          <w:sz w:val="24"/>
        </w:rPr>
        <w:t>投标人名称：</w:t>
      </w:r>
    </w:p>
    <w:p w:rsidR="00073569" w:rsidRDefault="00073569" w:rsidP="005C55AF">
      <w:pPr>
        <w:spacing w:line="360" w:lineRule="auto"/>
        <w:ind w:firstLineChars="1700" w:firstLine="3794"/>
        <w:rPr>
          <w:sz w:val="24"/>
        </w:rPr>
      </w:pPr>
    </w:p>
    <w:p w:rsidR="00073569" w:rsidRDefault="00C35E55" w:rsidP="005C55AF">
      <w:pPr>
        <w:spacing w:line="360" w:lineRule="auto"/>
        <w:ind w:firstLineChars="1700" w:firstLine="3794"/>
        <w:rPr>
          <w:sz w:val="24"/>
        </w:rPr>
      </w:pPr>
      <w:r>
        <w:rPr>
          <w:sz w:val="24"/>
        </w:rPr>
        <w:t>日期：年月日</w:t>
      </w:r>
    </w:p>
    <w:p w:rsidR="00073569" w:rsidRDefault="00C35E55">
      <w:pPr>
        <w:widowControl/>
        <w:jc w:val="left"/>
        <w:rPr>
          <w:rFonts w:hAnsiTheme="minorEastAsia"/>
          <w:b/>
          <w:sz w:val="24"/>
        </w:rPr>
      </w:pPr>
      <w:r>
        <w:rPr>
          <w:rFonts w:hAnsiTheme="minorEastAsia"/>
          <w:b/>
          <w:sz w:val="24"/>
        </w:rPr>
        <w:br w:type="page"/>
      </w:r>
    </w:p>
    <w:p w:rsidR="00073569" w:rsidRDefault="00C35E55">
      <w:pPr>
        <w:spacing w:line="460" w:lineRule="exact"/>
        <w:rPr>
          <w:b/>
          <w:sz w:val="24"/>
        </w:rPr>
      </w:pPr>
      <w:r>
        <w:rPr>
          <w:rFonts w:hAnsiTheme="minorEastAsia"/>
          <w:b/>
          <w:sz w:val="24"/>
        </w:rPr>
        <w:lastRenderedPageBreak/>
        <w:t>附件</w:t>
      </w:r>
      <w:r>
        <w:rPr>
          <w:rFonts w:hint="eastAsia"/>
          <w:b/>
          <w:sz w:val="24"/>
        </w:rPr>
        <w:t>7</w:t>
      </w:r>
    </w:p>
    <w:p w:rsidR="00073569" w:rsidRDefault="00C35E55">
      <w:pPr>
        <w:autoSpaceDN w:val="0"/>
        <w:spacing w:line="360" w:lineRule="auto"/>
        <w:jc w:val="center"/>
        <w:rPr>
          <w:b/>
          <w:bCs/>
          <w:sz w:val="24"/>
        </w:rPr>
      </w:pPr>
      <w:r>
        <w:rPr>
          <w:rFonts w:hint="eastAsia"/>
          <w:b/>
          <w:bCs/>
          <w:sz w:val="24"/>
        </w:rPr>
        <w:t>投标</w:t>
      </w:r>
      <w:r>
        <w:rPr>
          <w:b/>
          <w:bCs/>
          <w:sz w:val="24"/>
        </w:rPr>
        <w:t>代表人授权书</w:t>
      </w:r>
    </w:p>
    <w:p w:rsidR="00073569" w:rsidRDefault="00073569">
      <w:pPr>
        <w:spacing w:line="360" w:lineRule="auto"/>
        <w:rPr>
          <w:sz w:val="24"/>
          <w:szCs w:val="21"/>
        </w:rPr>
      </w:pPr>
    </w:p>
    <w:p w:rsidR="00073569" w:rsidRDefault="00C35E5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073569" w:rsidRDefault="00C35E55" w:rsidP="005C55A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73569" w:rsidRDefault="00C35E55" w:rsidP="005C55A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73569" w:rsidRDefault="00C35E55" w:rsidP="005C55AF">
      <w:pPr>
        <w:spacing w:line="360" w:lineRule="auto"/>
        <w:ind w:firstLineChars="200" w:firstLine="446"/>
        <w:rPr>
          <w:sz w:val="24"/>
          <w:szCs w:val="21"/>
        </w:rPr>
      </w:pPr>
      <w:r>
        <w:rPr>
          <w:sz w:val="24"/>
          <w:szCs w:val="21"/>
        </w:rPr>
        <w:t>本授权书至投标有效期结束前始终有效。</w:t>
      </w:r>
    </w:p>
    <w:p w:rsidR="00073569" w:rsidRDefault="00C35E55" w:rsidP="005C55AF">
      <w:pPr>
        <w:spacing w:line="360" w:lineRule="auto"/>
        <w:ind w:firstLineChars="200" w:firstLine="446"/>
        <w:rPr>
          <w:sz w:val="24"/>
          <w:szCs w:val="21"/>
        </w:rPr>
      </w:pPr>
      <w:r>
        <w:rPr>
          <w:sz w:val="24"/>
          <w:szCs w:val="21"/>
        </w:rPr>
        <w:t>投标代表人无转委托权，特此委托。</w:t>
      </w:r>
    </w:p>
    <w:p w:rsidR="00073569" w:rsidRDefault="00073569" w:rsidP="005C55AF">
      <w:pPr>
        <w:spacing w:line="360" w:lineRule="auto"/>
        <w:ind w:firstLineChars="200" w:firstLine="446"/>
        <w:rPr>
          <w:sz w:val="24"/>
        </w:rPr>
      </w:pPr>
    </w:p>
    <w:p w:rsidR="00073569" w:rsidRDefault="00073569" w:rsidP="005C55AF">
      <w:pPr>
        <w:spacing w:line="360" w:lineRule="auto"/>
        <w:ind w:firstLineChars="200" w:firstLine="446"/>
        <w:rPr>
          <w:sz w:val="24"/>
        </w:rPr>
      </w:pPr>
    </w:p>
    <w:p w:rsidR="00073569" w:rsidRDefault="00073569" w:rsidP="005C55AF">
      <w:pPr>
        <w:spacing w:line="360" w:lineRule="auto"/>
        <w:ind w:firstLineChars="200" w:firstLine="446"/>
        <w:rPr>
          <w:sz w:val="24"/>
        </w:rPr>
      </w:pPr>
    </w:p>
    <w:p w:rsidR="00073569" w:rsidRDefault="00C35E55" w:rsidP="005C55A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073569">
        <w:tc>
          <w:tcPr>
            <w:tcW w:w="4264" w:type="dxa"/>
          </w:tcPr>
          <w:p w:rsidR="00073569" w:rsidRDefault="00C35E55">
            <w:pPr>
              <w:spacing w:line="360" w:lineRule="auto"/>
              <w:jc w:val="left"/>
              <w:rPr>
                <w:sz w:val="24"/>
              </w:rPr>
            </w:pPr>
            <w:r>
              <w:rPr>
                <w:sz w:val="24"/>
              </w:rPr>
              <w:t>投标代表人身份证正面</w:t>
            </w:r>
          </w:p>
          <w:p w:rsidR="00073569" w:rsidRDefault="00073569">
            <w:pPr>
              <w:spacing w:line="360" w:lineRule="auto"/>
              <w:jc w:val="left"/>
              <w:rPr>
                <w:sz w:val="24"/>
              </w:rPr>
            </w:pPr>
          </w:p>
          <w:p w:rsidR="00073569" w:rsidRDefault="00073569">
            <w:pPr>
              <w:spacing w:line="360" w:lineRule="auto"/>
              <w:jc w:val="left"/>
              <w:rPr>
                <w:sz w:val="24"/>
              </w:rPr>
            </w:pPr>
          </w:p>
          <w:p w:rsidR="00073569" w:rsidRDefault="00073569">
            <w:pPr>
              <w:spacing w:line="360" w:lineRule="auto"/>
              <w:jc w:val="left"/>
              <w:rPr>
                <w:sz w:val="24"/>
              </w:rPr>
            </w:pPr>
          </w:p>
          <w:p w:rsidR="00073569" w:rsidRDefault="00073569">
            <w:pPr>
              <w:spacing w:line="360" w:lineRule="auto"/>
              <w:jc w:val="left"/>
              <w:rPr>
                <w:sz w:val="24"/>
              </w:rPr>
            </w:pPr>
          </w:p>
          <w:p w:rsidR="00073569" w:rsidRDefault="00073569">
            <w:pPr>
              <w:spacing w:line="360" w:lineRule="auto"/>
              <w:jc w:val="left"/>
              <w:rPr>
                <w:sz w:val="24"/>
              </w:rPr>
            </w:pPr>
          </w:p>
        </w:tc>
        <w:tc>
          <w:tcPr>
            <w:tcW w:w="4264" w:type="dxa"/>
          </w:tcPr>
          <w:p w:rsidR="00073569" w:rsidRDefault="00C35E55">
            <w:pPr>
              <w:spacing w:line="360" w:lineRule="auto"/>
              <w:jc w:val="left"/>
              <w:rPr>
                <w:sz w:val="24"/>
              </w:rPr>
            </w:pPr>
            <w:r>
              <w:rPr>
                <w:sz w:val="24"/>
              </w:rPr>
              <w:t>投标代表人身份证背面</w:t>
            </w:r>
          </w:p>
        </w:tc>
      </w:tr>
    </w:tbl>
    <w:p w:rsidR="00073569" w:rsidRDefault="00C35E55">
      <w:pPr>
        <w:widowControl/>
        <w:jc w:val="left"/>
        <w:rPr>
          <w:sz w:val="24"/>
        </w:rPr>
      </w:pPr>
      <w:r>
        <w:rPr>
          <w:sz w:val="24"/>
        </w:rPr>
        <w:br w:type="page"/>
      </w:r>
    </w:p>
    <w:p w:rsidR="00073569" w:rsidRDefault="00C35E55">
      <w:pPr>
        <w:spacing w:line="460" w:lineRule="exact"/>
        <w:ind w:right="444"/>
        <w:rPr>
          <w:b/>
          <w:sz w:val="24"/>
        </w:rPr>
      </w:pPr>
      <w:r>
        <w:rPr>
          <w:rFonts w:hAnsiTheme="minorEastAsia"/>
          <w:b/>
          <w:sz w:val="24"/>
        </w:rPr>
        <w:lastRenderedPageBreak/>
        <w:t>附件</w:t>
      </w:r>
      <w:r>
        <w:rPr>
          <w:rFonts w:hint="eastAsia"/>
          <w:b/>
          <w:sz w:val="24"/>
        </w:rPr>
        <w:t>8-1</w:t>
      </w:r>
    </w:p>
    <w:p w:rsidR="00073569" w:rsidRDefault="00C35E55">
      <w:pPr>
        <w:autoSpaceDE w:val="0"/>
        <w:autoSpaceDN w:val="0"/>
        <w:spacing w:line="480" w:lineRule="auto"/>
        <w:jc w:val="center"/>
        <w:rPr>
          <w:sz w:val="24"/>
          <w:szCs w:val="24"/>
        </w:rPr>
      </w:pPr>
      <w:r>
        <w:rPr>
          <w:rFonts w:hAnsiTheme="minorEastAsia" w:hint="eastAsia"/>
          <w:b/>
          <w:sz w:val="24"/>
          <w:szCs w:val="24"/>
        </w:rPr>
        <w:t>中小企业声明函（服务）</w:t>
      </w:r>
    </w:p>
    <w:p w:rsidR="00073569" w:rsidRDefault="00C35E55" w:rsidP="005C55A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073569" w:rsidRDefault="00C35E55" w:rsidP="005C55A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73569" w:rsidRDefault="00C35E55" w:rsidP="005C55A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73569" w:rsidRDefault="00C35E55">
      <w:pPr>
        <w:autoSpaceDE w:val="0"/>
        <w:autoSpaceDN w:val="0"/>
        <w:spacing w:line="500" w:lineRule="exact"/>
        <w:ind w:left="641"/>
        <w:jc w:val="left"/>
        <w:rPr>
          <w:sz w:val="24"/>
          <w:szCs w:val="24"/>
        </w:rPr>
      </w:pPr>
      <w:r>
        <w:rPr>
          <w:sz w:val="24"/>
          <w:szCs w:val="24"/>
        </w:rPr>
        <w:t>……</w:t>
      </w:r>
    </w:p>
    <w:p w:rsidR="00073569" w:rsidRDefault="00C35E55" w:rsidP="005C55A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073569" w:rsidRDefault="00C35E55" w:rsidP="005C55A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073569" w:rsidRDefault="00C35E55">
      <w:pPr>
        <w:autoSpaceDE w:val="0"/>
        <w:autoSpaceDN w:val="0"/>
        <w:spacing w:line="500" w:lineRule="exact"/>
        <w:ind w:left="3840"/>
        <w:jc w:val="left"/>
        <w:rPr>
          <w:sz w:val="24"/>
          <w:szCs w:val="24"/>
        </w:rPr>
      </w:pPr>
      <w:r>
        <w:rPr>
          <w:rFonts w:hAnsiTheme="minorEastAsia" w:hint="eastAsia"/>
          <w:sz w:val="24"/>
          <w:szCs w:val="24"/>
        </w:rPr>
        <w:t>投标人名称：</w:t>
      </w:r>
    </w:p>
    <w:p w:rsidR="00073569" w:rsidRDefault="00C35E55">
      <w:pPr>
        <w:autoSpaceDE w:val="0"/>
        <w:autoSpaceDN w:val="0"/>
        <w:spacing w:line="500" w:lineRule="exact"/>
        <w:ind w:left="3840"/>
        <w:jc w:val="left"/>
        <w:rPr>
          <w:sz w:val="32"/>
        </w:rPr>
      </w:pPr>
      <w:r>
        <w:rPr>
          <w:rFonts w:hAnsiTheme="minorEastAsia" w:hint="eastAsia"/>
          <w:sz w:val="24"/>
          <w:szCs w:val="24"/>
        </w:rPr>
        <w:t>日期：</w:t>
      </w:r>
    </w:p>
    <w:p w:rsidR="00073569" w:rsidRDefault="00C35E55">
      <w:pPr>
        <w:spacing w:line="360" w:lineRule="auto"/>
        <w:ind w:right="84" w:firstLineChars="100" w:firstLine="224"/>
        <w:rPr>
          <w:b/>
          <w:sz w:val="24"/>
          <w:szCs w:val="24"/>
        </w:rPr>
      </w:pPr>
      <w:r>
        <w:rPr>
          <w:rFonts w:hAnsiTheme="minorEastAsia" w:hint="eastAsia"/>
          <w:b/>
          <w:sz w:val="24"/>
          <w:szCs w:val="24"/>
        </w:rPr>
        <w:t>注：</w:t>
      </w:r>
    </w:p>
    <w:p w:rsidR="00073569" w:rsidRDefault="00C35E5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073569" w:rsidRDefault="00C35E5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073569" w:rsidRDefault="00C35E5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073569" w:rsidRDefault="00C35E55">
      <w:pPr>
        <w:autoSpaceDN w:val="0"/>
        <w:spacing w:line="360" w:lineRule="auto"/>
        <w:jc w:val="center"/>
        <w:rPr>
          <w:b/>
          <w:sz w:val="24"/>
        </w:rPr>
      </w:pPr>
      <w:r>
        <w:rPr>
          <w:b/>
          <w:sz w:val="24"/>
        </w:rPr>
        <w:br w:type="page"/>
      </w:r>
    </w:p>
    <w:p w:rsidR="00073569" w:rsidRDefault="00C35E55">
      <w:pPr>
        <w:autoSpaceDN w:val="0"/>
        <w:spacing w:line="360" w:lineRule="auto"/>
        <w:rPr>
          <w:b/>
          <w:sz w:val="24"/>
        </w:rPr>
      </w:pPr>
      <w:r>
        <w:rPr>
          <w:rFonts w:hAnsiTheme="minorEastAsia" w:hint="eastAsia"/>
          <w:b/>
          <w:sz w:val="24"/>
        </w:rPr>
        <w:lastRenderedPageBreak/>
        <w:t>附件</w:t>
      </w:r>
      <w:r>
        <w:rPr>
          <w:rFonts w:hint="eastAsia"/>
          <w:b/>
          <w:sz w:val="24"/>
        </w:rPr>
        <w:t>8-2</w:t>
      </w:r>
    </w:p>
    <w:p w:rsidR="00073569" w:rsidRDefault="00C35E5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073569" w:rsidRDefault="00073569">
      <w:pPr>
        <w:autoSpaceDN w:val="0"/>
        <w:spacing w:line="360" w:lineRule="auto"/>
        <w:jc w:val="center"/>
        <w:rPr>
          <w:b/>
          <w:bCs/>
          <w:sz w:val="24"/>
        </w:rPr>
      </w:pPr>
    </w:p>
    <w:p w:rsidR="00073569" w:rsidRDefault="00C35E55">
      <w:pPr>
        <w:autoSpaceDN w:val="0"/>
        <w:spacing w:line="360" w:lineRule="auto"/>
        <w:jc w:val="center"/>
        <w:rPr>
          <w:b/>
          <w:bCs/>
          <w:sz w:val="24"/>
        </w:rPr>
      </w:pPr>
      <w:r>
        <w:rPr>
          <w:rFonts w:hAnsiTheme="minorEastAsia" w:hint="eastAsia"/>
          <w:b/>
          <w:bCs/>
          <w:sz w:val="24"/>
        </w:rPr>
        <w:t>残疾人福利性单位声明函</w:t>
      </w:r>
    </w:p>
    <w:p w:rsidR="00073569" w:rsidRDefault="00073569">
      <w:pPr>
        <w:spacing w:line="588" w:lineRule="exact"/>
        <w:rPr>
          <w:b/>
          <w:spacing w:val="6"/>
          <w:sz w:val="30"/>
          <w:szCs w:val="30"/>
        </w:rPr>
      </w:pPr>
    </w:p>
    <w:p w:rsidR="00073569" w:rsidRDefault="00C35E55" w:rsidP="005C55A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073569" w:rsidRDefault="00C35E55" w:rsidP="005C55A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073569" w:rsidRDefault="00073569" w:rsidP="005C55AF">
      <w:pPr>
        <w:snapToGrid w:val="0"/>
        <w:spacing w:line="360" w:lineRule="auto"/>
        <w:ind w:firstLineChars="200" w:firstLine="446"/>
        <w:rPr>
          <w:sz w:val="24"/>
          <w:szCs w:val="21"/>
        </w:rPr>
      </w:pPr>
    </w:p>
    <w:p w:rsidR="00073569" w:rsidRDefault="00073569" w:rsidP="005C55AF">
      <w:pPr>
        <w:snapToGrid w:val="0"/>
        <w:spacing w:line="360" w:lineRule="auto"/>
        <w:ind w:firstLineChars="200" w:firstLine="446"/>
        <w:rPr>
          <w:sz w:val="24"/>
          <w:szCs w:val="21"/>
        </w:rPr>
      </w:pPr>
    </w:p>
    <w:p w:rsidR="00073569" w:rsidRDefault="00C35E55" w:rsidP="005C55AF">
      <w:pPr>
        <w:snapToGrid w:val="0"/>
        <w:spacing w:line="360" w:lineRule="auto"/>
        <w:ind w:firstLineChars="200" w:firstLine="446"/>
        <w:jc w:val="left"/>
        <w:rPr>
          <w:sz w:val="24"/>
          <w:szCs w:val="21"/>
        </w:rPr>
      </w:pPr>
      <w:r>
        <w:rPr>
          <w:rFonts w:hAnsiTheme="minorEastAsia" w:hint="eastAsia"/>
          <w:sz w:val="24"/>
          <w:szCs w:val="21"/>
        </w:rPr>
        <w:t>投标人名称：</w:t>
      </w:r>
    </w:p>
    <w:p w:rsidR="00073569" w:rsidRDefault="00073569" w:rsidP="005C55AF">
      <w:pPr>
        <w:snapToGrid w:val="0"/>
        <w:spacing w:line="360" w:lineRule="auto"/>
        <w:ind w:firstLineChars="200" w:firstLine="446"/>
        <w:jc w:val="left"/>
        <w:rPr>
          <w:sz w:val="24"/>
          <w:szCs w:val="21"/>
        </w:rPr>
      </w:pPr>
    </w:p>
    <w:p w:rsidR="00073569" w:rsidRDefault="00C35E55" w:rsidP="005C55AF">
      <w:pPr>
        <w:snapToGrid w:val="0"/>
        <w:spacing w:line="360" w:lineRule="auto"/>
        <w:ind w:firstLineChars="200" w:firstLine="446"/>
        <w:jc w:val="left"/>
        <w:rPr>
          <w:sz w:val="24"/>
          <w:szCs w:val="21"/>
        </w:rPr>
      </w:pPr>
      <w:r>
        <w:rPr>
          <w:rFonts w:hAnsiTheme="minorEastAsia" w:hint="eastAsia"/>
          <w:sz w:val="24"/>
          <w:szCs w:val="21"/>
        </w:rPr>
        <w:t>日期：年月日</w:t>
      </w:r>
    </w:p>
    <w:p w:rsidR="00073569" w:rsidRDefault="00073569" w:rsidP="005C55AF">
      <w:pPr>
        <w:snapToGrid w:val="0"/>
        <w:spacing w:line="360" w:lineRule="auto"/>
        <w:ind w:firstLineChars="200" w:firstLine="446"/>
        <w:jc w:val="left"/>
        <w:rPr>
          <w:sz w:val="24"/>
          <w:szCs w:val="21"/>
        </w:rPr>
      </w:pPr>
    </w:p>
    <w:p w:rsidR="00073569" w:rsidRDefault="00073569" w:rsidP="005C55AF">
      <w:pPr>
        <w:snapToGrid w:val="0"/>
        <w:spacing w:line="360" w:lineRule="auto"/>
        <w:ind w:firstLineChars="200" w:firstLine="446"/>
        <w:jc w:val="left"/>
        <w:rPr>
          <w:sz w:val="24"/>
          <w:szCs w:val="21"/>
        </w:rPr>
      </w:pPr>
    </w:p>
    <w:p w:rsidR="00073569" w:rsidRDefault="00C35E55" w:rsidP="005C55AF">
      <w:pPr>
        <w:snapToGrid w:val="0"/>
        <w:spacing w:line="360" w:lineRule="auto"/>
        <w:ind w:firstLineChars="200" w:firstLine="446"/>
        <w:rPr>
          <w:sz w:val="24"/>
          <w:szCs w:val="21"/>
        </w:rPr>
      </w:pPr>
      <w:r>
        <w:rPr>
          <w:rFonts w:hAnsiTheme="minorEastAsia" w:hint="eastAsia"/>
          <w:sz w:val="24"/>
          <w:szCs w:val="21"/>
        </w:rPr>
        <w:t>注：</w:t>
      </w:r>
    </w:p>
    <w:p w:rsidR="00073569" w:rsidRDefault="00C35E5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73569" w:rsidRDefault="00C35E5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73569" w:rsidRDefault="00C35E55">
      <w:pPr>
        <w:widowControl/>
        <w:jc w:val="left"/>
        <w:rPr>
          <w:b/>
          <w:sz w:val="24"/>
        </w:rPr>
      </w:pPr>
      <w:r>
        <w:rPr>
          <w:b/>
          <w:sz w:val="24"/>
        </w:rPr>
        <w:br w:type="page"/>
      </w:r>
    </w:p>
    <w:p w:rsidR="00073569" w:rsidRDefault="00C35E55">
      <w:pPr>
        <w:spacing w:line="560" w:lineRule="exact"/>
        <w:jc w:val="left"/>
        <w:rPr>
          <w:b/>
          <w:sz w:val="24"/>
        </w:rPr>
      </w:pPr>
      <w:r>
        <w:rPr>
          <w:rFonts w:hAnsiTheme="minorEastAsia"/>
          <w:b/>
          <w:sz w:val="24"/>
        </w:rPr>
        <w:lastRenderedPageBreak/>
        <w:t>附件</w:t>
      </w:r>
      <w:r>
        <w:rPr>
          <w:rFonts w:hint="eastAsia"/>
          <w:b/>
          <w:sz w:val="24"/>
        </w:rPr>
        <w:t>9</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C35E55">
      <w:pPr>
        <w:widowControl/>
        <w:jc w:val="left"/>
        <w:rPr>
          <w:rFonts w:hAnsiTheme="minorEastAsia"/>
          <w:b/>
          <w:sz w:val="24"/>
        </w:rPr>
      </w:pPr>
      <w:r>
        <w:rPr>
          <w:rFonts w:hAnsiTheme="minorEastAsia"/>
          <w:b/>
          <w:sz w:val="24"/>
        </w:rPr>
        <w:br w:type="page"/>
      </w:r>
    </w:p>
    <w:p w:rsidR="00073569" w:rsidRDefault="00C35E55">
      <w:pPr>
        <w:snapToGrid w:val="0"/>
        <w:spacing w:line="360" w:lineRule="auto"/>
        <w:rPr>
          <w:b/>
          <w:sz w:val="24"/>
        </w:rPr>
      </w:pPr>
      <w:r>
        <w:rPr>
          <w:rFonts w:hAnsiTheme="minorEastAsia"/>
          <w:b/>
          <w:sz w:val="24"/>
        </w:rPr>
        <w:lastRenderedPageBreak/>
        <w:t>附件</w:t>
      </w:r>
      <w:r>
        <w:rPr>
          <w:rFonts w:hint="eastAsia"/>
          <w:b/>
          <w:sz w:val="24"/>
        </w:rPr>
        <w:t>10</w:t>
      </w:r>
      <w:r>
        <w:rPr>
          <w:rFonts w:hint="eastAsia"/>
          <w:b/>
          <w:sz w:val="24"/>
        </w:rPr>
        <w:t>：</w:t>
      </w:r>
      <w:r>
        <w:rPr>
          <w:b/>
          <w:sz w:val="24"/>
        </w:rPr>
        <w:t>招标文件第一部分供应商资格要求的证件</w:t>
      </w:r>
    </w:p>
    <w:p w:rsidR="00073569" w:rsidRDefault="00073569">
      <w:pPr>
        <w:spacing w:line="560" w:lineRule="exact"/>
        <w:jc w:val="left"/>
        <w:rPr>
          <w:b/>
          <w:sz w:val="24"/>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sz w:val="28"/>
        </w:rPr>
      </w:pPr>
    </w:p>
    <w:p w:rsidR="00073569" w:rsidRDefault="00073569">
      <w:pPr>
        <w:spacing w:line="560" w:lineRule="exact"/>
        <w:jc w:val="left"/>
        <w:rPr>
          <w:b/>
          <w:sz w:val="24"/>
        </w:rPr>
      </w:pPr>
    </w:p>
    <w:p w:rsidR="00073569" w:rsidRDefault="00073569">
      <w:pPr>
        <w:spacing w:line="560" w:lineRule="exact"/>
        <w:jc w:val="left"/>
        <w:rPr>
          <w:b/>
          <w:sz w:val="24"/>
        </w:rPr>
      </w:pPr>
    </w:p>
    <w:p w:rsidR="00073569" w:rsidRDefault="00C35E55">
      <w:pPr>
        <w:widowControl/>
        <w:jc w:val="left"/>
        <w:rPr>
          <w:b/>
          <w:sz w:val="24"/>
        </w:rPr>
      </w:pPr>
      <w:r>
        <w:rPr>
          <w:b/>
          <w:sz w:val="24"/>
        </w:rPr>
        <w:br w:type="page"/>
      </w:r>
    </w:p>
    <w:p w:rsidR="00073569" w:rsidRDefault="00C35E55">
      <w:pPr>
        <w:autoSpaceDN w:val="0"/>
        <w:spacing w:line="360" w:lineRule="auto"/>
        <w:jc w:val="left"/>
        <w:rPr>
          <w:b/>
          <w:bCs/>
          <w:sz w:val="24"/>
        </w:rPr>
      </w:pPr>
      <w:r>
        <w:rPr>
          <w:rFonts w:hint="eastAsia"/>
          <w:b/>
          <w:bCs/>
          <w:sz w:val="24"/>
        </w:rPr>
        <w:lastRenderedPageBreak/>
        <w:t>附件</w:t>
      </w:r>
      <w:r>
        <w:rPr>
          <w:rFonts w:hint="eastAsia"/>
          <w:b/>
          <w:bCs/>
          <w:sz w:val="24"/>
        </w:rPr>
        <w:t>11</w:t>
      </w:r>
    </w:p>
    <w:p w:rsidR="00073569" w:rsidRDefault="00073569">
      <w:pPr>
        <w:tabs>
          <w:tab w:val="left" w:pos="360"/>
        </w:tabs>
        <w:spacing w:line="360" w:lineRule="auto"/>
        <w:jc w:val="center"/>
        <w:rPr>
          <w:b/>
          <w:bCs/>
          <w:sz w:val="24"/>
        </w:rPr>
      </w:pPr>
    </w:p>
    <w:p w:rsidR="00073569" w:rsidRDefault="00C35E55">
      <w:pPr>
        <w:tabs>
          <w:tab w:val="left" w:pos="360"/>
        </w:tabs>
        <w:spacing w:line="360" w:lineRule="auto"/>
        <w:jc w:val="center"/>
        <w:rPr>
          <w:b/>
          <w:bCs/>
          <w:sz w:val="24"/>
        </w:rPr>
      </w:pPr>
      <w:r>
        <w:rPr>
          <w:rFonts w:hint="eastAsia"/>
          <w:b/>
          <w:bCs/>
          <w:sz w:val="24"/>
        </w:rPr>
        <w:t>书面</w:t>
      </w:r>
      <w:r>
        <w:rPr>
          <w:b/>
          <w:bCs/>
          <w:sz w:val="24"/>
        </w:rPr>
        <w:t>声明</w:t>
      </w:r>
    </w:p>
    <w:p w:rsidR="00073569" w:rsidRDefault="00073569">
      <w:pPr>
        <w:pStyle w:val="af5"/>
        <w:tabs>
          <w:tab w:val="left" w:pos="360"/>
        </w:tabs>
        <w:spacing w:line="360" w:lineRule="auto"/>
        <w:ind w:firstLine="446"/>
        <w:rPr>
          <w:sz w:val="24"/>
        </w:rPr>
      </w:pPr>
    </w:p>
    <w:p w:rsidR="00073569" w:rsidRDefault="00C35E55">
      <w:pPr>
        <w:pStyle w:val="af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73569" w:rsidRDefault="00C35E55">
      <w:pPr>
        <w:pStyle w:val="af5"/>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73569" w:rsidRDefault="00073569">
      <w:pPr>
        <w:pStyle w:val="af5"/>
        <w:tabs>
          <w:tab w:val="left" w:pos="360"/>
        </w:tabs>
        <w:spacing w:line="360" w:lineRule="auto"/>
        <w:ind w:firstLine="446"/>
        <w:rPr>
          <w:sz w:val="24"/>
        </w:rPr>
      </w:pPr>
    </w:p>
    <w:p w:rsidR="00073569" w:rsidRDefault="00073569">
      <w:pPr>
        <w:pStyle w:val="af5"/>
        <w:tabs>
          <w:tab w:val="left" w:pos="360"/>
        </w:tabs>
        <w:spacing w:line="360" w:lineRule="auto"/>
        <w:ind w:firstLine="446"/>
        <w:rPr>
          <w:sz w:val="24"/>
        </w:rPr>
      </w:pPr>
    </w:p>
    <w:p w:rsidR="00073569" w:rsidRDefault="00C35E55">
      <w:pPr>
        <w:autoSpaceDE w:val="0"/>
        <w:autoSpaceDN w:val="0"/>
        <w:spacing w:line="500" w:lineRule="exact"/>
        <w:ind w:left="3840"/>
        <w:jc w:val="left"/>
        <w:rPr>
          <w:sz w:val="24"/>
          <w:szCs w:val="24"/>
        </w:rPr>
      </w:pPr>
      <w:r>
        <w:rPr>
          <w:sz w:val="24"/>
          <w:szCs w:val="24"/>
        </w:rPr>
        <w:t>投标人名称：</w:t>
      </w:r>
    </w:p>
    <w:p w:rsidR="00073569" w:rsidRDefault="00073569">
      <w:pPr>
        <w:autoSpaceDE w:val="0"/>
        <w:autoSpaceDN w:val="0"/>
        <w:spacing w:line="500" w:lineRule="exact"/>
        <w:ind w:left="3840"/>
        <w:jc w:val="left"/>
        <w:rPr>
          <w:sz w:val="24"/>
          <w:szCs w:val="24"/>
        </w:rPr>
      </w:pPr>
    </w:p>
    <w:p w:rsidR="00073569" w:rsidRDefault="00C35E55">
      <w:pPr>
        <w:autoSpaceDE w:val="0"/>
        <w:autoSpaceDN w:val="0"/>
        <w:spacing w:line="500" w:lineRule="exact"/>
        <w:ind w:left="3840"/>
        <w:jc w:val="left"/>
        <w:rPr>
          <w:sz w:val="24"/>
          <w:szCs w:val="24"/>
        </w:rPr>
      </w:pPr>
      <w:r>
        <w:rPr>
          <w:sz w:val="24"/>
          <w:szCs w:val="24"/>
        </w:rPr>
        <w:t>日期：</w:t>
      </w:r>
    </w:p>
    <w:p w:rsidR="00073569" w:rsidRDefault="00073569">
      <w:pPr>
        <w:autoSpaceDE w:val="0"/>
        <w:autoSpaceDN w:val="0"/>
        <w:spacing w:line="500" w:lineRule="exact"/>
        <w:ind w:left="3840"/>
        <w:jc w:val="left"/>
        <w:rPr>
          <w:sz w:val="24"/>
          <w:szCs w:val="24"/>
        </w:rPr>
      </w:pPr>
    </w:p>
    <w:p w:rsidR="00073569" w:rsidRDefault="00073569">
      <w:pPr>
        <w:pStyle w:val="af5"/>
        <w:tabs>
          <w:tab w:val="left" w:pos="360"/>
        </w:tabs>
        <w:spacing w:line="360" w:lineRule="auto"/>
        <w:ind w:firstLineChars="0" w:firstLine="0"/>
        <w:rPr>
          <w:sz w:val="24"/>
          <w:u w:val="single"/>
        </w:rPr>
      </w:pPr>
    </w:p>
    <w:p w:rsidR="00073569" w:rsidRDefault="00073569">
      <w:pPr>
        <w:pStyle w:val="af5"/>
        <w:tabs>
          <w:tab w:val="left" w:pos="360"/>
        </w:tabs>
        <w:spacing w:line="360" w:lineRule="auto"/>
        <w:ind w:firstLine="446"/>
        <w:rPr>
          <w:sz w:val="24"/>
        </w:rPr>
      </w:pPr>
    </w:p>
    <w:p w:rsidR="00073569" w:rsidRDefault="00073569">
      <w:pPr>
        <w:pStyle w:val="af5"/>
        <w:spacing w:line="360" w:lineRule="auto"/>
        <w:ind w:firstLineChars="0" w:firstLine="0"/>
        <w:jc w:val="center"/>
        <w:rPr>
          <w:b/>
          <w:sz w:val="24"/>
        </w:rPr>
      </w:pPr>
    </w:p>
    <w:p w:rsidR="00073569" w:rsidRDefault="00073569">
      <w:pPr>
        <w:pStyle w:val="af5"/>
        <w:spacing w:line="360" w:lineRule="auto"/>
        <w:ind w:firstLineChars="0" w:firstLine="0"/>
        <w:jc w:val="center"/>
        <w:rPr>
          <w:b/>
          <w:sz w:val="24"/>
        </w:rPr>
      </w:pPr>
    </w:p>
    <w:p w:rsidR="00073569" w:rsidRDefault="00C35E55">
      <w:pPr>
        <w:pStyle w:val="af5"/>
        <w:spacing w:line="360" w:lineRule="auto"/>
        <w:ind w:firstLineChars="0" w:firstLine="0"/>
        <w:jc w:val="center"/>
        <w:rPr>
          <w:b/>
          <w:sz w:val="24"/>
        </w:rPr>
      </w:pPr>
      <w:r>
        <w:rPr>
          <w:rFonts w:hint="eastAsia"/>
          <w:b/>
          <w:sz w:val="24"/>
        </w:rPr>
        <w:t>证明材料</w:t>
      </w:r>
    </w:p>
    <w:p w:rsidR="00073569" w:rsidRDefault="00073569">
      <w:pPr>
        <w:pStyle w:val="af5"/>
        <w:tabs>
          <w:tab w:val="left" w:pos="360"/>
        </w:tabs>
        <w:spacing w:line="360" w:lineRule="auto"/>
        <w:ind w:firstLine="446"/>
        <w:rPr>
          <w:sz w:val="24"/>
        </w:rPr>
      </w:pPr>
    </w:p>
    <w:p w:rsidR="00073569" w:rsidRDefault="00C35E55">
      <w:pPr>
        <w:pStyle w:val="af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73569" w:rsidRDefault="00073569">
      <w:pPr>
        <w:pStyle w:val="af5"/>
        <w:tabs>
          <w:tab w:val="left" w:pos="360"/>
        </w:tabs>
        <w:spacing w:line="360" w:lineRule="auto"/>
        <w:ind w:firstLine="446"/>
        <w:rPr>
          <w:sz w:val="24"/>
        </w:rPr>
      </w:pPr>
    </w:p>
    <w:p w:rsidR="00073569" w:rsidRDefault="00073569">
      <w:pPr>
        <w:pStyle w:val="af5"/>
        <w:tabs>
          <w:tab w:val="left" w:pos="360"/>
        </w:tabs>
        <w:spacing w:line="360" w:lineRule="auto"/>
        <w:ind w:firstLine="446"/>
        <w:rPr>
          <w:sz w:val="24"/>
        </w:rPr>
      </w:pPr>
    </w:p>
    <w:p w:rsidR="00073569" w:rsidRDefault="00073569">
      <w:pPr>
        <w:autoSpaceDE w:val="0"/>
        <w:autoSpaceDN w:val="0"/>
        <w:spacing w:line="500" w:lineRule="exact"/>
        <w:ind w:left="3840"/>
        <w:jc w:val="left"/>
        <w:rPr>
          <w:sz w:val="24"/>
          <w:szCs w:val="24"/>
        </w:rPr>
      </w:pPr>
    </w:p>
    <w:p w:rsidR="00073569" w:rsidRDefault="00073569">
      <w:pPr>
        <w:autoSpaceDE w:val="0"/>
        <w:autoSpaceDN w:val="0"/>
        <w:spacing w:line="500" w:lineRule="exact"/>
        <w:ind w:left="3840"/>
        <w:jc w:val="left"/>
        <w:rPr>
          <w:sz w:val="24"/>
          <w:szCs w:val="24"/>
        </w:rPr>
      </w:pPr>
    </w:p>
    <w:p w:rsidR="00073569" w:rsidRDefault="00C35E55">
      <w:pPr>
        <w:autoSpaceDE w:val="0"/>
        <w:autoSpaceDN w:val="0"/>
        <w:spacing w:line="500" w:lineRule="exact"/>
        <w:ind w:left="3840"/>
        <w:jc w:val="left"/>
        <w:rPr>
          <w:sz w:val="24"/>
          <w:szCs w:val="24"/>
        </w:rPr>
      </w:pPr>
      <w:r>
        <w:rPr>
          <w:sz w:val="24"/>
          <w:szCs w:val="24"/>
        </w:rPr>
        <w:t>投标人名称：</w:t>
      </w:r>
    </w:p>
    <w:p w:rsidR="00073569" w:rsidRDefault="00073569">
      <w:pPr>
        <w:autoSpaceDE w:val="0"/>
        <w:autoSpaceDN w:val="0"/>
        <w:spacing w:line="500" w:lineRule="exact"/>
        <w:ind w:left="3840"/>
        <w:jc w:val="left"/>
        <w:rPr>
          <w:sz w:val="24"/>
          <w:szCs w:val="24"/>
        </w:rPr>
      </w:pPr>
    </w:p>
    <w:p w:rsidR="00073569" w:rsidRDefault="00C35E55">
      <w:pPr>
        <w:autoSpaceDE w:val="0"/>
        <w:autoSpaceDN w:val="0"/>
        <w:spacing w:line="500" w:lineRule="exact"/>
        <w:ind w:left="3840"/>
        <w:jc w:val="left"/>
        <w:rPr>
          <w:bCs/>
          <w:sz w:val="24"/>
        </w:rPr>
      </w:pPr>
      <w:r>
        <w:rPr>
          <w:sz w:val="24"/>
          <w:szCs w:val="24"/>
        </w:rPr>
        <w:t>日期：</w:t>
      </w:r>
    </w:p>
    <w:p w:rsidR="00073569" w:rsidRDefault="00073569">
      <w:pPr>
        <w:autoSpaceDN w:val="0"/>
        <w:spacing w:line="360" w:lineRule="auto"/>
        <w:jc w:val="center"/>
        <w:rPr>
          <w:sz w:val="24"/>
        </w:rPr>
      </w:pPr>
    </w:p>
    <w:p w:rsidR="00073569" w:rsidRDefault="00C35E55">
      <w:pPr>
        <w:widowControl/>
        <w:jc w:val="left"/>
        <w:rPr>
          <w:sz w:val="24"/>
          <w:szCs w:val="21"/>
        </w:rPr>
      </w:pPr>
      <w:r>
        <w:rPr>
          <w:sz w:val="24"/>
          <w:szCs w:val="21"/>
        </w:rPr>
        <w:br w:type="page"/>
      </w:r>
    </w:p>
    <w:p w:rsidR="00073569" w:rsidRDefault="00C35E55">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073569" w:rsidRDefault="00073569">
      <w:pPr>
        <w:tabs>
          <w:tab w:val="left" w:pos="412"/>
          <w:tab w:val="left" w:pos="618"/>
        </w:tabs>
        <w:spacing w:line="520" w:lineRule="exact"/>
        <w:jc w:val="center"/>
        <w:rPr>
          <w:sz w:val="24"/>
          <w:szCs w:val="21"/>
        </w:rPr>
      </w:pPr>
    </w:p>
    <w:p w:rsidR="00073569" w:rsidRDefault="00073569">
      <w:pPr>
        <w:tabs>
          <w:tab w:val="left" w:pos="412"/>
          <w:tab w:val="left" w:pos="618"/>
        </w:tabs>
        <w:spacing w:line="520" w:lineRule="exact"/>
        <w:jc w:val="center"/>
        <w:rPr>
          <w:sz w:val="24"/>
          <w:szCs w:val="21"/>
        </w:rPr>
      </w:pPr>
    </w:p>
    <w:p w:rsidR="00073569" w:rsidRDefault="00073569">
      <w:pPr>
        <w:tabs>
          <w:tab w:val="left" w:pos="412"/>
          <w:tab w:val="left" w:pos="618"/>
        </w:tabs>
        <w:spacing w:line="520" w:lineRule="exact"/>
        <w:jc w:val="center"/>
        <w:rPr>
          <w:sz w:val="24"/>
          <w:szCs w:val="21"/>
        </w:rPr>
      </w:pPr>
    </w:p>
    <w:p w:rsidR="00073569" w:rsidRDefault="00C35E55">
      <w:pPr>
        <w:widowControl/>
        <w:jc w:val="left"/>
        <w:rPr>
          <w:sz w:val="24"/>
          <w:szCs w:val="21"/>
        </w:rPr>
      </w:pPr>
      <w:r>
        <w:rPr>
          <w:sz w:val="24"/>
          <w:szCs w:val="21"/>
        </w:rPr>
        <w:br w:type="page"/>
      </w:r>
    </w:p>
    <w:p w:rsidR="00073569" w:rsidRDefault="00C35E55">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073569" w:rsidRDefault="00073569">
      <w:pPr>
        <w:tabs>
          <w:tab w:val="left" w:pos="412"/>
          <w:tab w:val="left" w:pos="618"/>
        </w:tabs>
        <w:spacing w:line="520" w:lineRule="exact"/>
        <w:jc w:val="center"/>
        <w:rPr>
          <w:sz w:val="24"/>
          <w:szCs w:val="21"/>
        </w:rPr>
      </w:pPr>
    </w:p>
    <w:bookmarkEnd w:id="0"/>
    <w:bookmarkEnd w:id="1"/>
    <w:bookmarkEnd w:id="2"/>
    <w:p w:rsidR="00073569" w:rsidRDefault="00073569">
      <w:pPr>
        <w:pStyle w:val="ac"/>
        <w:rPr>
          <w:rFonts w:ascii="Times New Roman" w:hAnsi="Times New Roman"/>
          <w:sz w:val="24"/>
          <w:szCs w:val="21"/>
        </w:rPr>
      </w:pPr>
    </w:p>
    <w:sectPr w:rsidR="00073569">
      <w:footerReference w:type="default" r:id="rId3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7071" w:rsidRDefault="00207071">
      <w:r>
        <w:separator/>
      </w:r>
    </w:p>
  </w:endnote>
  <w:endnote w:type="continuationSeparator" w:id="0">
    <w:p w:rsidR="00207071" w:rsidRDefault="00207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569" w:rsidRDefault="00C35E55">
    <w:pPr>
      <w:pStyle w:val="aa"/>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73569" w:rsidRDefault="00C35E55">
                          <w:pPr>
                            <w:pStyle w:val="aa"/>
                          </w:pPr>
                          <w:r>
                            <w:fldChar w:fldCharType="begin"/>
                          </w:r>
                          <w:r>
                            <w:instrText xml:space="preserve"> PAGE  \* MERGEFORMAT </w:instrText>
                          </w:r>
                          <w:r>
                            <w:fldChar w:fldCharType="separate"/>
                          </w:r>
                          <w:r w:rsidR="00C4499F">
                            <w:rPr>
                              <w:noProof/>
                            </w:rP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073569" w:rsidRDefault="00C35E55">
                    <w:pPr>
                      <w:pStyle w:val="aa"/>
                    </w:pPr>
                    <w:r>
                      <w:fldChar w:fldCharType="begin"/>
                    </w:r>
                    <w:r>
                      <w:instrText xml:space="preserve"> PAGE  \* MERGEFORMAT </w:instrText>
                    </w:r>
                    <w:r>
                      <w:fldChar w:fldCharType="separate"/>
                    </w:r>
                    <w:r w:rsidR="00C4499F">
                      <w:rPr>
                        <w:noProof/>
                      </w:rPr>
                      <w:t>9</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569" w:rsidRDefault="00C35E55">
    <w:pPr>
      <w:pStyle w:val="aa"/>
      <w:jc w:val="center"/>
    </w:pPr>
    <w:r>
      <w:rPr>
        <w:b/>
      </w:rPr>
      <w:fldChar w:fldCharType="begin"/>
    </w:r>
    <w:r>
      <w:rPr>
        <w:b/>
      </w:rPr>
      <w:instrText>PAGE  \* Arabic  \* MERGEFORMAT</w:instrText>
    </w:r>
    <w:r>
      <w:rPr>
        <w:b/>
      </w:rPr>
      <w:fldChar w:fldCharType="separate"/>
    </w:r>
    <w:r w:rsidR="00C4499F" w:rsidRPr="00C4499F">
      <w:rPr>
        <w:b/>
        <w:noProof/>
        <w:lang w:val="zh-CN"/>
      </w:rPr>
      <w:t>49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7071" w:rsidRDefault="00207071">
      <w:r>
        <w:separator/>
      </w:r>
    </w:p>
  </w:footnote>
  <w:footnote w:type="continuationSeparator" w:id="0">
    <w:p w:rsidR="00207071" w:rsidRDefault="002070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569" w:rsidRDefault="00073569">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4EB4A27"/>
    <w:multiLevelType w:val="singleLevel"/>
    <w:tmpl w:val="E4EB4A27"/>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4"/>
  </w:num>
  <w:num w:numId="3">
    <w:abstractNumId w:val="0"/>
  </w:num>
  <w:num w:numId="4">
    <w:abstractNumId w:val="6"/>
  </w:num>
  <w:num w:numId="5">
    <w:abstractNumId w:val="2"/>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02974"/>
    <w:rsid w:val="00010DCF"/>
    <w:rsid w:val="00011B73"/>
    <w:rsid w:val="00013068"/>
    <w:rsid w:val="00013701"/>
    <w:rsid w:val="00013BB7"/>
    <w:rsid w:val="000142F9"/>
    <w:rsid w:val="00017C2D"/>
    <w:rsid w:val="0002195C"/>
    <w:rsid w:val="00025169"/>
    <w:rsid w:val="000279E6"/>
    <w:rsid w:val="000308AC"/>
    <w:rsid w:val="00032015"/>
    <w:rsid w:val="00036A32"/>
    <w:rsid w:val="000403B6"/>
    <w:rsid w:val="00040BFA"/>
    <w:rsid w:val="0004130F"/>
    <w:rsid w:val="00042FFE"/>
    <w:rsid w:val="00043545"/>
    <w:rsid w:val="00045920"/>
    <w:rsid w:val="00046460"/>
    <w:rsid w:val="00046B3D"/>
    <w:rsid w:val="00050365"/>
    <w:rsid w:val="00053AAE"/>
    <w:rsid w:val="00055AED"/>
    <w:rsid w:val="00056208"/>
    <w:rsid w:val="0005643C"/>
    <w:rsid w:val="00056EF3"/>
    <w:rsid w:val="000607D4"/>
    <w:rsid w:val="00061E23"/>
    <w:rsid w:val="00065BDD"/>
    <w:rsid w:val="0007081F"/>
    <w:rsid w:val="00072919"/>
    <w:rsid w:val="00073569"/>
    <w:rsid w:val="00074F44"/>
    <w:rsid w:val="000756A0"/>
    <w:rsid w:val="00075A17"/>
    <w:rsid w:val="00075AF1"/>
    <w:rsid w:val="00075C85"/>
    <w:rsid w:val="00076BA5"/>
    <w:rsid w:val="00081116"/>
    <w:rsid w:val="000825D3"/>
    <w:rsid w:val="000826F9"/>
    <w:rsid w:val="00086439"/>
    <w:rsid w:val="00092400"/>
    <w:rsid w:val="00092737"/>
    <w:rsid w:val="00094F17"/>
    <w:rsid w:val="000A260B"/>
    <w:rsid w:val="000A5CEA"/>
    <w:rsid w:val="000A62E5"/>
    <w:rsid w:val="000B1CA7"/>
    <w:rsid w:val="000B2975"/>
    <w:rsid w:val="000B45A6"/>
    <w:rsid w:val="000B4BF2"/>
    <w:rsid w:val="000B5BA1"/>
    <w:rsid w:val="000B78E8"/>
    <w:rsid w:val="000C337F"/>
    <w:rsid w:val="000C4541"/>
    <w:rsid w:val="000C6CA8"/>
    <w:rsid w:val="000C79FE"/>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89E"/>
    <w:rsid w:val="00112624"/>
    <w:rsid w:val="001148E6"/>
    <w:rsid w:val="001165C6"/>
    <w:rsid w:val="00121CDE"/>
    <w:rsid w:val="00122C7A"/>
    <w:rsid w:val="00123BF8"/>
    <w:rsid w:val="0012569F"/>
    <w:rsid w:val="001256ED"/>
    <w:rsid w:val="0012609D"/>
    <w:rsid w:val="00126B4D"/>
    <w:rsid w:val="00126D4B"/>
    <w:rsid w:val="001303B1"/>
    <w:rsid w:val="00130AD2"/>
    <w:rsid w:val="00130B12"/>
    <w:rsid w:val="00132342"/>
    <w:rsid w:val="00133831"/>
    <w:rsid w:val="00134B5D"/>
    <w:rsid w:val="00136F51"/>
    <w:rsid w:val="00137F92"/>
    <w:rsid w:val="001411F4"/>
    <w:rsid w:val="00141664"/>
    <w:rsid w:val="001418B8"/>
    <w:rsid w:val="00143B4D"/>
    <w:rsid w:val="0014712D"/>
    <w:rsid w:val="001524A8"/>
    <w:rsid w:val="001548C7"/>
    <w:rsid w:val="00155128"/>
    <w:rsid w:val="00157D1F"/>
    <w:rsid w:val="00161457"/>
    <w:rsid w:val="00164FAE"/>
    <w:rsid w:val="0016517B"/>
    <w:rsid w:val="001659F0"/>
    <w:rsid w:val="00166A23"/>
    <w:rsid w:val="001704C8"/>
    <w:rsid w:val="001707F2"/>
    <w:rsid w:val="00170AF0"/>
    <w:rsid w:val="00173561"/>
    <w:rsid w:val="00176E4F"/>
    <w:rsid w:val="00181ED5"/>
    <w:rsid w:val="001834DA"/>
    <w:rsid w:val="001837F4"/>
    <w:rsid w:val="00184B7F"/>
    <w:rsid w:val="00185D85"/>
    <w:rsid w:val="0018685C"/>
    <w:rsid w:val="00187959"/>
    <w:rsid w:val="00190D07"/>
    <w:rsid w:val="00193BCD"/>
    <w:rsid w:val="0019431D"/>
    <w:rsid w:val="00194FBC"/>
    <w:rsid w:val="00196A86"/>
    <w:rsid w:val="00196D6B"/>
    <w:rsid w:val="00196E07"/>
    <w:rsid w:val="001A0568"/>
    <w:rsid w:val="001A097E"/>
    <w:rsid w:val="001A0C29"/>
    <w:rsid w:val="001A142F"/>
    <w:rsid w:val="001A2919"/>
    <w:rsid w:val="001A3DE3"/>
    <w:rsid w:val="001A46F9"/>
    <w:rsid w:val="001A6C7C"/>
    <w:rsid w:val="001A7B79"/>
    <w:rsid w:val="001B3496"/>
    <w:rsid w:val="001B5BEA"/>
    <w:rsid w:val="001B72DA"/>
    <w:rsid w:val="001B7417"/>
    <w:rsid w:val="001B78FF"/>
    <w:rsid w:val="001C0E64"/>
    <w:rsid w:val="001C1981"/>
    <w:rsid w:val="001C1AFF"/>
    <w:rsid w:val="001C3CB7"/>
    <w:rsid w:val="001C50CC"/>
    <w:rsid w:val="001D1850"/>
    <w:rsid w:val="001D4FB9"/>
    <w:rsid w:val="001D6E7A"/>
    <w:rsid w:val="001E2963"/>
    <w:rsid w:val="001E3CB7"/>
    <w:rsid w:val="001E5483"/>
    <w:rsid w:val="001F1DE0"/>
    <w:rsid w:val="001F2B50"/>
    <w:rsid w:val="001F345B"/>
    <w:rsid w:val="001F4AD6"/>
    <w:rsid w:val="001F65EF"/>
    <w:rsid w:val="001F6DCF"/>
    <w:rsid w:val="002013F8"/>
    <w:rsid w:val="002027E3"/>
    <w:rsid w:val="00203ADC"/>
    <w:rsid w:val="00205AF6"/>
    <w:rsid w:val="00206328"/>
    <w:rsid w:val="00206625"/>
    <w:rsid w:val="00207071"/>
    <w:rsid w:val="002113A2"/>
    <w:rsid w:val="00212D4F"/>
    <w:rsid w:val="00212E26"/>
    <w:rsid w:val="00214D65"/>
    <w:rsid w:val="00215764"/>
    <w:rsid w:val="0021638D"/>
    <w:rsid w:val="00220883"/>
    <w:rsid w:val="00230077"/>
    <w:rsid w:val="002304A3"/>
    <w:rsid w:val="00231C6A"/>
    <w:rsid w:val="002320BD"/>
    <w:rsid w:val="00233239"/>
    <w:rsid w:val="002334CD"/>
    <w:rsid w:val="00234778"/>
    <w:rsid w:val="00235557"/>
    <w:rsid w:val="00240A5B"/>
    <w:rsid w:val="0024229D"/>
    <w:rsid w:val="00243CBF"/>
    <w:rsid w:val="00243DC1"/>
    <w:rsid w:val="00244482"/>
    <w:rsid w:val="0024790F"/>
    <w:rsid w:val="00247A26"/>
    <w:rsid w:val="00250531"/>
    <w:rsid w:val="00250E87"/>
    <w:rsid w:val="00251ED7"/>
    <w:rsid w:val="00253145"/>
    <w:rsid w:val="00253308"/>
    <w:rsid w:val="00253376"/>
    <w:rsid w:val="0025399D"/>
    <w:rsid w:val="00255EC8"/>
    <w:rsid w:val="0025668B"/>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1F35"/>
    <w:rsid w:val="002825C7"/>
    <w:rsid w:val="00282E72"/>
    <w:rsid w:val="00283662"/>
    <w:rsid w:val="00291CD4"/>
    <w:rsid w:val="00292BE5"/>
    <w:rsid w:val="00293728"/>
    <w:rsid w:val="00293B4A"/>
    <w:rsid w:val="002948B5"/>
    <w:rsid w:val="00294986"/>
    <w:rsid w:val="00294EAF"/>
    <w:rsid w:val="00295416"/>
    <w:rsid w:val="00295883"/>
    <w:rsid w:val="00295A96"/>
    <w:rsid w:val="0029610C"/>
    <w:rsid w:val="00297EAE"/>
    <w:rsid w:val="002A22FB"/>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23C5"/>
    <w:rsid w:val="002D41E9"/>
    <w:rsid w:val="002D5B4E"/>
    <w:rsid w:val="002D5B5F"/>
    <w:rsid w:val="002E079A"/>
    <w:rsid w:val="002E1053"/>
    <w:rsid w:val="002E119A"/>
    <w:rsid w:val="002E4551"/>
    <w:rsid w:val="002F1119"/>
    <w:rsid w:val="002F245E"/>
    <w:rsid w:val="002F4792"/>
    <w:rsid w:val="002F4FD8"/>
    <w:rsid w:val="002F7322"/>
    <w:rsid w:val="003013C9"/>
    <w:rsid w:val="003036EA"/>
    <w:rsid w:val="00304C87"/>
    <w:rsid w:val="00307016"/>
    <w:rsid w:val="0031086D"/>
    <w:rsid w:val="00313073"/>
    <w:rsid w:val="00313E18"/>
    <w:rsid w:val="0031461A"/>
    <w:rsid w:val="003159EF"/>
    <w:rsid w:val="003169BC"/>
    <w:rsid w:val="00320416"/>
    <w:rsid w:val="00320543"/>
    <w:rsid w:val="00321DA5"/>
    <w:rsid w:val="00322EA4"/>
    <w:rsid w:val="00325832"/>
    <w:rsid w:val="00325D0D"/>
    <w:rsid w:val="00330315"/>
    <w:rsid w:val="0033138A"/>
    <w:rsid w:val="00333F74"/>
    <w:rsid w:val="003358C6"/>
    <w:rsid w:val="00335A1C"/>
    <w:rsid w:val="00335A34"/>
    <w:rsid w:val="00337ACE"/>
    <w:rsid w:val="00342C02"/>
    <w:rsid w:val="00343849"/>
    <w:rsid w:val="00343BA7"/>
    <w:rsid w:val="00343F73"/>
    <w:rsid w:val="003473CD"/>
    <w:rsid w:val="0035257E"/>
    <w:rsid w:val="003540C7"/>
    <w:rsid w:val="00355EEA"/>
    <w:rsid w:val="00355F01"/>
    <w:rsid w:val="003562E3"/>
    <w:rsid w:val="00357222"/>
    <w:rsid w:val="00360550"/>
    <w:rsid w:val="00361231"/>
    <w:rsid w:val="0036407A"/>
    <w:rsid w:val="00364265"/>
    <w:rsid w:val="00365E1E"/>
    <w:rsid w:val="00367868"/>
    <w:rsid w:val="00367C3C"/>
    <w:rsid w:val="00367E67"/>
    <w:rsid w:val="0037085F"/>
    <w:rsid w:val="00371639"/>
    <w:rsid w:val="00373357"/>
    <w:rsid w:val="00373C07"/>
    <w:rsid w:val="00374D2C"/>
    <w:rsid w:val="0037593B"/>
    <w:rsid w:val="00377781"/>
    <w:rsid w:val="003778E8"/>
    <w:rsid w:val="00377DFB"/>
    <w:rsid w:val="00381EC7"/>
    <w:rsid w:val="00382115"/>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17C8"/>
    <w:rsid w:val="003B2D9F"/>
    <w:rsid w:val="003B3CBC"/>
    <w:rsid w:val="003B3D91"/>
    <w:rsid w:val="003B6D2D"/>
    <w:rsid w:val="003B78E0"/>
    <w:rsid w:val="003C4FF1"/>
    <w:rsid w:val="003C71A3"/>
    <w:rsid w:val="003C7A89"/>
    <w:rsid w:val="003D2EF8"/>
    <w:rsid w:val="003D7C19"/>
    <w:rsid w:val="003E2404"/>
    <w:rsid w:val="003E2BBE"/>
    <w:rsid w:val="003E4B1B"/>
    <w:rsid w:val="003E5355"/>
    <w:rsid w:val="003E5E39"/>
    <w:rsid w:val="003E6E8F"/>
    <w:rsid w:val="003E71CA"/>
    <w:rsid w:val="003F07A2"/>
    <w:rsid w:val="003F2099"/>
    <w:rsid w:val="003F26E5"/>
    <w:rsid w:val="003F312A"/>
    <w:rsid w:val="003F64B7"/>
    <w:rsid w:val="003F68DF"/>
    <w:rsid w:val="003F6B18"/>
    <w:rsid w:val="003F7025"/>
    <w:rsid w:val="00400108"/>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1889"/>
    <w:rsid w:val="00424BD8"/>
    <w:rsid w:val="00424D37"/>
    <w:rsid w:val="00424F07"/>
    <w:rsid w:val="00426703"/>
    <w:rsid w:val="004267C9"/>
    <w:rsid w:val="00427F8D"/>
    <w:rsid w:val="00431536"/>
    <w:rsid w:val="00431C42"/>
    <w:rsid w:val="00432C99"/>
    <w:rsid w:val="00433F1D"/>
    <w:rsid w:val="00433FDF"/>
    <w:rsid w:val="004377AC"/>
    <w:rsid w:val="00437DB0"/>
    <w:rsid w:val="004418F2"/>
    <w:rsid w:val="00441FDF"/>
    <w:rsid w:val="004424FE"/>
    <w:rsid w:val="00443C74"/>
    <w:rsid w:val="00445313"/>
    <w:rsid w:val="0044594A"/>
    <w:rsid w:val="00446120"/>
    <w:rsid w:val="004474CF"/>
    <w:rsid w:val="004519C8"/>
    <w:rsid w:val="00454160"/>
    <w:rsid w:val="004559D5"/>
    <w:rsid w:val="00455F7E"/>
    <w:rsid w:val="00457B84"/>
    <w:rsid w:val="00460809"/>
    <w:rsid w:val="00460AE2"/>
    <w:rsid w:val="00461A5D"/>
    <w:rsid w:val="004656EC"/>
    <w:rsid w:val="00467BBC"/>
    <w:rsid w:val="00472C82"/>
    <w:rsid w:val="004740E4"/>
    <w:rsid w:val="004748EF"/>
    <w:rsid w:val="00476B50"/>
    <w:rsid w:val="00477181"/>
    <w:rsid w:val="00480BCD"/>
    <w:rsid w:val="004820CE"/>
    <w:rsid w:val="004826E0"/>
    <w:rsid w:val="004833B1"/>
    <w:rsid w:val="00493811"/>
    <w:rsid w:val="00495ECD"/>
    <w:rsid w:val="004A0F57"/>
    <w:rsid w:val="004A18BA"/>
    <w:rsid w:val="004A1E95"/>
    <w:rsid w:val="004A234B"/>
    <w:rsid w:val="004A3709"/>
    <w:rsid w:val="004A3B65"/>
    <w:rsid w:val="004A4934"/>
    <w:rsid w:val="004A4E98"/>
    <w:rsid w:val="004A59B1"/>
    <w:rsid w:val="004A7516"/>
    <w:rsid w:val="004A7F72"/>
    <w:rsid w:val="004B08A0"/>
    <w:rsid w:val="004B0FBD"/>
    <w:rsid w:val="004B2DBB"/>
    <w:rsid w:val="004B3EE8"/>
    <w:rsid w:val="004B5614"/>
    <w:rsid w:val="004B6868"/>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4BF1"/>
    <w:rsid w:val="00505330"/>
    <w:rsid w:val="00505E9F"/>
    <w:rsid w:val="00506C8E"/>
    <w:rsid w:val="00506CD1"/>
    <w:rsid w:val="005131C3"/>
    <w:rsid w:val="00513A4E"/>
    <w:rsid w:val="005152A6"/>
    <w:rsid w:val="005201BE"/>
    <w:rsid w:val="005215E5"/>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476"/>
    <w:rsid w:val="0054474F"/>
    <w:rsid w:val="005449BE"/>
    <w:rsid w:val="00545A70"/>
    <w:rsid w:val="005503F4"/>
    <w:rsid w:val="005506BE"/>
    <w:rsid w:val="005506C7"/>
    <w:rsid w:val="005506CE"/>
    <w:rsid w:val="0055079B"/>
    <w:rsid w:val="005509D8"/>
    <w:rsid w:val="00550ADF"/>
    <w:rsid w:val="00550B2F"/>
    <w:rsid w:val="00555DDD"/>
    <w:rsid w:val="0055739D"/>
    <w:rsid w:val="0056011E"/>
    <w:rsid w:val="005614C6"/>
    <w:rsid w:val="0056203A"/>
    <w:rsid w:val="00562380"/>
    <w:rsid w:val="00562559"/>
    <w:rsid w:val="00562957"/>
    <w:rsid w:val="0056453E"/>
    <w:rsid w:val="00565F6E"/>
    <w:rsid w:val="00570D6F"/>
    <w:rsid w:val="0057120E"/>
    <w:rsid w:val="00571853"/>
    <w:rsid w:val="005718A8"/>
    <w:rsid w:val="00572118"/>
    <w:rsid w:val="00572CCF"/>
    <w:rsid w:val="00572E0A"/>
    <w:rsid w:val="005737C6"/>
    <w:rsid w:val="0057515A"/>
    <w:rsid w:val="00575DF4"/>
    <w:rsid w:val="005770A8"/>
    <w:rsid w:val="00577CA1"/>
    <w:rsid w:val="00580546"/>
    <w:rsid w:val="005806E9"/>
    <w:rsid w:val="005842A0"/>
    <w:rsid w:val="0058472E"/>
    <w:rsid w:val="00584D37"/>
    <w:rsid w:val="005862AB"/>
    <w:rsid w:val="005864C1"/>
    <w:rsid w:val="0059202A"/>
    <w:rsid w:val="00593EC0"/>
    <w:rsid w:val="0059473B"/>
    <w:rsid w:val="005953CA"/>
    <w:rsid w:val="005960BA"/>
    <w:rsid w:val="005971E3"/>
    <w:rsid w:val="005A6731"/>
    <w:rsid w:val="005B352D"/>
    <w:rsid w:val="005B402D"/>
    <w:rsid w:val="005B631B"/>
    <w:rsid w:val="005B6420"/>
    <w:rsid w:val="005C1F3B"/>
    <w:rsid w:val="005C463B"/>
    <w:rsid w:val="005C55AF"/>
    <w:rsid w:val="005C5EB1"/>
    <w:rsid w:val="005D1B17"/>
    <w:rsid w:val="005D3683"/>
    <w:rsid w:val="005D3AB2"/>
    <w:rsid w:val="005D792B"/>
    <w:rsid w:val="005E0072"/>
    <w:rsid w:val="005E0F39"/>
    <w:rsid w:val="005E2966"/>
    <w:rsid w:val="005E6149"/>
    <w:rsid w:val="005E7FF4"/>
    <w:rsid w:val="005F09CC"/>
    <w:rsid w:val="005F125C"/>
    <w:rsid w:val="005F2890"/>
    <w:rsid w:val="005F297C"/>
    <w:rsid w:val="005F3748"/>
    <w:rsid w:val="005F3EB2"/>
    <w:rsid w:val="005F4164"/>
    <w:rsid w:val="005F573F"/>
    <w:rsid w:val="005F5EF3"/>
    <w:rsid w:val="006001B2"/>
    <w:rsid w:val="00600715"/>
    <w:rsid w:val="006014DA"/>
    <w:rsid w:val="006038D0"/>
    <w:rsid w:val="006044CF"/>
    <w:rsid w:val="0060635C"/>
    <w:rsid w:val="006117A3"/>
    <w:rsid w:val="00611A86"/>
    <w:rsid w:val="00612BD3"/>
    <w:rsid w:val="00613FFB"/>
    <w:rsid w:val="00616B13"/>
    <w:rsid w:val="00620130"/>
    <w:rsid w:val="00621FD4"/>
    <w:rsid w:val="00622893"/>
    <w:rsid w:val="00625361"/>
    <w:rsid w:val="0062548D"/>
    <w:rsid w:val="00625A73"/>
    <w:rsid w:val="00627EB6"/>
    <w:rsid w:val="00630B07"/>
    <w:rsid w:val="00631029"/>
    <w:rsid w:val="00632268"/>
    <w:rsid w:val="006336ED"/>
    <w:rsid w:val="00633921"/>
    <w:rsid w:val="00635DAE"/>
    <w:rsid w:val="00636C1D"/>
    <w:rsid w:val="00637E05"/>
    <w:rsid w:val="00641801"/>
    <w:rsid w:val="00645C89"/>
    <w:rsid w:val="00646437"/>
    <w:rsid w:val="006478CA"/>
    <w:rsid w:val="006550F0"/>
    <w:rsid w:val="00655F20"/>
    <w:rsid w:val="00662312"/>
    <w:rsid w:val="006633CF"/>
    <w:rsid w:val="0066588E"/>
    <w:rsid w:val="00665F3D"/>
    <w:rsid w:val="00670BE5"/>
    <w:rsid w:val="0067102C"/>
    <w:rsid w:val="006741E5"/>
    <w:rsid w:val="006802EF"/>
    <w:rsid w:val="00685987"/>
    <w:rsid w:val="00690AD3"/>
    <w:rsid w:val="006910E6"/>
    <w:rsid w:val="00692004"/>
    <w:rsid w:val="00692D24"/>
    <w:rsid w:val="00695CDD"/>
    <w:rsid w:val="00695E9E"/>
    <w:rsid w:val="006A1C8A"/>
    <w:rsid w:val="006A437D"/>
    <w:rsid w:val="006A4BDB"/>
    <w:rsid w:val="006A5D28"/>
    <w:rsid w:val="006A6F51"/>
    <w:rsid w:val="006A75E7"/>
    <w:rsid w:val="006B0EC3"/>
    <w:rsid w:val="006B46A7"/>
    <w:rsid w:val="006B52A7"/>
    <w:rsid w:val="006B5D2F"/>
    <w:rsid w:val="006B6887"/>
    <w:rsid w:val="006C0461"/>
    <w:rsid w:val="006C23C2"/>
    <w:rsid w:val="006C24DF"/>
    <w:rsid w:val="006C59A5"/>
    <w:rsid w:val="006C6AE1"/>
    <w:rsid w:val="006C7FB3"/>
    <w:rsid w:val="006D5CDB"/>
    <w:rsid w:val="006D6272"/>
    <w:rsid w:val="006E0CD2"/>
    <w:rsid w:val="006E17B5"/>
    <w:rsid w:val="006E1997"/>
    <w:rsid w:val="006E2EB7"/>
    <w:rsid w:val="006E76A5"/>
    <w:rsid w:val="006F0645"/>
    <w:rsid w:val="006F1700"/>
    <w:rsid w:val="006F239F"/>
    <w:rsid w:val="0070070A"/>
    <w:rsid w:val="00701476"/>
    <w:rsid w:val="00703FBD"/>
    <w:rsid w:val="0071193F"/>
    <w:rsid w:val="0071299E"/>
    <w:rsid w:val="00717059"/>
    <w:rsid w:val="00721BC9"/>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A45"/>
    <w:rsid w:val="00746D3F"/>
    <w:rsid w:val="0074729F"/>
    <w:rsid w:val="00750282"/>
    <w:rsid w:val="00750AB2"/>
    <w:rsid w:val="007532A0"/>
    <w:rsid w:val="00753331"/>
    <w:rsid w:val="00755358"/>
    <w:rsid w:val="007558DB"/>
    <w:rsid w:val="00755AB9"/>
    <w:rsid w:val="00757B8F"/>
    <w:rsid w:val="00757FB9"/>
    <w:rsid w:val="00760746"/>
    <w:rsid w:val="00760F4B"/>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0E49"/>
    <w:rsid w:val="007A4BB5"/>
    <w:rsid w:val="007A4FB6"/>
    <w:rsid w:val="007A5A8E"/>
    <w:rsid w:val="007A5AEB"/>
    <w:rsid w:val="007A6AA6"/>
    <w:rsid w:val="007B1550"/>
    <w:rsid w:val="007B1B3A"/>
    <w:rsid w:val="007B3991"/>
    <w:rsid w:val="007B4764"/>
    <w:rsid w:val="007B4E82"/>
    <w:rsid w:val="007B5D7F"/>
    <w:rsid w:val="007B66EC"/>
    <w:rsid w:val="007B70F2"/>
    <w:rsid w:val="007B7C1E"/>
    <w:rsid w:val="007C1B8F"/>
    <w:rsid w:val="007C1D1B"/>
    <w:rsid w:val="007C62E3"/>
    <w:rsid w:val="007D02B3"/>
    <w:rsid w:val="007D6CAE"/>
    <w:rsid w:val="007D6EC1"/>
    <w:rsid w:val="007E21EF"/>
    <w:rsid w:val="007E4CD6"/>
    <w:rsid w:val="007E4D60"/>
    <w:rsid w:val="007E7140"/>
    <w:rsid w:val="007E73D8"/>
    <w:rsid w:val="007F1F0C"/>
    <w:rsid w:val="007F5589"/>
    <w:rsid w:val="007F55DE"/>
    <w:rsid w:val="007F79A8"/>
    <w:rsid w:val="008005A8"/>
    <w:rsid w:val="00802CE5"/>
    <w:rsid w:val="00804A10"/>
    <w:rsid w:val="00805098"/>
    <w:rsid w:val="008062A5"/>
    <w:rsid w:val="00807A77"/>
    <w:rsid w:val="0081443B"/>
    <w:rsid w:val="00814C9A"/>
    <w:rsid w:val="00814EB3"/>
    <w:rsid w:val="008150AD"/>
    <w:rsid w:val="00815659"/>
    <w:rsid w:val="0081595F"/>
    <w:rsid w:val="0081738E"/>
    <w:rsid w:val="00823A7E"/>
    <w:rsid w:val="00823F12"/>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57933"/>
    <w:rsid w:val="00861293"/>
    <w:rsid w:val="0086295B"/>
    <w:rsid w:val="0086630A"/>
    <w:rsid w:val="00872071"/>
    <w:rsid w:val="00872A7C"/>
    <w:rsid w:val="00874016"/>
    <w:rsid w:val="00874F72"/>
    <w:rsid w:val="00876379"/>
    <w:rsid w:val="008763F1"/>
    <w:rsid w:val="00877BE6"/>
    <w:rsid w:val="00880769"/>
    <w:rsid w:val="0088088C"/>
    <w:rsid w:val="00883479"/>
    <w:rsid w:val="00883953"/>
    <w:rsid w:val="00885DD4"/>
    <w:rsid w:val="00886809"/>
    <w:rsid w:val="0088750D"/>
    <w:rsid w:val="008879C5"/>
    <w:rsid w:val="00890051"/>
    <w:rsid w:val="00890E84"/>
    <w:rsid w:val="00891CDE"/>
    <w:rsid w:val="0089306D"/>
    <w:rsid w:val="008951B3"/>
    <w:rsid w:val="00895914"/>
    <w:rsid w:val="00897945"/>
    <w:rsid w:val="008A1E8A"/>
    <w:rsid w:val="008A24A3"/>
    <w:rsid w:val="008A64B8"/>
    <w:rsid w:val="008B202B"/>
    <w:rsid w:val="008B3001"/>
    <w:rsid w:val="008B3CFE"/>
    <w:rsid w:val="008B5DBC"/>
    <w:rsid w:val="008B73BC"/>
    <w:rsid w:val="008C00E8"/>
    <w:rsid w:val="008C0E24"/>
    <w:rsid w:val="008C3C92"/>
    <w:rsid w:val="008C4E8A"/>
    <w:rsid w:val="008C5330"/>
    <w:rsid w:val="008C631D"/>
    <w:rsid w:val="008C73D5"/>
    <w:rsid w:val="008D394D"/>
    <w:rsid w:val="008D4422"/>
    <w:rsid w:val="008D640B"/>
    <w:rsid w:val="008D795F"/>
    <w:rsid w:val="008E3C04"/>
    <w:rsid w:val="008E56E2"/>
    <w:rsid w:val="008E57F5"/>
    <w:rsid w:val="008F35A8"/>
    <w:rsid w:val="008F46E4"/>
    <w:rsid w:val="009016E3"/>
    <w:rsid w:val="009039FB"/>
    <w:rsid w:val="0090766A"/>
    <w:rsid w:val="00911275"/>
    <w:rsid w:val="00913750"/>
    <w:rsid w:val="00913815"/>
    <w:rsid w:val="00913F09"/>
    <w:rsid w:val="00914B10"/>
    <w:rsid w:val="00917496"/>
    <w:rsid w:val="0092151E"/>
    <w:rsid w:val="00924069"/>
    <w:rsid w:val="0092600D"/>
    <w:rsid w:val="00931D42"/>
    <w:rsid w:val="00932AD3"/>
    <w:rsid w:val="009332B8"/>
    <w:rsid w:val="0093523E"/>
    <w:rsid w:val="00935C40"/>
    <w:rsid w:val="0093630E"/>
    <w:rsid w:val="00936E99"/>
    <w:rsid w:val="0094212E"/>
    <w:rsid w:val="00944374"/>
    <w:rsid w:val="0094458A"/>
    <w:rsid w:val="0094466C"/>
    <w:rsid w:val="00945846"/>
    <w:rsid w:val="00947EC9"/>
    <w:rsid w:val="00951A8D"/>
    <w:rsid w:val="009533CE"/>
    <w:rsid w:val="00955B43"/>
    <w:rsid w:val="00955B47"/>
    <w:rsid w:val="0095612C"/>
    <w:rsid w:val="00960975"/>
    <w:rsid w:val="00960AFF"/>
    <w:rsid w:val="00962A82"/>
    <w:rsid w:val="00964613"/>
    <w:rsid w:val="009662F0"/>
    <w:rsid w:val="00967BE2"/>
    <w:rsid w:val="009709FB"/>
    <w:rsid w:val="009739A9"/>
    <w:rsid w:val="00973E20"/>
    <w:rsid w:val="00974B43"/>
    <w:rsid w:val="009761E9"/>
    <w:rsid w:val="00977FB6"/>
    <w:rsid w:val="0098084B"/>
    <w:rsid w:val="009809F0"/>
    <w:rsid w:val="009820A2"/>
    <w:rsid w:val="009829B0"/>
    <w:rsid w:val="00984AB0"/>
    <w:rsid w:val="0098544D"/>
    <w:rsid w:val="00987484"/>
    <w:rsid w:val="009908ED"/>
    <w:rsid w:val="009916E2"/>
    <w:rsid w:val="00993DBF"/>
    <w:rsid w:val="00994D53"/>
    <w:rsid w:val="0099688A"/>
    <w:rsid w:val="009A02C9"/>
    <w:rsid w:val="009A0D32"/>
    <w:rsid w:val="009A3371"/>
    <w:rsid w:val="009A3D6A"/>
    <w:rsid w:val="009A3F39"/>
    <w:rsid w:val="009A418D"/>
    <w:rsid w:val="009A41BB"/>
    <w:rsid w:val="009A4641"/>
    <w:rsid w:val="009A5F5B"/>
    <w:rsid w:val="009A615C"/>
    <w:rsid w:val="009A70B1"/>
    <w:rsid w:val="009A7596"/>
    <w:rsid w:val="009B477B"/>
    <w:rsid w:val="009B50B5"/>
    <w:rsid w:val="009C0EA3"/>
    <w:rsid w:val="009C69C7"/>
    <w:rsid w:val="009C6FBB"/>
    <w:rsid w:val="009C792A"/>
    <w:rsid w:val="009D061F"/>
    <w:rsid w:val="009D187B"/>
    <w:rsid w:val="009D1E28"/>
    <w:rsid w:val="009D2385"/>
    <w:rsid w:val="009D24A0"/>
    <w:rsid w:val="009D4050"/>
    <w:rsid w:val="009D49FE"/>
    <w:rsid w:val="009D52B6"/>
    <w:rsid w:val="009D5C8E"/>
    <w:rsid w:val="009E0499"/>
    <w:rsid w:val="009E105F"/>
    <w:rsid w:val="009E2558"/>
    <w:rsid w:val="009E3B6B"/>
    <w:rsid w:val="009E44DC"/>
    <w:rsid w:val="009E4665"/>
    <w:rsid w:val="009E5974"/>
    <w:rsid w:val="009E7D35"/>
    <w:rsid w:val="009F0500"/>
    <w:rsid w:val="009F2269"/>
    <w:rsid w:val="009F3382"/>
    <w:rsid w:val="009F3A16"/>
    <w:rsid w:val="009F598A"/>
    <w:rsid w:val="009F5AC3"/>
    <w:rsid w:val="009F60C9"/>
    <w:rsid w:val="00A002FE"/>
    <w:rsid w:val="00A02228"/>
    <w:rsid w:val="00A02ADD"/>
    <w:rsid w:val="00A03C90"/>
    <w:rsid w:val="00A03EDD"/>
    <w:rsid w:val="00A044CA"/>
    <w:rsid w:val="00A05682"/>
    <w:rsid w:val="00A06370"/>
    <w:rsid w:val="00A06870"/>
    <w:rsid w:val="00A071FC"/>
    <w:rsid w:val="00A07548"/>
    <w:rsid w:val="00A11FFD"/>
    <w:rsid w:val="00A126F8"/>
    <w:rsid w:val="00A12C8D"/>
    <w:rsid w:val="00A148A6"/>
    <w:rsid w:val="00A15361"/>
    <w:rsid w:val="00A15D9F"/>
    <w:rsid w:val="00A2223B"/>
    <w:rsid w:val="00A252F0"/>
    <w:rsid w:val="00A264A9"/>
    <w:rsid w:val="00A26C90"/>
    <w:rsid w:val="00A317D9"/>
    <w:rsid w:val="00A338D5"/>
    <w:rsid w:val="00A34A41"/>
    <w:rsid w:val="00A3561D"/>
    <w:rsid w:val="00A35793"/>
    <w:rsid w:val="00A35BC5"/>
    <w:rsid w:val="00A36777"/>
    <w:rsid w:val="00A40382"/>
    <w:rsid w:val="00A41A92"/>
    <w:rsid w:val="00A43224"/>
    <w:rsid w:val="00A440E2"/>
    <w:rsid w:val="00A45815"/>
    <w:rsid w:val="00A5132F"/>
    <w:rsid w:val="00A5241A"/>
    <w:rsid w:val="00A53C66"/>
    <w:rsid w:val="00A54763"/>
    <w:rsid w:val="00A55CB3"/>
    <w:rsid w:val="00A57187"/>
    <w:rsid w:val="00A57696"/>
    <w:rsid w:val="00A60795"/>
    <w:rsid w:val="00A60AF2"/>
    <w:rsid w:val="00A62455"/>
    <w:rsid w:val="00A63263"/>
    <w:rsid w:val="00A635D6"/>
    <w:rsid w:val="00A64F8F"/>
    <w:rsid w:val="00A711EB"/>
    <w:rsid w:val="00A77D06"/>
    <w:rsid w:val="00A8009D"/>
    <w:rsid w:val="00A80AAB"/>
    <w:rsid w:val="00A81A7A"/>
    <w:rsid w:val="00A82EE7"/>
    <w:rsid w:val="00A86733"/>
    <w:rsid w:val="00A90C1C"/>
    <w:rsid w:val="00A90DDC"/>
    <w:rsid w:val="00A90E13"/>
    <w:rsid w:val="00A92667"/>
    <w:rsid w:val="00A92A1A"/>
    <w:rsid w:val="00A936E7"/>
    <w:rsid w:val="00A9562A"/>
    <w:rsid w:val="00A959A5"/>
    <w:rsid w:val="00A97408"/>
    <w:rsid w:val="00A97998"/>
    <w:rsid w:val="00A979D9"/>
    <w:rsid w:val="00AA07D9"/>
    <w:rsid w:val="00AA0DD9"/>
    <w:rsid w:val="00AA0FDA"/>
    <w:rsid w:val="00AA1865"/>
    <w:rsid w:val="00AA2CF3"/>
    <w:rsid w:val="00AA3118"/>
    <w:rsid w:val="00AA6B88"/>
    <w:rsid w:val="00AA772B"/>
    <w:rsid w:val="00AB0817"/>
    <w:rsid w:val="00AB0F96"/>
    <w:rsid w:val="00AB1AAB"/>
    <w:rsid w:val="00AB1AB2"/>
    <w:rsid w:val="00AB1F49"/>
    <w:rsid w:val="00AB2E38"/>
    <w:rsid w:val="00AB3D15"/>
    <w:rsid w:val="00AB472B"/>
    <w:rsid w:val="00AB6076"/>
    <w:rsid w:val="00AC04F7"/>
    <w:rsid w:val="00AC0B2F"/>
    <w:rsid w:val="00AC3AB3"/>
    <w:rsid w:val="00AC6628"/>
    <w:rsid w:val="00AC6BDD"/>
    <w:rsid w:val="00AC7CD8"/>
    <w:rsid w:val="00AD4123"/>
    <w:rsid w:val="00AE15EA"/>
    <w:rsid w:val="00AE1735"/>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3471"/>
    <w:rsid w:val="00B443B4"/>
    <w:rsid w:val="00B45888"/>
    <w:rsid w:val="00B45B15"/>
    <w:rsid w:val="00B51137"/>
    <w:rsid w:val="00B51D96"/>
    <w:rsid w:val="00B53BAF"/>
    <w:rsid w:val="00B53BBC"/>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1671"/>
    <w:rsid w:val="00B83D1A"/>
    <w:rsid w:val="00B84566"/>
    <w:rsid w:val="00B85D52"/>
    <w:rsid w:val="00B86890"/>
    <w:rsid w:val="00B90E88"/>
    <w:rsid w:val="00B91501"/>
    <w:rsid w:val="00B91F4B"/>
    <w:rsid w:val="00B9219B"/>
    <w:rsid w:val="00B92D7E"/>
    <w:rsid w:val="00BA126A"/>
    <w:rsid w:val="00BA33E7"/>
    <w:rsid w:val="00BA48C0"/>
    <w:rsid w:val="00BA4E83"/>
    <w:rsid w:val="00BB09D4"/>
    <w:rsid w:val="00BB0C45"/>
    <w:rsid w:val="00BB14C2"/>
    <w:rsid w:val="00BB21E1"/>
    <w:rsid w:val="00BC035C"/>
    <w:rsid w:val="00BC2979"/>
    <w:rsid w:val="00BC5201"/>
    <w:rsid w:val="00BC5D73"/>
    <w:rsid w:val="00BC6742"/>
    <w:rsid w:val="00BC6CF6"/>
    <w:rsid w:val="00BC74D7"/>
    <w:rsid w:val="00BC78CE"/>
    <w:rsid w:val="00BD0EA1"/>
    <w:rsid w:val="00BD11D6"/>
    <w:rsid w:val="00BD3DB6"/>
    <w:rsid w:val="00BD5A2E"/>
    <w:rsid w:val="00BD751A"/>
    <w:rsid w:val="00BE0257"/>
    <w:rsid w:val="00BE20B2"/>
    <w:rsid w:val="00BE4FFC"/>
    <w:rsid w:val="00BE7DAC"/>
    <w:rsid w:val="00BF121B"/>
    <w:rsid w:val="00BF1387"/>
    <w:rsid w:val="00BF27F1"/>
    <w:rsid w:val="00BF3297"/>
    <w:rsid w:val="00BF3B42"/>
    <w:rsid w:val="00BF402E"/>
    <w:rsid w:val="00BF4915"/>
    <w:rsid w:val="00C01AD0"/>
    <w:rsid w:val="00C030CD"/>
    <w:rsid w:val="00C045E5"/>
    <w:rsid w:val="00C04E78"/>
    <w:rsid w:val="00C05020"/>
    <w:rsid w:val="00C0504F"/>
    <w:rsid w:val="00C053CF"/>
    <w:rsid w:val="00C06AD1"/>
    <w:rsid w:val="00C0765F"/>
    <w:rsid w:val="00C07C56"/>
    <w:rsid w:val="00C10DD4"/>
    <w:rsid w:val="00C11789"/>
    <w:rsid w:val="00C137F2"/>
    <w:rsid w:val="00C1421A"/>
    <w:rsid w:val="00C1584D"/>
    <w:rsid w:val="00C23233"/>
    <w:rsid w:val="00C23D41"/>
    <w:rsid w:val="00C243BC"/>
    <w:rsid w:val="00C24668"/>
    <w:rsid w:val="00C25308"/>
    <w:rsid w:val="00C25675"/>
    <w:rsid w:val="00C258AC"/>
    <w:rsid w:val="00C27942"/>
    <w:rsid w:val="00C27E2C"/>
    <w:rsid w:val="00C325D9"/>
    <w:rsid w:val="00C337B7"/>
    <w:rsid w:val="00C352E4"/>
    <w:rsid w:val="00C35E55"/>
    <w:rsid w:val="00C37976"/>
    <w:rsid w:val="00C425FC"/>
    <w:rsid w:val="00C4499F"/>
    <w:rsid w:val="00C45B01"/>
    <w:rsid w:val="00C4698B"/>
    <w:rsid w:val="00C50ABC"/>
    <w:rsid w:val="00C55371"/>
    <w:rsid w:val="00C553EC"/>
    <w:rsid w:val="00C555A4"/>
    <w:rsid w:val="00C55AB7"/>
    <w:rsid w:val="00C55ACC"/>
    <w:rsid w:val="00C6143B"/>
    <w:rsid w:val="00C637D6"/>
    <w:rsid w:val="00C64598"/>
    <w:rsid w:val="00C6657F"/>
    <w:rsid w:val="00C67013"/>
    <w:rsid w:val="00C70374"/>
    <w:rsid w:val="00C70D81"/>
    <w:rsid w:val="00C720A2"/>
    <w:rsid w:val="00C7219B"/>
    <w:rsid w:val="00C7230E"/>
    <w:rsid w:val="00C72A5F"/>
    <w:rsid w:val="00C73863"/>
    <w:rsid w:val="00C73C83"/>
    <w:rsid w:val="00C74859"/>
    <w:rsid w:val="00C842C9"/>
    <w:rsid w:val="00C8474B"/>
    <w:rsid w:val="00C90170"/>
    <w:rsid w:val="00C90EDD"/>
    <w:rsid w:val="00C92ED5"/>
    <w:rsid w:val="00C93A7B"/>
    <w:rsid w:val="00C9429F"/>
    <w:rsid w:val="00CA05BC"/>
    <w:rsid w:val="00CA0D71"/>
    <w:rsid w:val="00CA262C"/>
    <w:rsid w:val="00CA2A97"/>
    <w:rsid w:val="00CA3960"/>
    <w:rsid w:val="00CA5318"/>
    <w:rsid w:val="00CA6E50"/>
    <w:rsid w:val="00CB0677"/>
    <w:rsid w:val="00CB1696"/>
    <w:rsid w:val="00CB6B3B"/>
    <w:rsid w:val="00CB6EE2"/>
    <w:rsid w:val="00CB6F1E"/>
    <w:rsid w:val="00CC3889"/>
    <w:rsid w:val="00CC3D49"/>
    <w:rsid w:val="00CC5755"/>
    <w:rsid w:val="00CC7D5D"/>
    <w:rsid w:val="00CD0B61"/>
    <w:rsid w:val="00CD214D"/>
    <w:rsid w:val="00CD2457"/>
    <w:rsid w:val="00CD3E4C"/>
    <w:rsid w:val="00CD4977"/>
    <w:rsid w:val="00CD4D29"/>
    <w:rsid w:val="00CD5427"/>
    <w:rsid w:val="00CD620E"/>
    <w:rsid w:val="00CE143E"/>
    <w:rsid w:val="00CE33FF"/>
    <w:rsid w:val="00CE48BF"/>
    <w:rsid w:val="00CF1AAC"/>
    <w:rsid w:val="00CF23E5"/>
    <w:rsid w:val="00CF31B8"/>
    <w:rsid w:val="00CF3D52"/>
    <w:rsid w:val="00CF4653"/>
    <w:rsid w:val="00CF492A"/>
    <w:rsid w:val="00CF4DE8"/>
    <w:rsid w:val="00CF5CBE"/>
    <w:rsid w:val="00CF6792"/>
    <w:rsid w:val="00CF6EAD"/>
    <w:rsid w:val="00D06931"/>
    <w:rsid w:val="00D12CAF"/>
    <w:rsid w:val="00D13280"/>
    <w:rsid w:val="00D13923"/>
    <w:rsid w:val="00D16A49"/>
    <w:rsid w:val="00D16D9E"/>
    <w:rsid w:val="00D2261A"/>
    <w:rsid w:val="00D260FE"/>
    <w:rsid w:val="00D3372F"/>
    <w:rsid w:val="00D34327"/>
    <w:rsid w:val="00D34E03"/>
    <w:rsid w:val="00D43D4D"/>
    <w:rsid w:val="00D470D2"/>
    <w:rsid w:val="00D57E7B"/>
    <w:rsid w:val="00D616C1"/>
    <w:rsid w:val="00D65F9B"/>
    <w:rsid w:val="00D6662E"/>
    <w:rsid w:val="00D6763D"/>
    <w:rsid w:val="00D679E2"/>
    <w:rsid w:val="00D70C97"/>
    <w:rsid w:val="00D73247"/>
    <w:rsid w:val="00D76D82"/>
    <w:rsid w:val="00D8223A"/>
    <w:rsid w:val="00D8458A"/>
    <w:rsid w:val="00D84B2B"/>
    <w:rsid w:val="00D84E1D"/>
    <w:rsid w:val="00D85E94"/>
    <w:rsid w:val="00D86894"/>
    <w:rsid w:val="00D872E5"/>
    <w:rsid w:val="00D872FB"/>
    <w:rsid w:val="00D873D6"/>
    <w:rsid w:val="00D87A4B"/>
    <w:rsid w:val="00D87A82"/>
    <w:rsid w:val="00D94293"/>
    <w:rsid w:val="00D9463C"/>
    <w:rsid w:val="00D94BC3"/>
    <w:rsid w:val="00D9515A"/>
    <w:rsid w:val="00D96D87"/>
    <w:rsid w:val="00DA1C99"/>
    <w:rsid w:val="00DA30D4"/>
    <w:rsid w:val="00DA3B07"/>
    <w:rsid w:val="00DA3EB6"/>
    <w:rsid w:val="00DA43E2"/>
    <w:rsid w:val="00DA44A4"/>
    <w:rsid w:val="00DA4AE5"/>
    <w:rsid w:val="00DA5924"/>
    <w:rsid w:val="00DA6E94"/>
    <w:rsid w:val="00DB0863"/>
    <w:rsid w:val="00DB1959"/>
    <w:rsid w:val="00DB32FF"/>
    <w:rsid w:val="00DB3474"/>
    <w:rsid w:val="00DB3CFA"/>
    <w:rsid w:val="00DB491A"/>
    <w:rsid w:val="00DB682A"/>
    <w:rsid w:val="00DB6FD4"/>
    <w:rsid w:val="00DC05E2"/>
    <w:rsid w:val="00DC1E27"/>
    <w:rsid w:val="00DC214B"/>
    <w:rsid w:val="00DC5888"/>
    <w:rsid w:val="00DC59ED"/>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4ECA"/>
    <w:rsid w:val="00DF70B1"/>
    <w:rsid w:val="00DF7E40"/>
    <w:rsid w:val="00E03E6D"/>
    <w:rsid w:val="00E0438B"/>
    <w:rsid w:val="00E07B01"/>
    <w:rsid w:val="00E12E28"/>
    <w:rsid w:val="00E15625"/>
    <w:rsid w:val="00E15D14"/>
    <w:rsid w:val="00E20F2B"/>
    <w:rsid w:val="00E227FF"/>
    <w:rsid w:val="00E22C56"/>
    <w:rsid w:val="00E235A2"/>
    <w:rsid w:val="00E25042"/>
    <w:rsid w:val="00E26969"/>
    <w:rsid w:val="00E269BA"/>
    <w:rsid w:val="00E3486A"/>
    <w:rsid w:val="00E3578B"/>
    <w:rsid w:val="00E40D53"/>
    <w:rsid w:val="00E40E5F"/>
    <w:rsid w:val="00E41D23"/>
    <w:rsid w:val="00E4390F"/>
    <w:rsid w:val="00E455E0"/>
    <w:rsid w:val="00E46785"/>
    <w:rsid w:val="00E511F8"/>
    <w:rsid w:val="00E53369"/>
    <w:rsid w:val="00E54080"/>
    <w:rsid w:val="00E575B1"/>
    <w:rsid w:val="00E578C5"/>
    <w:rsid w:val="00E60CAD"/>
    <w:rsid w:val="00E618AE"/>
    <w:rsid w:val="00E619CC"/>
    <w:rsid w:val="00E61F7A"/>
    <w:rsid w:val="00E62167"/>
    <w:rsid w:val="00E6342B"/>
    <w:rsid w:val="00E6480D"/>
    <w:rsid w:val="00E67265"/>
    <w:rsid w:val="00E67FBE"/>
    <w:rsid w:val="00E70592"/>
    <w:rsid w:val="00E716E0"/>
    <w:rsid w:val="00E71BED"/>
    <w:rsid w:val="00E74899"/>
    <w:rsid w:val="00E753DF"/>
    <w:rsid w:val="00E7551B"/>
    <w:rsid w:val="00E77325"/>
    <w:rsid w:val="00E81B33"/>
    <w:rsid w:val="00E81D71"/>
    <w:rsid w:val="00E839EF"/>
    <w:rsid w:val="00E84D20"/>
    <w:rsid w:val="00E85C37"/>
    <w:rsid w:val="00E902A9"/>
    <w:rsid w:val="00E92A1C"/>
    <w:rsid w:val="00E92C60"/>
    <w:rsid w:val="00E940DA"/>
    <w:rsid w:val="00E94513"/>
    <w:rsid w:val="00E94FA3"/>
    <w:rsid w:val="00E96E45"/>
    <w:rsid w:val="00EA1EB2"/>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D6A46"/>
    <w:rsid w:val="00EE12F8"/>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8E"/>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7CD"/>
    <w:rsid w:val="00F43FF6"/>
    <w:rsid w:val="00F46D8A"/>
    <w:rsid w:val="00F51AD2"/>
    <w:rsid w:val="00F53829"/>
    <w:rsid w:val="00F57097"/>
    <w:rsid w:val="00F61CAD"/>
    <w:rsid w:val="00F62AA7"/>
    <w:rsid w:val="00F64BA3"/>
    <w:rsid w:val="00F66060"/>
    <w:rsid w:val="00F66DD2"/>
    <w:rsid w:val="00F67C9D"/>
    <w:rsid w:val="00F70820"/>
    <w:rsid w:val="00F73A75"/>
    <w:rsid w:val="00F749C4"/>
    <w:rsid w:val="00F81A86"/>
    <w:rsid w:val="00F86DB5"/>
    <w:rsid w:val="00F86E3C"/>
    <w:rsid w:val="00F86E7B"/>
    <w:rsid w:val="00F9117A"/>
    <w:rsid w:val="00F91EB6"/>
    <w:rsid w:val="00F92891"/>
    <w:rsid w:val="00F951F6"/>
    <w:rsid w:val="00F97162"/>
    <w:rsid w:val="00FA16EF"/>
    <w:rsid w:val="00FA4865"/>
    <w:rsid w:val="00FA4AA2"/>
    <w:rsid w:val="00FB0A47"/>
    <w:rsid w:val="00FB3025"/>
    <w:rsid w:val="00FB56AE"/>
    <w:rsid w:val="00FB5E5B"/>
    <w:rsid w:val="00FC4DF5"/>
    <w:rsid w:val="00FC5AA6"/>
    <w:rsid w:val="00FC6568"/>
    <w:rsid w:val="00FC6823"/>
    <w:rsid w:val="00FC7BCC"/>
    <w:rsid w:val="00FC7FDF"/>
    <w:rsid w:val="00FD2929"/>
    <w:rsid w:val="00FD3118"/>
    <w:rsid w:val="00FD4590"/>
    <w:rsid w:val="00FD796D"/>
    <w:rsid w:val="00FE21A9"/>
    <w:rsid w:val="00FE251C"/>
    <w:rsid w:val="00FE3329"/>
    <w:rsid w:val="00FE4A64"/>
    <w:rsid w:val="00FF004C"/>
    <w:rsid w:val="00FF00AD"/>
    <w:rsid w:val="00FF048C"/>
    <w:rsid w:val="00FF2317"/>
    <w:rsid w:val="00FF3D7F"/>
    <w:rsid w:val="00FF5906"/>
    <w:rsid w:val="00FF67C0"/>
    <w:rsid w:val="01F562C5"/>
    <w:rsid w:val="058A0ADC"/>
    <w:rsid w:val="154F47FE"/>
    <w:rsid w:val="1E3E735F"/>
    <w:rsid w:val="296E563B"/>
    <w:rsid w:val="2A72664A"/>
    <w:rsid w:val="2CC12FE9"/>
    <w:rsid w:val="2DA51213"/>
    <w:rsid w:val="36121410"/>
    <w:rsid w:val="47055676"/>
    <w:rsid w:val="58B53809"/>
    <w:rsid w:val="591A2206"/>
    <w:rsid w:val="5EC138B0"/>
    <w:rsid w:val="61614A13"/>
    <w:rsid w:val="6E65699A"/>
    <w:rsid w:val="76823B8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qFormat="1"/>
    <w:lsdException w:name="heading 5" w:semiHidden="0" w:uiPriority="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30"/>
    <w:qFormat/>
    <w:pPr>
      <w:widowControl w:val="0"/>
      <w:jc w:val="both"/>
    </w:pPr>
    <w:rPr>
      <w:rFonts w:ascii="Times New Roman" w:eastAsia="宋体" w:hAnsi="Times New Roman" w:cs="Times New Roman"/>
      <w:kern w:val="2"/>
      <w:sz w:val="21"/>
    </w:rPr>
  </w:style>
  <w:style w:type="paragraph" w:styleId="1">
    <w:name w:val="heading 1"/>
    <w:basedOn w:val="20"/>
    <w:next w:val="a0"/>
    <w:link w:val="1Char"/>
    <w:qFormat/>
    <w:pPr>
      <w:spacing w:beforeLines="100" w:before="312" w:afterLines="100" w:after="312"/>
      <w:ind w:left="0"/>
      <w:jc w:val="center"/>
      <w:outlineLvl w:val="0"/>
    </w:pPr>
    <w:rPr>
      <w:sz w:val="44"/>
      <w:szCs w:val="44"/>
    </w:rPr>
  </w:style>
  <w:style w:type="paragraph" w:styleId="20">
    <w:name w:val="heading 2"/>
    <w:basedOn w:val="a0"/>
    <w:next w:val="a0"/>
    <w:link w:val="2Char"/>
    <w:qFormat/>
    <w:pPr>
      <w:spacing w:beforeLines="50" w:before="190" w:afterLines="50" w:after="190" w:line="360" w:lineRule="auto"/>
      <w:ind w:left="280"/>
      <w:jc w:val="left"/>
      <w:outlineLvl w:val="1"/>
    </w:pPr>
    <w:rPr>
      <w:b/>
      <w:sz w:val="28"/>
      <w:szCs w:val="22"/>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paragraph" w:styleId="40">
    <w:name w:val="heading 4"/>
    <w:basedOn w:val="a0"/>
    <w:next w:val="a0"/>
    <w:link w:val="4Char"/>
    <w:unhideWhenUsed/>
    <w:qFormat/>
    <w:pPr>
      <w:keepNext/>
      <w:keepLines/>
      <w:spacing w:before="280" w:after="290" w:line="376" w:lineRule="auto"/>
      <w:outlineLvl w:val="3"/>
    </w:pPr>
    <w:rPr>
      <w:b/>
      <w:bCs/>
      <w:sz w:val="28"/>
      <w:szCs w:val="28"/>
    </w:rPr>
  </w:style>
  <w:style w:type="paragraph" w:styleId="50">
    <w:name w:val="heading 5"/>
    <w:basedOn w:val="a0"/>
    <w:next w:val="a0"/>
    <w:link w:val="5Char"/>
    <w:unhideWhenUsed/>
    <w:qFormat/>
    <w:pPr>
      <w:keepNext/>
      <w:keepLines/>
      <w:spacing w:before="280" w:after="290" w:line="376" w:lineRule="auto"/>
      <w:outlineLvl w:val="4"/>
    </w:pPr>
    <w:rPr>
      <w:b/>
      <w:bCs/>
      <w:sz w:val="28"/>
      <w:szCs w:val="28"/>
    </w:rPr>
  </w:style>
  <w:style w:type="paragraph" w:styleId="6">
    <w:name w:val="heading 6"/>
    <w:basedOn w:val="7"/>
    <w:next w:val="a0"/>
    <w:link w:val="6Char"/>
    <w:qFormat/>
    <w:pPr>
      <w:outlineLvl w:val="5"/>
    </w:pPr>
    <w:rPr>
      <w:rFonts w:ascii="Arial" w:hAnsi="Arial"/>
      <w:b/>
      <w:bCs w:val="0"/>
    </w:rPr>
  </w:style>
  <w:style w:type="paragraph" w:styleId="7">
    <w:name w:val="heading 7"/>
    <w:basedOn w:val="a0"/>
    <w:next w:val="a0"/>
    <w:link w:val="7Char"/>
    <w:qFormat/>
    <w:pPr>
      <w:keepNext/>
      <w:spacing w:after="160" w:line="360" w:lineRule="auto"/>
      <w:outlineLvl w:val="6"/>
    </w:pPr>
    <w:rPr>
      <w:bCs/>
      <w:kern w:val="0"/>
      <w:sz w:val="28"/>
      <w:szCs w:val="24"/>
    </w:rPr>
  </w:style>
  <w:style w:type="paragraph" w:styleId="8">
    <w:name w:val="heading 8"/>
    <w:basedOn w:val="a0"/>
    <w:next w:val="a0"/>
    <w:link w:val="8Char"/>
    <w:qFormat/>
    <w:pPr>
      <w:keepNext/>
      <w:spacing w:before="240" w:after="240" w:line="400" w:lineRule="exact"/>
      <w:outlineLvl w:val="7"/>
    </w:pPr>
    <w:rPr>
      <w:rFonts w:ascii="Arial" w:hAnsi="Arial" w:cs="宋体"/>
      <w:kern w:val="0"/>
      <w:sz w:val="28"/>
      <w:szCs w:val="24"/>
    </w:rPr>
  </w:style>
  <w:style w:type="paragraph" w:styleId="9">
    <w:name w:val="heading 9"/>
    <w:basedOn w:val="a0"/>
    <w:next w:val="a0"/>
    <w:link w:val="9Char"/>
    <w:qFormat/>
    <w:pPr>
      <w:keepNext/>
      <w:spacing w:before="240" w:after="240" w:line="400" w:lineRule="exact"/>
      <w:outlineLvl w:val="8"/>
    </w:pPr>
    <w:rPr>
      <w:rFonts w:ascii="Arial" w:hAnsi="Arial" w:cs="宋体"/>
      <w:kern w:val="0"/>
      <w:sz w:val="28"/>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qFormat/>
    <w:pPr>
      <w:spacing w:beforeAutospacing="1" w:afterAutospacing="1"/>
      <w:jc w:val="left"/>
    </w:pPr>
    <w:rPr>
      <w:rFonts w:asciiTheme="minorHAnsi" w:eastAsiaTheme="minorEastAsia" w:hAnsiTheme="minorHAnsi"/>
      <w:kern w:val="0"/>
      <w:sz w:val="24"/>
      <w:szCs w:val="22"/>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Body Text First Indent"/>
    <w:basedOn w:val="a5"/>
    <w:link w:val="Char8"/>
    <w:uiPriority w:val="99"/>
    <w:qFormat/>
    <w:pPr>
      <w:snapToGrid w:val="0"/>
      <w:spacing w:before="80" w:line="300" w:lineRule="auto"/>
      <w:ind w:left="1134"/>
    </w:pPr>
    <w:rPr>
      <w:rFonts w:ascii="Arial" w:hAnsi="Arial"/>
      <w:kern w:val="0"/>
      <w:szCs w:val="24"/>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basedOn w:val="a1"/>
    <w:qFormat/>
    <w:rPr>
      <w:b/>
    </w:rPr>
  </w:style>
  <w:style w:type="character" w:styleId="af2">
    <w:name w:val="FollowedHyperlink"/>
    <w:basedOn w:val="a1"/>
    <w:uiPriority w:val="99"/>
    <w:semiHidden/>
    <w:unhideWhenUsed/>
    <w:qFormat/>
    <w:rPr>
      <w:color w:val="800080" w:themeColor="followedHyperlink"/>
      <w:u w:val="single"/>
    </w:rPr>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uiPriority w:val="9"/>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ontrol-label6">
    <w:name w:val="control-label6"/>
    <w:basedOn w:val="a1"/>
    <w:qFormat/>
    <w:rPr>
      <w:rFonts w:ascii="微软雅黑" w:eastAsia="微软雅黑" w:hAnsi="微软雅黑" w:hint="eastAsia"/>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paragraph" w:customStyle="1" w:styleId="TableText">
    <w:name w:val="Table Text"/>
    <w:basedOn w:val="a0"/>
    <w:autoRedefine/>
    <w:semiHidden/>
    <w:qFormat/>
    <w:pPr>
      <w:widowControl/>
      <w:kinsoku w:val="0"/>
      <w:autoSpaceDE w:val="0"/>
      <w:autoSpaceDN w:val="0"/>
      <w:adjustRightInd w:val="0"/>
      <w:snapToGrid w:val="0"/>
      <w:jc w:val="left"/>
    </w:pPr>
    <w:rPr>
      <w:rFonts w:ascii="宋体" w:hAnsi="宋体" w:cs="宋体"/>
      <w:color w:val="000000"/>
      <w:kern w:val="0"/>
      <w:sz w:val="24"/>
      <w:szCs w:val="24"/>
      <w:lang w:eastAsia="en-US"/>
    </w:rPr>
  </w:style>
  <w:style w:type="table" w:customStyle="1" w:styleId="TableNormal">
    <w:name w:val="Table Normal"/>
    <w:autoRedefine/>
    <w:semiHidden/>
    <w:qFormat/>
    <w:rPr>
      <w:rFonts w:ascii="Arial" w:eastAsia="Times New Roman" w:hAnsi="Arial" w:cs="Arial"/>
    </w:rPr>
    <w:tblPr>
      <w:tblCellMar>
        <w:top w:w="0" w:type="dxa"/>
        <w:left w:w="0" w:type="dxa"/>
        <w:bottom w:w="0" w:type="dxa"/>
        <w:right w:w="0" w:type="dxa"/>
      </w:tblCellMar>
    </w:tblPr>
  </w:style>
  <w:style w:type="character" w:customStyle="1" w:styleId="4Char">
    <w:name w:val="标题 4 Char"/>
    <w:basedOn w:val="a1"/>
    <w:link w:val="40"/>
    <w:qFormat/>
    <w:rPr>
      <w:rFonts w:ascii="Times New Roman" w:eastAsia="宋体" w:hAnsi="Times New Roman" w:cs="Times New Roman"/>
      <w:b/>
      <w:bCs/>
      <w:sz w:val="28"/>
      <w:szCs w:val="28"/>
    </w:rPr>
  </w:style>
  <w:style w:type="character" w:customStyle="1" w:styleId="5Char">
    <w:name w:val="标题 5 Char"/>
    <w:basedOn w:val="a1"/>
    <w:link w:val="50"/>
    <w:qFormat/>
    <w:rPr>
      <w:rFonts w:ascii="Times New Roman" w:eastAsia="宋体" w:hAnsi="Times New Roman" w:cs="Times New Roman"/>
      <w:b/>
      <w:bCs/>
      <w:sz w:val="28"/>
      <w:szCs w:val="28"/>
    </w:rPr>
  </w:style>
  <w:style w:type="character" w:customStyle="1" w:styleId="1Char">
    <w:name w:val="标题 1 Char"/>
    <w:basedOn w:val="a1"/>
    <w:link w:val="1"/>
    <w:qFormat/>
    <w:rPr>
      <w:rFonts w:ascii="Times New Roman" w:eastAsia="宋体" w:hAnsi="Times New Roman" w:cs="Times New Roman"/>
      <w:b/>
      <w:sz w:val="44"/>
      <w:szCs w:val="44"/>
    </w:rPr>
  </w:style>
  <w:style w:type="character" w:customStyle="1" w:styleId="2Char">
    <w:name w:val="标题 2 Char"/>
    <w:basedOn w:val="a1"/>
    <w:link w:val="20"/>
    <w:qFormat/>
    <w:rPr>
      <w:rFonts w:ascii="Times New Roman" w:eastAsia="宋体" w:hAnsi="Times New Roman" w:cs="Times New Roman"/>
      <w:b/>
      <w:sz w:val="28"/>
    </w:rPr>
  </w:style>
  <w:style w:type="character" w:customStyle="1" w:styleId="6Char">
    <w:name w:val="标题 6 Char"/>
    <w:basedOn w:val="a1"/>
    <w:link w:val="6"/>
    <w:qFormat/>
    <w:rPr>
      <w:rFonts w:ascii="Arial" w:eastAsia="宋体" w:hAnsi="Arial" w:cs="Times New Roman"/>
      <w:b/>
      <w:kern w:val="0"/>
      <w:sz w:val="28"/>
      <w:szCs w:val="24"/>
    </w:rPr>
  </w:style>
  <w:style w:type="character" w:customStyle="1" w:styleId="7Char">
    <w:name w:val="标题 7 Char"/>
    <w:basedOn w:val="a1"/>
    <w:link w:val="7"/>
    <w:qFormat/>
    <w:rPr>
      <w:rFonts w:ascii="Times New Roman" w:eastAsia="宋体" w:hAnsi="Times New Roman" w:cs="Times New Roman"/>
      <w:bCs/>
      <w:kern w:val="0"/>
      <w:sz w:val="28"/>
      <w:szCs w:val="24"/>
    </w:rPr>
  </w:style>
  <w:style w:type="character" w:customStyle="1" w:styleId="8Char">
    <w:name w:val="标题 8 Char"/>
    <w:basedOn w:val="a1"/>
    <w:link w:val="8"/>
    <w:qFormat/>
    <w:rPr>
      <w:rFonts w:ascii="Arial" w:eastAsia="宋体" w:hAnsi="Arial" w:cs="宋体"/>
      <w:kern w:val="0"/>
      <w:sz w:val="28"/>
      <w:szCs w:val="24"/>
    </w:rPr>
  </w:style>
  <w:style w:type="character" w:customStyle="1" w:styleId="9Char">
    <w:name w:val="标题 9 Char"/>
    <w:basedOn w:val="a1"/>
    <w:link w:val="9"/>
    <w:qFormat/>
    <w:rPr>
      <w:rFonts w:ascii="Arial" w:eastAsia="宋体" w:hAnsi="Arial" w:cs="宋体"/>
      <w:kern w:val="0"/>
      <w:sz w:val="28"/>
      <w:szCs w:val="21"/>
    </w:rPr>
  </w:style>
  <w:style w:type="character" w:customStyle="1" w:styleId="Char8">
    <w:name w:val="正文首行缩进 Char"/>
    <w:basedOn w:val="Char0"/>
    <w:link w:val="af"/>
    <w:uiPriority w:val="99"/>
    <w:qFormat/>
    <w:rPr>
      <w:rFonts w:ascii="Arial" w:eastAsia="宋体" w:hAnsi="Arial" w:cs="Times New Roman"/>
      <w:kern w:val="0"/>
      <w:szCs w:val="24"/>
    </w:rPr>
  </w:style>
  <w:style w:type="paragraph" w:customStyle="1" w:styleId="12">
    <w:name w:val="修订1"/>
    <w:hidden/>
    <w:uiPriority w:val="99"/>
    <w:unhideWhenUsed/>
    <w:qFormat/>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qFormat="1"/>
    <w:lsdException w:name="heading 5" w:semiHidden="0" w:uiPriority="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30"/>
    <w:qFormat/>
    <w:pPr>
      <w:widowControl w:val="0"/>
      <w:jc w:val="both"/>
    </w:pPr>
    <w:rPr>
      <w:rFonts w:ascii="Times New Roman" w:eastAsia="宋体" w:hAnsi="Times New Roman" w:cs="Times New Roman"/>
      <w:kern w:val="2"/>
      <w:sz w:val="21"/>
    </w:rPr>
  </w:style>
  <w:style w:type="paragraph" w:styleId="1">
    <w:name w:val="heading 1"/>
    <w:basedOn w:val="20"/>
    <w:next w:val="a0"/>
    <w:link w:val="1Char"/>
    <w:qFormat/>
    <w:pPr>
      <w:spacing w:beforeLines="100" w:before="312" w:afterLines="100" w:after="312"/>
      <w:ind w:left="0"/>
      <w:jc w:val="center"/>
      <w:outlineLvl w:val="0"/>
    </w:pPr>
    <w:rPr>
      <w:sz w:val="44"/>
      <w:szCs w:val="44"/>
    </w:rPr>
  </w:style>
  <w:style w:type="paragraph" w:styleId="20">
    <w:name w:val="heading 2"/>
    <w:basedOn w:val="a0"/>
    <w:next w:val="a0"/>
    <w:link w:val="2Char"/>
    <w:qFormat/>
    <w:pPr>
      <w:spacing w:beforeLines="50" w:before="190" w:afterLines="50" w:after="190" w:line="360" w:lineRule="auto"/>
      <w:ind w:left="280"/>
      <w:jc w:val="left"/>
      <w:outlineLvl w:val="1"/>
    </w:pPr>
    <w:rPr>
      <w:b/>
      <w:sz w:val="28"/>
      <w:szCs w:val="22"/>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paragraph" w:styleId="40">
    <w:name w:val="heading 4"/>
    <w:basedOn w:val="a0"/>
    <w:next w:val="a0"/>
    <w:link w:val="4Char"/>
    <w:unhideWhenUsed/>
    <w:qFormat/>
    <w:pPr>
      <w:keepNext/>
      <w:keepLines/>
      <w:spacing w:before="280" w:after="290" w:line="376" w:lineRule="auto"/>
      <w:outlineLvl w:val="3"/>
    </w:pPr>
    <w:rPr>
      <w:b/>
      <w:bCs/>
      <w:sz w:val="28"/>
      <w:szCs w:val="28"/>
    </w:rPr>
  </w:style>
  <w:style w:type="paragraph" w:styleId="50">
    <w:name w:val="heading 5"/>
    <w:basedOn w:val="a0"/>
    <w:next w:val="a0"/>
    <w:link w:val="5Char"/>
    <w:unhideWhenUsed/>
    <w:qFormat/>
    <w:pPr>
      <w:keepNext/>
      <w:keepLines/>
      <w:spacing w:before="280" w:after="290" w:line="376" w:lineRule="auto"/>
      <w:outlineLvl w:val="4"/>
    </w:pPr>
    <w:rPr>
      <w:b/>
      <w:bCs/>
      <w:sz w:val="28"/>
      <w:szCs w:val="28"/>
    </w:rPr>
  </w:style>
  <w:style w:type="paragraph" w:styleId="6">
    <w:name w:val="heading 6"/>
    <w:basedOn w:val="7"/>
    <w:next w:val="a0"/>
    <w:link w:val="6Char"/>
    <w:qFormat/>
    <w:pPr>
      <w:outlineLvl w:val="5"/>
    </w:pPr>
    <w:rPr>
      <w:rFonts w:ascii="Arial" w:hAnsi="Arial"/>
      <w:b/>
      <w:bCs w:val="0"/>
    </w:rPr>
  </w:style>
  <w:style w:type="paragraph" w:styleId="7">
    <w:name w:val="heading 7"/>
    <w:basedOn w:val="a0"/>
    <w:next w:val="a0"/>
    <w:link w:val="7Char"/>
    <w:qFormat/>
    <w:pPr>
      <w:keepNext/>
      <w:spacing w:after="160" w:line="360" w:lineRule="auto"/>
      <w:outlineLvl w:val="6"/>
    </w:pPr>
    <w:rPr>
      <w:bCs/>
      <w:kern w:val="0"/>
      <w:sz w:val="28"/>
      <w:szCs w:val="24"/>
    </w:rPr>
  </w:style>
  <w:style w:type="paragraph" w:styleId="8">
    <w:name w:val="heading 8"/>
    <w:basedOn w:val="a0"/>
    <w:next w:val="a0"/>
    <w:link w:val="8Char"/>
    <w:qFormat/>
    <w:pPr>
      <w:keepNext/>
      <w:spacing w:before="240" w:after="240" w:line="400" w:lineRule="exact"/>
      <w:outlineLvl w:val="7"/>
    </w:pPr>
    <w:rPr>
      <w:rFonts w:ascii="Arial" w:hAnsi="Arial" w:cs="宋体"/>
      <w:kern w:val="0"/>
      <w:sz w:val="28"/>
      <w:szCs w:val="24"/>
    </w:rPr>
  </w:style>
  <w:style w:type="paragraph" w:styleId="9">
    <w:name w:val="heading 9"/>
    <w:basedOn w:val="a0"/>
    <w:next w:val="a0"/>
    <w:link w:val="9Char"/>
    <w:qFormat/>
    <w:pPr>
      <w:keepNext/>
      <w:spacing w:before="240" w:after="240" w:line="400" w:lineRule="exact"/>
      <w:outlineLvl w:val="8"/>
    </w:pPr>
    <w:rPr>
      <w:rFonts w:ascii="Arial" w:hAnsi="Arial" w:cs="宋体"/>
      <w:kern w:val="0"/>
      <w:sz w:val="28"/>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qFormat/>
    <w:pPr>
      <w:spacing w:beforeAutospacing="1" w:afterAutospacing="1"/>
      <w:jc w:val="left"/>
    </w:pPr>
    <w:rPr>
      <w:rFonts w:asciiTheme="minorHAnsi" w:eastAsiaTheme="minorEastAsia" w:hAnsiTheme="minorHAnsi"/>
      <w:kern w:val="0"/>
      <w:sz w:val="24"/>
      <w:szCs w:val="22"/>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Body Text First Indent"/>
    <w:basedOn w:val="a5"/>
    <w:link w:val="Char8"/>
    <w:uiPriority w:val="99"/>
    <w:qFormat/>
    <w:pPr>
      <w:snapToGrid w:val="0"/>
      <w:spacing w:before="80" w:line="300" w:lineRule="auto"/>
      <w:ind w:left="1134"/>
    </w:pPr>
    <w:rPr>
      <w:rFonts w:ascii="Arial" w:hAnsi="Arial"/>
      <w:kern w:val="0"/>
      <w:szCs w:val="24"/>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basedOn w:val="a1"/>
    <w:qFormat/>
    <w:rPr>
      <w:b/>
    </w:rPr>
  </w:style>
  <w:style w:type="character" w:styleId="af2">
    <w:name w:val="FollowedHyperlink"/>
    <w:basedOn w:val="a1"/>
    <w:uiPriority w:val="99"/>
    <w:semiHidden/>
    <w:unhideWhenUsed/>
    <w:qFormat/>
    <w:rPr>
      <w:color w:val="800080" w:themeColor="followedHyperlink"/>
      <w:u w:val="single"/>
    </w:rPr>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uiPriority w:val="9"/>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ontrol-label6">
    <w:name w:val="control-label6"/>
    <w:basedOn w:val="a1"/>
    <w:qFormat/>
    <w:rPr>
      <w:rFonts w:ascii="微软雅黑" w:eastAsia="微软雅黑" w:hAnsi="微软雅黑" w:hint="eastAsia"/>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paragraph" w:customStyle="1" w:styleId="TableText">
    <w:name w:val="Table Text"/>
    <w:basedOn w:val="a0"/>
    <w:autoRedefine/>
    <w:semiHidden/>
    <w:qFormat/>
    <w:pPr>
      <w:widowControl/>
      <w:kinsoku w:val="0"/>
      <w:autoSpaceDE w:val="0"/>
      <w:autoSpaceDN w:val="0"/>
      <w:adjustRightInd w:val="0"/>
      <w:snapToGrid w:val="0"/>
      <w:jc w:val="left"/>
    </w:pPr>
    <w:rPr>
      <w:rFonts w:ascii="宋体" w:hAnsi="宋体" w:cs="宋体"/>
      <w:color w:val="000000"/>
      <w:kern w:val="0"/>
      <w:sz w:val="24"/>
      <w:szCs w:val="24"/>
      <w:lang w:eastAsia="en-US"/>
    </w:rPr>
  </w:style>
  <w:style w:type="table" w:customStyle="1" w:styleId="TableNormal">
    <w:name w:val="Table Normal"/>
    <w:autoRedefine/>
    <w:semiHidden/>
    <w:qFormat/>
    <w:rPr>
      <w:rFonts w:ascii="Arial" w:eastAsia="Times New Roman" w:hAnsi="Arial" w:cs="Arial"/>
    </w:rPr>
    <w:tblPr>
      <w:tblCellMar>
        <w:top w:w="0" w:type="dxa"/>
        <w:left w:w="0" w:type="dxa"/>
        <w:bottom w:w="0" w:type="dxa"/>
        <w:right w:w="0" w:type="dxa"/>
      </w:tblCellMar>
    </w:tblPr>
  </w:style>
  <w:style w:type="character" w:customStyle="1" w:styleId="4Char">
    <w:name w:val="标题 4 Char"/>
    <w:basedOn w:val="a1"/>
    <w:link w:val="40"/>
    <w:qFormat/>
    <w:rPr>
      <w:rFonts w:ascii="Times New Roman" w:eastAsia="宋体" w:hAnsi="Times New Roman" w:cs="Times New Roman"/>
      <w:b/>
      <w:bCs/>
      <w:sz w:val="28"/>
      <w:szCs w:val="28"/>
    </w:rPr>
  </w:style>
  <w:style w:type="character" w:customStyle="1" w:styleId="5Char">
    <w:name w:val="标题 5 Char"/>
    <w:basedOn w:val="a1"/>
    <w:link w:val="50"/>
    <w:qFormat/>
    <w:rPr>
      <w:rFonts w:ascii="Times New Roman" w:eastAsia="宋体" w:hAnsi="Times New Roman" w:cs="Times New Roman"/>
      <w:b/>
      <w:bCs/>
      <w:sz w:val="28"/>
      <w:szCs w:val="28"/>
    </w:rPr>
  </w:style>
  <w:style w:type="character" w:customStyle="1" w:styleId="1Char">
    <w:name w:val="标题 1 Char"/>
    <w:basedOn w:val="a1"/>
    <w:link w:val="1"/>
    <w:qFormat/>
    <w:rPr>
      <w:rFonts w:ascii="Times New Roman" w:eastAsia="宋体" w:hAnsi="Times New Roman" w:cs="Times New Roman"/>
      <w:b/>
      <w:sz w:val="44"/>
      <w:szCs w:val="44"/>
    </w:rPr>
  </w:style>
  <w:style w:type="character" w:customStyle="1" w:styleId="2Char">
    <w:name w:val="标题 2 Char"/>
    <w:basedOn w:val="a1"/>
    <w:link w:val="20"/>
    <w:qFormat/>
    <w:rPr>
      <w:rFonts w:ascii="Times New Roman" w:eastAsia="宋体" w:hAnsi="Times New Roman" w:cs="Times New Roman"/>
      <w:b/>
      <w:sz w:val="28"/>
    </w:rPr>
  </w:style>
  <w:style w:type="character" w:customStyle="1" w:styleId="6Char">
    <w:name w:val="标题 6 Char"/>
    <w:basedOn w:val="a1"/>
    <w:link w:val="6"/>
    <w:qFormat/>
    <w:rPr>
      <w:rFonts w:ascii="Arial" w:eastAsia="宋体" w:hAnsi="Arial" w:cs="Times New Roman"/>
      <w:b/>
      <w:kern w:val="0"/>
      <w:sz w:val="28"/>
      <w:szCs w:val="24"/>
    </w:rPr>
  </w:style>
  <w:style w:type="character" w:customStyle="1" w:styleId="7Char">
    <w:name w:val="标题 7 Char"/>
    <w:basedOn w:val="a1"/>
    <w:link w:val="7"/>
    <w:qFormat/>
    <w:rPr>
      <w:rFonts w:ascii="Times New Roman" w:eastAsia="宋体" w:hAnsi="Times New Roman" w:cs="Times New Roman"/>
      <w:bCs/>
      <w:kern w:val="0"/>
      <w:sz w:val="28"/>
      <w:szCs w:val="24"/>
    </w:rPr>
  </w:style>
  <w:style w:type="character" w:customStyle="1" w:styleId="8Char">
    <w:name w:val="标题 8 Char"/>
    <w:basedOn w:val="a1"/>
    <w:link w:val="8"/>
    <w:qFormat/>
    <w:rPr>
      <w:rFonts w:ascii="Arial" w:eastAsia="宋体" w:hAnsi="Arial" w:cs="宋体"/>
      <w:kern w:val="0"/>
      <w:sz w:val="28"/>
      <w:szCs w:val="24"/>
    </w:rPr>
  </w:style>
  <w:style w:type="character" w:customStyle="1" w:styleId="9Char">
    <w:name w:val="标题 9 Char"/>
    <w:basedOn w:val="a1"/>
    <w:link w:val="9"/>
    <w:qFormat/>
    <w:rPr>
      <w:rFonts w:ascii="Arial" w:eastAsia="宋体" w:hAnsi="Arial" w:cs="宋体"/>
      <w:kern w:val="0"/>
      <w:sz w:val="28"/>
      <w:szCs w:val="21"/>
    </w:rPr>
  </w:style>
  <w:style w:type="character" w:customStyle="1" w:styleId="Char8">
    <w:name w:val="正文首行缩进 Char"/>
    <w:basedOn w:val="Char0"/>
    <w:link w:val="af"/>
    <w:uiPriority w:val="99"/>
    <w:qFormat/>
    <w:rPr>
      <w:rFonts w:ascii="Arial" w:eastAsia="宋体" w:hAnsi="Arial" w:cs="Times New Roman"/>
      <w:kern w:val="0"/>
      <w:szCs w:val="24"/>
    </w:rPr>
  </w:style>
  <w:style w:type="paragraph" w:customStyle="1" w:styleId="12">
    <w:name w:val="修订1"/>
    <w:hidden/>
    <w:uiPriority w:val="99"/>
    <w:unhideWhenUsed/>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A8C17B9-F24F-4927-8F85-E3E554872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84</Pages>
  <Words>6947</Words>
  <Characters>39602</Characters>
  <Application>Microsoft Office Word</Application>
  <DocSecurity>0</DocSecurity>
  <Lines>330</Lines>
  <Paragraphs>92</Paragraphs>
  <ScaleCrop>false</ScaleCrop>
  <Company>MS</Company>
  <LinksUpToDate>false</LinksUpToDate>
  <CharactersWithSpaces>46457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cp:revision>
  <cp:lastPrinted>2025-05-28T08:37:00Z</cp:lastPrinted>
  <dcterms:created xsi:type="dcterms:W3CDTF">2025-09-10T09:46:00Z</dcterms:created>
  <dcterms:modified xsi:type="dcterms:W3CDTF">2025-09-11T02:40:00Z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eyJoZGlkIjoiMGUyMzg4YzViYjQ3OGU3YWFjNzE3NmFmNmUwZmFhZWQiLCJ1c2VySWQiOiI4OTc4NTEzNTAifQ==</vt:lpwstr>
  </property>
  <property fmtid="{D5CDD505-2E9C-101B-9397-08002B2CF9AE}" pid="3" name="KSOProductBuildVer">
    <vt:lpwstr>2052-12.1.0.22529</vt:lpwstr>
  </property>
  <property fmtid="{D5CDD505-2E9C-101B-9397-08002B2CF9AE}" pid="4" name="ICV">
    <vt:lpwstr>25280F34FB3D454B824A9DC54670DFA5_13</vt:lpwstr>
  </property>
</Properties>
</file>