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7124CC" w:rsidRDefault="007124CC">
      <w:pPr>
        <w:rPr>
          <w:sz w:val="84"/>
        </w:rPr>
      </w:pPr>
    </w:p>
    <w:p w:rsidR="007124CC" w:rsidRDefault="00DF6555">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-179705</wp:posOffset>
                </wp:positionH>
                <wp:positionV relativeFrom="paragraph">
                  <wp:posOffset>247650</wp:posOffset>
                </wp:positionV>
                <wp:extent cx="31496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15pt;margin-top:19.5pt;height:0pt;width:24.8pt;z-index:251659264;mso-width-relative:page;mso-height-relative:page;" filled="f" stroked="t" coordsize="21600,21600" o:gfxdata="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DiM7&#10;R9QAAAAI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天津市滨海新区教育综合保障服务中心塘沽第一中学高中部（本部）开办设备</w:t>
      </w:r>
    </w:p>
    <w:p w:rsidR="007124CC" w:rsidRDefault="00DF6555">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采购会议室音视频系统、网络设备等</w:t>
      </w:r>
    </w:p>
    <w:p w:rsidR="007124CC" w:rsidRDefault="00DF6555">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-103505</wp:posOffset>
                </wp:positionH>
                <wp:positionV relativeFrom="paragraph">
                  <wp:posOffset>285750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8.15pt;margin-top:22.5pt;height:0pt;width:260.55pt;z-index:251660288;mso-width-relative:page;mso-height-relative:page;" filled="f" stroked="t" coordsize="21600,21600" o:gfxdata="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OJ/sOX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项目</w:t>
      </w:r>
      <w:r>
        <w:rPr>
          <w:rFonts w:ascii="黑体" w:eastAsia="黑体" w:hAnsi="黑体"/>
          <w:b/>
          <w:color w:val="333399"/>
          <w:spacing w:val="40"/>
          <w:w w:val="66"/>
          <w:sz w:val="60"/>
          <w:szCs w:val="60"/>
        </w:rPr>
        <w:t>招标文件</w:t>
      </w:r>
    </w:p>
    <w:p w:rsidR="007124CC" w:rsidRDefault="007124CC">
      <w:pPr>
        <w:ind w:right="1025"/>
        <w:jc w:val="center"/>
        <w:rPr>
          <w:rFonts w:ascii="黑体" w:eastAsia="黑体" w:hAnsi="黑体"/>
          <w:b/>
          <w:color w:val="333399"/>
          <w:spacing w:val="40"/>
          <w:w w:val="66"/>
          <w:sz w:val="60"/>
          <w:szCs w:val="60"/>
        </w:rPr>
      </w:pPr>
    </w:p>
    <w:p w:rsidR="007124CC" w:rsidRDefault="007124CC">
      <w:pPr>
        <w:jc w:val="center"/>
        <w:rPr>
          <w:rFonts w:ascii="黑体" w:eastAsia="黑体" w:hAnsi="黑体"/>
          <w:b/>
          <w:color w:val="333399"/>
          <w:spacing w:val="40"/>
          <w:w w:val="66"/>
          <w:sz w:val="15"/>
          <w:szCs w:val="15"/>
        </w:rPr>
      </w:pPr>
    </w:p>
    <w:p w:rsidR="007124CC" w:rsidRDefault="00DF655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（项目编号：TJBH-2026-A-0011）</w:t>
      </w:r>
    </w:p>
    <w:p w:rsidR="007124CC" w:rsidRDefault="007124CC">
      <w:pPr>
        <w:rPr>
          <w:rFonts w:ascii="黑体" w:eastAsia="黑体" w:hAnsi="黑体"/>
          <w:b/>
          <w:color w:val="333399"/>
          <w:sz w:val="40"/>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7124CC">
      <w:pPr>
        <w:rPr>
          <w:rFonts w:ascii="黑体" w:eastAsia="黑体" w:hAnsi="黑体"/>
          <w:b/>
          <w:color w:val="333399"/>
          <w:sz w:val="36"/>
        </w:rPr>
      </w:pPr>
    </w:p>
    <w:p w:rsidR="007124CC" w:rsidRDefault="00DF655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124CC" w:rsidRDefault="00DF655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5</w:t>
      </w:r>
    </w:p>
    <w:p w:rsidR="007124CC" w:rsidRDefault="007124CC">
      <w:pPr>
        <w:widowControl/>
        <w:jc w:val="left"/>
        <w:rPr>
          <w:rFonts w:ascii="黑体" w:eastAsia="黑体" w:hAnsi="黑体"/>
          <w:b/>
          <w:bCs/>
          <w:color w:val="333399"/>
          <w:kern w:val="0"/>
          <w:sz w:val="44"/>
          <w:szCs w:val="44"/>
        </w:rPr>
      </w:pPr>
    </w:p>
    <w:p w:rsidR="007124CC" w:rsidRDefault="007124CC" w:rsidP="00E83AFE">
      <w:pPr>
        <w:ind w:firstLineChars="100" w:firstLine="411"/>
        <w:jc w:val="center"/>
        <w:rPr>
          <w:b/>
          <w:spacing w:val="20"/>
          <w:w w:val="80"/>
          <w:sz w:val="48"/>
          <w:szCs w:val="48"/>
        </w:rPr>
        <w:sectPr w:rsidR="007124CC">
          <w:pgSz w:w="11906" w:h="16838"/>
          <w:pgMar w:top="1440" w:right="1797" w:bottom="1440" w:left="1797" w:header="851" w:footer="992" w:gutter="0"/>
          <w:pgNumType w:start="1"/>
          <w:cols w:space="425"/>
          <w:docGrid w:type="linesAndChars" w:linePitch="285" w:charSpace="-3449"/>
        </w:sectPr>
      </w:pPr>
    </w:p>
    <w:p w:rsidR="007124CC" w:rsidRDefault="00DF6555" w:rsidP="00E83AFE">
      <w:pPr>
        <w:ind w:firstLineChars="100" w:firstLine="411"/>
        <w:jc w:val="center"/>
        <w:rPr>
          <w:b/>
          <w:spacing w:val="20"/>
          <w:w w:val="80"/>
          <w:sz w:val="48"/>
          <w:szCs w:val="48"/>
        </w:rPr>
      </w:pPr>
      <w:r>
        <w:rPr>
          <w:rFonts w:hAnsiTheme="minorEastAsia"/>
          <w:b/>
          <w:spacing w:val="20"/>
          <w:w w:val="80"/>
          <w:sz w:val="48"/>
          <w:szCs w:val="48"/>
        </w:rPr>
        <w:lastRenderedPageBreak/>
        <w:t>目录</w:t>
      </w:r>
    </w:p>
    <w:p w:rsidR="007124CC" w:rsidRDefault="00DF6555">
      <w:pPr>
        <w:spacing w:line="560" w:lineRule="exact"/>
        <w:ind w:rightChars="-73" w:right="-141"/>
        <w:rPr>
          <w:b/>
          <w:sz w:val="24"/>
        </w:rPr>
      </w:pPr>
      <w:r>
        <w:rPr>
          <w:rFonts w:hAnsiTheme="minorEastAsia"/>
          <w:b/>
          <w:sz w:val="24"/>
        </w:rPr>
        <w:t>第一部分投标邀请函</w:t>
      </w:r>
    </w:p>
    <w:p w:rsidR="007124CC" w:rsidRDefault="007124CC">
      <w:pPr>
        <w:spacing w:line="560" w:lineRule="exact"/>
        <w:ind w:rightChars="-73" w:right="-141"/>
        <w:rPr>
          <w:b/>
          <w:sz w:val="24"/>
        </w:rPr>
      </w:pPr>
    </w:p>
    <w:p w:rsidR="007124CC" w:rsidRDefault="00DF6555">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7124CC" w:rsidRDefault="007124CC">
      <w:pPr>
        <w:spacing w:line="560" w:lineRule="exact"/>
        <w:ind w:rightChars="-73" w:right="-141"/>
        <w:rPr>
          <w:b/>
          <w:sz w:val="24"/>
        </w:rPr>
      </w:pPr>
    </w:p>
    <w:p w:rsidR="007124CC" w:rsidRDefault="00DF6555">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7124CC" w:rsidRDefault="007124CC">
      <w:pPr>
        <w:spacing w:line="560" w:lineRule="exact"/>
        <w:ind w:rightChars="-73" w:right="-141"/>
        <w:rPr>
          <w:sz w:val="24"/>
        </w:rPr>
      </w:pPr>
    </w:p>
    <w:p w:rsidR="007124CC" w:rsidRDefault="00DF6555">
      <w:pPr>
        <w:spacing w:line="560" w:lineRule="exact"/>
        <w:rPr>
          <w:b/>
          <w:sz w:val="24"/>
        </w:rPr>
      </w:pPr>
      <w:r>
        <w:rPr>
          <w:rFonts w:hAnsiTheme="minorEastAsia"/>
          <w:b/>
          <w:sz w:val="24"/>
        </w:rPr>
        <w:t>第四部分合同条款</w:t>
      </w:r>
    </w:p>
    <w:p w:rsidR="007124CC" w:rsidRDefault="007124CC">
      <w:pPr>
        <w:spacing w:line="560" w:lineRule="exact"/>
        <w:rPr>
          <w:sz w:val="24"/>
        </w:rPr>
      </w:pPr>
    </w:p>
    <w:p w:rsidR="007124CC" w:rsidRDefault="00DF6555">
      <w:pPr>
        <w:spacing w:line="560" w:lineRule="exact"/>
        <w:rPr>
          <w:sz w:val="24"/>
        </w:rPr>
      </w:pPr>
      <w:r>
        <w:rPr>
          <w:rFonts w:hAnsiTheme="minorEastAsia"/>
          <w:b/>
          <w:sz w:val="24"/>
        </w:rPr>
        <w:t>第五部分投标文件格式</w:t>
      </w:r>
    </w:p>
    <w:p w:rsidR="007124CC" w:rsidRDefault="007124CC">
      <w:pPr>
        <w:rPr>
          <w:sz w:val="24"/>
        </w:rPr>
      </w:pPr>
    </w:p>
    <w:p w:rsidR="007124CC" w:rsidRDefault="007124CC">
      <w:pPr>
        <w:rPr>
          <w:sz w:val="24"/>
        </w:rPr>
      </w:pPr>
    </w:p>
    <w:p w:rsidR="007124CC" w:rsidRDefault="007124CC">
      <w:pPr>
        <w:rPr>
          <w:sz w:val="24"/>
        </w:rPr>
      </w:pPr>
    </w:p>
    <w:p w:rsidR="007124CC" w:rsidRDefault="007124CC">
      <w:pPr>
        <w:rPr>
          <w:sz w:val="24"/>
        </w:rPr>
      </w:pPr>
    </w:p>
    <w:p w:rsidR="007124CC" w:rsidRDefault="007124CC">
      <w:pPr>
        <w:rPr>
          <w:sz w:val="24"/>
        </w:rPr>
      </w:pPr>
    </w:p>
    <w:p w:rsidR="007124CC" w:rsidRDefault="007124CC">
      <w:pPr>
        <w:rPr>
          <w:sz w:val="24"/>
        </w:rPr>
      </w:pPr>
    </w:p>
    <w:p w:rsidR="007124CC" w:rsidRDefault="007124CC">
      <w:pPr>
        <w:rPr>
          <w:b/>
        </w:rPr>
      </w:pPr>
    </w:p>
    <w:p w:rsidR="007124CC" w:rsidRDefault="007124CC">
      <w:pPr>
        <w:pStyle w:val="aa"/>
        <w:rPr>
          <w:rFonts w:ascii="Times New Roman" w:hAnsi="Times New Roman"/>
        </w:rPr>
        <w:sectPr w:rsidR="007124CC">
          <w:pgSz w:w="11906" w:h="16838"/>
          <w:pgMar w:top="1440" w:right="1797" w:bottom="1440" w:left="1797" w:header="851" w:footer="992" w:gutter="0"/>
          <w:pgNumType w:start="1"/>
          <w:cols w:space="425"/>
          <w:docGrid w:type="linesAndChars" w:linePitch="285" w:charSpace="-3449"/>
        </w:sectPr>
      </w:pPr>
      <w:bookmarkStart w:id="0" w:name="_Toc412903614"/>
    </w:p>
    <w:p w:rsidR="007124CC" w:rsidRDefault="00DF6555">
      <w:pPr>
        <w:pStyle w:val="aa"/>
        <w:rPr>
          <w:rFonts w:ascii="Times New Roman" w:hAnsi="Times New Roman"/>
        </w:rPr>
      </w:pPr>
      <w:r>
        <w:rPr>
          <w:rFonts w:ascii="Times New Roman" w:hAnsiTheme="minorEastAsia"/>
        </w:rPr>
        <w:lastRenderedPageBreak/>
        <w:t>第一部分投标邀请函</w:t>
      </w:r>
      <w:bookmarkEnd w:id="0"/>
    </w:p>
    <w:p w:rsidR="007124CC" w:rsidRDefault="00DF6555" w:rsidP="00E83AF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受天津市滨海新区教育综合保障服务中心委托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，对天津市滨海新区教育综合保障服务中心塘沽第一中学高中部（本部）开办设备采购会议室音视频系统、网络设备等</w:t>
      </w:r>
      <w:r>
        <w:rPr>
          <w:rFonts w:ascii="Times New Roman" w:eastAsia="宋体" w:hAnsiTheme="minorEastAsia" w:cs="Times New Roman"/>
          <w:color w:val="auto"/>
          <w:szCs w:val="32"/>
        </w:rPr>
        <w:t>项目</w:t>
      </w:r>
      <w:r>
        <w:rPr>
          <w:rFonts w:ascii="Times New Roman" w:eastAsia="宋体" w:hAnsiTheme="minorEastAsia" w:cs="Times New Roman" w:hint="eastAsia"/>
          <w:color w:val="auto"/>
          <w:szCs w:val="32"/>
        </w:rPr>
        <w:t>实施政府采购。</w:t>
      </w:r>
      <w:r>
        <w:rPr>
          <w:rFonts w:ascii="Times New Roman" w:eastAsia="宋体" w:hAnsiTheme="minorEastAsia" w:cs="Times New Roman"/>
          <w:color w:val="auto"/>
          <w:szCs w:val="32"/>
        </w:rPr>
        <w:t>现欢迎合格的供应商参加投标。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7124CC" w:rsidRDefault="00DF6555" w:rsidP="00E83AFE">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天津市滨海新区教育综合保障服务中心塘沽第一中学高中部（本部）开办设备采购会议室音视频系统、网络设备等项目</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TJBH-2026-A-0011</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124CC" w:rsidRDefault="00DF6555" w:rsidP="00E83AFE">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第一包：</w:t>
      </w:r>
      <w:bookmarkStart w:id="1" w:name="OLE_LINK8"/>
      <w:bookmarkStart w:id="2" w:name="OLE_LINK9"/>
      <w:r>
        <w:rPr>
          <w:rFonts w:ascii="宋体" w:eastAsia="宋体" w:hAnsi="宋体" w:cs="Times New Roman" w:hint="eastAsia"/>
          <w:color w:val="auto"/>
        </w:rPr>
        <w:t>音视频系统（采购需求详见附件）。合同履行期限：签订合同之日起30日内交付；</w:t>
      </w:r>
      <w:bookmarkEnd w:id="1"/>
      <w:bookmarkEnd w:id="2"/>
    </w:p>
    <w:p w:rsidR="007124CC" w:rsidRDefault="00DF6555" w:rsidP="00E83AFE">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第二包：</w:t>
      </w:r>
      <w:bookmarkStart w:id="3" w:name="OLE_LINK10"/>
      <w:r>
        <w:rPr>
          <w:rFonts w:ascii="宋体" w:eastAsia="宋体" w:hAnsi="宋体" w:cs="Times New Roman" w:hint="eastAsia"/>
          <w:color w:val="auto"/>
        </w:rPr>
        <w:t>网络系统设备（采购需求详见附件）。合同履行期限：签订合同之日起30日内交付；</w:t>
      </w:r>
      <w:bookmarkEnd w:id="3"/>
    </w:p>
    <w:p w:rsidR="007124CC" w:rsidRDefault="00DF6555" w:rsidP="00E83AFE">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1813000</w:t>
      </w:r>
      <w:r>
        <w:rPr>
          <w:rFonts w:ascii="Times New Roman" w:eastAsia="宋体" w:hAnsiTheme="minorEastAsia" w:cs="Times New Roman" w:hint="eastAsia"/>
          <w:color w:val="auto"/>
        </w:rPr>
        <w:t>元；</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第二包：</w:t>
      </w:r>
      <w:r>
        <w:rPr>
          <w:rFonts w:ascii="Times New Roman" w:eastAsia="宋体" w:hAnsiTheme="minorEastAsia" w:cs="Times New Roman" w:hint="eastAsia"/>
          <w:color w:val="auto"/>
        </w:rPr>
        <w:t>3310000</w:t>
      </w:r>
      <w:r>
        <w:rPr>
          <w:rFonts w:ascii="Times New Roman" w:eastAsia="宋体" w:hAnsiTheme="minorEastAsia" w:cs="Times New Roman" w:hint="eastAsia"/>
          <w:color w:val="auto"/>
        </w:rPr>
        <w:t>元。</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7124CC" w:rsidRDefault="00DF6555" w:rsidP="00E83AFE">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7124CC" w:rsidRDefault="00DF6555" w:rsidP="00E83AFE">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r>
        <w:rPr>
          <w:rFonts w:ascii="Times New Roman" w:hAnsi="Times New Roman" w:hint="eastAsia"/>
        </w:rPr>
        <w:t>供应商应具备《中华人民共和国政府采购法》第二十二条第一款和《政府采购法实施条例》第十八条规定的条件，提供以下材料：</w:t>
      </w:r>
    </w:p>
    <w:p w:rsidR="007124CC" w:rsidRDefault="00DF6555" w:rsidP="00E83AFE">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124CC" w:rsidRDefault="00DF6555" w:rsidP="00E83AFE">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2. </w:t>
      </w:r>
      <w:r>
        <w:rPr>
          <w:rFonts w:hint="eastAsia"/>
          <w:kern w:val="0"/>
          <w:sz w:val="24"/>
          <w:szCs w:val="24"/>
        </w:rPr>
        <w:t>提供《供应商资格声明函》（格式见附件</w:t>
      </w:r>
      <w:r>
        <w:rPr>
          <w:rFonts w:hint="eastAsia"/>
          <w:kern w:val="0"/>
          <w:sz w:val="24"/>
          <w:szCs w:val="24"/>
        </w:rPr>
        <w:t>2</w:t>
      </w:r>
      <w:r>
        <w:rPr>
          <w:rFonts w:hint="eastAsia"/>
          <w:kern w:val="0"/>
          <w:sz w:val="24"/>
          <w:szCs w:val="24"/>
        </w:rPr>
        <w:t>）。</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124CC" w:rsidRDefault="00DF6555" w:rsidP="00E83AF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7124CC" w:rsidRDefault="00DF6555" w:rsidP="00E83AF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2"/>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2"/>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w:t>
      </w:r>
      <w:r>
        <w:rPr>
          <w:rFonts w:ascii="Times New Roman" w:eastAsia="宋体" w:hAnsiTheme="minorEastAsia" w:hint="eastAsia"/>
          <w:color w:val="auto"/>
        </w:rPr>
        <w:lastRenderedPageBreak/>
        <w:t>信用信息查询记录和证据进行打印存档。</w:t>
      </w:r>
    </w:p>
    <w:p w:rsidR="007124CC" w:rsidRDefault="00DF6555" w:rsidP="00E83AFE">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5" w:name="OLE_LINK2"/>
      <w:bookmarkStart w:id="6" w:name="OLE_LINK3"/>
      <w:bookmarkStart w:id="7"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8" w:name="OLE_LINK4"/>
      <w:bookmarkStart w:id="9"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8"/>
      <w:bookmarkEnd w:id="9"/>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5"/>
      <w:bookmarkEnd w:id="6"/>
      <w:bookmarkEnd w:id="7"/>
    </w:p>
    <w:p w:rsidR="007124CC" w:rsidRDefault="00DF6555" w:rsidP="00E83AF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w:t>
      </w:r>
      <w:r>
        <w:rPr>
          <w:rFonts w:ascii="Times New Roman" w:eastAsia="宋体" w:hAnsi="Times New Roman" w:cs="Times New Roman" w:hint="eastAsia"/>
          <w:color w:val="auto"/>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24CC" w:rsidRDefault="00DF6555">
      <w:pPr>
        <w:pStyle w:val="Default"/>
        <w:ind w:firstLine="446"/>
      </w:pPr>
      <w:r>
        <w:rPr>
          <w:rFonts w:ascii="Times New Roman" w:eastAsia="宋体" w:hAnsi="Times New Roman" w:cs="Times New Roman" w:hint="eastAsia"/>
          <w:color w:val="auto"/>
        </w:rPr>
        <w:t>（九）</w:t>
      </w:r>
      <w:r>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323453">
        <w:rPr>
          <w:rFonts w:ascii="Times New Roman" w:eastAsia="宋体" w:hAnsi="Times New Roman" w:cs="Times New Roman" w:hint="eastAsia"/>
          <w:color w:val="auto"/>
        </w:rPr>
        <w:t>14</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323453">
        <w:rPr>
          <w:rFonts w:ascii="Times New Roman" w:eastAsia="宋体" w:hAnsi="Times New Roman" w:cs="Times New Roman" w:hint="eastAsia"/>
          <w:color w:val="auto"/>
        </w:rPr>
        <w:t>21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2"/>
            <w:rFonts w:ascii="Times New Roman" w:eastAsia="宋体" w:hAnsi="Times New Roman" w:cs="Times New Roman"/>
          </w:rPr>
          <w:t>http://tjgpc.zwfwb.tj.gov.cn/</w:t>
        </w:r>
      </w:hyperlink>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马静</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022-65169870</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联系部门：天津市滨海新区教育综合保障服务中心装备采购部</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联系人：马静</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15522088347</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124CC" w:rsidRDefault="00DF6555" w:rsidP="00E83AFE">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323453">
        <w:rPr>
          <w:rFonts w:ascii="Times New Roman" w:eastAsia="宋体" w:hAnsi="Times New Roman" w:cs="Times New Roman" w:hint="eastAsia"/>
          <w:color w:val="auto"/>
        </w:rPr>
        <w:t>14</w:t>
      </w:r>
      <w:r>
        <w:rPr>
          <w:rFonts w:ascii="Times New Roman" w:eastAsia="宋体" w:hAnsi="Times New Roman" w:cs="Times New Roman"/>
          <w:color w:val="auto"/>
        </w:rPr>
        <w:t>日</w:t>
      </w:r>
    </w:p>
    <w:p w:rsidR="007124CC" w:rsidRDefault="00DF6555" w:rsidP="00E83AFE">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olor w:val="auto"/>
        </w:rPr>
        <w:br w:type="page"/>
      </w:r>
    </w:p>
    <w:p w:rsidR="007124CC" w:rsidRDefault="00DF6555">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4"/>
    </w:p>
    <w:p w:rsidR="000B50F3" w:rsidRDefault="000B50F3" w:rsidP="00E83AFE">
      <w:pPr>
        <w:tabs>
          <w:tab w:val="left" w:pos="210"/>
        </w:tabs>
        <w:autoSpaceDE w:val="0"/>
        <w:autoSpaceDN w:val="0"/>
        <w:adjustRightInd w:val="0"/>
        <w:spacing w:line="360" w:lineRule="auto"/>
        <w:ind w:firstLineChars="200" w:firstLine="446"/>
        <w:outlineLvl w:val="0"/>
        <w:rPr>
          <w:rFonts w:hAnsiTheme="minorEastAsia" w:hint="eastAsia"/>
          <w:color w:val="000000"/>
          <w:sz w:val="24"/>
          <w:szCs w:val="24"/>
        </w:rPr>
      </w:pPr>
      <w:r>
        <w:rPr>
          <w:rFonts w:hAnsiTheme="minorEastAsia" w:hint="eastAsia"/>
          <w:color w:val="000000"/>
          <w:sz w:val="24"/>
          <w:szCs w:val="24"/>
        </w:rPr>
        <w:t>第一包和第二包：</w:t>
      </w:r>
    </w:p>
    <w:p w:rsidR="007124CC" w:rsidRDefault="00DF6555" w:rsidP="00E83AFE">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7124CC" w:rsidRDefault="00DF6555" w:rsidP="00E83AFE">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124CC" w:rsidRDefault="00DF6555" w:rsidP="00E83AFE">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7124CC" w:rsidRDefault="00DF6555" w:rsidP="00E83AFE">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7124CC" w:rsidRDefault="00DF6555" w:rsidP="00E83AFE">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7124CC" w:rsidRDefault="00DF6555" w:rsidP="00E83AFE">
      <w:pPr>
        <w:autoSpaceDE w:val="0"/>
        <w:autoSpaceDN w:val="0"/>
        <w:adjustRightInd w:val="0"/>
        <w:spacing w:line="360" w:lineRule="auto"/>
        <w:ind w:firstLineChars="200" w:firstLine="446"/>
        <w:rPr>
          <w:rFonts w:hAnsiTheme="minorEastAsia"/>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7124CC" w:rsidRDefault="00DF6555" w:rsidP="00E83AFE">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7124CC" w:rsidRDefault="00DF6555" w:rsidP="00E83AFE">
      <w:pPr>
        <w:autoSpaceDE w:val="0"/>
        <w:autoSpaceDN w:val="0"/>
        <w:adjustRightInd w:val="0"/>
        <w:spacing w:line="360" w:lineRule="auto"/>
        <w:ind w:firstLineChars="200" w:firstLine="446"/>
        <w:rPr>
          <w:sz w:val="24"/>
        </w:rPr>
      </w:pPr>
      <w:r>
        <w:rPr>
          <w:rFonts w:hAnsiTheme="minorEastAsia" w:hint="eastAsia"/>
          <w:sz w:val="24"/>
        </w:rPr>
        <w:t>（三）交货要求</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7124CC" w:rsidRDefault="00DF6555" w:rsidP="00E83AFE">
      <w:pPr>
        <w:autoSpaceDE w:val="0"/>
        <w:autoSpaceDN w:val="0"/>
        <w:adjustRightInd w:val="0"/>
        <w:spacing w:line="360" w:lineRule="auto"/>
        <w:ind w:firstLineChars="200" w:firstLine="446"/>
        <w:rPr>
          <w:rFonts w:hAnsiTheme="minorEastAsia"/>
          <w:sz w:val="24"/>
        </w:rPr>
      </w:pPr>
      <w:r>
        <w:rPr>
          <w:rFonts w:hAnsiTheme="minorEastAsia" w:hint="eastAsia"/>
          <w:sz w:val="24"/>
        </w:rPr>
        <w:t>货到：签订合同之日起</w:t>
      </w:r>
      <w:r>
        <w:rPr>
          <w:rFonts w:hAnsiTheme="minorEastAsia" w:hint="eastAsia"/>
          <w:sz w:val="24"/>
        </w:rPr>
        <w:t>30</w:t>
      </w:r>
      <w:r>
        <w:rPr>
          <w:rFonts w:hAnsiTheme="minorEastAsia" w:hint="eastAsia"/>
          <w:sz w:val="24"/>
        </w:rPr>
        <w:t>日内（特殊情况以合同为准）。</w:t>
      </w:r>
    </w:p>
    <w:p w:rsidR="007124CC" w:rsidRDefault="00DF6555" w:rsidP="00E83AFE">
      <w:pPr>
        <w:autoSpaceDE w:val="0"/>
        <w:autoSpaceDN w:val="0"/>
        <w:adjustRightInd w:val="0"/>
        <w:spacing w:line="360" w:lineRule="auto"/>
        <w:ind w:firstLineChars="200" w:firstLine="446"/>
        <w:rPr>
          <w:rFonts w:hAnsiTheme="minorEastAsia"/>
          <w:sz w:val="24"/>
        </w:rPr>
      </w:pPr>
      <w:r>
        <w:rPr>
          <w:rFonts w:hAnsiTheme="minorEastAsia" w:hint="eastAsia"/>
          <w:sz w:val="24"/>
        </w:rPr>
        <w:t>安装（施工）完成：货到之日起</w:t>
      </w:r>
      <w:r>
        <w:rPr>
          <w:rFonts w:hAnsiTheme="minorEastAsia" w:hint="eastAsia"/>
          <w:sz w:val="24"/>
        </w:rPr>
        <w:t>30</w:t>
      </w:r>
      <w:r>
        <w:rPr>
          <w:rFonts w:hAnsiTheme="minorEastAsia" w:hint="eastAsia"/>
          <w:sz w:val="24"/>
        </w:rPr>
        <w:t>日内（特殊情况以合同为准）。免费安装调试：提供必要辅材，完成调试安装及施工、综合布线，设备达到使用标准。</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2. </w:t>
      </w:r>
      <w:r>
        <w:rPr>
          <w:rFonts w:hAnsiTheme="minorEastAsia" w:hint="eastAsia"/>
          <w:color w:val="000000"/>
          <w:sz w:val="24"/>
        </w:rPr>
        <w:t>交货地点：采购人指定地点</w:t>
      </w:r>
      <w:r w:rsidR="0039249A" w:rsidRPr="0039249A">
        <w:rPr>
          <w:rFonts w:hAnsiTheme="minorEastAsia" w:hint="eastAsia"/>
          <w:color w:val="000000"/>
          <w:sz w:val="24"/>
        </w:rPr>
        <w:t>（特殊情况以合同为准）</w:t>
      </w:r>
      <w:r>
        <w:rPr>
          <w:rFonts w:hAnsiTheme="minorEastAsia" w:hint="eastAsia"/>
          <w:color w:val="000000"/>
          <w:sz w:val="24"/>
        </w:rPr>
        <w:t>。</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7124CC" w:rsidRDefault="00DF6555" w:rsidP="00E83AFE">
      <w:pPr>
        <w:autoSpaceDE w:val="0"/>
        <w:autoSpaceDN w:val="0"/>
        <w:adjustRightInd w:val="0"/>
        <w:spacing w:line="360" w:lineRule="auto"/>
        <w:ind w:firstLineChars="200" w:firstLine="446"/>
        <w:rPr>
          <w:rFonts w:hAnsiTheme="minorEastAsia"/>
          <w:sz w:val="24"/>
        </w:rPr>
      </w:pPr>
      <w:r>
        <w:rPr>
          <w:rFonts w:hAnsiTheme="minorEastAsia" w:hint="eastAsia"/>
          <w:sz w:val="24"/>
        </w:rPr>
        <w:t>所有货物安装调试完毕，使用无质量问题，自</w:t>
      </w:r>
      <w:proofErr w:type="gramStart"/>
      <w:r>
        <w:rPr>
          <w:rFonts w:hAnsiTheme="minorEastAsia" w:hint="eastAsia"/>
          <w:sz w:val="24"/>
        </w:rPr>
        <w:t>验收验收</w:t>
      </w:r>
      <w:proofErr w:type="gramEnd"/>
      <w:r>
        <w:rPr>
          <w:rFonts w:hAnsiTheme="minorEastAsia" w:hint="eastAsia"/>
          <w:sz w:val="24"/>
        </w:rPr>
        <w:t>合格后</w:t>
      </w:r>
      <w:r>
        <w:rPr>
          <w:rFonts w:hAnsiTheme="minorEastAsia" w:hint="eastAsia"/>
          <w:sz w:val="24"/>
        </w:rPr>
        <w:t>15</w:t>
      </w:r>
      <w:r>
        <w:rPr>
          <w:rFonts w:hAnsiTheme="minorEastAsia" w:hint="eastAsia"/>
          <w:sz w:val="24"/>
        </w:rPr>
        <w:t>日内支付合同总额</w:t>
      </w:r>
      <w:r>
        <w:rPr>
          <w:rFonts w:hAnsiTheme="minorEastAsia" w:hint="eastAsia"/>
          <w:sz w:val="24"/>
        </w:rPr>
        <w:t>60%</w:t>
      </w:r>
      <w:r>
        <w:rPr>
          <w:rFonts w:hAnsiTheme="minorEastAsia" w:hint="eastAsia"/>
          <w:sz w:val="24"/>
        </w:rPr>
        <w:t>的货款；验收合格之日起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30%</w:t>
      </w:r>
      <w:r>
        <w:rPr>
          <w:rFonts w:hAnsiTheme="minorEastAsia" w:hint="eastAsia"/>
          <w:sz w:val="24"/>
        </w:rPr>
        <w:t>的货款，验收合格之日起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10%</w:t>
      </w:r>
      <w:r>
        <w:rPr>
          <w:rFonts w:hAnsiTheme="minorEastAsia" w:hint="eastAsia"/>
          <w:sz w:val="24"/>
        </w:rPr>
        <w:t>的货款（特殊情况以合同为准）。</w:t>
      </w:r>
    </w:p>
    <w:p w:rsidR="007124CC" w:rsidRDefault="00DF6555" w:rsidP="00E83AFE">
      <w:pPr>
        <w:autoSpaceDE w:val="0"/>
        <w:autoSpaceDN w:val="0"/>
        <w:adjustRightInd w:val="0"/>
        <w:spacing w:line="360" w:lineRule="auto"/>
        <w:ind w:firstLineChars="200" w:firstLine="446"/>
        <w:rPr>
          <w:sz w:val="24"/>
        </w:rPr>
      </w:pPr>
      <w:r>
        <w:rPr>
          <w:rFonts w:hAnsiTheme="minorEastAsia" w:hint="eastAsia"/>
          <w:sz w:val="24"/>
        </w:rPr>
        <w:t>（五）投标保证金和履约保证金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7124CC" w:rsidRDefault="00DF6555" w:rsidP="00E83AFE">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7124CC" w:rsidRDefault="00DF6555" w:rsidP="00E83AFE">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7124CC" w:rsidRDefault="00DF6555" w:rsidP="00E83AFE">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w:t>
      </w:r>
      <w:r>
        <w:rPr>
          <w:rFonts w:hAnsiTheme="minorEastAsia"/>
          <w:sz w:val="24"/>
        </w:rPr>
        <w:lastRenderedPageBreak/>
        <w:t>细的具有法律效力的技术资料。</w:t>
      </w:r>
    </w:p>
    <w:p w:rsidR="007124CC" w:rsidRDefault="00DF6555" w:rsidP="00E83AFE">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7124CC" w:rsidRDefault="00DF6555" w:rsidP="00E83AFE">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7124CC" w:rsidRDefault="00DF6555" w:rsidP="00E83AFE">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7124CC" w:rsidRDefault="00DF6555" w:rsidP="00E83AFE">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7124CC" w:rsidRDefault="00DF6555" w:rsidP="00E83AFE">
      <w:pPr>
        <w:spacing w:line="360" w:lineRule="auto"/>
        <w:ind w:firstLineChars="200" w:firstLine="446"/>
        <w:outlineLvl w:val="0"/>
        <w:rPr>
          <w:rFonts w:hAnsiTheme="minorEastAsia"/>
          <w:sz w:val="24"/>
        </w:rPr>
      </w:pPr>
      <w:r>
        <w:rPr>
          <w:rFonts w:hAnsiTheme="minorEastAsia" w:hint="eastAsia"/>
          <w:sz w:val="24"/>
        </w:rPr>
        <w:t>三、评审因素及评标标准</w:t>
      </w:r>
    </w:p>
    <w:p w:rsidR="007124CC" w:rsidRDefault="00DF6555">
      <w:pPr>
        <w:spacing w:line="360" w:lineRule="auto"/>
        <w:ind w:firstLineChars="200" w:firstLine="448"/>
        <w:outlineLvl w:val="0"/>
        <w:rPr>
          <w:rFonts w:ascii="宋体" w:hAnsi="宋体"/>
          <w:b/>
          <w:sz w:val="24"/>
        </w:rPr>
      </w:pPr>
      <w:r>
        <w:rPr>
          <w:rFonts w:ascii="宋体" w:hAnsi="宋体"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124CC">
        <w:trPr>
          <w:jc w:val="center"/>
        </w:trPr>
        <w:tc>
          <w:tcPr>
            <w:tcW w:w="9250" w:type="dxa"/>
            <w:gridSpan w:val="3"/>
            <w:shd w:val="clear" w:color="auto" w:fill="auto"/>
            <w:vAlign w:val="center"/>
          </w:tcPr>
          <w:p w:rsidR="007124CC" w:rsidRDefault="00DF6555">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kern w:val="0"/>
                <w:sz w:val="24"/>
                <w:szCs w:val="24"/>
              </w:rPr>
              <w:t>分值</w:t>
            </w:r>
          </w:p>
        </w:tc>
      </w:tr>
      <w:tr w:rsidR="007124CC">
        <w:trPr>
          <w:trHeight w:val="1475"/>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7124CC" w:rsidRDefault="00DF6555">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7124CC" w:rsidRDefault="00DF6555">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30</w:t>
            </w:r>
          </w:p>
        </w:tc>
      </w:tr>
      <w:tr w:rsidR="007124CC">
        <w:trPr>
          <w:trHeight w:val="419"/>
          <w:jc w:val="center"/>
        </w:trPr>
        <w:tc>
          <w:tcPr>
            <w:tcW w:w="9250" w:type="dxa"/>
            <w:gridSpan w:val="3"/>
            <w:shd w:val="clear" w:color="auto" w:fill="auto"/>
            <w:noWrap/>
            <w:vAlign w:val="center"/>
          </w:tcPr>
          <w:p w:rsidR="007124CC" w:rsidRDefault="00DF655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41</w:t>
            </w:r>
            <w:r>
              <w:rPr>
                <w:rFonts w:hAnsiTheme="minor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分值</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7124CC" w:rsidRDefault="00DF655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7124CC" w:rsidRDefault="00DF655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7124CC" w:rsidRDefault="00DF6555">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7124CC" w:rsidRDefault="00DF6555">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2</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7124CC" w:rsidRDefault="00DF655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7124CC" w:rsidRDefault="00DF655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7124CC" w:rsidRDefault="00DF6555">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7124CC" w:rsidRDefault="00DF6555">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2</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124CC" w:rsidRDefault="00DF6555">
            <w:pPr>
              <w:widowControl/>
              <w:snapToGrid w:val="0"/>
              <w:jc w:val="center"/>
              <w:rPr>
                <w:kern w:val="0"/>
                <w:sz w:val="24"/>
                <w:szCs w:val="24"/>
              </w:rPr>
            </w:pPr>
            <w:r>
              <w:rPr>
                <w:rFonts w:ascii="宋体" w:hAnsi="宋体" w:hint="eastAsia"/>
                <w:kern w:val="0"/>
                <w:sz w:val="24"/>
                <w:szCs w:val="24"/>
              </w:rPr>
              <w:t>投标人认证评价</w:t>
            </w:r>
          </w:p>
        </w:tc>
        <w:tc>
          <w:tcPr>
            <w:tcW w:w="7087" w:type="dxa"/>
            <w:shd w:val="clear" w:color="auto" w:fill="auto"/>
            <w:vAlign w:val="center"/>
          </w:tcPr>
          <w:p w:rsidR="007124CC" w:rsidRDefault="00DF6555">
            <w:pPr>
              <w:snapToGrid w:val="0"/>
              <w:rPr>
                <w:bCs/>
                <w:sz w:val="24"/>
              </w:rPr>
            </w:pPr>
            <w:r>
              <w:rPr>
                <w:rFonts w:ascii="宋体" w:hAnsi="宋体" w:hint="eastAsia"/>
                <w:kern w:val="0"/>
                <w:sz w:val="24"/>
                <w:szCs w:val="24"/>
              </w:rPr>
              <w:t>投标人具备质量管理体系认证、环境管理体系认证、职业健康安全管理体系认证，投标文件中提供有效期内的上述证书原件扫描件。具备1份证书得1分，最多3分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w:t>
            </w:r>
          </w:p>
        </w:tc>
      </w:tr>
      <w:tr w:rsidR="007124CC">
        <w:trPr>
          <w:trHeight w:val="6369"/>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124CC" w:rsidRDefault="00DF6555">
            <w:pPr>
              <w:widowControl/>
              <w:snapToGrid w:val="0"/>
              <w:spacing w:line="276" w:lineRule="auto"/>
              <w:jc w:val="center"/>
              <w:rPr>
                <w:kern w:val="0"/>
                <w:sz w:val="24"/>
                <w:szCs w:val="24"/>
              </w:rPr>
            </w:pPr>
            <w:r>
              <w:rPr>
                <w:rFonts w:ascii="宋体" w:hAnsi="宋体" w:cs="宋体" w:hint="eastAsia"/>
                <w:kern w:val="0"/>
                <w:sz w:val="24"/>
                <w:szCs w:val="24"/>
                <w:lang w:bidi="ar"/>
              </w:rPr>
              <w:t>制造商认证评价</w:t>
            </w:r>
          </w:p>
        </w:tc>
        <w:tc>
          <w:tcPr>
            <w:tcW w:w="7087" w:type="dxa"/>
            <w:shd w:val="clear" w:color="auto" w:fill="auto"/>
            <w:vAlign w:val="center"/>
          </w:tcPr>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1、所投LED显示屏制造商符合GB/T 27922-2011及NSI/GF-SC-24售后服务管理成熟度认证实施规则的要求，提供售后服务成熟度认证证书扫描件，服务能力达到七星级的得1分，八星级的得1.5分，九星级及以上的得2分。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2、所投LED显示屏制造商具有音视频安装、调试、</w:t>
            </w:r>
            <w:proofErr w:type="gramStart"/>
            <w:r>
              <w:rPr>
                <w:rFonts w:ascii="宋体" w:hAnsi="宋体" w:cs="宋体" w:hint="eastAsia"/>
                <w:kern w:val="0"/>
                <w:sz w:val="24"/>
                <w:szCs w:val="24"/>
                <w:lang w:bidi="ar"/>
              </w:rPr>
              <w:t>维保企业</w:t>
            </w:r>
            <w:proofErr w:type="gramEnd"/>
            <w:r>
              <w:rPr>
                <w:rFonts w:ascii="宋体" w:hAnsi="宋体" w:cs="宋体" w:hint="eastAsia"/>
                <w:kern w:val="0"/>
                <w:sz w:val="24"/>
                <w:szCs w:val="24"/>
                <w:lang w:bidi="ar"/>
              </w:rPr>
              <w:t>服务能力等级一级证书扫描件，得1分。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 xml:space="preserve">3、所投 LED 显示屏制造商具备符合GB/T 45341-2025《数字化转型管理参考架构》及 GB/T 23001-2017《信息化和工业化融合管理体系要求》标准要求。所投LED显示屏制造商应具有与A级新型能力对应等级的数字化转型管理体系评定证书扫描件，得1分。 </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4、所投“音频处理器”的产品制造商提供符合GB/T30146-2023或IS022301:2019标准的《业务连续性管理体系认证证书》有效期内的证书扫描件，得1分。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5、所投“智慧会议录播主机”产品制造商具有符合GB/T23331-2020或ISO50001-2018标准的《能源管理体系认证证书》证书扫描件，得1分。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6、投标“无缝高清矩阵切换器”的产品制造商具有符合GB/T19022标准或IS010012标准的《测量管理体系认证(AAA)证书》，提供有效期内的证书扫描件，得1分。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7、投标“摄像机”的产品制造商具有符合QC080000:2017标准的有害物质过程管理体系认证证书，提供效期内的证书扫描件，得1分。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8</w:t>
            </w:r>
          </w:p>
        </w:tc>
      </w:tr>
      <w:tr w:rsidR="007124CC">
        <w:trPr>
          <w:trHeight w:val="593"/>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124CC" w:rsidRDefault="00DF6555">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7124CC" w:rsidRDefault="00DF6555">
            <w:pPr>
              <w:snapToGrid w:val="0"/>
              <w:rPr>
                <w:rFonts w:ascii="宋体" w:hAnsi="宋体" w:cs="宋体"/>
                <w:b/>
                <w:kern w:val="0"/>
                <w:sz w:val="24"/>
                <w:szCs w:val="24"/>
                <w:lang w:bidi="ar"/>
              </w:rPr>
            </w:pPr>
            <w:r>
              <w:rPr>
                <w:rFonts w:ascii="宋体" w:hAnsi="宋体" w:cs="宋体" w:hint="eastAsia"/>
                <w:b/>
                <w:kern w:val="0"/>
                <w:sz w:val="24"/>
                <w:szCs w:val="24"/>
                <w:lang w:bidi="ar"/>
              </w:rPr>
              <w:t>一、小报告厅室内LED显示屏：提供第三方检测机构出具的具有CMA标识的检测报告扫描件（</w:t>
            </w:r>
            <w:r>
              <w:rPr>
                <w:rFonts w:ascii="宋体" w:hAnsi="宋体" w:hint="eastAsia"/>
                <w:b/>
                <w:kern w:val="0"/>
                <w:sz w:val="24"/>
                <w:szCs w:val="24"/>
              </w:rPr>
              <w:t>投标文件中标出符合要求的检测项）</w:t>
            </w:r>
            <w:r>
              <w:rPr>
                <w:rFonts w:ascii="宋体" w:hAnsi="宋体" w:cs="宋体" w:hint="eastAsia"/>
                <w:b/>
                <w:kern w:val="0"/>
                <w:sz w:val="24"/>
                <w:szCs w:val="24"/>
                <w:lang w:bidi="ar"/>
              </w:rPr>
              <w:t>，每提供一份得0.5分，最多5分。</w:t>
            </w:r>
          </w:p>
          <w:p w:rsidR="007124CC" w:rsidRDefault="00DF6555">
            <w:pPr>
              <w:pStyle w:val="af4"/>
              <w:snapToGrid w:val="0"/>
              <w:ind w:firstLineChars="0" w:firstLine="0"/>
              <w:jc w:val="left"/>
              <w:rPr>
                <w:rFonts w:asciiTheme="minorEastAsia" w:eastAsiaTheme="minorEastAsia" w:hAnsiTheme="minorEastAsia" w:cstheme="minorEastAsia"/>
                <w:sz w:val="24"/>
                <w:szCs w:val="24"/>
              </w:rPr>
            </w:pPr>
            <w:r>
              <w:rPr>
                <w:rFonts w:ascii="宋体" w:hAnsi="宋体" w:cs="宋体" w:hint="eastAsia"/>
                <w:kern w:val="0"/>
                <w:sz w:val="24"/>
                <w:szCs w:val="24"/>
                <w:lang w:bidi="ar"/>
              </w:rPr>
              <w:t>1、</w:t>
            </w:r>
            <w:r>
              <w:rPr>
                <w:rFonts w:asciiTheme="minorEastAsia" w:eastAsiaTheme="minorEastAsia" w:hAnsiTheme="minorEastAsia" w:cstheme="minorEastAsia" w:hint="eastAsia"/>
                <w:sz w:val="24"/>
                <w:szCs w:val="24"/>
              </w:rPr>
              <w:t>像素点间距：≤2mm，像素密度：≥250,000 Dots/㎡，采用模组尺寸为≥320*240mm。</w:t>
            </w:r>
          </w:p>
          <w:p w:rsidR="007124CC" w:rsidRDefault="00DF6555">
            <w:pPr>
              <w:snapToGrid w:val="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2、刷新率：≥6000Hz，支持通过配套控制软件调节刷新率设置选项。</w:t>
            </w:r>
          </w:p>
          <w:p w:rsidR="007124CC" w:rsidRDefault="00DF6555">
            <w:pPr>
              <w:snapToGrid w:val="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hAnsi="宋体" w:hint="eastAsia"/>
                <w:kern w:val="0"/>
                <w:sz w:val="24"/>
                <w:szCs w:val="24"/>
              </w:rPr>
              <w:t>可通过先进算法，</w:t>
            </w:r>
            <w:r>
              <w:rPr>
                <w:rFonts w:asciiTheme="minorEastAsia" w:eastAsiaTheme="minorEastAsia" w:hAnsiTheme="minorEastAsia" w:cstheme="minorEastAsia" w:hint="eastAsia"/>
                <w:sz w:val="24"/>
                <w:szCs w:val="24"/>
              </w:rPr>
              <w:t>结合动态亮度调节技术优化对比度。精准调控亮度，保持视觉舒适下实现节能效果。</w:t>
            </w:r>
          </w:p>
          <w:p w:rsidR="007124CC" w:rsidRDefault="00DF6555">
            <w:pPr>
              <w:snapToGrid w:val="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4、支持芯片级低压供电，采用IDES智慧节能技术，可智能调节正常工作与睡眠状态下的节能效果（动态节能，智能息屏），开启智能节电功能比没有开启节能70%以上。</w:t>
            </w:r>
          </w:p>
          <w:p w:rsidR="007124CC" w:rsidRDefault="00DF6555">
            <w:pPr>
              <w:snapToGrid w:val="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5、配备智能屏幕除湿系统，用户完成设置并开机后，无需手动点击选择不同亮度与时间参数，系统将自动进入除湿模式。同时，该系统支持用户自定义预热参数。</w:t>
            </w:r>
          </w:p>
          <w:p w:rsidR="007124CC" w:rsidRDefault="00DF6555">
            <w:pPr>
              <w:widowControl/>
              <w:snapToGrid w:val="0"/>
              <w:jc w:val="left"/>
              <w:rPr>
                <w:rFonts w:hAnsi="宋体"/>
                <w:bCs/>
                <w:kern w:val="0"/>
                <w:sz w:val="24"/>
                <w:szCs w:val="24"/>
              </w:rPr>
            </w:pPr>
            <w:r>
              <w:rPr>
                <w:rFonts w:hAnsi="宋体" w:hint="eastAsia"/>
                <w:bCs/>
                <w:kern w:val="0"/>
                <w:sz w:val="24"/>
                <w:szCs w:val="24"/>
              </w:rPr>
              <w:t>6</w:t>
            </w:r>
            <w:r>
              <w:rPr>
                <w:rFonts w:hAnsi="宋体" w:hint="eastAsia"/>
                <w:bCs/>
                <w:kern w:val="0"/>
                <w:sz w:val="24"/>
                <w:szCs w:val="24"/>
              </w:rPr>
              <w:t>、为了所投</w:t>
            </w:r>
            <w:r>
              <w:rPr>
                <w:rFonts w:hAnsi="宋体" w:hint="eastAsia"/>
                <w:bCs/>
                <w:kern w:val="0"/>
                <w:sz w:val="24"/>
                <w:szCs w:val="24"/>
              </w:rPr>
              <w:t>LED</w:t>
            </w:r>
            <w:r>
              <w:rPr>
                <w:rFonts w:hAnsi="宋体" w:hint="eastAsia"/>
                <w:bCs/>
                <w:kern w:val="0"/>
                <w:sz w:val="24"/>
                <w:szCs w:val="24"/>
              </w:rPr>
              <w:t>显示屏产品的安全性和适应性，屏体内部所用排线需符合耐高温实验、耐压测试、折弯参数测试要求，耐燃等级符合</w:t>
            </w:r>
            <w:r>
              <w:rPr>
                <w:rFonts w:hAnsi="宋体" w:hint="eastAsia"/>
                <w:bCs/>
                <w:kern w:val="0"/>
                <w:sz w:val="24"/>
                <w:szCs w:val="24"/>
              </w:rPr>
              <w:t>VW-1/UL94V-0</w:t>
            </w:r>
            <w:r>
              <w:rPr>
                <w:rFonts w:hAnsi="宋体" w:hint="eastAsia"/>
                <w:bCs/>
                <w:kern w:val="0"/>
                <w:sz w:val="24"/>
                <w:szCs w:val="24"/>
              </w:rPr>
              <w:t>。</w:t>
            </w:r>
          </w:p>
          <w:p w:rsidR="007124CC" w:rsidRDefault="00DF6555">
            <w:pPr>
              <w:widowControl/>
              <w:snapToGrid w:val="0"/>
              <w:jc w:val="left"/>
              <w:rPr>
                <w:rFonts w:hAnsi="宋体"/>
                <w:bCs/>
                <w:kern w:val="0"/>
                <w:sz w:val="24"/>
                <w:szCs w:val="24"/>
              </w:rPr>
            </w:pPr>
            <w:r>
              <w:rPr>
                <w:rFonts w:hAnsi="宋体" w:hint="eastAsia"/>
                <w:bCs/>
                <w:kern w:val="0"/>
                <w:sz w:val="24"/>
                <w:szCs w:val="24"/>
              </w:rPr>
              <w:t>7</w:t>
            </w:r>
            <w:r>
              <w:rPr>
                <w:rFonts w:hAnsi="宋体" w:hint="eastAsia"/>
                <w:bCs/>
                <w:kern w:val="0"/>
                <w:sz w:val="24"/>
                <w:szCs w:val="24"/>
              </w:rPr>
              <w:t>、</w:t>
            </w:r>
            <w:r>
              <w:rPr>
                <w:rFonts w:hAnsi="宋体" w:hint="eastAsia"/>
                <w:bCs/>
                <w:kern w:val="0"/>
                <w:sz w:val="24"/>
                <w:szCs w:val="24"/>
              </w:rPr>
              <w:t>LED</w:t>
            </w:r>
            <w:r>
              <w:rPr>
                <w:rFonts w:hAnsi="宋体" w:hint="eastAsia"/>
                <w:bCs/>
                <w:kern w:val="0"/>
                <w:sz w:val="24"/>
                <w:szCs w:val="24"/>
              </w:rPr>
              <w:t>显示屏模</w:t>
            </w:r>
            <w:proofErr w:type="gramStart"/>
            <w:r>
              <w:rPr>
                <w:rFonts w:hAnsi="宋体" w:hint="eastAsia"/>
                <w:bCs/>
                <w:kern w:val="0"/>
                <w:sz w:val="24"/>
                <w:szCs w:val="24"/>
              </w:rPr>
              <w:t>组具备过</w:t>
            </w:r>
            <w:proofErr w:type="gramEnd"/>
            <w:r>
              <w:rPr>
                <w:rFonts w:hAnsi="宋体" w:hint="eastAsia"/>
                <w:bCs/>
                <w:kern w:val="0"/>
                <w:sz w:val="24"/>
                <w:szCs w:val="24"/>
              </w:rPr>
              <w:t>压保护机制，在电压波动或突发高电压情况下，系统能够自动切断电源，防止驱动</w:t>
            </w:r>
            <w:r>
              <w:rPr>
                <w:rFonts w:hAnsi="宋体" w:hint="eastAsia"/>
                <w:bCs/>
                <w:kern w:val="0"/>
                <w:sz w:val="24"/>
                <w:szCs w:val="24"/>
              </w:rPr>
              <w:t>IC</w:t>
            </w:r>
            <w:r>
              <w:rPr>
                <w:rFonts w:hAnsi="宋体" w:hint="eastAsia"/>
                <w:bCs/>
                <w:kern w:val="0"/>
                <w:sz w:val="24"/>
                <w:szCs w:val="24"/>
              </w:rPr>
              <w:t>或者</w:t>
            </w:r>
            <w:proofErr w:type="gramStart"/>
            <w:r>
              <w:rPr>
                <w:rFonts w:hAnsi="宋体" w:hint="eastAsia"/>
                <w:bCs/>
                <w:kern w:val="0"/>
                <w:sz w:val="24"/>
                <w:szCs w:val="24"/>
              </w:rPr>
              <w:t>灯珠因过</w:t>
            </w:r>
            <w:proofErr w:type="gramEnd"/>
            <w:r>
              <w:rPr>
                <w:rFonts w:hAnsi="宋体" w:hint="eastAsia"/>
                <w:bCs/>
                <w:kern w:val="0"/>
                <w:sz w:val="24"/>
                <w:szCs w:val="24"/>
              </w:rPr>
              <w:t>高电压而被击穿。</w:t>
            </w:r>
          </w:p>
          <w:p w:rsidR="007124CC" w:rsidRDefault="00DF6555">
            <w:pPr>
              <w:widowControl/>
              <w:snapToGrid w:val="0"/>
              <w:jc w:val="left"/>
              <w:rPr>
                <w:rFonts w:hAnsi="宋体"/>
                <w:bCs/>
                <w:kern w:val="0"/>
                <w:sz w:val="24"/>
                <w:szCs w:val="24"/>
              </w:rPr>
            </w:pPr>
            <w:r>
              <w:rPr>
                <w:rFonts w:hAnsi="宋体" w:hint="eastAsia"/>
                <w:bCs/>
                <w:kern w:val="0"/>
                <w:sz w:val="24"/>
                <w:szCs w:val="24"/>
              </w:rPr>
              <w:t>8</w:t>
            </w:r>
            <w:r>
              <w:rPr>
                <w:rFonts w:hAnsi="宋体" w:hint="eastAsia"/>
                <w:bCs/>
                <w:kern w:val="0"/>
                <w:sz w:val="24"/>
                <w:szCs w:val="24"/>
              </w:rPr>
              <w:t>、采用塑钢底壳，冲击抗变形，抗冲击强度≥</w:t>
            </w:r>
            <w:r>
              <w:rPr>
                <w:rFonts w:hAnsi="宋体" w:hint="eastAsia"/>
                <w:bCs/>
                <w:kern w:val="0"/>
                <w:sz w:val="24"/>
                <w:szCs w:val="24"/>
              </w:rPr>
              <w:t>85kJ/m</w:t>
            </w:r>
            <w:r>
              <w:rPr>
                <w:rFonts w:hAnsi="宋体"/>
                <w:bCs/>
                <w:kern w:val="0"/>
                <w:sz w:val="24"/>
                <w:szCs w:val="24"/>
              </w:rPr>
              <w:t>²</w:t>
            </w:r>
            <w:r>
              <w:rPr>
                <w:rFonts w:hAnsi="宋体" w:hint="eastAsia"/>
                <w:bCs/>
                <w:kern w:val="0"/>
                <w:sz w:val="24"/>
                <w:szCs w:val="24"/>
              </w:rPr>
              <w:t>。</w:t>
            </w:r>
          </w:p>
          <w:p w:rsidR="007124CC" w:rsidRDefault="00DF6555">
            <w:pPr>
              <w:snapToGrid w:val="0"/>
              <w:rPr>
                <w:rFonts w:hAnsi="宋体"/>
                <w:bCs/>
                <w:kern w:val="0"/>
                <w:sz w:val="24"/>
                <w:szCs w:val="24"/>
              </w:rPr>
            </w:pPr>
            <w:r>
              <w:rPr>
                <w:rFonts w:hAnsi="宋体" w:hint="eastAsia"/>
                <w:bCs/>
                <w:kern w:val="0"/>
                <w:sz w:val="24"/>
                <w:szCs w:val="24"/>
              </w:rPr>
              <w:t>9</w:t>
            </w:r>
            <w:r>
              <w:rPr>
                <w:rFonts w:hAnsi="宋体" w:hint="eastAsia"/>
                <w:bCs/>
                <w:kern w:val="0"/>
                <w:sz w:val="24"/>
                <w:szCs w:val="24"/>
              </w:rPr>
              <w:t>、正常播放视频状态下点亮</w:t>
            </w:r>
            <w:r>
              <w:rPr>
                <w:rFonts w:hAnsi="宋体" w:hint="eastAsia"/>
                <w:bCs/>
                <w:kern w:val="0"/>
                <w:sz w:val="24"/>
                <w:szCs w:val="24"/>
              </w:rPr>
              <w:t>5</w:t>
            </w:r>
            <w:r>
              <w:rPr>
                <w:rFonts w:hAnsi="宋体" w:hint="eastAsia"/>
                <w:bCs/>
                <w:kern w:val="0"/>
                <w:sz w:val="24"/>
                <w:szCs w:val="24"/>
              </w:rPr>
              <w:t>分钟后产品表面温度升幅≤</w:t>
            </w:r>
            <w:r>
              <w:rPr>
                <w:rFonts w:hAnsi="宋体" w:hint="eastAsia"/>
                <w:bCs/>
                <w:kern w:val="0"/>
                <w:sz w:val="24"/>
                <w:szCs w:val="24"/>
              </w:rPr>
              <w:t>1.5</w:t>
            </w:r>
            <w:r>
              <w:rPr>
                <w:rFonts w:hAnsi="宋体" w:hint="eastAsia"/>
                <w:bCs/>
                <w:kern w:val="0"/>
                <w:sz w:val="24"/>
                <w:szCs w:val="24"/>
              </w:rPr>
              <w:t>℃，点亮</w:t>
            </w:r>
            <w:r>
              <w:rPr>
                <w:rFonts w:hAnsi="宋体" w:hint="eastAsia"/>
                <w:bCs/>
                <w:kern w:val="0"/>
                <w:sz w:val="24"/>
                <w:szCs w:val="24"/>
              </w:rPr>
              <w:t>10</w:t>
            </w:r>
            <w:r>
              <w:rPr>
                <w:rFonts w:hAnsi="宋体" w:hint="eastAsia"/>
                <w:bCs/>
                <w:kern w:val="0"/>
                <w:sz w:val="24"/>
                <w:szCs w:val="24"/>
              </w:rPr>
              <w:t>分钟后其温度升幅≤</w:t>
            </w:r>
            <w:r>
              <w:rPr>
                <w:rFonts w:hAnsi="宋体" w:hint="eastAsia"/>
                <w:bCs/>
                <w:kern w:val="0"/>
                <w:sz w:val="24"/>
                <w:szCs w:val="24"/>
              </w:rPr>
              <w:t>8</w:t>
            </w:r>
            <w:r>
              <w:rPr>
                <w:rFonts w:hAnsi="宋体" w:hint="eastAsia"/>
                <w:bCs/>
                <w:kern w:val="0"/>
                <w:sz w:val="24"/>
                <w:szCs w:val="24"/>
              </w:rPr>
              <w:t>℃；产品在白平衡状态下点亮</w:t>
            </w:r>
            <w:r>
              <w:rPr>
                <w:rFonts w:hAnsi="宋体" w:hint="eastAsia"/>
                <w:bCs/>
                <w:kern w:val="0"/>
                <w:sz w:val="24"/>
                <w:szCs w:val="24"/>
              </w:rPr>
              <w:t>5</w:t>
            </w:r>
            <w:r>
              <w:rPr>
                <w:rFonts w:hAnsi="宋体" w:hint="eastAsia"/>
                <w:bCs/>
                <w:kern w:val="0"/>
                <w:sz w:val="24"/>
                <w:szCs w:val="24"/>
              </w:rPr>
              <w:t>分钟后产品表面温度升幅≤</w:t>
            </w:r>
            <w:r>
              <w:rPr>
                <w:rFonts w:hAnsi="宋体" w:hint="eastAsia"/>
                <w:bCs/>
                <w:kern w:val="0"/>
                <w:sz w:val="24"/>
                <w:szCs w:val="24"/>
              </w:rPr>
              <w:t>8</w:t>
            </w:r>
            <w:r>
              <w:rPr>
                <w:rFonts w:hAnsi="宋体" w:hint="eastAsia"/>
                <w:bCs/>
                <w:kern w:val="0"/>
                <w:sz w:val="24"/>
                <w:szCs w:val="24"/>
              </w:rPr>
              <w:t>℃，点亮</w:t>
            </w:r>
            <w:r>
              <w:rPr>
                <w:rFonts w:hAnsi="宋体" w:hint="eastAsia"/>
                <w:bCs/>
                <w:kern w:val="0"/>
                <w:sz w:val="24"/>
                <w:szCs w:val="24"/>
              </w:rPr>
              <w:t>10</w:t>
            </w:r>
            <w:r>
              <w:rPr>
                <w:rFonts w:hAnsi="宋体" w:hint="eastAsia"/>
                <w:bCs/>
                <w:kern w:val="0"/>
                <w:sz w:val="24"/>
                <w:szCs w:val="24"/>
              </w:rPr>
              <w:t>分钟后其温度升幅≤</w:t>
            </w:r>
            <w:r>
              <w:rPr>
                <w:rFonts w:hAnsi="宋体" w:hint="eastAsia"/>
                <w:bCs/>
                <w:kern w:val="0"/>
                <w:sz w:val="24"/>
                <w:szCs w:val="24"/>
              </w:rPr>
              <w:t>18</w:t>
            </w:r>
            <w:r>
              <w:rPr>
                <w:rFonts w:hAnsi="宋体" w:hint="eastAsia"/>
                <w:bCs/>
                <w:kern w:val="0"/>
                <w:sz w:val="24"/>
                <w:szCs w:val="24"/>
              </w:rPr>
              <w:t>℃；产品正常使用工</w:t>
            </w:r>
            <w:r>
              <w:rPr>
                <w:rFonts w:hAnsi="宋体" w:hint="eastAsia"/>
                <w:bCs/>
                <w:kern w:val="0"/>
                <w:sz w:val="24"/>
                <w:szCs w:val="24"/>
              </w:rPr>
              <w:lastRenderedPageBreak/>
              <w:t>作达到热平衡状态后，屏体结构金属部分温度升幅≤</w:t>
            </w:r>
            <w:r>
              <w:rPr>
                <w:rFonts w:hAnsi="宋体" w:hint="eastAsia"/>
                <w:bCs/>
                <w:kern w:val="0"/>
                <w:sz w:val="24"/>
                <w:szCs w:val="24"/>
              </w:rPr>
              <w:t>30</w:t>
            </w:r>
            <w:r>
              <w:rPr>
                <w:rFonts w:hAnsi="宋体" w:hint="eastAsia"/>
                <w:bCs/>
                <w:kern w:val="0"/>
                <w:sz w:val="24"/>
                <w:szCs w:val="24"/>
              </w:rPr>
              <w:t>℃，绝缘材料温度升幅≤</w:t>
            </w:r>
            <w:r>
              <w:rPr>
                <w:rFonts w:hAnsi="宋体" w:hint="eastAsia"/>
                <w:bCs/>
                <w:kern w:val="0"/>
                <w:sz w:val="24"/>
                <w:szCs w:val="24"/>
              </w:rPr>
              <w:t>30</w:t>
            </w:r>
            <w:r>
              <w:rPr>
                <w:rFonts w:hAnsi="宋体" w:hint="eastAsia"/>
                <w:bCs/>
                <w:kern w:val="0"/>
                <w:sz w:val="24"/>
                <w:szCs w:val="24"/>
              </w:rPr>
              <w:t>℃。</w:t>
            </w:r>
          </w:p>
          <w:p w:rsidR="007124CC" w:rsidRDefault="00DF6555">
            <w:pPr>
              <w:snapToGrid w:val="0"/>
              <w:rPr>
                <w:rFonts w:asciiTheme="minorEastAsia" w:eastAsiaTheme="minorEastAsia" w:hAnsiTheme="minorEastAsia" w:cstheme="minorEastAsia" w:hint="eastAsia"/>
                <w:sz w:val="24"/>
                <w:szCs w:val="24"/>
              </w:rPr>
            </w:pPr>
            <w:r>
              <w:rPr>
                <w:rFonts w:asciiTheme="minorEastAsia" w:eastAsiaTheme="minorEastAsia" w:hAnsiTheme="minorEastAsia" w:cstheme="minorEastAsia" w:hint="eastAsia"/>
                <w:sz w:val="24"/>
                <w:szCs w:val="24"/>
              </w:rPr>
              <w:t>10、所投LED显示屏产品符合高清环保标准化技术应用，提供相关证书扫描件。</w:t>
            </w:r>
          </w:p>
          <w:p w:rsidR="00681E71" w:rsidRDefault="00681E71">
            <w:pPr>
              <w:snapToGrid w:val="0"/>
              <w:rPr>
                <w:rFonts w:ascii="宋体" w:hAnsi="宋体" w:cs="宋体"/>
                <w:kern w:val="0"/>
                <w:sz w:val="24"/>
                <w:szCs w:val="24"/>
                <w:lang w:bidi="ar"/>
              </w:rPr>
            </w:pPr>
          </w:p>
          <w:p w:rsidR="007124CC" w:rsidRDefault="00DF6555">
            <w:pPr>
              <w:snapToGrid w:val="0"/>
              <w:rPr>
                <w:rFonts w:ascii="宋体" w:hAnsi="宋体" w:cs="宋体"/>
                <w:b/>
                <w:kern w:val="0"/>
                <w:sz w:val="24"/>
                <w:szCs w:val="24"/>
                <w:lang w:bidi="ar"/>
              </w:rPr>
            </w:pPr>
            <w:r>
              <w:rPr>
                <w:rFonts w:ascii="宋体" w:hAnsi="宋体" w:cs="宋体" w:hint="eastAsia"/>
                <w:b/>
                <w:kern w:val="0"/>
                <w:sz w:val="24"/>
                <w:szCs w:val="24"/>
                <w:lang w:bidi="ar"/>
              </w:rPr>
              <w:t>二、1、提供所投“无线话筒1”产品的第三方检测机构出具的具有CMA标识的检测报告扫描件（</w:t>
            </w:r>
            <w:r>
              <w:rPr>
                <w:rFonts w:ascii="宋体" w:hAnsi="宋体" w:hint="eastAsia"/>
                <w:b/>
                <w:kern w:val="0"/>
                <w:sz w:val="24"/>
                <w:szCs w:val="24"/>
              </w:rPr>
              <w:t>投标文件中标出符合要求的检测项）</w:t>
            </w:r>
            <w:r>
              <w:rPr>
                <w:rFonts w:ascii="宋体" w:hAnsi="宋体" w:cs="宋体" w:hint="eastAsia"/>
                <w:b/>
                <w:kern w:val="0"/>
                <w:sz w:val="24"/>
                <w:szCs w:val="24"/>
                <w:lang w:bidi="ar"/>
              </w:rPr>
              <w:t>。</w:t>
            </w:r>
            <w:proofErr w:type="gramStart"/>
            <w:r>
              <w:rPr>
                <w:rFonts w:ascii="宋体" w:hAnsi="宋体" w:cs="宋体" w:hint="eastAsia"/>
                <w:b/>
                <w:kern w:val="0"/>
                <w:sz w:val="24"/>
                <w:szCs w:val="24"/>
                <w:lang w:bidi="ar"/>
              </w:rPr>
              <w:t>每证明</w:t>
            </w:r>
            <w:proofErr w:type="gramEnd"/>
            <w:r>
              <w:rPr>
                <w:rFonts w:ascii="宋体" w:hAnsi="宋体" w:cs="宋体" w:hint="eastAsia"/>
                <w:b/>
                <w:kern w:val="0"/>
                <w:sz w:val="24"/>
                <w:szCs w:val="24"/>
                <w:lang w:bidi="ar"/>
              </w:rPr>
              <w:t>1条得1分，最多3分。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（1）接收机前面板具有≥2个显示屏、≥2个编码旋钮、≥2个频率扫描实体按键、≥2个</w:t>
            </w:r>
            <w:proofErr w:type="gramStart"/>
            <w:r>
              <w:rPr>
                <w:rFonts w:ascii="宋体" w:hAnsi="宋体" w:cs="宋体" w:hint="eastAsia"/>
                <w:kern w:val="0"/>
                <w:sz w:val="24"/>
                <w:szCs w:val="24"/>
                <w:lang w:bidi="ar"/>
              </w:rPr>
              <w:t>红外对频实体</w:t>
            </w:r>
            <w:proofErr w:type="gramEnd"/>
            <w:r>
              <w:rPr>
                <w:rFonts w:ascii="宋体" w:hAnsi="宋体" w:cs="宋体" w:hint="eastAsia"/>
                <w:kern w:val="0"/>
                <w:sz w:val="24"/>
                <w:szCs w:val="24"/>
                <w:lang w:bidi="ar"/>
              </w:rPr>
              <w:t>按键、≥1个电源开关按键、≥1个二合一指示灯（红外发射管+</w:t>
            </w:r>
            <w:proofErr w:type="gramStart"/>
            <w:r>
              <w:rPr>
                <w:rFonts w:ascii="宋体" w:hAnsi="宋体" w:cs="宋体" w:hint="eastAsia"/>
                <w:kern w:val="0"/>
                <w:sz w:val="24"/>
                <w:szCs w:val="24"/>
                <w:lang w:bidi="ar"/>
              </w:rPr>
              <w:t>对频指示灯</w:t>
            </w:r>
            <w:proofErr w:type="gramEnd"/>
            <w:r>
              <w:rPr>
                <w:rFonts w:ascii="宋体" w:hAnsi="宋体" w:cs="宋体" w:hint="eastAsia"/>
                <w:kern w:val="0"/>
                <w:sz w:val="24"/>
                <w:szCs w:val="24"/>
                <w:lang w:bidi="ar"/>
              </w:rPr>
              <w:t>）；后面板具有≥1个LINE-OUT接口、≥2个XLR-OUT接口、≥2个BNC接口、≥1个DC接口。发射机具有≥1个OLED 显示屏、≥1个开关机/静音按键、≥2个工作状态指示灯。</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（2）具有自动静音功能，麦克风跌落、抛掷时，毫秒级自动静音，避免冲击声；实时监测设备姿态，静置≥5秒静音，≥8分钟关机，无需手动干预。</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（3）具有多档位混响调节功能，混响效果≥15000个，效果占比、回响延时、混响幅度调节，三种音效各具有≥25</w:t>
            </w:r>
            <w:proofErr w:type="gramStart"/>
            <w:r>
              <w:rPr>
                <w:rFonts w:ascii="宋体" w:hAnsi="宋体" w:cs="宋体" w:hint="eastAsia"/>
                <w:kern w:val="0"/>
                <w:sz w:val="24"/>
                <w:szCs w:val="24"/>
                <w:lang w:bidi="ar"/>
              </w:rPr>
              <w:t>档</w:t>
            </w:r>
            <w:proofErr w:type="gramEnd"/>
            <w:r>
              <w:rPr>
                <w:rFonts w:ascii="宋体" w:hAnsi="宋体" w:cs="宋体" w:hint="eastAsia"/>
                <w:kern w:val="0"/>
                <w:sz w:val="24"/>
                <w:szCs w:val="24"/>
                <w:lang w:bidi="ar"/>
              </w:rPr>
              <w:t>调节方式。</w:t>
            </w:r>
          </w:p>
          <w:p w:rsidR="007124CC" w:rsidRDefault="00DF6555">
            <w:pPr>
              <w:snapToGrid w:val="0"/>
              <w:rPr>
                <w:rFonts w:ascii="宋体" w:hAnsi="宋体" w:cs="宋体"/>
                <w:b/>
                <w:kern w:val="0"/>
                <w:sz w:val="24"/>
                <w:szCs w:val="24"/>
                <w:lang w:bidi="ar"/>
              </w:rPr>
            </w:pPr>
            <w:r>
              <w:rPr>
                <w:rFonts w:ascii="宋体" w:hAnsi="宋体" w:cs="宋体" w:hint="eastAsia"/>
                <w:b/>
                <w:kern w:val="0"/>
                <w:sz w:val="24"/>
                <w:szCs w:val="24"/>
                <w:lang w:bidi="ar"/>
              </w:rPr>
              <w:t>2、提供所投“智能混音器”产品厂家获得混音器软件可融入会议音频综合管理平台实现音频设备统一管理，平台可扫描数字会议主机、音频处理器、混音器、抑制器、功放类设备在线情况材料</w:t>
            </w:r>
            <w:r w:rsidR="00D47674">
              <w:rPr>
                <w:rFonts w:ascii="宋体" w:hAnsi="宋体" w:cs="宋体" w:hint="eastAsia"/>
                <w:b/>
                <w:kern w:val="0"/>
                <w:sz w:val="24"/>
                <w:szCs w:val="24"/>
                <w:lang w:bidi="ar"/>
              </w:rPr>
              <w:t>扫描件</w:t>
            </w:r>
            <w:r>
              <w:rPr>
                <w:rFonts w:ascii="宋体" w:hAnsi="宋体" w:cs="宋体" w:hint="eastAsia"/>
                <w:b/>
                <w:kern w:val="0"/>
                <w:sz w:val="24"/>
                <w:szCs w:val="24"/>
                <w:lang w:bidi="ar"/>
              </w:rPr>
              <w:t>（</w:t>
            </w:r>
            <w:r>
              <w:rPr>
                <w:rFonts w:ascii="宋体" w:hAnsi="宋体" w:hint="eastAsia"/>
                <w:b/>
                <w:kern w:val="0"/>
                <w:sz w:val="24"/>
                <w:szCs w:val="24"/>
              </w:rPr>
              <w:t>投标文件中标出符合要求的检测项）</w:t>
            </w:r>
            <w:r>
              <w:rPr>
                <w:rFonts w:ascii="宋体" w:hAnsi="宋体" w:cs="宋体" w:hint="eastAsia"/>
                <w:b/>
                <w:kern w:val="0"/>
                <w:sz w:val="24"/>
                <w:szCs w:val="24"/>
                <w:lang w:bidi="ar"/>
              </w:rPr>
              <w:t>，得1分。</w:t>
            </w:r>
          </w:p>
          <w:p w:rsidR="007124CC" w:rsidRDefault="00DF6555">
            <w:pPr>
              <w:snapToGrid w:val="0"/>
              <w:rPr>
                <w:rFonts w:ascii="宋体" w:hAnsi="宋体" w:cs="宋体"/>
                <w:b/>
                <w:kern w:val="0"/>
                <w:sz w:val="24"/>
                <w:szCs w:val="24"/>
                <w:lang w:bidi="ar"/>
              </w:rPr>
            </w:pPr>
            <w:r>
              <w:rPr>
                <w:rFonts w:ascii="宋体" w:hAnsi="宋体" w:cs="宋体" w:hint="eastAsia"/>
                <w:b/>
                <w:kern w:val="0"/>
                <w:sz w:val="24"/>
                <w:szCs w:val="24"/>
                <w:lang w:bidi="ar"/>
              </w:rPr>
              <w:t>3、提供所投“AI音频处理器”产品的第三方检测机构出具</w:t>
            </w:r>
            <w:r>
              <w:rPr>
                <w:rFonts w:ascii="宋体" w:hAnsi="宋体" w:cs="宋体" w:hint="eastAsia"/>
                <w:b/>
                <w:kern w:val="0"/>
                <w:sz w:val="24"/>
                <w:szCs w:val="24"/>
                <w:u w:val="single"/>
                <w:lang w:bidi="ar"/>
              </w:rPr>
              <w:t>的</w:t>
            </w:r>
            <w:r>
              <w:rPr>
                <w:rFonts w:ascii="宋体" w:hAnsi="宋体" w:cs="宋体" w:hint="eastAsia"/>
                <w:b/>
                <w:kern w:val="0"/>
                <w:sz w:val="24"/>
                <w:szCs w:val="24"/>
                <w:lang w:bidi="ar"/>
              </w:rPr>
              <w:t>具有CMA标识的检测报告扫描件（</w:t>
            </w:r>
            <w:r>
              <w:rPr>
                <w:rFonts w:ascii="宋体" w:hAnsi="宋体" w:hint="eastAsia"/>
                <w:b/>
                <w:kern w:val="0"/>
                <w:sz w:val="24"/>
                <w:szCs w:val="24"/>
              </w:rPr>
              <w:t>投标文件中标出符合要求的检测项）</w:t>
            </w:r>
            <w:r>
              <w:rPr>
                <w:rFonts w:ascii="宋体" w:hAnsi="宋体" w:cs="宋体" w:hint="eastAsia"/>
                <w:b/>
                <w:kern w:val="0"/>
                <w:sz w:val="24"/>
                <w:szCs w:val="24"/>
                <w:lang w:bidi="ar"/>
              </w:rPr>
              <w:t>。</w:t>
            </w:r>
            <w:proofErr w:type="gramStart"/>
            <w:r>
              <w:rPr>
                <w:rFonts w:ascii="宋体" w:hAnsi="宋体" w:cs="宋体" w:hint="eastAsia"/>
                <w:b/>
                <w:kern w:val="0"/>
                <w:sz w:val="24"/>
                <w:szCs w:val="24"/>
                <w:lang w:bidi="ar"/>
              </w:rPr>
              <w:t>每证明</w:t>
            </w:r>
            <w:proofErr w:type="gramEnd"/>
            <w:r>
              <w:rPr>
                <w:rFonts w:ascii="宋体" w:hAnsi="宋体" w:cs="宋体" w:hint="eastAsia"/>
                <w:b/>
                <w:kern w:val="0"/>
                <w:sz w:val="24"/>
                <w:szCs w:val="24"/>
                <w:lang w:bidi="ar"/>
              </w:rPr>
              <w:t>1条得1分，最多4分。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1）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w:t>
            </w:r>
            <w:proofErr w:type="gramStart"/>
            <w:r>
              <w:rPr>
                <w:rFonts w:ascii="宋体" w:hAnsi="宋体" w:cs="宋体" w:hint="eastAsia"/>
                <w:kern w:val="0"/>
                <w:sz w:val="24"/>
                <w:szCs w:val="24"/>
                <w:lang w:bidi="ar"/>
              </w:rPr>
              <w:t>具有移频</w:t>
            </w:r>
            <w:proofErr w:type="gramEnd"/>
            <w:r>
              <w:rPr>
                <w:rFonts w:ascii="宋体" w:hAnsi="宋体" w:cs="宋体" w:hint="eastAsia"/>
                <w:kern w:val="0"/>
                <w:sz w:val="24"/>
                <w:szCs w:val="24"/>
                <w:lang w:bidi="ar"/>
              </w:rPr>
              <w:t>+陷波组合反馈抑制，可以使用≥24个可编程陷波点，可自由分配动态/静态点，自动/手动切换。</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（2）音频处理器具有跨平台软件，可运行于windows操作系统或国产操作系统或macOS操作系统。</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（3）音频处理器软件可融入会议音频综合管理平台实现音频设备统一管理，平台可扫描数字会议主机、音频处理器、混音器、抑制器、功放类设备在线情况。</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（4）采用AI人工智能宽度学习算法进行噪声抑制，根据不同使用场景提供≥三个AI语音降噪档位可调整，有效降低甚至消除语言扩声系统中非人声类噪音信号，如拍掌、敲击桌子等非稳态噪声以及空调声、</w:t>
            </w:r>
            <w:proofErr w:type="gramStart"/>
            <w:r>
              <w:rPr>
                <w:rFonts w:ascii="宋体" w:hAnsi="宋体" w:cs="宋体" w:hint="eastAsia"/>
                <w:kern w:val="0"/>
                <w:sz w:val="24"/>
                <w:szCs w:val="24"/>
                <w:lang w:bidi="ar"/>
              </w:rPr>
              <w:t>风扇声</w:t>
            </w:r>
            <w:proofErr w:type="gramEnd"/>
            <w:r>
              <w:rPr>
                <w:rFonts w:ascii="宋体" w:hAnsi="宋体" w:cs="宋体" w:hint="eastAsia"/>
                <w:kern w:val="0"/>
                <w:sz w:val="24"/>
                <w:szCs w:val="24"/>
                <w:lang w:bidi="ar"/>
              </w:rPr>
              <w:t>等稳态噪声，确保语音清晰度和可懂度（降噪能力≥40dB）</w:t>
            </w:r>
          </w:p>
          <w:p w:rsidR="007124CC" w:rsidRDefault="00DF6555">
            <w:pPr>
              <w:snapToGrid w:val="0"/>
              <w:rPr>
                <w:rFonts w:ascii="宋体" w:hAnsi="宋体" w:cs="宋体"/>
                <w:b/>
                <w:kern w:val="0"/>
                <w:sz w:val="24"/>
                <w:szCs w:val="24"/>
                <w:lang w:bidi="ar"/>
              </w:rPr>
            </w:pPr>
            <w:r>
              <w:rPr>
                <w:rFonts w:ascii="宋体" w:hAnsi="宋体" w:cs="宋体" w:hint="eastAsia"/>
                <w:b/>
                <w:kern w:val="0"/>
                <w:sz w:val="24"/>
                <w:szCs w:val="24"/>
                <w:lang w:bidi="ar"/>
              </w:rPr>
              <w:lastRenderedPageBreak/>
              <w:t>4、提供所投“智慧会议录播主机”产品的第三方检测机构出具的具有CMA标识的检测报告扫描件（</w:t>
            </w:r>
            <w:r>
              <w:rPr>
                <w:rFonts w:ascii="宋体" w:hAnsi="宋体" w:hint="eastAsia"/>
                <w:b/>
                <w:kern w:val="0"/>
                <w:sz w:val="24"/>
                <w:szCs w:val="24"/>
              </w:rPr>
              <w:t>投标文件中标出符合要求的检测项）</w:t>
            </w:r>
            <w:r>
              <w:rPr>
                <w:rFonts w:ascii="宋体" w:hAnsi="宋体" w:cs="宋体" w:hint="eastAsia"/>
                <w:b/>
                <w:kern w:val="0"/>
                <w:sz w:val="24"/>
                <w:szCs w:val="24"/>
                <w:lang w:bidi="ar"/>
              </w:rPr>
              <w:t>。</w:t>
            </w:r>
            <w:proofErr w:type="gramStart"/>
            <w:r>
              <w:rPr>
                <w:rFonts w:ascii="宋体" w:hAnsi="宋体" w:cs="宋体" w:hint="eastAsia"/>
                <w:b/>
                <w:kern w:val="0"/>
                <w:sz w:val="24"/>
                <w:szCs w:val="24"/>
                <w:lang w:bidi="ar"/>
              </w:rPr>
              <w:t>每证明</w:t>
            </w:r>
            <w:proofErr w:type="gramEnd"/>
            <w:r>
              <w:rPr>
                <w:rFonts w:ascii="宋体" w:hAnsi="宋体" w:cs="宋体" w:hint="eastAsia"/>
                <w:b/>
                <w:kern w:val="0"/>
                <w:sz w:val="24"/>
                <w:szCs w:val="24"/>
                <w:lang w:bidi="ar"/>
              </w:rPr>
              <w:t>1条得1分，最多2分。</w:t>
            </w:r>
          </w:p>
          <w:p w:rsidR="007124CC" w:rsidRDefault="00DF6555">
            <w:pPr>
              <w:snapToGrid w:val="0"/>
              <w:rPr>
                <w:rFonts w:ascii="宋体" w:hAnsi="宋体" w:cs="宋体"/>
                <w:kern w:val="0"/>
                <w:sz w:val="24"/>
                <w:szCs w:val="24"/>
                <w:lang w:bidi="ar"/>
              </w:rPr>
            </w:pPr>
            <w:r>
              <w:rPr>
                <w:rFonts w:ascii="宋体" w:hAnsi="宋体" w:cs="宋体" w:hint="eastAsia"/>
                <w:kern w:val="0"/>
                <w:sz w:val="24"/>
                <w:szCs w:val="24"/>
                <w:lang w:bidi="ar"/>
              </w:rPr>
              <w:t>（1）内置LCD屏，显示设备运行状态、参数信息、硬盘容量、音频状态、资源通道录制状态、文件拷贝进度。设备具备≥4个物理按键，具备一键录制、停止、直播以及一键拷贝录制文件的能力。</w:t>
            </w:r>
          </w:p>
          <w:p w:rsidR="007124CC" w:rsidRDefault="00DF6555">
            <w:pPr>
              <w:snapToGrid w:val="0"/>
              <w:rPr>
                <w:bCs/>
                <w:sz w:val="24"/>
              </w:rPr>
            </w:pPr>
            <w:r>
              <w:rPr>
                <w:rFonts w:ascii="宋体" w:hAnsi="宋体" w:cs="宋体" w:hint="eastAsia"/>
                <w:kern w:val="0"/>
                <w:sz w:val="24"/>
                <w:szCs w:val="24"/>
                <w:lang w:bidi="ar"/>
              </w:rPr>
              <w:t>（2）具备≥1路HDMI输入接口，≥4K分辨率画面采集以及音频采集；具备≥2路3G-SDI信号输入接口，且SDI接口具备POC功能，支持POC设备自适应识别，实现一条线完成视频传输、云</w:t>
            </w:r>
            <w:proofErr w:type="gramStart"/>
            <w:r>
              <w:rPr>
                <w:rFonts w:ascii="宋体" w:hAnsi="宋体" w:cs="宋体" w:hint="eastAsia"/>
                <w:kern w:val="0"/>
                <w:sz w:val="24"/>
                <w:szCs w:val="24"/>
                <w:lang w:bidi="ar"/>
              </w:rPr>
              <w:t>台控制</w:t>
            </w:r>
            <w:proofErr w:type="gramEnd"/>
            <w:r>
              <w:rPr>
                <w:rFonts w:ascii="宋体" w:hAnsi="宋体" w:cs="宋体" w:hint="eastAsia"/>
                <w:kern w:val="0"/>
                <w:sz w:val="24"/>
                <w:szCs w:val="24"/>
                <w:lang w:bidi="ar"/>
              </w:rPr>
              <w:t>和供电功能。具备≥2路HDMI输出接口，其中≥1路4K分辨率以及音频输出；具备≥1路Type-C视频输出接口，≥1080P分辨率。具备≥3路3.5mm音频输入接口，≥3路3.5mm音频输出接口。</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lastRenderedPageBreak/>
              <w:t>15</w:t>
            </w:r>
          </w:p>
        </w:tc>
      </w:tr>
      <w:tr w:rsidR="007124CC">
        <w:trPr>
          <w:trHeight w:val="781"/>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8</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0.5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8</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7124CC" w:rsidRDefault="00DF6555">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7124CC" w:rsidRDefault="00DF6555">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7124CC" w:rsidRDefault="00DF6555">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7124CC" w:rsidRDefault="00DF6555">
            <w:pPr>
              <w:widowControl/>
              <w:snapToGrid w:val="0"/>
              <w:rPr>
                <w:sz w:val="24"/>
              </w:rPr>
            </w:pPr>
            <w:r>
              <w:rPr>
                <w:rFonts w:hint="eastAsia"/>
                <w:bCs/>
                <w:sz w:val="24"/>
              </w:rPr>
              <w:t>1</w:t>
            </w:r>
            <w:r>
              <w:rPr>
                <w:rFonts w:hAnsiTheme="minorEastAsia" w:hint="eastAsia"/>
                <w:bCs/>
                <w:sz w:val="24"/>
              </w:rPr>
              <w:t>个业绩</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w:t>
            </w:r>
          </w:p>
        </w:tc>
      </w:tr>
      <w:tr w:rsidR="007124CC" w:rsidTr="001738C0">
        <w:trPr>
          <w:trHeight w:val="497"/>
          <w:jc w:val="center"/>
        </w:trPr>
        <w:tc>
          <w:tcPr>
            <w:tcW w:w="9250" w:type="dxa"/>
            <w:gridSpan w:val="3"/>
            <w:shd w:val="clear" w:color="auto" w:fill="auto"/>
            <w:noWrap/>
            <w:vAlign w:val="center"/>
          </w:tcPr>
          <w:p w:rsidR="007124CC" w:rsidRDefault="00DF6555">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29</w:t>
            </w:r>
            <w:r>
              <w:rPr>
                <w:rFonts w:hAnsiTheme="minor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分值</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7124CC" w:rsidRDefault="00DF6555">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7</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7124CC" w:rsidRDefault="00DF6555">
            <w:pPr>
              <w:widowControl/>
              <w:snapToGrid w:val="0"/>
              <w:rPr>
                <w:rFonts w:ascii="宋体" w:hAnsi="宋体"/>
                <w:kern w:val="0"/>
                <w:sz w:val="24"/>
              </w:rPr>
            </w:pPr>
            <w:r>
              <w:rPr>
                <w:rFonts w:ascii="宋体" w:hAnsi="宋体" w:hint="eastAsia"/>
                <w:kern w:val="0"/>
                <w:sz w:val="24"/>
              </w:rPr>
              <w:t>关键部件的品质先进、稳定、安全耐用：7分；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124CC" w:rsidRDefault="00DF6555">
            <w:pPr>
              <w:widowControl/>
              <w:snapToGrid w:val="0"/>
              <w:spacing w:line="276" w:lineRule="auto"/>
              <w:jc w:val="center"/>
              <w:rPr>
                <w:rFonts w:ascii="宋体" w:hAnsi="宋体"/>
                <w:kern w:val="0"/>
                <w:sz w:val="24"/>
                <w:szCs w:val="24"/>
              </w:rPr>
            </w:pPr>
            <w:r>
              <w:rPr>
                <w:rFonts w:ascii="宋体" w:hAnsi="宋体" w:cs="宋体" w:hint="eastAsia"/>
                <w:sz w:val="24"/>
                <w:szCs w:val="24"/>
              </w:rPr>
              <w:t>项目实施方案评价</w:t>
            </w:r>
          </w:p>
        </w:tc>
        <w:tc>
          <w:tcPr>
            <w:tcW w:w="7087" w:type="dxa"/>
            <w:shd w:val="clear" w:color="auto" w:fill="auto"/>
            <w:vAlign w:val="center"/>
          </w:tcPr>
          <w:p w:rsidR="007124CC" w:rsidRDefault="00DF6555">
            <w:pPr>
              <w:widowControl/>
              <w:snapToGrid w:val="0"/>
              <w:rPr>
                <w:rFonts w:hAnsiTheme="minorEastAsia"/>
                <w:kern w:val="0"/>
                <w:sz w:val="24"/>
                <w:szCs w:val="24"/>
              </w:rPr>
            </w:pPr>
            <w:r>
              <w:rPr>
                <w:rFonts w:hAnsiTheme="minorEastAsia" w:hint="eastAsia"/>
                <w:kern w:val="0"/>
                <w:sz w:val="24"/>
                <w:szCs w:val="24"/>
              </w:rPr>
              <w:t>根据实施方案的详实性、合理性、人力投入情况及计划的可操作性</w:t>
            </w:r>
          </w:p>
          <w:p w:rsidR="007124CC" w:rsidRDefault="00DF6555">
            <w:pPr>
              <w:widowControl/>
              <w:snapToGrid w:val="0"/>
              <w:rPr>
                <w:rFonts w:hAnsiTheme="minorEastAsia"/>
                <w:kern w:val="0"/>
                <w:sz w:val="24"/>
                <w:szCs w:val="24"/>
              </w:rPr>
            </w:pPr>
            <w:r>
              <w:rPr>
                <w:rFonts w:hAnsiTheme="minorEastAsia" w:hint="eastAsia"/>
                <w:kern w:val="0"/>
                <w:sz w:val="24"/>
                <w:szCs w:val="24"/>
              </w:rPr>
              <w:t>实施方案详细、人力投入合理、计划的可操作性强：</w:t>
            </w:r>
            <w:r>
              <w:rPr>
                <w:rFonts w:hAnsiTheme="minorEastAsia" w:hint="eastAsia"/>
                <w:kern w:val="0"/>
                <w:sz w:val="24"/>
                <w:szCs w:val="24"/>
              </w:rPr>
              <w:t>7</w:t>
            </w:r>
            <w:r>
              <w:rPr>
                <w:rFonts w:hAnsiTheme="minorEastAsia"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rFonts w:ascii="宋体" w:hAnsi="宋体"/>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rFonts w:hAnsiTheme="minorEastAsia"/>
                <w:kern w:val="0"/>
                <w:sz w:val="24"/>
                <w:szCs w:val="24"/>
              </w:rPr>
            </w:pPr>
            <w:r>
              <w:rPr>
                <w:rFonts w:hAnsiTheme="minorEastAsia" w:hint="eastAsia"/>
                <w:kern w:val="0"/>
                <w:sz w:val="24"/>
                <w:szCs w:val="24"/>
              </w:rPr>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124CC" w:rsidRDefault="00DF6555">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7124CC" w:rsidRDefault="00DF6555">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lastRenderedPageBreak/>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7124CC" w:rsidRDefault="00DF655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7124CC" w:rsidRDefault="00DF655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1</w:t>
            </w:r>
          </w:p>
        </w:tc>
      </w:tr>
      <w:tr w:rsidR="007124CC">
        <w:trPr>
          <w:jc w:val="center"/>
        </w:trPr>
        <w:tc>
          <w:tcPr>
            <w:tcW w:w="9250" w:type="dxa"/>
            <w:gridSpan w:val="3"/>
            <w:shd w:val="clear" w:color="auto" w:fill="auto"/>
            <w:noWrap/>
            <w:vAlign w:val="center"/>
          </w:tcPr>
          <w:p w:rsidR="007124CC" w:rsidRDefault="00DF6555">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100</w:t>
            </w:r>
          </w:p>
        </w:tc>
      </w:tr>
      <w:tr w:rsidR="007124CC">
        <w:trPr>
          <w:jc w:val="center"/>
        </w:trPr>
        <w:tc>
          <w:tcPr>
            <w:tcW w:w="10260" w:type="dxa"/>
            <w:gridSpan w:val="4"/>
            <w:shd w:val="clear" w:color="auto" w:fill="auto"/>
            <w:noWrap/>
            <w:vAlign w:val="center"/>
          </w:tcPr>
          <w:p w:rsidR="007124CC" w:rsidRDefault="00DF6555">
            <w:pPr>
              <w:widowControl/>
              <w:snapToGrid w:val="0"/>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124CC" w:rsidRDefault="00DF6555">
      <w:pPr>
        <w:spacing w:line="360" w:lineRule="auto"/>
        <w:outlineLvl w:val="0"/>
        <w:rPr>
          <w:sz w:val="24"/>
        </w:rPr>
      </w:pPr>
      <w:r>
        <w:rPr>
          <w:rFonts w:ascii="宋体" w:hAnsi="宋体"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124CC">
        <w:trPr>
          <w:jc w:val="center"/>
        </w:trPr>
        <w:tc>
          <w:tcPr>
            <w:tcW w:w="9250" w:type="dxa"/>
            <w:gridSpan w:val="3"/>
            <w:shd w:val="clear" w:color="auto" w:fill="auto"/>
            <w:vAlign w:val="center"/>
          </w:tcPr>
          <w:p w:rsidR="007124CC" w:rsidRDefault="00DF6555">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kern w:val="0"/>
                <w:sz w:val="24"/>
                <w:szCs w:val="24"/>
              </w:rPr>
              <w:t>分值</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7124CC" w:rsidRDefault="00DF6555">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7124CC" w:rsidRDefault="00DF6555">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30</w:t>
            </w:r>
          </w:p>
        </w:tc>
      </w:tr>
      <w:tr w:rsidR="007124CC">
        <w:trPr>
          <w:jc w:val="center"/>
        </w:trPr>
        <w:tc>
          <w:tcPr>
            <w:tcW w:w="9250" w:type="dxa"/>
            <w:gridSpan w:val="3"/>
            <w:shd w:val="clear" w:color="auto" w:fill="auto"/>
            <w:noWrap/>
            <w:vAlign w:val="center"/>
          </w:tcPr>
          <w:p w:rsidR="007124CC" w:rsidRDefault="00DF655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36</w:t>
            </w:r>
            <w:r>
              <w:rPr>
                <w:rFonts w:hAnsiTheme="minor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分值</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bCs/>
                <w:sz w:val="24"/>
                <w:szCs w:val="24"/>
              </w:rPr>
              <w:t>环境标志产品</w:t>
            </w:r>
          </w:p>
        </w:tc>
        <w:tc>
          <w:tcPr>
            <w:tcW w:w="7087" w:type="dxa"/>
            <w:shd w:val="clear" w:color="auto" w:fill="auto"/>
            <w:vAlign w:val="center"/>
          </w:tcPr>
          <w:p w:rsidR="007124CC" w:rsidRDefault="00DF6555">
            <w:pPr>
              <w:snapToGrid w:val="0"/>
              <w:rPr>
                <w:bCs/>
                <w:sz w:val="24"/>
                <w:szCs w:val="24"/>
              </w:rPr>
            </w:pPr>
            <w:r>
              <w:rPr>
                <w:rFonts w:hAnsiTheme="minorEastAsia" w:hint="eastAsia"/>
                <w:bCs/>
                <w:sz w:val="24"/>
                <w:szCs w:val="24"/>
              </w:rPr>
              <w:t>按照《关于调整优化节能产品、环境标志产品政府采购执行机制的通知》（财库〔</w:t>
            </w:r>
            <w:r>
              <w:rPr>
                <w:rFonts w:hint="eastAsia"/>
                <w:bCs/>
                <w:sz w:val="24"/>
                <w:szCs w:val="24"/>
              </w:rPr>
              <w:t>2019</w:t>
            </w:r>
            <w:r>
              <w:rPr>
                <w:rFonts w:hAnsiTheme="minorEastAsia" w:hint="eastAsia"/>
                <w:bCs/>
                <w:sz w:val="24"/>
                <w:szCs w:val="24"/>
              </w:rPr>
              <w:t>〕</w:t>
            </w:r>
            <w:r>
              <w:rPr>
                <w:rFonts w:hint="eastAsia"/>
                <w:bCs/>
                <w:sz w:val="24"/>
                <w:szCs w:val="24"/>
              </w:rPr>
              <w:t>9</w:t>
            </w:r>
            <w:r>
              <w:rPr>
                <w:rFonts w:hAnsiTheme="minorEastAsia" w:hint="eastAsia"/>
                <w:bCs/>
                <w:sz w:val="24"/>
                <w:szCs w:val="24"/>
              </w:rPr>
              <w:t>号）判定，投标产品是否属于环境标志产品。</w:t>
            </w:r>
          </w:p>
          <w:p w:rsidR="007124CC" w:rsidRDefault="00DF6555">
            <w:pPr>
              <w:snapToGrid w:val="0"/>
              <w:rPr>
                <w:bCs/>
                <w:sz w:val="24"/>
                <w:szCs w:val="24"/>
              </w:rPr>
            </w:pPr>
            <w:r>
              <w:rPr>
                <w:rFonts w:hAnsiTheme="minorEastAsia" w:hint="eastAsia"/>
                <w:bCs/>
                <w:sz w:val="24"/>
                <w:szCs w:val="24"/>
              </w:rPr>
              <w:t>投标产品为</w:t>
            </w:r>
            <w:r>
              <w:rPr>
                <w:rFonts w:hint="eastAsia"/>
                <w:bCs/>
                <w:sz w:val="24"/>
                <w:szCs w:val="24"/>
              </w:rPr>
              <w:t>1</w:t>
            </w:r>
            <w:r>
              <w:rPr>
                <w:rFonts w:hAnsiTheme="minorEastAsia" w:hint="eastAsia"/>
                <w:bCs/>
                <w:sz w:val="24"/>
                <w:szCs w:val="24"/>
              </w:rPr>
              <w:t>项的，且投标产品是环境标志产品的：</w:t>
            </w:r>
            <w:r>
              <w:rPr>
                <w:rFonts w:hint="eastAsia"/>
                <w:bCs/>
                <w:sz w:val="24"/>
                <w:szCs w:val="24"/>
              </w:rPr>
              <w:t>1</w:t>
            </w:r>
            <w:r>
              <w:rPr>
                <w:rFonts w:hAnsiTheme="minorEastAsia" w:hint="eastAsia"/>
                <w:bCs/>
                <w:sz w:val="24"/>
                <w:szCs w:val="24"/>
              </w:rPr>
              <w:t>分</w:t>
            </w:r>
          </w:p>
          <w:p w:rsidR="007124CC" w:rsidRDefault="00DF6555">
            <w:pPr>
              <w:snapToGrid w:val="0"/>
              <w:rPr>
                <w:bCs/>
                <w:sz w:val="24"/>
                <w:szCs w:val="24"/>
              </w:rPr>
            </w:pPr>
            <w:r>
              <w:rPr>
                <w:rFonts w:hAnsiTheme="minorEastAsia" w:hint="eastAsia"/>
                <w:bCs/>
                <w:sz w:val="24"/>
                <w:szCs w:val="24"/>
              </w:rPr>
              <w:t>投标产品为多项的，得分为环境标志产品价值权重</w:t>
            </w:r>
            <w:r>
              <w:rPr>
                <w:rFonts w:hint="eastAsia"/>
                <w:bCs/>
                <w:sz w:val="24"/>
                <w:szCs w:val="24"/>
              </w:rPr>
              <w:t>×</w:t>
            </w:r>
            <w:r>
              <w:rPr>
                <w:rFonts w:hint="eastAsia"/>
                <w:bCs/>
                <w:sz w:val="24"/>
                <w:szCs w:val="24"/>
              </w:rPr>
              <w:t>1</w:t>
            </w:r>
            <w:r>
              <w:rPr>
                <w:rFonts w:hAnsiTheme="minorEastAsia" w:hint="eastAsia"/>
                <w:bCs/>
                <w:sz w:val="24"/>
                <w:szCs w:val="24"/>
              </w:rPr>
              <w:t>分</w:t>
            </w:r>
          </w:p>
          <w:p w:rsidR="007124CC" w:rsidRDefault="00DF6555">
            <w:pPr>
              <w:snapToGrid w:val="0"/>
              <w:rPr>
                <w:kern w:val="0"/>
                <w:sz w:val="24"/>
                <w:szCs w:val="24"/>
              </w:rPr>
            </w:pPr>
            <w:r>
              <w:rPr>
                <w:rFonts w:hAnsiTheme="minorEastAsia" w:hint="eastAsia"/>
                <w:bCs/>
                <w:sz w:val="24"/>
                <w:szCs w:val="24"/>
              </w:rPr>
              <w:t>其他：</w:t>
            </w:r>
            <w:r>
              <w:rPr>
                <w:rFonts w:hint="eastAsia"/>
                <w:bCs/>
                <w:sz w:val="24"/>
                <w:szCs w:val="24"/>
              </w:rPr>
              <w:t>0</w:t>
            </w:r>
            <w:r>
              <w:rPr>
                <w:rFonts w:hAnsiTheme="minorEastAsia" w:hint="eastAsia"/>
                <w:bCs/>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2</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bCs/>
                <w:sz w:val="24"/>
                <w:szCs w:val="24"/>
              </w:rPr>
              <w:t>节能产品</w:t>
            </w:r>
          </w:p>
        </w:tc>
        <w:tc>
          <w:tcPr>
            <w:tcW w:w="7087" w:type="dxa"/>
            <w:shd w:val="clear" w:color="auto" w:fill="auto"/>
            <w:vAlign w:val="center"/>
          </w:tcPr>
          <w:p w:rsidR="007124CC" w:rsidRDefault="00DF6555">
            <w:pPr>
              <w:snapToGrid w:val="0"/>
              <w:rPr>
                <w:bCs/>
                <w:sz w:val="24"/>
                <w:szCs w:val="24"/>
              </w:rPr>
            </w:pPr>
            <w:r>
              <w:rPr>
                <w:rFonts w:hAnsiTheme="minorEastAsia" w:hint="eastAsia"/>
                <w:bCs/>
                <w:sz w:val="24"/>
                <w:szCs w:val="24"/>
              </w:rPr>
              <w:t>按照《关于调整优化节能产品、环境标志产品政府采购执行机制的通知》（财库〔</w:t>
            </w:r>
            <w:r>
              <w:rPr>
                <w:rFonts w:hint="eastAsia"/>
                <w:bCs/>
                <w:sz w:val="24"/>
                <w:szCs w:val="24"/>
              </w:rPr>
              <w:t>2019</w:t>
            </w:r>
            <w:r>
              <w:rPr>
                <w:rFonts w:hAnsiTheme="minorEastAsia" w:hint="eastAsia"/>
                <w:bCs/>
                <w:sz w:val="24"/>
                <w:szCs w:val="24"/>
              </w:rPr>
              <w:t>〕</w:t>
            </w:r>
            <w:r>
              <w:rPr>
                <w:rFonts w:hint="eastAsia"/>
                <w:bCs/>
                <w:sz w:val="24"/>
                <w:szCs w:val="24"/>
              </w:rPr>
              <w:t>9</w:t>
            </w:r>
            <w:r>
              <w:rPr>
                <w:rFonts w:hAnsiTheme="minorEastAsia" w:hint="eastAsia"/>
                <w:bCs/>
                <w:sz w:val="24"/>
                <w:szCs w:val="24"/>
              </w:rPr>
              <w:t>号）判定，投标产品是否属于节能产品。</w:t>
            </w:r>
          </w:p>
          <w:p w:rsidR="007124CC" w:rsidRDefault="00DF6555">
            <w:pPr>
              <w:snapToGrid w:val="0"/>
              <w:rPr>
                <w:bCs/>
                <w:sz w:val="24"/>
                <w:szCs w:val="24"/>
              </w:rPr>
            </w:pPr>
            <w:r>
              <w:rPr>
                <w:rFonts w:hAnsiTheme="minorEastAsia" w:hint="eastAsia"/>
                <w:bCs/>
                <w:sz w:val="24"/>
                <w:szCs w:val="24"/>
              </w:rPr>
              <w:t>投标产品为</w:t>
            </w:r>
            <w:r>
              <w:rPr>
                <w:rFonts w:hint="eastAsia"/>
                <w:bCs/>
                <w:sz w:val="24"/>
                <w:szCs w:val="24"/>
              </w:rPr>
              <w:t>1</w:t>
            </w:r>
            <w:r>
              <w:rPr>
                <w:rFonts w:hAnsiTheme="minorEastAsia" w:hint="eastAsia"/>
                <w:bCs/>
                <w:sz w:val="24"/>
                <w:szCs w:val="24"/>
              </w:rPr>
              <w:t>项的，且投标产品是非强制采购节能产品的：</w:t>
            </w:r>
            <w:r>
              <w:rPr>
                <w:rFonts w:hint="eastAsia"/>
                <w:bCs/>
                <w:sz w:val="24"/>
                <w:szCs w:val="24"/>
              </w:rPr>
              <w:t>1</w:t>
            </w:r>
            <w:r>
              <w:rPr>
                <w:rFonts w:hAnsiTheme="minorEastAsia" w:hint="eastAsia"/>
                <w:bCs/>
                <w:sz w:val="24"/>
                <w:szCs w:val="24"/>
              </w:rPr>
              <w:t>分</w:t>
            </w:r>
          </w:p>
          <w:p w:rsidR="007124CC" w:rsidRDefault="00DF6555">
            <w:pPr>
              <w:snapToGrid w:val="0"/>
              <w:rPr>
                <w:bCs/>
                <w:sz w:val="24"/>
                <w:szCs w:val="24"/>
              </w:rPr>
            </w:pPr>
            <w:r>
              <w:rPr>
                <w:rFonts w:hAnsiTheme="minorEastAsia" w:hint="eastAsia"/>
                <w:bCs/>
                <w:sz w:val="24"/>
                <w:szCs w:val="24"/>
              </w:rPr>
              <w:t>投标产品为多项的，得分为非强制采购节能产品价值权重</w:t>
            </w:r>
            <w:r>
              <w:rPr>
                <w:rFonts w:hint="eastAsia"/>
                <w:bCs/>
                <w:sz w:val="24"/>
                <w:szCs w:val="24"/>
              </w:rPr>
              <w:t>×</w:t>
            </w:r>
            <w:r>
              <w:rPr>
                <w:rFonts w:hint="eastAsia"/>
                <w:bCs/>
                <w:sz w:val="24"/>
                <w:szCs w:val="24"/>
              </w:rPr>
              <w:t>1</w:t>
            </w:r>
            <w:r>
              <w:rPr>
                <w:rFonts w:hAnsiTheme="minorEastAsia" w:hint="eastAsia"/>
                <w:bCs/>
                <w:sz w:val="24"/>
                <w:szCs w:val="24"/>
              </w:rPr>
              <w:t>分</w:t>
            </w:r>
          </w:p>
          <w:p w:rsidR="007124CC" w:rsidRDefault="00DF6555">
            <w:pPr>
              <w:snapToGrid w:val="0"/>
              <w:rPr>
                <w:bCs/>
                <w:sz w:val="24"/>
                <w:szCs w:val="24"/>
              </w:rPr>
            </w:pPr>
            <w:r>
              <w:rPr>
                <w:rFonts w:hAnsiTheme="minorEastAsia" w:hint="eastAsia"/>
                <w:bCs/>
                <w:sz w:val="24"/>
                <w:szCs w:val="24"/>
              </w:rPr>
              <w:t>其他：</w:t>
            </w:r>
            <w:r>
              <w:rPr>
                <w:rFonts w:hint="eastAsia"/>
                <w:bCs/>
                <w:sz w:val="24"/>
                <w:szCs w:val="24"/>
              </w:rPr>
              <w:t>0</w:t>
            </w:r>
            <w:r>
              <w:rPr>
                <w:rFonts w:hAnsiTheme="minorEastAsia" w:hint="eastAsia"/>
                <w:bCs/>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2</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124CC" w:rsidRDefault="00DF6555">
            <w:pPr>
              <w:jc w:val="center"/>
              <w:rPr>
                <w:rFonts w:hAnsiTheme="minorEastAsia"/>
                <w:kern w:val="0"/>
                <w:sz w:val="24"/>
                <w:szCs w:val="24"/>
              </w:rPr>
            </w:pPr>
            <w:r>
              <w:rPr>
                <w:bCs/>
                <w:sz w:val="24"/>
                <w:szCs w:val="24"/>
              </w:rPr>
              <w:t>制造商认证评价</w:t>
            </w:r>
          </w:p>
        </w:tc>
        <w:tc>
          <w:tcPr>
            <w:tcW w:w="7087" w:type="dxa"/>
            <w:shd w:val="clear" w:color="auto" w:fill="auto"/>
            <w:vAlign w:val="center"/>
          </w:tcPr>
          <w:p w:rsidR="007124CC" w:rsidRDefault="00DF6555">
            <w:pPr>
              <w:snapToGrid w:val="0"/>
              <w:rPr>
                <w:bCs/>
                <w:sz w:val="24"/>
                <w:szCs w:val="24"/>
              </w:rPr>
            </w:pPr>
            <w:r>
              <w:rPr>
                <w:rFonts w:hint="eastAsia"/>
                <w:bCs/>
                <w:sz w:val="24"/>
                <w:szCs w:val="24"/>
              </w:rPr>
              <w:t>所投核心产品（核心交换机）的制造商具备质量管理体系认证、环境管理体系认证、职业健康安全管理体系认证，投标文件中提供有效期内的上述证书原件扫描件。具备</w:t>
            </w:r>
            <w:r>
              <w:rPr>
                <w:rFonts w:hint="eastAsia"/>
                <w:bCs/>
                <w:sz w:val="24"/>
                <w:szCs w:val="24"/>
              </w:rPr>
              <w:t>1</w:t>
            </w:r>
            <w:r>
              <w:rPr>
                <w:rFonts w:hint="eastAsia"/>
                <w:bCs/>
                <w:sz w:val="24"/>
                <w:szCs w:val="24"/>
              </w:rPr>
              <w:t>份证书得</w:t>
            </w:r>
            <w:r>
              <w:rPr>
                <w:rFonts w:hint="eastAsia"/>
                <w:bCs/>
                <w:sz w:val="24"/>
                <w:szCs w:val="24"/>
              </w:rPr>
              <w:t>1</w:t>
            </w:r>
            <w:r>
              <w:rPr>
                <w:rFonts w:hint="eastAsia"/>
                <w:bCs/>
                <w:sz w:val="24"/>
                <w:szCs w:val="24"/>
              </w:rPr>
              <w:t>分，最多</w:t>
            </w:r>
            <w:r>
              <w:rPr>
                <w:rFonts w:hint="eastAsia"/>
                <w:bCs/>
                <w:sz w:val="24"/>
                <w:szCs w:val="24"/>
              </w:rPr>
              <w:t>3</w:t>
            </w:r>
            <w:r>
              <w:rPr>
                <w:rFonts w:hint="eastAsia"/>
                <w:bCs/>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w:t>
            </w:r>
          </w:p>
        </w:tc>
      </w:tr>
      <w:tr w:rsidR="007124CC">
        <w:trPr>
          <w:trHeight w:val="858"/>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124CC" w:rsidRDefault="00DF6555">
            <w:pPr>
              <w:snapToGrid w:val="0"/>
              <w:rPr>
                <w:rFonts w:hAnsiTheme="minorEastAsia"/>
                <w:bCs/>
                <w:sz w:val="24"/>
                <w:szCs w:val="24"/>
              </w:rPr>
            </w:pPr>
            <w:r>
              <w:rPr>
                <w:rFonts w:hAnsiTheme="minorEastAsia" w:hint="eastAsia"/>
                <w:bCs/>
                <w:sz w:val="24"/>
                <w:szCs w:val="24"/>
              </w:rPr>
              <w:t>产品授权评价</w:t>
            </w:r>
          </w:p>
        </w:tc>
        <w:tc>
          <w:tcPr>
            <w:tcW w:w="7087" w:type="dxa"/>
            <w:shd w:val="clear" w:color="auto" w:fill="auto"/>
            <w:vAlign w:val="center"/>
          </w:tcPr>
          <w:p w:rsidR="007124CC" w:rsidRDefault="00DF6555">
            <w:pPr>
              <w:snapToGrid w:val="0"/>
              <w:rPr>
                <w:bCs/>
                <w:sz w:val="24"/>
                <w:szCs w:val="24"/>
              </w:rPr>
            </w:pPr>
            <w:r>
              <w:rPr>
                <w:rFonts w:hint="eastAsia"/>
                <w:bCs/>
                <w:sz w:val="24"/>
                <w:szCs w:val="24"/>
              </w:rPr>
              <w:t>投标人提供所投核心产品（核心交换机）生产企业针对本项目的原厂授权及售后服务承诺函扫描件，得</w:t>
            </w:r>
            <w:r>
              <w:rPr>
                <w:rFonts w:hint="eastAsia"/>
                <w:bCs/>
                <w:sz w:val="24"/>
                <w:szCs w:val="24"/>
              </w:rPr>
              <w:t>2</w:t>
            </w:r>
            <w:r>
              <w:rPr>
                <w:rFonts w:hint="eastAsia"/>
                <w:bCs/>
                <w:sz w:val="24"/>
                <w:szCs w:val="24"/>
              </w:rPr>
              <w:t>分。</w:t>
            </w:r>
          </w:p>
        </w:tc>
        <w:tc>
          <w:tcPr>
            <w:tcW w:w="1010" w:type="dxa"/>
            <w:shd w:val="clear" w:color="auto" w:fill="auto"/>
            <w:vAlign w:val="center"/>
          </w:tcPr>
          <w:p w:rsidR="007124CC" w:rsidRDefault="00DF6555">
            <w:pPr>
              <w:widowControl/>
              <w:snapToGrid w:val="0"/>
              <w:jc w:val="center"/>
              <w:rPr>
                <w:rFonts w:ascii="宋体" w:hAnsi="宋体"/>
                <w:kern w:val="0"/>
                <w:sz w:val="24"/>
                <w:szCs w:val="24"/>
              </w:rPr>
            </w:pPr>
            <w:r>
              <w:rPr>
                <w:rFonts w:hint="eastAsia"/>
                <w:kern w:val="0"/>
                <w:sz w:val="24"/>
                <w:szCs w:val="24"/>
              </w:rPr>
              <w:t>2</w:t>
            </w:r>
          </w:p>
        </w:tc>
      </w:tr>
      <w:tr w:rsidR="007124CC">
        <w:trPr>
          <w:trHeight w:val="416"/>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7124CC" w:rsidRDefault="00DF6555">
            <w:pPr>
              <w:snapToGrid w:val="0"/>
              <w:jc w:val="left"/>
              <w:rPr>
                <w:bCs/>
                <w:strike/>
                <w:sz w:val="24"/>
                <w:szCs w:val="24"/>
              </w:rPr>
            </w:pPr>
            <w:r>
              <w:rPr>
                <w:bCs/>
                <w:sz w:val="24"/>
                <w:szCs w:val="24"/>
              </w:rPr>
              <w:t>1</w:t>
            </w:r>
            <w:r>
              <w:rPr>
                <w:rFonts w:hint="eastAsia"/>
                <w:bCs/>
                <w:sz w:val="24"/>
                <w:szCs w:val="24"/>
              </w:rPr>
              <w:t>、提供</w:t>
            </w:r>
            <w:r>
              <w:rPr>
                <w:bCs/>
                <w:sz w:val="24"/>
                <w:szCs w:val="24"/>
              </w:rPr>
              <w:t>所投核心产品（核心交换机）的制造商原厂售后服务体系通过符合</w:t>
            </w:r>
            <w:r>
              <w:rPr>
                <w:bCs/>
                <w:sz w:val="24"/>
                <w:szCs w:val="24"/>
              </w:rPr>
              <w:t>GB/T27922</w:t>
            </w:r>
            <w:r>
              <w:rPr>
                <w:bCs/>
                <w:sz w:val="24"/>
                <w:szCs w:val="24"/>
              </w:rPr>
              <w:t>标准的售后服务成熟度认证</w:t>
            </w:r>
            <w:r>
              <w:rPr>
                <w:rFonts w:hint="eastAsia"/>
                <w:bCs/>
                <w:sz w:val="24"/>
                <w:szCs w:val="24"/>
              </w:rPr>
              <w:t>证书扫描件</w:t>
            </w:r>
            <w:r>
              <w:rPr>
                <w:bCs/>
                <w:sz w:val="24"/>
                <w:szCs w:val="24"/>
              </w:rPr>
              <w:t>，</w:t>
            </w:r>
            <w:r>
              <w:rPr>
                <w:bCs/>
                <w:sz w:val="24"/>
                <w:szCs w:val="24"/>
              </w:rPr>
              <w:t>5-7</w:t>
            </w:r>
            <w:r>
              <w:rPr>
                <w:bCs/>
                <w:sz w:val="24"/>
                <w:szCs w:val="24"/>
              </w:rPr>
              <w:t>星级得</w:t>
            </w:r>
            <w:r>
              <w:rPr>
                <w:bCs/>
                <w:sz w:val="24"/>
                <w:szCs w:val="24"/>
              </w:rPr>
              <w:t>1</w:t>
            </w:r>
            <w:r>
              <w:rPr>
                <w:bCs/>
                <w:sz w:val="24"/>
                <w:szCs w:val="24"/>
              </w:rPr>
              <w:t>分</w:t>
            </w:r>
            <w:r>
              <w:rPr>
                <w:rFonts w:hint="eastAsia"/>
                <w:bCs/>
                <w:sz w:val="24"/>
                <w:szCs w:val="24"/>
              </w:rPr>
              <w:t>，</w:t>
            </w:r>
            <w:r>
              <w:rPr>
                <w:bCs/>
                <w:sz w:val="24"/>
                <w:szCs w:val="24"/>
              </w:rPr>
              <w:t>8</w:t>
            </w:r>
            <w:r>
              <w:rPr>
                <w:bCs/>
                <w:sz w:val="24"/>
                <w:szCs w:val="24"/>
              </w:rPr>
              <w:t>星级及以上得</w:t>
            </w:r>
            <w:r>
              <w:rPr>
                <w:rFonts w:hint="eastAsia"/>
                <w:bCs/>
                <w:sz w:val="24"/>
                <w:szCs w:val="24"/>
              </w:rPr>
              <w:t>2</w:t>
            </w:r>
            <w:r>
              <w:rPr>
                <w:bCs/>
                <w:sz w:val="24"/>
                <w:szCs w:val="24"/>
              </w:rPr>
              <w:t>分</w:t>
            </w:r>
            <w:r>
              <w:rPr>
                <w:rFonts w:hint="eastAsia"/>
                <w:bCs/>
                <w:sz w:val="24"/>
                <w:szCs w:val="24"/>
              </w:rPr>
              <w:t>。</w:t>
            </w:r>
          </w:p>
          <w:p w:rsidR="007124CC" w:rsidRDefault="00DF6555">
            <w:pPr>
              <w:snapToGrid w:val="0"/>
              <w:jc w:val="left"/>
              <w:rPr>
                <w:bCs/>
                <w:sz w:val="24"/>
                <w:szCs w:val="24"/>
              </w:rPr>
            </w:pPr>
            <w:r>
              <w:rPr>
                <w:bCs/>
                <w:sz w:val="24"/>
                <w:szCs w:val="24"/>
              </w:rPr>
              <w:t>2</w:t>
            </w:r>
            <w:r>
              <w:rPr>
                <w:rFonts w:hint="eastAsia"/>
                <w:bCs/>
                <w:sz w:val="24"/>
                <w:szCs w:val="24"/>
              </w:rPr>
              <w:t>、提供</w:t>
            </w:r>
            <w:r>
              <w:rPr>
                <w:bCs/>
                <w:sz w:val="24"/>
                <w:szCs w:val="24"/>
              </w:rPr>
              <w:t>所投核心产品（核心交换机）的制造商获得全国质量检验稳定合格产品证明，提供证明材料扫描件得</w:t>
            </w:r>
            <w:r>
              <w:rPr>
                <w:rFonts w:hint="eastAsia"/>
                <w:bCs/>
                <w:sz w:val="24"/>
                <w:szCs w:val="24"/>
              </w:rPr>
              <w:t>1</w:t>
            </w:r>
            <w:r>
              <w:rPr>
                <w:bCs/>
                <w:sz w:val="24"/>
                <w:szCs w:val="24"/>
              </w:rPr>
              <w:t>分。</w:t>
            </w:r>
          </w:p>
          <w:p w:rsidR="007124CC" w:rsidRDefault="00DF6555">
            <w:pPr>
              <w:snapToGrid w:val="0"/>
              <w:jc w:val="left"/>
              <w:rPr>
                <w:bCs/>
                <w:sz w:val="24"/>
                <w:szCs w:val="24"/>
              </w:rPr>
            </w:pPr>
            <w:r>
              <w:rPr>
                <w:bCs/>
                <w:sz w:val="24"/>
                <w:szCs w:val="24"/>
              </w:rPr>
              <w:t>3</w:t>
            </w:r>
            <w:r>
              <w:rPr>
                <w:rFonts w:hint="eastAsia"/>
                <w:bCs/>
                <w:sz w:val="24"/>
                <w:szCs w:val="24"/>
              </w:rPr>
              <w:t>、</w:t>
            </w:r>
            <w:r>
              <w:rPr>
                <w:bCs/>
                <w:sz w:val="24"/>
                <w:szCs w:val="24"/>
              </w:rPr>
              <w:t>所投核心产品（核心交换机）的制造商具备信息系统建设和服务能力</w:t>
            </w:r>
            <w:r>
              <w:rPr>
                <w:rFonts w:hint="eastAsia"/>
                <w:bCs/>
                <w:sz w:val="24"/>
                <w:szCs w:val="24"/>
              </w:rPr>
              <w:t>，</w:t>
            </w:r>
            <w:r>
              <w:rPr>
                <w:bCs/>
                <w:sz w:val="24"/>
                <w:szCs w:val="24"/>
              </w:rPr>
              <w:t>提供等级证书扫描件，</w:t>
            </w:r>
            <w:r>
              <w:rPr>
                <w:bCs/>
                <w:sz w:val="24"/>
                <w:szCs w:val="24"/>
              </w:rPr>
              <w:t xml:space="preserve"> CS2</w:t>
            </w:r>
            <w:r>
              <w:rPr>
                <w:bCs/>
                <w:sz w:val="24"/>
                <w:szCs w:val="24"/>
              </w:rPr>
              <w:t>级及以下（</w:t>
            </w:r>
            <w:r>
              <w:rPr>
                <w:bCs/>
                <w:sz w:val="24"/>
                <w:szCs w:val="24"/>
              </w:rPr>
              <w:t>CS2</w:t>
            </w:r>
            <w:r>
              <w:rPr>
                <w:bCs/>
                <w:sz w:val="24"/>
                <w:szCs w:val="24"/>
              </w:rPr>
              <w:t>，</w:t>
            </w:r>
            <w:r>
              <w:rPr>
                <w:bCs/>
                <w:sz w:val="24"/>
                <w:szCs w:val="24"/>
              </w:rPr>
              <w:t>CS1</w:t>
            </w:r>
            <w:r>
              <w:rPr>
                <w:bCs/>
                <w:sz w:val="24"/>
                <w:szCs w:val="24"/>
              </w:rPr>
              <w:t>）得</w:t>
            </w:r>
            <w:r>
              <w:rPr>
                <w:bCs/>
                <w:sz w:val="24"/>
                <w:szCs w:val="24"/>
              </w:rPr>
              <w:t>1</w:t>
            </w:r>
            <w:r>
              <w:rPr>
                <w:bCs/>
                <w:sz w:val="24"/>
                <w:szCs w:val="24"/>
              </w:rPr>
              <w:t>分</w:t>
            </w:r>
            <w:r>
              <w:rPr>
                <w:rFonts w:hint="eastAsia"/>
                <w:bCs/>
                <w:sz w:val="24"/>
                <w:szCs w:val="24"/>
              </w:rPr>
              <w:t>，</w:t>
            </w:r>
            <w:r>
              <w:rPr>
                <w:rFonts w:hint="eastAsia"/>
                <w:bCs/>
                <w:sz w:val="24"/>
                <w:szCs w:val="24"/>
              </w:rPr>
              <w:t>CS3</w:t>
            </w:r>
            <w:r>
              <w:rPr>
                <w:rFonts w:hint="eastAsia"/>
                <w:bCs/>
                <w:sz w:val="24"/>
                <w:szCs w:val="24"/>
              </w:rPr>
              <w:t>级及以上（</w:t>
            </w:r>
            <w:r>
              <w:rPr>
                <w:rFonts w:hint="eastAsia"/>
                <w:bCs/>
                <w:sz w:val="24"/>
                <w:szCs w:val="24"/>
              </w:rPr>
              <w:t>CS3</w:t>
            </w:r>
            <w:r>
              <w:rPr>
                <w:rFonts w:hint="eastAsia"/>
                <w:bCs/>
                <w:sz w:val="24"/>
                <w:szCs w:val="24"/>
              </w:rPr>
              <w:t>、</w:t>
            </w:r>
            <w:r>
              <w:rPr>
                <w:rFonts w:hint="eastAsia"/>
                <w:bCs/>
                <w:sz w:val="24"/>
                <w:szCs w:val="24"/>
              </w:rPr>
              <w:t>CS4</w:t>
            </w:r>
            <w:r>
              <w:rPr>
                <w:rFonts w:hint="eastAsia"/>
                <w:bCs/>
                <w:sz w:val="24"/>
                <w:szCs w:val="24"/>
              </w:rPr>
              <w:t>、</w:t>
            </w:r>
            <w:r>
              <w:rPr>
                <w:rFonts w:hint="eastAsia"/>
                <w:bCs/>
                <w:sz w:val="24"/>
                <w:szCs w:val="24"/>
              </w:rPr>
              <w:t>CS5</w:t>
            </w:r>
            <w:r>
              <w:rPr>
                <w:rFonts w:hint="eastAsia"/>
                <w:bCs/>
                <w:sz w:val="24"/>
                <w:szCs w:val="24"/>
              </w:rPr>
              <w:t>）得</w:t>
            </w:r>
            <w:r>
              <w:rPr>
                <w:rFonts w:hint="eastAsia"/>
                <w:bCs/>
                <w:sz w:val="24"/>
                <w:szCs w:val="24"/>
              </w:rPr>
              <w:t>2</w:t>
            </w:r>
            <w:r>
              <w:rPr>
                <w:rFonts w:hint="eastAsia"/>
                <w:bCs/>
                <w:sz w:val="24"/>
                <w:szCs w:val="24"/>
              </w:rPr>
              <w:t>分</w:t>
            </w:r>
            <w:r>
              <w:rPr>
                <w:bCs/>
                <w:sz w:val="24"/>
                <w:szCs w:val="24"/>
              </w:rPr>
              <w:t>。</w:t>
            </w:r>
          </w:p>
          <w:p w:rsidR="007124CC" w:rsidRDefault="00DF6555">
            <w:pPr>
              <w:snapToGrid w:val="0"/>
              <w:jc w:val="left"/>
              <w:rPr>
                <w:bCs/>
                <w:sz w:val="24"/>
                <w:szCs w:val="24"/>
              </w:rPr>
            </w:pPr>
            <w:r>
              <w:rPr>
                <w:rFonts w:hint="eastAsia"/>
                <w:bCs/>
                <w:sz w:val="24"/>
                <w:szCs w:val="24"/>
              </w:rPr>
              <w:t>4</w:t>
            </w:r>
            <w:r>
              <w:rPr>
                <w:bCs/>
                <w:sz w:val="24"/>
                <w:szCs w:val="24"/>
              </w:rPr>
              <w:t>、所投核心产品（核心交换机）为保证</w:t>
            </w:r>
            <w:r>
              <w:rPr>
                <w:bCs/>
                <w:sz w:val="24"/>
                <w:szCs w:val="24"/>
              </w:rPr>
              <w:t>IPv6</w:t>
            </w:r>
            <w:r>
              <w:rPr>
                <w:bCs/>
                <w:sz w:val="24"/>
                <w:szCs w:val="24"/>
              </w:rPr>
              <w:t>的可部署性和应用性，需具备</w:t>
            </w:r>
            <w:r>
              <w:rPr>
                <w:bCs/>
                <w:sz w:val="24"/>
                <w:szCs w:val="24"/>
              </w:rPr>
              <w:t>IPv6 Ready Phase2</w:t>
            </w:r>
            <w:r>
              <w:rPr>
                <w:bCs/>
                <w:sz w:val="24"/>
                <w:szCs w:val="24"/>
              </w:rPr>
              <w:t>认证证书，要求投标产品型号与获证产品型号一致</w:t>
            </w:r>
            <w:r>
              <w:rPr>
                <w:rFonts w:hint="eastAsia"/>
                <w:bCs/>
                <w:sz w:val="24"/>
                <w:szCs w:val="24"/>
              </w:rPr>
              <w:t>，</w:t>
            </w:r>
            <w:r>
              <w:rPr>
                <w:rFonts w:ascii="宋体" w:hAnsi="宋体" w:hint="eastAsia"/>
                <w:bCs/>
                <w:sz w:val="24"/>
                <w:szCs w:val="24"/>
              </w:rPr>
              <w:t>提供权威机构的检测证书扫描件</w:t>
            </w:r>
            <w:r>
              <w:rPr>
                <w:bCs/>
                <w:sz w:val="24"/>
                <w:szCs w:val="24"/>
              </w:rPr>
              <w:t>，</w:t>
            </w:r>
            <w:r>
              <w:rPr>
                <w:rFonts w:ascii="宋体" w:hAnsi="宋体" w:hint="eastAsia"/>
                <w:bCs/>
                <w:sz w:val="24"/>
                <w:szCs w:val="24"/>
              </w:rPr>
              <w:t>得1分。</w:t>
            </w:r>
          </w:p>
          <w:p w:rsidR="007124CC" w:rsidRDefault="00DF6555">
            <w:pPr>
              <w:snapToGrid w:val="0"/>
              <w:jc w:val="left"/>
              <w:rPr>
                <w:bCs/>
                <w:sz w:val="24"/>
                <w:szCs w:val="24"/>
              </w:rPr>
            </w:pPr>
            <w:r>
              <w:rPr>
                <w:rFonts w:hint="eastAsia"/>
                <w:bCs/>
                <w:sz w:val="24"/>
                <w:szCs w:val="24"/>
              </w:rPr>
              <w:t>5</w:t>
            </w:r>
            <w:r>
              <w:rPr>
                <w:bCs/>
                <w:sz w:val="24"/>
                <w:szCs w:val="24"/>
              </w:rPr>
              <w:t>、所投核心产品（核心交换机）为保证设备运维高效率，须具备网络</w:t>
            </w:r>
            <w:r>
              <w:rPr>
                <w:bCs/>
                <w:sz w:val="24"/>
                <w:szCs w:val="24"/>
              </w:rPr>
              <w:lastRenderedPageBreak/>
              <w:t>设备配置下发功能，支持</w:t>
            </w:r>
            <w:r>
              <w:rPr>
                <w:bCs/>
                <w:sz w:val="24"/>
                <w:szCs w:val="24"/>
              </w:rPr>
              <w:t>OpenFlow 1.3</w:t>
            </w:r>
            <w:r>
              <w:rPr>
                <w:bCs/>
                <w:sz w:val="24"/>
                <w:szCs w:val="24"/>
              </w:rPr>
              <w:t>协议，要求投标产品型号与获证产品型号一致</w:t>
            </w:r>
            <w:r>
              <w:rPr>
                <w:rFonts w:ascii="宋体" w:hAnsi="宋体" w:hint="eastAsia"/>
                <w:bCs/>
                <w:sz w:val="24"/>
                <w:szCs w:val="24"/>
              </w:rPr>
              <w:t>，提供权威机构的检测证书扫描件，得1分。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lastRenderedPageBreak/>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7124CC" w:rsidRDefault="00DF6555">
            <w:pPr>
              <w:widowControl/>
              <w:snapToGrid w:val="0"/>
              <w:jc w:val="center"/>
              <w:rPr>
                <w:bCs/>
                <w:sz w:val="24"/>
                <w:szCs w:val="24"/>
              </w:rPr>
            </w:pPr>
            <w:r>
              <w:rPr>
                <w:bCs/>
                <w:sz w:val="24"/>
                <w:szCs w:val="24"/>
              </w:rPr>
              <w:t>产品参数证明评价</w:t>
            </w:r>
          </w:p>
        </w:tc>
        <w:tc>
          <w:tcPr>
            <w:tcW w:w="7087" w:type="dxa"/>
            <w:shd w:val="clear" w:color="auto" w:fill="auto"/>
            <w:vAlign w:val="center"/>
          </w:tcPr>
          <w:p w:rsidR="007124CC" w:rsidRDefault="00DF6555">
            <w:pPr>
              <w:snapToGrid w:val="0"/>
              <w:jc w:val="left"/>
              <w:rPr>
                <w:sz w:val="24"/>
                <w:szCs w:val="24"/>
              </w:rPr>
            </w:pPr>
            <w:r>
              <w:rPr>
                <w:sz w:val="24"/>
                <w:szCs w:val="24"/>
              </w:rPr>
              <w:t>提供所投产</w:t>
            </w:r>
            <w:proofErr w:type="gramStart"/>
            <w:r>
              <w:rPr>
                <w:sz w:val="24"/>
                <w:szCs w:val="24"/>
              </w:rPr>
              <w:t>品具备</w:t>
            </w:r>
            <w:proofErr w:type="gramEnd"/>
            <w:r>
              <w:rPr>
                <w:sz w:val="24"/>
                <w:szCs w:val="24"/>
              </w:rPr>
              <w:t>CMA</w:t>
            </w:r>
            <w:r>
              <w:rPr>
                <w:sz w:val="24"/>
                <w:szCs w:val="24"/>
              </w:rPr>
              <w:t>标识的检测</w:t>
            </w:r>
            <w:r>
              <w:rPr>
                <w:sz w:val="24"/>
                <w:szCs w:val="24"/>
              </w:rPr>
              <w:t>/</w:t>
            </w:r>
            <w:r>
              <w:rPr>
                <w:sz w:val="24"/>
                <w:szCs w:val="24"/>
              </w:rPr>
              <w:t>检验</w:t>
            </w:r>
            <w:r>
              <w:rPr>
                <w:sz w:val="24"/>
                <w:szCs w:val="24"/>
              </w:rPr>
              <w:t>/</w:t>
            </w:r>
            <w:r>
              <w:rPr>
                <w:sz w:val="24"/>
                <w:szCs w:val="24"/>
              </w:rPr>
              <w:t>试验</w:t>
            </w:r>
            <w:r>
              <w:rPr>
                <w:sz w:val="24"/>
                <w:szCs w:val="24"/>
              </w:rPr>
              <w:t>/</w:t>
            </w:r>
            <w:r>
              <w:rPr>
                <w:sz w:val="24"/>
                <w:szCs w:val="24"/>
              </w:rPr>
              <w:t>测试报告扫描件</w:t>
            </w:r>
            <w:r>
              <w:rPr>
                <w:rFonts w:ascii="宋体" w:hAnsi="宋体" w:hint="eastAsia"/>
                <w:kern w:val="0"/>
                <w:sz w:val="24"/>
                <w:szCs w:val="24"/>
              </w:rPr>
              <w:t>（投标文件中标出符合要求的检测项）</w:t>
            </w:r>
            <w:r>
              <w:rPr>
                <w:sz w:val="24"/>
                <w:szCs w:val="24"/>
              </w:rPr>
              <w:t>，上述技术支撑材料能证明所投产</w:t>
            </w:r>
            <w:proofErr w:type="gramStart"/>
            <w:r>
              <w:rPr>
                <w:sz w:val="24"/>
                <w:szCs w:val="24"/>
              </w:rPr>
              <w:t>品满足</w:t>
            </w:r>
            <w:proofErr w:type="gramEnd"/>
            <w:r>
              <w:rPr>
                <w:sz w:val="24"/>
                <w:szCs w:val="24"/>
              </w:rPr>
              <w:t>以下要求，</w:t>
            </w:r>
            <w:proofErr w:type="gramStart"/>
            <w:r>
              <w:rPr>
                <w:sz w:val="24"/>
                <w:szCs w:val="24"/>
              </w:rPr>
              <w:t>每证明</w:t>
            </w:r>
            <w:proofErr w:type="gramEnd"/>
            <w:r>
              <w:rPr>
                <w:sz w:val="24"/>
                <w:szCs w:val="24"/>
              </w:rPr>
              <w:t>1</w:t>
            </w:r>
            <w:r>
              <w:rPr>
                <w:sz w:val="24"/>
                <w:szCs w:val="24"/>
              </w:rPr>
              <w:t>条得</w:t>
            </w:r>
            <w:r>
              <w:rPr>
                <w:sz w:val="24"/>
                <w:szCs w:val="24"/>
              </w:rPr>
              <w:t>1</w:t>
            </w:r>
            <w:r>
              <w:rPr>
                <w:sz w:val="24"/>
                <w:szCs w:val="24"/>
              </w:rPr>
              <w:t>分，最多</w:t>
            </w:r>
            <w:r>
              <w:rPr>
                <w:rFonts w:hint="eastAsia"/>
                <w:sz w:val="24"/>
                <w:szCs w:val="24"/>
              </w:rPr>
              <w:t>8</w:t>
            </w:r>
            <w:r>
              <w:rPr>
                <w:sz w:val="24"/>
                <w:szCs w:val="24"/>
              </w:rPr>
              <w:t>分。</w:t>
            </w:r>
          </w:p>
          <w:p w:rsidR="007124CC" w:rsidRDefault="00DF6555">
            <w:pPr>
              <w:snapToGrid w:val="0"/>
              <w:jc w:val="left"/>
              <w:rPr>
                <w:b/>
                <w:sz w:val="24"/>
                <w:szCs w:val="24"/>
              </w:rPr>
            </w:pPr>
            <w:r>
              <w:rPr>
                <w:b/>
                <w:sz w:val="24"/>
                <w:szCs w:val="24"/>
              </w:rPr>
              <w:t>24</w:t>
            </w:r>
            <w:r>
              <w:rPr>
                <w:b/>
                <w:sz w:val="24"/>
                <w:szCs w:val="24"/>
              </w:rPr>
              <w:t>口网络交换机</w:t>
            </w:r>
            <w:bookmarkStart w:id="10" w:name="_GoBack"/>
            <w:bookmarkEnd w:id="10"/>
          </w:p>
          <w:p w:rsidR="007124CC" w:rsidRDefault="00DF6555">
            <w:pPr>
              <w:snapToGrid w:val="0"/>
              <w:jc w:val="left"/>
              <w:rPr>
                <w:bCs/>
                <w:sz w:val="24"/>
                <w:szCs w:val="24"/>
              </w:rPr>
            </w:pPr>
            <w:r>
              <w:rPr>
                <w:rFonts w:hint="eastAsia"/>
                <w:sz w:val="24"/>
                <w:szCs w:val="24"/>
              </w:rPr>
              <w:t>1</w:t>
            </w:r>
            <w:r>
              <w:rPr>
                <w:sz w:val="24"/>
                <w:szCs w:val="24"/>
              </w:rPr>
              <w:t>、要求交换机产品表面平均声压级须</w:t>
            </w:r>
            <w:r>
              <w:rPr>
                <w:sz w:val="24"/>
                <w:szCs w:val="24"/>
              </w:rPr>
              <w:t>≤20 dB</w:t>
            </w:r>
            <w:r>
              <w:rPr>
                <w:bCs/>
                <w:sz w:val="24"/>
                <w:szCs w:val="24"/>
              </w:rPr>
              <w:t>。</w:t>
            </w:r>
          </w:p>
          <w:p w:rsidR="007124CC" w:rsidRDefault="00DF6555">
            <w:pPr>
              <w:snapToGrid w:val="0"/>
              <w:jc w:val="left"/>
              <w:rPr>
                <w:b/>
                <w:bCs/>
                <w:sz w:val="24"/>
                <w:szCs w:val="24"/>
              </w:rPr>
            </w:pPr>
            <w:r>
              <w:rPr>
                <w:b/>
                <w:bCs/>
                <w:sz w:val="24"/>
                <w:szCs w:val="24"/>
              </w:rPr>
              <w:t>无线控制器</w:t>
            </w:r>
          </w:p>
          <w:p w:rsidR="007124CC" w:rsidRDefault="00DF6555">
            <w:pPr>
              <w:snapToGrid w:val="0"/>
              <w:jc w:val="left"/>
              <w:rPr>
                <w:sz w:val="24"/>
                <w:szCs w:val="24"/>
              </w:rPr>
            </w:pPr>
            <w:r>
              <w:rPr>
                <w:rFonts w:hint="eastAsia"/>
                <w:bCs/>
                <w:sz w:val="24"/>
                <w:szCs w:val="24"/>
              </w:rPr>
              <w:t>2</w:t>
            </w:r>
            <w:r>
              <w:rPr>
                <w:bCs/>
                <w:sz w:val="24"/>
                <w:szCs w:val="24"/>
              </w:rPr>
              <w:t>、</w:t>
            </w:r>
            <w:r>
              <w:rPr>
                <w:sz w:val="24"/>
                <w:szCs w:val="24"/>
              </w:rPr>
              <w:t>接触电流、保护导体电流、抗电强度均应符合</w:t>
            </w:r>
            <w:r>
              <w:rPr>
                <w:sz w:val="24"/>
                <w:szCs w:val="24"/>
              </w:rPr>
              <w:t>GB</w:t>
            </w:r>
            <w:r>
              <w:rPr>
                <w:sz w:val="24"/>
                <w:szCs w:val="24"/>
              </w:rPr>
              <w:t>对于信息技术和通信技术设备的安全标准要求。</w:t>
            </w:r>
          </w:p>
          <w:p w:rsidR="007124CC" w:rsidRDefault="00DF6555">
            <w:pPr>
              <w:snapToGrid w:val="0"/>
              <w:jc w:val="left"/>
              <w:rPr>
                <w:b/>
                <w:bCs/>
                <w:sz w:val="24"/>
                <w:szCs w:val="24"/>
              </w:rPr>
            </w:pPr>
            <w:r>
              <w:rPr>
                <w:b/>
                <w:bCs/>
                <w:sz w:val="24"/>
                <w:szCs w:val="24"/>
              </w:rPr>
              <w:t>普通</w:t>
            </w:r>
            <w:r>
              <w:rPr>
                <w:b/>
                <w:bCs/>
                <w:sz w:val="24"/>
                <w:szCs w:val="24"/>
              </w:rPr>
              <w:t>AP</w:t>
            </w:r>
          </w:p>
          <w:p w:rsidR="007124CC" w:rsidRDefault="00DF6555">
            <w:pPr>
              <w:snapToGrid w:val="0"/>
              <w:jc w:val="left"/>
              <w:rPr>
                <w:bCs/>
                <w:sz w:val="24"/>
                <w:szCs w:val="24"/>
              </w:rPr>
            </w:pPr>
            <w:r>
              <w:rPr>
                <w:rFonts w:hint="eastAsia"/>
                <w:bCs/>
                <w:sz w:val="24"/>
                <w:szCs w:val="24"/>
              </w:rPr>
              <w:t>3</w:t>
            </w:r>
            <w:r>
              <w:rPr>
                <w:bCs/>
                <w:sz w:val="24"/>
                <w:szCs w:val="24"/>
              </w:rPr>
              <w:t>、无线</w:t>
            </w:r>
            <w:r>
              <w:rPr>
                <w:bCs/>
                <w:sz w:val="24"/>
                <w:szCs w:val="24"/>
              </w:rPr>
              <w:t>AP</w:t>
            </w:r>
            <w:r>
              <w:rPr>
                <w:bCs/>
                <w:sz w:val="24"/>
                <w:szCs w:val="24"/>
              </w:rPr>
              <w:t>遵循</w:t>
            </w:r>
            <w:r>
              <w:rPr>
                <w:bCs/>
                <w:sz w:val="24"/>
                <w:szCs w:val="24"/>
              </w:rPr>
              <w:t xml:space="preserve">GB/T </w:t>
            </w:r>
            <w:r>
              <w:rPr>
                <w:bCs/>
                <w:sz w:val="24"/>
                <w:szCs w:val="24"/>
              </w:rPr>
              <w:t>的标准</w:t>
            </w:r>
            <w:r>
              <w:rPr>
                <w:bCs/>
                <w:sz w:val="24"/>
                <w:szCs w:val="24"/>
              </w:rPr>
              <w:t>IK</w:t>
            </w:r>
            <w:r>
              <w:rPr>
                <w:bCs/>
                <w:sz w:val="24"/>
                <w:szCs w:val="24"/>
              </w:rPr>
              <w:t>防护测试级别至少达到</w:t>
            </w:r>
            <w:r>
              <w:rPr>
                <w:bCs/>
                <w:sz w:val="24"/>
                <w:szCs w:val="24"/>
              </w:rPr>
              <w:t>IK09</w:t>
            </w:r>
            <w:r>
              <w:rPr>
                <w:bCs/>
                <w:sz w:val="24"/>
                <w:szCs w:val="24"/>
              </w:rPr>
              <w:t>。</w:t>
            </w:r>
          </w:p>
          <w:p w:rsidR="007124CC" w:rsidRDefault="00DF6555">
            <w:pPr>
              <w:snapToGrid w:val="0"/>
              <w:jc w:val="left"/>
              <w:rPr>
                <w:bCs/>
                <w:sz w:val="24"/>
                <w:szCs w:val="24"/>
              </w:rPr>
            </w:pPr>
            <w:r>
              <w:rPr>
                <w:rFonts w:hint="eastAsia"/>
                <w:bCs/>
                <w:sz w:val="24"/>
                <w:szCs w:val="24"/>
              </w:rPr>
              <w:t>4</w:t>
            </w:r>
            <w:r>
              <w:rPr>
                <w:bCs/>
                <w:sz w:val="24"/>
                <w:szCs w:val="24"/>
              </w:rPr>
              <w:t>、无线</w:t>
            </w:r>
            <w:r>
              <w:rPr>
                <w:bCs/>
                <w:sz w:val="24"/>
                <w:szCs w:val="24"/>
              </w:rPr>
              <w:t>AP</w:t>
            </w:r>
            <w:r>
              <w:rPr>
                <w:bCs/>
                <w:sz w:val="24"/>
                <w:szCs w:val="24"/>
              </w:rPr>
              <w:t>遵循</w:t>
            </w:r>
            <w:r>
              <w:rPr>
                <w:bCs/>
                <w:sz w:val="24"/>
                <w:szCs w:val="24"/>
              </w:rPr>
              <w:t>GB/T</w:t>
            </w:r>
            <w:r>
              <w:rPr>
                <w:bCs/>
                <w:sz w:val="24"/>
                <w:szCs w:val="24"/>
              </w:rPr>
              <w:t>的标准防尘防水等级至少达到</w:t>
            </w:r>
            <w:r>
              <w:rPr>
                <w:bCs/>
                <w:sz w:val="24"/>
                <w:szCs w:val="24"/>
              </w:rPr>
              <w:t>IP41</w:t>
            </w:r>
            <w:r>
              <w:rPr>
                <w:bCs/>
                <w:sz w:val="24"/>
                <w:szCs w:val="24"/>
              </w:rPr>
              <w:t>。</w:t>
            </w:r>
          </w:p>
          <w:p w:rsidR="007124CC" w:rsidRDefault="00DF6555">
            <w:pPr>
              <w:snapToGrid w:val="0"/>
              <w:jc w:val="left"/>
              <w:rPr>
                <w:b/>
                <w:bCs/>
                <w:sz w:val="24"/>
                <w:szCs w:val="24"/>
              </w:rPr>
            </w:pPr>
            <w:r>
              <w:rPr>
                <w:b/>
                <w:bCs/>
                <w:sz w:val="24"/>
                <w:szCs w:val="24"/>
              </w:rPr>
              <w:t>校园网管理平台</w:t>
            </w:r>
          </w:p>
          <w:p w:rsidR="007124CC" w:rsidRDefault="00DF6555">
            <w:pPr>
              <w:snapToGrid w:val="0"/>
              <w:jc w:val="left"/>
              <w:rPr>
                <w:bCs/>
                <w:sz w:val="24"/>
                <w:szCs w:val="24"/>
              </w:rPr>
            </w:pPr>
            <w:r>
              <w:rPr>
                <w:rFonts w:hint="eastAsia"/>
                <w:bCs/>
                <w:sz w:val="24"/>
                <w:szCs w:val="24"/>
              </w:rPr>
              <w:t>5</w:t>
            </w:r>
            <w:r>
              <w:rPr>
                <w:bCs/>
                <w:sz w:val="24"/>
                <w:szCs w:val="24"/>
              </w:rPr>
              <w:t>、管理平台需具备</w:t>
            </w:r>
            <w:r>
              <w:rPr>
                <w:bCs/>
                <w:sz w:val="24"/>
                <w:szCs w:val="24"/>
              </w:rPr>
              <w:t>IPv6</w:t>
            </w:r>
            <w:r>
              <w:rPr>
                <w:bCs/>
                <w:sz w:val="24"/>
                <w:szCs w:val="24"/>
              </w:rPr>
              <w:t>可视化管理功能，符合</w:t>
            </w:r>
            <w:r>
              <w:rPr>
                <w:bCs/>
                <w:sz w:val="24"/>
                <w:szCs w:val="24"/>
              </w:rPr>
              <w:t>GB/T</w:t>
            </w:r>
            <w:r>
              <w:rPr>
                <w:bCs/>
                <w:sz w:val="24"/>
                <w:szCs w:val="24"/>
              </w:rPr>
              <w:t>相关软件质量要求。</w:t>
            </w:r>
          </w:p>
          <w:p w:rsidR="007124CC" w:rsidRDefault="00DF6555">
            <w:pPr>
              <w:snapToGrid w:val="0"/>
              <w:jc w:val="left"/>
              <w:rPr>
                <w:bCs/>
                <w:sz w:val="24"/>
                <w:szCs w:val="24"/>
              </w:rPr>
            </w:pPr>
            <w:r>
              <w:rPr>
                <w:rFonts w:hint="eastAsia"/>
                <w:bCs/>
                <w:sz w:val="24"/>
                <w:szCs w:val="24"/>
              </w:rPr>
              <w:t>6</w:t>
            </w:r>
            <w:r>
              <w:rPr>
                <w:bCs/>
                <w:sz w:val="24"/>
                <w:szCs w:val="24"/>
              </w:rPr>
              <w:t>、管理平台需具备模板化</w:t>
            </w:r>
            <w:proofErr w:type="gramStart"/>
            <w:r>
              <w:rPr>
                <w:bCs/>
                <w:sz w:val="24"/>
                <w:szCs w:val="24"/>
              </w:rPr>
              <w:t>克隆组</w:t>
            </w:r>
            <w:proofErr w:type="gramEnd"/>
            <w:r>
              <w:rPr>
                <w:bCs/>
                <w:sz w:val="24"/>
                <w:szCs w:val="24"/>
              </w:rPr>
              <w:t>网开局功能，符合</w:t>
            </w:r>
            <w:r>
              <w:rPr>
                <w:bCs/>
                <w:sz w:val="24"/>
                <w:szCs w:val="24"/>
              </w:rPr>
              <w:t>GB/T</w:t>
            </w:r>
            <w:r>
              <w:rPr>
                <w:bCs/>
                <w:sz w:val="24"/>
                <w:szCs w:val="24"/>
              </w:rPr>
              <w:t>相关软件质量要求。</w:t>
            </w:r>
          </w:p>
          <w:p w:rsidR="007124CC" w:rsidRDefault="00DF6555">
            <w:pPr>
              <w:snapToGrid w:val="0"/>
              <w:jc w:val="left"/>
              <w:rPr>
                <w:bCs/>
                <w:sz w:val="24"/>
                <w:szCs w:val="24"/>
              </w:rPr>
            </w:pPr>
            <w:r>
              <w:rPr>
                <w:rFonts w:hint="eastAsia"/>
                <w:bCs/>
                <w:sz w:val="24"/>
                <w:szCs w:val="24"/>
              </w:rPr>
              <w:t>7</w:t>
            </w:r>
            <w:r>
              <w:rPr>
                <w:bCs/>
                <w:sz w:val="24"/>
                <w:szCs w:val="24"/>
              </w:rPr>
              <w:t>、管理平台需具备网络设备零配置故障替换功能，符合</w:t>
            </w:r>
            <w:r>
              <w:rPr>
                <w:bCs/>
                <w:sz w:val="24"/>
                <w:szCs w:val="24"/>
              </w:rPr>
              <w:t>GB/T</w:t>
            </w:r>
            <w:r>
              <w:rPr>
                <w:bCs/>
                <w:sz w:val="24"/>
                <w:szCs w:val="24"/>
              </w:rPr>
              <w:t>相关软件质量要求。</w:t>
            </w:r>
          </w:p>
          <w:p w:rsidR="007124CC" w:rsidRDefault="00DF6555">
            <w:pPr>
              <w:snapToGrid w:val="0"/>
              <w:rPr>
                <w:bCs/>
                <w:sz w:val="24"/>
                <w:szCs w:val="24"/>
              </w:rPr>
            </w:pPr>
            <w:r>
              <w:rPr>
                <w:rFonts w:hint="eastAsia"/>
                <w:bCs/>
                <w:sz w:val="24"/>
                <w:szCs w:val="24"/>
              </w:rPr>
              <w:t>8</w:t>
            </w:r>
            <w:r>
              <w:rPr>
                <w:bCs/>
                <w:sz w:val="24"/>
                <w:szCs w:val="24"/>
              </w:rPr>
              <w:t>、管理平台需具备网络安全访问策略可视化呈现功能，符合</w:t>
            </w:r>
            <w:r>
              <w:rPr>
                <w:bCs/>
                <w:sz w:val="24"/>
                <w:szCs w:val="24"/>
              </w:rPr>
              <w:t>GB/T</w:t>
            </w:r>
            <w:r>
              <w:rPr>
                <w:bCs/>
                <w:sz w:val="24"/>
                <w:szCs w:val="24"/>
              </w:rPr>
              <w:t>相关软件质量要求。</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8</w:t>
            </w:r>
          </w:p>
        </w:tc>
      </w:tr>
      <w:tr w:rsidR="007124CC">
        <w:trPr>
          <w:trHeight w:val="720"/>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完全满足无偏离的得</w:t>
            </w:r>
            <w:r>
              <w:rPr>
                <w:rFonts w:hAnsiTheme="minorEastAsia" w:hint="eastAsia"/>
                <w:kern w:val="0"/>
                <w:sz w:val="24"/>
                <w:szCs w:val="24"/>
              </w:rPr>
              <w:t>9</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szCs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9</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7124CC" w:rsidRDefault="00DF6555">
            <w:pPr>
              <w:snapToGrid w:val="0"/>
              <w:rPr>
                <w:bCs/>
                <w:sz w:val="24"/>
                <w:szCs w:val="24"/>
              </w:rPr>
            </w:pPr>
            <w:r>
              <w:rPr>
                <w:rFonts w:hAnsiTheme="minorEastAsia"/>
                <w:bCs/>
                <w:sz w:val="24"/>
                <w:szCs w:val="24"/>
              </w:rPr>
              <w:t>完全按照以下要求提供</w:t>
            </w:r>
            <w:r>
              <w:rPr>
                <w:rFonts w:hAnsiTheme="minorEastAsia" w:hint="eastAsia"/>
                <w:bCs/>
                <w:sz w:val="24"/>
                <w:szCs w:val="24"/>
              </w:rPr>
              <w:t>与本项目内容相关且</w:t>
            </w:r>
            <w:r>
              <w:rPr>
                <w:rFonts w:hAnsiTheme="minorEastAsia"/>
                <w:bCs/>
                <w:sz w:val="24"/>
                <w:szCs w:val="24"/>
              </w:rPr>
              <w:t>已完成的</w:t>
            </w:r>
            <w:r>
              <w:rPr>
                <w:rFonts w:hAnsiTheme="minorEastAsia" w:hint="eastAsia"/>
                <w:bCs/>
                <w:sz w:val="24"/>
                <w:szCs w:val="24"/>
              </w:rPr>
              <w:t>业绩</w:t>
            </w:r>
            <w:r>
              <w:rPr>
                <w:rFonts w:hAnsiTheme="minorEastAsia"/>
                <w:bCs/>
                <w:sz w:val="24"/>
                <w:szCs w:val="24"/>
              </w:rPr>
              <w:t>，</w:t>
            </w:r>
            <w:r>
              <w:rPr>
                <w:rFonts w:hAnsiTheme="minorEastAsia" w:hint="eastAsia"/>
                <w:bCs/>
                <w:sz w:val="24"/>
                <w:szCs w:val="24"/>
              </w:rPr>
              <w:t>提供的证明材料均不得遮挡涂黑</w:t>
            </w:r>
            <w:r>
              <w:rPr>
                <w:rFonts w:hAnsiTheme="minorEastAsia"/>
                <w:bCs/>
                <w:sz w:val="24"/>
                <w:szCs w:val="24"/>
              </w:rPr>
              <w:t>，否则不予认定加分。</w:t>
            </w:r>
          </w:p>
          <w:p w:rsidR="007124CC" w:rsidRDefault="00DF6555">
            <w:pPr>
              <w:snapToGrid w:val="0"/>
              <w:rPr>
                <w:bCs/>
                <w:sz w:val="24"/>
                <w:szCs w:val="24"/>
              </w:rPr>
            </w:pPr>
            <w:r>
              <w:rPr>
                <w:rFonts w:hint="eastAsia"/>
                <w:bCs/>
                <w:sz w:val="24"/>
                <w:szCs w:val="24"/>
              </w:rPr>
              <w:t xml:space="preserve">A. </w:t>
            </w:r>
            <w:r>
              <w:rPr>
                <w:rFonts w:hAnsiTheme="minorEastAsia" w:hint="eastAsia"/>
                <w:sz w:val="24"/>
                <w:szCs w:val="24"/>
              </w:rPr>
              <w:t>合同原件扫描件（合同签订时间为</w:t>
            </w:r>
            <w:r>
              <w:rPr>
                <w:rFonts w:hint="eastAsia"/>
                <w:sz w:val="24"/>
                <w:szCs w:val="24"/>
              </w:rPr>
              <w:t>2023</w:t>
            </w:r>
            <w:r>
              <w:rPr>
                <w:rFonts w:hAnsiTheme="minorEastAsia" w:hint="eastAsia"/>
                <w:sz w:val="24"/>
                <w:szCs w:val="24"/>
              </w:rPr>
              <w:t>年</w:t>
            </w:r>
            <w:r>
              <w:rPr>
                <w:sz w:val="24"/>
                <w:szCs w:val="24"/>
              </w:rPr>
              <w:t>1</w:t>
            </w:r>
            <w:r>
              <w:rPr>
                <w:rFonts w:hAnsiTheme="minorEastAsia" w:hint="eastAsia"/>
                <w:sz w:val="24"/>
                <w:szCs w:val="24"/>
              </w:rPr>
              <w:t>月</w:t>
            </w:r>
            <w:r>
              <w:rPr>
                <w:sz w:val="24"/>
                <w:szCs w:val="24"/>
              </w:rPr>
              <w:t>1</w:t>
            </w:r>
            <w:r>
              <w:rPr>
                <w:rFonts w:hAnsiTheme="minorEastAsia" w:hint="eastAsia"/>
                <w:sz w:val="24"/>
                <w:szCs w:val="24"/>
              </w:rPr>
              <w:t>日至今）。</w:t>
            </w:r>
            <w:r>
              <w:rPr>
                <w:rFonts w:hAnsiTheme="minorEastAsia"/>
                <w:bCs/>
                <w:sz w:val="24"/>
                <w:szCs w:val="24"/>
              </w:rPr>
              <w:t>包括合同金额、买卖双方名称及盖章、合同清单</w:t>
            </w:r>
            <w:r>
              <w:rPr>
                <w:rFonts w:hAnsiTheme="minorEastAsia" w:hint="eastAsia"/>
                <w:bCs/>
                <w:sz w:val="24"/>
                <w:szCs w:val="24"/>
              </w:rPr>
              <w:t>、合同签订日期</w:t>
            </w:r>
            <w:r>
              <w:rPr>
                <w:rFonts w:hAnsiTheme="minorEastAsia"/>
                <w:bCs/>
                <w:sz w:val="24"/>
                <w:szCs w:val="24"/>
              </w:rPr>
              <w:t>。</w:t>
            </w:r>
          </w:p>
          <w:p w:rsidR="007124CC" w:rsidRDefault="00DF6555">
            <w:pPr>
              <w:snapToGrid w:val="0"/>
              <w:rPr>
                <w:sz w:val="24"/>
                <w:szCs w:val="24"/>
              </w:rPr>
            </w:pPr>
            <w:r>
              <w:rPr>
                <w:sz w:val="24"/>
                <w:szCs w:val="24"/>
              </w:rPr>
              <w:t>B.</w:t>
            </w:r>
            <w:r>
              <w:rPr>
                <w:rFonts w:hAnsiTheme="minorEastAsia" w:hint="eastAsia"/>
                <w:sz w:val="24"/>
                <w:szCs w:val="24"/>
              </w:rPr>
              <w:t>上述</w:t>
            </w:r>
            <w:r>
              <w:rPr>
                <w:rFonts w:hAnsiTheme="minorEastAsia"/>
                <w:sz w:val="24"/>
                <w:szCs w:val="24"/>
              </w:rPr>
              <w:t>合同履行</w:t>
            </w:r>
            <w:r>
              <w:rPr>
                <w:rFonts w:hAnsiTheme="minorEastAsia" w:hint="eastAsia"/>
                <w:sz w:val="24"/>
                <w:szCs w:val="24"/>
              </w:rPr>
              <w:t>良好</w:t>
            </w:r>
            <w:r>
              <w:rPr>
                <w:rFonts w:hAnsiTheme="minorEastAsia"/>
                <w:sz w:val="24"/>
                <w:szCs w:val="24"/>
              </w:rPr>
              <w:t>的相关证明材料</w:t>
            </w:r>
            <w:r>
              <w:rPr>
                <w:rFonts w:hAnsiTheme="minorEastAsia" w:hint="eastAsia"/>
                <w:sz w:val="24"/>
                <w:szCs w:val="24"/>
              </w:rPr>
              <w:t>原件</w:t>
            </w:r>
            <w:r>
              <w:rPr>
                <w:rFonts w:hAnsiTheme="minorEastAsia"/>
                <w:sz w:val="24"/>
                <w:szCs w:val="24"/>
              </w:rPr>
              <w:t>扫描件</w:t>
            </w:r>
            <w:r>
              <w:rPr>
                <w:rFonts w:hAnsiTheme="minorEastAsia" w:hint="eastAsia"/>
                <w:sz w:val="24"/>
                <w:szCs w:val="24"/>
              </w:rPr>
              <w:t>（加盖上述合同甲方单位公章或上述合同甲方印章）</w:t>
            </w:r>
            <w:r>
              <w:rPr>
                <w:rFonts w:hAnsiTheme="minorEastAsia"/>
                <w:sz w:val="24"/>
                <w:szCs w:val="24"/>
              </w:rPr>
              <w:t>。</w:t>
            </w:r>
          </w:p>
          <w:p w:rsidR="007124CC" w:rsidRDefault="00DF6555">
            <w:pPr>
              <w:widowControl/>
              <w:snapToGrid w:val="0"/>
              <w:rPr>
                <w:sz w:val="24"/>
                <w:szCs w:val="24"/>
              </w:rPr>
            </w:pPr>
            <w:r>
              <w:rPr>
                <w:rFonts w:hint="eastAsia"/>
                <w:bCs/>
                <w:sz w:val="24"/>
                <w:szCs w:val="24"/>
              </w:rPr>
              <w:t>1</w:t>
            </w:r>
            <w:r>
              <w:rPr>
                <w:rFonts w:hAnsiTheme="minorEastAsia" w:hint="eastAsia"/>
                <w:bCs/>
                <w:sz w:val="24"/>
                <w:szCs w:val="24"/>
              </w:rPr>
              <w:t>个业绩</w:t>
            </w:r>
            <w:r>
              <w:rPr>
                <w:rFonts w:hint="eastAsia"/>
                <w:bCs/>
                <w:sz w:val="24"/>
                <w:szCs w:val="24"/>
              </w:rPr>
              <w:t>1</w:t>
            </w:r>
            <w:r>
              <w:rPr>
                <w:rFonts w:hAnsiTheme="minorEastAsia" w:hint="eastAsia"/>
                <w:bCs/>
                <w:sz w:val="24"/>
                <w:szCs w:val="24"/>
              </w:rPr>
              <w:t>分，最多</w:t>
            </w:r>
            <w:r>
              <w:rPr>
                <w:rFonts w:hint="eastAsia"/>
                <w:bCs/>
                <w:sz w:val="24"/>
                <w:szCs w:val="24"/>
              </w:rPr>
              <w:t>3</w:t>
            </w:r>
            <w:r>
              <w:rPr>
                <w:rFonts w:hAnsiTheme="minorEastAsia" w:hint="eastAsia"/>
                <w:bCs/>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3</w:t>
            </w:r>
          </w:p>
        </w:tc>
      </w:tr>
      <w:tr w:rsidR="007124CC">
        <w:trPr>
          <w:trHeight w:val="429"/>
          <w:jc w:val="center"/>
        </w:trPr>
        <w:tc>
          <w:tcPr>
            <w:tcW w:w="9250" w:type="dxa"/>
            <w:gridSpan w:val="3"/>
            <w:shd w:val="clear" w:color="auto" w:fill="auto"/>
            <w:noWrap/>
            <w:vAlign w:val="center"/>
          </w:tcPr>
          <w:p w:rsidR="007124CC" w:rsidRDefault="00DF6555">
            <w:pPr>
              <w:snapToGrid w:val="0"/>
              <w:jc w:val="center"/>
              <w:rPr>
                <w:bCs/>
                <w:sz w:val="24"/>
                <w:szCs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34</w:t>
            </w:r>
            <w:r>
              <w:rPr>
                <w:rFonts w:hAnsiTheme="minor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分值</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7124CC" w:rsidRDefault="00DF6555">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7</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124CC" w:rsidRDefault="00DF6555">
            <w:pPr>
              <w:widowControl/>
              <w:snapToGrid w:val="0"/>
              <w:jc w:val="center"/>
              <w:rPr>
                <w:kern w:val="0"/>
                <w:sz w:val="24"/>
                <w:szCs w:val="24"/>
              </w:rPr>
            </w:pPr>
            <w:r>
              <w:rPr>
                <w:rFonts w:hAnsiTheme="minorEastAsia" w:hint="eastAsia"/>
                <w:sz w:val="24"/>
                <w:szCs w:val="24"/>
              </w:rPr>
              <w:t>关键部件质量评价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w:t>
            </w:r>
            <w:r>
              <w:rPr>
                <w:rFonts w:hAnsiTheme="minorEastAsia" w:hint="eastAsia"/>
                <w:bCs/>
                <w:sz w:val="24"/>
                <w:szCs w:val="24"/>
              </w:rPr>
              <w:t>核心产品</w:t>
            </w:r>
            <w:r>
              <w:rPr>
                <w:rFonts w:hAnsiTheme="minorEastAsia" w:hint="eastAsia"/>
                <w:kern w:val="0"/>
                <w:sz w:val="24"/>
                <w:szCs w:val="24"/>
              </w:rPr>
              <w:t>关键部件的品质先进、稳定、安全、耐用性描述</w:t>
            </w:r>
          </w:p>
          <w:p w:rsidR="007124CC" w:rsidRDefault="00DF6555">
            <w:pPr>
              <w:widowControl/>
              <w:snapToGrid w:val="0"/>
              <w:rPr>
                <w:rFonts w:ascii="宋体" w:hAnsi="宋体"/>
                <w:kern w:val="0"/>
                <w:sz w:val="24"/>
                <w:szCs w:val="24"/>
              </w:rPr>
            </w:pPr>
            <w:r>
              <w:rPr>
                <w:rFonts w:ascii="宋体" w:hAnsi="宋体" w:hint="eastAsia"/>
                <w:kern w:val="0"/>
                <w:sz w:val="24"/>
                <w:szCs w:val="24"/>
              </w:rPr>
              <w:t>关键部件的品质先进、稳定、安全耐用：7分；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AnsiTheme="minorEastAsia" w:hint="eastAsia"/>
                <w:kern w:val="0"/>
                <w:sz w:val="24"/>
                <w:szCs w:val="24"/>
              </w:rPr>
              <w:lastRenderedPageBreak/>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7124CC" w:rsidRDefault="00DF6555">
            <w:pPr>
              <w:widowControl/>
              <w:snapToGrid w:val="0"/>
              <w:rPr>
                <w:kern w:val="0"/>
                <w:sz w:val="24"/>
                <w:szCs w:val="24"/>
              </w:rPr>
            </w:pPr>
            <w:r>
              <w:rPr>
                <w:rFonts w:hint="eastAsia"/>
                <w:kern w:val="0"/>
                <w:sz w:val="24"/>
                <w:szCs w:val="24"/>
              </w:rPr>
              <w:t>产品安全性和耐用性能评价</w:t>
            </w:r>
          </w:p>
        </w:tc>
        <w:tc>
          <w:tcPr>
            <w:tcW w:w="7087" w:type="dxa"/>
            <w:shd w:val="clear" w:color="auto" w:fill="auto"/>
            <w:vAlign w:val="center"/>
          </w:tcPr>
          <w:p w:rsidR="007124CC" w:rsidRDefault="00DF6555">
            <w:pPr>
              <w:widowControl/>
              <w:snapToGrid w:val="0"/>
              <w:rPr>
                <w:kern w:val="0"/>
                <w:sz w:val="24"/>
                <w:szCs w:val="24"/>
              </w:rPr>
            </w:pPr>
            <w:r>
              <w:rPr>
                <w:rFonts w:hint="eastAsia"/>
                <w:kern w:val="0"/>
                <w:sz w:val="24"/>
                <w:szCs w:val="24"/>
              </w:rPr>
              <w:t>投标文件中提供所投产品的安全性和耐用性描述，及技术标准、设计结构、安全测试的介绍。</w:t>
            </w:r>
          </w:p>
          <w:p w:rsidR="007124CC" w:rsidRDefault="00DF6555">
            <w:pPr>
              <w:widowControl/>
              <w:snapToGrid w:val="0"/>
              <w:rPr>
                <w:kern w:val="0"/>
                <w:sz w:val="24"/>
                <w:szCs w:val="24"/>
              </w:rPr>
            </w:pPr>
            <w:r>
              <w:rPr>
                <w:rFonts w:hint="eastAsia"/>
                <w:kern w:val="0"/>
                <w:sz w:val="24"/>
                <w:szCs w:val="24"/>
              </w:rPr>
              <w:t>满足招标文件要求，以上内容不存在瑕疵：</w:t>
            </w:r>
            <w:r>
              <w:rPr>
                <w:rFonts w:hint="eastAsia"/>
                <w:kern w:val="0"/>
                <w:sz w:val="24"/>
                <w:szCs w:val="24"/>
              </w:rPr>
              <w:t>7</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rFonts w:hAnsiTheme="minorEastAsia"/>
                <w:kern w:val="0"/>
                <w:sz w:val="24"/>
                <w:szCs w:val="24"/>
              </w:rPr>
            </w:pPr>
            <w:r>
              <w:rPr>
                <w:rFonts w:hAnsiTheme="minorEastAsia" w:hint="eastAsia"/>
                <w:kern w:val="0"/>
                <w:sz w:val="24"/>
                <w:szCs w:val="24"/>
              </w:rPr>
              <w:t>7</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124CC" w:rsidRDefault="00DF6555">
            <w:pPr>
              <w:widowControl/>
              <w:snapToGrid w:val="0"/>
              <w:rPr>
                <w:kern w:val="0"/>
                <w:sz w:val="24"/>
                <w:szCs w:val="24"/>
              </w:rPr>
            </w:pPr>
            <w:r>
              <w:rPr>
                <w:rFonts w:hint="eastAsia"/>
                <w:kern w:val="0"/>
                <w:sz w:val="24"/>
                <w:szCs w:val="24"/>
              </w:rPr>
              <w:t>项目进度保障措施评价</w:t>
            </w:r>
          </w:p>
        </w:tc>
        <w:tc>
          <w:tcPr>
            <w:tcW w:w="7087" w:type="dxa"/>
            <w:shd w:val="clear" w:color="auto" w:fill="auto"/>
            <w:vAlign w:val="center"/>
          </w:tcPr>
          <w:p w:rsidR="007124CC" w:rsidRDefault="00DF6555">
            <w:pPr>
              <w:widowControl/>
              <w:snapToGrid w:val="0"/>
              <w:rPr>
                <w:kern w:val="0"/>
                <w:sz w:val="24"/>
                <w:szCs w:val="24"/>
              </w:rPr>
            </w:pPr>
            <w:r>
              <w:rPr>
                <w:rFonts w:hint="eastAsia"/>
                <w:kern w:val="0"/>
                <w:sz w:val="24"/>
                <w:szCs w:val="24"/>
              </w:rPr>
              <w:t>投标文件中提供针对本项目的、切实可行的整体服务方案，应包含项目进度安排、人员投入、交货、安装、调试、验收的方案。</w:t>
            </w:r>
          </w:p>
          <w:p w:rsidR="007124CC" w:rsidRDefault="00DF6555">
            <w:pPr>
              <w:widowControl/>
              <w:snapToGrid w:val="0"/>
              <w:rPr>
                <w:kern w:val="0"/>
                <w:sz w:val="24"/>
                <w:szCs w:val="24"/>
              </w:rPr>
            </w:pPr>
            <w:r>
              <w:rPr>
                <w:rFonts w:hint="eastAsia"/>
                <w:kern w:val="0"/>
                <w:sz w:val="24"/>
                <w:szCs w:val="24"/>
              </w:rPr>
              <w:t>满足招标文件要求，以上内容不存在瑕疵：</w:t>
            </w:r>
            <w:r>
              <w:rPr>
                <w:rFonts w:hint="eastAsia"/>
                <w:kern w:val="0"/>
                <w:sz w:val="24"/>
                <w:szCs w:val="24"/>
              </w:rPr>
              <w:t>6</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rFonts w:hAnsiTheme="minorEastAsia"/>
                <w:kern w:val="0"/>
                <w:sz w:val="24"/>
                <w:szCs w:val="24"/>
              </w:rPr>
            </w:pPr>
            <w:r>
              <w:rPr>
                <w:rFonts w:hAnsiTheme="minorEastAsia" w:hint="eastAsia"/>
                <w:kern w:val="0"/>
                <w:sz w:val="24"/>
                <w:szCs w:val="24"/>
              </w:rPr>
              <w:t>6</w:t>
            </w:r>
          </w:p>
        </w:tc>
      </w:tr>
      <w:tr w:rsidR="007124CC">
        <w:trPr>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124CC" w:rsidRDefault="00DF6555">
            <w:pPr>
              <w:widowControl/>
              <w:snapToGrid w:val="0"/>
              <w:jc w:val="center"/>
              <w:rPr>
                <w:sz w:val="24"/>
                <w:szCs w:val="24"/>
              </w:rPr>
            </w:pPr>
            <w:r>
              <w:rPr>
                <w:rFonts w:hAnsiTheme="minorEastAsia" w:hint="eastAsia"/>
                <w:sz w:val="24"/>
                <w:szCs w:val="24"/>
              </w:rPr>
              <w:t>售后服务方案评价</w:t>
            </w:r>
          </w:p>
        </w:tc>
        <w:tc>
          <w:tcPr>
            <w:tcW w:w="7087" w:type="dxa"/>
            <w:shd w:val="clear" w:color="auto" w:fill="auto"/>
            <w:vAlign w:val="center"/>
          </w:tcPr>
          <w:p w:rsidR="007124CC" w:rsidRDefault="00DF6555">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7124CC" w:rsidRDefault="00DF6555">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124CC" w:rsidRDefault="00DF655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6</w:t>
            </w:r>
          </w:p>
        </w:tc>
      </w:tr>
      <w:tr w:rsidR="007124CC">
        <w:trPr>
          <w:trHeight w:val="798"/>
          <w:jc w:val="center"/>
        </w:trPr>
        <w:tc>
          <w:tcPr>
            <w:tcW w:w="508" w:type="dxa"/>
            <w:shd w:val="clear" w:color="auto" w:fill="auto"/>
            <w:noWrap/>
            <w:vAlign w:val="center"/>
          </w:tcPr>
          <w:p w:rsidR="007124CC" w:rsidRDefault="00DF655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7124CC" w:rsidRDefault="00DF6555">
            <w:pPr>
              <w:widowControl/>
              <w:snapToGrid w:val="0"/>
              <w:jc w:val="center"/>
              <w:rPr>
                <w:sz w:val="24"/>
                <w:szCs w:val="24"/>
              </w:rPr>
            </w:pPr>
            <w:r>
              <w:rPr>
                <w:rFonts w:hAnsiTheme="minorEastAsia" w:hint="eastAsia"/>
                <w:sz w:val="24"/>
                <w:szCs w:val="24"/>
              </w:rPr>
              <w:t>绿色供应链管理评价</w:t>
            </w:r>
          </w:p>
        </w:tc>
        <w:tc>
          <w:tcPr>
            <w:tcW w:w="7087" w:type="dxa"/>
            <w:shd w:val="clear" w:color="auto" w:fill="auto"/>
            <w:vAlign w:val="center"/>
          </w:tcPr>
          <w:p w:rsidR="007124CC" w:rsidRDefault="00DF6555">
            <w:pPr>
              <w:widowControl/>
              <w:snapToGrid w:val="0"/>
              <w:rPr>
                <w:sz w:val="24"/>
                <w:szCs w:val="24"/>
              </w:rPr>
            </w:pPr>
            <w:r>
              <w:rPr>
                <w:rFonts w:hAnsiTheme="minorEastAsia" w:hint="eastAsia"/>
                <w:sz w:val="24"/>
                <w:szCs w:val="24"/>
              </w:rPr>
              <w:t>绿色供应链管理先进、效果显著且提供证明材料得</w:t>
            </w:r>
            <w:r>
              <w:rPr>
                <w:rFonts w:hint="eastAsia"/>
                <w:sz w:val="24"/>
                <w:szCs w:val="24"/>
              </w:rPr>
              <w:t>1</w:t>
            </w:r>
            <w:r>
              <w:rPr>
                <w:rFonts w:hAnsiTheme="minorEastAsia" w:hint="eastAsia"/>
                <w:sz w:val="24"/>
                <w:szCs w:val="24"/>
              </w:rPr>
              <w:t>分；实施绿色供应链管理得</w:t>
            </w:r>
            <w:r>
              <w:rPr>
                <w:rFonts w:hint="eastAsia"/>
                <w:sz w:val="24"/>
                <w:szCs w:val="24"/>
              </w:rPr>
              <w:t>0.5</w:t>
            </w:r>
            <w:r>
              <w:rPr>
                <w:rFonts w:hAnsiTheme="minorEastAsia" w:hint="eastAsia"/>
                <w:sz w:val="24"/>
                <w:szCs w:val="24"/>
              </w:rPr>
              <w:t>分；其他不得分</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1</w:t>
            </w:r>
          </w:p>
        </w:tc>
      </w:tr>
      <w:tr w:rsidR="007124CC">
        <w:trPr>
          <w:jc w:val="center"/>
        </w:trPr>
        <w:tc>
          <w:tcPr>
            <w:tcW w:w="9250" w:type="dxa"/>
            <w:gridSpan w:val="3"/>
            <w:shd w:val="clear" w:color="auto" w:fill="auto"/>
            <w:noWrap/>
            <w:vAlign w:val="center"/>
          </w:tcPr>
          <w:p w:rsidR="007124CC" w:rsidRDefault="00DF6555">
            <w:pPr>
              <w:widowControl/>
              <w:snapToGrid w:val="0"/>
              <w:jc w:val="center"/>
              <w:rPr>
                <w:rFonts w:hAnsiTheme="minorEastAsia"/>
                <w:sz w:val="24"/>
                <w:szCs w:val="24"/>
              </w:rPr>
            </w:pPr>
            <w:r>
              <w:rPr>
                <w:rFonts w:hAnsiTheme="minorEastAsia" w:hint="eastAsia"/>
                <w:sz w:val="24"/>
                <w:szCs w:val="24"/>
              </w:rPr>
              <w:t>合计</w:t>
            </w:r>
          </w:p>
        </w:tc>
        <w:tc>
          <w:tcPr>
            <w:tcW w:w="1010" w:type="dxa"/>
            <w:shd w:val="clear" w:color="auto" w:fill="auto"/>
            <w:vAlign w:val="center"/>
          </w:tcPr>
          <w:p w:rsidR="007124CC" w:rsidRDefault="00DF6555">
            <w:pPr>
              <w:widowControl/>
              <w:snapToGrid w:val="0"/>
              <w:jc w:val="center"/>
              <w:rPr>
                <w:kern w:val="0"/>
                <w:sz w:val="24"/>
                <w:szCs w:val="24"/>
              </w:rPr>
            </w:pPr>
            <w:r>
              <w:rPr>
                <w:rFonts w:hint="eastAsia"/>
                <w:kern w:val="0"/>
                <w:sz w:val="24"/>
                <w:szCs w:val="24"/>
              </w:rPr>
              <w:t>100</w:t>
            </w:r>
          </w:p>
        </w:tc>
      </w:tr>
      <w:tr w:rsidR="007124CC">
        <w:trPr>
          <w:jc w:val="center"/>
        </w:trPr>
        <w:tc>
          <w:tcPr>
            <w:tcW w:w="10260" w:type="dxa"/>
            <w:gridSpan w:val="4"/>
            <w:shd w:val="clear" w:color="auto" w:fill="auto"/>
            <w:noWrap/>
            <w:vAlign w:val="center"/>
          </w:tcPr>
          <w:p w:rsidR="007124CC" w:rsidRDefault="00DF6555">
            <w:pPr>
              <w:widowControl/>
              <w:snapToGrid w:val="0"/>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124CC" w:rsidRDefault="007124CC" w:rsidP="00E83AFE">
      <w:pPr>
        <w:spacing w:line="360" w:lineRule="auto"/>
        <w:ind w:firstLineChars="200" w:firstLine="446"/>
        <w:outlineLvl w:val="0"/>
        <w:rPr>
          <w:rFonts w:hAnsiTheme="minorEastAsia"/>
          <w:sz w:val="24"/>
        </w:rPr>
      </w:pPr>
    </w:p>
    <w:p w:rsidR="007124CC" w:rsidRDefault="00DF6555" w:rsidP="00E83AFE">
      <w:pPr>
        <w:spacing w:line="360" w:lineRule="auto"/>
        <w:ind w:firstLineChars="200" w:firstLine="446"/>
        <w:outlineLvl w:val="0"/>
        <w:rPr>
          <w:sz w:val="24"/>
        </w:rPr>
      </w:pPr>
      <w:r>
        <w:rPr>
          <w:rFonts w:hAnsiTheme="minorEastAsia" w:hint="eastAsia"/>
          <w:sz w:val="24"/>
        </w:rPr>
        <w:t>四、投标文件内容要求</w:t>
      </w:r>
    </w:p>
    <w:p w:rsidR="007124CC" w:rsidRDefault="00DF6555" w:rsidP="00E83AFE">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124CC" w:rsidRDefault="00DF6555" w:rsidP="00E83AFE">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124CC" w:rsidRDefault="007124CC" w:rsidP="00E83AFE">
      <w:pPr>
        <w:spacing w:line="360" w:lineRule="auto"/>
        <w:ind w:firstLineChars="200" w:firstLine="446"/>
        <w:outlineLvl w:val="0"/>
        <w:rPr>
          <w:color w:val="FF0000"/>
          <w:sz w:val="24"/>
        </w:rPr>
      </w:pPr>
    </w:p>
    <w:p w:rsidR="007124CC" w:rsidRDefault="00DF6555">
      <w:pPr>
        <w:spacing w:line="360" w:lineRule="auto"/>
        <w:jc w:val="center"/>
        <w:rPr>
          <w:b/>
          <w:sz w:val="24"/>
        </w:rPr>
      </w:pPr>
      <w:r>
        <w:rPr>
          <w:sz w:val="24"/>
          <w:u w:val="single"/>
        </w:rPr>
        <w:br w:type="page"/>
      </w:r>
      <w:r>
        <w:rPr>
          <w:rFonts w:hAnsiTheme="minorEastAsia"/>
          <w:b/>
          <w:sz w:val="24"/>
        </w:rPr>
        <w:lastRenderedPageBreak/>
        <w:t>项目需求书</w:t>
      </w:r>
    </w:p>
    <w:p w:rsidR="00C66400" w:rsidRDefault="00C66400">
      <w:pPr>
        <w:spacing w:line="360" w:lineRule="auto"/>
        <w:ind w:firstLineChars="200" w:firstLine="448"/>
        <w:rPr>
          <w:rFonts w:asciiTheme="minorEastAsia" w:eastAsiaTheme="minorEastAsia" w:hAnsiTheme="minorEastAsia"/>
          <w:b/>
          <w:sz w:val="24"/>
        </w:rPr>
      </w:pPr>
    </w:p>
    <w:p w:rsidR="007124CC" w:rsidRDefault="00DF6555">
      <w:pPr>
        <w:spacing w:line="360" w:lineRule="auto"/>
        <w:ind w:firstLineChars="200" w:firstLine="448"/>
        <w:rPr>
          <w:rFonts w:asciiTheme="minorEastAsia" w:eastAsiaTheme="minorEastAsia" w:hAnsiTheme="minorEastAsia"/>
          <w:b/>
          <w:sz w:val="24"/>
        </w:rPr>
      </w:pPr>
      <w:r>
        <w:rPr>
          <w:rFonts w:asciiTheme="minorEastAsia" w:eastAsiaTheme="minorEastAsia" w:hAnsiTheme="minorEastAsia" w:hint="eastAsia"/>
          <w:b/>
          <w:sz w:val="24"/>
        </w:rPr>
        <w:t>一、项目背景</w:t>
      </w:r>
    </w:p>
    <w:p w:rsidR="007124CC" w:rsidRDefault="00DF6555" w:rsidP="00E83AFE">
      <w:pPr>
        <w:spacing w:line="360" w:lineRule="auto"/>
        <w:ind w:firstLineChars="200" w:firstLine="446"/>
        <w:rPr>
          <w:rFonts w:asciiTheme="minorEastAsia" w:eastAsiaTheme="minorEastAsia" w:hAnsiTheme="minorEastAsia" w:cs="宋体"/>
          <w:color w:val="000000"/>
          <w:sz w:val="24"/>
          <w:shd w:val="clear" w:color="auto" w:fill="FFFFFF"/>
        </w:rPr>
      </w:pPr>
      <w:r>
        <w:rPr>
          <w:rFonts w:asciiTheme="minorEastAsia" w:eastAsiaTheme="minorEastAsia" w:hAnsiTheme="minorEastAsia" w:cs="宋体" w:hint="eastAsia"/>
          <w:color w:val="000000"/>
          <w:sz w:val="24"/>
          <w:shd w:val="clear" w:color="auto" w:fill="FFFFFF"/>
        </w:rPr>
        <w:t>天津市滨海新区教育综合保障服务中心拟开展塘沽一中高中部（本部）开办设施设备第一批次的采购工作。</w:t>
      </w:r>
      <w:r>
        <w:rPr>
          <w:rFonts w:asciiTheme="minorEastAsia" w:eastAsiaTheme="minorEastAsia" w:hAnsiTheme="minorEastAsia" w:cs="宋体"/>
          <w:bCs/>
          <w:sz w:val="24"/>
        </w:rPr>
        <w:t>滨海新区塘沽第一中学是滨海新区基础教育标杆公办校，为匹配新建校区高标准办学定位，</w:t>
      </w:r>
      <w:r>
        <w:rPr>
          <w:rFonts w:asciiTheme="minorEastAsia" w:eastAsiaTheme="minorEastAsia" w:hAnsiTheme="minorEastAsia" w:cs="宋体" w:hint="eastAsia"/>
          <w:bCs/>
          <w:sz w:val="24"/>
        </w:rPr>
        <w:t>满足师生教育教学需求，</w:t>
      </w:r>
      <w:r>
        <w:rPr>
          <w:rFonts w:asciiTheme="minorEastAsia" w:eastAsiaTheme="minorEastAsia" w:hAnsiTheme="minorEastAsia" w:cs="宋体"/>
          <w:bCs/>
          <w:sz w:val="24"/>
        </w:rPr>
        <w:t>保障教学与活动有序开展，提升办学智能化水平。</w:t>
      </w:r>
      <w:r>
        <w:rPr>
          <w:rFonts w:asciiTheme="minorEastAsia" w:eastAsiaTheme="minorEastAsia" w:hAnsiTheme="minorEastAsia" w:cs="宋体" w:hint="eastAsia"/>
          <w:bCs/>
          <w:sz w:val="24"/>
        </w:rPr>
        <w:t>现</w:t>
      </w:r>
      <w:r>
        <w:rPr>
          <w:rFonts w:asciiTheme="minorEastAsia" w:eastAsiaTheme="minorEastAsia" w:hAnsiTheme="minorEastAsia" w:cs="宋体" w:hint="eastAsia"/>
          <w:color w:val="000000"/>
          <w:sz w:val="24"/>
          <w:shd w:val="clear" w:color="auto" w:fill="FFFFFF"/>
        </w:rPr>
        <w:t>主要采购内容为会议室音视频系统、网络设备等。</w:t>
      </w:r>
    </w:p>
    <w:p w:rsidR="007124CC" w:rsidRDefault="00DF6555" w:rsidP="00E83AFE">
      <w:pPr>
        <w:spacing w:line="360" w:lineRule="auto"/>
        <w:ind w:firstLineChars="200" w:firstLine="446"/>
        <w:rPr>
          <w:rFonts w:asciiTheme="minorEastAsia" w:eastAsiaTheme="minorEastAsia" w:hAnsiTheme="minorEastAsia" w:cs="宋体"/>
          <w:color w:val="000000"/>
          <w:sz w:val="24"/>
          <w:shd w:val="clear" w:color="auto" w:fill="FFFFFF"/>
        </w:rPr>
      </w:pPr>
      <w:r>
        <w:rPr>
          <w:rFonts w:asciiTheme="minorEastAsia" w:eastAsiaTheme="minorEastAsia" w:hAnsiTheme="minorEastAsia" w:cs="宋体" w:hint="eastAsia"/>
          <w:color w:val="000000"/>
          <w:sz w:val="24"/>
          <w:shd w:val="clear" w:color="auto" w:fill="FFFFFF"/>
        </w:rPr>
        <w:t>本项目所属行业：工业。</w:t>
      </w:r>
    </w:p>
    <w:p w:rsidR="007124CC" w:rsidRDefault="007124CC">
      <w:pPr>
        <w:spacing w:line="360" w:lineRule="auto"/>
        <w:ind w:firstLineChars="200" w:firstLine="448"/>
        <w:rPr>
          <w:rFonts w:asciiTheme="minorEastAsia" w:eastAsiaTheme="minorEastAsia" w:hAnsiTheme="minorEastAsia"/>
          <w:b/>
          <w:sz w:val="24"/>
        </w:rPr>
      </w:pPr>
    </w:p>
    <w:p w:rsidR="007124CC" w:rsidRDefault="00DF6555">
      <w:pPr>
        <w:spacing w:line="360" w:lineRule="auto"/>
        <w:ind w:firstLineChars="200" w:firstLine="448"/>
        <w:rPr>
          <w:rFonts w:asciiTheme="minorEastAsia" w:eastAsiaTheme="minorEastAsia" w:hAnsiTheme="minorEastAsia"/>
          <w:b/>
          <w:sz w:val="24"/>
        </w:rPr>
      </w:pPr>
      <w:r>
        <w:rPr>
          <w:rFonts w:asciiTheme="minorEastAsia" w:eastAsiaTheme="minorEastAsia" w:hAnsiTheme="minorEastAsia" w:hint="eastAsia"/>
          <w:b/>
          <w:sz w:val="24"/>
        </w:rPr>
        <w:t>二、技术要求</w:t>
      </w:r>
    </w:p>
    <w:p w:rsidR="007124CC" w:rsidRPr="0057383B" w:rsidRDefault="00DF6555">
      <w:pPr>
        <w:pStyle w:val="Default"/>
        <w:spacing w:line="360" w:lineRule="auto"/>
        <w:ind w:left="420"/>
        <w:rPr>
          <w:rFonts w:asciiTheme="minorEastAsia" w:eastAsiaTheme="minorEastAsia" w:hAnsiTheme="minorEastAsia"/>
          <w:bCs/>
          <w:color w:val="auto"/>
        </w:rPr>
      </w:pPr>
      <w:r w:rsidRPr="0057383B">
        <w:rPr>
          <w:rFonts w:asciiTheme="minorEastAsia" w:eastAsiaTheme="minorEastAsia" w:hAnsiTheme="minorEastAsia" w:hint="eastAsia"/>
          <w:bCs/>
          <w:color w:val="auto"/>
        </w:rPr>
        <w:t>第一包：</w:t>
      </w:r>
    </w:p>
    <w:p w:rsidR="007124CC" w:rsidRPr="0057383B" w:rsidRDefault="00DF6555" w:rsidP="00E83AFE">
      <w:pPr>
        <w:pStyle w:val="Default"/>
        <w:spacing w:line="360" w:lineRule="auto"/>
        <w:ind w:leftChars="217" w:left="419" w:firstLineChars="196" w:firstLine="437"/>
        <w:rPr>
          <w:rFonts w:ascii="宋体" w:hAnsi="宋体"/>
          <w:b/>
          <w:color w:val="auto"/>
        </w:rPr>
      </w:pPr>
      <w:r w:rsidRPr="0057383B">
        <w:rPr>
          <w:rFonts w:ascii="宋体" w:hAnsi="宋体" w:hint="eastAsia"/>
          <w:color w:val="auto"/>
        </w:rPr>
        <w:t>★投标人需在投标文件中承诺，会议室安装的扩声系统，满足会场的扩声声压级需求，保证会场声音清晰、高保真；确保无电流声、无</w:t>
      </w:r>
      <w:proofErr w:type="gramStart"/>
      <w:r w:rsidRPr="0057383B">
        <w:rPr>
          <w:rFonts w:ascii="宋体" w:hAnsi="宋体" w:hint="eastAsia"/>
          <w:color w:val="auto"/>
        </w:rPr>
        <w:t>飞麦等</w:t>
      </w:r>
      <w:proofErr w:type="gramEnd"/>
      <w:r w:rsidRPr="0057383B">
        <w:rPr>
          <w:rFonts w:ascii="宋体" w:hAnsi="宋体" w:hint="eastAsia"/>
          <w:color w:val="auto"/>
        </w:rPr>
        <w:t>不良现象。</w:t>
      </w:r>
    </w:p>
    <w:tbl>
      <w:tblPr>
        <w:tblW w:w="10915" w:type="dxa"/>
        <w:tblInd w:w="-1168" w:type="dxa"/>
        <w:tblLook w:val="04A0" w:firstRow="1" w:lastRow="0" w:firstColumn="1" w:lastColumn="0" w:noHBand="0" w:noVBand="1"/>
      </w:tblPr>
      <w:tblGrid>
        <w:gridCol w:w="709"/>
        <w:gridCol w:w="851"/>
        <w:gridCol w:w="5528"/>
        <w:gridCol w:w="787"/>
        <w:gridCol w:w="1056"/>
        <w:gridCol w:w="1234"/>
        <w:gridCol w:w="750"/>
      </w:tblGrid>
      <w:tr w:rsidR="0057383B" w:rsidRPr="0057383B">
        <w:trPr>
          <w:trHeight w:val="624"/>
        </w:trPr>
        <w:tc>
          <w:tcPr>
            <w:tcW w:w="10915" w:type="dxa"/>
            <w:gridSpan w:val="7"/>
            <w:tcBorders>
              <w:top w:val="nil"/>
              <w:left w:val="nil"/>
              <w:bottom w:val="nil"/>
              <w:right w:val="nil"/>
            </w:tcBorders>
            <w:shd w:val="clear" w:color="auto" w:fill="auto"/>
            <w:noWrap/>
            <w:vAlign w:val="center"/>
          </w:tcPr>
          <w:p w:rsidR="007124CC" w:rsidRPr="0057383B" w:rsidRDefault="007124CC">
            <w:pPr>
              <w:widowControl/>
              <w:jc w:val="center"/>
              <w:textAlignment w:val="center"/>
              <w:rPr>
                <w:rFonts w:asciiTheme="minorEastAsia" w:eastAsiaTheme="minorEastAsia" w:hAnsiTheme="minorEastAsia" w:cs="仿宋_GB2312"/>
                <w:kern w:val="0"/>
                <w:sz w:val="24"/>
                <w:lang w:bidi="ar"/>
              </w:rPr>
            </w:pPr>
          </w:p>
          <w:p w:rsidR="007124CC" w:rsidRPr="0057383B" w:rsidRDefault="00DF6555">
            <w:pPr>
              <w:widowControl/>
              <w:jc w:val="center"/>
              <w:textAlignment w:val="center"/>
              <w:rPr>
                <w:rFonts w:asciiTheme="minorEastAsia" w:eastAsiaTheme="minorEastAsia" w:hAnsiTheme="minorEastAsia" w:cs="仿宋_GB2312"/>
                <w:sz w:val="24"/>
              </w:rPr>
            </w:pPr>
            <w:r w:rsidRPr="0057383B">
              <w:rPr>
                <w:rFonts w:asciiTheme="minorEastAsia" w:eastAsiaTheme="minorEastAsia" w:hAnsiTheme="minorEastAsia" w:cs="仿宋_GB2312" w:hint="eastAsia"/>
                <w:kern w:val="0"/>
                <w:sz w:val="24"/>
                <w:lang w:bidi="ar"/>
              </w:rPr>
              <w:t>一、塘沽一中新校区校门口LED项目</w:t>
            </w:r>
          </w:p>
        </w:tc>
      </w:tr>
      <w:tr w:rsidR="007124CC">
        <w:trPr>
          <w:trHeight w:val="2214"/>
        </w:trPr>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序号</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7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10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2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trHeight w:val="4668"/>
        </w:trPr>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▲LED显示屏</w:t>
            </w:r>
          </w:p>
        </w:tc>
        <w:tc>
          <w:tcPr>
            <w:tcW w:w="55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1、★像素间距≤4mm；像素密度：≥62500点/</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br/>
              <w:t>2、★屏体尺寸宽度5.7米，高度3.3米。</w:t>
            </w:r>
            <w:r>
              <w:rPr>
                <w:rFonts w:asciiTheme="minorEastAsia" w:eastAsiaTheme="minorEastAsia" w:hAnsiTheme="minorEastAsia" w:cs="仿宋_GB2312" w:hint="eastAsia"/>
                <w:color w:val="000000"/>
                <w:kern w:val="0"/>
                <w:szCs w:val="21"/>
                <w:lang w:bidi="ar"/>
              </w:rPr>
              <w:br/>
              <w:t>3、热插拔维护：LED显示屏支持</w:t>
            </w:r>
            <w:proofErr w:type="gramStart"/>
            <w:r>
              <w:rPr>
                <w:rFonts w:asciiTheme="minorEastAsia" w:eastAsiaTheme="minorEastAsia" w:hAnsiTheme="minorEastAsia" w:cs="仿宋_GB2312" w:hint="eastAsia"/>
                <w:color w:val="000000"/>
                <w:kern w:val="0"/>
                <w:szCs w:val="21"/>
                <w:lang w:bidi="ar"/>
              </w:rPr>
              <w:t>不关屏热插拔</w:t>
            </w:r>
            <w:proofErr w:type="gramEnd"/>
            <w:r>
              <w:rPr>
                <w:rFonts w:asciiTheme="minorEastAsia" w:eastAsiaTheme="minorEastAsia" w:hAnsiTheme="minorEastAsia" w:cs="仿宋_GB2312" w:hint="eastAsia"/>
                <w:color w:val="000000"/>
                <w:kern w:val="0"/>
                <w:szCs w:val="21"/>
                <w:lang w:bidi="ar"/>
              </w:rPr>
              <w:t>抢修维护功能。</w:t>
            </w:r>
            <w:r>
              <w:rPr>
                <w:rFonts w:asciiTheme="minorEastAsia" w:eastAsiaTheme="minorEastAsia" w:hAnsiTheme="minorEastAsia" w:cs="仿宋_GB2312" w:hint="eastAsia"/>
                <w:color w:val="000000"/>
                <w:kern w:val="0"/>
                <w:szCs w:val="21"/>
                <w:lang w:bidi="ar"/>
              </w:rPr>
              <w:br/>
              <w:t>4、箱体材质及连接：箱体支持采用</w:t>
            </w:r>
            <w:proofErr w:type="gramStart"/>
            <w:r>
              <w:rPr>
                <w:rFonts w:asciiTheme="minorEastAsia" w:eastAsiaTheme="minorEastAsia" w:hAnsiTheme="minorEastAsia" w:cs="仿宋_GB2312" w:hint="eastAsia"/>
                <w:color w:val="000000"/>
                <w:kern w:val="0"/>
                <w:szCs w:val="21"/>
                <w:lang w:bidi="ar"/>
              </w:rPr>
              <w:t>钣</w:t>
            </w:r>
            <w:proofErr w:type="gramEnd"/>
            <w:r>
              <w:rPr>
                <w:rFonts w:asciiTheme="minorEastAsia" w:eastAsiaTheme="minorEastAsia" w:hAnsiTheme="minorEastAsia" w:cs="仿宋_GB2312" w:hint="eastAsia"/>
                <w:color w:val="000000"/>
                <w:kern w:val="0"/>
                <w:szCs w:val="21"/>
                <w:lang w:bidi="ar"/>
              </w:rPr>
              <w:t>金铁材质；箱体之间级联线从箱体预制孔穿过，美观整洁。</w:t>
            </w:r>
            <w:r>
              <w:rPr>
                <w:rFonts w:asciiTheme="minorEastAsia" w:eastAsiaTheme="minorEastAsia" w:hAnsiTheme="minorEastAsia" w:cs="仿宋_GB2312" w:hint="eastAsia"/>
                <w:color w:val="000000"/>
                <w:kern w:val="0"/>
                <w:szCs w:val="21"/>
                <w:lang w:bidi="ar"/>
              </w:rPr>
              <w:br/>
              <w:t>5、刷新率：＞3840Hz。</w:t>
            </w:r>
            <w:r>
              <w:rPr>
                <w:rFonts w:asciiTheme="minorEastAsia" w:eastAsiaTheme="minorEastAsia" w:hAnsiTheme="minorEastAsia" w:cs="仿宋_GB2312" w:hint="eastAsia"/>
                <w:color w:val="000000"/>
                <w:kern w:val="0"/>
                <w:szCs w:val="21"/>
                <w:lang w:bidi="ar"/>
              </w:rPr>
              <w:br/>
              <w:t>6、平整度（mm）：≤0.2mm；箱体间缝隙：≤0.2mm；箱体间/模组间相对错位值：≤0.2mm。</w:t>
            </w:r>
            <w:r>
              <w:rPr>
                <w:rFonts w:asciiTheme="minorEastAsia" w:eastAsiaTheme="minorEastAsia" w:hAnsiTheme="minorEastAsia" w:cs="仿宋_GB2312" w:hint="eastAsia"/>
                <w:color w:val="000000"/>
                <w:kern w:val="0"/>
                <w:szCs w:val="21"/>
                <w:lang w:bidi="ar"/>
              </w:rPr>
              <w:br/>
              <w:t>7、像素中心距相对偏差：≤0.9%；水平/垂直相对偏差：≤2%。</w:t>
            </w:r>
            <w:r>
              <w:rPr>
                <w:rFonts w:asciiTheme="minorEastAsia" w:eastAsiaTheme="minorEastAsia" w:hAnsiTheme="minorEastAsia" w:cs="仿宋_GB2312" w:hint="eastAsia"/>
                <w:color w:val="000000"/>
                <w:kern w:val="0"/>
                <w:szCs w:val="21"/>
                <w:lang w:bidi="ar"/>
              </w:rPr>
              <w:br/>
              <w:t>8、低亮度高灰度：</w:t>
            </w:r>
            <w:proofErr w:type="gramStart"/>
            <w:r>
              <w:rPr>
                <w:rFonts w:asciiTheme="minorEastAsia" w:eastAsiaTheme="minorEastAsia" w:hAnsiTheme="minorEastAsia" w:cs="仿宋_GB2312" w:hint="eastAsia"/>
                <w:color w:val="000000"/>
                <w:kern w:val="0"/>
                <w:szCs w:val="21"/>
                <w:lang w:bidi="ar"/>
              </w:rPr>
              <w:t>具备低亮</w:t>
            </w:r>
            <w:proofErr w:type="gramEnd"/>
            <w:r>
              <w:rPr>
                <w:rFonts w:asciiTheme="minorEastAsia" w:eastAsiaTheme="minorEastAsia" w:hAnsiTheme="minorEastAsia" w:cs="仿宋_GB2312" w:hint="eastAsia"/>
                <w:color w:val="000000"/>
                <w:kern w:val="0"/>
                <w:szCs w:val="21"/>
                <w:lang w:bidi="ar"/>
              </w:rPr>
              <w:t>高灰的图像处理及显示技术，亮度调节至100%时，灰度≥18bit；亮度调节至50%时，灰度为≥16bit；亮度调节至20%时，灰度为≥15bit。</w:t>
            </w:r>
            <w:r>
              <w:rPr>
                <w:rFonts w:asciiTheme="minorEastAsia" w:eastAsiaTheme="minorEastAsia" w:hAnsiTheme="minorEastAsia" w:cs="仿宋_GB2312" w:hint="eastAsia"/>
                <w:color w:val="000000"/>
                <w:kern w:val="0"/>
                <w:szCs w:val="21"/>
                <w:lang w:bidi="ar"/>
              </w:rPr>
              <w:br/>
              <w:t>9、灰度等级：≥18bit，可预设场景模式，支持手动、自动调节。</w:t>
            </w:r>
            <w:r>
              <w:rPr>
                <w:rFonts w:asciiTheme="minorEastAsia" w:eastAsiaTheme="minorEastAsia" w:hAnsiTheme="minorEastAsia" w:cs="仿宋_GB2312" w:hint="eastAsia"/>
                <w:color w:val="000000"/>
                <w:kern w:val="0"/>
                <w:szCs w:val="21"/>
                <w:lang w:bidi="ar"/>
              </w:rPr>
              <w:br/>
              <w:t>10、亮度（cd/m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）：亮度峰值≥7500cd/m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，亮度平均≥5500cd/m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；支持随环境照度的变化自动调整亮度的功能；支持通过配套软件0-100%无级调节。</w:t>
            </w:r>
            <w:r>
              <w:rPr>
                <w:rFonts w:asciiTheme="minorEastAsia" w:eastAsiaTheme="minorEastAsia" w:hAnsiTheme="minorEastAsia" w:cs="仿宋_GB2312" w:hint="eastAsia"/>
                <w:color w:val="000000"/>
                <w:kern w:val="0"/>
                <w:szCs w:val="21"/>
                <w:lang w:bidi="ar"/>
              </w:rPr>
              <w:br/>
              <w:t>11、色温（K）：1000-18000K可调，无极可调。</w:t>
            </w:r>
            <w:r>
              <w:rPr>
                <w:rFonts w:asciiTheme="minorEastAsia" w:eastAsiaTheme="minorEastAsia" w:hAnsiTheme="minorEastAsia" w:cs="仿宋_GB2312" w:hint="eastAsia"/>
                <w:color w:val="000000"/>
                <w:kern w:val="0"/>
                <w:szCs w:val="21"/>
                <w:lang w:bidi="ar"/>
              </w:rPr>
              <w:br/>
              <w:t>12、色度和亮度校正：支持单点（逐点）色度和亮度校正；支持5套</w:t>
            </w:r>
            <w:proofErr w:type="gramStart"/>
            <w:r>
              <w:rPr>
                <w:rFonts w:asciiTheme="minorEastAsia" w:eastAsiaTheme="minorEastAsia" w:hAnsiTheme="minorEastAsia" w:cs="仿宋_GB2312" w:hint="eastAsia"/>
                <w:color w:val="000000"/>
                <w:kern w:val="0"/>
                <w:szCs w:val="21"/>
                <w:lang w:bidi="ar"/>
              </w:rPr>
              <w:t>亮度级校正</w:t>
            </w:r>
            <w:proofErr w:type="gramEnd"/>
            <w:r>
              <w:rPr>
                <w:rFonts w:asciiTheme="minorEastAsia" w:eastAsiaTheme="minorEastAsia" w:hAnsiTheme="minorEastAsia" w:cs="仿宋_GB2312" w:hint="eastAsia"/>
                <w:color w:val="000000"/>
                <w:kern w:val="0"/>
                <w:szCs w:val="21"/>
                <w:lang w:bidi="ar"/>
              </w:rPr>
              <w:t>系数，多层校正及存储；支持出厂校正及现场校正；校正后亮度损失＜10%。</w:t>
            </w:r>
            <w:r>
              <w:rPr>
                <w:rFonts w:asciiTheme="minorEastAsia" w:eastAsiaTheme="minorEastAsia" w:hAnsiTheme="minorEastAsia" w:cs="仿宋_GB2312" w:hint="eastAsia"/>
                <w:color w:val="000000"/>
                <w:kern w:val="0"/>
                <w:szCs w:val="21"/>
                <w:lang w:bidi="ar"/>
              </w:rPr>
              <w:br/>
              <w:t>13、可视角度：水平≥165°、垂直≥165°。</w:t>
            </w:r>
            <w:r>
              <w:rPr>
                <w:rFonts w:asciiTheme="minorEastAsia" w:eastAsiaTheme="minorEastAsia" w:hAnsiTheme="minorEastAsia" w:cs="仿宋_GB2312" w:hint="eastAsia"/>
                <w:color w:val="000000"/>
                <w:kern w:val="0"/>
                <w:szCs w:val="21"/>
                <w:lang w:bidi="ar"/>
              </w:rPr>
              <w:br/>
              <w:t>14、亮度均匀性：≥99%；色度均匀性：在±0.003Cx，Cy之内，具有单点色度校正功能；对比度：≥7500：1。</w:t>
            </w:r>
            <w:r>
              <w:rPr>
                <w:rFonts w:asciiTheme="minorEastAsia" w:eastAsiaTheme="minorEastAsia" w:hAnsiTheme="minorEastAsia" w:cs="仿宋_GB2312" w:hint="eastAsia"/>
                <w:color w:val="000000"/>
                <w:kern w:val="0"/>
                <w:szCs w:val="21"/>
                <w:lang w:bidi="ar"/>
              </w:rPr>
              <w:br/>
              <w:t>15、功耗（W/</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）：峰值≤700；平均≤260。</w:t>
            </w:r>
            <w:r>
              <w:rPr>
                <w:rFonts w:asciiTheme="minorEastAsia" w:eastAsiaTheme="minorEastAsia" w:hAnsiTheme="minorEastAsia" w:cs="仿宋_GB2312" w:hint="eastAsia"/>
                <w:color w:val="000000"/>
                <w:kern w:val="0"/>
                <w:szCs w:val="21"/>
                <w:lang w:bidi="ar"/>
              </w:rPr>
              <w:br/>
              <w:t>16、信号备份：支持双信号环路备份，支持发送卡、</w:t>
            </w:r>
            <w:proofErr w:type="gramStart"/>
            <w:r>
              <w:rPr>
                <w:rFonts w:asciiTheme="minorEastAsia" w:eastAsiaTheme="minorEastAsia" w:hAnsiTheme="minorEastAsia" w:cs="仿宋_GB2312" w:hint="eastAsia"/>
                <w:color w:val="000000"/>
                <w:kern w:val="0"/>
                <w:szCs w:val="21"/>
                <w:lang w:bidi="ar"/>
              </w:rPr>
              <w:t>接收卡双备份</w:t>
            </w:r>
            <w:proofErr w:type="gramEnd"/>
            <w:r>
              <w:rPr>
                <w:rFonts w:asciiTheme="minorEastAsia" w:eastAsiaTheme="minorEastAsia" w:hAnsiTheme="minorEastAsia" w:cs="仿宋_GB2312" w:hint="eastAsia"/>
                <w:color w:val="000000"/>
                <w:kern w:val="0"/>
                <w:szCs w:val="21"/>
                <w:lang w:bidi="ar"/>
              </w:rPr>
              <w:t>（热备份），支持</w:t>
            </w:r>
            <w:proofErr w:type="gramStart"/>
            <w:r>
              <w:rPr>
                <w:rFonts w:asciiTheme="minorEastAsia" w:eastAsiaTheme="minorEastAsia" w:hAnsiTheme="minorEastAsia" w:cs="仿宋_GB2312" w:hint="eastAsia"/>
                <w:color w:val="000000"/>
                <w:kern w:val="0"/>
                <w:szCs w:val="21"/>
                <w:lang w:bidi="ar"/>
              </w:rPr>
              <w:t>电源双</w:t>
            </w:r>
            <w:proofErr w:type="gramEnd"/>
            <w:r>
              <w:rPr>
                <w:rFonts w:asciiTheme="minorEastAsia" w:eastAsiaTheme="minorEastAsia" w:hAnsiTheme="minorEastAsia" w:cs="仿宋_GB2312" w:hint="eastAsia"/>
                <w:color w:val="000000"/>
                <w:kern w:val="0"/>
                <w:szCs w:val="21"/>
                <w:lang w:bidi="ar"/>
              </w:rPr>
              <w:t>备份（热备份）功能，箱体支持1+1接收卡冗余热备份功能，任</w:t>
            </w:r>
            <w:proofErr w:type="gramStart"/>
            <w:r>
              <w:rPr>
                <w:rFonts w:asciiTheme="minorEastAsia" w:eastAsiaTheme="minorEastAsia" w:hAnsiTheme="minorEastAsia" w:cs="仿宋_GB2312" w:hint="eastAsia"/>
                <w:color w:val="000000"/>
                <w:kern w:val="0"/>
                <w:szCs w:val="21"/>
                <w:lang w:bidi="ar"/>
              </w:rPr>
              <w:t>一</w:t>
            </w:r>
            <w:proofErr w:type="gramEnd"/>
            <w:r>
              <w:rPr>
                <w:rFonts w:asciiTheme="minorEastAsia" w:eastAsiaTheme="minorEastAsia" w:hAnsiTheme="minorEastAsia" w:cs="仿宋_GB2312" w:hint="eastAsia"/>
                <w:color w:val="000000"/>
                <w:kern w:val="0"/>
                <w:szCs w:val="21"/>
                <w:lang w:bidi="ar"/>
              </w:rPr>
              <w:t>链路断开或任</w:t>
            </w:r>
            <w:proofErr w:type="gramStart"/>
            <w:r>
              <w:rPr>
                <w:rFonts w:asciiTheme="minorEastAsia" w:eastAsiaTheme="minorEastAsia" w:hAnsiTheme="minorEastAsia" w:cs="仿宋_GB2312" w:hint="eastAsia"/>
                <w:color w:val="000000"/>
                <w:kern w:val="0"/>
                <w:szCs w:val="21"/>
                <w:lang w:bidi="ar"/>
              </w:rPr>
              <w:t>一</w:t>
            </w:r>
            <w:proofErr w:type="gramEnd"/>
            <w:r>
              <w:rPr>
                <w:rFonts w:asciiTheme="minorEastAsia" w:eastAsiaTheme="minorEastAsia" w:hAnsiTheme="minorEastAsia" w:cs="仿宋_GB2312" w:hint="eastAsia"/>
                <w:color w:val="000000"/>
                <w:kern w:val="0"/>
                <w:szCs w:val="21"/>
                <w:lang w:bidi="ar"/>
              </w:rPr>
              <w:t>硬件故障都不影响正常显示。</w:t>
            </w:r>
            <w:r>
              <w:rPr>
                <w:rFonts w:asciiTheme="minorEastAsia" w:eastAsiaTheme="minorEastAsia" w:hAnsiTheme="minorEastAsia" w:cs="仿宋_GB2312" w:hint="eastAsia"/>
                <w:color w:val="000000"/>
                <w:kern w:val="0"/>
                <w:szCs w:val="21"/>
                <w:lang w:bidi="ar"/>
              </w:rPr>
              <w:br/>
              <w:t>17、焊盘处理：焊盘OSP工艺。</w:t>
            </w:r>
            <w:r>
              <w:rPr>
                <w:rFonts w:asciiTheme="minorEastAsia" w:eastAsiaTheme="minorEastAsia" w:hAnsiTheme="minorEastAsia" w:cs="仿宋_GB2312" w:hint="eastAsia"/>
                <w:color w:val="000000"/>
                <w:kern w:val="0"/>
                <w:szCs w:val="21"/>
                <w:lang w:bidi="ar"/>
              </w:rPr>
              <w:br/>
              <w:t>18、防护等级：≥IP65。</w:t>
            </w:r>
            <w:r>
              <w:rPr>
                <w:rFonts w:asciiTheme="minorEastAsia" w:eastAsiaTheme="minorEastAsia" w:hAnsiTheme="minorEastAsia" w:cs="仿宋_GB2312" w:hint="eastAsia"/>
                <w:color w:val="000000"/>
                <w:kern w:val="0"/>
                <w:szCs w:val="21"/>
                <w:lang w:bidi="ar"/>
              </w:rPr>
              <w:br/>
              <w:t>19、智能除湿技术：具有开机或定时自动切入除湿保护功能，支持手动或自动方式进行防潮除湿功能。</w:t>
            </w:r>
            <w:r>
              <w:rPr>
                <w:rFonts w:asciiTheme="minorEastAsia" w:eastAsiaTheme="minorEastAsia" w:hAnsiTheme="minorEastAsia" w:cs="仿宋_GB2312" w:hint="eastAsia"/>
                <w:color w:val="000000"/>
                <w:kern w:val="0"/>
                <w:szCs w:val="21"/>
                <w:lang w:bidi="ar"/>
              </w:rPr>
              <w:br/>
              <w:t>20、电源线及信号线：箱体间电源线及信号线支持外部走线及内部走线，箱体间电源及信号采用分离式传输。</w:t>
            </w:r>
            <w:r>
              <w:rPr>
                <w:rFonts w:asciiTheme="minorEastAsia" w:eastAsiaTheme="minorEastAsia" w:hAnsiTheme="minorEastAsia" w:cs="仿宋_GB2312" w:hint="eastAsia"/>
                <w:color w:val="000000"/>
                <w:kern w:val="0"/>
                <w:szCs w:val="21"/>
                <w:lang w:bidi="ar"/>
              </w:rPr>
              <w:br/>
              <w:t>21、霉菌测试：应满足霉菌试验按GB/T2423.16的规定对显示模组进行，试验后样品外观结构和功能均应正常。</w:t>
            </w:r>
            <w:r>
              <w:rPr>
                <w:rFonts w:asciiTheme="minorEastAsia" w:eastAsiaTheme="minorEastAsia" w:hAnsiTheme="minorEastAsia" w:cs="仿宋_GB2312" w:hint="eastAsia"/>
                <w:color w:val="000000"/>
                <w:kern w:val="0"/>
                <w:szCs w:val="21"/>
                <w:lang w:bidi="ar"/>
              </w:rPr>
              <w:br/>
              <w:t>22、衰减率(工作3年)：1年≤5%，2年≤9%，3年≤12％，支持驱动IC增益补偿。</w:t>
            </w:r>
            <w:r>
              <w:rPr>
                <w:rFonts w:asciiTheme="minorEastAsia" w:eastAsiaTheme="minorEastAsia" w:hAnsiTheme="minorEastAsia" w:cs="仿宋_GB2312" w:hint="eastAsia"/>
                <w:color w:val="000000"/>
                <w:kern w:val="0"/>
                <w:szCs w:val="21"/>
                <w:lang w:bidi="ar"/>
              </w:rPr>
              <w:br/>
              <w:t>23、智能节电：采用PWM-SS双重节能驱动芯片，具备智能息屏功能，可</w:t>
            </w:r>
            <w:proofErr w:type="gramStart"/>
            <w:r>
              <w:rPr>
                <w:rFonts w:asciiTheme="minorEastAsia" w:eastAsiaTheme="minorEastAsia" w:hAnsiTheme="minorEastAsia" w:cs="仿宋_GB2312" w:hint="eastAsia"/>
                <w:color w:val="000000"/>
                <w:kern w:val="0"/>
                <w:szCs w:val="21"/>
                <w:lang w:bidi="ar"/>
              </w:rPr>
              <w:t>根显示</w:t>
            </w:r>
            <w:proofErr w:type="gramEnd"/>
            <w:r>
              <w:rPr>
                <w:rFonts w:asciiTheme="minorEastAsia" w:eastAsiaTheme="minorEastAsia" w:hAnsiTheme="minorEastAsia" w:cs="仿宋_GB2312" w:hint="eastAsia"/>
                <w:color w:val="000000"/>
                <w:kern w:val="0"/>
                <w:szCs w:val="21"/>
                <w:lang w:bidi="ar"/>
              </w:rPr>
              <w:t>的不同内容来自动判断是否进入“休眠模式”，启动时又自动唤醒进入“正常模式”。“睡眠模式”功耗比“正常模式”功耗最多可降80%，开启智能节电功能比没有开启节能综合节能45%以上。</w:t>
            </w:r>
            <w:r>
              <w:rPr>
                <w:rFonts w:asciiTheme="minorEastAsia" w:eastAsiaTheme="minorEastAsia" w:hAnsiTheme="minorEastAsia" w:cs="仿宋_GB2312" w:hint="eastAsia"/>
                <w:color w:val="000000"/>
                <w:kern w:val="0"/>
                <w:szCs w:val="21"/>
                <w:lang w:bidi="ar"/>
              </w:rPr>
              <w:br/>
              <w:t>24、安全的低压电路（SELV）：接触电流符合IEC60990:1999安全检验标准安全电路内导体和地之间的电压不应超过42.4V交流峰值或60V直流值。</w:t>
            </w:r>
            <w:r>
              <w:rPr>
                <w:rFonts w:asciiTheme="minorEastAsia" w:eastAsiaTheme="minorEastAsia" w:hAnsiTheme="minorEastAsia" w:cs="仿宋_GB2312" w:hint="eastAsia"/>
                <w:color w:val="000000"/>
                <w:kern w:val="0"/>
                <w:szCs w:val="21"/>
                <w:lang w:bidi="ar"/>
              </w:rPr>
              <w:br/>
              <w:t>25、按压测试：显示屏应符合按压标准：显示屏垂直方向受力≥200N推力，受力面积≤φ100mm，外观无异常，可正常显示,箱</w:t>
            </w:r>
            <w:r>
              <w:rPr>
                <w:rFonts w:asciiTheme="minorEastAsia" w:eastAsiaTheme="minorEastAsia" w:hAnsiTheme="minorEastAsia" w:cs="仿宋_GB2312" w:hint="eastAsia"/>
                <w:color w:val="000000"/>
                <w:kern w:val="0"/>
                <w:szCs w:val="21"/>
                <w:lang w:bidi="ar"/>
              </w:rPr>
              <w:lastRenderedPageBreak/>
              <w:t>体强度：抗拉强度＞150Mpa，屈服强度＞100Mpa，硬度＞50HBS。</w:t>
            </w:r>
            <w:r>
              <w:rPr>
                <w:rFonts w:asciiTheme="minorEastAsia" w:eastAsiaTheme="minorEastAsia" w:hAnsiTheme="minorEastAsia" w:cs="仿宋_GB2312" w:hint="eastAsia"/>
                <w:color w:val="000000"/>
                <w:kern w:val="0"/>
                <w:szCs w:val="21"/>
                <w:lang w:bidi="ar"/>
              </w:rPr>
              <w:br/>
              <w:t>26、模组PCB板材：采用高密度PCB板材，其PCB符合</w:t>
            </w:r>
            <w:proofErr w:type="gramStart"/>
            <w:r>
              <w:rPr>
                <w:rFonts w:asciiTheme="minorEastAsia" w:eastAsiaTheme="minorEastAsia" w:hAnsiTheme="minorEastAsia" w:cs="仿宋_GB2312" w:hint="eastAsia"/>
                <w:color w:val="000000"/>
                <w:kern w:val="0"/>
                <w:szCs w:val="21"/>
                <w:lang w:bidi="ar"/>
              </w:rPr>
              <w:t>盲埋孔沉金</w:t>
            </w:r>
            <w:proofErr w:type="gramEnd"/>
            <w:r>
              <w:rPr>
                <w:rFonts w:asciiTheme="minorEastAsia" w:eastAsiaTheme="minorEastAsia" w:hAnsiTheme="minorEastAsia" w:cs="仿宋_GB2312" w:hint="eastAsia"/>
                <w:color w:val="000000"/>
                <w:kern w:val="0"/>
                <w:szCs w:val="21"/>
                <w:lang w:bidi="ar"/>
              </w:rPr>
              <w:t>工艺HDI，可以耐CAF离子迁移达1000H。</w:t>
            </w:r>
            <w:r>
              <w:rPr>
                <w:rFonts w:asciiTheme="minorEastAsia" w:eastAsiaTheme="minorEastAsia" w:hAnsiTheme="minorEastAsia" w:cs="仿宋_GB2312" w:hint="eastAsia"/>
                <w:color w:val="000000"/>
                <w:kern w:val="0"/>
                <w:szCs w:val="21"/>
                <w:lang w:bidi="ar"/>
              </w:rPr>
              <w:br/>
              <w:t>27、电源温度控制功能：具有电源温度控制功能，可实时监测电源温度，超出预警温度直接发出报警指示，并锁定过温电源位置，符合产品防火及安全标准：满足BS476-7表面燃烧测试1级。</w:t>
            </w:r>
            <w:r>
              <w:rPr>
                <w:rFonts w:asciiTheme="minorEastAsia" w:eastAsiaTheme="minorEastAsia" w:hAnsiTheme="minorEastAsia" w:cs="仿宋_GB2312" w:hint="eastAsia"/>
                <w:color w:val="000000"/>
                <w:kern w:val="0"/>
                <w:szCs w:val="21"/>
                <w:lang w:bidi="ar"/>
              </w:rPr>
              <w:br/>
              <w:t>28、光生物安全及蓝光危害评估检测：需要具备蓝光护眼多重过渡保护系统;光生物安全检测无危害类：8h（30000s）曝</w:t>
            </w:r>
            <w:proofErr w:type="gramStart"/>
            <w:r>
              <w:rPr>
                <w:rFonts w:asciiTheme="minorEastAsia" w:eastAsiaTheme="minorEastAsia" w:hAnsiTheme="minorEastAsia" w:cs="仿宋_GB2312" w:hint="eastAsia"/>
                <w:color w:val="000000"/>
                <w:kern w:val="0"/>
                <w:szCs w:val="21"/>
                <w:lang w:bidi="ar"/>
              </w:rPr>
              <w:t>辐</w:t>
            </w:r>
            <w:proofErr w:type="gramEnd"/>
            <w:r>
              <w:rPr>
                <w:rFonts w:asciiTheme="minorEastAsia" w:eastAsiaTheme="minorEastAsia" w:hAnsiTheme="minorEastAsia" w:cs="仿宋_GB2312" w:hint="eastAsia"/>
                <w:color w:val="000000"/>
                <w:kern w:val="0"/>
                <w:szCs w:val="21"/>
                <w:lang w:bidi="ar"/>
              </w:rPr>
              <w:t>中不造成光化学紫外危害（ES），并在16min（1000s）内不造成近紫外危害（EUVA），并在2.8h（10000s）内不造成对视网膜蓝光危害（LB）并在10s内不造成对视网膜热危害（LR），且在1000s内不造成对眼睛的红外辐射危害（EIR）。</w:t>
            </w:r>
            <w:r>
              <w:rPr>
                <w:rFonts w:asciiTheme="minorEastAsia" w:eastAsiaTheme="minorEastAsia" w:hAnsiTheme="minorEastAsia" w:cs="仿宋_GB2312" w:hint="eastAsia"/>
                <w:color w:val="000000"/>
                <w:kern w:val="0"/>
                <w:szCs w:val="21"/>
                <w:lang w:bidi="ar"/>
              </w:rPr>
              <w:br/>
              <w:t>29、阻燃测试：通过EN13501-1、GB/T5169.16-2017标准、BS476-7防火检测，显示屏、PCB、线材、电源、连接件阻燃等应满足V-0阻燃等级要求。</w:t>
            </w:r>
          </w:p>
        </w:tc>
        <w:tc>
          <w:tcPr>
            <w:tcW w:w="787"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w:t>
            </w:r>
          </w:p>
        </w:tc>
        <w:tc>
          <w:tcPr>
            <w:tcW w:w="105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19.3536</w:t>
            </w:r>
          </w:p>
        </w:tc>
        <w:tc>
          <w:tcPr>
            <w:tcW w:w="123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trPr>
          <w:trHeight w:val="4312"/>
        </w:trPr>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7124CC">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7124CC">
            <w:pPr>
              <w:jc w:val="center"/>
              <w:rPr>
                <w:rFonts w:asciiTheme="minorEastAsia" w:eastAsiaTheme="minorEastAsia" w:hAnsiTheme="minorEastAsia" w:cs="仿宋_GB2312"/>
                <w:color w:val="000000"/>
                <w:szCs w:val="21"/>
              </w:rPr>
            </w:pPr>
          </w:p>
        </w:tc>
        <w:tc>
          <w:tcPr>
            <w:tcW w:w="55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7124CC">
            <w:pPr>
              <w:jc w:val="left"/>
              <w:rPr>
                <w:rFonts w:asciiTheme="minorEastAsia" w:eastAsiaTheme="minorEastAsia" w:hAnsiTheme="minorEastAsia" w:cs="仿宋_GB2312"/>
                <w:color w:val="000000"/>
                <w:szCs w:val="21"/>
              </w:rPr>
            </w:pPr>
          </w:p>
        </w:tc>
        <w:tc>
          <w:tcPr>
            <w:tcW w:w="787"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7124CC">
            <w:pPr>
              <w:jc w:val="center"/>
              <w:rPr>
                <w:rFonts w:asciiTheme="minorEastAsia" w:eastAsiaTheme="minorEastAsia" w:hAnsiTheme="minorEastAsia" w:cs="仿宋_GB2312"/>
                <w:color w:val="000000"/>
                <w:szCs w:val="21"/>
              </w:rPr>
            </w:pPr>
          </w:p>
        </w:tc>
        <w:tc>
          <w:tcPr>
            <w:tcW w:w="105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7124CC">
            <w:pPr>
              <w:jc w:val="center"/>
              <w:rPr>
                <w:rFonts w:asciiTheme="minorEastAsia" w:eastAsiaTheme="minorEastAsia" w:hAnsiTheme="minorEastAsia" w:cs="仿宋_GB2312"/>
                <w:color w:val="000000"/>
                <w:szCs w:val="21"/>
              </w:rPr>
            </w:pPr>
          </w:p>
        </w:tc>
        <w:tc>
          <w:tcPr>
            <w:tcW w:w="12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7124CC">
            <w:pPr>
              <w:jc w:val="center"/>
              <w:rPr>
                <w:rFonts w:asciiTheme="minorEastAsia" w:eastAsiaTheme="minorEastAsia" w:hAnsiTheme="minorEastAsia" w:cs="仿宋_GB2312"/>
                <w:color w:val="000000"/>
                <w:szCs w:val="21"/>
              </w:rPr>
            </w:pPr>
          </w:p>
        </w:tc>
        <w:tc>
          <w:tcPr>
            <w:tcW w:w="75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7124CC">
            <w:pPr>
              <w:jc w:val="center"/>
              <w:rPr>
                <w:rFonts w:asciiTheme="minorEastAsia" w:eastAsiaTheme="minorEastAsia" w:hAnsiTheme="minorEastAsia" w:cs="仿宋_GB2312"/>
                <w:color w:val="000000"/>
                <w:szCs w:val="21"/>
              </w:rPr>
            </w:pPr>
          </w:p>
        </w:tc>
      </w:tr>
      <w:tr w:rsidR="007124CC">
        <w:trPr>
          <w:trHeight w:val="1408"/>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接收卡</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1、单个接收</w:t>
            </w:r>
            <w:proofErr w:type="gramStart"/>
            <w:r>
              <w:rPr>
                <w:rFonts w:asciiTheme="minorEastAsia" w:eastAsiaTheme="minorEastAsia" w:hAnsiTheme="minorEastAsia" w:cs="仿宋_GB2312" w:hint="eastAsia"/>
                <w:color w:val="000000"/>
                <w:kern w:val="0"/>
                <w:szCs w:val="21"/>
                <w:lang w:bidi="ar"/>
              </w:rPr>
              <w:t>卡最大</w:t>
            </w:r>
            <w:proofErr w:type="gramEnd"/>
            <w:r>
              <w:rPr>
                <w:rFonts w:asciiTheme="minorEastAsia" w:eastAsiaTheme="minorEastAsia" w:hAnsiTheme="minorEastAsia" w:cs="仿宋_GB2312" w:hint="eastAsia"/>
                <w:color w:val="000000"/>
                <w:kern w:val="0"/>
                <w:szCs w:val="21"/>
                <w:lang w:bidi="ar"/>
              </w:rPr>
              <w:t>可支持带载512×512像素，采用12个标准 HUB75E接口。</w:t>
            </w:r>
            <w:r>
              <w:rPr>
                <w:rFonts w:asciiTheme="minorEastAsia" w:eastAsiaTheme="minorEastAsia" w:hAnsiTheme="minorEastAsia" w:cs="仿宋_GB2312" w:hint="eastAsia"/>
                <w:color w:val="000000"/>
                <w:kern w:val="0"/>
                <w:szCs w:val="21"/>
                <w:lang w:bidi="ar"/>
              </w:rPr>
              <w:br/>
              <w:t>2、单个接收</w:t>
            </w:r>
            <w:proofErr w:type="gramStart"/>
            <w:r>
              <w:rPr>
                <w:rFonts w:asciiTheme="minorEastAsia" w:eastAsiaTheme="minorEastAsia" w:hAnsiTheme="minorEastAsia" w:cs="仿宋_GB2312" w:hint="eastAsia"/>
                <w:color w:val="000000"/>
                <w:kern w:val="0"/>
                <w:szCs w:val="21"/>
                <w:lang w:bidi="ar"/>
              </w:rPr>
              <w:t>卡最大</w:t>
            </w:r>
            <w:proofErr w:type="gramEnd"/>
            <w:r>
              <w:rPr>
                <w:rFonts w:asciiTheme="minorEastAsia" w:eastAsiaTheme="minorEastAsia" w:hAnsiTheme="minorEastAsia" w:cs="仿宋_GB2312" w:hint="eastAsia"/>
                <w:color w:val="000000"/>
                <w:kern w:val="0"/>
                <w:szCs w:val="21"/>
                <w:lang w:bidi="ar"/>
              </w:rPr>
              <w:t>可支持32组RGB并行数据组；单个接收卡的单个hub口单个数据组最大支持64行数据同时显示。</w:t>
            </w:r>
            <w:r>
              <w:rPr>
                <w:rFonts w:asciiTheme="minorEastAsia" w:eastAsiaTheme="minorEastAsia" w:hAnsiTheme="minorEastAsia" w:cs="仿宋_GB2312" w:hint="eastAsia"/>
                <w:color w:val="000000"/>
                <w:kern w:val="0"/>
                <w:szCs w:val="21"/>
                <w:lang w:bidi="ar"/>
              </w:rPr>
              <w:br/>
              <w:t>3、支持接收卡和箱体的监控，包括电压、温度、湿度、误码数、主备状态、网口状态、风扇状态、箱门状态、烟雾状态等。</w:t>
            </w:r>
            <w:r>
              <w:rPr>
                <w:rFonts w:asciiTheme="minorEastAsia" w:eastAsiaTheme="minorEastAsia" w:hAnsiTheme="minorEastAsia" w:cs="仿宋_GB2312" w:hint="eastAsia"/>
                <w:color w:val="000000"/>
                <w:kern w:val="0"/>
                <w:szCs w:val="21"/>
                <w:lang w:bidi="ar"/>
              </w:rPr>
              <w:br/>
              <w:t>4、设备可以连接云平台，实现程序获取、LED模组参数获取等功能。</w:t>
            </w:r>
            <w:r>
              <w:rPr>
                <w:rFonts w:asciiTheme="minorEastAsia" w:eastAsiaTheme="minorEastAsia" w:hAnsiTheme="minorEastAsia" w:cs="仿宋_GB2312" w:hint="eastAsia"/>
                <w:color w:val="000000"/>
                <w:kern w:val="0"/>
                <w:szCs w:val="21"/>
                <w:lang w:bidi="ar"/>
              </w:rPr>
              <w:br/>
              <w:t>5、系统支持云端导入信息功能，可选择从云端的配置文件导入到本地，在软件中点击载入文件按钮后，可选择云端内的文件，并在弹出的预览信息窗口中可</w:t>
            </w:r>
            <w:proofErr w:type="gramStart"/>
            <w:r>
              <w:rPr>
                <w:rFonts w:asciiTheme="minorEastAsia" w:eastAsiaTheme="minorEastAsia" w:hAnsiTheme="minorEastAsia" w:cs="仿宋_GB2312" w:hint="eastAsia"/>
                <w:color w:val="000000"/>
                <w:kern w:val="0"/>
                <w:szCs w:val="21"/>
                <w:lang w:bidi="ar"/>
              </w:rPr>
              <w:t>显示灯板和</w:t>
            </w:r>
            <w:proofErr w:type="gramEnd"/>
            <w:r>
              <w:rPr>
                <w:rFonts w:asciiTheme="minorEastAsia" w:eastAsiaTheme="minorEastAsia" w:hAnsiTheme="minorEastAsia" w:cs="仿宋_GB2312" w:hint="eastAsia"/>
                <w:color w:val="000000"/>
                <w:kern w:val="0"/>
                <w:szCs w:val="21"/>
                <w:lang w:bidi="ar"/>
              </w:rPr>
              <w:t>箱体信息，包含：芯片、扫描方式、解码方式、</w:t>
            </w:r>
            <w:proofErr w:type="gramStart"/>
            <w:r>
              <w:rPr>
                <w:rFonts w:asciiTheme="minorEastAsia" w:eastAsiaTheme="minorEastAsia" w:hAnsiTheme="minorEastAsia" w:cs="仿宋_GB2312" w:hint="eastAsia"/>
                <w:color w:val="000000"/>
                <w:kern w:val="0"/>
                <w:szCs w:val="21"/>
                <w:lang w:bidi="ar"/>
              </w:rPr>
              <w:t>灯板分辨率</w:t>
            </w:r>
            <w:proofErr w:type="gramEnd"/>
            <w:r>
              <w:rPr>
                <w:rFonts w:asciiTheme="minorEastAsia" w:eastAsiaTheme="minorEastAsia" w:hAnsiTheme="minorEastAsia" w:cs="仿宋_GB2312" w:hint="eastAsia"/>
                <w:color w:val="000000"/>
                <w:kern w:val="0"/>
                <w:szCs w:val="21"/>
                <w:lang w:bidi="ar"/>
              </w:rPr>
              <w:t>、方向、数据组数、OE极性、hub模式、箱体分辨率和箱体类型信息。</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张</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26</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509"/>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1、输入电压/输入频率 ：176~264VAC/47~63HZ。</w:t>
            </w:r>
            <w:r>
              <w:rPr>
                <w:rFonts w:asciiTheme="minorEastAsia" w:eastAsiaTheme="minorEastAsia" w:hAnsiTheme="minorEastAsia" w:cs="仿宋_GB2312" w:hint="eastAsia"/>
                <w:color w:val="000000"/>
                <w:kern w:val="0"/>
                <w:szCs w:val="21"/>
                <w:lang w:bidi="ar"/>
              </w:rPr>
              <w:br/>
              <w:t>2、浪涌电流 冷启动，40A/230VAC。</w:t>
            </w:r>
            <w:r>
              <w:rPr>
                <w:rFonts w:asciiTheme="minorEastAsia" w:eastAsiaTheme="minorEastAsia" w:hAnsiTheme="minorEastAsia" w:cs="仿宋_GB2312" w:hint="eastAsia"/>
                <w:color w:val="000000"/>
                <w:kern w:val="0"/>
                <w:szCs w:val="21"/>
                <w:lang w:bidi="ar"/>
              </w:rPr>
              <w:br/>
              <w:t>3、线性调整率 ≤0.5%。</w:t>
            </w:r>
            <w:r>
              <w:rPr>
                <w:rFonts w:asciiTheme="minorEastAsia" w:eastAsiaTheme="minorEastAsia" w:hAnsiTheme="minorEastAsia" w:cs="仿宋_GB2312" w:hint="eastAsia"/>
                <w:color w:val="000000"/>
                <w:kern w:val="0"/>
                <w:szCs w:val="21"/>
                <w:lang w:bidi="ar"/>
              </w:rPr>
              <w:br/>
              <w:t>4、输出过载保护 110%-150%切断输出，输入重启后上升，保持时间 50ms，20ms额定满载。</w:t>
            </w:r>
            <w:r>
              <w:rPr>
                <w:rFonts w:asciiTheme="minorEastAsia" w:eastAsiaTheme="minorEastAsia" w:hAnsiTheme="minorEastAsia" w:cs="仿宋_GB2312" w:hint="eastAsia"/>
                <w:color w:val="000000"/>
                <w:kern w:val="0"/>
                <w:szCs w:val="21"/>
                <w:lang w:bidi="ar"/>
              </w:rPr>
              <w:br/>
              <w:t>5、绝缘强度 I/P-O/P：3KVAC,  I/P-FG：1.5KVAC,O/P-FG:0.5KVAC,1min。</w:t>
            </w:r>
            <w:r>
              <w:rPr>
                <w:rFonts w:asciiTheme="minorEastAsia" w:eastAsiaTheme="minorEastAsia" w:hAnsiTheme="minorEastAsia" w:cs="仿宋_GB2312" w:hint="eastAsia"/>
                <w:color w:val="000000"/>
                <w:kern w:val="0"/>
                <w:szCs w:val="21"/>
                <w:lang w:bidi="ar"/>
              </w:rPr>
              <w:br/>
              <w:t>6、工作温度 -30℃~+60℃。</w:t>
            </w:r>
            <w:r>
              <w:rPr>
                <w:rFonts w:asciiTheme="minorEastAsia" w:eastAsiaTheme="minorEastAsia" w:hAnsiTheme="minorEastAsia" w:cs="仿宋_GB2312" w:hint="eastAsia"/>
                <w:color w:val="000000"/>
                <w:kern w:val="0"/>
                <w:szCs w:val="21"/>
                <w:lang w:bidi="ar"/>
              </w:rPr>
              <w:br/>
              <w:t>7、储存温度 -40℃~+100℃，20~95%RH无冷凝。</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100</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461"/>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二合一视频控制器</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 DVI、HDMI、USB信号输入，支持≥ 4096 x 2160@60Hz 超高清信号采集，≥390</w:t>
            </w:r>
            <w:proofErr w:type="gramStart"/>
            <w:r>
              <w:rPr>
                <w:rFonts w:asciiTheme="minorEastAsia" w:eastAsiaTheme="minorEastAsia" w:hAnsiTheme="minorEastAsia" w:cs="仿宋_GB2312" w:hint="eastAsia"/>
                <w:color w:val="000000"/>
                <w:kern w:val="0"/>
                <w:szCs w:val="21"/>
                <w:lang w:bidi="ar"/>
              </w:rPr>
              <w:t>万像素带载</w:t>
            </w:r>
            <w:proofErr w:type="gramEnd"/>
            <w:r>
              <w:rPr>
                <w:rFonts w:asciiTheme="minorEastAsia" w:eastAsiaTheme="minorEastAsia" w:hAnsiTheme="minorEastAsia" w:cs="仿宋_GB2312" w:hint="eastAsia"/>
                <w:color w:val="000000"/>
                <w:kern w:val="0"/>
                <w:szCs w:val="21"/>
                <w:lang w:bidi="ar"/>
              </w:rPr>
              <w:t>，≥6网口输出、≥2</w:t>
            </w:r>
            <w:proofErr w:type="gramStart"/>
            <w:r>
              <w:rPr>
                <w:rFonts w:asciiTheme="minorEastAsia" w:eastAsiaTheme="minorEastAsia" w:hAnsiTheme="minorEastAsia" w:cs="仿宋_GB2312" w:hint="eastAsia"/>
                <w:color w:val="000000"/>
                <w:kern w:val="0"/>
                <w:szCs w:val="21"/>
                <w:lang w:bidi="ar"/>
              </w:rPr>
              <w:t>光口输出</w:t>
            </w:r>
            <w:proofErr w:type="gramEnd"/>
            <w:r>
              <w:rPr>
                <w:rFonts w:asciiTheme="minorEastAsia" w:eastAsiaTheme="minorEastAsia" w:hAnsiTheme="minorEastAsia" w:cs="仿宋_GB2312" w:hint="eastAsia"/>
                <w:color w:val="000000"/>
                <w:kern w:val="0"/>
                <w:szCs w:val="21"/>
                <w:lang w:bidi="ar"/>
              </w:rPr>
              <w:t>；最高≥8192像素、最宽≥10240像素；支持≥3</w:t>
            </w:r>
            <w:proofErr w:type="gramStart"/>
            <w:r>
              <w:rPr>
                <w:rFonts w:asciiTheme="minorEastAsia" w:eastAsiaTheme="minorEastAsia" w:hAnsiTheme="minorEastAsia" w:cs="仿宋_GB2312" w:hint="eastAsia"/>
                <w:color w:val="000000"/>
                <w:kern w:val="0"/>
                <w:szCs w:val="21"/>
                <w:lang w:bidi="ar"/>
              </w:rPr>
              <w:t>图层画面</w:t>
            </w:r>
            <w:proofErr w:type="gramEnd"/>
            <w:r>
              <w:rPr>
                <w:rFonts w:asciiTheme="minorEastAsia" w:eastAsiaTheme="minorEastAsia" w:hAnsiTheme="minorEastAsia" w:cs="仿宋_GB2312" w:hint="eastAsia"/>
                <w:color w:val="000000"/>
                <w:kern w:val="0"/>
                <w:szCs w:val="21"/>
                <w:lang w:bidi="ar"/>
              </w:rPr>
              <w:t>窗口任意布局。</w:t>
            </w:r>
            <w:r>
              <w:rPr>
                <w:rFonts w:asciiTheme="minorEastAsia" w:eastAsiaTheme="minorEastAsia" w:hAnsiTheme="minorEastAsia" w:cs="仿宋_GB2312" w:hint="eastAsia"/>
                <w:color w:val="000000"/>
                <w:kern w:val="0"/>
                <w:szCs w:val="21"/>
                <w:lang w:bidi="ar"/>
              </w:rPr>
              <w:br/>
              <w:t>2、</w:t>
            </w:r>
            <w:proofErr w:type="gramStart"/>
            <w:r>
              <w:rPr>
                <w:rFonts w:asciiTheme="minorEastAsia" w:eastAsiaTheme="minorEastAsia" w:hAnsiTheme="minorEastAsia" w:cs="仿宋_GB2312" w:hint="eastAsia"/>
                <w:color w:val="000000"/>
                <w:kern w:val="0"/>
                <w:szCs w:val="21"/>
                <w:lang w:bidi="ar"/>
              </w:rPr>
              <w:t>标配</w:t>
            </w:r>
            <w:proofErr w:type="gramEnd"/>
            <w:r>
              <w:rPr>
                <w:rFonts w:asciiTheme="minorEastAsia" w:eastAsiaTheme="minorEastAsia" w:hAnsiTheme="minorEastAsia" w:cs="仿宋_GB2312" w:hint="eastAsia"/>
                <w:color w:val="000000"/>
                <w:kern w:val="0"/>
                <w:szCs w:val="21"/>
                <w:lang w:bidi="ar"/>
              </w:rPr>
              <w:t>:≥HDMI 2.0*1、HDMI 1.3*2、HDMI1.3*1、USB*1、DVI*1；选配:SDI-12G(+Loop) 或 DP1.2。</w:t>
            </w:r>
            <w:r>
              <w:rPr>
                <w:rFonts w:asciiTheme="minorEastAsia" w:eastAsiaTheme="minorEastAsia" w:hAnsiTheme="minorEastAsia" w:cs="仿宋_GB2312" w:hint="eastAsia"/>
                <w:color w:val="000000"/>
                <w:kern w:val="0"/>
                <w:szCs w:val="21"/>
                <w:lang w:bidi="ar"/>
              </w:rPr>
              <w:br/>
              <w:t>3、音频接口：3.5mm 音频输入接口≥1个、3.5mm 音频输出接口≥1个。</w:t>
            </w:r>
            <w:r>
              <w:rPr>
                <w:rFonts w:asciiTheme="minorEastAsia" w:eastAsiaTheme="minorEastAsia" w:hAnsiTheme="minorEastAsia" w:cs="仿宋_GB2312" w:hint="eastAsia"/>
                <w:color w:val="000000"/>
                <w:kern w:val="0"/>
                <w:szCs w:val="21"/>
                <w:lang w:bidi="ar"/>
              </w:rPr>
              <w:br/>
              <w:t>4、支持设备日志记录及管理。</w:t>
            </w:r>
            <w:r>
              <w:rPr>
                <w:rFonts w:asciiTheme="minorEastAsia" w:eastAsiaTheme="minorEastAsia" w:hAnsiTheme="minorEastAsia" w:cs="仿宋_GB2312" w:hint="eastAsia"/>
                <w:color w:val="000000"/>
                <w:kern w:val="0"/>
                <w:szCs w:val="21"/>
                <w:lang w:bidi="ar"/>
              </w:rPr>
              <w:br/>
              <w:t>5、支持通过配置参数，自动生成 EDID，实现对输入信号源的配置。</w:t>
            </w:r>
            <w:r>
              <w:rPr>
                <w:rFonts w:asciiTheme="minorEastAsia" w:eastAsiaTheme="minorEastAsia" w:hAnsiTheme="minorEastAsia" w:cs="仿宋_GB2312" w:hint="eastAsia"/>
                <w:color w:val="000000"/>
                <w:kern w:val="0"/>
                <w:szCs w:val="21"/>
                <w:lang w:bidi="ar"/>
              </w:rPr>
              <w:br/>
            </w:r>
            <w:r>
              <w:rPr>
                <w:rFonts w:asciiTheme="minorEastAsia" w:eastAsiaTheme="minorEastAsia" w:hAnsiTheme="minorEastAsia" w:cs="仿宋_GB2312" w:hint="eastAsia"/>
                <w:color w:val="000000"/>
                <w:kern w:val="0"/>
                <w:szCs w:val="21"/>
                <w:lang w:bidi="ar"/>
              </w:rPr>
              <w:lastRenderedPageBreak/>
              <w:t>6、支持通过设备前面板的液晶屏、按键和旋钮，实现设备参数的配置、查询和控制功能。包括信号源输入、信号源分辨率、输入信号</w:t>
            </w:r>
            <w:proofErr w:type="gramStart"/>
            <w:r>
              <w:rPr>
                <w:rFonts w:asciiTheme="minorEastAsia" w:eastAsiaTheme="minorEastAsia" w:hAnsiTheme="minorEastAsia" w:cs="仿宋_GB2312" w:hint="eastAsia"/>
                <w:color w:val="000000"/>
                <w:kern w:val="0"/>
                <w:szCs w:val="21"/>
                <w:lang w:bidi="ar"/>
              </w:rPr>
              <w:t>源快速</w:t>
            </w:r>
            <w:proofErr w:type="gramEnd"/>
            <w:r>
              <w:rPr>
                <w:rFonts w:asciiTheme="minorEastAsia" w:eastAsiaTheme="minorEastAsia" w:hAnsiTheme="minorEastAsia" w:cs="仿宋_GB2312" w:hint="eastAsia"/>
                <w:color w:val="000000"/>
                <w:kern w:val="0"/>
                <w:szCs w:val="21"/>
                <w:lang w:bidi="ar"/>
              </w:rPr>
              <w:t>切换、亮色度调节、连接方式、显示方式等。</w:t>
            </w:r>
            <w:r>
              <w:rPr>
                <w:rFonts w:asciiTheme="minorEastAsia" w:eastAsiaTheme="minorEastAsia" w:hAnsiTheme="minorEastAsia" w:cs="仿宋_GB2312" w:hint="eastAsia"/>
                <w:color w:val="000000"/>
                <w:kern w:val="0"/>
                <w:szCs w:val="21"/>
                <w:lang w:bidi="ar"/>
              </w:rPr>
              <w:br/>
              <w:t>7、支持≥256个场景的存储、调用；场景切换无</w:t>
            </w:r>
            <w:proofErr w:type="gramStart"/>
            <w:r>
              <w:rPr>
                <w:rFonts w:asciiTheme="minorEastAsia" w:eastAsiaTheme="minorEastAsia" w:hAnsiTheme="minorEastAsia" w:cs="仿宋_GB2312" w:hint="eastAsia"/>
                <w:color w:val="000000"/>
                <w:kern w:val="0"/>
                <w:szCs w:val="21"/>
                <w:lang w:bidi="ar"/>
              </w:rPr>
              <w:t>黑屏花屏</w:t>
            </w:r>
            <w:proofErr w:type="gramEnd"/>
            <w:r>
              <w:rPr>
                <w:rFonts w:asciiTheme="minorEastAsia" w:eastAsiaTheme="minorEastAsia" w:hAnsiTheme="minorEastAsia" w:cs="仿宋_GB2312" w:hint="eastAsia"/>
                <w:color w:val="000000"/>
                <w:kern w:val="0"/>
                <w:szCs w:val="21"/>
                <w:lang w:bidi="ar"/>
              </w:rPr>
              <w:t>现象，场景调用时间≤16ms，并且支持选择场景轮循，</w:t>
            </w:r>
            <w:proofErr w:type="gramStart"/>
            <w:r>
              <w:rPr>
                <w:rFonts w:asciiTheme="minorEastAsia" w:eastAsiaTheme="minorEastAsia" w:hAnsiTheme="minorEastAsia" w:cs="仿宋_GB2312" w:hint="eastAsia"/>
                <w:color w:val="000000"/>
                <w:kern w:val="0"/>
                <w:szCs w:val="21"/>
                <w:lang w:bidi="ar"/>
              </w:rPr>
              <w:t>轮循时间</w:t>
            </w:r>
            <w:proofErr w:type="gramEnd"/>
            <w:r>
              <w:rPr>
                <w:rFonts w:asciiTheme="minorEastAsia" w:eastAsiaTheme="minorEastAsia" w:hAnsiTheme="minorEastAsia" w:cs="仿宋_GB2312" w:hint="eastAsia"/>
                <w:color w:val="000000"/>
                <w:kern w:val="0"/>
                <w:szCs w:val="21"/>
                <w:lang w:bidi="ar"/>
              </w:rPr>
              <w:t>可设。支持裁剪信号源场景同步保存，一键切换裁剪信号源场景。</w:t>
            </w:r>
            <w:r>
              <w:rPr>
                <w:rFonts w:asciiTheme="minorEastAsia" w:eastAsiaTheme="minorEastAsia" w:hAnsiTheme="minorEastAsia" w:cs="仿宋_GB2312" w:hint="eastAsia"/>
                <w:color w:val="000000"/>
                <w:kern w:val="0"/>
                <w:szCs w:val="21"/>
                <w:lang w:bidi="ar"/>
              </w:rPr>
              <w:br/>
              <w:t>8、支持智能</w:t>
            </w:r>
            <w:proofErr w:type="gramStart"/>
            <w:r>
              <w:rPr>
                <w:rFonts w:asciiTheme="minorEastAsia" w:eastAsiaTheme="minorEastAsia" w:hAnsiTheme="minorEastAsia" w:cs="仿宋_GB2312" w:hint="eastAsia"/>
                <w:color w:val="000000"/>
                <w:kern w:val="0"/>
                <w:szCs w:val="21"/>
                <w:lang w:bidi="ar"/>
              </w:rPr>
              <w:t>抽插帧功能</w:t>
            </w:r>
            <w:proofErr w:type="gramEnd"/>
            <w:r>
              <w:rPr>
                <w:rFonts w:asciiTheme="minorEastAsia" w:eastAsiaTheme="minorEastAsia" w:hAnsiTheme="minorEastAsia" w:cs="仿宋_GB2312" w:hint="eastAsia"/>
                <w:color w:val="000000"/>
                <w:kern w:val="0"/>
                <w:szCs w:val="21"/>
                <w:lang w:bidi="ar"/>
              </w:rPr>
              <w:t>，可以输入</w:t>
            </w:r>
            <w:proofErr w:type="gramStart"/>
            <w:r>
              <w:rPr>
                <w:rFonts w:asciiTheme="minorEastAsia" w:eastAsiaTheme="minorEastAsia" w:hAnsiTheme="minorEastAsia" w:cs="仿宋_GB2312" w:hint="eastAsia"/>
                <w:color w:val="000000"/>
                <w:kern w:val="0"/>
                <w:szCs w:val="21"/>
                <w:lang w:bidi="ar"/>
              </w:rPr>
              <w:t>不同帧率的</w:t>
            </w:r>
            <w:proofErr w:type="gramEnd"/>
            <w:r>
              <w:rPr>
                <w:rFonts w:asciiTheme="minorEastAsia" w:eastAsiaTheme="minorEastAsia" w:hAnsiTheme="minorEastAsia" w:cs="仿宋_GB2312" w:hint="eastAsia"/>
                <w:color w:val="000000"/>
                <w:kern w:val="0"/>
                <w:szCs w:val="21"/>
                <w:lang w:bidi="ar"/>
              </w:rPr>
              <w:t>视频信号转换为</w:t>
            </w:r>
            <w:proofErr w:type="gramStart"/>
            <w:r>
              <w:rPr>
                <w:rFonts w:asciiTheme="minorEastAsia" w:eastAsiaTheme="minorEastAsia" w:hAnsiTheme="minorEastAsia" w:cs="仿宋_GB2312" w:hint="eastAsia"/>
                <w:color w:val="000000"/>
                <w:kern w:val="0"/>
                <w:szCs w:val="21"/>
                <w:lang w:bidi="ar"/>
              </w:rPr>
              <w:t>统一帧率的</w:t>
            </w:r>
            <w:proofErr w:type="gramEnd"/>
            <w:r>
              <w:rPr>
                <w:rFonts w:asciiTheme="minorEastAsia" w:eastAsiaTheme="minorEastAsia" w:hAnsiTheme="minorEastAsia" w:cs="仿宋_GB2312" w:hint="eastAsia"/>
                <w:color w:val="000000"/>
                <w:kern w:val="0"/>
                <w:szCs w:val="21"/>
                <w:lang w:bidi="ar"/>
              </w:rPr>
              <w:t>视频输出。</w:t>
            </w:r>
            <w:r>
              <w:rPr>
                <w:rFonts w:asciiTheme="minorEastAsia" w:eastAsiaTheme="minorEastAsia" w:hAnsiTheme="minorEastAsia" w:cs="仿宋_GB2312" w:hint="eastAsia"/>
                <w:color w:val="000000"/>
                <w:kern w:val="0"/>
                <w:szCs w:val="21"/>
                <w:lang w:bidi="ar"/>
              </w:rPr>
              <w:br/>
              <w:t>9、支持不同信号</w:t>
            </w:r>
            <w:proofErr w:type="gramStart"/>
            <w:r>
              <w:rPr>
                <w:rFonts w:asciiTheme="minorEastAsia" w:eastAsiaTheme="minorEastAsia" w:hAnsiTheme="minorEastAsia" w:cs="仿宋_GB2312" w:hint="eastAsia"/>
                <w:color w:val="000000"/>
                <w:kern w:val="0"/>
                <w:szCs w:val="21"/>
                <w:lang w:bidi="ar"/>
              </w:rPr>
              <w:t>源类型</w:t>
            </w:r>
            <w:proofErr w:type="gramEnd"/>
            <w:r>
              <w:rPr>
                <w:rFonts w:asciiTheme="minorEastAsia" w:eastAsiaTheme="minorEastAsia" w:hAnsiTheme="minorEastAsia" w:cs="仿宋_GB2312" w:hint="eastAsia"/>
                <w:color w:val="000000"/>
                <w:kern w:val="0"/>
                <w:szCs w:val="21"/>
                <w:lang w:bidi="ar"/>
              </w:rPr>
              <w:t>的切换，包括 VGA，DVI,HDMI等；支持设置发送设备的输入区域坐标、宽、高等信息，支持8bit/10bit色深设置；持输入源的 EDID设置，包括分辨率、刷新率输入源位数；支持当前音频输入方式的切换,包括跟随或外部输入。</w:t>
            </w:r>
            <w:r>
              <w:rPr>
                <w:rFonts w:asciiTheme="minorEastAsia" w:eastAsiaTheme="minorEastAsia" w:hAnsiTheme="minorEastAsia" w:cs="仿宋_GB2312" w:hint="eastAsia"/>
                <w:color w:val="000000"/>
                <w:kern w:val="0"/>
                <w:szCs w:val="21"/>
                <w:lang w:bidi="ar"/>
              </w:rPr>
              <w:br/>
              <w:t>10、支持对设备进行开关屏、加解锁屏、重启等操作。</w:t>
            </w:r>
            <w:r>
              <w:rPr>
                <w:rFonts w:asciiTheme="minorEastAsia" w:eastAsiaTheme="minorEastAsia" w:hAnsiTheme="minorEastAsia" w:cs="仿宋_GB2312" w:hint="eastAsia"/>
                <w:color w:val="000000"/>
                <w:kern w:val="0"/>
                <w:szCs w:val="21"/>
                <w:lang w:bidi="ar"/>
              </w:rPr>
              <w:br/>
              <w:t>11、支持不同的身份登录控制系统，实现分权管理；支持高级模式和演示模式，演示模式下通过离线环境可以展示控制软件的全部应用功能。</w:t>
            </w:r>
            <w:r>
              <w:rPr>
                <w:rFonts w:asciiTheme="minorEastAsia" w:eastAsiaTheme="minorEastAsia" w:hAnsiTheme="minorEastAsia" w:cs="仿宋_GB2312" w:hint="eastAsia"/>
                <w:color w:val="000000"/>
                <w:kern w:val="0"/>
                <w:szCs w:val="21"/>
                <w:lang w:bidi="ar"/>
              </w:rPr>
              <w:br/>
              <w:t>12、告警规则：系统支持告警规则设定，可自定义阈值，超过阈值后自动报警。</w:t>
            </w:r>
            <w:r>
              <w:rPr>
                <w:rFonts w:asciiTheme="minorEastAsia" w:eastAsiaTheme="minorEastAsia" w:hAnsiTheme="minorEastAsia" w:cs="仿宋_GB2312" w:hint="eastAsia"/>
                <w:color w:val="000000"/>
                <w:kern w:val="0"/>
                <w:szCs w:val="21"/>
                <w:lang w:bidi="ar"/>
              </w:rPr>
              <w:br/>
              <w:t>13、支持对输入源图像进行裁剪，既可支持输入像素点进行精确裁剪，也可支持鼠标拖拽方式进行可视化裁剪。单个信号源可裁剪数量无限制，实现单个信号源的多个有效部分按需独立输出。</w:t>
            </w:r>
            <w:r>
              <w:rPr>
                <w:rFonts w:asciiTheme="minorEastAsia" w:eastAsiaTheme="minorEastAsia" w:hAnsiTheme="minorEastAsia" w:cs="仿宋_GB2312" w:hint="eastAsia"/>
                <w:color w:val="000000"/>
                <w:kern w:val="0"/>
                <w:szCs w:val="21"/>
                <w:lang w:bidi="ar"/>
              </w:rPr>
              <w:br/>
              <w:t>14、设备支持</w:t>
            </w:r>
            <w:proofErr w:type="gramStart"/>
            <w:r>
              <w:rPr>
                <w:rFonts w:asciiTheme="minorEastAsia" w:eastAsiaTheme="minorEastAsia" w:hAnsiTheme="minorEastAsia" w:cs="仿宋_GB2312" w:hint="eastAsia"/>
                <w:color w:val="000000"/>
                <w:kern w:val="0"/>
                <w:szCs w:val="21"/>
                <w:lang w:bidi="ar"/>
              </w:rPr>
              <w:t>可视化预监功能</w:t>
            </w:r>
            <w:proofErr w:type="gramEnd"/>
            <w:r>
              <w:rPr>
                <w:rFonts w:asciiTheme="minorEastAsia" w:eastAsiaTheme="minorEastAsia" w:hAnsiTheme="minorEastAsia" w:cs="仿宋_GB2312" w:hint="eastAsia"/>
                <w:color w:val="000000"/>
                <w:kern w:val="0"/>
                <w:szCs w:val="21"/>
                <w:lang w:bidi="ar"/>
              </w:rPr>
              <w:t>，可在不增加外部设备的情况下，实现控制人员在电脑、PAD端的可视化操作；可以在电脑/PAD等控制端，看到输入视频的动态画面，并且可以看到大屏实时显示的动态画面，避免误操作。</w:t>
            </w:r>
            <w:r>
              <w:rPr>
                <w:rFonts w:asciiTheme="minorEastAsia" w:eastAsiaTheme="minorEastAsia" w:hAnsiTheme="minorEastAsia" w:cs="仿宋_GB2312" w:hint="eastAsia"/>
                <w:color w:val="000000"/>
                <w:kern w:val="0"/>
                <w:szCs w:val="21"/>
                <w:lang w:bidi="ar"/>
              </w:rPr>
              <w:br/>
              <w:t>15、支持增加OSD显示功能，颜色、大小、字体、位置、背景色可调。</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台</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086"/>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5</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多媒体播放盒</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1、具备≥1个HDMI2.0输出接口，最大支持4096x2160@60hz分辨率输出。</w:t>
            </w:r>
            <w:r>
              <w:rPr>
                <w:rFonts w:asciiTheme="minorEastAsia" w:eastAsiaTheme="minorEastAsia" w:hAnsiTheme="minorEastAsia" w:cs="仿宋_GB2312" w:hint="eastAsia"/>
                <w:color w:val="000000"/>
                <w:kern w:val="0"/>
                <w:szCs w:val="21"/>
                <w:lang w:bidi="ar"/>
              </w:rPr>
              <w:br/>
              <w:t>2、具备≥1个3.5mm音频输出，实现媒体音频同步播放，音频输出信号跟随同异步信号切换同步切换。</w:t>
            </w:r>
            <w:r>
              <w:rPr>
                <w:rFonts w:asciiTheme="minorEastAsia" w:eastAsiaTheme="minorEastAsia" w:hAnsiTheme="minorEastAsia" w:cs="仿宋_GB2312" w:hint="eastAsia"/>
                <w:color w:val="000000"/>
                <w:kern w:val="0"/>
                <w:szCs w:val="21"/>
                <w:lang w:bidi="ar"/>
              </w:rPr>
              <w:br/>
              <w:t>3、支持通过继电器对外部电源进行手动控制、定时控制。</w:t>
            </w:r>
            <w:r>
              <w:rPr>
                <w:rFonts w:asciiTheme="minorEastAsia" w:eastAsiaTheme="minorEastAsia" w:hAnsiTheme="minorEastAsia" w:cs="仿宋_GB2312" w:hint="eastAsia"/>
                <w:color w:val="000000"/>
                <w:kern w:val="0"/>
                <w:szCs w:val="21"/>
                <w:lang w:bidi="ar"/>
              </w:rPr>
              <w:br/>
              <w:t>4、支持≥1路USB 3.0（Type A），支持通过预存升级程序文件进行设备固件升级。支持≥1路USB 2.0（Type B），连接上位机实现节目发布和显示屏控制。支持≥1路千兆以太网口，支持无线WIFI，支持联网功能，同时支持连接上位机用于节目发布和显示屏控制，支持设备级联控制。</w:t>
            </w:r>
            <w:r>
              <w:rPr>
                <w:rFonts w:asciiTheme="minorEastAsia" w:eastAsiaTheme="minorEastAsia" w:hAnsiTheme="minorEastAsia" w:cs="仿宋_GB2312" w:hint="eastAsia"/>
                <w:color w:val="000000"/>
                <w:kern w:val="0"/>
                <w:szCs w:val="21"/>
                <w:lang w:bidi="ar"/>
              </w:rPr>
              <w:br/>
              <w:t>5、支持≥1路USB 3.0数据接口（Type A），支持U</w:t>
            </w:r>
            <w:proofErr w:type="gramStart"/>
            <w:r>
              <w:rPr>
                <w:rFonts w:asciiTheme="minorEastAsia" w:eastAsiaTheme="minorEastAsia" w:hAnsiTheme="minorEastAsia" w:cs="仿宋_GB2312" w:hint="eastAsia"/>
                <w:color w:val="000000"/>
                <w:kern w:val="0"/>
                <w:szCs w:val="21"/>
                <w:lang w:bidi="ar"/>
              </w:rPr>
              <w:t>盘节目</w:t>
            </w:r>
            <w:proofErr w:type="gramEnd"/>
            <w:r>
              <w:rPr>
                <w:rFonts w:asciiTheme="minorEastAsia" w:eastAsiaTheme="minorEastAsia" w:hAnsiTheme="minorEastAsia" w:cs="仿宋_GB2312" w:hint="eastAsia"/>
                <w:color w:val="000000"/>
                <w:kern w:val="0"/>
                <w:szCs w:val="21"/>
                <w:lang w:bidi="ar"/>
              </w:rPr>
              <w:t>播放多媒体文件。支持Ext4、FAT32U盘文件系统；支持JPG，JPEG，PNG和BMP图片格式；支持MPEG1/2 , MPEG4 , H.263 , H.264(AVC1) , H.265(HEVC) , Divx,Xvid视频编码格式；支持MPEG1/2 Layer I，MPEG1/2 Layer II，MPEG1/2 Layer III，AC3，PCM音频编码格式。</w:t>
            </w:r>
            <w:r>
              <w:rPr>
                <w:rFonts w:asciiTheme="minorEastAsia" w:eastAsiaTheme="minorEastAsia" w:hAnsiTheme="minorEastAsia" w:cs="仿宋_GB2312" w:hint="eastAsia"/>
                <w:color w:val="000000"/>
                <w:kern w:val="0"/>
                <w:szCs w:val="21"/>
                <w:lang w:bidi="ar"/>
              </w:rPr>
              <w:br/>
              <w:t>6、支持U</w:t>
            </w:r>
            <w:proofErr w:type="gramStart"/>
            <w:r>
              <w:rPr>
                <w:rFonts w:asciiTheme="minorEastAsia" w:eastAsiaTheme="minorEastAsia" w:hAnsiTheme="minorEastAsia" w:cs="仿宋_GB2312" w:hint="eastAsia"/>
                <w:color w:val="000000"/>
                <w:kern w:val="0"/>
                <w:szCs w:val="21"/>
                <w:lang w:bidi="ar"/>
              </w:rPr>
              <w:t>盘节目</w:t>
            </w:r>
            <w:proofErr w:type="gramEnd"/>
            <w:r>
              <w:rPr>
                <w:rFonts w:asciiTheme="minorEastAsia" w:eastAsiaTheme="minorEastAsia" w:hAnsiTheme="minorEastAsia" w:cs="仿宋_GB2312" w:hint="eastAsia"/>
                <w:color w:val="000000"/>
                <w:kern w:val="0"/>
                <w:szCs w:val="21"/>
                <w:lang w:bidi="ar"/>
              </w:rPr>
              <w:t>导入及导出，实现即插即播，拷贝播放。</w:t>
            </w:r>
            <w:r>
              <w:rPr>
                <w:rFonts w:asciiTheme="minorEastAsia" w:eastAsiaTheme="minorEastAsia" w:hAnsiTheme="minorEastAsia" w:cs="仿宋_GB2312" w:hint="eastAsia"/>
                <w:color w:val="000000"/>
                <w:kern w:val="0"/>
                <w:szCs w:val="21"/>
                <w:lang w:bidi="ar"/>
              </w:rPr>
              <w:br/>
              <w:t xml:space="preserve">7、支持屏幕截图功能。 </w:t>
            </w:r>
            <w:r>
              <w:rPr>
                <w:rFonts w:asciiTheme="minorEastAsia" w:eastAsiaTheme="minorEastAsia" w:hAnsiTheme="minorEastAsia" w:cs="仿宋_GB2312" w:hint="eastAsia"/>
                <w:color w:val="000000"/>
                <w:kern w:val="0"/>
                <w:szCs w:val="21"/>
                <w:lang w:bidi="ar"/>
              </w:rPr>
              <w:br/>
              <w:t>8、支持设备信息查看：分辨率、亮度、色温、时间、磁盘、版本、时间、时区、运行状态、展示型号、SN号、系统版本、MAC地址、IP地址、软件版本、屏体日志、查看CPU、内存、存储空</w:t>
            </w:r>
            <w:r>
              <w:rPr>
                <w:rFonts w:asciiTheme="minorEastAsia" w:eastAsiaTheme="minorEastAsia" w:hAnsiTheme="minorEastAsia" w:cs="仿宋_GB2312" w:hint="eastAsia"/>
                <w:color w:val="000000"/>
                <w:kern w:val="0"/>
                <w:szCs w:val="21"/>
                <w:lang w:bidi="ar"/>
              </w:rPr>
              <w:lastRenderedPageBreak/>
              <w:t>间等信息。</w:t>
            </w:r>
            <w:r>
              <w:rPr>
                <w:rFonts w:asciiTheme="minorEastAsia" w:eastAsiaTheme="minorEastAsia" w:hAnsiTheme="minorEastAsia" w:cs="仿宋_GB2312" w:hint="eastAsia"/>
                <w:color w:val="000000"/>
                <w:kern w:val="0"/>
                <w:szCs w:val="21"/>
                <w:lang w:bidi="ar"/>
              </w:rPr>
              <w:br/>
              <w:t>9、支持自定义输出分辨率的宽和高。</w:t>
            </w:r>
            <w:r>
              <w:rPr>
                <w:rFonts w:asciiTheme="minorEastAsia" w:eastAsiaTheme="minorEastAsia" w:hAnsiTheme="minorEastAsia" w:cs="仿宋_GB2312" w:hint="eastAsia"/>
                <w:color w:val="000000"/>
                <w:kern w:val="0"/>
                <w:szCs w:val="21"/>
                <w:lang w:bidi="ar"/>
              </w:rPr>
              <w:br/>
              <w:t>10、支持显示画面角度旋转功能，支持90°，180°，270°旋转。</w:t>
            </w:r>
            <w:r>
              <w:rPr>
                <w:rFonts w:asciiTheme="minorEastAsia" w:eastAsiaTheme="minorEastAsia" w:hAnsiTheme="minorEastAsia" w:cs="仿宋_GB2312" w:hint="eastAsia"/>
                <w:color w:val="000000"/>
                <w:kern w:val="0"/>
                <w:szCs w:val="21"/>
                <w:lang w:bidi="ar"/>
              </w:rPr>
              <w:br/>
              <w:t>11、支持局域网加密功能，实现对局域网内个人设备进行保护，确保数据安全。</w:t>
            </w:r>
            <w:r>
              <w:rPr>
                <w:rFonts w:asciiTheme="minorEastAsia" w:eastAsiaTheme="minorEastAsia" w:hAnsiTheme="minorEastAsia" w:cs="仿宋_GB2312" w:hint="eastAsia"/>
                <w:color w:val="000000"/>
                <w:kern w:val="0"/>
                <w:szCs w:val="21"/>
                <w:lang w:bidi="ar"/>
              </w:rPr>
              <w:br/>
              <w:t>12、支持节目播放规则设置，可设置节目播放次数，支持指定时间、指定日期、指定星期进行节目播放。</w:t>
            </w:r>
            <w:r>
              <w:rPr>
                <w:rFonts w:asciiTheme="minorEastAsia" w:eastAsiaTheme="minorEastAsia" w:hAnsiTheme="minorEastAsia" w:cs="仿宋_GB2312" w:hint="eastAsia"/>
                <w:color w:val="000000"/>
                <w:kern w:val="0"/>
                <w:szCs w:val="21"/>
                <w:lang w:bidi="ar"/>
              </w:rPr>
              <w:br/>
              <w:t xml:space="preserve">13、支持添加视频播放窗口，对窗口大小进行自定义调节，支持视频播放次数、音量大小设置。 </w:t>
            </w:r>
            <w:r>
              <w:rPr>
                <w:rFonts w:asciiTheme="minorEastAsia" w:eastAsiaTheme="minorEastAsia" w:hAnsiTheme="minorEastAsia" w:cs="仿宋_GB2312" w:hint="eastAsia"/>
                <w:color w:val="000000"/>
                <w:kern w:val="0"/>
                <w:szCs w:val="21"/>
                <w:lang w:bidi="ar"/>
              </w:rPr>
              <w:br/>
              <w:t>14、支持添加文本窗口，支持窗口字间距、行间距、上下偏移、背景色设置，支持静止、滚动、翻页播放，支持播放时长设置。文本内容支持字体、字号、文本颜色、文本背景颜色、加粗、下划线、斜体、删除线、对齐方式设置。</w:t>
            </w:r>
            <w:r>
              <w:rPr>
                <w:rFonts w:asciiTheme="minorEastAsia" w:eastAsiaTheme="minorEastAsia" w:hAnsiTheme="minorEastAsia" w:cs="仿宋_GB2312" w:hint="eastAsia"/>
                <w:color w:val="000000"/>
                <w:kern w:val="0"/>
                <w:szCs w:val="21"/>
                <w:lang w:bidi="ar"/>
              </w:rPr>
              <w:br/>
              <w:t>15、支持添加图片窗口，支持图片播放时长、播放次数、入场特效、入场特效时长、出场特效、出场特效时长设置，实现动画效果展示。</w:t>
            </w:r>
            <w:r>
              <w:rPr>
                <w:rFonts w:asciiTheme="minorEastAsia" w:eastAsiaTheme="minorEastAsia" w:hAnsiTheme="minorEastAsia" w:cs="仿宋_GB2312" w:hint="eastAsia"/>
                <w:color w:val="000000"/>
                <w:kern w:val="0"/>
                <w:szCs w:val="21"/>
                <w:lang w:bidi="ar"/>
              </w:rPr>
              <w:br/>
              <w:t>16、支持添加文档窗口，支持文档翻页功能，支持文档每页播放时间设置实现文档自动播放，支持入场特效、入场特效时长、出场特效、出场特效时长设置，实现动画效果展示。</w:t>
            </w:r>
            <w:r>
              <w:rPr>
                <w:rFonts w:asciiTheme="minorEastAsia" w:eastAsiaTheme="minorEastAsia" w:hAnsiTheme="minorEastAsia" w:cs="仿宋_GB2312" w:hint="eastAsia"/>
                <w:color w:val="000000"/>
                <w:kern w:val="0"/>
                <w:szCs w:val="21"/>
                <w:lang w:bidi="ar"/>
              </w:rPr>
              <w:br/>
              <w:t>17、支持添加网页展示窗口，支持自定义播放地址，支持网页自动刷新功能实现按照固定间隔时间对网页进行刷新，实时更新网页内容。</w:t>
            </w:r>
            <w:r>
              <w:rPr>
                <w:rFonts w:asciiTheme="minorEastAsia" w:eastAsiaTheme="minorEastAsia" w:hAnsiTheme="minorEastAsia" w:cs="仿宋_GB2312" w:hint="eastAsia"/>
                <w:color w:val="000000"/>
                <w:kern w:val="0"/>
                <w:szCs w:val="21"/>
                <w:lang w:bidi="ar"/>
              </w:rPr>
              <w:br/>
              <w:t>18、支持窗口置顶、置底、上移、下移操作调整</w:t>
            </w:r>
            <w:proofErr w:type="gramStart"/>
            <w:r>
              <w:rPr>
                <w:rFonts w:asciiTheme="minorEastAsia" w:eastAsiaTheme="minorEastAsia" w:hAnsiTheme="minorEastAsia" w:cs="仿宋_GB2312" w:hint="eastAsia"/>
                <w:color w:val="000000"/>
                <w:kern w:val="0"/>
                <w:szCs w:val="21"/>
                <w:lang w:bidi="ar"/>
              </w:rPr>
              <w:t>窗口图层位置</w:t>
            </w:r>
            <w:proofErr w:type="gramEnd"/>
            <w:r>
              <w:rPr>
                <w:rFonts w:asciiTheme="minorEastAsia" w:eastAsiaTheme="minorEastAsia" w:hAnsiTheme="minorEastAsia" w:cs="仿宋_GB2312" w:hint="eastAsia"/>
                <w:color w:val="000000"/>
                <w:kern w:val="0"/>
                <w:szCs w:val="21"/>
                <w:lang w:bidi="ar"/>
              </w:rPr>
              <w:t>，支持窗口横向铺满、全屏铺满、纵向铺满，支持窗口居中方式和对齐方式设置。</w:t>
            </w:r>
            <w:r>
              <w:rPr>
                <w:rFonts w:asciiTheme="minorEastAsia" w:eastAsiaTheme="minorEastAsia" w:hAnsiTheme="minorEastAsia" w:cs="仿宋_GB2312" w:hint="eastAsia"/>
                <w:color w:val="000000"/>
                <w:kern w:val="0"/>
                <w:szCs w:val="21"/>
                <w:lang w:bidi="ar"/>
              </w:rPr>
              <w:br/>
              <w:t>19、可为设备设定密码，一对一的数据通道加密。</w:t>
            </w:r>
            <w:r>
              <w:rPr>
                <w:rFonts w:asciiTheme="minorEastAsia" w:eastAsiaTheme="minorEastAsia" w:hAnsiTheme="minorEastAsia" w:cs="仿宋_GB2312" w:hint="eastAsia"/>
                <w:color w:val="000000"/>
                <w:kern w:val="0"/>
                <w:szCs w:val="21"/>
                <w:lang w:bidi="ar"/>
              </w:rPr>
              <w:br/>
              <w:t>20、支持节目窗口任意分区，任意层叠以及多节目页播放功能。</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台</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517"/>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6</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审核控制器</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1、接口要求：≥1*USB3.0接口，≥2*USB2.0接口，≥1*TYPE-C接口，≥2*HDMI接口，≥1*DP接口，≥2*LAN口，≥2*Wifi天线；信号灯配置：≥1*WIFI信号灯，≥1*LAN信号灯，≥1*PWR信号灯；支持RS485及RS232。</w:t>
            </w:r>
            <w:r>
              <w:rPr>
                <w:rFonts w:asciiTheme="minorEastAsia" w:eastAsiaTheme="minorEastAsia" w:hAnsiTheme="minorEastAsia" w:cs="仿宋_GB2312" w:hint="eastAsia"/>
                <w:color w:val="000000"/>
                <w:kern w:val="0"/>
                <w:szCs w:val="21"/>
                <w:lang w:bidi="ar"/>
              </w:rPr>
              <w:br/>
              <w:t>2、采用ARM架构，Linux系统，主芯片使用国产化芯片，内置≥32G存储空间。</w:t>
            </w:r>
            <w:r>
              <w:rPr>
                <w:rFonts w:asciiTheme="minorEastAsia" w:eastAsiaTheme="minorEastAsia" w:hAnsiTheme="minorEastAsia" w:cs="仿宋_GB2312" w:hint="eastAsia"/>
                <w:color w:val="000000"/>
                <w:kern w:val="0"/>
                <w:szCs w:val="21"/>
                <w:lang w:bidi="ar"/>
              </w:rPr>
              <w:br/>
              <w:t>3、支持对接入的显示屏播放内容进行AI智能检测审核、事中控制，阻断不良信息播放，并将检测到的违规内容信息报送至平台，可支持断网检测。</w:t>
            </w:r>
            <w:r>
              <w:rPr>
                <w:rFonts w:asciiTheme="minorEastAsia" w:eastAsiaTheme="minorEastAsia" w:hAnsiTheme="minorEastAsia" w:cs="仿宋_GB2312" w:hint="eastAsia"/>
                <w:color w:val="000000"/>
                <w:kern w:val="0"/>
                <w:szCs w:val="21"/>
                <w:lang w:bidi="ar"/>
              </w:rPr>
              <w:br/>
              <w:t>4、提供视频检测性能：≥5个一级大类（涉黄、涉爆、涉恐、涉政旗帜、涉政人物）；同时可满足审核类产品的高可用性：视频内容审核服务的可用性≥ 99.9%；审核时长：可满足实时审核；各个算法的准确率≥90%。</w:t>
            </w:r>
            <w:r>
              <w:rPr>
                <w:rFonts w:asciiTheme="minorEastAsia" w:eastAsiaTheme="minorEastAsia" w:hAnsiTheme="minorEastAsia" w:cs="仿宋_GB2312" w:hint="eastAsia"/>
                <w:color w:val="000000"/>
                <w:kern w:val="0"/>
                <w:szCs w:val="21"/>
                <w:lang w:bidi="ar"/>
              </w:rPr>
              <w:br/>
              <w:t>5、支持HDMI 输出分辨率与刷新率自定义，最大支持4K@60，包括但不限于3840x2160、2560x1600、1920x1080、1600x900、1024x768等，支持对输出填充模式进行开启或关闭操作。</w:t>
            </w:r>
            <w:r>
              <w:rPr>
                <w:rFonts w:asciiTheme="minorEastAsia" w:eastAsiaTheme="minorEastAsia" w:hAnsiTheme="minorEastAsia" w:cs="仿宋_GB2312" w:hint="eastAsia"/>
                <w:color w:val="000000"/>
                <w:kern w:val="0"/>
                <w:szCs w:val="21"/>
                <w:lang w:bidi="ar"/>
              </w:rPr>
              <w:br/>
              <w:t>6、支持4K@60内标准与非标准分辨率的视频、图片的输入检测，包括但不限于3840x2160、2560x1600、1920x1080、1600x900、1024x768等，支持输入分辨率信号状态检测与显示。</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572"/>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7</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屏幕支架</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1、大屏幕安装配套。</w:t>
            </w:r>
            <w:r>
              <w:rPr>
                <w:rFonts w:asciiTheme="minorEastAsia" w:eastAsiaTheme="minorEastAsia" w:hAnsiTheme="minorEastAsia" w:cs="仿宋_GB2312" w:hint="eastAsia"/>
                <w:color w:val="000000"/>
                <w:kern w:val="0"/>
                <w:szCs w:val="21"/>
                <w:lang w:bidi="ar"/>
              </w:rPr>
              <w:br/>
              <w:t>2、采用优质冷轧钢板盒板，板厚根据各部分承重情况具体而定；根据现有装修风格进行搭配现场制作。</w:t>
            </w:r>
            <w:r>
              <w:rPr>
                <w:rFonts w:asciiTheme="minorEastAsia" w:eastAsiaTheme="minorEastAsia" w:hAnsiTheme="minorEastAsia" w:cs="仿宋_GB2312" w:hint="eastAsia"/>
                <w:color w:val="000000"/>
                <w:kern w:val="0"/>
                <w:szCs w:val="21"/>
                <w:lang w:bidi="ar"/>
              </w:rPr>
              <w:br/>
              <w:t>3、框架及支撑结构基础必须采用高强度钢材，保证安装牢固度符合国家标准。</w:t>
            </w:r>
            <w:r>
              <w:rPr>
                <w:rFonts w:asciiTheme="minorEastAsia" w:eastAsiaTheme="minorEastAsia" w:hAnsiTheme="minorEastAsia" w:cs="仿宋_GB2312" w:hint="eastAsia"/>
                <w:color w:val="000000"/>
                <w:kern w:val="0"/>
                <w:szCs w:val="21"/>
                <w:lang w:bidi="ar"/>
              </w:rPr>
              <w:br/>
              <w:t>4、含维修马道及维修照明。</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19.3536</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4"/>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线材辅料</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显示屏内部数据线，网线，电线等。</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批</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197"/>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配电</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 不低于60KW配电箱，具有过流、短路、防浪</w:t>
            </w:r>
            <w:proofErr w:type="gramStart"/>
            <w:r>
              <w:rPr>
                <w:rFonts w:asciiTheme="minorEastAsia" w:eastAsiaTheme="minorEastAsia" w:hAnsiTheme="minorEastAsia" w:cs="仿宋_GB2312" w:hint="eastAsia"/>
                <w:color w:val="000000"/>
                <w:kern w:val="0"/>
                <w:szCs w:val="21"/>
                <w:lang w:bidi="ar"/>
              </w:rPr>
              <w:t>涌保护</w:t>
            </w:r>
            <w:proofErr w:type="gramEnd"/>
            <w:r>
              <w:rPr>
                <w:rFonts w:asciiTheme="minorEastAsia" w:eastAsiaTheme="minorEastAsia" w:hAnsiTheme="minorEastAsia" w:cs="仿宋_GB2312" w:hint="eastAsia"/>
                <w:color w:val="000000"/>
                <w:kern w:val="0"/>
                <w:szCs w:val="21"/>
                <w:lang w:bidi="ar"/>
              </w:rPr>
              <w:t>功能。</w:t>
            </w:r>
            <w:r>
              <w:rPr>
                <w:rFonts w:asciiTheme="minorEastAsia" w:eastAsiaTheme="minorEastAsia" w:hAnsiTheme="minorEastAsia" w:cs="仿宋_GB2312" w:hint="eastAsia"/>
                <w:color w:val="000000"/>
                <w:kern w:val="0"/>
                <w:szCs w:val="21"/>
                <w:lang w:bidi="ar"/>
              </w:rPr>
              <w:br/>
              <w:t>2. 额定输入电压AC 380V，三相五线。</w:t>
            </w:r>
            <w:r>
              <w:rPr>
                <w:rFonts w:asciiTheme="minorEastAsia" w:eastAsiaTheme="minorEastAsia" w:hAnsiTheme="minorEastAsia" w:cs="仿宋_GB2312" w:hint="eastAsia"/>
                <w:color w:val="000000"/>
                <w:kern w:val="0"/>
                <w:szCs w:val="21"/>
                <w:lang w:bidi="ar"/>
              </w:rPr>
              <w:br/>
              <w:t>3. 输出电压：220V。</w:t>
            </w:r>
            <w:r>
              <w:rPr>
                <w:rFonts w:asciiTheme="minorEastAsia" w:eastAsiaTheme="minorEastAsia" w:hAnsiTheme="minorEastAsia" w:cs="仿宋_GB2312" w:hint="eastAsia"/>
                <w:color w:val="000000"/>
                <w:kern w:val="0"/>
                <w:szCs w:val="21"/>
                <w:lang w:bidi="ar"/>
              </w:rPr>
              <w:br/>
              <w:t>4. 额定频率50Hz。</w:t>
            </w:r>
            <w:r>
              <w:rPr>
                <w:rFonts w:asciiTheme="minorEastAsia" w:eastAsiaTheme="minorEastAsia" w:hAnsiTheme="minorEastAsia" w:cs="仿宋_GB2312" w:hint="eastAsia"/>
                <w:color w:val="000000"/>
                <w:kern w:val="0"/>
                <w:szCs w:val="21"/>
                <w:lang w:bidi="ar"/>
              </w:rPr>
              <w:br/>
              <w:t>5. 具备手动/自动两种送电方式并有状态指示。</w:t>
            </w:r>
            <w:r>
              <w:rPr>
                <w:rFonts w:asciiTheme="minorEastAsia" w:eastAsiaTheme="minorEastAsia" w:hAnsiTheme="minorEastAsia" w:cs="仿宋_GB2312" w:hint="eastAsia"/>
                <w:color w:val="000000"/>
                <w:kern w:val="0"/>
                <w:szCs w:val="21"/>
                <w:lang w:bidi="ar"/>
              </w:rPr>
              <w:br/>
              <w:t>6. 支持PLC控制器或多功能卡，可网络远程控制。</w:t>
            </w:r>
            <w:r>
              <w:rPr>
                <w:rFonts w:asciiTheme="minorEastAsia" w:eastAsiaTheme="minorEastAsia" w:hAnsiTheme="minorEastAsia" w:cs="仿宋_GB2312" w:hint="eastAsia"/>
                <w:color w:val="000000"/>
                <w:kern w:val="0"/>
                <w:szCs w:val="21"/>
                <w:lang w:bidi="ar"/>
              </w:rPr>
              <w:br/>
              <w:t>7. 两路主电供电的情况下，能够满足</w:t>
            </w:r>
            <w:proofErr w:type="gramStart"/>
            <w:r>
              <w:rPr>
                <w:rFonts w:asciiTheme="minorEastAsia" w:eastAsiaTheme="minorEastAsia" w:hAnsiTheme="minorEastAsia" w:cs="仿宋_GB2312" w:hint="eastAsia"/>
                <w:color w:val="000000"/>
                <w:kern w:val="0"/>
                <w:szCs w:val="21"/>
                <w:lang w:bidi="ar"/>
              </w:rPr>
              <w:t>主备双备份</w:t>
            </w:r>
            <w:proofErr w:type="gramEnd"/>
            <w:r>
              <w:rPr>
                <w:rFonts w:asciiTheme="minorEastAsia" w:eastAsiaTheme="minorEastAsia" w:hAnsiTheme="minorEastAsia" w:cs="仿宋_GB2312" w:hint="eastAsia"/>
                <w:color w:val="000000"/>
                <w:kern w:val="0"/>
                <w:szCs w:val="21"/>
                <w:lang w:bidi="ar"/>
              </w:rPr>
              <w:t xml:space="preserve">。 </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22"/>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空调</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2匹壁挂式空调，支持定时启动或上电自动启动。</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trPr>
          <w:trHeight w:val="634"/>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防水箱体</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冷轧钢板、静电喷涂、无风扇静音设计。</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19.3536</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4"/>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立柱结构</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双立柱、屏体下沿距离地面约为2米，预埋件、混凝土预埋及砂石料，确保屏幕支撑稳定。</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4"/>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散热系统</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轴流风机，风量≥500m</w:t>
            </w:r>
            <w:r>
              <w:rPr>
                <w:rFonts w:asciiTheme="minorEastAsia" w:eastAsiaTheme="minorEastAsia" w:hAnsiTheme="minorEastAsia" w:cs="宋体" w:hint="eastAsia"/>
                <w:color w:val="000000"/>
                <w:kern w:val="0"/>
                <w:szCs w:val="21"/>
                <w:lang w:bidi="ar"/>
              </w:rPr>
              <w:t>³</w:t>
            </w:r>
            <w:r>
              <w:rPr>
                <w:rFonts w:asciiTheme="minorEastAsia" w:eastAsiaTheme="minorEastAsia" w:hAnsiTheme="minorEastAsia" w:cs="仿宋_GB2312" w:hint="eastAsia"/>
                <w:color w:val="000000"/>
                <w:kern w:val="0"/>
                <w:szCs w:val="21"/>
                <w:lang w:bidi="ar"/>
              </w:rPr>
              <w:t>/h，输入电压200V，功率≥50w。</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4"/>
        </w:trPr>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14</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安装调试</w:t>
            </w:r>
          </w:p>
        </w:tc>
        <w:tc>
          <w:tcPr>
            <w:tcW w:w="5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设备安装调试、周围环境恢复、防护以及警示牌制作、三年质保及培训。</w:t>
            </w:r>
          </w:p>
        </w:tc>
        <w:tc>
          <w:tcPr>
            <w:tcW w:w="7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w:t>
            </w:r>
          </w:p>
        </w:tc>
        <w:tc>
          <w:tcPr>
            <w:tcW w:w="10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19.3536</w:t>
            </w:r>
          </w:p>
        </w:tc>
        <w:tc>
          <w:tcPr>
            <w:tcW w:w="12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7124CC">
      <w:pPr>
        <w:spacing w:line="360" w:lineRule="auto"/>
        <w:rPr>
          <w:rFonts w:asciiTheme="minorEastAsia" w:eastAsiaTheme="minorEastAsia" w:hAnsiTheme="minorEastAsia"/>
          <w:szCs w:val="21"/>
        </w:rPr>
      </w:pPr>
    </w:p>
    <w:tbl>
      <w:tblPr>
        <w:tblW w:w="10773" w:type="dxa"/>
        <w:tblInd w:w="-1026" w:type="dxa"/>
        <w:tblLayout w:type="fixed"/>
        <w:tblLook w:val="04A0" w:firstRow="1" w:lastRow="0" w:firstColumn="1" w:lastColumn="0" w:noHBand="0" w:noVBand="1"/>
      </w:tblPr>
      <w:tblGrid>
        <w:gridCol w:w="567"/>
        <w:gridCol w:w="396"/>
        <w:gridCol w:w="455"/>
        <w:gridCol w:w="415"/>
        <w:gridCol w:w="5494"/>
        <w:gridCol w:w="328"/>
        <w:gridCol w:w="358"/>
        <w:gridCol w:w="351"/>
        <w:gridCol w:w="208"/>
        <w:gridCol w:w="217"/>
        <w:gridCol w:w="893"/>
        <w:gridCol w:w="383"/>
        <w:gridCol w:w="708"/>
      </w:tblGrid>
      <w:tr w:rsidR="007124CC" w:rsidTr="00F04588">
        <w:trPr>
          <w:trHeight w:val="627"/>
        </w:trPr>
        <w:tc>
          <w:tcPr>
            <w:tcW w:w="10773" w:type="dxa"/>
            <w:gridSpan w:val="13"/>
            <w:tcBorders>
              <w:top w:val="nil"/>
              <w:left w:val="nil"/>
              <w:bottom w:val="nil"/>
              <w:right w:val="nil"/>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 w:val="24"/>
                <w:szCs w:val="21"/>
                <w:lang w:bidi="ar"/>
              </w:rPr>
              <w:t>二、滨海新区塘沽第一中学（本部）</w:t>
            </w:r>
            <w:proofErr w:type="gramStart"/>
            <w:r>
              <w:rPr>
                <w:rFonts w:asciiTheme="minorEastAsia" w:eastAsiaTheme="minorEastAsia" w:hAnsiTheme="minorEastAsia" w:cs="仿宋_GB2312" w:hint="eastAsia"/>
                <w:color w:val="000000"/>
                <w:kern w:val="0"/>
                <w:sz w:val="24"/>
                <w:szCs w:val="21"/>
                <w:lang w:bidi="ar"/>
              </w:rPr>
              <w:t>小报告厅音视频</w:t>
            </w:r>
            <w:proofErr w:type="gramEnd"/>
            <w:r>
              <w:rPr>
                <w:rFonts w:asciiTheme="minorEastAsia" w:eastAsiaTheme="minorEastAsia" w:hAnsiTheme="minorEastAsia" w:cs="仿宋_GB2312" w:hint="eastAsia"/>
                <w:color w:val="000000"/>
                <w:kern w:val="0"/>
                <w:sz w:val="24"/>
                <w:szCs w:val="21"/>
                <w:lang w:bidi="ar"/>
              </w:rPr>
              <w:t>设备项目</w:t>
            </w:r>
          </w:p>
        </w:tc>
      </w:tr>
      <w:tr w:rsidR="007124CC" w:rsidTr="00F04588">
        <w:trPr>
          <w:trHeight w:val="251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序号</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6237"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rsidTr="00F04588">
        <w:trPr>
          <w:trHeight w:val="332"/>
        </w:trPr>
        <w:tc>
          <w:tcPr>
            <w:tcW w:w="10773" w:type="dxa"/>
            <w:gridSpan w:val="1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LED显示系统</w:t>
            </w:r>
          </w:p>
        </w:tc>
      </w:tr>
      <w:tr w:rsidR="007124CC" w:rsidTr="00F04588">
        <w:trPr>
          <w:trHeight w:val="332"/>
        </w:trPr>
        <w:tc>
          <w:tcPr>
            <w:tcW w:w="10773" w:type="dxa"/>
            <w:gridSpan w:val="1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显示尺寸：6.08米*3.36米</w:t>
            </w:r>
          </w:p>
        </w:tc>
      </w:tr>
      <w:tr w:rsidR="007124CC" w:rsidTr="00F04588">
        <w:trPr>
          <w:trHeight w:val="9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▲LED显示屏</w:t>
            </w:r>
          </w:p>
        </w:tc>
        <w:tc>
          <w:tcPr>
            <w:tcW w:w="59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1、像素点间距：≤2mm，像素密度：≥250,000 Dots/</w:t>
            </w:r>
            <w:r>
              <w:rPr>
                <w:rStyle w:val="font101"/>
                <w:rFonts w:asciiTheme="minorEastAsia" w:eastAsiaTheme="minorEastAsia" w:hAnsiTheme="minorEastAsia" w:hint="default"/>
                <w:szCs w:val="21"/>
                <w:lang w:bidi="ar"/>
              </w:rPr>
              <w:t>㎡</w:t>
            </w:r>
            <w:r>
              <w:rPr>
                <w:rFonts w:asciiTheme="minorEastAsia" w:eastAsiaTheme="minorEastAsia" w:hAnsiTheme="minorEastAsia" w:cs="仿宋_GB2312" w:hint="eastAsia"/>
                <w:color w:val="000000"/>
                <w:kern w:val="0"/>
                <w:szCs w:val="21"/>
                <w:lang w:bidi="ar"/>
              </w:rPr>
              <w:t>，采用模组尺寸为≥320*240mm。</w:t>
            </w:r>
            <w:r>
              <w:rPr>
                <w:rFonts w:asciiTheme="minorEastAsia" w:eastAsiaTheme="minorEastAsia" w:hAnsiTheme="minorEastAsia" w:cs="仿宋_GB2312" w:hint="eastAsia"/>
                <w:color w:val="000000"/>
                <w:kern w:val="0"/>
                <w:szCs w:val="21"/>
                <w:lang w:bidi="ar"/>
              </w:rPr>
              <w:br/>
              <w:t>2、刷新率：≥6000Hz，支持通过配套控制软件调节刷新率设置选项。</w:t>
            </w:r>
            <w:r>
              <w:rPr>
                <w:rFonts w:asciiTheme="minorEastAsia" w:eastAsiaTheme="minorEastAsia" w:hAnsiTheme="minorEastAsia" w:cs="仿宋_GB2312" w:hint="eastAsia"/>
                <w:color w:val="000000"/>
                <w:kern w:val="0"/>
                <w:szCs w:val="21"/>
                <w:lang w:bidi="ar"/>
              </w:rPr>
              <w:br/>
              <w:t>3、封装方式：SMD表贴三合一，五面黑灯，表面不反光；整屏平整度≤0.05mm，模组平整度≤0.03mm；水平视角≥175°；垂直视角≥175°。</w:t>
            </w:r>
            <w:r>
              <w:rPr>
                <w:rFonts w:asciiTheme="minorEastAsia" w:eastAsiaTheme="minorEastAsia" w:hAnsiTheme="minorEastAsia" w:cs="仿宋_GB2312" w:hint="eastAsia"/>
                <w:color w:val="000000"/>
                <w:kern w:val="0"/>
                <w:szCs w:val="21"/>
                <w:lang w:bidi="ar"/>
              </w:rPr>
              <w:br/>
              <w:t>4、灰度等级≥16bit，可达65536级；白平衡亮度：≥550cd/</w:t>
            </w:r>
            <w:r>
              <w:rPr>
                <w:rStyle w:val="font101"/>
                <w:rFonts w:asciiTheme="minorEastAsia" w:eastAsiaTheme="minorEastAsia" w:hAnsiTheme="minorEastAsia" w:hint="default"/>
                <w:szCs w:val="21"/>
                <w:lang w:bidi="ar"/>
              </w:rPr>
              <w:t>㎡</w:t>
            </w:r>
            <w:r>
              <w:rPr>
                <w:rFonts w:asciiTheme="minorEastAsia" w:eastAsiaTheme="minorEastAsia" w:hAnsiTheme="minorEastAsia" w:cs="仿宋_GB2312" w:hint="eastAsia"/>
                <w:color w:val="000000"/>
                <w:kern w:val="0"/>
                <w:szCs w:val="21"/>
                <w:lang w:bidi="ar"/>
              </w:rPr>
              <w:t>；亮</w:t>
            </w:r>
            <w:r>
              <w:rPr>
                <w:rFonts w:asciiTheme="minorEastAsia" w:eastAsiaTheme="minorEastAsia" w:hAnsiTheme="minorEastAsia" w:cs="仿宋_GB2312" w:hint="eastAsia"/>
                <w:color w:val="000000"/>
                <w:kern w:val="0"/>
                <w:szCs w:val="21"/>
                <w:lang w:bidi="ar"/>
              </w:rPr>
              <w:lastRenderedPageBreak/>
              <w:t>度调节：0-100%亮度可调，256级手动/自动调节，屏幕亮度具有随环境照度的变化任意调整功能；亮度均匀性≥99.5%；对比度≥11000：1；反光率：≤1%。</w:t>
            </w:r>
            <w:r>
              <w:rPr>
                <w:rFonts w:asciiTheme="minorEastAsia" w:eastAsiaTheme="minorEastAsia" w:hAnsiTheme="minorEastAsia" w:cs="仿宋_GB2312" w:hint="eastAsia"/>
                <w:color w:val="000000"/>
                <w:kern w:val="0"/>
                <w:szCs w:val="21"/>
                <w:lang w:bidi="ar"/>
              </w:rPr>
              <w:br/>
              <w:t>5、峰值功耗≤250W/m</w:t>
            </w:r>
            <w:r>
              <w:rPr>
                <w:rStyle w:val="font101"/>
                <w:rFonts w:asciiTheme="minorEastAsia" w:eastAsiaTheme="minorEastAsia" w:hAnsiTheme="minorEastAsia" w:hint="default"/>
                <w:szCs w:val="21"/>
                <w:lang w:bidi="ar"/>
              </w:rPr>
              <w:t>²</w:t>
            </w:r>
            <w:r>
              <w:rPr>
                <w:rFonts w:asciiTheme="minorEastAsia" w:eastAsiaTheme="minorEastAsia" w:hAnsiTheme="minorEastAsia" w:cs="仿宋_GB2312" w:hint="eastAsia"/>
                <w:color w:val="000000"/>
                <w:kern w:val="0"/>
                <w:szCs w:val="21"/>
                <w:lang w:bidi="ar"/>
              </w:rPr>
              <w:t>；平均功耗≤100W/m</w:t>
            </w:r>
            <w:r>
              <w:rPr>
                <w:rStyle w:val="font101"/>
                <w:rFonts w:asciiTheme="minorEastAsia" w:eastAsiaTheme="minorEastAsia" w:hAnsiTheme="minorEastAsia" w:hint="default"/>
                <w:szCs w:val="21"/>
                <w:lang w:bidi="ar"/>
              </w:rPr>
              <w:t>²</w:t>
            </w:r>
            <w:r>
              <w:rPr>
                <w:rFonts w:asciiTheme="minorEastAsia" w:eastAsiaTheme="minorEastAsia" w:hAnsiTheme="minorEastAsia" w:cs="仿宋_GB2312" w:hint="eastAsia"/>
                <w:color w:val="000000"/>
                <w:kern w:val="0"/>
                <w:szCs w:val="21"/>
                <w:lang w:bidi="ar"/>
              </w:rPr>
              <w:t>；供电电源：支持在4.2Vdc-5Vdc范围内能正常工作；输入电压：</w:t>
            </w:r>
            <w:proofErr w:type="gramStart"/>
            <w:r>
              <w:rPr>
                <w:rFonts w:asciiTheme="minorEastAsia" w:eastAsiaTheme="minorEastAsia" w:hAnsiTheme="minorEastAsia" w:cs="仿宋_GB2312" w:hint="eastAsia"/>
                <w:color w:val="000000"/>
                <w:kern w:val="0"/>
                <w:szCs w:val="21"/>
                <w:lang w:bidi="ar"/>
              </w:rPr>
              <w:t>支持宽压输入</w:t>
            </w:r>
            <w:proofErr w:type="gramEnd"/>
            <w:r>
              <w:rPr>
                <w:rFonts w:asciiTheme="minorEastAsia" w:eastAsiaTheme="minorEastAsia" w:hAnsiTheme="minorEastAsia" w:cs="仿宋_GB2312" w:hint="eastAsia"/>
                <w:color w:val="000000"/>
                <w:kern w:val="0"/>
                <w:szCs w:val="21"/>
                <w:lang w:bidi="ar"/>
              </w:rPr>
              <w:t>在96-264VAC，在该范围内能正常工作。</w:t>
            </w:r>
            <w:r>
              <w:rPr>
                <w:rFonts w:asciiTheme="minorEastAsia" w:eastAsiaTheme="minorEastAsia" w:hAnsiTheme="minorEastAsia" w:cs="仿宋_GB2312" w:hint="eastAsia"/>
                <w:color w:val="000000"/>
                <w:kern w:val="0"/>
                <w:szCs w:val="21"/>
                <w:lang w:bidi="ar"/>
              </w:rPr>
              <w:br/>
              <w:t>6、为了所投LED显示屏产品的安全性和适应性，屏体内部所用排线需符合耐高温实验、耐压测试、折弯参数测试要求，耐燃等级符合VW-1/UL94V-0。</w:t>
            </w:r>
            <w:r>
              <w:rPr>
                <w:rFonts w:asciiTheme="minorEastAsia" w:eastAsiaTheme="minorEastAsia" w:hAnsiTheme="minorEastAsia" w:cs="仿宋_GB2312" w:hint="eastAsia"/>
                <w:color w:val="000000"/>
                <w:kern w:val="0"/>
                <w:szCs w:val="21"/>
                <w:lang w:bidi="ar"/>
              </w:rPr>
              <w:br/>
              <w:t>7、峰值亮度调节：可通过先进算法，结合动态亮度调节技术优化细节和对比度，保持视觉舒适下实现节能效果；根据GB 4943.1-2022标准，进行过载试验，测试结束后，电阻变化量不超过20%。未失效</w:t>
            </w:r>
            <w:r>
              <w:rPr>
                <w:rFonts w:asciiTheme="minorEastAsia" w:eastAsiaTheme="minorEastAsia" w:hAnsiTheme="minorEastAsia" w:cs="仿宋_GB2312" w:hint="eastAsia"/>
                <w:color w:val="000000"/>
                <w:kern w:val="0"/>
                <w:szCs w:val="21"/>
                <w:lang w:bidi="ar"/>
              </w:rPr>
              <w:br/>
              <w:t>8、支持芯片级低压供电，采用智慧节能技术，可智能调节正常工作与睡眠状态下的节能效果（动态节能，智能息屏），开启智能节电功能比没有开启节能≥55%。</w:t>
            </w:r>
            <w:r>
              <w:rPr>
                <w:rFonts w:asciiTheme="minorEastAsia" w:eastAsiaTheme="minorEastAsia" w:hAnsiTheme="minorEastAsia" w:cs="仿宋_GB2312" w:hint="eastAsia"/>
                <w:color w:val="000000"/>
                <w:kern w:val="0"/>
                <w:szCs w:val="21"/>
                <w:lang w:bidi="ar"/>
              </w:rPr>
              <w:br/>
              <w:t>9、智能除湿：配备智能屏幕除湿系统，用户完成设置并开机后，无需手动点击选择不同亮度与时间参数，系统将自动进入除湿模式。支持用户自定义预热参数。</w:t>
            </w:r>
            <w:r>
              <w:rPr>
                <w:rFonts w:asciiTheme="minorEastAsia" w:eastAsiaTheme="minorEastAsia" w:hAnsiTheme="minorEastAsia" w:cs="仿宋_GB2312" w:hint="eastAsia"/>
                <w:color w:val="000000"/>
                <w:kern w:val="0"/>
                <w:szCs w:val="21"/>
                <w:lang w:bidi="ar"/>
              </w:rPr>
              <w:br/>
              <w:t>10、具备集中式RGB温控矩阵。</w:t>
            </w:r>
            <w:r>
              <w:rPr>
                <w:rFonts w:asciiTheme="minorEastAsia" w:eastAsiaTheme="minorEastAsia" w:hAnsiTheme="minorEastAsia" w:cs="仿宋_GB2312" w:hint="eastAsia"/>
                <w:color w:val="000000"/>
                <w:kern w:val="0"/>
                <w:szCs w:val="21"/>
                <w:lang w:bidi="ar"/>
              </w:rPr>
              <w:br/>
              <w:t>11、采用塑钢底壳，抗冲击抗变形，抗冲击强度≥85kJ/m</w:t>
            </w:r>
            <w:r>
              <w:rPr>
                <w:rStyle w:val="font101"/>
                <w:rFonts w:asciiTheme="minorEastAsia" w:eastAsiaTheme="minorEastAsia" w:hAnsiTheme="minorEastAsia" w:hint="default"/>
                <w:szCs w:val="21"/>
                <w:lang w:bidi="ar"/>
              </w:rPr>
              <w:t>²</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Theme="minorEastAsia" w:eastAsiaTheme="minorEastAsia" w:hAnsiTheme="minorEastAsia" w:cs="仿宋_GB2312" w:hint="eastAsia"/>
                <w:color w:val="000000"/>
                <w:kern w:val="0"/>
                <w:szCs w:val="21"/>
                <w:lang w:bidi="ar"/>
              </w:rPr>
              <w:br/>
              <w:t>13、具备0级防霉特性,符合GBT2423.16-2022《环境试验 第2部分：试验方法 试验J和导则：长霉》的测试要求，可防黑曲霉、土曲霉、球</w:t>
            </w:r>
            <w:proofErr w:type="gramStart"/>
            <w:r>
              <w:rPr>
                <w:rFonts w:asciiTheme="minorEastAsia" w:eastAsiaTheme="minorEastAsia" w:hAnsiTheme="minorEastAsia" w:cs="仿宋_GB2312" w:hint="eastAsia"/>
                <w:color w:val="000000"/>
                <w:kern w:val="0"/>
                <w:szCs w:val="21"/>
                <w:lang w:bidi="ar"/>
              </w:rPr>
              <w:t>毛壳霉</w:t>
            </w:r>
            <w:proofErr w:type="gramEnd"/>
            <w:r>
              <w:rPr>
                <w:rFonts w:asciiTheme="minorEastAsia" w:eastAsiaTheme="minorEastAsia" w:hAnsiTheme="minorEastAsia" w:cs="仿宋_GB2312" w:hint="eastAsia"/>
                <w:color w:val="000000"/>
                <w:kern w:val="0"/>
                <w:szCs w:val="21"/>
                <w:lang w:bidi="ar"/>
              </w:rPr>
              <w:t>、绳状青霉、</w:t>
            </w:r>
            <w:proofErr w:type="gramStart"/>
            <w:r>
              <w:rPr>
                <w:rFonts w:asciiTheme="minorEastAsia" w:eastAsiaTheme="minorEastAsia" w:hAnsiTheme="minorEastAsia" w:cs="仿宋_GB2312" w:hint="eastAsia"/>
                <w:color w:val="000000"/>
                <w:kern w:val="0"/>
                <w:szCs w:val="21"/>
                <w:lang w:bidi="ar"/>
              </w:rPr>
              <w:t>绿色木霉等</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14、要求投标人所投LED显示屏在正常工作中，显示屏1m范围内，前后左右4个位置噪音小于1.4dB；所投LED显示屏观看舒适度需符合：人眼视觉舒适度(VICO)≤1级，基本无疲劳感。</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m</w:t>
            </w:r>
            <w:r>
              <w:rPr>
                <w:rStyle w:val="font112"/>
                <w:rFonts w:asciiTheme="minorEastAsia" w:eastAsiaTheme="minorEastAsia" w:hAnsiTheme="minorEastAsia" w:hint="default"/>
                <w:szCs w:val="21"/>
                <w:lang w:bidi="ar"/>
              </w:rPr>
              <w:t>²</w:t>
            </w:r>
          </w:p>
        </w:tc>
        <w:tc>
          <w:tcPr>
            <w:tcW w:w="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20.43 </w:t>
            </w:r>
          </w:p>
        </w:tc>
        <w:tc>
          <w:tcPr>
            <w:tcW w:w="8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rsidTr="00F04588">
        <w:trPr>
          <w:trHeight w:val="1131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专业主控</w:t>
            </w:r>
          </w:p>
        </w:tc>
        <w:tc>
          <w:tcPr>
            <w:tcW w:w="59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1.采用1U标准机箱，配置12路千兆网口，单路网口：655360像素点，输出连接LED屏幕。</w:t>
            </w:r>
            <w:r>
              <w:rPr>
                <w:rFonts w:asciiTheme="minorEastAsia" w:eastAsiaTheme="minorEastAsia" w:hAnsiTheme="minorEastAsia" w:cs="仿宋_GB2312" w:hint="eastAsia"/>
                <w:color w:val="000000"/>
                <w:kern w:val="0"/>
                <w:szCs w:val="21"/>
                <w:lang w:bidi="ar"/>
              </w:rPr>
              <w:br/>
              <w:t>2.支持单机</w:t>
            </w:r>
            <w:proofErr w:type="gramStart"/>
            <w:r>
              <w:rPr>
                <w:rFonts w:asciiTheme="minorEastAsia" w:eastAsiaTheme="minorEastAsia" w:hAnsiTheme="minorEastAsia" w:cs="仿宋_GB2312" w:hint="eastAsia"/>
                <w:color w:val="000000"/>
                <w:kern w:val="0"/>
                <w:szCs w:val="21"/>
                <w:lang w:bidi="ar"/>
              </w:rPr>
              <w:t>最大带载</w:t>
            </w:r>
            <w:proofErr w:type="gramEnd"/>
            <w:r>
              <w:rPr>
                <w:rFonts w:asciiTheme="minorEastAsia" w:eastAsiaTheme="minorEastAsia" w:hAnsiTheme="minorEastAsia" w:cs="仿宋_GB2312" w:hint="eastAsia"/>
                <w:color w:val="000000"/>
                <w:kern w:val="0"/>
                <w:szCs w:val="21"/>
                <w:lang w:bidi="ar"/>
              </w:rPr>
              <w:t>786</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素点，最宽16384或最高8192像素点。</w:t>
            </w:r>
            <w:r>
              <w:rPr>
                <w:rFonts w:asciiTheme="minorEastAsia" w:eastAsiaTheme="minorEastAsia" w:hAnsiTheme="minorEastAsia" w:cs="仿宋_GB2312" w:hint="eastAsia"/>
                <w:color w:val="000000"/>
                <w:kern w:val="0"/>
                <w:szCs w:val="21"/>
                <w:lang w:bidi="ar"/>
              </w:rPr>
              <w:br/>
              <w:t>3.支持1路DP1.2、1路HDMI2.0、4路HDMI1.4、1路U-DISK视频信号输入。</w:t>
            </w:r>
            <w:r>
              <w:rPr>
                <w:rFonts w:asciiTheme="minorEastAsia" w:eastAsiaTheme="minorEastAsia" w:hAnsiTheme="minorEastAsia" w:cs="仿宋_GB2312" w:hint="eastAsia"/>
                <w:color w:val="000000"/>
                <w:kern w:val="0"/>
                <w:szCs w:val="21"/>
                <w:lang w:bidi="ar"/>
              </w:rPr>
              <w:br/>
              <w:t>4.最大支持6窗口显示，同时开6个2K窗口，每个窗口1个图层，</w:t>
            </w:r>
            <w:proofErr w:type="gramStart"/>
            <w:r>
              <w:rPr>
                <w:rFonts w:asciiTheme="minorEastAsia" w:eastAsiaTheme="minorEastAsia" w:hAnsiTheme="minorEastAsia" w:cs="仿宋_GB2312" w:hint="eastAsia"/>
                <w:color w:val="000000"/>
                <w:kern w:val="0"/>
                <w:szCs w:val="21"/>
                <w:lang w:bidi="ar"/>
              </w:rPr>
              <w:t>图层之间</w:t>
            </w:r>
            <w:proofErr w:type="gramEnd"/>
            <w:r>
              <w:rPr>
                <w:rFonts w:asciiTheme="minorEastAsia" w:eastAsiaTheme="minorEastAsia" w:hAnsiTheme="minorEastAsia" w:cs="仿宋_GB2312" w:hint="eastAsia"/>
                <w:color w:val="000000"/>
                <w:kern w:val="0"/>
                <w:szCs w:val="21"/>
                <w:lang w:bidi="ar"/>
              </w:rPr>
              <w:t>相互覆盖（1个4K输入信号时，同时可再支持4路高清输入，支持5个窗口；2个4K 输入信号时，支持2个窗口）。</w:t>
            </w:r>
            <w:r>
              <w:rPr>
                <w:rFonts w:asciiTheme="minorEastAsia" w:eastAsiaTheme="minorEastAsia" w:hAnsiTheme="minorEastAsia" w:cs="仿宋_GB2312" w:hint="eastAsia"/>
                <w:color w:val="000000"/>
                <w:kern w:val="0"/>
                <w:szCs w:val="21"/>
                <w:lang w:bidi="ar"/>
              </w:rPr>
              <w:br/>
              <w:t>5.支持6画面显示，画面大小和位置可自由调节；支持视频信号任意裁剪、缩放和无缝切换；支持128个场景的保存和调用，场景自动定时轮巡。</w:t>
            </w:r>
            <w:r>
              <w:rPr>
                <w:rFonts w:asciiTheme="minorEastAsia" w:eastAsiaTheme="minorEastAsia" w:hAnsiTheme="minorEastAsia" w:cs="仿宋_GB2312" w:hint="eastAsia"/>
                <w:color w:val="000000"/>
                <w:kern w:val="0"/>
                <w:szCs w:val="21"/>
                <w:lang w:bidi="ar"/>
              </w:rPr>
              <w:br/>
              <w:t>6.支持亮度自动调节，通过多功能卡配置亮度传感器；支持环境信息实时监测，通过多功能卡配置对应传感器如空气质量、噪音等。</w:t>
            </w:r>
            <w:r>
              <w:rPr>
                <w:rFonts w:asciiTheme="minorEastAsia" w:eastAsiaTheme="minorEastAsia" w:hAnsiTheme="minorEastAsia" w:cs="仿宋_GB2312" w:hint="eastAsia"/>
                <w:color w:val="000000"/>
                <w:kern w:val="0"/>
                <w:szCs w:val="21"/>
                <w:lang w:bidi="ar"/>
              </w:rPr>
              <w:br/>
              <w:t>7.设备采用高度集成方案，集发送、视频处理于一体二合一。</w:t>
            </w:r>
            <w:r>
              <w:rPr>
                <w:rFonts w:asciiTheme="minorEastAsia" w:eastAsiaTheme="minorEastAsia" w:hAnsiTheme="minorEastAsia" w:cs="仿宋_GB2312" w:hint="eastAsia"/>
                <w:color w:val="000000"/>
                <w:kern w:val="0"/>
                <w:szCs w:val="21"/>
                <w:lang w:bidi="ar"/>
              </w:rPr>
              <w:br/>
              <w:t>8.设备具备HDCP1.4高带宽数字内容保护技术，实现超高</w:t>
            </w:r>
            <w:proofErr w:type="gramStart"/>
            <w:r>
              <w:rPr>
                <w:rFonts w:asciiTheme="minorEastAsia" w:eastAsiaTheme="minorEastAsia" w:hAnsiTheme="minorEastAsia" w:cs="仿宋_GB2312" w:hint="eastAsia"/>
                <w:color w:val="000000"/>
                <w:kern w:val="0"/>
                <w:szCs w:val="21"/>
                <w:lang w:bidi="ar"/>
              </w:rPr>
              <w:t>清内容</w:t>
            </w:r>
            <w:proofErr w:type="gramEnd"/>
            <w:r>
              <w:rPr>
                <w:rFonts w:asciiTheme="minorEastAsia" w:eastAsiaTheme="minorEastAsia" w:hAnsiTheme="minorEastAsia" w:cs="仿宋_GB2312" w:hint="eastAsia"/>
                <w:color w:val="000000"/>
                <w:kern w:val="0"/>
                <w:szCs w:val="21"/>
                <w:lang w:bidi="ar"/>
              </w:rPr>
              <w:t>加密传输，兼容主流</w:t>
            </w:r>
            <w:proofErr w:type="gramStart"/>
            <w:r>
              <w:rPr>
                <w:rFonts w:asciiTheme="minorEastAsia" w:eastAsiaTheme="minorEastAsia" w:hAnsiTheme="minorEastAsia" w:cs="仿宋_GB2312" w:hint="eastAsia"/>
                <w:color w:val="000000"/>
                <w:kern w:val="0"/>
                <w:szCs w:val="21"/>
                <w:lang w:bidi="ar"/>
              </w:rPr>
              <w:t>流</w:t>
            </w:r>
            <w:proofErr w:type="gramEnd"/>
            <w:r>
              <w:rPr>
                <w:rFonts w:asciiTheme="minorEastAsia" w:eastAsiaTheme="minorEastAsia" w:hAnsiTheme="minorEastAsia" w:cs="仿宋_GB2312" w:hint="eastAsia"/>
                <w:color w:val="000000"/>
                <w:kern w:val="0"/>
                <w:szCs w:val="21"/>
                <w:lang w:bidi="ar"/>
              </w:rPr>
              <w:t>媒体平台，有效防止</w:t>
            </w:r>
            <w:proofErr w:type="gramStart"/>
            <w:r>
              <w:rPr>
                <w:rFonts w:asciiTheme="minorEastAsia" w:eastAsiaTheme="minorEastAsia" w:hAnsiTheme="minorEastAsia" w:cs="仿宋_GB2312" w:hint="eastAsia"/>
                <w:color w:val="000000"/>
                <w:kern w:val="0"/>
                <w:szCs w:val="21"/>
                <w:lang w:bidi="ar"/>
              </w:rPr>
              <w:t>信号源黑屏</w:t>
            </w:r>
            <w:proofErr w:type="gramEnd"/>
            <w:r>
              <w:rPr>
                <w:rFonts w:asciiTheme="minorEastAsia" w:eastAsiaTheme="minorEastAsia" w:hAnsiTheme="minorEastAsia" w:cs="仿宋_GB2312" w:hint="eastAsia"/>
                <w:color w:val="000000"/>
                <w:kern w:val="0"/>
                <w:szCs w:val="21"/>
                <w:lang w:bidi="ar"/>
              </w:rPr>
              <w:t>问题。</w:t>
            </w:r>
            <w:r>
              <w:rPr>
                <w:rFonts w:asciiTheme="minorEastAsia" w:eastAsiaTheme="minorEastAsia" w:hAnsiTheme="minorEastAsia" w:cs="仿宋_GB2312" w:hint="eastAsia"/>
                <w:color w:val="000000"/>
                <w:kern w:val="0"/>
                <w:szCs w:val="21"/>
                <w:lang w:bidi="ar"/>
              </w:rPr>
              <w:br/>
              <w:t>9.显示速率：开窗响应速率≤2ms,多路信号源切换时间≤2ms,开机输出显示时间≤20s。</w:t>
            </w:r>
            <w:r>
              <w:rPr>
                <w:rFonts w:asciiTheme="minorEastAsia" w:eastAsiaTheme="minorEastAsia" w:hAnsiTheme="minorEastAsia" w:cs="仿宋_GB2312" w:hint="eastAsia"/>
                <w:color w:val="000000"/>
                <w:kern w:val="0"/>
                <w:szCs w:val="21"/>
                <w:lang w:bidi="ar"/>
              </w:rPr>
              <w:br/>
              <w:t>10.设备采用双USB2.0高速通讯，双USB2.0用于电脑调试和主控间任意级联，支持多台设备级联，同时达到多台设备0-100%亮度调节及色温调节，可确保多设备之间同步性。</w:t>
            </w:r>
            <w:r>
              <w:rPr>
                <w:rFonts w:asciiTheme="minorEastAsia" w:eastAsiaTheme="minorEastAsia" w:hAnsiTheme="minorEastAsia" w:cs="仿宋_GB2312" w:hint="eastAsia"/>
                <w:color w:val="000000"/>
                <w:kern w:val="0"/>
                <w:szCs w:val="21"/>
                <w:lang w:bidi="ar"/>
              </w:rPr>
              <w:br/>
              <w:t>11.具有智能除湿功能，支持显示屏灯</w:t>
            </w:r>
            <w:proofErr w:type="gramStart"/>
            <w:r>
              <w:rPr>
                <w:rFonts w:asciiTheme="minorEastAsia" w:eastAsiaTheme="minorEastAsia" w:hAnsiTheme="minorEastAsia" w:cs="仿宋_GB2312" w:hint="eastAsia"/>
                <w:color w:val="000000"/>
                <w:kern w:val="0"/>
                <w:szCs w:val="21"/>
                <w:lang w:bidi="ar"/>
              </w:rPr>
              <w:t>珠进行</w:t>
            </w:r>
            <w:proofErr w:type="gramEnd"/>
            <w:r>
              <w:rPr>
                <w:rFonts w:asciiTheme="minorEastAsia" w:eastAsiaTheme="minorEastAsia" w:hAnsiTheme="minorEastAsia" w:cs="仿宋_GB2312" w:hint="eastAsia"/>
                <w:color w:val="000000"/>
                <w:kern w:val="0"/>
                <w:szCs w:val="21"/>
                <w:lang w:bidi="ar"/>
              </w:rPr>
              <w:t>预热。</w:t>
            </w:r>
            <w:r>
              <w:rPr>
                <w:rFonts w:asciiTheme="minorEastAsia" w:eastAsiaTheme="minorEastAsia" w:hAnsiTheme="minorEastAsia" w:cs="仿宋_GB2312" w:hint="eastAsia"/>
                <w:color w:val="000000"/>
                <w:kern w:val="0"/>
                <w:szCs w:val="21"/>
                <w:lang w:bidi="ar"/>
              </w:rPr>
              <w:br/>
              <w:t>12.支持智能调节屏幕亮度和对比度，兼顾视觉体验与环保。</w:t>
            </w:r>
            <w:r>
              <w:rPr>
                <w:rFonts w:asciiTheme="minorEastAsia" w:eastAsiaTheme="minorEastAsia" w:hAnsiTheme="minorEastAsia" w:cs="仿宋_GB2312" w:hint="eastAsia"/>
                <w:color w:val="000000"/>
                <w:kern w:val="0"/>
                <w:szCs w:val="21"/>
                <w:lang w:bidi="ar"/>
              </w:rPr>
              <w:br/>
              <w:t>13.设备通过安全防护强度试验，具备电/机械能量源防护、抗电强度测试及防火阻燃外壳，配套完整安全标识。</w:t>
            </w:r>
            <w:r>
              <w:rPr>
                <w:rFonts w:asciiTheme="minorEastAsia" w:eastAsiaTheme="minorEastAsia" w:hAnsiTheme="minorEastAsia" w:cs="仿宋_GB2312" w:hint="eastAsia"/>
                <w:color w:val="000000"/>
                <w:kern w:val="0"/>
                <w:szCs w:val="21"/>
                <w:lang w:bidi="ar"/>
              </w:rPr>
              <w:br/>
              <w:t>14.</w:t>
            </w:r>
            <w:proofErr w:type="gramStart"/>
            <w:r>
              <w:rPr>
                <w:rFonts w:asciiTheme="minorEastAsia" w:eastAsiaTheme="minorEastAsia" w:hAnsiTheme="minorEastAsia" w:cs="仿宋_GB2312" w:hint="eastAsia"/>
                <w:color w:val="000000"/>
                <w:kern w:val="0"/>
                <w:szCs w:val="21"/>
                <w:lang w:bidi="ar"/>
              </w:rPr>
              <w:t>具有帧率同步</w:t>
            </w:r>
            <w:proofErr w:type="gramEnd"/>
            <w:r>
              <w:rPr>
                <w:rFonts w:asciiTheme="minorEastAsia" w:eastAsiaTheme="minorEastAsia" w:hAnsiTheme="minorEastAsia" w:cs="仿宋_GB2312" w:hint="eastAsia"/>
                <w:color w:val="000000"/>
                <w:kern w:val="0"/>
                <w:szCs w:val="21"/>
                <w:lang w:bidi="ar"/>
              </w:rPr>
              <w:t>功能：设备</w:t>
            </w:r>
            <w:proofErr w:type="gramStart"/>
            <w:r>
              <w:rPr>
                <w:rFonts w:asciiTheme="minorEastAsia" w:eastAsiaTheme="minorEastAsia" w:hAnsiTheme="minorEastAsia" w:cs="仿宋_GB2312" w:hint="eastAsia"/>
                <w:color w:val="000000"/>
                <w:kern w:val="0"/>
                <w:szCs w:val="21"/>
                <w:lang w:bidi="ar"/>
              </w:rPr>
              <w:t>集成帧率自</w:t>
            </w:r>
            <w:proofErr w:type="gramEnd"/>
            <w:r>
              <w:rPr>
                <w:rFonts w:asciiTheme="minorEastAsia" w:eastAsiaTheme="minorEastAsia" w:hAnsiTheme="minorEastAsia" w:cs="仿宋_GB2312" w:hint="eastAsia"/>
                <w:color w:val="000000"/>
                <w:kern w:val="0"/>
                <w:szCs w:val="21"/>
                <w:lang w:bidi="ar"/>
              </w:rPr>
              <w:t>适应机制，内置Vsync同步锁定模块，支持HDMI/DVI输入源作为同步基准，</w:t>
            </w:r>
            <w:proofErr w:type="gramStart"/>
            <w:r>
              <w:rPr>
                <w:rFonts w:asciiTheme="minorEastAsia" w:eastAsiaTheme="minorEastAsia" w:hAnsiTheme="minorEastAsia" w:cs="仿宋_GB2312" w:hint="eastAsia"/>
                <w:color w:val="000000"/>
                <w:kern w:val="0"/>
                <w:szCs w:val="21"/>
                <w:lang w:bidi="ar"/>
              </w:rPr>
              <w:t>实现场级</w:t>
            </w:r>
            <w:proofErr w:type="gramEnd"/>
            <w:r>
              <w:rPr>
                <w:rFonts w:asciiTheme="minorEastAsia" w:eastAsiaTheme="minorEastAsia" w:hAnsiTheme="minorEastAsia" w:cs="仿宋_GB2312" w:hint="eastAsia"/>
                <w:color w:val="000000"/>
                <w:kern w:val="0"/>
                <w:szCs w:val="21"/>
                <w:lang w:bidi="ar"/>
              </w:rPr>
              <w:t>同步控制。</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7543"/>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多媒体服务器</w:t>
            </w:r>
          </w:p>
        </w:tc>
        <w:tc>
          <w:tcPr>
            <w:tcW w:w="59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 处理器不低于intel I5</w:t>
            </w:r>
            <w:proofErr w:type="gramStart"/>
            <w:r>
              <w:rPr>
                <w:rFonts w:asciiTheme="minorEastAsia" w:eastAsiaTheme="minorEastAsia" w:hAnsiTheme="minorEastAsia" w:cs="仿宋_GB2312" w:hint="eastAsia"/>
                <w:color w:val="000000"/>
                <w:kern w:val="0"/>
                <w:szCs w:val="21"/>
                <w:lang w:bidi="ar"/>
              </w:rPr>
              <w:t>十</w:t>
            </w:r>
            <w:proofErr w:type="gramEnd"/>
            <w:r>
              <w:rPr>
                <w:rFonts w:asciiTheme="minorEastAsia" w:eastAsiaTheme="minorEastAsia" w:hAnsiTheme="minorEastAsia" w:cs="仿宋_GB2312" w:hint="eastAsia"/>
                <w:color w:val="000000"/>
                <w:kern w:val="0"/>
                <w:szCs w:val="21"/>
                <w:lang w:bidi="ar"/>
              </w:rPr>
              <w:t>一代，核心数≥4核，</w:t>
            </w:r>
            <w:proofErr w:type="gramStart"/>
            <w:r>
              <w:rPr>
                <w:rFonts w:asciiTheme="minorEastAsia" w:eastAsiaTheme="minorEastAsia" w:hAnsiTheme="minorEastAsia" w:cs="仿宋_GB2312" w:hint="eastAsia"/>
                <w:color w:val="000000"/>
                <w:kern w:val="0"/>
                <w:szCs w:val="21"/>
                <w:lang w:bidi="ar"/>
              </w:rPr>
              <w:t>睿</w:t>
            </w:r>
            <w:proofErr w:type="gramEnd"/>
            <w:r>
              <w:rPr>
                <w:rFonts w:asciiTheme="minorEastAsia" w:eastAsiaTheme="minorEastAsia" w:hAnsiTheme="minorEastAsia" w:cs="仿宋_GB2312" w:hint="eastAsia"/>
                <w:color w:val="000000"/>
                <w:kern w:val="0"/>
                <w:szCs w:val="21"/>
                <w:lang w:bidi="ar"/>
              </w:rPr>
              <w:t xml:space="preserve">频频率≥4.2GHz预装正版Windows 10专业版操作系统，内存≥8G（DDR4)，480G M.2高速固态硬盘（可支持扩容），支持 1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4K 或 4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2K 视频的解码和播放，同时支持 1 路 4K@60Hz 的视频 信号采集输入。</w:t>
            </w:r>
            <w:r>
              <w:rPr>
                <w:rFonts w:asciiTheme="minorEastAsia" w:eastAsiaTheme="minorEastAsia" w:hAnsiTheme="minorEastAsia" w:cs="仿宋_GB2312" w:hint="eastAsia"/>
                <w:color w:val="000000"/>
                <w:kern w:val="0"/>
                <w:szCs w:val="21"/>
                <w:lang w:bidi="ar"/>
              </w:rPr>
              <w:br/>
              <w:t>2.支持点对点显示，最大支持 943</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w:t>
            </w:r>
            <w:r>
              <w:rPr>
                <w:rFonts w:asciiTheme="minorEastAsia" w:eastAsiaTheme="minorEastAsia" w:hAnsiTheme="minorEastAsia" w:cs="仿宋_GB2312" w:hint="eastAsia"/>
                <w:color w:val="000000"/>
                <w:kern w:val="0"/>
                <w:szCs w:val="21"/>
                <w:lang w:bidi="ar"/>
              </w:rPr>
              <w:br/>
              <w:t>3.支持 1 路 HDMI 视频采集输入接口，支持 4K@60Hz；两路USB3.0接口；两路USB2.0接口；4路HDMI2.0接口，任意接口最高支持 4K@60Hz；1路LAN口；两路3.5MM音频输入输出口。</w:t>
            </w:r>
            <w:r>
              <w:rPr>
                <w:rFonts w:asciiTheme="minorEastAsia" w:eastAsiaTheme="minorEastAsia" w:hAnsiTheme="minorEastAsia" w:cs="仿宋_GB2312" w:hint="eastAsia"/>
                <w:color w:val="000000"/>
                <w:kern w:val="0"/>
                <w:szCs w:val="21"/>
                <w:lang w:bidi="ar"/>
              </w:rPr>
              <w:br/>
              <w:t>4.支持HDR视频解码播放</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5.支持系统运行状态实时监测，设备故障及播放素材异常预警。</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br/>
              <w:t>6.支持拓展 4G 模块，外接天线，插入SM卡即可连接互联网。</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br/>
              <w:t>7.支持实时监视设备输出画面 。</w:t>
            </w:r>
            <w:r>
              <w:rPr>
                <w:rFonts w:asciiTheme="minorEastAsia" w:eastAsiaTheme="minorEastAsia" w:hAnsiTheme="minorEastAsia" w:cs="仿宋_GB2312" w:hint="eastAsia"/>
                <w:color w:val="000000"/>
                <w:kern w:val="0"/>
                <w:szCs w:val="21"/>
                <w:lang w:bidi="ar"/>
              </w:rPr>
              <w:br/>
              <w:t>8.支持 NDI 信号接收。</w:t>
            </w:r>
            <w:r>
              <w:rPr>
                <w:rFonts w:asciiTheme="minorEastAsia" w:eastAsiaTheme="minorEastAsia" w:hAnsiTheme="minorEastAsia" w:cs="仿宋_GB2312" w:hint="eastAsia"/>
                <w:color w:val="000000"/>
                <w:kern w:val="0"/>
                <w:szCs w:val="21"/>
                <w:lang w:bidi="ar"/>
              </w:rPr>
              <w:br/>
              <w:t>9.支持定时开关机，实现场景自动轮</w:t>
            </w:r>
            <w:proofErr w:type="gramStart"/>
            <w:r>
              <w:rPr>
                <w:rFonts w:asciiTheme="minorEastAsia" w:eastAsiaTheme="minorEastAsia" w:hAnsiTheme="minorEastAsia" w:cs="仿宋_GB2312" w:hint="eastAsia"/>
                <w:color w:val="000000"/>
                <w:kern w:val="0"/>
                <w:szCs w:val="21"/>
                <w:lang w:bidi="ar"/>
              </w:rPr>
              <w:t>巡</w:t>
            </w:r>
            <w:proofErr w:type="gramEnd"/>
            <w:r>
              <w:rPr>
                <w:rFonts w:asciiTheme="minorEastAsia" w:eastAsiaTheme="minorEastAsia" w:hAnsiTheme="minorEastAsia" w:cs="仿宋_GB2312" w:hint="eastAsia"/>
                <w:color w:val="000000"/>
                <w:kern w:val="0"/>
                <w:szCs w:val="21"/>
                <w:lang w:bidi="ar"/>
              </w:rPr>
              <w:t>功能。</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10.支持 APP 控制，实现场景编辑、画面回</w:t>
            </w:r>
            <w:proofErr w:type="gramStart"/>
            <w:r>
              <w:rPr>
                <w:rFonts w:asciiTheme="minorEastAsia" w:eastAsiaTheme="minorEastAsia" w:hAnsiTheme="minorEastAsia" w:cs="仿宋_GB2312" w:hint="eastAsia"/>
                <w:color w:val="000000"/>
                <w:kern w:val="0"/>
                <w:szCs w:val="21"/>
                <w:lang w:bidi="ar"/>
              </w:rPr>
              <w:t>显以及</w:t>
            </w:r>
            <w:proofErr w:type="gramEnd"/>
            <w:r>
              <w:rPr>
                <w:rFonts w:asciiTheme="minorEastAsia" w:eastAsiaTheme="minorEastAsia" w:hAnsiTheme="minorEastAsia" w:cs="仿宋_GB2312" w:hint="eastAsia"/>
                <w:color w:val="000000"/>
                <w:kern w:val="0"/>
                <w:szCs w:val="21"/>
                <w:lang w:bidi="ar"/>
              </w:rPr>
              <w:t>场景任意切换等可视化操作。</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11.支持中控协议控制，实现场景切换、画面播放、音量调节等功能</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12.支持性能监视，查看播放性能占用及播放日志。</w:t>
            </w:r>
            <w:r>
              <w:rPr>
                <w:rStyle w:val="font121"/>
                <w:rFonts w:asciiTheme="minorEastAsia" w:eastAsiaTheme="minorEastAsia" w:hAnsiTheme="minorEastAsia"/>
                <w:sz w:val="21"/>
                <w:szCs w:val="21"/>
                <w:lang w:bidi="ar"/>
              </w:rPr>
              <w:t xml:space="preserve">                                            </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409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配电柜</w:t>
            </w:r>
          </w:p>
        </w:tc>
        <w:tc>
          <w:tcPr>
            <w:tcW w:w="59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1.最大功率（KW） 16KW。</w:t>
            </w:r>
            <w:r>
              <w:rPr>
                <w:rFonts w:asciiTheme="minorEastAsia" w:eastAsiaTheme="minorEastAsia" w:hAnsiTheme="minorEastAsia" w:cs="仿宋_GB2312" w:hint="eastAsia"/>
                <w:color w:val="000000"/>
                <w:kern w:val="0"/>
                <w:szCs w:val="21"/>
                <w:lang w:bidi="ar"/>
              </w:rPr>
              <w:br/>
              <w:t>2.额定输入电压（V） 380VAC。</w:t>
            </w:r>
            <w:r>
              <w:rPr>
                <w:rFonts w:asciiTheme="minorEastAsia" w:eastAsiaTheme="minorEastAsia" w:hAnsiTheme="minorEastAsia" w:cs="仿宋_GB2312" w:hint="eastAsia"/>
                <w:color w:val="000000"/>
                <w:kern w:val="0"/>
                <w:szCs w:val="21"/>
                <w:lang w:bidi="ar"/>
              </w:rPr>
              <w:br/>
              <w:t>3.额定输出电压（V） 单相220VAC。</w:t>
            </w:r>
            <w:r>
              <w:rPr>
                <w:rFonts w:asciiTheme="minorEastAsia" w:eastAsiaTheme="minorEastAsia" w:hAnsiTheme="minorEastAsia" w:cs="仿宋_GB2312" w:hint="eastAsia"/>
                <w:color w:val="000000"/>
                <w:kern w:val="0"/>
                <w:szCs w:val="21"/>
                <w:lang w:bidi="ar"/>
              </w:rPr>
              <w:br/>
              <w:t>4.频率（Hz） 50Hz。</w:t>
            </w:r>
            <w:r>
              <w:rPr>
                <w:rFonts w:asciiTheme="minorEastAsia" w:eastAsiaTheme="minorEastAsia" w:hAnsiTheme="minorEastAsia" w:cs="仿宋_GB2312" w:hint="eastAsia"/>
                <w:color w:val="000000"/>
                <w:kern w:val="0"/>
                <w:szCs w:val="21"/>
                <w:lang w:bidi="ar"/>
              </w:rPr>
              <w:br/>
              <w:t>5.控制方式 a、手动旋钮控制   b、PLC远程定时控制（提供配电柜可视化管理软件，rj45/485对接中控）、c通过PLC可设任意时间开启和关闭LED显示屏电源。</w:t>
            </w:r>
            <w:r>
              <w:rPr>
                <w:rFonts w:asciiTheme="minorEastAsia" w:eastAsiaTheme="minorEastAsia" w:hAnsiTheme="minorEastAsia" w:cs="仿宋_GB2312" w:hint="eastAsia"/>
                <w:color w:val="000000"/>
                <w:kern w:val="0"/>
                <w:szCs w:val="21"/>
                <w:lang w:bidi="ar"/>
              </w:rPr>
              <w:br/>
              <w:t>6.保护功能：短路保护、过流保护、过载保护等保护装置。</w:t>
            </w:r>
            <w:r>
              <w:rPr>
                <w:rFonts w:asciiTheme="minorEastAsia" w:eastAsiaTheme="minorEastAsia" w:hAnsiTheme="minorEastAsia" w:cs="仿宋_GB2312" w:hint="eastAsia"/>
                <w:color w:val="000000"/>
                <w:kern w:val="0"/>
                <w:szCs w:val="21"/>
                <w:lang w:bidi="ar"/>
              </w:rPr>
              <w:br/>
              <w:t>7.</w:t>
            </w:r>
            <w:proofErr w:type="gramStart"/>
            <w:r>
              <w:rPr>
                <w:rFonts w:asciiTheme="minorEastAsia" w:eastAsiaTheme="minorEastAsia" w:hAnsiTheme="minorEastAsia" w:cs="仿宋_GB2312" w:hint="eastAsia"/>
                <w:color w:val="000000"/>
                <w:kern w:val="0"/>
                <w:szCs w:val="21"/>
                <w:lang w:bidi="ar"/>
              </w:rPr>
              <w:t>标配检修</w:t>
            </w:r>
            <w:proofErr w:type="gramEnd"/>
            <w:r>
              <w:rPr>
                <w:rFonts w:asciiTheme="minorEastAsia" w:eastAsiaTheme="minorEastAsia" w:hAnsiTheme="minorEastAsia" w:cs="仿宋_GB2312" w:hint="eastAsia"/>
                <w:color w:val="000000"/>
                <w:kern w:val="0"/>
                <w:szCs w:val="21"/>
                <w:lang w:bidi="ar"/>
              </w:rPr>
              <w:t>多功能插座及检修照明开关。</w:t>
            </w:r>
            <w:r>
              <w:rPr>
                <w:rFonts w:asciiTheme="minorEastAsia" w:eastAsiaTheme="minorEastAsia" w:hAnsiTheme="minorEastAsia" w:cs="仿宋_GB2312" w:hint="eastAsia"/>
                <w:color w:val="000000"/>
                <w:kern w:val="0"/>
                <w:szCs w:val="21"/>
                <w:lang w:bidi="ar"/>
              </w:rPr>
              <w:br/>
              <w:t>8.工作温湿度（℃） -20℃～+50℃/10%～85%RH。</w:t>
            </w:r>
            <w:r>
              <w:rPr>
                <w:rFonts w:asciiTheme="minorEastAsia" w:eastAsiaTheme="minorEastAsia" w:hAnsiTheme="minorEastAsia" w:cs="仿宋_GB2312" w:hint="eastAsia"/>
                <w:color w:val="000000"/>
                <w:kern w:val="0"/>
                <w:szCs w:val="21"/>
                <w:lang w:bidi="ar"/>
              </w:rPr>
              <w:br/>
              <w:t>9.金属材质，板材厚度不小于1mm。防护等级 IP30。</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5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8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系统集成</w:t>
            </w:r>
          </w:p>
        </w:tc>
        <w:tc>
          <w:tcPr>
            <w:tcW w:w="59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含钢结构、安装调试、布线施工等。</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77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10773" w:type="dxa"/>
            <w:gridSpan w:val="1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扩声系统</w:t>
            </w:r>
          </w:p>
        </w:tc>
      </w:tr>
      <w:tr w:rsidR="007124CC" w:rsidTr="00F04588">
        <w:trPr>
          <w:trHeight w:val="416"/>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专业音箱1</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1.阻抗≤8Ω，额定功率≥400W，高频≥1×1.7"压缩高音单元，低频≥12"×1低音单元；覆盖角度：等同或宽于90°(H)×80°(V)。</w:t>
            </w:r>
            <w:r>
              <w:rPr>
                <w:rFonts w:asciiTheme="minorEastAsia" w:eastAsiaTheme="minorEastAsia" w:hAnsiTheme="minorEastAsia" w:cs="仿宋_GB2312" w:hint="eastAsia"/>
                <w:color w:val="000000"/>
                <w:kern w:val="0"/>
                <w:szCs w:val="21"/>
                <w:lang w:bidi="ar"/>
              </w:rPr>
              <w:br/>
              <w:t>2.频率响应：等同或宽于45Hz-20kHz。</w:t>
            </w:r>
            <w:r>
              <w:rPr>
                <w:rFonts w:asciiTheme="minorEastAsia" w:eastAsiaTheme="minorEastAsia" w:hAnsiTheme="minorEastAsia" w:cs="仿宋_GB2312" w:hint="eastAsia"/>
                <w:color w:val="000000"/>
                <w:kern w:val="0"/>
                <w:szCs w:val="21"/>
                <w:lang w:bidi="ar"/>
              </w:rPr>
              <w:br/>
            </w:r>
            <w:r>
              <w:rPr>
                <w:rFonts w:asciiTheme="minorEastAsia" w:eastAsiaTheme="minorEastAsia" w:hAnsiTheme="minorEastAsia" w:cs="仿宋_GB2312" w:hint="eastAsia"/>
                <w:color w:val="000000"/>
                <w:kern w:val="0"/>
                <w:szCs w:val="21"/>
                <w:lang w:bidi="ar"/>
              </w:rPr>
              <w:lastRenderedPageBreak/>
              <w:t>3.指定频带内的声压级：≥122dB±2dB。</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只</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955"/>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支架1</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1.音响配套支架。</w:t>
            </w:r>
            <w:r>
              <w:rPr>
                <w:rFonts w:asciiTheme="minorEastAsia" w:eastAsiaTheme="minorEastAsia" w:hAnsiTheme="minorEastAsia" w:cs="仿宋_GB2312" w:hint="eastAsia"/>
                <w:color w:val="000000"/>
                <w:kern w:val="0"/>
                <w:szCs w:val="21"/>
                <w:lang w:bidi="ar"/>
              </w:rPr>
              <w:br/>
              <w:t>2.材质：优质冷轧铁，坚固耐用，承重稳定。</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4718"/>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专业功放1</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1.标准≤1U机柜式设计；采用PFC+开关电源+D类数字功放设计方案；输出功率：立体声@8Ω：≥700W×2；立体声@4Ω：≥1000W×2；桥接@16Ω：≥1400W；桥接@8Ω：≥2000W。</w:t>
            </w:r>
            <w:r>
              <w:rPr>
                <w:rFonts w:asciiTheme="minorEastAsia" w:eastAsiaTheme="minorEastAsia" w:hAnsiTheme="minorEastAsia" w:cs="仿宋_GB2312" w:hint="eastAsia"/>
                <w:color w:val="000000"/>
                <w:kern w:val="0"/>
                <w:szCs w:val="21"/>
                <w:lang w:bidi="ar"/>
              </w:rPr>
              <w:br/>
              <w:t>2.开关电源采用LLC谐振电源短路保护电路和D类数字功放一体模块化设计。</w:t>
            </w:r>
            <w:r>
              <w:rPr>
                <w:rFonts w:asciiTheme="minorEastAsia" w:eastAsiaTheme="minorEastAsia" w:hAnsiTheme="minorEastAsia" w:cs="仿宋_GB2312" w:hint="eastAsia"/>
                <w:color w:val="000000"/>
                <w:kern w:val="0"/>
                <w:szCs w:val="21"/>
                <w:lang w:bidi="ar"/>
              </w:rPr>
              <w:br/>
              <w:t>3.开关电源内置EMI电路。</w:t>
            </w:r>
            <w:r>
              <w:rPr>
                <w:rFonts w:asciiTheme="minorEastAsia" w:eastAsiaTheme="minorEastAsia" w:hAnsiTheme="minorEastAsia" w:cs="仿宋_GB2312" w:hint="eastAsia"/>
                <w:color w:val="000000"/>
                <w:kern w:val="0"/>
                <w:szCs w:val="21"/>
                <w:lang w:bidi="ar"/>
              </w:rPr>
              <w:br/>
              <w:t>4.整机转换效率达到85%以上。</w:t>
            </w:r>
            <w:r>
              <w:rPr>
                <w:rFonts w:asciiTheme="minorEastAsia" w:eastAsiaTheme="minorEastAsia" w:hAnsiTheme="minorEastAsia" w:cs="仿宋_GB2312" w:hint="eastAsia"/>
                <w:color w:val="000000"/>
                <w:kern w:val="0"/>
                <w:szCs w:val="21"/>
                <w:lang w:bidi="ar"/>
              </w:rPr>
              <w:br/>
              <w:t xml:space="preserve">5.数字功放电源自适应音频调整节能功能，实现智能削峰限幅器，控制功率模块及扬声器系统在安全范围内工作。 </w:t>
            </w:r>
            <w:r>
              <w:rPr>
                <w:rFonts w:asciiTheme="minorEastAsia" w:eastAsiaTheme="minorEastAsia" w:hAnsiTheme="minorEastAsia" w:cs="仿宋_GB2312" w:hint="eastAsia"/>
                <w:color w:val="000000"/>
                <w:kern w:val="0"/>
                <w:szCs w:val="21"/>
                <w:lang w:bidi="ar"/>
              </w:rPr>
              <w:br/>
              <w:t>6.MONO /STEREO/BRIDGE三种模式可选择切换。</w:t>
            </w:r>
            <w:r>
              <w:rPr>
                <w:rFonts w:asciiTheme="minorEastAsia" w:eastAsiaTheme="minorEastAsia" w:hAnsiTheme="minorEastAsia" w:cs="仿宋_GB2312" w:hint="eastAsia"/>
                <w:color w:val="000000"/>
                <w:kern w:val="0"/>
                <w:szCs w:val="21"/>
                <w:lang w:bidi="ar"/>
              </w:rPr>
              <w:br/>
              <w:t>7.具有：过压保护，欠压保护，过流保护，直流保护，输出短路保护，温控风扇等功能。</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1579"/>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专业音箱2</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1.阻抗≤8Ω，额定功率≥300W，高音≥1.7"压缩高音单元×1，低音≥10"低音×1；等同或宽于90°(H)×80°(V)。</w:t>
            </w:r>
            <w:r>
              <w:rPr>
                <w:rFonts w:asciiTheme="minorEastAsia" w:eastAsiaTheme="minorEastAsia" w:hAnsiTheme="minorEastAsia" w:cs="仿宋_GB2312" w:hint="eastAsia"/>
                <w:color w:val="000000"/>
                <w:kern w:val="0"/>
                <w:szCs w:val="21"/>
                <w:lang w:bidi="ar"/>
              </w:rPr>
              <w:br/>
              <w:t>2.频率响应：等同或宽于45Hz-20kHz。</w:t>
            </w:r>
            <w:r>
              <w:rPr>
                <w:rFonts w:asciiTheme="minorEastAsia" w:eastAsiaTheme="minorEastAsia" w:hAnsiTheme="minorEastAsia" w:cs="仿宋_GB2312" w:hint="eastAsia"/>
                <w:color w:val="000000"/>
                <w:kern w:val="0"/>
                <w:szCs w:val="21"/>
                <w:lang w:bidi="ar"/>
              </w:rPr>
              <w:br/>
              <w:t>3.指定频带内的声压级：≥119dB±2dB。</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955"/>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支架2</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宋体" w:hAnsi="宋体" w:cs="宋体" w:hint="eastAsia"/>
                <w:color w:val="000000"/>
                <w:kern w:val="0"/>
                <w:szCs w:val="21"/>
                <w:lang w:bidi="ar"/>
              </w:rPr>
              <w:t>1</w:t>
            </w:r>
            <w:r>
              <w:rPr>
                <w:rFonts w:asciiTheme="minorEastAsia" w:eastAsiaTheme="minorEastAsia" w:hAnsiTheme="minorEastAsia" w:cs="仿宋_GB2312" w:hint="eastAsia"/>
                <w:color w:val="000000"/>
                <w:kern w:val="0"/>
                <w:szCs w:val="21"/>
                <w:lang w:bidi="ar"/>
              </w:rPr>
              <w:t>.音响配套支架。</w:t>
            </w:r>
            <w:r>
              <w:rPr>
                <w:rFonts w:asciiTheme="minorEastAsia" w:eastAsiaTheme="minorEastAsia" w:hAnsiTheme="minorEastAsia" w:cs="仿宋_GB2312" w:hint="eastAsia"/>
                <w:color w:val="000000"/>
                <w:kern w:val="0"/>
                <w:szCs w:val="21"/>
                <w:lang w:bidi="ar"/>
              </w:rPr>
              <w:br/>
              <w:t>2.材质：优质冷轧铁，坚固耐用，承重稳定。</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4718"/>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专业功放2</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1.标准≤1U机柜式设计；采用PFC+开关电源+D类数字功放设计方案；输出功率：立体声8Ω</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：500W×2；立体声4Ω：850W×2；桥接16Ω：1000W</w:t>
            </w:r>
            <w:r>
              <w:rPr>
                <w:rStyle w:val="font121"/>
                <w:rFonts w:asciiTheme="minorEastAsia" w:eastAsiaTheme="minorEastAsia" w:hAnsiTheme="minorEastAsia"/>
                <w:sz w:val="21"/>
                <w:szCs w:val="21"/>
                <w:lang w:bidi="ar"/>
              </w:rPr>
              <w:t xml:space="preserve"> </w:t>
            </w:r>
            <w:r>
              <w:rPr>
                <w:rFonts w:asciiTheme="minorEastAsia" w:eastAsiaTheme="minorEastAsia" w:hAnsiTheme="minorEastAsia" w:cs="仿宋_GB2312" w:hint="eastAsia"/>
                <w:color w:val="000000"/>
                <w:kern w:val="0"/>
                <w:szCs w:val="21"/>
                <w:lang w:bidi="ar"/>
              </w:rPr>
              <w:t>；桥接8Ω：1700W。</w:t>
            </w:r>
            <w:r>
              <w:rPr>
                <w:rFonts w:asciiTheme="minorEastAsia" w:eastAsiaTheme="minorEastAsia" w:hAnsiTheme="minorEastAsia" w:cs="仿宋_GB2312" w:hint="eastAsia"/>
                <w:color w:val="000000"/>
                <w:kern w:val="0"/>
                <w:szCs w:val="21"/>
                <w:lang w:bidi="ar"/>
              </w:rPr>
              <w:br/>
              <w:t>2.开关电源采用LLC谐振电源短路保护电路和D类数字功放一体模块化设计。</w:t>
            </w:r>
            <w:r>
              <w:rPr>
                <w:rFonts w:asciiTheme="minorEastAsia" w:eastAsiaTheme="minorEastAsia" w:hAnsiTheme="minorEastAsia" w:cs="仿宋_GB2312" w:hint="eastAsia"/>
                <w:color w:val="000000"/>
                <w:kern w:val="0"/>
                <w:szCs w:val="21"/>
                <w:lang w:bidi="ar"/>
              </w:rPr>
              <w:br/>
              <w:t>3.开关电源内置EMI电路。</w:t>
            </w:r>
            <w:r>
              <w:rPr>
                <w:rFonts w:asciiTheme="minorEastAsia" w:eastAsiaTheme="minorEastAsia" w:hAnsiTheme="minorEastAsia" w:cs="仿宋_GB2312" w:hint="eastAsia"/>
                <w:color w:val="000000"/>
                <w:kern w:val="0"/>
                <w:szCs w:val="21"/>
                <w:lang w:bidi="ar"/>
              </w:rPr>
              <w:br/>
              <w:t>4.整机转换效率达到85%以上。</w:t>
            </w:r>
            <w:r>
              <w:rPr>
                <w:rFonts w:asciiTheme="minorEastAsia" w:eastAsiaTheme="minorEastAsia" w:hAnsiTheme="minorEastAsia" w:cs="仿宋_GB2312" w:hint="eastAsia"/>
                <w:color w:val="000000"/>
                <w:kern w:val="0"/>
                <w:szCs w:val="21"/>
                <w:lang w:bidi="ar"/>
              </w:rPr>
              <w:br/>
              <w:t xml:space="preserve">5.数字功放电源自适应音频调整节能功能，实现智能削峰限幅器，控制功率模块及扬声器系统在安全范围内工作。 </w:t>
            </w:r>
            <w:r>
              <w:rPr>
                <w:rFonts w:asciiTheme="minorEastAsia" w:eastAsiaTheme="minorEastAsia" w:hAnsiTheme="minorEastAsia" w:cs="仿宋_GB2312" w:hint="eastAsia"/>
                <w:color w:val="000000"/>
                <w:kern w:val="0"/>
                <w:szCs w:val="21"/>
                <w:lang w:bidi="ar"/>
              </w:rPr>
              <w:br/>
              <w:t>6.MONO /STEREO/BRIDGE三种模式可选择切换。</w:t>
            </w:r>
            <w:r>
              <w:rPr>
                <w:rFonts w:asciiTheme="minorEastAsia" w:eastAsiaTheme="minorEastAsia" w:hAnsiTheme="minorEastAsia" w:cs="仿宋_GB2312" w:hint="eastAsia"/>
                <w:color w:val="000000"/>
                <w:kern w:val="0"/>
                <w:szCs w:val="21"/>
                <w:lang w:bidi="ar"/>
              </w:rPr>
              <w:br/>
              <w:t>7.具有：过压保护，欠压保护，过流保护，直流保护，输出短路保护，温控风扇等功能。</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9740"/>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7</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▲无线话筒1</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2.具有≥1台接收主机、≥2只手持发射机；频率范围等同或优于470MHz-510MHz、540MHz-590MHz、640MHz-690MHz、807MHz-830MHz四个频段使用。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）；后面板具有≥1个LINE-OUT接口、≥2个XLR-OUT接口、≥2个BNC接口、≥1个DC接口。发射机具有≥1个OLED 显示屏、≥1个开关机/静音按键、≥2个工作状态指示灯。</w:t>
            </w:r>
            <w:r>
              <w:rPr>
                <w:rFonts w:asciiTheme="minorEastAsia" w:eastAsiaTheme="minorEastAsia" w:hAnsiTheme="minorEastAsia" w:cs="仿宋_GB2312" w:hint="eastAsia"/>
                <w:color w:val="000000"/>
                <w:kern w:val="0"/>
                <w:szCs w:val="21"/>
                <w:lang w:bidi="ar"/>
              </w:rPr>
              <w:br/>
              <w:t>4.具有自动静音功能，麦克风跌落、抛掷时，毫秒级自动静音，避免冲击声；实时监测设备姿态，静置≥5秒静音，≥8分钟关机，无需手动干预。</w:t>
            </w:r>
            <w:r>
              <w:rPr>
                <w:rFonts w:asciiTheme="minorEastAsia" w:eastAsiaTheme="minorEastAsia" w:hAnsiTheme="minorEastAsia" w:cs="仿宋_GB2312" w:hint="eastAsia"/>
                <w:color w:val="000000"/>
                <w:kern w:val="0"/>
                <w:szCs w:val="21"/>
                <w:lang w:bidi="ar"/>
              </w:rPr>
              <w:br/>
              <w:t>5.具有多档位混响调节功能，混响效果≥15000个，效果占比、回响延时、混响幅度调节，三种音效各具有≥25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6.具有多频段均衡调节功能，均衡调节≥2000种，麦克风均衡器调节功能，具有高、中、低音三种调节档位，每种效果支持≥13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7.具有长时间续航，发射机使用时长≥10小时。</w:t>
            </w:r>
            <w:r>
              <w:rPr>
                <w:rFonts w:asciiTheme="minorEastAsia" w:eastAsiaTheme="minorEastAsia" w:hAnsiTheme="minorEastAsia" w:cs="仿宋_GB2312" w:hint="eastAsia"/>
                <w:color w:val="000000"/>
                <w:kern w:val="0"/>
                <w:szCs w:val="21"/>
                <w:lang w:bidi="ar"/>
              </w:rPr>
              <w:br/>
              <w:t>8.具有ID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9.接收机具有≥2个2.2英寸的TFT-LCD显示屏；发射机具有≥0.96英寸OLED显示屏，能够显示频率信息、音频加密状态、功率挡位、静音状态、电量格数信息。</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9740"/>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8</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▲无线话筒2</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2.具有≥1台接收主机、≥2台桌面式鹅颈</w:t>
            </w:r>
            <w:proofErr w:type="gramStart"/>
            <w:r>
              <w:rPr>
                <w:rFonts w:asciiTheme="minorEastAsia" w:eastAsiaTheme="minorEastAsia" w:hAnsiTheme="minorEastAsia" w:cs="仿宋_GB2312" w:hint="eastAsia"/>
                <w:color w:val="000000"/>
                <w:kern w:val="0"/>
                <w:szCs w:val="21"/>
                <w:lang w:bidi="ar"/>
              </w:rPr>
              <w:t>咪</w:t>
            </w:r>
            <w:proofErr w:type="gramEnd"/>
            <w:r>
              <w:rPr>
                <w:rFonts w:asciiTheme="minorEastAsia" w:eastAsiaTheme="minorEastAsia" w:hAnsiTheme="minorEastAsia" w:cs="仿宋_GB2312" w:hint="eastAsia"/>
                <w:color w:val="000000"/>
                <w:kern w:val="0"/>
                <w:szCs w:val="21"/>
                <w:lang w:bidi="ar"/>
              </w:rPr>
              <w:t>杆发射机；频率范围等同或优于470MHz-510MHz、540MHz-590MHz、640MHz-690MHz、807MHz-830MHz四个频段使用。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3.接收机前面板具有≥2个TFT-LCD显示屏、≥2个编码旋钮、≥2个频率扫描实体按键、≥2个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）；后面板具有≥1个LINE-OUT接口、≥2个XLR-OUT接口、≥2个BNC接口、≥1个DC接口。桌面式发射机具有≥1个TYPE-C 充电口、≥1个3.5mm</w:t>
            </w:r>
            <w:proofErr w:type="gramStart"/>
            <w:r>
              <w:rPr>
                <w:rFonts w:asciiTheme="minorEastAsia" w:eastAsiaTheme="minorEastAsia" w:hAnsiTheme="minorEastAsia" w:cs="仿宋_GB2312" w:hint="eastAsia"/>
                <w:color w:val="000000"/>
                <w:kern w:val="0"/>
                <w:szCs w:val="21"/>
                <w:lang w:bidi="ar"/>
              </w:rPr>
              <w:t>耳麦输入</w:t>
            </w:r>
            <w:proofErr w:type="gramEnd"/>
            <w:r>
              <w:rPr>
                <w:rFonts w:asciiTheme="minorEastAsia" w:eastAsiaTheme="minorEastAsia" w:hAnsiTheme="minorEastAsia" w:cs="仿宋_GB2312" w:hint="eastAsia"/>
                <w:color w:val="000000"/>
                <w:kern w:val="0"/>
                <w:szCs w:val="21"/>
                <w:lang w:bidi="ar"/>
              </w:rPr>
              <w:t>接口、≥1个LCD显示屏、≥1个电源开关按键，≥1个触摸开关麦按键。</w:t>
            </w:r>
            <w:r>
              <w:rPr>
                <w:rFonts w:asciiTheme="minorEastAsia" w:eastAsiaTheme="minorEastAsia" w:hAnsiTheme="minorEastAsia" w:cs="仿宋_GB2312" w:hint="eastAsia"/>
                <w:color w:val="000000"/>
                <w:kern w:val="0"/>
                <w:szCs w:val="21"/>
                <w:lang w:bidi="ar"/>
              </w:rPr>
              <w:br/>
              <w:t>4.具有多档位混响调节功能，混响效果≥15000个，效果占比、回响延时、混响幅度调节，三种音效各具有≥25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5.具有多频段均衡调节功能，均衡调节≥2000种，麦克风均衡器调节功能，具有高、中、低音三种调节档位，每种效果支持≥13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6.具有ID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7.接收机具有≥2个2.2英寸的TFT-LCD显示屏；发射机具有≥0.96英寸LCD显示屏，能够显示频率信息、音频加密状态、功率挡位、静音状态、电量格数信息。</w:t>
            </w:r>
            <w:r>
              <w:rPr>
                <w:rFonts w:asciiTheme="minorEastAsia" w:eastAsiaTheme="minorEastAsia" w:hAnsiTheme="minorEastAsia" w:cs="仿宋_GB2312" w:hint="eastAsia"/>
                <w:color w:val="000000"/>
                <w:kern w:val="0"/>
                <w:szCs w:val="21"/>
                <w:lang w:bidi="ar"/>
              </w:rPr>
              <w:br/>
              <w:t>8.桌面式发射机配置≥1颗锂电池，使用时长≥15小时；设备电池孔位≥4个，支持拓展电池数量，通过拓展连续使用时长≥60小时。</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776"/>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调音台</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1.支持≥10路MIC输入兼容8路线路输入接口，支持≥2组立体声输入接口，≥4路RCA输入，话筒接口幻象电源：+48V。</w:t>
            </w:r>
            <w:r>
              <w:rPr>
                <w:rFonts w:asciiTheme="minorEastAsia" w:eastAsiaTheme="minorEastAsia" w:hAnsiTheme="minorEastAsia" w:cs="仿宋_GB2312" w:hint="eastAsia"/>
                <w:color w:val="000000"/>
                <w:kern w:val="0"/>
                <w:szCs w:val="21"/>
                <w:lang w:bidi="ar"/>
              </w:rPr>
              <w:br/>
              <w:t>2.具有≥2组立体声输出、≥4路编组输出、≥4路辅助输出、≥1个耳机监听输出、≥1个</w:t>
            </w:r>
            <w:proofErr w:type="gramStart"/>
            <w:r>
              <w:rPr>
                <w:rFonts w:asciiTheme="minorEastAsia" w:eastAsiaTheme="minorEastAsia" w:hAnsiTheme="minorEastAsia" w:cs="仿宋_GB2312" w:hint="eastAsia"/>
                <w:color w:val="000000"/>
                <w:kern w:val="0"/>
                <w:szCs w:val="21"/>
                <w:lang w:bidi="ar"/>
              </w:rPr>
              <w:t>接口双路效果</w:t>
            </w:r>
            <w:proofErr w:type="gramEnd"/>
            <w:r>
              <w:rPr>
                <w:rFonts w:asciiTheme="minorEastAsia" w:eastAsiaTheme="minorEastAsia" w:hAnsiTheme="minorEastAsia" w:cs="仿宋_GB2312" w:hint="eastAsia"/>
                <w:color w:val="000000"/>
                <w:kern w:val="0"/>
                <w:szCs w:val="21"/>
                <w:lang w:bidi="ar"/>
              </w:rPr>
              <w:t>输出、≥1组控制室输出、≥</w:t>
            </w:r>
            <w:proofErr w:type="gramStart"/>
            <w:r>
              <w:rPr>
                <w:rFonts w:asciiTheme="minorEastAsia" w:eastAsiaTheme="minorEastAsia" w:hAnsiTheme="minorEastAsia" w:cs="仿宋_GB2312" w:hint="eastAsia"/>
                <w:color w:val="000000"/>
                <w:kern w:val="0"/>
                <w:szCs w:val="21"/>
                <w:lang w:bidi="ar"/>
              </w:rPr>
              <w:t>1组主混音</w:t>
            </w:r>
            <w:proofErr w:type="gramEnd"/>
            <w:r>
              <w:rPr>
                <w:rFonts w:asciiTheme="minorEastAsia" w:eastAsiaTheme="minorEastAsia" w:hAnsiTheme="minorEastAsia" w:cs="仿宋_GB2312" w:hint="eastAsia"/>
                <w:color w:val="000000"/>
                <w:kern w:val="0"/>
                <w:szCs w:val="21"/>
                <w:lang w:bidi="ar"/>
              </w:rPr>
              <w:t>断点插入、≥8个断点插入。</w:t>
            </w:r>
            <w:r>
              <w:rPr>
                <w:rFonts w:asciiTheme="minorEastAsia" w:eastAsiaTheme="minorEastAsia" w:hAnsiTheme="minorEastAsia" w:cs="仿宋_GB2312" w:hint="eastAsia"/>
                <w:color w:val="000000"/>
                <w:kern w:val="0"/>
                <w:szCs w:val="21"/>
                <w:lang w:bidi="ar"/>
              </w:rPr>
              <w:br/>
              <w:t>3.内置≥24位DSP效果器，提供≥100种预设效果。</w:t>
            </w:r>
            <w:r>
              <w:rPr>
                <w:rFonts w:asciiTheme="minorEastAsia" w:eastAsiaTheme="minorEastAsia" w:hAnsiTheme="minorEastAsia" w:cs="仿宋_GB2312" w:hint="eastAsia"/>
                <w:color w:val="000000"/>
                <w:kern w:val="0"/>
                <w:szCs w:val="21"/>
                <w:lang w:bidi="ar"/>
              </w:rPr>
              <w:br/>
              <w:t>4.具备≥15个60mm行程的高精密碳膜推子。</w:t>
            </w:r>
            <w:r>
              <w:rPr>
                <w:rFonts w:asciiTheme="minorEastAsia" w:eastAsiaTheme="minorEastAsia" w:hAnsiTheme="minorEastAsia" w:cs="仿宋_GB2312" w:hint="eastAsia"/>
                <w:color w:val="000000"/>
                <w:kern w:val="0"/>
                <w:szCs w:val="21"/>
                <w:lang w:bidi="ar"/>
              </w:rPr>
              <w:br/>
              <w:t>5.内置USB声卡模块，支持连接电脑进行音乐播放和声音录音；内置MP3播放器，支持≥1个USB接口接U盘播放音乐。</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1567"/>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10</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▲音频处理器</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1.处理器≥4核，主频≥2.0GHz。</w:t>
            </w:r>
            <w:r>
              <w:rPr>
                <w:rFonts w:asciiTheme="minorEastAsia" w:eastAsiaTheme="minorEastAsia" w:hAnsiTheme="minorEastAsia" w:cs="仿宋_GB2312" w:hint="eastAsia"/>
                <w:color w:val="000000"/>
                <w:kern w:val="0"/>
                <w:szCs w:val="21"/>
                <w:lang w:bidi="ar"/>
              </w:rPr>
              <w:br/>
              <w:t>2.后面板具有≥4路线路音频凤凰端子平衡输入接口（具有48V幻象供电）、≥4路线路音频凤凰端子平衡输出接口、≥1个拨码开关、≥1个RJ45接口、≥1个RS232接口、≥1个RS485接口、≥8个可编程GPIO控制接口、≥1个接地柱；前面板具有≥2.0英寸 IPS 真彩显示屏、≥1个编码旋钮、≥1个USB存储设备接口。</w:t>
            </w:r>
            <w:r>
              <w:rPr>
                <w:rFonts w:asciiTheme="minorEastAsia" w:eastAsiaTheme="minorEastAsia" w:hAnsiTheme="minorEastAsia" w:cs="仿宋_GB2312" w:hint="eastAsia"/>
                <w:color w:val="000000"/>
                <w:kern w:val="0"/>
                <w:szCs w:val="21"/>
                <w:lang w:bidi="ar"/>
              </w:rPr>
              <w:br/>
              <w:t>3.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w:t>
            </w:r>
            <w:proofErr w:type="gramStart"/>
            <w:r>
              <w:rPr>
                <w:rFonts w:asciiTheme="minorEastAsia" w:eastAsiaTheme="minorEastAsia" w:hAnsiTheme="minorEastAsia" w:cs="仿宋_GB2312" w:hint="eastAsia"/>
                <w:color w:val="000000"/>
                <w:kern w:val="0"/>
                <w:szCs w:val="21"/>
                <w:lang w:bidi="ar"/>
              </w:rPr>
              <w:t>具有移频</w:t>
            </w:r>
            <w:proofErr w:type="gramEnd"/>
            <w:r>
              <w:rPr>
                <w:rFonts w:asciiTheme="minorEastAsia" w:eastAsiaTheme="minorEastAsia" w:hAnsiTheme="minorEastAsia" w:cs="仿宋_GB2312" w:hint="eastAsia"/>
                <w:color w:val="000000"/>
                <w:kern w:val="0"/>
                <w:szCs w:val="21"/>
                <w:lang w:bidi="ar"/>
              </w:rPr>
              <w:t>+陷波组合反馈抑制，可以使用≥24个可编程陷波点，可自由分配动态/静态点，自动/手动切换。（提供功能截图佐证）</w:t>
            </w:r>
            <w:r>
              <w:rPr>
                <w:rFonts w:asciiTheme="minorEastAsia" w:eastAsiaTheme="minorEastAsia" w:hAnsiTheme="minorEastAsia" w:cs="仿宋_GB2312" w:hint="eastAsia"/>
                <w:color w:val="000000"/>
                <w:kern w:val="0"/>
                <w:szCs w:val="21"/>
                <w:lang w:bidi="ar"/>
              </w:rPr>
              <w:br/>
              <w:t>4.具有矩阵增益调节功能，每个输入通道参与混音的增益可调，增益调节范围等同或优于-72dB到12dB。</w:t>
            </w:r>
            <w:r>
              <w:rPr>
                <w:rFonts w:asciiTheme="minorEastAsia" w:eastAsiaTheme="minorEastAsia" w:hAnsiTheme="minorEastAsia" w:cs="仿宋_GB2312" w:hint="eastAsia"/>
                <w:color w:val="000000"/>
                <w:kern w:val="0"/>
                <w:szCs w:val="21"/>
                <w:lang w:bidi="ar"/>
              </w:rPr>
              <w:br/>
              <w:t>5.音频处理器具有跨平台软件，可运行于windows操作系统或国产操作系统或macOS操作系统。（提供功能截图佐证）</w:t>
            </w:r>
            <w:r>
              <w:rPr>
                <w:rFonts w:asciiTheme="minorEastAsia" w:eastAsiaTheme="minorEastAsia" w:hAnsiTheme="minorEastAsia" w:cs="仿宋_GB2312" w:hint="eastAsia"/>
                <w:color w:val="000000"/>
                <w:kern w:val="0"/>
                <w:szCs w:val="21"/>
                <w:lang w:bidi="ar"/>
              </w:rPr>
              <w:br/>
              <w:t>6.具有PC、移动</w:t>
            </w:r>
            <w:proofErr w:type="gramStart"/>
            <w:r>
              <w:rPr>
                <w:rFonts w:asciiTheme="minorEastAsia" w:eastAsiaTheme="minorEastAsia" w:hAnsiTheme="minorEastAsia" w:cs="仿宋_GB2312" w:hint="eastAsia"/>
                <w:color w:val="000000"/>
                <w:kern w:val="0"/>
                <w:szCs w:val="21"/>
                <w:lang w:bidi="ar"/>
              </w:rPr>
              <w:t>端多种</w:t>
            </w:r>
            <w:proofErr w:type="gramEnd"/>
            <w:r>
              <w:rPr>
                <w:rFonts w:asciiTheme="minorEastAsia" w:eastAsiaTheme="minorEastAsia" w:hAnsiTheme="minorEastAsia" w:cs="仿宋_GB2312" w:hint="eastAsia"/>
                <w:color w:val="000000"/>
                <w:kern w:val="0"/>
                <w:szCs w:val="21"/>
                <w:lang w:bidi="ar"/>
              </w:rPr>
              <w:t>控制方式，可以通同时登入APP软件、PC客户端同时连接设备，并实现多端数据的同步。</w:t>
            </w:r>
            <w:r>
              <w:rPr>
                <w:rFonts w:asciiTheme="minorEastAsia" w:eastAsiaTheme="minorEastAsia" w:hAnsiTheme="minorEastAsia" w:cs="仿宋_GB2312" w:hint="eastAsia"/>
                <w:color w:val="000000"/>
                <w:kern w:val="0"/>
                <w:szCs w:val="21"/>
                <w:lang w:bidi="ar"/>
              </w:rPr>
              <w:br/>
              <w:t>7.设备具有编码旋钮和IPS屏幕，可用于控制和配置设备静音，增益，场景；IPS屏幕能够显示IP地址，输入和输出通道的实时电平。</w:t>
            </w:r>
            <w:r>
              <w:rPr>
                <w:rFonts w:asciiTheme="minorEastAsia" w:eastAsiaTheme="minorEastAsia" w:hAnsiTheme="minorEastAsia" w:cs="仿宋_GB2312" w:hint="eastAsia"/>
                <w:color w:val="000000"/>
                <w:kern w:val="0"/>
                <w:szCs w:val="21"/>
                <w:lang w:bidi="ar"/>
              </w:rPr>
              <w:br/>
              <w:t>8.具有设备定位功能，客户端一键定位局域网内同类设备，被定位的设备会显示定位信息。</w:t>
            </w:r>
            <w:r>
              <w:rPr>
                <w:rFonts w:asciiTheme="minorEastAsia" w:eastAsiaTheme="minorEastAsia" w:hAnsiTheme="minorEastAsia" w:cs="仿宋_GB2312" w:hint="eastAsia"/>
                <w:color w:val="000000"/>
                <w:kern w:val="0"/>
                <w:szCs w:val="21"/>
                <w:lang w:bidi="ar"/>
              </w:rPr>
              <w:br/>
              <w:t>9.设备具有统一集中控制功能，支持≥65500台设备通过软件集中控制。</w:t>
            </w:r>
            <w:r>
              <w:rPr>
                <w:rFonts w:asciiTheme="minorEastAsia" w:eastAsiaTheme="minorEastAsia" w:hAnsiTheme="minorEastAsia" w:cs="仿宋_GB2312" w:hint="eastAsia"/>
                <w:color w:val="000000"/>
                <w:kern w:val="0"/>
                <w:szCs w:val="21"/>
                <w:lang w:bidi="ar"/>
              </w:rPr>
              <w:br/>
              <w:t>10.音频处理器软件可融入会议音频综合管理平台实现音频设备统一管理，平台可扫描数字会议主机、音频处理器、混音器、抑制器、功放类设备在线情况。（提供功能截图佐证）</w:t>
            </w:r>
            <w:r>
              <w:rPr>
                <w:rFonts w:asciiTheme="minorEastAsia" w:eastAsiaTheme="minorEastAsia" w:hAnsiTheme="minorEastAsia" w:cs="仿宋_GB2312" w:hint="eastAsia"/>
                <w:color w:val="000000"/>
                <w:kern w:val="0"/>
                <w:szCs w:val="21"/>
                <w:lang w:bidi="ar"/>
              </w:rPr>
              <w:br/>
              <w:t>11.支持</w:t>
            </w:r>
            <w:proofErr w:type="gramStart"/>
            <w:r>
              <w:rPr>
                <w:rFonts w:asciiTheme="minorEastAsia" w:eastAsiaTheme="minorEastAsia" w:hAnsiTheme="minorEastAsia" w:cs="仿宋_GB2312" w:hint="eastAsia"/>
                <w:color w:val="000000"/>
                <w:kern w:val="0"/>
                <w:szCs w:val="21"/>
                <w:lang w:bidi="ar"/>
              </w:rPr>
              <w:t>双机热备份</w:t>
            </w:r>
            <w:proofErr w:type="gramEnd"/>
            <w:r>
              <w:rPr>
                <w:rFonts w:asciiTheme="minorEastAsia" w:eastAsiaTheme="minorEastAsia" w:hAnsiTheme="minorEastAsia" w:cs="仿宋_GB2312" w:hint="eastAsia"/>
                <w:color w:val="000000"/>
                <w:kern w:val="0"/>
                <w:szCs w:val="21"/>
                <w:lang w:bidi="ar"/>
              </w:rPr>
              <w:t>；当主机出现故障时，备用主机自动承担服务，切换时间≤2s。</w:t>
            </w:r>
            <w:r>
              <w:rPr>
                <w:rFonts w:asciiTheme="minorEastAsia" w:eastAsiaTheme="minorEastAsia" w:hAnsiTheme="minorEastAsia" w:cs="仿宋_GB2312" w:hint="eastAsia"/>
                <w:color w:val="000000"/>
                <w:kern w:val="0"/>
                <w:szCs w:val="21"/>
                <w:lang w:bidi="ar"/>
              </w:rPr>
              <w:br/>
              <w:t>12.采用AI人工智能宽度学习算法进行噪声抑制，根据不同使用场景提供≥三个AI语音降噪档位可调整，有效降低甚至消除语言扩声系统中非人声类噪音信号，如拍掌、敲击桌子等非稳态噪声以及空调声、</w:t>
            </w:r>
            <w:proofErr w:type="gramStart"/>
            <w:r>
              <w:rPr>
                <w:rFonts w:asciiTheme="minorEastAsia" w:eastAsiaTheme="minorEastAsia" w:hAnsiTheme="minorEastAsia" w:cs="仿宋_GB2312" w:hint="eastAsia"/>
                <w:color w:val="000000"/>
                <w:kern w:val="0"/>
                <w:szCs w:val="21"/>
                <w:lang w:bidi="ar"/>
              </w:rPr>
              <w:t>风扇声</w:t>
            </w:r>
            <w:proofErr w:type="gramEnd"/>
            <w:r>
              <w:rPr>
                <w:rFonts w:asciiTheme="minorEastAsia" w:eastAsiaTheme="minorEastAsia" w:hAnsiTheme="minorEastAsia" w:cs="仿宋_GB2312" w:hint="eastAsia"/>
                <w:color w:val="000000"/>
                <w:kern w:val="0"/>
                <w:szCs w:val="21"/>
                <w:lang w:bidi="ar"/>
              </w:rPr>
              <w:t>等稳态噪声，确保语音清晰度和可懂度（降噪能力≥40dB）。</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1833"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会议录播系统</w:t>
            </w:r>
          </w:p>
        </w:tc>
        <w:tc>
          <w:tcPr>
            <w:tcW w:w="8940"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pPr>
            <w:r>
              <w:rPr>
                <w:rFonts w:asciiTheme="minorEastAsia" w:eastAsiaTheme="minorEastAsia" w:hAnsiTheme="minorEastAsia" w:cs="仿宋_GB2312" w:hint="eastAsia"/>
                <w:b/>
                <w:bCs/>
                <w:color w:val="000000"/>
                <w:kern w:val="0"/>
                <w:szCs w:val="21"/>
                <w:lang w:bidi="ar"/>
              </w:rPr>
              <w:t>会议录播系统</w:t>
            </w:r>
          </w:p>
        </w:tc>
      </w:tr>
      <w:tr w:rsidR="007124CC" w:rsidTr="00F04588">
        <w:trPr>
          <w:trHeight w:val="1061"/>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▲智慧会议录播主机</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内置LCD屏，显示设备运行状态、参数信息、硬盘容量、音频状态、资源通道录制状态、文件拷贝进度。设备具备≥4个物理按键，具备一键录制、停止、直播以及一键拷贝录制文件的能力。（提供功能界面截图及设备图佐证）</w:t>
            </w:r>
            <w:r>
              <w:rPr>
                <w:rFonts w:asciiTheme="minorEastAsia" w:eastAsiaTheme="minorEastAsia" w:hAnsiTheme="minorEastAsia" w:cs="仿宋_GB2312" w:hint="eastAsia"/>
                <w:color w:val="000000"/>
                <w:kern w:val="0"/>
                <w:szCs w:val="21"/>
                <w:lang w:bidi="ar"/>
              </w:rPr>
              <w:br/>
              <w:t>2.具备≥1路HDMI输入接口，≥4K分辨率画面采集以及音频采集；具备≥2路3G-SDI信号输入接口，且SDI接口具备POC功能，支持POC设备自适应识别，实现一条线完成视频传输、云</w:t>
            </w:r>
            <w:proofErr w:type="gramStart"/>
            <w:r>
              <w:rPr>
                <w:rFonts w:asciiTheme="minorEastAsia" w:eastAsiaTheme="minorEastAsia" w:hAnsiTheme="minorEastAsia" w:cs="仿宋_GB2312" w:hint="eastAsia"/>
                <w:color w:val="000000"/>
                <w:kern w:val="0"/>
                <w:szCs w:val="21"/>
                <w:lang w:bidi="ar"/>
              </w:rPr>
              <w:lastRenderedPageBreak/>
              <w:t>台控制</w:t>
            </w:r>
            <w:proofErr w:type="gramEnd"/>
            <w:r>
              <w:rPr>
                <w:rFonts w:asciiTheme="minorEastAsia" w:eastAsiaTheme="minorEastAsia" w:hAnsiTheme="minorEastAsia" w:cs="仿宋_GB2312" w:hint="eastAsia"/>
                <w:color w:val="000000"/>
                <w:kern w:val="0"/>
                <w:szCs w:val="21"/>
                <w:lang w:bidi="ar"/>
              </w:rPr>
              <w:t>和供电功能。具备≥2路HDMI输出接口，其中≥1路4K分辨率以及音频输出；具备≥1路Type-C视频输出接口，≥1080P分辨率。具备≥3路3.5mm音频输入接口，≥3路3.5mm音频输出接口。</w:t>
            </w:r>
            <w:r>
              <w:rPr>
                <w:rFonts w:asciiTheme="minorEastAsia" w:eastAsiaTheme="minorEastAsia" w:hAnsiTheme="minorEastAsia" w:cs="仿宋_GB2312" w:hint="eastAsia"/>
                <w:color w:val="000000"/>
                <w:kern w:val="0"/>
                <w:szCs w:val="21"/>
                <w:lang w:bidi="ar"/>
              </w:rPr>
              <w:br/>
              <w:t>3.具备≥1路RS-232凤凰端子接口和≥1路RS-485凤凰端子接口，RS-232端子具备12V供电，可对接各种串口协议设备并对该设备进行供电；具备≥3路USB接口、≥2路Type-C接口，可用于接U</w:t>
            </w:r>
            <w:proofErr w:type="gramStart"/>
            <w:r>
              <w:rPr>
                <w:rFonts w:asciiTheme="minorEastAsia" w:eastAsiaTheme="minorEastAsia" w:hAnsiTheme="minorEastAsia" w:cs="仿宋_GB2312" w:hint="eastAsia"/>
                <w:color w:val="000000"/>
                <w:kern w:val="0"/>
                <w:szCs w:val="21"/>
                <w:lang w:bidi="ar"/>
              </w:rPr>
              <w:t>盘或者</w:t>
            </w:r>
            <w:proofErr w:type="gramEnd"/>
            <w:r>
              <w:rPr>
                <w:rFonts w:asciiTheme="minorEastAsia" w:eastAsiaTheme="minorEastAsia" w:hAnsiTheme="minorEastAsia" w:cs="仿宋_GB2312" w:hint="eastAsia"/>
                <w:color w:val="000000"/>
                <w:kern w:val="0"/>
                <w:szCs w:val="21"/>
                <w:lang w:bidi="ar"/>
              </w:rPr>
              <w:t>键盘鼠标，支持视频采集、文件拷贝、升级功能；自带2.4G遥控器，可通过遥控器实现控制录制和导播功能。具备≥4路802.3ab 1000Base-T千兆网络接口，其中≥3路具备POE功能，实现一根网线实现供电和供网；支持IPv4地址和IPv6地址。</w:t>
            </w:r>
            <w:r>
              <w:rPr>
                <w:rFonts w:asciiTheme="minorEastAsia" w:eastAsiaTheme="minorEastAsia" w:hAnsiTheme="minorEastAsia" w:cs="仿宋_GB2312" w:hint="eastAsia"/>
                <w:color w:val="000000"/>
                <w:kern w:val="0"/>
                <w:szCs w:val="21"/>
                <w:lang w:bidi="ar"/>
              </w:rPr>
              <w:br/>
              <w:t>4.设备可实现≥6路4K网络摄像头同时接入解码，具备≥4路资源画面合成输出≥4K分辨率的PGM画面。</w:t>
            </w:r>
            <w:r>
              <w:rPr>
                <w:rFonts w:asciiTheme="minorEastAsia" w:eastAsiaTheme="minorEastAsia" w:hAnsiTheme="minorEastAsia" w:cs="仿宋_GB2312" w:hint="eastAsia"/>
                <w:color w:val="000000"/>
                <w:kern w:val="0"/>
                <w:szCs w:val="21"/>
                <w:lang w:bidi="ar"/>
              </w:rPr>
              <w:br/>
              <w:t>5.具备嵌入式导播控制台，可实时预览≥7路画面，≥1路PGM画面预览和≥6路资源通道预览，支持≥7路视频流录制，录制的文件格式支持MP4、AVI、MOV、FLV、TS和MKV格式，码率支持256kbps~20Mbps。</w:t>
            </w:r>
            <w:r>
              <w:rPr>
                <w:rFonts w:asciiTheme="minorEastAsia" w:eastAsiaTheme="minorEastAsia" w:hAnsiTheme="minorEastAsia" w:cs="仿宋_GB2312" w:hint="eastAsia"/>
                <w:color w:val="000000"/>
                <w:kern w:val="0"/>
                <w:szCs w:val="21"/>
                <w:lang w:bidi="ar"/>
              </w:rPr>
              <w:br/>
              <w:t>6.异常修复：具备供电异常导致的损坏的视频文件可进行文件修复，修复的文件格式包括MP4、AVI、MOV、FLV和MKV视频封装格式。</w:t>
            </w:r>
            <w:r>
              <w:rPr>
                <w:rFonts w:asciiTheme="minorEastAsia" w:eastAsiaTheme="minorEastAsia" w:hAnsiTheme="minorEastAsia" w:cs="仿宋_GB2312" w:hint="eastAsia"/>
                <w:color w:val="000000"/>
                <w:kern w:val="0"/>
                <w:szCs w:val="21"/>
                <w:lang w:bidi="ar"/>
              </w:rPr>
              <w:br/>
              <w:t>7.具备软件中控，在录播管理界面填写好中控指令，即可通过界面进行中控操作，对接其它设备进行一键控制；支持</w:t>
            </w:r>
            <w:proofErr w:type="gramStart"/>
            <w:r>
              <w:rPr>
                <w:rFonts w:asciiTheme="minorEastAsia" w:eastAsiaTheme="minorEastAsia" w:hAnsiTheme="minorEastAsia" w:cs="仿宋_GB2312" w:hint="eastAsia"/>
                <w:color w:val="000000"/>
                <w:kern w:val="0"/>
                <w:szCs w:val="21"/>
                <w:lang w:bidi="ar"/>
              </w:rPr>
              <w:t>录播安卓</w:t>
            </w:r>
            <w:proofErr w:type="gramEnd"/>
            <w:r>
              <w:rPr>
                <w:rFonts w:asciiTheme="minorEastAsia" w:eastAsiaTheme="minorEastAsia" w:hAnsiTheme="minorEastAsia" w:cs="仿宋_GB2312" w:hint="eastAsia"/>
                <w:color w:val="000000"/>
                <w:kern w:val="0"/>
                <w:szCs w:val="21"/>
                <w:lang w:bidi="ar"/>
              </w:rPr>
              <w:t>APP对接和控制；支持对接</w:t>
            </w:r>
            <w:proofErr w:type="gramStart"/>
            <w:r>
              <w:rPr>
                <w:rFonts w:asciiTheme="minorEastAsia" w:eastAsiaTheme="minorEastAsia" w:hAnsiTheme="minorEastAsia" w:cs="仿宋_GB2312" w:hint="eastAsia"/>
                <w:color w:val="000000"/>
                <w:kern w:val="0"/>
                <w:szCs w:val="21"/>
                <w:lang w:bidi="ar"/>
              </w:rPr>
              <w:t>私有云</w:t>
            </w:r>
            <w:proofErr w:type="gramEnd"/>
            <w:r>
              <w:rPr>
                <w:rFonts w:asciiTheme="minorEastAsia" w:eastAsiaTheme="minorEastAsia" w:hAnsiTheme="minorEastAsia" w:cs="仿宋_GB2312" w:hint="eastAsia"/>
                <w:color w:val="000000"/>
                <w:kern w:val="0"/>
                <w:szCs w:val="21"/>
                <w:lang w:bidi="ar"/>
              </w:rPr>
              <w:t>平台服务器。对接成功后，云平台可对设备进行统一的管控，方便对多台录播设备进行管理。</w:t>
            </w:r>
            <w:r>
              <w:rPr>
                <w:rFonts w:asciiTheme="minorEastAsia" w:eastAsiaTheme="minorEastAsia" w:hAnsiTheme="minorEastAsia" w:cs="仿宋_GB2312" w:hint="eastAsia"/>
                <w:color w:val="000000"/>
                <w:kern w:val="0"/>
                <w:szCs w:val="21"/>
                <w:lang w:bidi="ar"/>
              </w:rPr>
              <w:br/>
              <w:t>8.音视频互动模式下，可实现HDMI输出主会场和分会场的画面，当主会场</w:t>
            </w:r>
            <w:proofErr w:type="gramStart"/>
            <w:r>
              <w:rPr>
                <w:rFonts w:asciiTheme="minorEastAsia" w:eastAsiaTheme="minorEastAsia" w:hAnsiTheme="minorEastAsia" w:cs="仿宋_GB2312" w:hint="eastAsia"/>
                <w:color w:val="000000"/>
                <w:kern w:val="0"/>
                <w:szCs w:val="21"/>
                <w:lang w:bidi="ar"/>
              </w:rPr>
              <w:t>开启辅流共享</w:t>
            </w:r>
            <w:proofErr w:type="gramEnd"/>
            <w:r>
              <w:rPr>
                <w:rFonts w:asciiTheme="minorEastAsia" w:eastAsiaTheme="minorEastAsia" w:hAnsiTheme="minorEastAsia" w:cs="仿宋_GB2312" w:hint="eastAsia"/>
                <w:color w:val="000000"/>
                <w:kern w:val="0"/>
                <w:szCs w:val="21"/>
                <w:lang w:bidi="ar"/>
              </w:rPr>
              <w:t>时，主会场和分会场的HDMI接口都输出主会场的电脑课件内容；主会场不</w:t>
            </w:r>
            <w:proofErr w:type="gramStart"/>
            <w:r>
              <w:rPr>
                <w:rFonts w:asciiTheme="minorEastAsia" w:eastAsiaTheme="minorEastAsia" w:hAnsiTheme="minorEastAsia" w:cs="仿宋_GB2312" w:hint="eastAsia"/>
                <w:color w:val="000000"/>
                <w:kern w:val="0"/>
                <w:szCs w:val="21"/>
                <w:lang w:bidi="ar"/>
              </w:rPr>
              <w:t>开启辅流共享</w:t>
            </w:r>
            <w:proofErr w:type="gramEnd"/>
            <w:r>
              <w:rPr>
                <w:rFonts w:asciiTheme="minorEastAsia" w:eastAsiaTheme="minorEastAsia" w:hAnsiTheme="minorEastAsia" w:cs="仿宋_GB2312" w:hint="eastAsia"/>
                <w:color w:val="000000"/>
                <w:kern w:val="0"/>
                <w:szCs w:val="21"/>
                <w:lang w:bidi="ar"/>
              </w:rPr>
              <w:t>时，主会场的HDMI接口输出主会场的电脑课件内容，分会场的HDMI接口输出分会场的电脑课件内容。</w:t>
            </w:r>
            <w:r>
              <w:rPr>
                <w:rFonts w:asciiTheme="minorEastAsia" w:eastAsiaTheme="minorEastAsia" w:hAnsiTheme="minorEastAsia" w:cs="仿宋_GB2312" w:hint="eastAsia"/>
                <w:color w:val="000000"/>
                <w:kern w:val="0"/>
                <w:szCs w:val="21"/>
                <w:lang w:bidi="ar"/>
              </w:rPr>
              <w:br/>
              <w:t>9.会议跟踪：对接会议讨论系统，可实现会议单元发言人跟踪、控制摄像头进行精准发言人拍摄。支持多画面合成模式。</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7543"/>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摄像机</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1.具备≥20倍光学变倍镜头，并支持≥16倍数字变焦；采用1/2.8英寸、≥207万有效像素的高品质HD CMOS传感器。</w:t>
            </w:r>
            <w:r>
              <w:rPr>
                <w:rFonts w:asciiTheme="minorEastAsia" w:eastAsiaTheme="minorEastAsia" w:hAnsiTheme="minorEastAsia" w:cs="仿宋_GB2312" w:hint="eastAsia"/>
                <w:color w:val="000000"/>
                <w:kern w:val="0"/>
                <w:szCs w:val="21"/>
                <w:lang w:bidi="ar"/>
              </w:rPr>
              <w:br/>
              <w:t>2.镜头焦距f4.42mm ~ 88.5mm, 光圈系数F1.8 ~ F2.8 。</w:t>
            </w:r>
            <w:r>
              <w:rPr>
                <w:rFonts w:asciiTheme="minorEastAsia" w:eastAsiaTheme="minorEastAsia" w:hAnsiTheme="minorEastAsia" w:cs="仿宋_GB2312" w:hint="eastAsia"/>
                <w:color w:val="000000"/>
                <w:kern w:val="0"/>
                <w:szCs w:val="21"/>
                <w:lang w:bidi="ar"/>
              </w:rPr>
              <w:br/>
              <w:t>3.支持1080P60，1080P59.94，1080P50，1080I60，1080I59.94，1080I50，1080P30，1080P29.97，1080P25，720P60，720P59.94，720P50分辨率，支持</w:t>
            </w:r>
            <w:proofErr w:type="gramStart"/>
            <w:r>
              <w:rPr>
                <w:rFonts w:asciiTheme="minorEastAsia" w:eastAsiaTheme="minorEastAsia" w:hAnsiTheme="minorEastAsia" w:cs="仿宋_GB2312" w:hint="eastAsia"/>
                <w:color w:val="000000"/>
                <w:kern w:val="0"/>
                <w:szCs w:val="21"/>
                <w:lang w:bidi="ar"/>
              </w:rPr>
              <w:t>输出帧率</w:t>
            </w:r>
            <w:proofErr w:type="gramEnd"/>
            <w:r>
              <w:rPr>
                <w:rFonts w:asciiTheme="minorEastAsia" w:eastAsiaTheme="minorEastAsia" w:hAnsiTheme="minorEastAsia" w:cs="仿宋_GB2312" w:hint="eastAsia"/>
                <w:color w:val="000000"/>
                <w:kern w:val="0"/>
                <w:szCs w:val="21"/>
                <w:lang w:bidi="ar"/>
              </w:rPr>
              <w:t>≥60帧/秒。</w:t>
            </w:r>
            <w:r>
              <w:rPr>
                <w:rFonts w:asciiTheme="minorEastAsia" w:eastAsiaTheme="minorEastAsia" w:hAnsiTheme="minorEastAsia" w:cs="仿宋_GB2312" w:hint="eastAsia"/>
                <w:color w:val="000000"/>
                <w:kern w:val="0"/>
                <w:szCs w:val="21"/>
                <w:lang w:bidi="ar"/>
              </w:rPr>
              <w:br/>
              <w:t>4.支持HDMI、SDI、USB、网络四路视频同时输出。</w:t>
            </w:r>
            <w:r>
              <w:rPr>
                <w:rFonts w:asciiTheme="minorEastAsia" w:eastAsiaTheme="minorEastAsia" w:hAnsiTheme="minorEastAsia" w:cs="仿宋_GB2312" w:hint="eastAsia"/>
                <w:color w:val="000000"/>
                <w:kern w:val="0"/>
                <w:szCs w:val="21"/>
                <w:lang w:bidi="ar"/>
              </w:rPr>
              <w:br/>
              <w:t>5.支持RS232和RS485串口，可对摄像机进行控制；支持预置位数量≥255个，</w:t>
            </w:r>
            <w:proofErr w:type="gramStart"/>
            <w:r>
              <w:rPr>
                <w:rFonts w:asciiTheme="minorEastAsia" w:eastAsiaTheme="minorEastAsia" w:hAnsiTheme="minorEastAsia" w:cs="仿宋_GB2312" w:hint="eastAsia"/>
                <w:color w:val="000000"/>
                <w:kern w:val="0"/>
                <w:szCs w:val="21"/>
                <w:lang w:bidi="ar"/>
              </w:rPr>
              <w:t>预置位</w:t>
            </w:r>
            <w:proofErr w:type="gramEnd"/>
            <w:r>
              <w:rPr>
                <w:rFonts w:asciiTheme="minorEastAsia" w:eastAsiaTheme="minorEastAsia" w:hAnsiTheme="minorEastAsia" w:cs="仿宋_GB2312" w:hint="eastAsia"/>
                <w:color w:val="000000"/>
                <w:kern w:val="0"/>
                <w:szCs w:val="21"/>
                <w:lang w:bidi="ar"/>
              </w:rPr>
              <w:t>精度：≤0.1°。</w:t>
            </w:r>
            <w:r>
              <w:rPr>
                <w:rFonts w:asciiTheme="minorEastAsia" w:eastAsiaTheme="minorEastAsia" w:hAnsiTheme="minorEastAsia" w:cs="仿宋_GB2312" w:hint="eastAsia"/>
                <w:color w:val="000000"/>
                <w:kern w:val="0"/>
                <w:szCs w:val="21"/>
                <w:lang w:bidi="ar"/>
              </w:rPr>
              <w:br/>
              <w:t>6.水平视场角：60.7°～3.36°；支持水平转动范围：-170°～+170°，垂直转动范围：-30°～+90°，水平转动速度范围：水平：1.7° ~ 100°/s，俯仰：1.7° ~ 69.9°/s。</w:t>
            </w:r>
            <w:r>
              <w:rPr>
                <w:rFonts w:asciiTheme="minorEastAsia" w:eastAsiaTheme="minorEastAsia" w:hAnsiTheme="minorEastAsia" w:cs="仿宋_GB2312" w:hint="eastAsia"/>
                <w:color w:val="000000"/>
                <w:kern w:val="0"/>
                <w:szCs w:val="21"/>
                <w:lang w:bidi="ar"/>
              </w:rPr>
              <w:br/>
              <w:t>7.支持先进的2D、3D降噪技术。</w:t>
            </w:r>
            <w:r>
              <w:rPr>
                <w:rFonts w:asciiTheme="minorEastAsia" w:eastAsiaTheme="minorEastAsia" w:hAnsiTheme="minorEastAsia" w:cs="仿宋_GB2312" w:hint="eastAsia"/>
                <w:color w:val="000000"/>
                <w:kern w:val="0"/>
                <w:szCs w:val="21"/>
                <w:lang w:bidi="ar"/>
              </w:rPr>
              <w:br/>
              <w:t>8.内置AI技术和行人重识别技术，实现自动识别目标人形并跟踪、</w:t>
            </w:r>
            <w:proofErr w:type="gramStart"/>
            <w:r>
              <w:rPr>
                <w:rFonts w:asciiTheme="minorEastAsia" w:eastAsiaTheme="minorEastAsia" w:hAnsiTheme="minorEastAsia" w:cs="仿宋_GB2312" w:hint="eastAsia"/>
                <w:color w:val="000000"/>
                <w:kern w:val="0"/>
                <w:szCs w:val="21"/>
                <w:lang w:bidi="ar"/>
              </w:rPr>
              <w:t>自动框选功能</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9.支持AAC音频编码。</w:t>
            </w:r>
            <w:r>
              <w:rPr>
                <w:rFonts w:asciiTheme="minorEastAsia" w:eastAsiaTheme="minorEastAsia" w:hAnsiTheme="minorEastAsia" w:cs="仿宋_GB2312" w:hint="eastAsia"/>
                <w:color w:val="000000"/>
                <w:kern w:val="0"/>
                <w:szCs w:val="21"/>
                <w:lang w:bidi="ar"/>
              </w:rPr>
              <w:br/>
              <w:t>10.支持PoE供电。</w:t>
            </w:r>
            <w:r>
              <w:rPr>
                <w:rFonts w:asciiTheme="minorEastAsia" w:eastAsiaTheme="minorEastAsia" w:hAnsiTheme="minorEastAsia" w:cs="仿宋_GB2312" w:hint="eastAsia"/>
                <w:color w:val="000000"/>
                <w:kern w:val="0"/>
                <w:szCs w:val="21"/>
                <w:lang w:bidi="ar"/>
              </w:rPr>
              <w:br/>
              <w:t>11.具备≥1路HDMI输出接口、≥1路3G-SDI输出接口、≥1路USB3.0输出接口，具备≥1路3.5mm音频输入接口和≥1路3.5mm音频输出接口。</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交换机</w:t>
            </w:r>
          </w:p>
        </w:tc>
        <w:tc>
          <w:tcPr>
            <w:tcW w:w="5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24个10/100/1000Base-T以太网端口，4个千兆SFP。</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10773" w:type="dxa"/>
            <w:gridSpan w:val="1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矩阵切换系统</w:t>
            </w:r>
          </w:p>
        </w:tc>
      </w:tr>
      <w:tr w:rsidR="007124CC" w:rsidTr="00F04588">
        <w:trPr>
          <w:trHeight w:val="9426"/>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无缝高清矩阵切换器</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1.标准化机箱，支持配置≥8×8路信号切换，支持HDMI、DVI、VGA、SDI、HDBaseT、光纤的任意输入/输出信号卡，其中DVI</w:t>
            </w:r>
            <w:proofErr w:type="gramStart"/>
            <w:r>
              <w:rPr>
                <w:rFonts w:asciiTheme="minorEastAsia" w:eastAsiaTheme="minorEastAsia" w:hAnsiTheme="minorEastAsia" w:cs="仿宋_GB2312" w:hint="eastAsia"/>
                <w:color w:val="000000"/>
                <w:kern w:val="0"/>
                <w:szCs w:val="21"/>
                <w:lang w:bidi="ar"/>
              </w:rPr>
              <w:t>输入卡</w:t>
            </w:r>
            <w:proofErr w:type="gramEnd"/>
            <w:r>
              <w:rPr>
                <w:rFonts w:asciiTheme="minorEastAsia" w:eastAsiaTheme="minorEastAsia" w:hAnsiTheme="minorEastAsia" w:cs="仿宋_GB2312" w:hint="eastAsia"/>
                <w:color w:val="000000"/>
                <w:kern w:val="0"/>
                <w:szCs w:val="21"/>
                <w:lang w:bidi="ar"/>
              </w:rPr>
              <w:t>兼容CVBS，YUV,VGA信号，VGA输入/</w:t>
            </w:r>
            <w:proofErr w:type="gramStart"/>
            <w:r>
              <w:rPr>
                <w:rFonts w:asciiTheme="minorEastAsia" w:eastAsiaTheme="minorEastAsia" w:hAnsiTheme="minorEastAsia" w:cs="仿宋_GB2312" w:hint="eastAsia"/>
                <w:color w:val="000000"/>
                <w:kern w:val="0"/>
                <w:szCs w:val="21"/>
                <w:lang w:bidi="ar"/>
              </w:rPr>
              <w:t>输出卡</w:t>
            </w:r>
            <w:proofErr w:type="gramEnd"/>
            <w:r>
              <w:rPr>
                <w:rFonts w:asciiTheme="minorEastAsia" w:eastAsiaTheme="minorEastAsia" w:hAnsiTheme="minorEastAsia" w:cs="仿宋_GB2312" w:hint="eastAsia"/>
                <w:color w:val="000000"/>
                <w:kern w:val="0"/>
                <w:szCs w:val="21"/>
                <w:lang w:bidi="ar"/>
              </w:rPr>
              <w:t>均兼容CVBS，YUV,VGA信号。</w:t>
            </w:r>
            <w:r>
              <w:rPr>
                <w:rFonts w:asciiTheme="minorEastAsia" w:eastAsiaTheme="minorEastAsia" w:hAnsiTheme="minorEastAsia" w:cs="仿宋_GB2312" w:hint="eastAsia"/>
                <w:color w:val="000000"/>
                <w:kern w:val="0"/>
                <w:szCs w:val="21"/>
                <w:lang w:bidi="ar"/>
              </w:rPr>
              <w:br/>
              <w:t>2.板卡模块化设计，支持接入≥2块输入卡、≥2块输出卡、≥1块控制卡；通过定制配置各类相同或不同的输入输出卡可以组成单一接口类型或多接口类型的矩阵，如HDMI矩阵，DVI矩阵，VGA矩阵，YUV矩阵。</w:t>
            </w:r>
            <w:r>
              <w:rPr>
                <w:rFonts w:asciiTheme="minorEastAsia" w:eastAsiaTheme="minorEastAsia" w:hAnsiTheme="minorEastAsia" w:cs="仿宋_GB2312" w:hint="eastAsia"/>
                <w:color w:val="000000"/>
                <w:kern w:val="0"/>
                <w:szCs w:val="21"/>
                <w:lang w:bidi="ar"/>
              </w:rPr>
              <w:br/>
              <w:t>3.支持无缝切换功能，切换过程无黑屏信号。</w:t>
            </w:r>
            <w:r>
              <w:rPr>
                <w:rFonts w:asciiTheme="minorEastAsia" w:eastAsiaTheme="minorEastAsia" w:hAnsiTheme="minorEastAsia" w:cs="仿宋_GB2312" w:hint="eastAsia"/>
                <w:color w:val="000000"/>
                <w:kern w:val="0"/>
                <w:szCs w:val="21"/>
                <w:lang w:bidi="ar"/>
              </w:rPr>
              <w:br/>
              <w:t>4.输入输出分辨率支持≥4K@60Hz；支持断电记忆功能；系统内可存储多组预切换指令，调用时可以一键切换。</w:t>
            </w:r>
            <w:r>
              <w:rPr>
                <w:rFonts w:asciiTheme="minorEastAsia" w:eastAsiaTheme="minorEastAsia" w:hAnsiTheme="minorEastAsia" w:cs="仿宋_GB2312" w:hint="eastAsia"/>
                <w:color w:val="000000"/>
                <w:kern w:val="0"/>
                <w:szCs w:val="21"/>
                <w:lang w:bidi="ar"/>
              </w:rPr>
              <w:br/>
              <w:t>5.支持模拟音频与HDMI内嵌音频选择输入、支持模拟音频与HDMI内嵌音频同时输出。</w:t>
            </w:r>
            <w:r>
              <w:rPr>
                <w:rFonts w:asciiTheme="minorEastAsia" w:eastAsiaTheme="minorEastAsia" w:hAnsiTheme="minorEastAsia" w:cs="仿宋_GB2312" w:hint="eastAsia"/>
                <w:color w:val="000000"/>
                <w:kern w:val="0"/>
                <w:szCs w:val="21"/>
                <w:lang w:bidi="ar"/>
              </w:rPr>
              <w:br/>
              <w:t>6.采用多线程通信技术，支持接入≥1块控制板卡，具有≥1路RS-232接口,≥1路RS-485接口,≥1路TCP/IP端口，支持扩展延长触控屏控制。</w:t>
            </w:r>
            <w:r>
              <w:rPr>
                <w:rFonts w:asciiTheme="minorEastAsia" w:eastAsiaTheme="minorEastAsia" w:hAnsiTheme="minorEastAsia" w:cs="仿宋_GB2312" w:hint="eastAsia"/>
                <w:color w:val="000000"/>
                <w:kern w:val="0"/>
                <w:szCs w:val="21"/>
                <w:lang w:bidi="ar"/>
              </w:rPr>
              <w:br/>
              <w:t>7.HDBaseT输入输出信号支持双向RS-232和双向IR 信号传输，可对RS-232和IR信号选择随视频信号切换，或分离切换模式。</w:t>
            </w:r>
            <w:r>
              <w:rPr>
                <w:rFonts w:asciiTheme="minorEastAsia" w:eastAsiaTheme="minorEastAsia" w:hAnsiTheme="minorEastAsia" w:cs="仿宋_GB2312" w:hint="eastAsia"/>
                <w:color w:val="000000"/>
                <w:kern w:val="0"/>
                <w:szCs w:val="21"/>
                <w:lang w:bidi="ar"/>
              </w:rPr>
              <w:br/>
              <w:t>8.机箱前面板内置≥7英寸全彩触摸屏，可通过前面</w:t>
            </w:r>
            <w:proofErr w:type="gramStart"/>
            <w:r>
              <w:rPr>
                <w:rFonts w:asciiTheme="minorEastAsia" w:eastAsiaTheme="minorEastAsia" w:hAnsiTheme="minorEastAsia" w:cs="仿宋_GB2312" w:hint="eastAsia"/>
                <w:color w:val="000000"/>
                <w:kern w:val="0"/>
                <w:szCs w:val="21"/>
                <w:lang w:bidi="ar"/>
              </w:rPr>
              <w:t>板触控屏进行</w:t>
            </w:r>
            <w:proofErr w:type="gramEnd"/>
            <w:r>
              <w:rPr>
                <w:rFonts w:asciiTheme="minorEastAsia" w:eastAsiaTheme="minorEastAsia" w:hAnsiTheme="minorEastAsia" w:cs="仿宋_GB2312" w:hint="eastAsia"/>
                <w:color w:val="000000"/>
                <w:kern w:val="0"/>
                <w:szCs w:val="21"/>
                <w:lang w:bidi="ar"/>
              </w:rPr>
              <w:t>通道切换、场景调用、切换、保存操作，具备自定义设置场景名称功能，可查看设备IP地址、通道信息、切换状态。可进行IP地址设置、重置，具备通道切换状态显示，支持输出分辨率显示，支持板卡接入状态显示，具备中英文双语切换功能。</w:t>
            </w:r>
            <w:r>
              <w:rPr>
                <w:rFonts w:asciiTheme="minorEastAsia" w:eastAsiaTheme="minorEastAsia" w:hAnsiTheme="minorEastAsia" w:cs="仿宋_GB2312" w:hint="eastAsia"/>
                <w:color w:val="000000"/>
                <w:kern w:val="0"/>
                <w:szCs w:val="21"/>
                <w:lang w:bidi="ar"/>
              </w:rPr>
              <w:br/>
              <w:t>9.采用无极缩放算法与视频编解码处理技术，支持画面色度、亮度、对比度、色温、</w:t>
            </w:r>
            <w:proofErr w:type="gramStart"/>
            <w:r>
              <w:rPr>
                <w:rFonts w:asciiTheme="minorEastAsia" w:eastAsiaTheme="minorEastAsia" w:hAnsiTheme="minorEastAsia" w:cs="仿宋_GB2312" w:hint="eastAsia"/>
                <w:color w:val="000000"/>
                <w:kern w:val="0"/>
                <w:szCs w:val="21"/>
                <w:lang w:bidi="ar"/>
              </w:rPr>
              <w:t>伽马值等</w:t>
            </w:r>
            <w:proofErr w:type="gramEnd"/>
            <w:r>
              <w:rPr>
                <w:rFonts w:asciiTheme="minorEastAsia" w:eastAsiaTheme="minorEastAsia" w:hAnsiTheme="minorEastAsia" w:cs="仿宋_GB2312" w:hint="eastAsia"/>
                <w:color w:val="000000"/>
                <w:kern w:val="0"/>
                <w:szCs w:val="21"/>
                <w:lang w:bidi="ar"/>
              </w:rPr>
              <w:t>调节，支持HDR画</w:t>
            </w:r>
            <w:proofErr w:type="gramStart"/>
            <w:r>
              <w:rPr>
                <w:rFonts w:asciiTheme="minorEastAsia" w:eastAsiaTheme="minorEastAsia" w:hAnsiTheme="minorEastAsia" w:cs="仿宋_GB2312" w:hint="eastAsia"/>
                <w:color w:val="000000"/>
                <w:kern w:val="0"/>
                <w:szCs w:val="21"/>
                <w:lang w:bidi="ar"/>
              </w:rPr>
              <w:t>质增强</w:t>
            </w:r>
            <w:proofErr w:type="gramEnd"/>
            <w:r>
              <w:rPr>
                <w:rFonts w:asciiTheme="minorEastAsia" w:eastAsiaTheme="minorEastAsia" w:hAnsiTheme="minorEastAsia" w:cs="仿宋_GB2312" w:hint="eastAsia"/>
                <w:color w:val="000000"/>
                <w:kern w:val="0"/>
                <w:szCs w:val="21"/>
                <w:lang w:bidi="ar"/>
              </w:rPr>
              <w:t>功能。</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2207"/>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HDMI无缝高清</w:t>
            </w:r>
            <w:proofErr w:type="gramStart"/>
            <w:r>
              <w:rPr>
                <w:rFonts w:asciiTheme="minorEastAsia" w:eastAsiaTheme="minorEastAsia" w:hAnsiTheme="minorEastAsia" w:cs="仿宋_GB2312" w:hint="eastAsia"/>
                <w:color w:val="000000"/>
                <w:kern w:val="0"/>
                <w:szCs w:val="21"/>
                <w:lang w:bidi="ar"/>
              </w:rPr>
              <w:t>输入卡</w:t>
            </w:r>
            <w:proofErr w:type="gramEnd"/>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1.具有≥4路HDMI-A母接口和≥4路3.5mm音频座，支持模拟音频与HDMI内嵌音频选择输入。</w:t>
            </w:r>
            <w:r>
              <w:rPr>
                <w:rFonts w:asciiTheme="minorEastAsia" w:eastAsiaTheme="minorEastAsia" w:hAnsiTheme="minorEastAsia" w:cs="仿宋_GB2312" w:hint="eastAsia"/>
                <w:color w:val="000000"/>
                <w:kern w:val="0"/>
                <w:szCs w:val="21"/>
                <w:lang w:bidi="ar"/>
              </w:rPr>
              <w:br/>
              <w:t>2.支持快速无缝切换，无闪烁，无黑屏。</w:t>
            </w:r>
            <w:r>
              <w:rPr>
                <w:rFonts w:asciiTheme="minorEastAsia" w:eastAsiaTheme="minorEastAsia" w:hAnsiTheme="minorEastAsia" w:cs="仿宋_GB2312" w:hint="eastAsia"/>
                <w:color w:val="000000"/>
                <w:kern w:val="0"/>
                <w:szCs w:val="21"/>
                <w:lang w:bidi="ar"/>
              </w:rPr>
              <w:br/>
              <w:t>3.支持断电现场切换记忆保护功能，有静电保护功能。</w:t>
            </w:r>
            <w:r>
              <w:rPr>
                <w:rFonts w:asciiTheme="minorEastAsia" w:eastAsiaTheme="minorEastAsia" w:hAnsiTheme="minorEastAsia" w:cs="仿宋_GB2312" w:hint="eastAsia"/>
                <w:color w:val="000000"/>
                <w:kern w:val="0"/>
                <w:szCs w:val="21"/>
                <w:lang w:bidi="ar"/>
              </w:rPr>
              <w:br/>
              <w:t>4.兼容HDMI1.3a的标准，DVI1.0协议；支持分辨率≥1920×1200P@60。</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块</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2207"/>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HDMI无缝高清</w:t>
            </w:r>
            <w:proofErr w:type="gramStart"/>
            <w:r>
              <w:rPr>
                <w:rFonts w:asciiTheme="minorEastAsia" w:eastAsiaTheme="minorEastAsia" w:hAnsiTheme="minorEastAsia" w:cs="仿宋_GB2312" w:hint="eastAsia"/>
                <w:color w:val="000000"/>
                <w:kern w:val="0"/>
                <w:szCs w:val="21"/>
                <w:lang w:bidi="ar"/>
              </w:rPr>
              <w:t>输出卡</w:t>
            </w:r>
            <w:proofErr w:type="gramEnd"/>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1.具有≥4路HDMI-A母接口和≥4路3.5mm音频座，支持模拟音频与HDMI内嵌音频同时输出。</w:t>
            </w:r>
            <w:r>
              <w:rPr>
                <w:rFonts w:asciiTheme="minorEastAsia" w:eastAsiaTheme="minorEastAsia" w:hAnsiTheme="minorEastAsia" w:cs="仿宋_GB2312" w:hint="eastAsia"/>
                <w:color w:val="000000"/>
                <w:kern w:val="0"/>
                <w:szCs w:val="21"/>
                <w:lang w:bidi="ar"/>
              </w:rPr>
              <w:br/>
              <w:t>2.支持快速无缝切换，无闪烁，无黑屏。</w:t>
            </w:r>
            <w:r>
              <w:rPr>
                <w:rFonts w:asciiTheme="minorEastAsia" w:eastAsiaTheme="minorEastAsia" w:hAnsiTheme="minorEastAsia" w:cs="仿宋_GB2312" w:hint="eastAsia"/>
                <w:color w:val="000000"/>
                <w:kern w:val="0"/>
                <w:szCs w:val="21"/>
                <w:lang w:bidi="ar"/>
              </w:rPr>
              <w:br/>
              <w:t>3.支持断电现场切换记忆保护功能，有静电保护功能。</w:t>
            </w:r>
            <w:r>
              <w:rPr>
                <w:rFonts w:asciiTheme="minorEastAsia" w:eastAsiaTheme="minorEastAsia" w:hAnsiTheme="minorEastAsia" w:cs="仿宋_GB2312" w:hint="eastAsia"/>
                <w:color w:val="000000"/>
                <w:kern w:val="0"/>
                <w:szCs w:val="21"/>
                <w:lang w:bidi="ar"/>
              </w:rPr>
              <w:br/>
              <w:t>4.兼容HDMI1.3a的标准，DVI1.0协议；支持</w:t>
            </w:r>
            <w:proofErr w:type="gramStart"/>
            <w:r>
              <w:rPr>
                <w:rFonts w:asciiTheme="minorEastAsia" w:eastAsiaTheme="minorEastAsia" w:hAnsiTheme="minorEastAsia" w:cs="仿宋_GB2312" w:hint="eastAsia"/>
                <w:color w:val="000000"/>
                <w:kern w:val="0"/>
                <w:szCs w:val="21"/>
                <w:lang w:bidi="ar"/>
              </w:rPr>
              <w:t>倍</w:t>
            </w:r>
            <w:proofErr w:type="gramEnd"/>
            <w:r>
              <w:rPr>
                <w:rFonts w:asciiTheme="minorEastAsia" w:eastAsiaTheme="minorEastAsia" w:hAnsiTheme="minorEastAsia" w:cs="仿宋_GB2312" w:hint="eastAsia"/>
                <w:color w:val="000000"/>
                <w:kern w:val="0"/>
                <w:szCs w:val="21"/>
                <w:lang w:bidi="ar"/>
              </w:rPr>
              <w:t>线功能，支持分辨率≥1920×1200P@60。</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块</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10773" w:type="dxa"/>
            <w:gridSpan w:val="1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lastRenderedPageBreak/>
              <w:t>周边配套设备</w:t>
            </w:r>
          </w:p>
        </w:tc>
      </w:tr>
      <w:tr w:rsidR="007124CC" w:rsidTr="00F04588">
        <w:trPr>
          <w:trHeight w:val="1579"/>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机柜</w:t>
            </w:r>
          </w:p>
        </w:tc>
        <w:tc>
          <w:tcPr>
            <w:tcW w:w="5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1.47U机柜，600*1000*2277mm。</w:t>
            </w:r>
            <w:r>
              <w:rPr>
                <w:rFonts w:asciiTheme="minorEastAsia" w:eastAsiaTheme="minorEastAsia" w:hAnsiTheme="minorEastAsia" w:cs="仿宋_GB2312" w:hint="eastAsia"/>
                <w:color w:val="000000"/>
                <w:kern w:val="0"/>
                <w:szCs w:val="21"/>
                <w:lang w:bidi="ar"/>
              </w:rPr>
              <w:br/>
              <w:t>2.材质：冷轧钢板箱体厚度不小于1.0mm ，</w:t>
            </w:r>
            <w:proofErr w:type="gramStart"/>
            <w:r>
              <w:rPr>
                <w:rFonts w:asciiTheme="minorEastAsia" w:eastAsiaTheme="minorEastAsia" w:hAnsiTheme="minorEastAsia" w:cs="仿宋_GB2312" w:hint="eastAsia"/>
                <w:color w:val="000000"/>
                <w:kern w:val="0"/>
                <w:szCs w:val="21"/>
                <w:lang w:bidi="ar"/>
              </w:rPr>
              <w:t>镀锌立梁厚度</w:t>
            </w:r>
            <w:proofErr w:type="gramEnd"/>
            <w:r>
              <w:rPr>
                <w:rFonts w:asciiTheme="minorEastAsia" w:eastAsiaTheme="minorEastAsia" w:hAnsiTheme="minorEastAsia" w:cs="仿宋_GB2312" w:hint="eastAsia"/>
                <w:color w:val="000000"/>
                <w:kern w:val="0"/>
                <w:szCs w:val="21"/>
                <w:lang w:bidi="ar"/>
              </w:rPr>
              <w:t xml:space="preserve">不小于2.0mm。  </w:t>
            </w:r>
            <w:r>
              <w:rPr>
                <w:rFonts w:asciiTheme="minorEastAsia" w:eastAsiaTheme="minorEastAsia" w:hAnsiTheme="minorEastAsia" w:cs="仿宋_GB2312" w:hint="eastAsia"/>
                <w:color w:val="000000"/>
                <w:kern w:val="0"/>
                <w:szCs w:val="21"/>
                <w:lang w:bidi="ar"/>
              </w:rPr>
              <w:br/>
              <w:t>3.配：8口PDU国标电源插排×1，</w:t>
            </w:r>
            <w:proofErr w:type="gramStart"/>
            <w:r>
              <w:rPr>
                <w:rFonts w:asciiTheme="minorEastAsia" w:eastAsiaTheme="minorEastAsia" w:hAnsiTheme="minorEastAsia" w:cs="仿宋_GB2312" w:hint="eastAsia"/>
                <w:color w:val="000000"/>
                <w:kern w:val="0"/>
                <w:szCs w:val="21"/>
                <w:lang w:bidi="ar"/>
              </w:rPr>
              <w:t>固定板</w:t>
            </w:r>
            <w:proofErr w:type="gramEnd"/>
            <w:r>
              <w:rPr>
                <w:rFonts w:asciiTheme="minorEastAsia" w:eastAsiaTheme="minorEastAsia" w:hAnsiTheme="minorEastAsia" w:cs="仿宋_GB2312" w:hint="eastAsia"/>
                <w:color w:val="000000"/>
                <w:kern w:val="0"/>
                <w:szCs w:val="21"/>
                <w:lang w:bidi="ar"/>
              </w:rPr>
              <w:t>部件×3,风扇×4，脚轮×4，支脚×4，方螺母螺钉×40。</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149"/>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电源管理器</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1.支持≥8通道电源时序打开/关闭，每</w:t>
            </w:r>
            <w:proofErr w:type="gramStart"/>
            <w:r>
              <w:rPr>
                <w:rFonts w:asciiTheme="minorEastAsia" w:eastAsiaTheme="minorEastAsia" w:hAnsiTheme="minorEastAsia" w:cs="仿宋_GB2312" w:hint="eastAsia"/>
                <w:color w:val="000000"/>
                <w:kern w:val="0"/>
                <w:szCs w:val="21"/>
                <w:lang w:bidi="ar"/>
              </w:rPr>
              <w:t>路动作</w:t>
            </w:r>
            <w:proofErr w:type="gramEnd"/>
            <w:r>
              <w:rPr>
                <w:rFonts w:asciiTheme="minorEastAsia" w:eastAsiaTheme="minorEastAsia" w:hAnsiTheme="minorEastAsia" w:cs="仿宋_GB2312" w:hint="eastAsia"/>
                <w:color w:val="000000"/>
                <w:kern w:val="0"/>
                <w:szCs w:val="21"/>
                <w:lang w:bidi="ar"/>
              </w:rPr>
              <w:t>延时时间：≤1秒，支持远程控制（上电+24V直流信号）8通道电源时序打开/</w:t>
            </w:r>
            <w:proofErr w:type="gramStart"/>
            <w:r>
              <w:rPr>
                <w:rFonts w:asciiTheme="minorEastAsia" w:eastAsiaTheme="minorEastAsia" w:hAnsiTheme="minorEastAsia" w:cs="仿宋_GB2312" w:hint="eastAsia"/>
                <w:color w:val="000000"/>
                <w:kern w:val="0"/>
                <w:szCs w:val="21"/>
                <w:lang w:bidi="ar"/>
              </w:rPr>
              <w:t>关闭—当电源开关</w:t>
            </w:r>
            <w:proofErr w:type="gramEnd"/>
            <w:r>
              <w:rPr>
                <w:rFonts w:asciiTheme="minorEastAsia" w:eastAsiaTheme="minorEastAsia" w:hAnsiTheme="minorEastAsia" w:cs="仿宋_GB2312" w:hint="eastAsia"/>
                <w:color w:val="000000"/>
                <w:kern w:val="0"/>
                <w:szCs w:val="21"/>
                <w:lang w:bidi="ar"/>
              </w:rPr>
              <w:t>处于off位置时有效。支持配置CH1和CH2通道为受控或不受控状态。</w:t>
            </w:r>
            <w:r>
              <w:rPr>
                <w:rFonts w:asciiTheme="minorEastAsia" w:eastAsiaTheme="minorEastAsia" w:hAnsiTheme="minorEastAsia" w:cs="仿宋_GB2312" w:hint="eastAsia"/>
                <w:color w:val="000000"/>
                <w:kern w:val="0"/>
                <w:szCs w:val="21"/>
                <w:lang w:bidi="ar"/>
              </w:rPr>
              <w:br/>
              <w:t>2.当远程控制有效时同时控制后板ALARM（报警）端口导通以起到级联控制ALARM（报警）功能。</w:t>
            </w:r>
            <w:r>
              <w:rPr>
                <w:rFonts w:asciiTheme="minorEastAsia" w:eastAsiaTheme="minorEastAsia" w:hAnsiTheme="minorEastAsia" w:cs="仿宋_GB2312" w:hint="eastAsia"/>
                <w:color w:val="000000"/>
                <w:kern w:val="0"/>
                <w:szCs w:val="21"/>
                <w:lang w:bidi="ar"/>
              </w:rPr>
              <w:br/>
              <w:t>3.单个通道最大负载功率≥2200W，所有通道负载总功率≥6000W。输出连接器：多用途电源插座。</w:t>
            </w:r>
            <w:r>
              <w:rPr>
                <w:rFonts w:asciiTheme="minorEastAsia" w:eastAsiaTheme="minorEastAsia" w:hAnsiTheme="minorEastAsia" w:cs="仿宋_GB2312" w:hint="eastAsia"/>
                <w:color w:val="000000"/>
                <w:kern w:val="0"/>
                <w:szCs w:val="21"/>
                <w:lang w:bidi="ar"/>
              </w:rPr>
              <w:br/>
              <w:t>4.具有≥1路USB接口。</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149"/>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音频隔离器</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1.双通道音频隔离器。</w:t>
            </w:r>
            <w:r>
              <w:rPr>
                <w:rFonts w:asciiTheme="minorEastAsia" w:eastAsiaTheme="minorEastAsia" w:hAnsiTheme="minorEastAsia" w:cs="仿宋_GB2312" w:hint="eastAsia"/>
                <w:color w:val="000000"/>
                <w:kern w:val="0"/>
                <w:szCs w:val="21"/>
                <w:lang w:bidi="ar"/>
              </w:rPr>
              <w:br/>
              <w:t>2.点对点平衡传输音频，可以选择前面板2个接口中的任意一个COMBO接口输入，从后面板对应COMBO接口输出。</w:t>
            </w:r>
            <w:r>
              <w:rPr>
                <w:rFonts w:asciiTheme="minorEastAsia" w:eastAsiaTheme="minorEastAsia" w:hAnsiTheme="minorEastAsia" w:cs="仿宋_GB2312" w:hint="eastAsia"/>
                <w:color w:val="000000"/>
                <w:kern w:val="0"/>
                <w:szCs w:val="21"/>
                <w:lang w:bidi="ar"/>
              </w:rPr>
              <w:br/>
              <w:t>3.即插即用，支持</w:t>
            </w:r>
            <w:proofErr w:type="gramStart"/>
            <w:r>
              <w:rPr>
                <w:rFonts w:asciiTheme="minorEastAsia" w:eastAsiaTheme="minorEastAsia" w:hAnsiTheme="minorEastAsia" w:cs="仿宋_GB2312" w:hint="eastAsia"/>
                <w:color w:val="000000"/>
                <w:kern w:val="0"/>
                <w:szCs w:val="21"/>
                <w:lang w:bidi="ar"/>
              </w:rPr>
              <w:t>热插拨</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4.隔离滤波音频传输最远传输信号等同或优于450－600米。</w:t>
            </w:r>
            <w:r>
              <w:rPr>
                <w:rFonts w:asciiTheme="minorEastAsia" w:eastAsiaTheme="minorEastAsia" w:hAnsiTheme="minorEastAsia" w:cs="仿宋_GB2312" w:hint="eastAsia"/>
                <w:color w:val="000000"/>
                <w:kern w:val="0"/>
                <w:szCs w:val="21"/>
                <w:lang w:bidi="ar"/>
              </w:rPr>
              <w:br/>
              <w:t>5.内置瞬态、浪涌抑制、抗静电保护电路。</w:t>
            </w:r>
            <w:r>
              <w:rPr>
                <w:rFonts w:asciiTheme="minorEastAsia" w:eastAsiaTheme="minorEastAsia" w:hAnsiTheme="minorEastAsia" w:cs="仿宋_GB2312" w:hint="eastAsia"/>
                <w:color w:val="000000"/>
                <w:kern w:val="0"/>
                <w:szCs w:val="21"/>
                <w:lang w:bidi="ar"/>
              </w:rPr>
              <w:br/>
              <w:t>6.具有≥2路XLR输入；具有≥2路XLR输出。</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332"/>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交换机</w:t>
            </w:r>
          </w:p>
        </w:tc>
        <w:tc>
          <w:tcPr>
            <w:tcW w:w="5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24个10/100/1000Base-T以太网端口，4个千兆SFP。</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43"/>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音频连接线1</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音频跳线：3.5mm接线头-双6.35mm大单芯(3m)。</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43"/>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音频连接线2</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头（公）(1.8m)。</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20</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43"/>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7</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音频连接线3</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头（公）(3m)。</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43"/>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音频连接线4</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音频跳线：6.35mm大单芯-6.35mm大单芯(3m)。</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37"/>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辅料线材</w:t>
            </w:r>
          </w:p>
        </w:tc>
        <w:tc>
          <w:tcPr>
            <w:tcW w:w="5494"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线材、网线、水晶头、包布、插头、插座、线管等相关配件。</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rsidTr="00F04588">
        <w:trPr>
          <w:trHeight w:val="664"/>
        </w:trPr>
        <w:tc>
          <w:tcPr>
            <w:tcW w:w="96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w:t>
            </w:r>
          </w:p>
        </w:tc>
        <w:tc>
          <w:tcPr>
            <w:tcW w:w="87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音频系统集成</w:t>
            </w:r>
          </w:p>
        </w:tc>
        <w:tc>
          <w:tcPr>
            <w:tcW w:w="5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系统调试。</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5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9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7124CC">
      <w:pPr>
        <w:spacing w:line="360" w:lineRule="auto"/>
        <w:rPr>
          <w:rFonts w:asciiTheme="minorEastAsia" w:eastAsiaTheme="minorEastAsia" w:hAnsiTheme="minorEastAsia"/>
          <w:szCs w:val="21"/>
        </w:rPr>
      </w:pPr>
    </w:p>
    <w:tbl>
      <w:tblPr>
        <w:tblW w:w="10915" w:type="dxa"/>
        <w:tblInd w:w="-1026" w:type="dxa"/>
        <w:tblLayout w:type="fixed"/>
        <w:tblLook w:val="04A0" w:firstRow="1" w:lastRow="0" w:firstColumn="1" w:lastColumn="0" w:noHBand="0" w:noVBand="1"/>
      </w:tblPr>
      <w:tblGrid>
        <w:gridCol w:w="708"/>
        <w:gridCol w:w="568"/>
        <w:gridCol w:w="567"/>
        <w:gridCol w:w="5528"/>
        <w:gridCol w:w="26"/>
        <w:gridCol w:w="506"/>
        <w:gridCol w:w="694"/>
        <w:gridCol w:w="1136"/>
        <w:gridCol w:w="1182"/>
      </w:tblGrid>
      <w:tr w:rsidR="007124CC">
        <w:trPr>
          <w:trHeight w:val="623"/>
        </w:trPr>
        <w:tc>
          <w:tcPr>
            <w:tcW w:w="10915" w:type="dxa"/>
            <w:gridSpan w:val="9"/>
            <w:tcBorders>
              <w:top w:val="nil"/>
              <w:left w:val="nil"/>
              <w:bottom w:val="nil"/>
              <w:right w:val="nil"/>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 w:val="24"/>
                <w:szCs w:val="21"/>
                <w:lang w:bidi="ar"/>
              </w:rPr>
              <w:t>三、滨海新区塘沽第一中学（本部）大会议室音视频设备项目</w:t>
            </w:r>
          </w:p>
        </w:tc>
      </w:tr>
      <w:tr w:rsidR="007124CC">
        <w:trPr>
          <w:trHeight w:val="2159"/>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序号</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609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53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11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trHeight w:val="322"/>
        </w:trPr>
        <w:tc>
          <w:tcPr>
            <w:tcW w:w="10915"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LED显示系统</w:t>
            </w:r>
          </w:p>
        </w:tc>
      </w:tr>
      <w:tr w:rsidR="007124CC">
        <w:trPr>
          <w:trHeight w:val="322"/>
        </w:trPr>
        <w:tc>
          <w:tcPr>
            <w:tcW w:w="10915"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 xml:space="preserve">显示尺寸：3.84米*2.16米   </w:t>
            </w:r>
          </w:p>
        </w:tc>
      </w:tr>
      <w:tr w:rsidR="007124CC">
        <w:trPr>
          <w:trHeight w:val="504"/>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▲LED显示屏</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1、像素点间距：≤2mm，像素密度：≥250,000 Dots/</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，采用模组尺寸为≥320*240mm。</w:t>
            </w:r>
            <w:r>
              <w:rPr>
                <w:rFonts w:asciiTheme="minorEastAsia" w:eastAsiaTheme="minorEastAsia" w:hAnsiTheme="minorEastAsia" w:cs="仿宋_GB2312" w:hint="eastAsia"/>
                <w:color w:val="000000"/>
                <w:kern w:val="0"/>
                <w:szCs w:val="21"/>
                <w:lang w:bidi="ar"/>
              </w:rPr>
              <w:br/>
              <w:t>2、刷新率：≥6000Hz，支持通过配套控制软件调节刷新率设置选项。</w:t>
            </w:r>
            <w:r>
              <w:rPr>
                <w:rFonts w:asciiTheme="minorEastAsia" w:eastAsiaTheme="minorEastAsia" w:hAnsiTheme="minorEastAsia" w:cs="仿宋_GB2312" w:hint="eastAsia"/>
                <w:color w:val="000000"/>
                <w:kern w:val="0"/>
                <w:szCs w:val="21"/>
                <w:lang w:bidi="ar"/>
              </w:rPr>
              <w:br/>
              <w:t>3、封装方式：SMD表贴三合一，五面黑灯，表面不反光；整屏平整度≤0.05mm，模组平整度≤0.03mm；水平视角≥175°；垂直视角≥175°。</w:t>
            </w:r>
            <w:r>
              <w:rPr>
                <w:rFonts w:asciiTheme="minorEastAsia" w:eastAsiaTheme="minorEastAsia" w:hAnsiTheme="minorEastAsia" w:cs="仿宋_GB2312" w:hint="eastAsia"/>
                <w:color w:val="000000"/>
                <w:kern w:val="0"/>
                <w:szCs w:val="21"/>
                <w:lang w:bidi="ar"/>
              </w:rPr>
              <w:br/>
              <w:t>4、灰度等级≥16bit，可达65536级；白平衡亮度：≥550cd/</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；亮度调节：0-100%亮度可调，256级手动/自动调节，屏幕亮度具有随环境照度的变化任意调整功能；亮度均匀性≥99.5%；对比度≥11000：1；反光率：≤1%。</w:t>
            </w:r>
            <w:r>
              <w:rPr>
                <w:rFonts w:asciiTheme="minorEastAsia" w:eastAsiaTheme="minorEastAsia" w:hAnsiTheme="minorEastAsia" w:cs="仿宋_GB2312" w:hint="eastAsia"/>
                <w:color w:val="000000"/>
                <w:kern w:val="0"/>
                <w:szCs w:val="21"/>
                <w:lang w:bidi="ar"/>
              </w:rPr>
              <w:br/>
              <w:t>5、峰值功耗≤250W/m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；平均功耗≤100W/m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；供电电源：支持在4.2Vdc-5Vdc范围内能正常工作；输入电压：</w:t>
            </w:r>
            <w:proofErr w:type="gramStart"/>
            <w:r>
              <w:rPr>
                <w:rFonts w:asciiTheme="minorEastAsia" w:eastAsiaTheme="minorEastAsia" w:hAnsiTheme="minorEastAsia" w:cs="仿宋_GB2312" w:hint="eastAsia"/>
                <w:color w:val="000000"/>
                <w:kern w:val="0"/>
                <w:szCs w:val="21"/>
                <w:lang w:bidi="ar"/>
              </w:rPr>
              <w:t>支持宽压输入</w:t>
            </w:r>
            <w:proofErr w:type="gramEnd"/>
            <w:r>
              <w:rPr>
                <w:rFonts w:asciiTheme="minorEastAsia" w:eastAsiaTheme="minorEastAsia" w:hAnsiTheme="minorEastAsia" w:cs="仿宋_GB2312" w:hint="eastAsia"/>
                <w:color w:val="000000"/>
                <w:kern w:val="0"/>
                <w:szCs w:val="21"/>
                <w:lang w:bidi="ar"/>
              </w:rPr>
              <w:t>在96-264VAC，在该范围内能正常工作。</w:t>
            </w:r>
            <w:r>
              <w:rPr>
                <w:rFonts w:asciiTheme="minorEastAsia" w:eastAsiaTheme="minorEastAsia" w:hAnsiTheme="minorEastAsia" w:cs="仿宋_GB2312" w:hint="eastAsia"/>
                <w:color w:val="000000"/>
                <w:kern w:val="0"/>
                <w:szCs w:val="21"/>
                <w:lang w:bidi="ar"/>
              </w:rPr>
              <w:br/>
              <w:t>6、为了所投LED显示屏产品的安全性和适应性，屏体内部所用排线需符合耐高温实验、耐压测试、折弯参数测试要求，耐燃等级符合VW-1/UL94V-0。</w:t>
            </w:r>
            <w:r>
              <w:rPr>
                <w:rFonts w:asciiTheme="minorEastAsia" w:eastAsiaTheme="minorEastAsia" w:hAnsiTheme="minorEastAsia" w:cs="仿宋_GB2312" w:hint="eastAsia"/>
                <w:color w:val="000000"/>
                <w:kern w:val="0"/>
                <w:szCs w:val="21"/>
                <w:lang w:bidi="ar"/>
              </w:rPr>
              <w:br/>
              <w:t>7、峰值亮度调节：可通过先进算法，结合动态亮度调节技术优化细节和对比度，保持视觉舒适下实现节能效果；根据GB 4943.1-2022标准，进行过载试验，测试结束后，电阻变化量不超过20%。未失效</w:t>
            </w:r>
            <w:r>
              <w:rPr>
                <w:rFonts w:asciiTheme="minorEastAsia" w:eastAsiaTheme="minorEastAsia" w:hAnsiTheme="minorEastAsia" w:cs="仿宋_GB2312" w:hint="eastAsia"/>
                <w:color w:val="000000"/>
                <w:kern w:val="0"/>
                <w:szCs w:val="21"/>
                <w:lang w:bidi="ar"/>
              </w:rPr>
              <w:br/>
              <w:t>8、支持芯片级低压供电，采用智慧节能技术，可智能调节正常工作与睡眠状态下的节能效果（动态节能，智能息屏），开启智能节电功能比没有开启节能≥55%。</w:t>
            </w:r>
            <w:r>
              <w:rPr>
                <w:rFonts w:asciiTheme="minorEastAsia" w:eastAsiaTheme="minorEastAsia" w:hAnsiTheme="minorEastAsia" w:cs="仿宋_GB2312" w:hint="eastAsia"/>
                <w:color w:val="000000"/>
                <w:kern w:val="0"/>
                <w:szCs w:val="21"/>
                <w:lang w:bidi="ar"/>
              </w:rPr>
              <w:br/>
              <w:t>9、智能除湿：配备智能屏幕除湿系统，用户完成设置并开机后，无需手动点击选择不同亮度与时间参数，系统将自动进入除湿模式。支持用户自定义预热参数。</w:t>
            </w:r>
            <w:r>
              <w:rPr>
                <w:rFonts w:asciiTheme="minorEastAsia" w:eastAsiaTheme="minorEastAsia" w:hAnsiTheme="minorEastAsia" w:cs="仿宋_GB2312" w:hint="eastAsia"/>
                <w:color w:val="000000"/>
                <w:kern w:val="0"/>
                <w:szCs w:val="21"/>
                <w:lang w:bidi="ar"/>
              </w:rPr>
              <w:br/>
              <w:t>10、具备集中式RGB温控矩阵。</w:t>
            </w:r>
            <w:r>
              <w:rPr>
                <w:rFonts w:asciiTheme="minorEastAsia" w:eastAsiaTheme="minorEastAsia" w:hAnsiTheme="minorEastAsia" w:cs="仿宋_GB2312" w:hint="eastAsia"/>
                <w:color w:val="000000"/>
                <w:kern w:val="0"/>
                <w:szCs w:val="21"/>
                <w:lang w:bidi="ar"/>
              </w:rPr>
              <w:br/>
              <w:t>11、采用塑钢底壳，抗冲击抗变形，抗冲击强度≥85kJ/m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Theme="minorEastAsia" w:eastAsiaTheme="minorEastAsia" w:hAnsiTheme="minorEastAsia" w:cs="仿宋_GB2312" w:hint="eastAsia"/>
                <w:color w:val="000000"/>
                <w:kern w:val="0"/>
                <w:szCs w:val="21"/>
                <w:lang w:bidi="ar"/>
              </w:rPr>
              <w:br/>
              <w:t>13、具备0级防霉特性,符合GBT2423.16-2022《环境试验 第2部分：试验方法 试验J和导则：长霉》的测试要求，可防黑曲霉、土曲霉、球</w:t>
            </w:r>
            <w:proofErr w:type="gramStart"/>
            <w:r>
              <w:rPr>
                <w:rFonts w:asciiTheme="minorEastAsia" w:eastAsiaTheme="minorEastAsia" w:hAnsiTheme="minorEastAsia" w:cs="仿宋_GB2312" w:hint="eastAsia"/>
                <w:color w:val="000000"/>
                <w:kern w:val="0"/>
                <w:szCs w:val="21"/>
                <w:lang w:bidi="ar"/>
              </w:rPr>
              <w:t>毛壳霉</w:t>
            </w:r>
            <w:proofErr w:type="gramEnd"/>
            <w:r>
              <w:rPr>
                <w:rFonts w:asciiTheme="minorEastAsia" w:eastAsiaTheme="minorEastAsia" w:hAnsiTheme="minorEastAsia" w:cs="仿宋_GB2312" w:hint="eastAsia"/>
                <w:color w:val="000000"/>
                <w:kern w:val="0"/>
                <w:szCs w:val="21"/>
                <w:lang w:bidi="ar"/>
              </w:rPr>
              <w:t>、绳状青霉、</w:t>
            </w:r>
            <w:proofErr w:type="gramStart"/>
            <w:r>
              <w:rPr>
                <w:rFonts w:asciiTheme="minorEastAsia" w:eastAsiaTheme="minorEastAsia" w:hAnsiTheme="minorEastAsia" w:cs="仿宋_GB2312" w:hint="eastAsia"/>
                <w:color w:val="000000"/>
                <w:kern w:val="0"/>
                <w:szCs w:val="21"/>
                <w:lang w:bidi="ar"/>
              </w:rPr>
              <w:t>绿色木霉等</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14、要求投标人所投LED显示屏在正常工作中，显示屏1m范围</w:t>
            </w:r>
            <w:r>
              <w:rPr>
                <w:rFonts w:asciiTheme="minorEastAsia" w:eastAsiaTheme="minorEastAsia" w:hAnsiTheme="minorEastAsia" w:cs="仿宋_GB2312" w:hint="eastAsia"/>
                <w:color w:val="000000"/>
                <w:kern w:val="0"/>
                <w:szCs w:val="21"/>
                <w:lang w:bidi="ar"/>
              </w:rPr>
              <w:lastRenderedPageBreak/>
              <w:t>内，前后左右4个位置噪音小于1.4dB；所投LED显示屏观看舒适度需符合：人眼视觉舒适度(VICO)≤1级，基本无疲劳感。</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m</w:t>
            </w:r>
            <w:r>
              <w:rPr>
                <w:rFonts w:asciiTheme="minorEastAsia" w:eastAsiaTheme="minorEastAsia" w:hAnsiTheme="minorEastAsia" w:cs="宋体" w:hint="eastAsia"/>
                <w:color w:val="000000"/>
                <w:kern w:val="0"/>
                <w:szCs w:val="21"/>
                <w:lang w:bidi="ar"/>
              </w:rPr>
              <w:t>²</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8.29 </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11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trPr>
          <w:trHeight w:val="1073"/>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专业主控</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1.采用1U标准机箱，配置4路千兆网口，单路网口：655360像素点，输出连接LED屏幕。</w:t>
            </w:r>
            <w:r>
              <w:rPr>
                <w:rFonts w:asciiTheme="minorEastAsia" w:eastAsiaTheme="minorEastAsia" w:hAnsiTheme="minorEastAsia" w:cs="仿宋_GB2312" w:hint="eastAsia"/>
                <w:color w:val="000000"/>
                <w:kern w:val="0"/>
                <w:szCs w:val="21"/>
                <w:lang w:bidi="ar"/>
              </w:rPr>
              <w:br/>
              <w:t>2.支持单机</w:t>
            </w:r>
            <w:proofErr w:type="gramStart"/>
            <w:r>
              <w:rPr>
                <w:rFonts w:asciiTheme="minorEastAsia" w:eastAsiaTheme="minorEastAsia" w:hAnsiTheme="minorEastAsia" w:cs="仿宋_GB2312" w:hint="eastAsia"/>
                <w:color w:val="000000"/>
                <w:kern w:val="0"/>
                <w:szCs w:val="21"/>
                <w:lang w:bidi="ar"/>
              </w:rPr>
              <w:t>最大带载</w:t>
            </w:r>
            <w:proofErr w:type="gramEnd"/>
            <w:r>
              <w:rPr>
                <w:rFonts w:asciiTheme="minorEastAsia" w:eastAsiaTheme="minorEastAsia" w:hAnsiTheme="minorEastAsia" w:cs="仿宋_GB2312" w:hint="eastAsia"/>
                <w:color w:val="000000"/>
                <w:kern w:val="0"/>
                <w:szCs w:val="21"/>
                <w:lang w:bidi="ar"/>
              </w:rPr>
              <w:t>260</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素点，最宽3840像素点或最高2000像素点。</w:t>
            </w:r>
            <w:r>
              <w:rPr>
                <w:rFonts w:asciiTheme="minorEastAsia" w:eastAsiaTheme="minorEastAsia" w:hAnsiTheme="minorEastAsia" w:cs="仿宋_GB2312" w:hint="eastAsia"/>
                <w:color w:val="000000"/>
                <w:kern w:val="0"/>
                <w:szCs w:val="21"/>
                <w:lang w:bidi="ar"/>
              </w:rPr>
              <w:br/>
              <w:t>3.支持2路HDMI1.4、1路DVI、1路VGA、1路U-DISK、1路CVBS视频信号输入。</w:t>
            </w:r>
            <w:r>
              <w:rPr>
                <w:rFonts w:asciiTheme="minorEastAsia" w:eastAsiaTheme="minorEastAsia" w:hAnsiTheme="minorEastAsia" w:cs="仿宋_GB2312" w:hint="eastAsia"/>
                <w:color w:val="000000"/>
                <w:kern w:val="0"/>
                <w:szCs w:val="21"/>
                <w:lang w:bidi="ar"/>
              </w:rPr>
              <w:br/>
              <w:t>4.支持单画面显示，画面大小和位置可自由调节；支持视频信号任意裁剪、切换、缩放；支持不少于15个场景的保存和调用。</w:t>
            </w:r>
            <w:r>
              <w:rPr>
                <w:rFonts w:asciiTheme="minorEastAsia" w:eastAsiaTheme="minorEastAsia" w:hAnsiTheme="minorEastAsia" w:cs="仿宋_GB2312" w:hint="eastAsia"/>
                <w:color w:val="000000"/>
                <w:kern w:val="0"/>
                <w:szCs w:val="21"/>
                <w:lang w:bidi="ar"/>
              </w:rPr>
              <w:br/>
              <w:t>5.设备采用高度集成方案，集发送、视频处理于一体二合一。</w:t>
            </w:r>
            <w:r>
              <w:rPr>
                <w:rFonts w:asciiTheme="minorEastAsia" w:eastAsiaTheme="minorEastAsia" w:hAnsiTheme="minorEastAsia" w:cs="仿宋_GB2312" w:hint="eastAsia"/>
                <w:color w:val="000000"/>
                <w:kern w:val="0"/>
                <w:szCs w:val="21"/>
                <w:lang w:bidi="ar"/>
              </w:rPr>
              <w:br/>
              <w:t>6.设备具备HDCP1.4高带宽数字内容保护技术，实现超高</w:t>
            </w:r>
            <w:proofErr w:type="gramStart"/>
            <w:r>
              <w:rPr>
                <w:rFonts w:asciiTheme="minorEastAsia" w:eastAsiaTheme="minorEastAsia" w:hAnsiTheme="minorEastAsia" w:cs="仿宋_GB2312" w:hint="eastAsia"/>
                <w:color w:val="000000"/>
                <w:kern w:val="0"/>
                <w:szCs w:val="21"/>
                <w:lang w:bidi="ar"/>
              </w:rPr>
              <w:t>清内容</w:t>
            </w:r>
            <w:proofErr w:type="gramEnd"/>
            <w:r>
              <w:rPr>
                <w:rFonts w:asciiTheme="minorEastAsia" w:eastAsiaTheme="minorEastAsia" w:hAnsiTheme="minorEastAsia" w:cs="仿宋_GB2312" w:hint="eastAsia"/>
                <w:color w:val="000000"/>
                <w:kern w:val="0"/>
                <w:szCs w:val="21"/>
                <w:lang w:bidi="ar"/>
              </w:rPr>
              <w:t>加密传输，兼容主流</w:t>
            </w:r>
            <w:proofErr w:type="gramStart"/>
            <w:r>
              <w:rPr>
                <w:rFonts w:asciiTheme="minorEastAsia" w:eastAsiaTheme="minorEastAsia" w:hAnsiTheme="minorEastAsia" w:cs="仿宋_GB2312" w:hint="eastAsia"/>
                <w:color w:val="000000"/>
                <w:kern w:val="0"/>
                <w:szCs w:val="21"/>
                <w:lang w:bidi="ar"/>
              </w:rPr>
              <w:t>流</w:t>
            </w:r>
            <w:proofErr w:type="gramEnd"/>
            <w:r>
              <w:rPr>
                <w:rFonts w:asciiTheme="minorEastAsia" w:eastAsiaTheme="minorEastAsia" w:hAnsiTheme="minorEastAsia" w:cs="仿宋_GB2312" w:hint="eastAsia"/>
                <w:color w:val="000000"/>
                <w:kern w:val="0"/>
                <w:szCs w:val="21"/>
                <w:lang w:bidi="ar"/>
              </w:rPr>
              <w:t>媒体平台，有效防止</w:t>
            </w:r>
            <w:proofErr w:type="gramStart"/>
            <w:r>
              <w:rPr>
                <w:rFonts w:asciiTheme="minorEastAsia" w:eastAsiaTheme="minorEastAsia" w:hAnsiTheme="minorEastAsia" w:cs="仿宋_GB2312" w:hint="eastAsia"/>
                <w:color w:val="000000"/>
                <w:kern w:val="0"/>
                <w:szCs w:val="21"/>
                <w:lang w:bidi="ar"/>
              </w:rPr>
              <w:t>信号源黑屏</w:t>
            </w:r>
            <w:proofErr w:type="gramEnd"/>
            <w:r>
              <w:rPr>
                <w:rFonts w:asciiTheme="minorEastAsia" w:eastAsiaTheme="minorEastAsia" w:hAnsiTheme="minorEastAsia" w:cs="仿宋_GB2312" w:hint="eastAsia"/>
                <w:color w:val="000000"/>
                <w:kern w:val="0"/>
                <w:szCs w:val="21"/>
                <w:lang w:bidi="ar"/>
              </w:rPr>
              <w:t>问题。</w:t>
            </w:r>
            <w:r>
              <w:rPr>
                <w:rFonts w:asciiTheme="minorEastAsia" w:eastAsiaTheme="minorEastAsia" w:hAnsiTheme="minorEastAsia" w:cs="仿宋_GB2312" w:hint="eastAsia"/>
                <w:color w:val="000000"/>
                <w:kern w:val="0"/>
                <w:szCs w:val="21"/>
                <w:lang w:bidi="ar"/>
              </w:rPr>
              <w:br/>
              <w:t>7.显示速率：开窗响应速率≤2ms,多路信号源切换时间≤2ms,开机输出显示时间≤20s。</w:t>
            </w:r>
            <w:r>
              <w:rPr>
                <w:rFonts w:asciiTheme="minorEastAsia" w:eastAsiaTheme="minorEastAsia" w:hAnsiTheme="minorEastAsia" w:cs="仿宋_GB2312" w:hint="eastAsia"/>
                <w:color w:val="000000"/>
                <w:kern w:val="0"/>
                <w:szCs w:val="21"/>
                <w:lang w:bidi="ar"/>
              </w:rPr>
              <w:br/>
              <w:t>8.设备采用双USB2.0高速通讯，双USB2.0用于电脑调试和主控间任意级联，支持多台设备级联，同时达到多台设备0-100%亮度调节及色温调节，可确保多设备之间同步性。</w:t>
            </w:r>
            <w:r>
              <w:rPr>
                <w:rFonts w:asciiTheme="minorEastAsia" w:eastAsiaTheme="minorEastAsia" w:hAnsiTheme="minorEastAsia" w:cs="仿宋_GB2312" w:hint="eastAsia"/>
                <w:color w:val="000000"/>
                <w:kern w:val="0"/>
                <w:szCs w:val="21"/>
                <w:lang w:bidi="ar"/>
              </w:rPr>
              <w:br/>
              <w:t>9.具有智能除湿功能，支持显示屏灯</w:t>
            </w:r>
            <w:proofErr w:type="gramStart"/>
            <w:r>
              <w:rPr>
                <w:rFonts w:asciiTheme="minorEastAsia" w:eastAsiaTheme="minorEastAsia" w:hAnsiTheme="minorEastAsia" w:cs="仿宋_GB2312" w:hint="eastAsia"/>
                <w:color w:val="000000"/>
                <w:kern w:val="0"/>
                <w:szCs w:val="21"/>
                <w:lang w:bidi="ar"/>
              </w:rPr>
              <w:t>珠进行</w:t>
            </w:r>
            <w:proofErr w:type="gramEnd"/>
            <w:r>
              <w:rPr>
                <w:rFonts w:asciiTheme="minorEastAsia" w:eastAsiaTheme="minorEastAsia" w:hAnsiTheme="minorEastAsia" w:cs="仿宋_GB2312" w:hint="eastAsia"/>
                <w:color w:val="000000"/>
                <w:kern w:val="0"/>
                <w:szCs w:val="21"/>
                <w:lang w:bidi="ar"/>
              </w:rPr>
              <w:t>预热。</w:t>
            </w:r>
            <w:r>
              <w:rPr>
                <w:rFonts w:asciiTheme="minorEastAsia" w:eastAsiaTheme="minorEastAsia" w:hAnsiTheme="minorEastAsia" w:cs="仿宋_GB2312" w:hint="eastAsia"/>
                <w:color w:val="000000"/>
                <w:kern w:val="0"/>
                <w:szCs w:val="21"/>
                <w:lang w:bidi="ar"/>
              </w:rPr>
              <w:br/>
              <w:t>10.支持智能调节屏幕亮度和对比度，兼顾视觉体验与环保。</w:t>
            </w:r>
            <w:r>
              <w:rPr>
                <w:rFonts w:asciiTheme="minorEastAsia" w:eastAsiaTheme="minorEastAsia" w:hAnsiTheme="minorEastAsia" w:cs="仿宋_GB2312" w:hint="eastAsia"/>
                <w:color w:val="000000"/>
                <w:kern w:val="0"/>
                <w:szCs w:val="21"/>
                <w:lang w:bidi="ar"/>
              </w:rPr>
              <w:br/>
              <w:t>11.</w:t>
            </w:r>
            <w:proofErr w:type="gramStart"/>
            <w:r>
              <w:rPr>
                <w:rFonts w:asciiTheme="minorEastAsia" w:eastAsiaTheme="minorEastAsia" w:hAnsiTheme="minorEastAsia" w:cs="仿宋_GB2312" w:hint="eastAsia"/>
                <w:color w:val="000000"/>
                <w:kern w:val="0"/>
                <w:szCs w:val="21"/>
                <w:lang w:bidi="ar"/>
              </w:rPr>
              <w:t>具有帧率同步</w:t>
            </w:r>
            <w:proofErr w:type="gramEnd"/>
            <w:r>
              <w:rPr>
                <w:rFonts w:asciiTheme="minorEastAsia" w:eastAsiaTheme="minorEastAsia" w:hAnsiTheme="minorEastAsia" w:cs="仿宋_GB2312" w:hint="eastAsia"/>
                <w:color w:val="000000"/>
                <w:kern w:val="0"/>
                <w:szCs w:val="21"/>
                <w:lang w:bidi="ar"/>
              </w:rPr>
              <w:t>功能：设备</w:t>
            </w:r>
            <w:proofErr w:type="gramStart"/>
            <w:r>
              <w:rPr>
                <w:rFonts w:asciiTheme="minorEastAsia" w:eastAsiaTheme="minorEastAsia" w:hAnsiTheme="minorEastAsia" w:cs="仿宋_GB2312" w:hint="eastAsia"/>
                <w:color w:val="000000"/>
                <w:kern w:val="0"/>
                <w:szCs w:val="21"/>
                <w:lang w:bidi="ar"/>
              </w:rPr>
              <w:t>集成帧率自</w:t>
            </w:r>
            <w:proofErr w:type="gramEnd"/>
            <w:r>
              <w:rPr>
                <w:rFonts w:asciiTheme="minorEastAsia" w:eastAsiaTheme="minorEastAsia" w:hAnsiTheme="minorEastAsia" w:cs="仿宋_GB2312" w:hint="eastAsia"/>
                <w:color w:val="000000"/>
                <w:kern w:val="0"/>
                <w:szCs w:val="21"/>
                <w:lang w:bidi="ar"/>
              </w:rPr>
              <w:t>适应机制，内置Vsync同步锁定模块，支持HDMI/DVI输入源作为同步基准，</w:t>
            </w:r>
            <w:proofErr w:type="gramStart"/>
            <w:r>
              <w:rPr>
                <w:rFonts w:asciiTheme="minorEastAsia" w:eastAsiaTheme="minorEastAsia" w:hAnsiTheme="minorEastAsia" w:cs="仿宋_GB2312" w:hint="eastAsia"/>
                <w:color w:val="000000"/>
                <w:kern w:val="0"/>
                <w:szCs w:val="21"/>
                <w:lang w:bidi="ar"/>
              </w:rPr>
              <w:t>实现场级</w:t>
            </w:r>
            <w:proofErr w:type="gramEnd"/>
            <w:r>
              <w:rPr>
                <w:rFonts w:asciiTheme="minorEastAsia" w:eastAsiaTheme="minorEastAsia" w:hAnsiTheme="minorEastAsia" w:cs="仿宋_GB2312" w:hint="eastAsia"/>
                <w:color w:val="000000"/>
                <w:kern w:val="0"/>
                <w:szCs w:val="21"/>
                <w:lang w:bidi="ar"/>
              </w:rPr>
              <w:t>同步控制。</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1.00 </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987"/>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多媒体服务器</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 处理器不低于intel I5</w:t>
            </w:r>
            <w:proofErr w:type="gramStart"/>
            <w:r>
              <w:rPr>
                <w:rFonts w:asciiTheme="minorEastAsia" w:eastAsiaTheme="minorEastAsia" w:hAnsiTheme="minorEastAsia" w:cs="仿宋_GB2312" w:hint="eastAsia"/>
                <w:color w:val="000000"/>
                <w:kern w:val="0"/>
                <w:szCs w:val="21"/>
                <w:lang w:bidi="ar"/>
              </w:rPr>
              <w:t>十</w:t>
            </w:r>
            <w:proofErr w:type="gramEnd"/>
            <w:r>
              <w:rPr>
                <w:rFonts w:asciiTheme="minorEastAsia" w:eastAsiaTheme="minorEastAsia" w:hAnsiTheme="minorEastAsia" w:cs="仿宋_GB2312" w:hint="eastAsia"/>
                <w:color w:val="000000"/>
                <w:kern w:val="0"/>
                <w:szCs w:val="21"/>
                <w:lang w:bidi="ar"/>
              </w:rPr>
              <w:t>一代，核心数≥4核，</w:t>
            </w:r>
            <w:proofErr w:type="gramStart"/>
            <w:r>
              <w:rPr>
                <w:rFonts w:asciiTheme="minorEastAsia" w:eastAsiaTheme="minorEastAsia" w:hAnsiTheme="minorEastAsia" w:cs="仿宋_GB2312" w:hint="eastAsia"/>
                <w:color w:val="000000"/>
                <w:kern w:val="0"/>
                <w:szCs w:val="21"/>
                <w:lang w:bidi="ar"/>
              </w:rPr>
              <w:t>睿</w:t>
            </w:r>
            <w:proofErr w:type="gramEnd"/>
            <w:r>
              <w:rPr>
                <w:rFonts w:asciiTheme="minorEastAsia" w:eastAsiaTheme="minorEastAsia" w:hAnsiTheme="minorEastAsia" w:cs="仿宋_GB2312" w:hint="eastAsia"/>
                <w:color w:val="000000"/>
                <w:kern w:val="0"/>
                <w:szCs w:val="21"/>
                <w:lang w:bidi="ar"/>
              </w:rPr>
              <w:t xml:space="preserve">频频率≥4.2GHz，预装正版Windows 10专业版操作系统，内存≥8G（DDR4)，480G M.2高速固态硬盘（可支持扩容），支持 1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4K 或 4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2K 视频的解码和播放，同时支持 1 路 4K@60Hz 的视频 信号采集输入。</w:t>
            </w:r>
            <w:r>
              <w:rPr>
                <w:rFonts w:asciiTheme="minorEastAsia" w:eastAsiaTheme="minorEastAsia" w:hAnsiTheme="minorEastAsia" w:cs="仿宋_GB2312" w:hint="eastAsia"/>
                <w:color w:val="000000"/>
                <w:kern w:val="0"/>
                <w:szCs w:val="21"/>
                <w:lang w:bidi="ar"/>
              </w:rPr>
              <w:br/>
              <w:t>2.支持点对点显示，最大支持 943</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w:t>
            </w:r>
            <w:r>
              <w:rPr>
                <w:rFonts w:asciiTheme="minorEastAsia" w:eastAsiaTheme="minorEastAsia" w:hAnsiTheme="minorEastAsia" w:cs="仿宋_GB2312" w:hint="eastAsia"/>
                <w:color w:val="000000"/>
                <w:kern w:val="0"/>
                <w:szCs w:val="21"/>
                <w:lang w:bidi="ar"/>
              </w:rPr>
              <w:br/>
              <w:t>3.支持 1 路 HDMI 视频采集输入接口，支持 4K@60Hz；两路USB3.0接口；两路USB2.0接口；4路HDMI2.0接口，任意接口最高支持 4K@60Hz；1路LAN口；两路3.5MM音频输入输出口。</w:t>
            </w:r>
            <w:r>
              <w:rPr>
                <w:rFonts w:asciiTheme="minorEastAsia" w:eastAsiaTheme="minorEastAsia" w:hAnsiTheme="minorEastAsia" w:cs="仿宋_GB2312" w:hint="eastAsia"/>
                <w:color w:val="000000"/>
                <w:kern w:val="0"/>
                <w:szCs w:val="21"/>
                <w:lang w:bidi="ar"/>
              </w:rPr>
              <w:br/>
              <w:t>4.支持HDR视频解码播放。</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5.支持系统运行状态实时监测，设备故障及播放素材异常预警。</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6.支持拓展 4G 模块，外接天线，插入SM卡即可连接互联网。</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 xml:space="preserve">7.支持实时监视设备输出画面。 </w:t>
            </w:r>
            <w:r>
              <w:rPr>
                <w:rFonts w:asciiTheme="minorEastAsia" w:eastAsiaTheme="minorEastAsia" w:hAnsiTheme="minorEastAsia" w:cs="仿宋_GB2312" w:hint="eastAsia"/>
                <w:color w:val="000000"/>
                <w:kern w:val="0"/>
                <w:szCs w:val="21"/>
                <w:lang w:bidi="ar"/>
              </w:rPr>
              <w:br/>
              <w:t>8.支持 NDI 信号接收。</w:t>
            </w:r>
            <w:r>
              <w:rPr>
                <w:rFonts w:asciiTheme="minorEastAsia" w:eastAsiaTheme="minorEastAsia" w:hAnsiTheme="minorEastAsia" w:cs="仿宋_GB2312" w:hint="eastAsia"/>
                <w:color w:val="000000"/>
                <w:kern w:val="0"/>
                <w:szCs w:val="21"/>
                <w:lang w:bidi="ar"/>
              </w:rPr>
              <w:br/>
              <w:t>9.支持定时开关机，实现场景自动轮</w:t>
            </w:r>
            <w:proofErr w:type="gramStart"/>
            <w:r>
              <w:rPr>
                <w:rFonts w:asciiTheme="minorEastAsia" w:eastAsiaTheme="minorEastAsia" w:hAnsiTheme="minorEastAsia" w:cs="仿宋_GB2312" w:hint="eastAsia"/>
                <w:color w:val="000000"/>
                <w:kern w:val="0"/>
                <w:szCs w:val="21"/>
                <w:lang w:bidi="ar"/>
              </w:rPr>
              <w:t>巡</w:t>
            </w:r>
            <w:proofErr w:type="gramEnd"/>
            <w:r>
              <w:rPr>
                <w:rFonts w:asciiTheme="minorEastAsia" w:eastAsiaTheme="minorEastAsia" w:hAnsiTheme="minorEastAsia" w:cs="仿宋_GB2312" w:hint="eastAsia"/>
                <w:color w:val="000000"/>
                <w:kern w:val="0"/>
                <w:szCs w:val="21"/>
                <w:lang w:bidi="ar"/>
              </w:rPr>
              <w:t>功能。</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10.支持 APP 控制，实现场景编辑、画面回</w:t>
            </w:r>
            <w:proofErr w:type="gramStart"/>
            <w:r>
              <w:rPr>
                <w:rFonts w:asciiTheme="minorEastAsia" w:eastAsiaTheme="minorEastAsia" w:hAnsiTheme="minorEastAsia" w:cs="仿宋_GB2312" w:hint="eastAsia"/>
                <w:color w:val="000000"/>
                <w:kern w:val="0"/>
                <w:szCs w:val="21"/>
                <w:lang w:bidi="ar"/>
              </w:rPr>
              <w:t>显以及</w:t>
            </w:r>
            <w:proofErr w:type="gramEnd"/>
            <w:r>
              <w:rPr>
                <w:rFonts w:asciiTheme="minorEastAsia" w:eastAsiaTheme="minorEastAsia" w:hAnsiTheme="minorEastAsia" w:cs="仿宋_GB2312" w:hint="eastAsia"/>
                <w:color w:val="000000"/>
                <w:kern w:val="0"/>
                <w:szCs w:val="21"/>
                <w:lang w:bidi="ar"/>
              </w:rPr>
              <w:t xml:space="preserve">场景任意切换等可视化操作。 </w:t>
            </w:r>
            <w:r>
              <w:rPr>
                <w:rFonts w:asciiTheme="minorEastAsia" w:eastAsiaTheme="minorEastAsia" w:hAnsiTheme="minorEastAsia" w:cs="仿宋_GB2312" w:hint="eastAsia"/>
                <w:color w:val="000000"/>
                <w:kern w:val="0"/>
                <w:szCs w:val="21"/>
                <w:lang w:bidi="ar"/>
              </w:rPr>
              <w:br/>
              <w:t>11.支持中控协议控制，实现场景切换、画面播放、音量调节等功能。</w:t>
            </w:r>
            <w:r>
              <w:rPr>
                <w:rFonts w:asciiTheme="minorEastAsia" w:eastAsiaTheme="minorEastAsia" w:hAnsiTheme="minorEastAsia" w:cs="仿宋_GB2312" w:hint="eastAsia"/>
                <w:color w:val="000000"/>
                <w:kern w:val="0"/>
                <w:szCs w:val="21"/>
                <w:lang w:bidi="ar"/>
              </w:rPr>
              <w:br/>
              <w:t>12.支持性能监视，查看播放性能占用及播放日志。</w:t>
            </w:r>
            <w:r>
              <w:rPr>
                <w:rFonts w:asciiTheme="minorEastAsia" w:eastAsiaTheme="minorEastAsia" w:hAnsiTheme="minorEastAsia" w:cs="宋体" w:hint="eastAsia"/>
                <w:color w:val="000000"/>
                <w:kern w:val="0"/>
                <w:szCs w:val="21"/>
                <w:lang w:bidi="ar"/>
              </w:rPr>
              <w:t xml:space="preserve">  </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1.00 </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810"/>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4</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配电柜</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1.最大功率（KW） 16KW。</w:t>
            </w:r>
            <w:r>
              <w:rPr>
                <w:rFonts w:asciiTheme="minorEastAsia" w:eastAsiaTheme="minorEastAsia" w:hAnsiTheme="minorEastAsia" w:cs="仿宋_GB2312" w:hint="eastAsia"/>
                <w:color w:val="000000"/>
                <w:kern w:val="0"/>
                <w:szCs w:val="21"/>
                <w:lang w:bidi="ar"/>
              </w:rPr>
              <w:br/>
              <w:t>2.额定输入电压（V） 380VAC。</w:t>
            </w:r>
            <w:r>
              <w:rPr>
                <w:rFonts w:asciiTheme="minorEastAsia" w:eastAsiaTheme="minorEastAsia" w:hAnsiTheme="minorEastAsia" w:cs="仿宋_GB2312" w:hint="eastAsia"/>
                <w:color w:val="000000"/>
                <w:kern w:val="0"/>
                <w:szCs w:val="21"/>
                <w:lang w:bidi="ar"/>
              </w:rPr>
              <w:br/>
              <w:t>3.额定输出电压（V） 单相220VAC。</w:t>
            </w:r>
            <w:r>
              <w:rPr>
                <w:rFonts w:asciiTheme="minorEastAsia" w:eastAsiaTheme="minorEastAsia" w:hAnsiTheme="minorEastAsia" w:cs="仿宋_GB2312" w:hint="eastAsia"/>
                <w:color w:val="000000"/>
                <w:kern w:val="0"/>
                <w:szCs w:val="21"/>
                <w:lang w:bidi="ar"/>
              </w:rPr>
              <w:br/>
              <w:t>4.频率（Hz） 50Hz。</w:t>
            </w:r>
            <w:r>
              <w:rPr>
                <w:rFonts w:asciiTheme="minorEastAsia" w:eastAsiaTheme="minorEastAsia" w:hAnsiTheme="minorEastAsia" w:cs="仿宋_GB2312" w:hint="eastAsia"/>
                <w:color w:val="000000"/>
                <w:kern w:val="0"/>
                <w:szCs w:val="21"/>
                <w:lang w:bidi="ar"/>
              </w:rPr>
              <w:br/>
              <w:t>5.控制方式 a、手动旋钮控制   b、PLC远程定时控制（提供配电柜可视化管理软件，rj45/485对接中控）、c、通过PLC可设任意时间开启和关闭LED显示屏电源</w:t>
            </w:r>
            <w:r>
              <w:rPr>
                <w:rFonts w:asciiTheme="minorEastAsia" w:eastAsiaTheme="minorEastAsia" w:hAnsiTheme="minorEastAsia" w:cs="仿宋_GB2312" w:hint="eastAsia"/>
                <w:color w:val="000000"/>
                <w:kern w:val="0"/>
                <w:szCs w:val="21"/>
                <w:lang w:bidi="ar"/>
              </w:rPr>
              <w:br/>
              <w:t>6.保护功能 短路保护、过流保护、过载保护等保护装置。</w:t>
            </w:r>
            <w:r>
              <w:rPr>
                <w:rFonts w:asciiTheme="minorEastAsia" w:eastAsiaTheme="minorEastAsia" w:hAnsiTheme="minorEastAsia" w:cs="仿宋_GB2312" w:hint="eastAsia"/>
                <w:color w:val="000000"/>
                <w:kern w:val="0"/>
                <w:szCs w:val="21"/>
                <w:lang w:bidi="ar"/>
              </w:rPr>
              <w:br/>
              <w:t>7.</w:t>
            </w:r>
            <w:proofErr w:type="gramStart"/>
            <w:r>
              <w:rPr>
                <w:rFonts w:asciiTheme="minorEastAsia" w:eastAsiaTheme="minorEastAsia" w:hAnsiTheme="minorEastAsia" w:cs="仿宋_GB2312" w:hint="eastAsia"/>
                <w:color w:val="000000"/>
                <w:kern w:val="0"/>
                <w:szCs w:val="21"/>
                <w:lang w:bidi="ar"/>
              </w:rPr>
              <w:t>标配检修</w:t>
            </w:r>
            <w:proofErr w:type="gramEnd"/>
            <w:r>
              <w:rPr>
                <w:rFonts w:asciiTheme="minorEastAsia" w:eastAsiaTheme="minorEastAsia" w:hAnsiTheme="minorEastAsia" w:cs="仿宋_GB2312" w:hint="eastAsia"/>
                <w:color w:val="000000"/>
                <w:kern w:val="0"/>
                <w:szCs w:val="21"/>
                <w:lang w:bidi="ar"/>
              </w:rPr>
              <w:t>多功能插座及检修照明开关。</w:t>
            </w:r>
            <w:r>
              <w:rPr>
                <w:rFonts w:asciiTheme="minorEastAsia" w:eastAsiaTheme="minorEastAsia" w:hAnsiTheme="minorEastAsia" w:cs="仿宋_GB2312" w:hint="eastAsia"/>
                <w:color w:val="000000"/>
                <w:kern w:val="0"/>
                <w:szCs w:val="21"/>
                <w:lang w:bidi="ar"/>
              </w:rPr>
              <w:br/>
              <w:t>8.工作温湿度（℃） -20℃～+50℃/10%～85%RH。</w:t>
            </w:r>
            <w:r>
              <w:rPr>
                <w:rFonts w:asciiTheme="minorEastAsia" w:eastAsiaTheme="minorEastAsia" w:hAnsiTheme="minorEastAsia" w:cs="仿宋_GB2312" w:hint="eastAsia"/>
                <w:color w:val="000000"/>
                <w:kern w:val="0"/>
                <w:szCs w:val="21"/>
                <w:lang w:bidi="ar"/>
              </w:rPr>
              <w:br/>
              <w:t>9.金属材质，板材厚度不小于1mm。防护等级 IP30。</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1.00 </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3"/>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系统集成</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含钢结构、安装调试、布线施工等。</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1.00 </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22"/>
        </w:trPr>
        <w:tc>
          <w:tcPr>
            <w:tcW w:w="10915"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扩声系统</w:t>
            </w:r>
          </w:p>
        </w:tc>
      </w:tr>
      <w:tr w:rsidR="007124CC">
        <w:trPr>
          <w:trHeight w:val="249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音箱</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1.额定功率：≥30W。</w:t>
            </w:r>
            <w:r>
              <w:rPr>
                <w:rFonts w:asciiTheme="minorEastAsia" w:eastAsiaTheme="minorEastAsia" w:hAnsiTheme="minorEastAsia" w:cs="仿宋_GB2312" w:hint="eastAsia"/>
                <w:color w:val="000000"/>
                <w:kern w:val="0"/>
                <w:szCs w:val="21"/>
                <w:lang w:bidi="ar"/>
              </w:rPr>
              <w:br/>
              <w:t>2.最大功率：≥60W。</w:t>
            </w:r>
            <w:r>
              <w:rPr>
                <w:rFonts w:asciiTheme="minorEastAsia" w:eastAsiaTheme="minorEastAsia" w:hAnsiTheme="minorEastAsia" w:cs="仿宋_GB2312" w:hint="eastAsia"/>
                <w:color w:val="000000"/>
                <w:kern w:val="0"/>
                <w:szCs w:val="21"/>
                <w:lang w:bidi="ar"/>
              </w:rPr>
              <w:br/>
              <w:t>3.标称阻抗：≤8Ω。</w:t>
            </w:r>
            <w:r>
              <w:rPr>
                <w:rFonts w:asciiTheme="minorEastAsia" w:eastAsiaTheme="minorEastAsia" w:hAnsiTheme="minorEastAsia" w:cs="仿宋_GB2312" w:hint="eastAsia"/>
                <w:color w:val="000000"/>
                <w:kern w:val="0"/>
                <w:szCs w:val="21"/>
                <w:lang w:bidi="ar"/>
              </w:rPr>
              <w:br/>
              <w:t>4.频率范围（-10dB）等同或优于100Hz-20kHz。</w:t>
            </w:r>
            <w:r>
              <w:rPr>
                <w:rFonts w:asciiTheme="minorEastAsia" w:eastAsiaTheme="minorEastAsia" w:hAnsiTheme="minorEastAsia" w:cs="仿宋_GB2312" w:hint="eastAsia"/>
                <w:color w:val="000000"/>
                <w:kern w:val="0"/>
                <w:szCs w:val="21"/>
                <w:lang w:bidi="ar"/>
              </w:rPr>
              <w:br/>
              <w:t>5.灵敏度：≥90dB±3dB。</w:t>
            </w:r>
            <w:r>
              <w:rPr>
                <w:rFonts w:asciiTheme="minorEastAsia" w:eastAsiaTheme="minorEastAsia" w:hAnsiTheme="minorEastAsia" w:cs="仿宋_GB2312" w:hint="eastAsia"/>
                <w:color w:val="000000"/>
                <w:kern w:val="0"/>
                <w:szCs w:val="21"/>
                <w:lang w:bidi="ar"/>
              </w:rPr>
              <w:br/>
              <w:t>6.最大声压级：107dB±3dB。</w:t>
            </w:r>
            <w:r>
              <w:rPr>
                <w:rFonts w:asciiTheme="minorEastAsia" w:eastAsiaTheme="minorEastAsia" w:hAnsiTheme="minorEastAsia" w:cs="仿宋_GB2312" w:hint="eastAsia"/>
                <w:color w:val="000000"/>
                <w:kern w:val="0"/>
                <w:szCs w:val="21"/>
                <w:lang w:bidi="ar"/>
              </w:rPr>
              <w:br/>
              <w:t>7.覆盖角度(-6dB）：水平覆盖角≥100°，垂直覆盖角≥70°。</w:t>
            </w:r>
            <w:r>
              <w:rPr>
                <w:rFonts w:asciiTheme="minorEastAsia" w:eastAsiaTheme="minorEastAsia" w:hAnsiTheme="minorEastAsia" w:cs="仿宋_GB2312" w:hint="eastAsia"/>
                <w:color w:val="000000"/>
                <w:kern w:val="0"/>
                <w:szCs w:val="21"/>
                <w:lang w:bidi="ar"/>
              </w:rPr>
              <w:br/>
              <w:t>8.音箱内置1只≥4寸中低音单元和1只≥20</w:t>
            </w:r>
            <w:proofErr w:type="gramStart"/>
            <w:r>
              <w:rPr>
                <w:rFonts w:asciiTheme="minorEastAsia" w:eastAsiaTheme="minorEastAsia" w:hAnsiTheme="minorEastAsia" w:cs="仿宋_GB2312" w:hint="eastAsia"/>
                <w:color w:val="000000"/>
                <w:kern w:val="0"/>
                <w:szCs w:val="21"/>
                <w:lang w:bidi="ar"/>
              </w:rPr>
              <w:t>芯球顶</w:t>
            </w:r>
            <w:proofErr w:type="gramEnd"/>
            <w:r>
              <w:rPr>
                <w:rFonts w:asciiTheme="minorEastAsia" w:eastAsiaTheme="minorEastAsia" w:hAnsiTheme="minorEastAsia" w:cs="仿宋_GB2312" w:hint="eastAsia"/>
                <w:color w:val="000000"/>
                <w:kern w:val="0"/>
                <w:szCs w:val="21"/>
                <w:lang w:bidi="ar"/>
              </w:rPr>
              <w:t>高音。</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49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数字功放</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1.支持≥2路音频输入，带切换功能;支持≥3路话筒输入功能，带独立增益调节功能;支持MIC1双接口输入，并带幻象电源功能。</w:t>
            </w:r>
            <w:r>
              <w:rPr>
                <w:rFonts w:asciiTheme="minorEastAsia" w:eastAsiaTheme="minorEastAsia" w:hAnsiTheme="minorEastAsia" w:cs="仿宋_GB2312" w:hint="eastAsia"/>
                <w:color w:val="000000"/>
                <w:kern w:val="0"/>
                <w:szCs w:val="21"/>
                <w:lang w:bidi="ar"/>
              </w:rPr>
              <w:br/>
              <w:t>2.带TF/USB接口的MP3播放器，</w:t>
            </w:r>
            <w:proofErr w:type="gramStart"/>
            <w:r>
              <w:rPr>
                <w:rFonts w:asciiTheme="minorEastAsia" w:eastAsiaTheme="minorEastAsia" w:hAnsiTheme="minorEastAsia" w:cs="仿宋_GB2312" w:hint="eastAsia"/>
                <w:color w:val="000000"/>
                <w:kern w:val="0"/>
                <w:szCs w:val="21"/>
                <w:lang w:bidi="ar"/>
              </w:rPr>
              <w:t>具有蓝牙播放</w:t>
            </w:r>
            <w:proofErr w:type="gramEnd"/>
            <w:r>
              <w:rPr>
                <w:rFonts w:asciiTheme="minorEastAsia" w:eastAsiaTheme="minorEastAsia" w:hAnsiTheme="minorEastAsia" w:cs="仿宋_GB2312" w:hint="eastAsia"/>
                <w:color w:val="000000"/>
                <w:kern w:val="0"/>
                <w:szCs w:val="21"/>
                <w:lang w:bidi="ar"/>
              </w:rPr>
              <w:t>功能，带数码</w:t>
            </w:r>
            <w:proofErr w:type="gramStart"/>
            <w:r>
              <w:rPr>
                <w:rFonts w:asciiTheme="minorEastAsia" w:eastAsiaTheme="minorEastAsia" w:hAnsiTheme="minorEastAsia" w:cs="仿宋_GB2312" w:hint="eastAsia"/>
                <w:color w:val="000000"/>
                <w:kern w:val="0"/>
                <w:szCs w:val="21"/>
                <w:lang w:bidi="ar"/>
              </w:rPr>
              <w:t>管显示</w:t>
            </w:r>
            <w:proofErr w:type="gramEnd"/>
            <w:r>
              <w:rPr>
                <w:rFonts w:asciiTheme="minorEastAsia" w:eastAsiaTheme="minorEastAsia" w:hAnsiTheme="minorEastAsia" w:cs="仿宋_GB2312" w:hint="eastAsia"/>
                <w:color w:val="000000"/>
                <w:kern w:val="0"/>
                <w:szCs w:val="21"/>
                <w:lang w:bidi="ar"/>
              </w:rPr>
              <w:t>功能;带MP3录音功能。</w:t>
            </w:r>
            <w:r>
              <w:rPr>
                <w:rFonts w:asciiTheme="minorEastAsia" w:eastAsiaTheme="minorEastAsia" w:hAnsiTheme="minorEastAsia" w:cs="仿宋_GB2312" w:hint="eastAsia"/>
                <w:color w:val="000000"/>
                <w:kern w:val="0"/>
                <w:szCs w:val="21"/>
                <w:lang w:bidi="ar"/>
              </w:rPr>
              <w:br/>
              <w:t>3.额定输出功率≥4Ω×2：120W×2；8Ω×2：60W×2、输出阻抗≤4~8Ω;信噪比:Mic≥65dB， 音乐≥70dB;谐波失真:功放额定输出功率时的失真＜1%。</w:t>
            </w:r>
            <w:r>
              <w:rPr>
                <w:rFonts w:asciiTheme="minorEastAsia" w:eastAsiaTheme="minorEastAsia" w:hAnsiTheme="minorEastAsia" w:cs="仿宋_GB2312" w:hint="eastAsia"/>
                <w:color w:val="000000"/>
                <w:kern w:val="0"/>
                <w:szCs w:val="21"/>
                <w:lang w:bidi="ar"/>
              </w:rPr>
              <w:br/>
              <w:t>4.效果器参数DELAY: ≥80ms-240ms、ECHO:1-12、REPEAT: 0.1s-2s</w:t>
            </w:r>
            <w:proofErr w:type="gramStart"/>
            <w:r>
              <w:rPr>
                <w:rFonts w:asciiTheme="minorEastAsia" w:eastAsiaTheme="minorEastAsia" w:hAnsiTheme="minorEastAsia" w:cs="仿宋_GB2312" w:hint="eastAsia"/>
                <w:color w:val="000000"/>
                <w:kern w:val="0"/>
                <w:szCs w:val="21"/>
                <w:lang w:bidi="ar"/>
              </w:rPr>
              <w:t>.</w:t>
            </w:r>
            <w:proofErr w:type="gramEnd"/>
            <w:r>
              <w:rPr>
                <w:rFonts w:asciiTheme="minorEastAsia" w:eastAsiaTheme="minorEastAsia" w:hAnsiTheme="minorEastAsia" w:cs="仿宋_GB2312" w:hint="eastAsia"/>
                <w:color w:val="000000"/>
                <w:kern w:val="0"/>
                <w:szCs w:val="21"/>
                <w:lang w:bidi="ar"/>
              </w:rPr>
              <w:br/>
              <w:t>5.频率响应AUX,VCD等同或优于20HZ(±3dB)-20KHZ(±3dB);MIC等同或优于50HZ(±3dB)-16kHZ(±3dB)。6.保护方式:超温/短路。</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01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▲无线话筒1</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2.具有≥1台接收主机、≥2只手持发射机；频率范围等同或优于470MHz-510MHz、540MHz-590MHz、640MHz-690MHz、807MHz-830MHz四个频段使用。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）；后面板具有≥1个LINE-OUT接口、≥2个XLR-OUT接口、≥2个BNC接口、≥1个DC接口。发射机具有≥1个OLED 显示屏、≥1个开</w:t>
            </w:r>
            <w:r>
              <w:rPr>
                <w:rFonts w:asciiTheme="minorEastAsia" w:eastAsiaTheme="minorEastAsia" w:hAnsiTheme="minorEastAsia" w:cs="仿宋_GB2312" w:hint="eastAsia"/>
                <w:color w:val="000000"/>
                <w:kern w:val="0"/>
                <w:szCs w:val="21"/>
                <w:lang w:bidi="ar"/>
              </w:rPr>
              <w:lastRenderedPageBreak/>
              <w:t>关机/静音按键、≥2个工作状态指示灯。</w:t>
            </w:r>
            <w:r>
              <w:rPr>
                <w:rFonts w:asciiTheme="minorEastAsia" w:eastAsiaTheme="minorEastAsia" w:hAnsiTheme="minorEastAsia" w:cs="仿宋_GB2312" w:hint="eastAsia"/>
                <w:color w:val="000000"/>
                <w:kern w:val="0"/>
                <w:szCs w:val="21"/>
                <w:lang w:bidi="ar"/>
              </w:rPr>
              <w:br/>
              <w:t>4.具有自动静音功能，麦克风跌落、抛掷时，毫秒级自动静音，避免冲击声；实时监测设备姿态，静置≥5秒静音，≥8分钟关机，无需手动干预。</w:t>
            </w:r>
            <w:r>
              <w:rPr>
                <w:rFonts w:asciiTheme="minorEastAsia" w:eastAsiaTheme="minorEastAsia" w:hAnsiTheme="minorEastAsia" w:cs="仿宋_GB2312" w:hint="eastAsia"/>
                <w:color w:val="000000"/>
                <w:kern w:val="0"/>
                <w:szCs w:val="21"/>
                <w:lang w:bidi="ar"/>
              </w:rPr>
              <w:br/>
              <w:t>5.具有多档位混响调节功能，混响效果≥15000个，效果占比、回响延时、混响幅度调节，三种音效各具有≥25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6.具有多频段均衡调节功能，均衡调节≥2000种，麦克风均衡器调节功能，具有高、中、低音三种调节档位，每种效果支持≥13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7.具有长时间续航，发射机使用时长≥10小时。</w:t>
            </w:r>
            <w:r>
              <w:rPr>
                <w:rFonts w:asciiTheme="minorEastAsia" w:eastAsiaTheme="minorEastAsia" w:hAnsiTheme="minorEastAsia" w:cs="仿宋_GB2312" w:hint="eastAsia"/>
                <w:color w:val="000000"/>
                <w:kern w:val="0"/>
                <w:szCs w:val="21"/>
                <w:lang w:bidi="ar"/>
              </w:rPr>
              <w:br/>
              <w:t>8.具有ID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9.接收机具有≥2个2.2英寸的TFT-LCD显示屏；发射机具有≥0.96英寸OLED显示屏，能够显示频率信息、音频加密状态、功率挡位、静音状态、电量格数信息。</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套</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16"/>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4</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▲无线话筒2</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2.具有≥1台接收主机、≥2台桌面式鹅颈</w:t>
            </w:r>
            <w:proofErr w:type="gramStart"/>
            <w:r>
              <w:rPr>
                <w:rFonts w:asciiTheme="minorEastAsia" w:eastAsiaTheme="minorEastAsia" w:hAnsiTheme="minorEastAsia" w:cs="仿宋_GB2312" w:hint="eastAsia"/>
                <w:color w:val="000000"/>
                <w:kern w:val="0"/>
                <w:szCs w:val="21"/>
                <w:lang w:bidi="ar"/>
              </w:rPr>
              <w:t>咪</w:t>
            </w:r>
            <w:proofErr w:type="gramEnd"/>
            <w:r>
              <w:rPr>
                <w:rFonts w:asciiTheme="minorEastAsia" w:eastAsiaTheme="minorEastAsia" w:hAnsiTheme="minorEastAsia" w:cs="仿宋_GB2312" w:hint="eastAsia"/>
                <w:color w:val="000000"/>
                <w:kern w:val="0"/>
                <w:szCs w:val="21"/>
                <w:lang w:bidi="ar"/>
              </w:rPr>
              <w:t>杆发射机；频率范围等同或优于470MHz-510MHz、540MHz-590MHz、640MHz-690MHz、807MHz-830MHz四个频段使用。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3.接收机前面板具有≥2个TFT-LCD显示屏、≥2个编码旋钮、≥2个频率扫描实体按键、≥2个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）；后面板具有≥1个LINE-OUT接口、≥2个XLR-OUT接口、≥2个BNC接口、≥1个DC接口。桌面式发射机具有≥1个TYPE-C 充电口、≥1个3.5mm</w:t>
            </w:r>
            <w:proofErr w:type="gramStart"/>
            <w:r>
              <w:rPr>
                <w:rFonts w:asciiTheme="minorEastAsia" w:eastAsiaTheme="minorEastAsia" w:hAnsiTheme="minorEastAsia" w:cs="仿宋_GB2312" w:hint="eastAsia"/>
                <w:color w:val="000000"/>
                <w:kern w:val="0"/>
                <w:szCs w:val="21"/>
                <w:lang w:bidi="ar"/>
              </w:rPr>
              <w:t>耳麦输入</w:t>
            </w:r>
            <w:proofErr w:type="gramEnd"/>
            <w:r>
              <w:rPr>
                <w:rFonts w:asciiTheme="minorEastAsia" w:eastAsiaTheme="minorEastAsia" w:hAnsiTheme="minorEastAsia" w:cs="仿宋_GB2312" w:hint="eastAsia"/>
                <w:color w:val="000000"/>
                <w:kern w:val="0"/>
                <w:szCs w:val="21"/>
                <w:lang w:bidi="ar"/>
              </w:rPr>
              <w:t>接口、≥1个LCD显示屏、≥1个电源开关按键，≥1个触摸开关麦按键。</w:t>
            </w:r>
            <w:r>
              <w:rPr>
                <w:rFonts w:asciiTheme="minorEastAsia" w:eastAsiaTheme="minorEastAsia" w:hAnsiTheme="minorEastAsia" w:cs="仿宋_GB2312" w:hint="eastAsia"/>
                <w:strike/>
                <w:color w:val="000000"/>
                <w:kern w:val="0"/>
                <w:szCs w:val="21"/>
                <w:lang w:bidi="ar"/>
              </w:rPr>
              <w:br/>
            </w:r>
            <w:r>
              <w:rPr>
                <w:rFonts w:asciiTheme="minorEastAsia" w:eastAsiaTheme="minorEastAsia" w:hAnsiTheme="minorEastAsia" w:cs="仿宋_GB2312" w:hint="eastAsia"/>
                <w:color w:val="000000"/>
                <w:kern w:val="0"/>
                <w:szCs w:val="21"/>
                <w:lang w:bidi="ar"/>
              </w:rPr>
              <w:t>4.具有多档位混响调节功能，混响效果≥15000个，效果占比、回响延时、混响幅度调节，三种音效各具有≥25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调节方式。5.具有多频段均衡调节功能，均衡调节≥2000种，麦克风均衡器调节功能，具有高、中、低音三种调节档位，每种效果支持≥13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6.具有ID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7.接收机具有≥2个2.2英寸的TFT-LCD显示屏；发射机具有≥0.96英寸LCD显示屏，能够显示频率信息、音频加密状态、功率挡位、静音状态、电量格数信息。</w:t>
            </w:r>
            <w:r>
              <w:rPr>
                <w:rFonts w:asciiTheme="minorEastAsia" w:eastAsiaTheme="minorEastAsia" w:hAnsiTheme="minorEastAsia" w:cs="仿宋_GB2312" w:hint="eastAsia"/>
                <w:color w:val="000000"/>
                <w:kern w:val="0"/>
                <w:szCs w:val="21"/>
                <w:lang w:bidi="ar"/>
              </w:rPr>
              <w:br/>
              <w:t>8.桌面式发射机配置≥1颗锂电池，使用时长≥15小时；设备电池孔位≥4个，支持拓展电池数量，通过拓展连续使用时长≥60小时。（提供第三方检测机构出具的具有CMA或CNAS标识的检测报告扫描件或复印件）</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078"/>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5</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▲智能混音器</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1.接口：具有≥2个状态指示灯、≥1个船型开关、≥1个散热风扇、≥1个LAN网口、≥16路模拟平衡输入（每路都具有48V幻象电源）、≥4路模拟平衡输出。</w:t>
            </w:r>
            <w:r>
              <w:rPr>
                <w:rFonts w:asciiTheme="minorEastAsia" w:eastAsiaTheme="minorEastAsia" w:hAnsiTheme="minorEastAsia" w:cs="仿宋_GB2312" w:hint="eastAsia"/>
                <w:color w:val="000000"/>
                <w:kern w:val="0"/>
                <w:szCs w:val="21"/>
                <w:lang w:bidi="ar"/>
              </w:rPr>
              <w:br/>
              <w:t>2.具有智能混音功能，提供增益共享型自动混音算法和门限型自动混音模式，可接≥16路话筒输入，≥4路音频输出；具有智能闪避功能，能够自动调节背景音乐或其他音频内容的音量，当有重要的音频信号（如语音或特定音效）进入时，背景音量会降低或“闪避”，从而突出主要信号；具有自动增益功能，可以自动调整音频信号的强度，避免音量过大或过小。通过调节音频信号的增益（音量）以保持输出音量的一致性；具有数字矩阵功能，每个输入通道参与混音的增益可调，增益调节范围等同或优于-72db到12db。</w:t>
            </w:r>
            <w:r>
              <w:rPr>
                <w:rFonts w:asciiTheme="minorEastAsia" w:eastAsiaTheme="minorEastAsia" w:hAnsiTheme="minorEastAsia" w:cs="仿宋_GB2312" w:hint="eastAsia"/>
                <w:color w:val="000000"/>
                <w:kern w:val="0"/>
                <w:szCs w:val="21"/>
                <w:lang w:bidi="ar"/>
              </w:rPr>
              <w:br/>
              <w:t>3.具有设备定位功能，客户端一键定位局域网内同类设备，被定位的设备会显示定位信息。</w:t>
            </w:r>
            <w:r>
              <w:rPr>
                <w:rFonts w:asciiTheme="minorEastAsia" w:eastAsiaTheme="minorEastAsia" w:hAnsiTheme="minorEastAsia" w:cs="仿宋_GB2312" w:hint="eastAsia"/>
                <w:color w:val="000000"/>
                <w:kern w:val="0"/>
                <w:szCs w:val="21"/>
                <w:lang w:bidi="ar"/>
              </w:rPr>
              <w:br/>
              <w:t>4.支持设备统一集控，支持≥65000台设备通过软件集中控制。</w:t>
            </w:r>
            <w:r>
              <w:rPr>
                <w:rFonts w:asciiTheme="minorEastAsia" w:eastAsiaTheme="minorEastAsia" w:hAnsiTheme="minorEastAsia" w:cs="仿宋_GB2312" w:hint="eastAsia"/>
                <w:color w:val="000000"/>
                <w:kern w:val="0"/>
                <w:szCs w:val="21"/>
                <w:lang w:bidi="ar"/>
              </w:rPr>
              <w:br/>
              <w:t>5.支持多客户端数据同步，APP软件、PC软件多个客户端同时连接设备时多端数据同步。</w:t>
            </w:r>
            <w:r>
              <w:rPr>
                <w:rFonts w:asciiTheme="minorEastAsia" w:eastAsiaTheme="minorEastAsia" w:hAnsiTheme="minorEastAsia" w:cs="仿宋_GB2312" w:hint="eastAsia"/>
                <w:color w:val="000000"/>
                <w:kern w:val="0"/>
                <w:szCs w:val="21"/>
                <w:lang w:bidi="ar"/>
              </w:rPr>
              <w:br/>
              <w:t>6.混音器软件可融入会议音频综合管理平台实现音频设备统一管理，平台可扫描数字会议主机、音频处理器、混音器、抑制器、功放类设备在线情况。（提供功能截图佐证）</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49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电源管理器</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1.支持≥8通道电源时序打开/关闭，每</w:t>
            </w:r>
            <w:proofErr w:type="gramStart"/>
            <w:r>
              <w:rPr>
                <w:rFonts w:asciiTheme="minorEastAsia" w:eastAsiaTheme="minorEastAsia" w:hAnsiTheme="minorEastAsia" w:cs="仿宋_GB2312" w:hint="eastAsia"/>
                <w:color w:val="000000"/>
                <w:kern w:val="0"/>
                <w:szCs w:val="21"/>
                <w:lang w:bidi="ar"/>
              </w:rPr>
              <w:t>路动作</w:t>
            </w:r>
            <w:proofErr w:type="gramEnd"/>
            <w:r>
              <w:rPr>
                <w:rFonts w:asciiTheme="minorEastAsia" w:eastAsiaTheme="minorEastAsia" w:hAnsiTheme="minorEastAsia" w:cs="仿宋_GB2312" w:hint="eastAsia"/>
                <w:color w:val="000000"/>
                <w:kern w:val="0"/>
                <w:szCs w:val="21"/>
                <w:lang w:bidi="ar"/>
              </w:rPr>
              <w:t>延时时间：≤1秒，支持远程控制（上电+24V直流信号）8通道电源时序打开/</w:t>
            </w:r>
            <w:proofErr w:type="gramStart"/>
            <w:r>
              <w:rPr>
                <w:rFonts w:asciiTheme="minorEastAsia" w:eastAsiaTheme="minorEastAsia" w:hAnsiTheme="minorEastAsia" w:cs="仿宋_GB2312" w:hint="eastAsia"/>
                <w:color w:val="000000"/>
                <w:kern w:val="0"/>
                <w:szCs w:val="21"/>
                <w:lang w:bidi="ar"/>
              </w:rPr>
              <w:t>关闭—当电源开关</w:t>
            </w:r>
            <w:proofErr w:type="gramEnd"/>
            <w:r>
              <w:rPr>
                <w:rFonts w:asciiTheme="minorEastAsia" w:eastAsiaTheme="minorEastAsia" w:hAnsiTheme="minorEastAsia" w:cs="仿宋_GB2312" w:hint="eastAsia"/>
                <w:color w:val="000000"/>
                <w:kern w:val="0"/>
                <w:szCs w:val="21"/>
                <w:lang w:bidi="ar"/>
              </w:rPr>
              <w:t>处于off位置时有效。支持配置CH1和CH2通道为受控或不受控状态。</w:t>
            </w:r>
            <w:r>
              <w:rPr>
                <w:rFonts w:asciiTheme="minorEastAsia" w:eastAsiaTheme="minorEastAsia" w:hAnsiTheme="minorEastAsia" w:cs="仿宋_GB2312" w:hint="eastAsia"/>
                <w:color w:val="000000"/>
                <w:kern w:val="0"/>
                <w:szCs w:val="21"/>
                <w:lang w:bidi="ar"/>
              </w:rPr>
              <w:br/>
              <w:t>2.当远程控制有效时同时控制后板ALARM（报警）端口导通以起到级联控制ALARM（报警）功能。</w:t>
            </w:r>
            <w:r>
              <w:rPr>
                <w:rFonts w:asciiTheme="minorEastAsia" w:eastAsiaTheme="minorEastAsia" w:hAnsiTheme="minorEastAsia" w:cs="仿宋_GB2312" w:hint="eastAsia"/>
                <w:color w:val="000000"/>
                <w:kern w:val="0"/>
                <w:szCs w:val="21"/>
                <w:lang w:bidi="ar"/>
              </w:rPr>
              <w:br/>
              <w:t>3.单个通道最大负载功率≥2200W，所有通道负载总功率≥6000W。输出连接器：多用途电源插座。</w:t>
            </w:r>
            <w:r>
              <w:rPr>
                <w:rFonts w:asciiTheme="minorEastAsia" w:eastAsiaTheme="minorEastAsia" w:hAnsiTheme="minorEastAsia" w:cs="仿宋_GB2312" w:hint="eastAsia"/>
                <w:color w:val="000000"/>
                <w:kern w:val="0"/>
                <w:szCs w:val="21"/>
                <w:lang w:bidi="ar"/>
              </w:rPr>
              <w:br/>
              <w:t>4.具有≥1路USB接口。</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25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7</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机柜</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1.尺寸：600X800X1388mm。材质：冷轧钢板箱体厚度不小于1.0mm ，</w:t>
            </w:r>
            <w:proofErr w:type="gramStart"/>
            <w:r>
              <w:rPr>
                <w:rFonts w:asciiTheme="minorEastAsia" w:eastAsiaTheme="minorEastAsia" w:hAnsiTheme="minorEastAsia" w:cs="仿宋_GB2312" w:hint="eastAsia"/>
                <w:color w:val="000000"/>
                <w:kern w:val="0"/>
                <w:szCs w:val="21"/>
                <w:lang w:bidi="ar"/>
              </w:rPr>
              <w:t>镀锌立梁厚度</w:t>
            </w:r>
            <w:proofErr w:type="gramEnd"/>
            <w:r>
              <w:rPr>
                <w:rFonts w:asciiTheme="minorEastAsia" w:eastAsiaTheme="minorEastAsia" w:hAnsiTheme="minorEastAsia" w:cs="仿宋_GB2312" w:hint="eastAsia"/>
                <w:color w:val="000000"/>
                <w:kern w:val="0"/>
                <w:szCs w:val="21"/>
                <w:lang w:bidi="ar"/>
              </w:rPr>
              <w:t xml:space="preserve">不小于2.0mm。 </w:t>
            </w:r>
            <w:r>
              <w:rPr>
                <w:rFonts w:asciiTheme="minorEastAsia" w:eastAsiaTheme="minorEastAsia" w:hAnsiTheme="minorEastAsia" w:cs="仿宋_GB2312" w:hint="eastAsia"/>
                <w:color w:val="000000"/>
                <w:kern w:val="0"/>
                <w:szCs w:val="21"/>
                <w:lang w:bidi="ar"/>
              </w:rPr>
              <w:br/>
              <w:t>2.容量：27U。</w:t>
            </w:r>
            <w:r>
              <w:rPr>
                <w:rFonts w:asciiTheme="minorEastAsia" w:eastAsiaTheme="minorEastAsia" w:hAnsiTheme="minorEastAsia" w:cs="仿宋_GB2312" w:hint="eastAsia"/>
                <w:color w:val="000000"/>
                <w:kern w:val="0"/>
                <w:szCs w:val="21"/>
                <w:lang w:bidi="ar"/>
              </w:rPr>
              <w:br/>
              <w:t>3.配置：8位10A PDU插排1个，</w:t>
            </w:r>
            <w:proofErr w:type="gramStart"/>
            <w:r>
              <w:rPr>
                <w:rFonts w:asciiTheme="minorEastAsia" w:eastAsiaTheme="minorEastAsia" w:hAnsiTheme="minorEastAsia" w:cs="仿宋_GB2312" w:hint="eastAsia"/>
                <w:color w:val="000000"/>
                <w:kern w:val="0"/>
                <w:szCs w:val="21"/>
                <w:lang w:bidi="ar"/>
              </w:rPr>
              <w:t>固定板</w:t>
            </w:r>
            <w:proofErr w:type="gramEnd"/>
            <w:r>
              <w:rPr>
                <w:rFonts w:asciiTheme="minorEastAsia" w:eastAsiaTheme="minorEastAsia" w:hAnsiTheme="minorEastAsia" w:cs="仿宋_GB2312" w:hint="eastAsia"/>
                <w:color w:val="000000"/>
                <w:kern w:val="0"/>
                <w:szCs w:val="21"/>
                <w:lang w:bidi="ar"/>
              </w:rPr>
              <w:t>1块，内嵌风扇2组。</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944"/>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音频连接线1</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头（公）(1.8m)。</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694"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944"/>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音频连接线2</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音频跳线：RCA莲花-6.35mm大单芯(1.8m)。</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694"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944"/>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音频连接线3</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音频跳线：3.5mm接线头-双6.35mm大单芯(1.8m)。</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694"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33"/>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辅料线材</w:t>
            </w:r>
          </w:p>
        </w:tc>
        <w:tc>
          <w:tcPr>
            <w:tcW w:w="5554"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线材、网线、水晶头、包布、插头、插座、线管等相关配件。</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954"/>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12</w:t>
            </w:r>
          </w:p>
        </w:tc>
        <w:tc>
          <w:tcPr>
            <w:tcW w:w="113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音频系统集成</w:t>
            </w:r>
          </w:p>
        </w:tc>
        <w:tc>
          <w:tcPr>
            <w:tcW w:w="55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系统调试。</w:t>
            </w:r>
          </w:p>
        </w:tc>
        <w:tc>
          <w:tcPr>
            <w:tcW w:w="5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6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1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7124CC">
      <w:pPr>
        <w:spacing w:line="360" w:lineRule="auto"/>
        <w:rPr>
          <w:rFonts w:asciiTheme="minorEastAsia" w:eastAsiaTheme="minorEastAsia" w:hAnsiTheme="minorEastAsia"/>
          <w:szCs w:val="21"/>
        </w:rPr>
      </w:pPr>
    </w:p>
    <w:tbl>
      <w:tblPr>
        <w:tblW w:w="11199" w:type="dxa"/>
        <w:tblInd w:w="-1168" w:type="dxa"/>
        <w:tblLayout w:type="fixed"/>
        <w:tblLook w:val="04A0" w:firstRow="1" w:lastRow="0" w:firstColumn="1" w:lastColumn="0" w:noHBand="0" w:noVBand="1"/>
      </w:tblPr>
      <w:tblGrid>
        <w:gridCol w:w="142"/>
        <w:gridCol w:w="425"/>
        <w:gridCol w:w="142"/>
        <w:gridCol w:w="51"/>
        <w:gridCol w:w="90"/>
        <w:gridCol w:w="568"/>
        <w:gridCol w:w="284"/>
        <w:gridCol w:w="425"/>
        <w:gridCol w:w="43"/>
        <w:gridCol w:w="5669"/>
        <w:gridCol w:w="9"/>
        <w:gridCol w:w="468"/>
        <w:gridCol w:w="10"/>
        <w:gridCol w:w="488"/>
        <w:gridCol w:w="18"/>
        <w:gridCol w:w="241"/>
        <w:gridCol w:w="997"/>
        <w:gridCol w:w="78"/>
        <w:gridCol w:w="766"/>
        <w:gridCol w:w="285"/>
      </w:tblGrid>
      <w:tr w:rsidR="007124CC">
        <w:trPr>
          <w:gridBefore w:val="1"/>
          <w:wBefore w:w="142" w:type="dxa"/>
          <w:trHeight w:val="637"/>
        </w:trPr>
        <w:tc>
          <w:tcPr>
            <w:tcW w:w="11057" w:type="dxa"/>
            <w:gridSpan w:val="19"/>
            <w:tcBorders>
              <w:top w:val="nil"/>
              <w:left w:val="nil"/>
              <w:bottom w:val="nil"/>
              <w:right w:val="nil"/>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 w:val="24"/>
                <w:szCs w:val="21"/>
                <w:lang w:bidi="ar"/>
              </w:rPr>
              <w:t>四、滨海新区塘沽第一中学（本部）小会议室音视频设备项目</w:t>
            </w:r>
          </w:p>
        </w:tc>
      </w:tr>
      <w:tr w:rsidR="007124CC">
        <w:trPr>
          <w:gridBefore w:val="1"/>
          <w:wBefore w:w="142" w:type="dxa"/>
          <w:trHeight w:val="1544"/>
        </w:trPr>
        <w:tc>
          <w:tcPr>
            <w:tcW w:w="708"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序号</w:t>
            </w:r>
          </w:p>
        </w:tc>
        <w:tc>
          <w:tcPr>
            <w:tcW w:w="1277"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5712"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gridBefore w:val="1"/>
          <w:wBefore w:w="142" w:type="dxa"/>
          <w:trHeight w:val="329"/>
        </w:trPr>
        <w:tc>
          <w:tcPr>
            <w:tcW w:w="11057"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扩声系统</w:t>
            </w:r>
          </w:p>
        </w:tc>
      </w:tr>
      <w:tr w:rsidR="007124CC">
        <w:trPr>
          <w:gridBefore w:val="1"/>
          <w:wBefore w:w="142" w:type="dxa"/>
          <w:trHeight w:val="256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音箱</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1.额定功率：≥30W。</w:t>
            </w:r>
            <w:r>
              <w:rPr>
                <w:rFonts w:asciiTheme="minorEastAsia" w:eastAsiaTheme="minorEastAsia" w:hAnsiTheme="minorEastAsia" w:cs="仿宋_GB2312" w:hint="eastAsia"/>
                <w:color w:val="000000"/>
                <w:kern w:val="0"/>
                <w:szCs w:val="21"/>
                <w:lang w:bidi="ar"/>
              </w:rPr>
              <w:br/>
              <w:t>2.最大功率：≥60W。</w:t>
            </w:r>
            <w:r>
              <w:rPr>
                <w:rFonts w:asciiTheme="minorEastAsia" w:eastAsiaTheme="minorEastAsia" w:hAnsiTheme="minorEastAsia" w:cs="仿宋_GB2312" w:hint="eastAsia"/>
                <w:color w:val="000000"/>
                <w:kern w:val="0"/>
                <w:szCs w:val="21"/>
                <w:lang w:bidi="ar"/>
              </w:rPr>
              <w:br/>
              <w:t>3.标称阻抗：≤8Ω。</w:t>
            </w:r>
            <w:r>
              <w:rPr>
                <w:rFonts w:asciiTheme="minorEastAsia" w:eastAsiaTheme="minorEastAsia" w:hAnsiTheme="minorEastAsia" w:cs="仿宋_GB2312" w:hint="eastAsia"/>
                <w:color w:val="000000"/>
                <w:kern w:val="0"/>
                <w:szCs w:val="21"/>
                <w:lang w:bidi="ar"/>
              </w:rPr>
              <w:br/>
              <w:t>4.频率范围（-10dB）等同或优于100Hz-20kHz。</w:t>
            </w:r>
            <w:r>
              <w:rPr>
                <w:rFonts w:asciiTheme="minorEastAsia" w:eastAsiaTheme="minorEastAsia" w:hAnsiTheme="minorEastAsia" w:cs="仿宋_GB2312" w:hint="eastAsia"/>
                <w:color w:val="000000"/>
                <w:kern w:val="0"/>
                <w:szCs w:val="21"/>
                <w:lang w:bidi="ar"/>
              </w:rPr>
              <w:br/>
              <w:t>5.灵敏度：≥90dB±3dB。</w:t>
            </w:r>
            <w:r>
              <w:rPr>
                <w:rFonts w:asciiTheme="minorEastAsia" w:eastAsiaTheme="minorEastAsia" w:hAnsiTheme="minorEastAsia" w:cs="仿宋_GB2312" w:hint="eastAsia"/>
                <w:color w:val="000000"/>
                <w:kern w:val="0"/>
                <w:szCs w:val="21"/>
                <w:lang w:bidi="ar"/>
              </w:rPr>
              <w:br/>
              <w:t>6.最大声压级：107dB±3dB。</w:t>
            </w:r>
            <w:r>
              <w:rPr>
                <w:rFonts w:asciiTheme="minorEastAsia" w:eastAsiaTheme="minorEastAsia" w:hAnsiTheme="minorEastAsia" w:cs="仿宋_GB2312" w:hint="eastAsia"/>
                <w:color w:val="000000"/>
                <w:kern w:val="0"/>
                <w:szCs w:val="21"/>
                <w:lang w:bidi="ar"/>
              </w:rPr>
              <w:br/>
              <w:t>7.覆盖角度(-6dB）：水平覆盖角≥100°，垂直覆盖角≥70°。</w:t>
            </w:r>
            <w:r>
              <w:rPr>
                <w:rFonts w:asciiTheme="minorEastAsia" w:eastAsiaTheme="minorEastAsia" w:hAnsiTheme="minorEastAsia" w:cs="仿宋_GB2312" w:hint="eastAsia"/>
                <w:color w:val="000000"/>
                <w:kern w:val="0"/>
                <w:szCs w:val="21"/>
                <w:lang w:bidi="ar"/>
              </w:rPr>
              <w:br/>
              <w:t>8.音箱内置1只≥4寸中低音单元和1只≥20</w:t>
            </w:r>
            <w:proofErr w:type="gramStart"/>
            <w:r>
              <w:rPr>
                <w:rFonts w:asciiTheme="minorEastAsia" w:eastAsiaTheme="minorEastAsia" w:hAnsiTheme="minorEastAsia" w:cs="仿宋_GB2312" w:hint="eastAsia"/>
                <w:color w:val="000000"/>
                <w:kern w:val="0"/>
                <w:szCs w:val="21"/>
                <w:lang w:bidi="ar"/>
              </w:rPr>
              <w:t>芯球顶</w:t>
            </w:r>
            <w:proofErr w:type="gramEnd"/>
            <w:r>
              <w:rPr>
                <w:rFonts w:asciiTheme="minorEastAsia" w:eastAsiaTheme="minorEastAsia" w:hAnsiTheme="minorEastAsia" w:cs="仿宋_GB2312" w:hint="eastAsia"/>
                <w:color w:val="000000"/>
                <w:kern w:val="0"/>
                <w:szCs w:val="21"/>
                <w:lang w:bidi="ar"/>
              </w:rPr>
              <w:t>高音。</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3198"/>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数字功放</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1.支持≥2路音频输入，带切换功能;支持≥3路话筒输入功能，带独立增益调节功能;支持MIC1双接口输入，并带幻象电源功能。</w:t>
            </w:r>
            <w:r>
              <w:rPr>
                <w:rFonts w:asciiTheme="minorEastAsia" w:eastAsiaTheme="minorEastAsia" w:hAnsiTheme="minorEastAsia" w:cs="仿宋_GB2312" w:hint="eastAsia"/>
                <w:color w:val="000000"/>
                <w:kern w:val="0"/>
                <w:szCs w:val="21"/>
                <w:lang w:bidi="ar"/>
              </w:rPr>
              <w:br/>
              <w:t>2.带TF/USB接口的MP3播放器，</w:t>
            </w:r>
            <w:proofErr w:type="gramStart"/>
            <w:r>
              <w:rPr>
                <w:rFonts w:asciiTheme="minorEastAsia" w:eastAsiaTheme="minorEastAsia" w:hAnsiTheme="minorEastAsia" w:cs="仿宋_GB2312" w:hint="eastAsia"/>
                <w:color w:val="000000"/>
                <w:kern w:val="0"/>
                <w:szCs w:val="21"/>
                <w:lang w:bidi="ar"/>
              </w:rPr>
              <w:t>具有蓝牙播放</w:t>
            </w:r>
            <w:proofErr w:type="gramEnd"/>
            <w:r>
              <w:rPr>
                <w:rFonts w:asciiTheme="minorEastAsia" w:eastAsiaTheme="minorEastAsia" w:hAnsiTheme="minorEastAsia" w:cs="仿宋_GB2312" w:hint="eastAsia"/>
                <w:color w:val="000000"/>
                <w:kern w:val="0"/>
                <w:szCs w:val="21"/>
                <w:lang w:bidi="ar"/>
              </w:rPr>
              <w:t>功能，带数码</w:t>
            </w:r>
            <w:proofErr w:type="gramStart"/>
            <w:r>
              <w:rPr>
                <w:rFonts w:asciiTheme="minorEastAsia" w:eastAsiaTheme="minorEastAsia" w:hAnsiTheme="minorEastAsia" w:cs="仿宋_GB2312" w:hint="eastAsia"/>
                <w:color w:val="000000"/>
                <w:kern w:val="0"/>
                <w:szCs w:val="21"/>
                <w:lang w:bidi="ar"/>
              </w:rPr>
              <w:t>管显示</w:t>
            </w:r>
            <w:proofErr w:type="gramEnd"/>
            <w:r>
              <w:rPr>
                <w:rFonts w:asciiTheme="minorEastAsia" w:eastAsiaTheme="minorEastAsia" w:hAnsiTheme="minorEastAsia" w:cs="仿宋_GB2312" w:hint="eastAsia"/>
                <w:color w:val="000000"/>
                <w:kern w:val="0"/>
                <w:szCs w:val="21"/>
                <w:lang w:bidi="ar"/>
              </w:rPr>
              <w:t>功能;带MP3录音功能。</w:t>
            </w:r>
            <w:r>
              <w:rPr>
                <w:rFonts w:asciiTheme="minorEastAsia" w:eastAsiaTheme="minorEastAsia" w:hAnsiTheme="minorEastAsia" w:cs="仿宋_GB2312" w:hint="eastAsia"/>
                <w:color w:val="000000"/>
                <w:kern w:val="0"/>
                <w:szCs w:val="21"/>
                <w:lang w:bidi="ar"/>
              </w:rPr>
              <w:br/>
              <w:t>3.额定输出功率≥4Ω×2：120W×2；8Ω×2：60W×2、输出阻抗≤4~8Ω;信噪比:Mic≥65dB， 音乐≥70dB;谐波失真:功放额定输出功率时的失真＜1%。</w:t>
            </w:r>
            <w:r>
              <w:rPr>
                <w:rFonts w:asciiTheme="minorEastAsia" w:eastAsiaTheme="minorEastAsia" w:hAnsiTheme="minorEastAsia" w:cs="仿宋_GB2312" w:hint="eastAsia"/>
                <w:color w:val="000000"/>
                <w:kern w:val="0"/>
                <w:szCs w:val="21"/>
                <w:lang w:bidi="ar"/>
              </w:rPr>
              <w:br/>
              <w:t>4.效果器参数DELAY: ≥80ms-240ms、ECHO:1-12、REPEAT: 0.1s-2s</w:t>
            </w:r>
            <w:proofErr w:type="gramStart"/>
            <w:r>
              <w:rPr>
                <w:rFonts w:asciiTheme="minorEastAsia" w:eastAsiaTheme="minorEastAsia" w:hAnsiTheme="minorEastAsia" w:cs="仿宋_GB2312" w:hint="eastAsia"/>
                <w:color w:val="000000"/>
                <w:kern w:val="0"/>
                <w:szCs w:val="21"/>
                <w:lang w:bidi="ar"/>
              </w:rPr>
              <w:t>.</w:t>
            </w:r>
            <w:proofErr w:type="gramEnd"/>
            <w:r>
              <w:rPr>
                <w:rFonts w:asciiTheme="minorEastAsia" w:eastAsiaTheme="minorEastAsia" w:hAnsiTheme="minorEastAsia" w:cs="仿宋_GB2312" w:hint="eastAsia"/>
                <w:color w:val="000000"/>
                <w:kern w:val="0"/>
                <w:szCs w:val="21"/>
                <w:lang w:bidi="ar"/>
              </w:rPr>
              <w:br/>
              <w:t>5.频率响应AUX,VCD等同或优于20HZ(±3dB)-20KHZ(±3dB);MIC等同或优于50HZ(±3dB)-16kHZ(±3dB)。</w:t>
            </w:r>
            <w:r>
              <w:rPr>
                <w:rFonts w:asciiTheme="minorEastAsia" w:eastAsiaTheme="minorEastAsia" w:hAnsiTheme="minorEastAsia" w:cs="仿宋_GB2312" w:hint="eastAsia"/>
                <w:color w:val="000000"/>
                <w:kern w:val="0"/>
                <w:szCs w:val="21"/>
                <w:lang w:bidi="ar"/>
              </w:rPr>
              <w:br/>
              <w:t>6.保护方式:超温/短路。</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705"/>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▲无线话筒1</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2.具有≥1台接收主机、≥2只手持发射机；频率范围等同或优于470MHz-510MHz、540MHz-590MHz、640MHz-690MHz、807MHz-830MHz四个频段使用。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）；后面板具有≥1个LINE-OUT接口、≥2个XLR-OUT接口、≥2个BNC接口、≥1个DC接口。发射机具有≥1个OLED 显示屏、≥1个开关机/静音按键、≥2个工作状态指示灯。</w:t>
            </w:r>
            <w:r>
              <w:rPr>
                <w:rFonts w:asciiTheme="minorEastAsia" w:eastAsiaTheme="minorEastAsia" w:hAnsiTheme="minorEastAsia" w:cs="仿宋_GB2312" w:hint="eastAsia"/>
                <w:color w:val="000000"/>
                <w:kern w:val="0"/>
                <w:szCs w:val="21"/>
                <w:lang w:bidi="ar"/>
              </w:rPr>
              <w:br/>
              <w:t>4.具有自动静音功能，麦克风跌落、抛掷时，毫秒级自动静音，避免冲击声；实时监测设备姿态，静置≥5秒静音，≥8分钟关机，无需手动干预。</w:t>
            </w:r>
            <w:r>
              <w:rPr>
                <w:rFonts w:asciiTheme="minorEastAsia" w:eastAsiaTheme="minorEastAsia" w:hAnsiTheme="minorEastAsia" w:cs="仿宋_GB2312" w:hint="eastAsia"/>
                <w:color w:val="000000"/>
                <w:kern w:val="0"/>
                <w:szCs w:val="21"/>
                <w:lang w:bidi="ar"/>
              </w:rPr>
              <w:br/>
              <w:t>5.具有多档位混响调节功能，混响效果≥15000个，效果占比、回响延时、混响幅度调节，三种音效各具有≥25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6.具有多频段均衡调节功能，均衡调节≥2000种，麦克风均衡器调节功能，具有高、中、低音三种调节档位，每种效果支持≥13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7.具有长时间续航，发射机使用时长≥10小时。</w:t>
            </w:r>
            <w:r>
              <w:rPr>
                <w:rFonts w:asciiTheme="minorEastAsia" w:eastAsiaTheme="minorEastAsia" w:hAnsiTheme="minorEastAsia" w:cs="仿宋_GB2312" w:hint="eastAsia"/>
                <w:color w:val="000000"/>
                <w:kern w:val="0"/>
                <w:szCs w:val="21"/>
                <w:lang w:bidi="ar"/>
              </w:rPr>
              <w:br/>
              <w:t>8.具有ID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9.接收机具有≥2个2.2英寸的TFT-LCD显示屏；发射机具有≥0.96英寸OLED显示屏，能够显示频率信息、音频加密状态、功率挡位、静音状态、电量格数信息。</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705"/>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▲无线话筒2</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2.具有≥1台接收主机、≥2台桌面式鹅颈</w:t>
            </w:r>
            <w:proofErr w:type="gramStart"/>
            <w:r>
              <w:rPr>
                <w:rFonts w:asciiTheme="minorEastAsia" w:eastAsiaTheme="minorEastAsia" w:hAnsiTheme="minorEastAsia" w:cs="仿宋_GB2312" w:hint="eastAsia"/>
                <w:color w:val="000000"/>
                <w:kern w:val="0"/>
                <w:szCs w:val="21"/>
                <w:lang w:bidi="ar"/>
              </w:rPr>
              <w:t>咪</w:t>
            </w:r>
            <w:proofErr w:type="gramEnd"/>
            <w:r>
              <w:rPr>
                <w:rFonts w:asciiTheme="minorEastAsia" w:eastAsiaTheme="minorEastAsia" w:hAnsiTheme="minorEastAsia" w:cs="仿宋_GB2312" w:hint="eastAsia"/>
                <w:color w:val="000000"/>
                <w:kern w:val="0"/>
                <w:szCs w:val="21"/>
                <w:lang w:bidi="ar"/>
              </w:rPr>
              <w:t>杆发射机；频率范围等同或优于470MHz-510MHz、540MHz-590MHz、640MHz-690MHz、807MHz-830MHz四个频段使用。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3.接收机前面板具有≥2个TFT-LCD显示屏、≥2个编码旋钮、≥2个频率扫描实体按键、≥2个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）；后面板具有≥1个LINE-OUT接口、≥2个XLR-OUT接口、≥2个BNC接口、≥1个DC接口。桌面式发射机具有≥1个TYPE-C 充电口、≥1个3.5mm</w:t>
            </w:r>
            <w:proofErr w:type="gramStart"/>
            <w:r>
              <w:rPr>
                <w:rFonts w:asciiTheme="minorEastAsia" w:eastAsiaTheme="minorEastAsia" w:hAnsiTheme="minorEastAsia" w:cs="仿宋_GB2312" w:hint="eastAsia"/>
                <w:color w:val="000000"/>
                <w:kern w:val="0"/>
                <w:szCs w:val="21"/>
                <w:lang w:bidi="ar"/>
              </w:rPr>
              <w:t>耳麦输入</w:t>
            </w:r>
            <w:proofErr w:type="gramEnd"/>
            <w:r>
              <w:rPr>
                <w:rFonts w:asciiTheme="minorEastAsia" w:eastAsiaTheme="minorEastAsia" w:hAnsiTheme="minorEastAsia" w:cs="仿宋_GB2312" w:hint="eastAsia"/>
                <w:color w:val="000000"/>
                <w:kern w:val="0"/>
                <w:szCs w:val="21"/>
                <w:lang w:bidi="ar"/>
              </w:rPr>
              <w:t>接口、≥1个LCD显示屏、≥1个电源开关按键，≥1个触摸开关麦按键。</w:t>
            </w:r>
            <w:r>
              <w:rPr>
                <w:rFonts w:asciiTheme="minorEastAsia" w:eastAsiaTheme="minorEastAsia" w:hAnsiTheme="minorEastAsia" w:cs="仿宋_GB2312" w:hint="eastAsia"/>
                <w:color w:val="000000"/>
                <w:kern w:val="0"/>
                <w:szCs w:val="21"/>
                <w:lang w:bidi="ar"/>
              </w:rPr>
              <w:br/>
              <w:t>4.具有多档位混响调节功能，混响效果≥15000个，效果占比、回响延时、混响幅度调节，三种音效各具有≥25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5.具有多频段均衡调节功能，均衡调节≥2000种，麦克风均衡器调节功能，具有高、中、低音三种调节档位，每种效果支持≥13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6.具有ID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7.接收机具有≥2个2.2英寸的TFT-LCD显示屏；发射机具有≥0.96英寸LCD显示屏，能够显示频率信息、音频加密状态、功率挡位、静音状态、电量格数信息。</w:t>
            </w:r>
            <w:r>
              <w:rPr>
                <w:rFonts w:asciiTheme="minorEastAsia" w:eastAsiaTheme="minorEastAsia" w:hAnsiTheme="minorEastAsia" w:cs="仿宋_GB2312" w:hint="eastAsia"/>
                <w:color w:val="000000"/>
                <w:kern w:val="0"/>
                <w:szCs w:val="21"/>
                <w:lang w:bidi="ar"/>
              </w:rPr>
              <w:br/>
              <w:t>8.桌面式发射机配置≥1颗锂电池，使用时长≥15小时；设备电池孔位≥4个，支持拓展电池数量，通过拓展连续使用时长≥60小时。</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543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5</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▲智能混音器</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1.接口：具有≥2个状态指示灯、≥1个船型开关、≥1个散热风扇、≥1个LAN网口、≥16路模拟平衡输入（每路都具有48V幻象电源）、≥4路模拟平衡输出。</w:t>
            </w:r>
            <w:r>
              <w:rPr>
                <w:rFonts w:asciiTheme="minorEastAsia" w:eastAsiaTheme="minorEastAsia" w:hAnsiTheme="minorEastAsia" w:cs="仿宋_GB2312" w:hint="eastAsia"/>
                <w:color w:val="000000"/>
                <w:kern w:val="0"/>
                <w:szCs w:val="21"/>
                <w:lang w:bidi="ar"/>
              </w:rPr>
              <w:br/>
              <w:t>2.具有智能混音功能，提供增益共享型自动混音算法和门限型自动混音模式，可接≥16路话筒输入，≥4路音频输出；具有智能闪避功能，能够自动调节背景音乐或其他音频内容的音量，当有重要的音频信号（如语音或特定音效）进入时，背景音量会降低或“闪避”，从而突出主要信号；具有自动增益功能，可以自动调整音频信号的强度，避免音量过大或过小。通过调节音频信号的增益（音量）以保持输出音量的一致性；具有数字矩阵功能，每个输入通道参与混音的增益可调，增益调节范围等同或优于-72db到12db。</w:t>
            </w:r>
            <w:r>
              <w:rPr>
                <w:rFonts w:asciiTheme="minorEastAsia" w:eastAsiaTheme="minorEastAsia" w:hAnsiTheme="minorEastAsia" w:cs="仿宋_GB2312" w:hint="eastAsia"/>
                <w:color w:val="000000"/>
                <w:kern w:val="0"/>
                <w:szCs w:val="21"/>
                <w:lang w:bidi="ar"/>
              </w:rPr>
              <w:br/>
              <w:t>3.具有设备定位功能，客户端一键定位局域网内同类设备，被定位的设备会显示定位信息。</w:t>
            </w:r>
            <w:r>
              <w:rPr>
                <w:rFonts w:asciiTheme="minorEastAsia" w:eastAsiaTheme="minorEastAsia" w:hAnsiTheme="minorEastAsia" w:cs="仿宋_GB2312" w:hint="eastAsia"/>
                <w:color w:val="000000"/>
                <w:kern w:val="0"/>
                <w:szCs w:val="21"/>
                <w:lang w:bidi="ar"/>
              </w:rPr>
              <w:br/>
              <w:t>4.支持设备统一集控，支持≥65000台设备通过软件集中控制。</w:t>
            </w:r>
            <w:r>
              <w:rPr>
                <w:rFonts w:asciiTheme="minorEastAsia" w:eastAsiaTheme="minorEastAsia" w:hAnsiTheme="minorEastAsia" w:cs="仿宋_GB2312" w:hint="eastAsia"/>
                <w:color w:val="000000"/>
                <w:kern w:val="0"/>
                <w:szCs w:val="21"/>
                <w:lang w:bidi="ar"/>
              </w:rPr>
              <w:br/>
              <w:t>5.支持多客户端数据同步，APP软件、PC软件多个客户端同时连接设备时多端数据同步。</w:t>
            </w:r>
            <w:r>
              <w:rPr>
                <w:rFonts w:asciiTheme="minorEastAsia" w:eastAsiaTheme="minorEastAsia" w:hAnsiTheme="minorEastAsia" w:cs="仿宋_GB2312" w:hint="eastAsia"/>
                <w:color w:val="000000"/>
                <w:kern w:val="0"/>
                <w:szCs w:val="21"/>
                <w:lang w:bidi="ar"/>
              </w:rPr>
              <w:br/>
              <w:t>6.混音器软件可融入会议音频综合管理平台实现音频设备统一管理，平台可扫描数字会议主机、音频处理器、混音器、抑制器、功放类设备在线情况。（提供功能截图佐证）</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256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电源管理器</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1.支持≥8通道电源时序打开/关闭，每</w:t>
            </w:r>
            <w:proofErr w:type="gramStart"/>
            <w:r>
              <w:rPr>
                <w:rFonts w:asciiTheme="minorEastAsia" w:eastAsiaTheme="minorEastAsia" w:hAnsiTheme="minorEastAsia" w:cs="仿宋_GB2312" w:hint="eastAsia"/>
                <w:color w:val="000000"/>
                <w:kern w:val="0"/>
                <w:szCs w:val="21"/>
                <w:lang w:bidi="ar"/>
              </w:rPr>
              <w:t>路动作</w:t>
            </w:r>
            <w:proofErr w:type="gramEnd"/>
            <w:r>
              <w:rPr>
                <w:rFonts w:asciiTheme="minorEastAsia" w:eastAsiaTheme="minorEastAsia" w:hAnsiTheme="minorEastAsia" w:cs="仿宋_GB2312" w:hint="eastAsia"/>
                <w:color w:val="000000"/>
                <w:kern w:val="0"/>
                <w:szCs w:val="21"/>
                <w:lang w:bidi="ar"/>
              </w:rPr>
              <w:t>延时时间：≤1秒，支持远程控制（上电+24V直流信号）8通道电源时序打开/</w:t>
            </w:r>
            <w:proofErr w:type="gramStart"/>
            <w:r>
              <w:rPr>
                <w:rFonts w:asciiTheme="minorEastAsia" w:eastAsiaTheme="minorEastAsia" w:hAnsiTheme="minorEastAsia" w:cs="仿宋_GB2312" w:hint="eastAsia"/>
                <w:color w:val="000000"/>
                <w:kern w:val="0"/>
                <w:szCs w:val="21"/>
                <w:lang w:bidi="ar"/>
              </w:rPr>
              <w:t>关闭—当电源开关</w:t>
            </w:r>
            <w:proofErr w:type="gramEnd"/>
            <w:r>
              <w:rPr>
                <w:rFonts w:asciiTheme="minorEastAsia" w:eastAsiaTheme="minorEastAsia" w:hAnsiTheme="minorEastAsia" w:cs="仿宋_GB2312" w:hint="eastAsia"/>
                <w:color w:val="000000"/>
                <w:kern w:val="0"/>
                <w:szCs w:val="21"/>
                <w:lang w:bidi="ar"/>
              </w:rPr>
              <w:t>处于off位置时有效。支持配置CH1和CH2通道为受控或不受控状态。</w:t>
            </w:r>
            <w:r>
              <w:rPr>
                <w:rFonts w:asciiTheme="minorEastAsia" w:eastAsiaTheme="minorEastAsia" w:hAnsiTheme="minorEastAsia" w:cs="仿宋_GB2312" w:hint="eastAsia"/>
                <w:color w:val="000000"/>
                <w:kern w:val="0"/>
                <w:szCs w:val="21"/>
                <w:lang w:bidi="ar"/>
              </w:rPr>
              <w:br/>
              <w:t>2.当远程控制有效时同时控制后板ALARM（报警）端口导通以起到级联控制ALARM（报警）功能。</w:t>
            </w:r>
            <w:r>
              <w:rPr>
                <w:rFonts w:asciiTheme="minorEastAsia" w:eastAsiaTheme="minorEastAsia" w:hAnsiTheme="minorEastAsia" w:cs="仿宋_GB2312" w:hint="eastAsia"/>
                <w:color w:val="000000"/>
                <w:kern w:val="0"/>
                <w:szCs w:val="21"/>
                <w:lang w:bidi="ar"/>
              </w:rPr>
              <w:br/>
              <w:t>3.单个通道最大负载功率≥2200W，所有通道负载总功率≥6000W。输出连接器：多用途电源插座。</w:t>
            </w:r>
            <w:r>
              <w:rPr>
                <w:rFonts w:asciiTheme="minorEastAsia" w:eastAsiaTheme="minorEastAsia" w:hAnsiTheme="minorEastAsia" w:cs="仿宋_GB2312" w:hint="eastAsia"/>
                <w:color w:val="000000"/>
                <w:kern w:val="0"/>
                <w:szCs w:val="21"/>
                <w:lang w:bidi="ar"/>
              </w:rPr>
              <w:br/>
              <w:t>4.具有≥1路USB接口。</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1285"/>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7</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机柜</w:t>
            </w:r>
          </w:p>
        </w:tc>
        <w:tc>
          <w:tcPr>
            <w:tcW w:w="613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1.尺寸：600X800X1388mm。材质：冷轧钢板箱体厚度不小于1.0mm ，</w:t>
            </w:r>
            <w:proofErr w:type="gramStart"/>
            <w:r>
              <w:rPr>
                <w:rFonts w:asciiTheme="minorEastAsia" w:eastAsiaTheme="minorEastAsia" w:hAnsiTheme="minorEastAsia" w:cs="仿宋_GB2312" w:hint="eastAsia"/>
                <w:color w:val="000000"/>
                <w:kern w:val="0"/>
                <w:szCs w:val="21"/>
                <w:lang w:bidi="ar"/>
              </w:rPr>
              <w:t>镀锌立梁厚度</w:t>
            </w:r>
            <w:proofErr w:type="gramEnd"/>
            <w:r>
              <w:rPr>
                <w:rFonts w:asciiTheme="minorEastAsia" w:eastAsiaTheme="minorEastAsia" w:hAnsiTheme="minorEastAsia" w:cs="仿宋_GB2312" w:hint="eastAsia"/>
                <w:color w:val="000000"/>
                <w:kern w:val="0"/>
                <w:szCs w:val="21"/>
                <w:lang w:bidi="ar"/>
              </w:rPr>
              <w:t>不小于2.0mm。</w:t>
            </w:r>
            <w:r>
              <w:rPr>
                <w:rFonts w:asciiTheme="minorEastAsia" w:eastAsiaTheme="minorEastAsia" w:hAnsiTheme="minorEastAsia" w:cs="仿宋_GB2312" w:hint="eastAsia"/>
                <w:color w:val="000000"/>
                <w:kern w:val="0"/>
                <w:szCs w:val="21"/>
                <w:lang w:bidi="ar"/>
              </w:rPr>
              <w:br/>
              <w:t>2.容量：27U。</w:t>
            </w:r>
            <w:r>
              <w:rPr>
                <w:rFonts w:asciiTheme="minorEastAsia" w:eastAsiaTheme="minorEastAsia" w:hAnsiTheme="minorEastAsia" w:cs="仿宋_GB2312" w:hint="eastAsia"/>
                <w:color w:val="000000"/>
                <w:kern w:val="0"/>
                <w:szCs w:val="21"/>
                <w:lang w:bidi="ar"/>
              </w:rPr>
              <w:br/>
              <w:t>3.配置：8位10A PDU插排1个，</w:t>
            </w:r>
            <w:proofErr w:type="gramStart"/>
            <w:r>
              <w:rPr>
                <w:rFonts w:asciiTheme="minorEastAsia" w:eastAsiaTheme="minorEastAsia" w:hAnsiTheme="minorEastAsia" w:cs="仿宋_GB2312" w:hint="eastAsia"/>
                <w:color w:val="000000"/>
                <w:kern w:val="0"/>
                <w:szCs w:val="21"/>
                <w:lang w:bidi="ar"/>
              </w:rPr>
              <w:t>固定板</w:t>
            </w:r>
            <w:proofErr w:type="gramEnd"/>
            <w:r>
              <w:rPr>
                <w:rFonts w:asciiTheme="minorEastAsia" w:eastAsiaTheme="minorEastAsia" w:hAnsiTheme="minorEastAsia" w:cs="仿宋_GB2312" w:hint="eastAsia"/>
                <w:color w:val="000000"/>
                <w:kern w:val="0"/>
                <w:szCs w:val="21"/>
                <w:lang w:bidi="ar"/>
              </w:rPr>
              <w:t>1块，内嵌风扇2组。</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47"/>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音频连接线1</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头（公）(1.8m)。</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8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47"/>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音频连接线2</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音频跳线：RCA莲花-6.35mm大单芯(1.8m)。</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8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47"/>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音频连接线3</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br/>
              <w:t>音频跳线：3.5mm接线头-双6.35mm大单芯(1.8m)。</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8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500"/>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辅料线材</w:t>
            </w:r>
          </w:p>
        </w:tc>
        <w:tc>
          <w:tcPr>
            <w:tcW w:w="6137" w:type="dxa"/>
            <w:gridSpan w:val="3"/>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线材、网线、水晶头、包布、插头、插座、线管等相关配件。</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Before w:val="1"/>
          <w:wBefore w:w="142" w:type="dxa"/>
          <w:trHeight w:val="658"/>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99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音频系统集成</w:t>
            </w:r>
          </w:p>
        </w:tc>
        <w:tc>
          <w:tcPr>
            <w:tcW w:w="613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系统调试。</w:t>
            </w:r>
          </w:p>
        </w:tc>
        <w:tc>
          <w:tcPr>
            <w:tcW w:w="48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4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3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51"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38"/>
        </w:trPr>
        <w:tc>
          <w:tcPr>
            <w:tcW w:w="10914" w:type="dxa"/>
            <w:gridSpan w:val="19"/>
            <w:tcBorders>
              <w:top w:val="nil"/>
              <w:left w:val="nil"/>
              <w:bottom w:val="nil"/>
              <w:right w:val="nil"/>
            </w:tcBorders>
            <w:shd w:val="clear" w:color="auto" w:fill="auto"/>
            <w:noWrap/>
            <w:vAlign w:val="center"/>
          </w:tcPr>
          <w:p w:rsidR="007124CC" w:rsidRDefault="007124CC">
            <w:pPr>
              <w:widowControl/>
              <w:jc w:val="center"/>
              <w:textAlignment w:val="center"/>
              <w:rPr>
                <w:rFonts w:asciiTheme="minorEastAsia" w:eastAsiaTheme="minorEastAsia" w:hAnsiTheme="minorEastAsia" w:cs="仿宋_GB2312"/>
                <w:color w:val="000000"/>
                <w:kern w:val="0"/>
                <w:sz w:val="24"/>
                <w:szCs w:val="21"/>
                <w:lang w:bidi="ar"/>
              </w:rPr>
            </w:pPr>
          </w:p>
          <w:p w:rsidR="007124CC" w:rsidRDefault="007124CC">
            <w:pPr>
              <w:widowControl/>
              <w:jc w:val="center"/>
              <w:textAlignment w:val="center"/>
              <w:rPr>
                <w:rFonts w:asciiTheme="minorEastAsia" w:eastAsiaTheme="minorEastAsia" w:hAnsiTheme="minorEastAsia" w:cs="仿宋_GB2312"/>
                <w:color w:val="000000"/>
                <w:kern w:val="0"/>
                <w:sz w:val="24"/>
                <w:szCs w:val="21"/>
                <w:lang w:bidi="ar"/>
              </w:rPr>
            </w:pPr>
          </w:p>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 w:val="24"/>
                <w:szCs w:val="21"/>
                <w:lang w:bidi="ar"/>
              </w:rPr>
              <w:lastRenderedPageBreak/>
              <w:t>五、滨海新区塘沽第一中学（本部）体育馆音视频设备项目</w:t>
            </w:r>
          </w:p>
        </w:tc>
      </w:tr>
      <w:tr w:rsidR="007124CC">
        <w:trPr>
          <w:gridAfter w:val="1"/>
          <w:wAfter w:w="285" w:type="dxa"/>
          <w:trHeight w:val="2005"/>
        </w:trPr>
        <w:tc>
          <w:tcPr>
            <w:tcW w:w="85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序号</w:t>
            </w:r>
          </w:p>
        </w:tc>
        <w:tc>
          <w:tcPr>
            <w:tcW w:w="8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614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gridAfter w:val="1"/>
          <w:wAfter w:w="285" w:type="dxa"/>
          <w:trHeight w:val="329"/>
        </w:trPr>
        <w:tc>
          <w:tcPr>
            <w:tcW w:w="10914"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LED显示系统</w:t>
            </w:r>
          </w:p>
        </w:tc>
      </w:tr>
      <w:tr w:rsidR="007124CC">
        <w:trPr>
          <w:gridAfter w:val="1"/>
          <w:wAfter w:w="285" w:type="dxa"/>
          <w:trHeight w:val="329"/>
        </w:trPr>
        <w:tc>
          <w:tcPr>
            <w:tcW w:w="10914"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 xml:space="preserve">显示尺寸：7.04米*3.84米   </w:t>
            </w:r>
          </w:p>
        </w:tc>
      </w:tr>
      <w:tr w:rsidR="007124CC">
        <w:trPr>
          <w:gridAfter w:val="1"/>
          <w:wAfter w:w="285" w:type="dxa"/>
          <w:trHeight w:val="4616"/>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85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▲LED显示屏</w:t>
            </w:r>
          </w:p>
        </w:tc>
        <w:tc>
          <w:tcPr>
            <w:tcW w:w="643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1、像素点间距：≤2mm，像素密度：≥250,000 Dots/</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，采用模组尺寸为≥320*240mm。</w:t>
            </w:r>
            <w:r>
              <w:rPr>
                <w:rFonts w:asciiTheme="minorEastAsia" w:eastAsiaTheme="minorEastAsia" w:hAnsiTheme="minorEastAsia" w:cs="仿宋_GB2312" w:hint="eastAsia"/>
                <w:color w:val="000000"/>
                <w:kern w:val="0"/>
                <w:szCs w:val="21"/>
                <w:lang w:bidi="ar"/>
              </w:rPr>
              <w:br/>
              <w:t>2、刷新率：≥6000Hz，支持通过配套控制软件调节刷新率设置选项。</w:t>
            </w:r>
            <w:r>
              <w:rPr>
                <w:rFonts w:asciiTheme="minorEastAsia" w:eastAsiaTheme="minorEastAsia" w:hAnsiTheme="minorEastAsia" w:cs="仿宋_GB2312" w:hint="eastAsia"/>
                <w:color w:val="000000"/>
                <w:kern w:val="0"/>
                <w:szCs w:val="21"/>
                <w:lang w:bidi="ar"/>
              </w:rPr>
              <w:br/>
              <w:t>3、封装方式：SMD表贴三合一，五面黑灯，表面不反光；整屏平整度≤0.05mm，模组平整度≤0.03mm；水平视角≥175°；垂直视角≥175°。</w:t>
            </w:r>
            <w:r>
              <w:rPr>
                <w:rFonts w:asciiTheme="minorEastAsia" w:eastAsiaTheme="minorEastAsia" w:hAnsiTheme="minorEastAsia" w:cs="仿宋_GB2312" w:hint="eastAsia"/>
                <w:color w:val="000000"/>
                <w:kern w:val="0"/>
                <w:szCs w:val="21"/>
                <w:lang w:bidi="ar"/>
              </w:rPr>
              <w:br/>
              <w:t>4、灰度等级≥16bit，可达65536级；白平衡亮度：≥550cd/</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；亮度调节：0-100%亮度可调，256级手动/自动调节，屏幕亮度具有随环境照度的变化任意调整功能；亮度均匀性≥99.5%；对比度≥11000：1；反光率：≤1%。</w:t>
            </w:r>
            <w:r>
              <w:rPr>
                <w:rFonts w:asciiTheme="minorEastAsia" w:eastAsiaTheme="minorEastAsia" w:hAnsiTheme="minorEastAsia" w:cs="仿宋_GB2312" w:hint="eastAsia"/>
                <w:color w:val="000000"/>
                <w:kern w:val="0"/>
                <w:szCs w:val="21"/>
                <w:lang w:bidi="ar"/>
              </w:rPr>
              <w:br/>
              <w:t>5、峰值功耗≤250W/m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；平均功耗≤100W/m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；供电电源：支持在4.2Vdc-5Vdc范围内能正常工作；输入电压：</w:t>
            </w:r>
            <w:proofErr w:type="gramStart"/>
            <w:r>
              <w:rPr>
                <w:rFonts w:asciiTheme="minorEastAsia" w:eastAsiaTheme="minorEastAsia" w:hAnsiTheme="minorEastAsia" w:cs="仿宋_GB2312" w:hint="eastAsia"/>
                <w:color w:val="000000"/>
                <w:kern w:val="0"/>
                <w:szCs w:val="21"/>
                <w:lang w:bidi="ar"/>
              </w:rPr>
              <w:t>支持宽压输入</w:t>
            </w:r>
            <w:proofErr w:type="gramEnd"/>
            <w:r>
              <w:rPr>
                <w:rFonts w:asciiTheme="minorEastAsia" w:eastAsiaTheme="minorEastAsia" w:hAnsiTheme="minorEastAsia" w:cs="仿宋_GB2312" w:hint="eastAsia"/>
                <w:color w:val="000000"/>
                <w:kern w:val="0"/>
                <w:szCs w:val="21"/>
                <w:lang w:bidi="ar"/>
              </w:rPr>
              <w:t>在96-264VAC，在该范围内能正常工作。</w:t>
            </w:r>
            <w:r>
              <w:rPr>
                <w:rFonts w:asciiTheme="minorEastAsia" w:eastAsiaTheme="minorEastAsia" w:hAnsiTheme="minorEastAsia" w:cs="仿宋_GB2312" w:hint="eastAsia"/>
                <w:color w:val="000000"/>
                <w:kern w:val="0"/>
                <w:szCs w:val="21"/>
                <w:lang w:bidi="ar"/>
              </w:rPr>
              <w:br/>
              <w:t>6、为了所投LED显示屏产品的安全性和适应性，屏体内部所用排线需符合耐高温实验、耐压测试、折弯参数测试要求，耐燃等级符合VW-1/UL94V-0。</w:t>
            </w:r>
            <w:r>
              <w:rPr>
                <w:rFonts w:asciiTheme="minorEastAsia" w:eastAsiaTheme="minorEastAsia" w:hAnsiTheme="minorEastAsia" w:cs="仿宋_GB2312" w:hint="eastAsia"/>
                <w:color w:val="000000"/>
                <w:kern w:val="0"/>
                <w:szCs w:val="21"/>
                <w:lang w:bidi="ar"/>
              </w:rPr>
              <w:br/>
              <w:t>7、峰值亮度调节：可通过先进算法，结合动态亮度调节技术优化细节和对比度，保持视觉舒适下实现节能效果；根据GB 4943.1-2022标准，进行过载试验，测试结束后，电阻变化量不超过20%。未失效</w:t>
            </w:r>
            <w:r>
              <w:rPr>
                <w:rFonts w:asciiTheme="minorEastAsia" w:eastAsiaTheme="minorEastAsia" w:hAnsiTheme="minorEastAsia" w:cs="仿宋_GB2312" w:hint="eastAsia"/>
                <w:color w:val="000000"/>
                <w:kern w:val="0"/>
                <w:szCs w:val="21"/>
                <w:lang w:bidi="ar"/>
              </w:rPr>
              <w:br/>
              <w:t>8、支持芯片级低压供电，采用智慧节能技术，可智能调节正常工作与睡眠状态下的节能效果（动态节能，智能息屏），开启智能节电功能比没有开启节能≥55%。</w:t>
            </w:r>
            <w:r>
              <w:rPr>
                <w:rFonts w:asciiTheme="minorEastAsia" w:eastAsiaTheme="minorEastAsia" w:hAnsiTheme="minorEastAsia" w:cs="仿宋_GB2312" w:hint="eastAsia"/>
                <w:color w:val="000000"/>
                <w:kern w:val="0"/>
                <w:szCs w:val="21"/>
                <w:lang w:bidi="ar"/>
              </w:rPr>
              <w:br/>
              <w:t>9、智能除湿：配备智能屏幕除湿系统，用户完成设置并开机后，无需手动点击选择不同亮度与时间参数，系统将自动进入除湿模式。支持用户自定义预热参数。</w:t>
            </w:r>
            <w:r>
              <w:rPr>
                <w:rFonts w:asciiTheme="minorEastAsia" w:eastAsiaTheme="minorEastAsia" w:hAnsiTheme="minorEastAsia" w:cs="仿宋_GB2312" w:hint="eastAsia"/>
                <w:color w:val="000000"/>
                <w:kern w:val="0"/>
                <w:szCs w:val="21"/>
                <w:lang w:bidi="ar"/>
              </w:rPr>
              <w:br/>
              <w:t>10、具备集中式RGB温控矩阵。</w:t>
            </w:r>
            <w:r>
              <w:rPr>
                <w:rFonts w:asciiTheme="minorEastAsia" w:eastAsiaTheme="minorEastAsia" w:hAnsiTheme="minorEastAsia" w:cs="仿宋_GB2312" w:hint="eastAsia"/>
                <w:color w:val="000000"/>
                <w:kern w:val="0"/>
                <w:szCs w:val="21"/>
                <w:lang w:bidi="ar"/>
              </w:rPr>
              <w:br/>
              <w:t>11、采用塑钢底壳，抗冲击抗变形，抗冲击强度≥85kJ/m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Theme="minorEastAsia" w:eastAsiaTheme="minorEastAsia" w:hAnsiTheme="minorEastAsia" w:cs="仿宋_GB2312" w:hint="eastAsia"/>
                <w:color w:val="000000"/>
                <w:kern w:val="0"/>
                <w:szCs w:val="21"/>
                <w:lang w:bidi="ar"/>
              </w:rPr>
              <w:br/>
              <w:t>13、具备0级防霉特性,符合GBT2423.16-2022《环境试验 第2部分：试验方法 试验J和导则：长霉》的测试要求，可防黑曲霉、土曲霉、球</w:t>
            </w:r>
            <w:proofErr w:type="gramStart"/>
            <w:r>
              <w:rPr>
                <w:rFonts w:asciiTheme="minorEastAsia" w:eastAsiaTheme="minorEastAsia" w:hAnsiTheme="minorEastAsia" w:cs="仿宋_GB2312" w:hint="eastAsia"/>
                <w:color w:val="000000"/>
                <w:kern w:val="0"/>
                <w:szCs w:val="21"/>
                <w:lang w:bidi="ar"/>
              </w:rPr>
              <w:t>毛壳霉</w:t>
            </w:r>
            <w:proofErr w:type="gramEnd"/>
            <w:r>
              <w:rPr>
                <w:rFonts w:asciiTheme="minorEastAsia" w:eastAsiaTheme="minorEastAsia" w:hAnsiTheme="minorEastAsia" w:cs="仿宋_GB2312" w:hint="eastAsia"/>
                <w:color w:val="000000"/>
                <w:kern w:val="0"/>
                <w:szCs w:val="21"/>
                <w:lang w:bidi="ar"/>
              </w:rPr>
              <w:t>、绳状青霉、</w:t>
            </w:r>
            <w:proofErr w:type="gramStart"/>
            <w:r>
              <w:rPr>
                <w:rFonts w:asciiTheme="minorEastAsia" w:eastAsiaTheme="minorEastAsia" w:hAnsiTheme="minorEastAsia" w:cs="仿宋_GB2312" w:hint="eastAsia"/>
                <w:color w:val="000000"/>
                <w:kern w:val="0"/>
                <w:szCs w:val="21"/>
                <w:lang w:bidi="ar"/>
              </w:rPr>
              <w:t>绿色木霉等</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14、要求投标人所投LED显示屏在正常工作中，显示屏1m范围内，前后左右4个位置噪音小于1.4dB；所投LED显示屏观看舒适度需符合：人眼视觉舒适度(VICO)≤1级，基本无疲劳感。</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m</w:t>
            </w:r>
            <w:r>
              <w:rPr>
                <w:rFonts w:asciiTheme="minorEastAsia" w:eastAsiaTheme="minorEastAsia" w:hAnsiTheme="minorEastAsia" w:cs="宋体" w:hint="eastAsia"/>
                <w:color w:val="000000"/>
                <w:kern w:val="0"/>
                <w:szCs w:val="21"/>
                <w:lang w:bidi="ar"/>
              </w:rPr>
              <w:t>²</w:t>
            </w:r>
          </w:p>
        </w:tc>
        <w:tc>
          <w:tcPr>
            <w:tcW w:w="75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27.03 </w:t>
            </w:r>
          </w:p>
        </w:tc>
        <w:tc>
          <w:tcPr>
            <w:tcW w:w="9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trPr>
          <w:gridAfter w:val="1"/>
          <w:wAfter w:w="285" w:type="dxa"/>
          <w:trHeight w:val="985"/>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85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专业主控</w:t>
            </w:r>
          </w:p>
        </w:tc>
        <w:tc>
          <w:tcPr>
            <w:tcW w:w="643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1.采用1U标准机箱，配置12路千兆网口，单路网口：655360像素点，输出连接LED屏幕。</w:t>
            </w:r>
            <w:r>
              <w:rPr>
                <w:rFonts w:asciiTheme="minorEastAsia" w:eastAsiaTheme="minorEastAsia" w:hAnsiTheme="minorEastAsia" w:cs="仿宋_GB2312" w:hint="eastAsia"/>
                <w:color w:val="000000"/>
                <w:kern w:val="0"/>
                <w:szCs w:val="21"/>
                <w:lang w:bidi="ar"/>
              </w:rPr>
              <w:br/>
              <w:t>2.支持单机</w:t>
            </w:r>
            <w:proofErr w:type="gramStart"/>
            <w:r>
              <w:rPr>
                <w:rFonts w:asciiTheme="minorEastAsia" w:eastAsiaTheme="minorEastAsia" w:hAnsiTheme="minorEastAsia" w:cs="仿宋_GB2312" w:hint="eastAsia"/>
                <w:color w:val="000000"/>
                <w:kern w:val="0"/>
                <w:szCs w:val="21"/>
                <w:lang w:bidi="ar"/>
              </w:rPr>
              <w:t>最大带载</w:t>
            </w:r>
            <w:proofErr w:type="gramEnd"/>
            <w:r>
              <w:rPr>
                <w:rFonts w:asciiTheme="minorEastAsia" w:eastAsiaTheme="minorEastAsia" w:hAnsiTheme="minorEastAsia" w:cs="仿宋_GB2312" w:hint="eastAsia"/>
                <w:color w:val="000000"/>
                <w:kern w:val="0"/>
                <w:szCs w:val="21"/>
                <w:lang w:bidi="ar"/>
              </w:rPr>
              <w:t>786</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素点，最宽16384或最高8192像素点。</w:t>
            </w:r>
            <w:r>
              <w:rPr>
                <w:rFonts w:asciiTheme="minorEastAsia" w:eastAsiaTheme="minorEastAsia" w:hAnsiTheme="minorEastAsia" w:cs="仿宋_GB2312" w:hint="eastAsia"/>
                <w:color w:val="000000"/>
                <w:kern w:val="0"/>
                <w:szCs w:val="21"/>
                <w:lang w:bidi="ar"/>
              </w:rPr>
              <w:br/>
              <w:t>3.支持1路DP1.2、1路HDMI2.0、4路HDMI1.4、1路U-DISK视频信号输入。</w:t>
            </w:r>
            <w:r>
              <w:rPr>
                <w:rFonts w:asciiTheme="minorEastAsia" w:eastAsiaTheme="minorEastAsia" w:hAnsiTheme="minorEastAsia" w:cs="仿宋_GB2312" w:hint="eastAsia"/>
                <w:color w:val="000000"/>
                <w:kern w:val="0"/>
                <w:szCs w:val="21"/>
                <w:lang w:bidi="ar"/>
              </w:rPr>
              <w:br/>
              <w:t>4.最大支持6窗口显示，同时开6个2K窗口，每个窗口1个图层，</w:t>
            </w:r>
            <w:proofErr w:type="gramStart"/>
            <w:r>
              <w:rPr>
                <w:rFonts w:asciiTheme="minorEastAsia" w:eastAsiaTheme="minorEastAsia" w:hAnsiTheme="minorEastAsia" w:cs="仿宋_GB2312" w:hint="eastAsia"/>
                <w:color w:val="000000"/>
                <w:kern w:val="0"/>
                <w:szCs w:val="21"/>
                <w:lang w:bidi="ar"/>
              </w:rPr>
              <w:t>图层之间</w:t>
            </w:r>
            <w:proofErr w:type="gramEnd"/>
            <w:r>
              <w:rPr>
                <w:rFonts w:asciiTheme="minorEastAsia" w:eastAsiaTheme="minorEastAsia" w:hAnsiTheme="minorEastAsia" w:cs="仿宋_GB2312" w:hint="eastAsia"/>
                <w:color w:val="000000"/>
                <w:kern w:val="0"/>
                <w:szCs w:val="21"/>
                <w:lang w:bidi="ar"/>
              </w:rPr>
              <w:t>相互覆盖（1个4K输入信号时，同时可再支持4路高清输入，支持5个窗口；2个4K 输入信号时，支持2个窗口）。</w:t>
            </w:r>
            <w:r>
              <w:rPr>
                <w:rFonts w:asciiTheme="minorEastAsia" w:eastAsiaTheme="minorEastAsia" w:hAnsiTheme="minorEastAsia" w:cs="仿宋_GB2312" w:hint="eastAsia"/>
                <w:color w:val="000000"/>
                <w:kern w:val="0"/>
                <w:szCs w:val="21"/>
                <w:lang w:bidi="ar"/>
              </w:rPr>
              <w:br/>
              <w:t>5.支持6画面显示，画面大小和位置可自由调节；支持视频信号任意裁剪、缩放和无缝切换；支持128个场景的保存和调用，场景自动定时轮巡。</w:t>
            </w:r>
            <w:r>
              <w:rPr>
                <w:rFonts w:asciiTheme="minorEastAsia" w:eastAsiaTheme="minorEastAsia" w:hAnsiTheme="minorEastAsia" w:cs="仿宋_GB2312" w:hint="eastAsia"/>
                <w:color w:val="000000"/>
                <w:kern w:val="0"/>
                <w:szCs w:val="21"/>
                <w:lang w:bidi="ar"/>
              </w:rPr>
              <w:br/>
              <w:t>6.支持亮度自动调节，通过多功能卡配置亮度传感器；支持环境信息实时监测，通过多功能卡配置对应传感器如空气质量、噪音等。</w:t>
            </w:r>
            <w:r>
              <w:rPr>
                <w:rFonts w:asciiTheme="minorEastAsia" w:eastAsiaTheme="minorEastAsia" w:hAnsiTheme="minorEastAsia" w:cs="仿宋_GB2312" w:hint="eastAsia"/>
                <w:color w:val="000000"/>
                <w:kern w:val="0"/>
                <w:szCs w:val="21"/>
                <w:lang w:bidi="ar"/>
              </w:rPr>
              <w:br/>
              <w:t>7.设备采用高度集成方案，集发送、视频处理于一体二合一。</w:t>
            </w:r>
            <w:r>
              <w:rPr>
                <w:rFonts w:asciiTheme="minorEastAsia" w:eastAsiaTheme="minorEastAsia" w:hAnsiTheme="minorEastAsia" w:cs="仿宋_GB2312" w:hint="eastAsia"/>
                <w:color w:val="000000"/>
                <w:kern w:val="0"/>
                <w:szCs w:val="21"/>
                <w:lang w:bidi="ar"/>
              </w:rPr>
              <w:br/>
              <w:t>8.设备具备HDCP1.4高带宽数字内容保护技术，实现超高</w:t>
            </w:r>
            <w:proofErr w:type="gramStart"/>
            <w:r>
              <w:rPr>
                <w:rFonts w:asciiTheme="minorEastAsia" w:eastAsiaTheme="minorEastAsia" w:hAnsiTheme="minorEastAsia" w:cs="仿宋_GB2312" w:hint="eastAsia"/>
                <w:color w:val="000000"/>
                <w:kern w:val="0"/>
                <w:szCs w:val="21"/>
                <w:lang w:bidi="ar"/>
              </w:rPr>
              <w:t>清内容</w:t>
            </w:r>
            <w:proofErr w:type="gramEnd"/>
            <w:r>
              <w:rPr>
                <w:rFonts w:asciiTheme="minorEastAsia" w:eastAsiaTheme="minorEastAsia" w:hAnsiTheme="minorEastAsia" w:cs="仿宋_GB2312" w:hint="eastAsia"/>
                <w:color w:val="000000"/>
                <w:kern w:val="0"/>
                <w:szCs w:val="21"/>
                <w:lang w:bidi="ar"/>
              </w:rPr>
              <w:t>加密传输，兼容主流</w:t>
            </w:r>
            <w:proofErr w:type="gramStart"/>
            <w:r>
              <w:rPr>
                <w:rFonts w:asciiTheme="minorEastAsia" w:eastAsiaTheme="minorEastAsia" w:hAnsiTheme="minorEastAsia" w:cs="仿宋_GB2312" w:hint="eastAsia"/>
                <w:color w:val="000000"/>
                <w:kern w:val="0"/>
                <w:szCs w:val="21"/>
                <w:lang w:bidi="ar"/>
              </w:rPr>
              <w:t>流</w:t>
            </w:r>
            <w:proofErr w:type="gramEnd"/>
            <w:r>
              <w:rPr>
                <w:rFonts w:asciiTheme="minorEastAsia" w:eastAsiaTheme="minorEastAsia" w:hAnsiTheme="minorEastAsia" w:cs="仿宋_GB2312" w:hint="eastAsia"/>
                <w:color w:val="000000"/>
                <w:kern w:val="0"/>
                <w:szCs w:val="21"/>
                <w:lang w:bidi="ar"/>
              </w:rPr>
              <w:t>媒体平台，有效防止</w:t>
            </w:r>
            <w:proofErr w:type="gramStart"/>
            <w:r>
              <w:rPr>
                <w:rFonts w:asciiTheme="minorEastAsia" w:eastAsiaTheme="minorEastAsia" w:hAnsiTheme="minorEastAsia" w:cs="仿宋_GB2312" w:hint="eastAsia"/>
                <w:color w:val="000000"/>
                <w:kern w:val="0"/>
                <w:szCs w:val="21"/>
                <w:lang w:bidi="ar"/>
              </w:rPr>
              <w:t>信号源黑屏</w:t>
            </w:r>
            <w:proofErr w:type="gramEnd"/>
            <w:r>
              <w:rPr>
                <w:rFonts w:asciiTheme="minorEastAsia" w:eastAsiaTheme="minorEastAsia" w:hAnsiTheme="minorEastAsia" w:cs="仿宋_GB2312" w:hint="eastAsia"/>
                <w:color w:val="000000"/>
                <w:kern w:val="0"/>
                <w:szCs w:val="21"/>
                <w:lang w:bidi="ar"/>
              </w:rPr>
              <w:t>问题。</w:t>
            </w:r>
            <w:r>
              <w:rPr>
                <w:rFonts w:asciiTheme="minorEastAsia" w:eastAsiaTheme="minorEastAsia" w:hAnsiTheme="minorEastAsia" w:cs="仿宋_GB2312" w:hint="eastAsia"/>
                <w:color w:val="000000"/>
                <w:kern w:val="0"/>
                <w:szCs w:val="21"/>
                <w:lang w:bidi="ar"/>
              </w:rPr>
              <w:br/>
              <w:t>9.显示速率：开窗响应速率≤2ms,多路信号源切换时间≤2ms,开机输出显示时间≤20s。</w:t>
            </w:r>
            <w:r>
              <w:rPr>
                <w:rFonts w:asciiTheme="minorEastAsia" w:eastAsiaTheme="minorEastAsia" w:hAnsiTheme="minorEastAsia" w:cs="仿宋_GB2312" w:hint="eastAsia"/>
                <w:color w:val="000000"/>
                <w:kern w:val="0"/>
                <w:szCs w:val="21"/>
                <w:lang w:bidi="ar"/>
              </w:rPr>
              <w:br/>
              <w:t>10.设备采用双USB2.0高速通讯，双USB2.0用于电脑调试和主控间任意级联，支持多台设备级联，同时达到多台设备0-100%亮度调节及色温调节，可确保多设备之间同步性。</w:t>
            </w:r>
            <w:r>
              <w:rPr>
                <w:rFonts w:asciiTheme="minorEastAsia" w:eastAsiaTheme="minorEastAsia" w:hAnsiTheme="minorEastAsia" w:cs="仿宋_GB2312" w:hint="eastAsia"/>
                <w:color w:val="000000"/>
                <w:kern w:val="0"/>
                <w:szCs w:val="21"/>
                <w:lang w:bidi="ar"/>
              </w:rPr>
              <w:br/>
              <w:t>11.具有智能除湿功能，支持显示屏灯</w:t>
            </w:r>
            <w:proofErr w:type="gramStart"/>
            <w:r>
              <w:rPr>
                <w:rFonts w:asciiTheme="minorEastAsia" w:eastAsiaTheme="minorEastAsia" w:hAnsiTheme="minorEastAsia" w:cs="仿宋_GB2312" w:hint="eastAsia"/>
                <w:color w:val="000000"/>
                <w:kern w:val="0"/>
                <w:szCs w:val="21"/>
                <w:lang w:bidi="ar"/>
              </w:rPr>
              <w:t>珠进行</w:t>
            </w:r>
            <w:proofErr w:type="gramEnd"/>
            <w:r>
              <w:rPr>
                <w:rFonts w:asciiTheme="minorEastAsia" w:eastAsiaTheme="minorEastAsia" w:hAnsiTheme="minorEastAsia" w:cs="仿宋_GB2312" w:hint="eastAsia"/>
                <w:color w:val="000000"/>
                <w:kern w:val="0"/>
                <w:szCs w:val="21"/>
                <w:lang w:bidi="ar"/>
              </w:rPr>
              <w:t>预热。</w:t>
            </w:r>
            <w:r>
              <w:rPr>
                <w:rFonts w:asciiTheme="minorEastAsia" w:eastAsiaTheme="minorEastAsia" w:hAnsiTheme="minorEastAsia" w:cs="仿宋_GB2312" w:hint="eastAsia"/>
                <w:color w:val="000000"/>
                <w:kern w:val="0"/>
                <w:szCs w:val="21"/>
                <w:lang w:bidi="ar"/>
              </w:rPr>
              <w:br/>
              <w:t>12.支持智能调节屏幕亮度和对比度，兼顾视觉体验与环保。</w:t>
            </w:r>
            <w:r>
              <w:rPr>
                <w:rFonts w:asciiTheme="minorEastAsia" w:eastAsiaTheme="minorEastAsia" w:hAnsiTheme="minorEastAsia" w:cs="仿宋_GB2312" w:hint="eastAsia"/>
                <w:color w:val="000000"/>
                <w:kern w:val="0"/>
                <w:szCs w:val="21"/>
                <w:lang w:bidi="ar"/>
              </w:rPr>
              <w:br/>
              <w:t>13.设备通过安全防护强度试验，具备电/机械能量源防护、抗电强度测试及防火阻燃外壳，配套完整安全标识。</w:t>
            </w:r>
            <w:r>
              <w:rPr>
                <w:rFonts w:asciiTheme="minorEastAsia" w:eastAsiaTheme="minorEastAsia" w:hAnsiTheme="minorEastAsia" w:cs="仿宋_GB2312" w:hint="eastAsia"/>
                <w:color w:val="000000"/>
                <w:kern w:val="0"/>
                <w:szCs w:val="21"/>
                <w:lang w:bidi="ar"/>
              </w:rPr>
              <w:br/>
              <w:t>14.</w:t>
            </w:r>
            <w:proofErr w:type="gramStart"/>
            <w:r>
              <w:rPr>
                <w:rFonts w:asciiTheme="minorEastAsia" w:eastAsiaTheme="minorEastAsia" w:hAnsiTheme="minorEastAsia" w:cs="仿宋_GB2312" w:hint="eastAsia"/>
                <w:color w:val="000000"/>
                <w:kern w:val="0"/>
                <w:szCs w:val="21"/>
                <w:lang w:bidi="ar"/>
              </w:rPr>
              <w:t>具有帧率同步</w:t>
            </w:r>
            <w:proofErr w:type="gramEnd"/>
            <w:r>
              <w:rPr>
                <w:rFonts w:asciiTheme="minorEastAsia" w:eastAsiaTheme="minorEastAsia" w:hAnsiTheme="minorEastAsia" w:cs="仿宋_GB2312" w:hint="eastAsia"/>
                <w:color w:val="000000"/>
                <w:kern w:val="0"/>
                <w:szCs w:val="21"/>
                <w:lang w:bidi="ar"/>
              </w:rPr>
              <w:t>功能：设备</w:t>
            </w:r>
            <w:proofErr w:type="gramStart"/>
            <w:r>
              <w:rPr>
                <w:rFonts w:asciiTheme="minorEastAsia" w:eastAsiaTheme="minorEastAsia" w:hAnsiTheme="minorEastAsia" w:cs="仿宋_GB2312" w:hint="eastAsia"/>
                <w:color w:val="000000"/>
                <w:kern w:val="0"/>
                <w:szCs w:val="21"/>
                <w:lang w:bidi="ar"/>
              </w:rPr>
              <w:t>集成帧率自</w:t>
            </w:r>
            <w:proofErr w:type="gramEnd"/>
            <w:r>
              <w:rPr>
                <w:rFonts w:asciiTheme="minorEastAsia" w:eastAsiaTheme="minorEastAsia" w:hAnsiTheme="minorEastAsia" w:cs="仿宋_GB2312" w:hint="eastAsia"/>
                <w:color w:val="000000"/>
                <w:kern w:val="0"/>
                <w:szCs w:val="21"/>
                <w:lang w:bidi="ar"/>
              </w:rPr>
              <w:t>适应机制，内置Vsync同步锁定模块，支持HDMI/DVI输入源作为同步基准，</w:t>
            </w:r>
            <w:proofErr w:type="gramStart"/>
            <w:r>
              <w:rPr>
                <w:rFonts w:asciiTheme="minorEastAsia" w:eastAsiaTheme="minorEastAsia" w:hAnsiTheme="minorEastAsia" w:cs="仿宋_GB2312" w:hint="eastAsia"/>
                <w:color w:val="000000"/>
                <w:kern w:val="0"/>
                <w:szCs w:val="21"/>
                <w:lang w:bidi="ar"/>
              </w:rPr>
              <w:t>实现场级</w:t>
            </w:r>
            <w:proofErr w:type="gramEnd"/>
            <w:r>
              <w:rPr>
                <w:rFonts w:asciiTheme="minorEastAsia" w:eastAsiaTheme="minorEastAsia" w:hAnsiTheme="minorEastAsia" w:cs="仿宋_GB2312" w:hint="eastAsia"/>
                <w:color w:val="000000"/>
                <w:kern w:val="0"/>
                <w:szCs w:val="21"/>
                <w:lang w:bidi="ar"/>
              </w:rPr>
              <w:t>同步控制。</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5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99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5118"/>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85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多媒体服务器</w:t>
            </w:r>
          </w:p>
        </w:tc>
        <w:tc>
          <w:tcPr>
            <w:tcW w:w="643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 处理器不低于intel I5</w:t>
            </w:r>
            <w:proofErr w:type="gramStart"/>
            <w:r>
              <w:rPr>
                <w:rFonts w:asciiTheme="minorEastAsia" w:eastAsiaTheme="minorEastAsia" w:hAnsiTheme="minorEastAsia" w:cs="仿宋_GB2312" w:hint="eastAsia"/>
                <w:color w:val="000000"/>
                <w:kern w:val="0"/>
                <w:szCs w:val="21"/>
                <w:lang w:bidi="ar"/>
              </w:rPr>
              <w:t>十</w:t>
            </w:r>
            <w:proofErr w:type="gramEnd"/>
            <w:r>
              <w:rPr>
                <w:rFonts w:asciiTheme="minorEastAsia" w:eastAsiaTheme="minorEastAsia" w:hAnsiTheme="minorEastAsia" w:cs="仿宋_GB2312" w:hint="eastAsia"/>
                <w:color w:val="000000"/>
                <w:kern w:val="0"/>
                <w:szCs w:val="21"/>
                <w:lang w:bidi="ar"/>
              </w:rPr>
              <w:t>一代，核心数≥4核，</w:t>
            </w:r>
            <w:proofErr w:type="gramStart"/>
            <w:r>
              <w:rPr>
                <w:rFonts w:asciiTheme="minorEastAsia" w:eastAsiaTheme="minorEastAsia" w:hAnsiTheme="minorEastAsia" w:cs="仿宋_GB2312" w:hint="eastAsia"/>
                <w:color w:val="000000"/>
                <w:kern w:val="0"/>
                <w:szCs w:val="21"/>
                <w:lang w:bidi="ar"/>
              </w:rPr>
              <w:t>睿</w:t>
            </w:r>
            <w:proofErr w:type="gramEnd"/>
            <w:r>
              <w:rPr>
                <w:rFonts w:asciiTheme="minorEastAsia" w:eastAsiaTheme="minorEastAsia" w:hAnsiTheme="minorEastAsia" w:cs="仿宋_GB2312" w:hint="eastAsia"/>
                <w:color w:val="000000"/>
                <w:kern w:val="0"/>
                <w:szCs w:val="21"/>
                <w:lang w:bidi="ar"/>
              </w:rPr>
              <w:t xml:space="preserve">频频率≥4.2GHz预装正版Windows 10专业版操作系统，内存≥8G（DDR4)，480G M.2高速固态硬盘（可支持扩容），支持 1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4K 或 4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2K 视频的解码和播放，同时支持 1 路 4K@60Hz 的视频 信号采集输入。</w:t>
            </w:r>
            <w:r>
              <w:rPr>
                <w:rFonts w:asciiTheme="minorEastAsia" w:eastAsiaTheme="minorEastAsia" w:hAnsiTheme="minorEastAsia" w:cs="仿宋_GB2312" w:hint="eastAsia"/>
                <w:color w:val="000000"/>
                <w:kern w:val="0"/>
                <w:szCs w:val="21"/>
                <w:lang w:bidi="ar"/>
              </w:rPr>
              <w:br/>
              <w:t>2.支持点对点显示，最大支持 943</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w:t>
            </w:r>
            <w:r>
              <w:rPr>
                <w:rFonts w:asciiTheme="minorEastAsia" w:eastAsiaTheme="minorEastAsia" w:hAnsiTheme="minorEastAsia" w:cs="仿宋_GB2312" w:hint="eastAsia"/>
                <w:color w:val="000000"/>
                <w:kern w:val="0"/>
                <w:szCs w:val="21"/>
                <w:lang w:bidi="ar"/>
              </w:rPr>
              <w:br/>
              <w:t>3.支持 1 路 HDMI 视频采集输入接口，支持 4K@60Hz；两路USB3.0接口；两路USB2.0接口；4路HDMI2.0接口，任意接口最高支持 4K@60Hz；1路LAN口；两路3.5MM音频输入输出口。</w:t>
            </w:r>
            <w:r>
              <w:rPr>
                <w:rFonts w:asciiTheme="minorEastAsia" w:eastAsiaTheme="minorEastAsia" w:hAnsiTheme="minorEastAsia" w:cs="仿宋_GB2312" w:hint="eastAsia"/>
                <w:color w:val="000000"/>
                <w:kern w:val="0"/>
                <w:szCs w:val="21"/>
                <w:lang w:bidi="ar"/>
              </w:rPr>
              <w:br/>
              <w:t>4.支持HDR视频解码播放</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5.支持系统运行状态实时监测，设备故障及播放素材异常预警。</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6.支持拓展 4G 模块，外接天线，插入SM卡即可连接互联网。</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7.支持实时监视设备输出画面 。</w:t>
            </w:r>
            <w:r>
              <w:rPr>
                <w:rFonts w:asciiTheme="minorEastAsia" w:eastAsiaTheme="minorEastAsia" w:hAnsiTheme="minorEastAsia" w:cs="仿宋_GB2312" w:hint="eastAsia"/>
                <w:color w:val="000000"/>
                <w:kern w:val="0"/>
                <w:szCs w:val="21"/>
                <w:lang w:bidi="ar"/>
              </w:rPr>
              <w:br/>
              <w:t>8.支持 NDI 信号接收。</w:t>
            </w:r>
            <w:r>
              <w:rPr>
                <w:rFonts w:asciiTheme="minorEastAsia" w:eastAsiaTheme="minorEastAsia" w:hAnsiTheme="minorEastAsia" w:cs="仿宋_GB2312" w:hint="eastAsia"/>
                <w:color w:val="000000"/>
                <w:kern w:val="0"/>
                <w:szCs w:val="21"/>
                <w:lang w:bidi="ar"/>
              </w:rPr>
              <w:br/>
              <w:t>9.支持定时开关机，实现场景自动轮</w:t>
            </w:r>
            <w:proofErr w:type="gramStart"/>
            <w:r>
              <w:rPr>
                <w:rFonts w:asciiTheme="minorEastAsia" w:eastAsiaTheme="minorEastAsia" w:hAnsiTheme="minorEastAsia" w:cs="仿宋_GB2312" w:hint="eastAsia"/>
                <w:color w:val="000000"/>
                <w:kern w:val="0"/>
                <w:szCs w:val="21"/>
                <w:lang w:bidi="ar"/>
              </w:rPr>
              <w:t>巡</w:t>
            </w:r>
            <w:proofErr w:type="gramEnd"/>
            <w:r>
              <w:rPr>
                <w:rFonts w:asciiTheme="minorEastAsia" w:eastAsiaTheme="minorEastAsia" w:hAnsiTheme="minorEastAsia" w:cs="仿宋_GB2312" w:hint="eastAsia"/>
                <w:color w:val="000000"/>
                <w:kern w:val="0"/>
                <w:szCs w:val="21"/>
                <w:lang w:bidi="ar"/>
              </w:rPr>
              <w:t>功能。</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10.支持 APP 控制，实现场景编辑、画面回</w:t>
            </w:r>
            <w:proofErr w:type="gramStart"/>
            <w:r>
              <w:rPr>
                <w:rFonts w:asciiTheme="minorEastAsia" w:eastAsiaTheme="minorEastAsia" w:hAnsiTheme="minorEastAsia" w:cs="仿宋_GB2312" w:hint="eastAsia"/>
                <w:color w:val="000000"/>
                <w:kern w:val="0"/>
                <w:szCs w:val="21"/>
                <w:lang w:bidi="ar"/>
              </w:rPr>
              <w:t>显以及</w:t>
            </w:r>
            <w:proofErr w:type="gramEnd"/>
            <w:r>
              <w:rPr>
                <w:rFonts w:asciiTheme="minorEastAsia" w:eastAsiaTheme="minorEastAsia" w:hAnsiTheme="minorEastAsia" w:cs="仿宋_GB2312" w:hint="eastAsia"/>
                <w:color w:val="000000"/>
                <w:kern w:val="0"/>
                <w:szCs w:val="21"/>
                <w:lang w:bidi="ar"/>
              </w:rPr>
              <w:t xml:space="preserve">场景任意切换等可视化操作。 </w:t>
            </w:r>
            <w:r>
              <w:rPr>
                <w:rFonts w:asciiTheme="minorEastAsia" w:eastAsiaTheme="minorEastAsia" w:hAnsiTheme="minorEastAsia" w:cs="仿宋_GB2312" w:hint="eastAsia"/>
                <w:color w:val="000000"/>
                <w:kern w:val="0"/>
                <w:szCs w:val="21"/>
                <w:lang w:bidi="ar"/>
              </w:rPr>
              <w:br/>
              <w:t>11.支持中控协议控制，实现场景切换、画面播放、音量调节等功能</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12.支持性能监视，查看播放性能占用及播放日志。</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5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 </w:t>
            </w:r>
          </w:p>
        </w:tc>
        <w:tc>
          <w:tcPr>
            <w:tcW w:w="99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03"/>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4</w:t>
            </w:r>
          </w:p>
        </w:tc>
        <w:tc>
          <w:tcPr>
            <w:tcW w:w="85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配电柜</w:t>
            </w:r>
          </w:p>
        </w:tc>
        <w:tc>
          <w:tcPr>
            <w:tcW w:w="643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1.最大功率（KW） 33KW</w:t>
            </w:r>
            <w:r>
              <w:rPr>
                <w:rFonts w:asciiTheme="minorEastAsia" w:eastAsiaTheme="minorEastAsia" w:hAnsiTheme="minorEastAsia" w:cs="仿宋_GB2312" w:hint="eastAsia"/>
                <w:color w:val="000000"/>
                <w:kern w:val="0"/>
                <w:szCs w:val="21"/>
                <w:lang w:bidi="ar"/>
              </w:rPr>
              <w:br/>
              <w:t>2.主断路器电流（A） 63A/3P</w:t>
            </w:r>
            <w:r>
              <w:rPr>
                <w:rFonts w:asciiTheme="minorEastAsia" w:eastAsiaTheme="minorEastAsia" w:hAnsiTheme="minorEastAsia" w:cs="仿宋_GB2312" w:hint="eastAsia"/>
                <w:color w:val="000000"/>
                <w:kern w:val="0"/>
                <w:szCs w:val="21"/>
                <w:lang w:bidi="ar"/>
              </w:rPr>
              <w:br/>
              <w:t>3.输出路数/电流（A） 1P×6路/25A（2个25A交流接触器，每个接触器输出3路）</w:t>
            </w:r>
            <w:r>
              <w:rPr>
                <w:rFonts w:asciiTheme="minorEastAsia" w:eastAsiaTheme="minorEastAsia" w:hAnsiTheme="minorEastAsia" w:cs="仿宋_GB2312" w:hint="eastAsia"/>
                <w:color w:val="000000"/>
                <w:kern w:val="0"/>
                <w:szCs w:val="21"/>
                <w:lang w:bidi="ar"/>
              </w:rPr>
              <w:br/>
              <w:t>4.额定输入电压（V） 380VAC</w:t>
            </w:r>
            <w:r>
              <w:rPr>
                <w:rFonts w:asciiTheme="minorEastAsia" w:eastAsiaTheme="minorEastAsia" w:hAnsiTheme="minorEastAsia" w:cs="仿宋_GB2312" w:hint="eastAsia"/>
                <w:color w:val="000000"/>
                <w:kern w:val="0"/>
                <w:szCs w:val="21"/>
                <w:lang w:bidi="ar"/>
              </w:rPr>
              <w:br/>
              <w:t>5.额定输出电压（V） 单相220VAC</w:t>
            </w:r>
            <w:r>
              <w:rPr>
                <w:rFonts w:asciiTheme="minorEastAsia" w:eastAsiaTheme="minorEastAsia" w:hAnsiTheme="minorEastAsia" w:cs="仿宋_GB2312" w:hint="eastAsia"/>
                <w:color w:val="000000"/>
                <w:kern w:val="0"/>
                <w:szCs w:val="21"/>
                <w:lang w:bidi="ar"/>
              </w:rPr>
              <w:br/>
              <w:t>6.频率（Hz） 50Hz</w:t>
            </w:r>
            <w:r>
              <w:rPr>
                <w:rFonts w:asciiTheme="minorEastAsia" w:eastAsiaTheme="minorEastAsia" w:hAnsiTheme="minorEastAsia" w:cs="仿宋_GB2312" w:hint="eastAsia"/>
                <w:color w:val="000000"/>
                <w:kern w:val="0"/>
                <w:szCs w:val="21"/>
                <w:lang w:bidi="ar"/>
              </w:rPr>
              <w:br/>
              <w:t>7.控制方式 a、手动旋钮控制   b、PLC远程定时控制（提供配电柜可视化管理软件，rj45/485对接中控）、c、通过PLC可设任意时间开启和关闭LED显示屏电源</w:t>
            </w:r>
            <w:r>
              <w:rPr>
                <w:rFonts w:asciiTheme="minorEastAsia" w:eastAsiaTheme="minorEastAsia" w:hAnsiTheme="minorEastAsia" w:cs="仿宋_GB2312" w:hint="eastAsia"/>
                <w:color w:val="000000"/>
                <w:kern w:val="0"/>
                <w:szCs w:val="21"/>
                <w:lang w:bidi="ar"/>
              </w:rPr>
              <w:br/>
              <w:t>8.保护功能 短路保护、过流保护、过载保护等保护装置。</w:t>
            </w:r>
            <w:r>
              <w:rPr>
                <w:rFonts w:asciiTheme="minorEastAsia" w:eastAsiaTheme="minorEastAsia" w:hAnsiTheme="minorEastAsia" w:cs="仿宋_GB2312" w:hint="eastAsia"/>
                <w:color w:val="000000"/>
                <w:kern w:val="0"/>
                <w:szCs w:val="21"/>
                <w:lang w:bidi="ar"/>
              </w:rPr>
              <w:br/>
              <w:t>9.</w:t>
            </w:r>
            <w:proofErr w:type="gramStart"/>
            <w:r>
              <w:rPr>
                <w:rFonts w:asciiTheme="minorEastAsia" w:eastAsiaTheme="minorEastAsia" w:hAnsiTheme="minorEastAsia" w:cs="仿宋_GB2312" w:hint="eastAsia"/>
                <w:color w:val="000000"/>
                <w:kern w:val="0"/>
                <w:szCs w:val="21"/>
                <w:lang w:bidi="ar"/>
              </w:rPr>
              <w:t>标配检修</w:t>
            </w:r>
            <w:proofErr w:type="gramEnd"/>
            <w:r>
              <w:rPr>
                <w:rFonts w:asciiTheme="minorEastAsia" w:eastAsiaTheme="minorEastAsia" w:hAnsiTheme="minorEastAsia" w:cs="仿宋_GB2312" w:hint="eastAsia"/>
                <w:color w:val="000000"/>
                <w:kern w:val="0"/>
                <w:szCs w:val="21"/>
                <w:lang w:bidi="ar"/>
              </w:rPr>
              <w:t>多功能插座及检修照明开关</w:t>
            </w:r>
            <w:r>
              <w:rPr>
                <w:rFonts w:asciiTheme="minorEastAsia" w:eastAsiaTheme="minorEastAsia" w:hAnsiTheme="minorEastAsia" w:cs="仿宋_GB2312" w:hint="eastAsia"/>
                <w:color w:val="000000"/>
                <w:kern w:val="0"/>
                <w:szCs w:val="21"/>
                <w:lang w:bidi="ar"/>
              </w:rPr>
              <w:br/>
              <w:t>10.工作温湿度（℃） -20℃～+50℃/10%～85%RH</w:t>
            </w:r>
            <w:r>
              <w:rPr>
                <w:rFonts w:asciiTheme="minorEastAsia" w:eastAsiaTheme="minorEastAsia" w:hAnsiTheme="minorEastAsia" w:cs="仿宋_GB2312" w:hint="eastAsia"/>
                <w:color w:val="000000"/>
                <w:kern w:val="0"/>
                <w:szCs w:val="21"/>
                <w:lang w:bidi="ar"/>
              </w:rPr>
              <w:br/>
              <w:t>11.金属材质，板材厚度不小于1mm。防护等级 IP30</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75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99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85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系统集成</w:t>
            </w:r>
          </w:p>
        </w:tc>
        <w:tc>
          <w:tcPr>
            <w:tcW w:w="643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含钢结构、安装调试、布线施工等</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757" w:type="dxa"/>
            <w:gridSpan w:val="4"/>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99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9"/>
        </w:trPr>
        <w:tc>
          <w:tcPr>
            <w:tcW w:w="10914"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扩声系统</w:t>
            </w:r>
          </w:p>
        </w:tc>
      </w:tr>
      <w:tr w:rsidR="007124CC">
        <w:trPr>
          <w:gridAfter w:val="1"/>
          <w:wAfter w:w="285" w:type="dxa"/>
          <w:trHeight w:val="329"/>
        </w:trPr>
        <w:tc>
          <w:tcPr>
            <w:tcW w:w="10914"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信号放大及扬声器系统</w:t>
            </w:r>
          </w:p>
        </w:tc>
      </w:tr>
      <w:tr w:rsidR="007124CC">
        <w:trPr>
          <w:gridAfter w:val="1"/>
          <w:wAfter w:w="285" w:type="dxa"/>
          <w:trHeight w:val="1606"/>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专业音箱1</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1.阻抗≤8Ω，额定功率≥350W，高音≥1.7"压缩高音单元×1，低音≥12"低音×1；等同或宽于80°(H)×60°(V)。</w:t>
            </w:r>
            <w:r>
              <w:rPr>
                <w:rFonts w:asciiTheme="minorEastAsia" w:eastAsiaTheme="minorEastAsia" w:hAnsiTheme="minorEastAsia" w:cs="仿宋_GB2312" w:hint="eastAsia"/>
                <w:color w:val="000000"/>
                <w:kern w:val="0"/>
                <w:szCs w:val="21"/>
                <w:lang w:bidi="ar"/>
              </w:rPr>
              <w:br/>
              <w:t>2.频率响应：等同或宽于50Hz-20kHz。</w:t>
            </w:r>
            <w:r>
              <w:rPr>
                <w:rFonts w:asciiTheme="minorEastAsia" w:eastAsiaTheme="minorEastAsia" w:hAnsiTheme="minorEastAsia" w:cs="仿宋_GB2312" w:hint="eastAsia"/>
                <w:color w:val="000000"/>
                <w:kern w:val="0"/>
                <w:szCs w:val="21"/>
                <w:lang w:bidi="ar"/>
              </w:rPr>
              <w:br/>
              <w:t>3.指定频带内的声压级：≥121dB±2dB。</w:t>
            </w:r>
            <w:r>
              <w:rPr>
                <w:rFonts w:asciiTheme="minorEastAsia" w:eastAsiaTheme="minorEastAsia" w:hAnsiTheme="minorEastAsia" w:cs="仿宋_GB2312" w:hint="eastAsia"/>
                <w:color w:val="000000"/>
                <w:kern w:val="0"/>
                <w:szCs w:val="21"/>
                <w:lang w:bidi="ar"/>
              </w:rPr>
              <w:br/>
              <w:t>4.总谐波失真≤0.967%/5.15kHz。</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支架</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1.音响配套支架。</w:t>
            </w:r>
            <w:r>
              <w:rPr>
                <w:rFonts w:asciiTheme="minorEastAsia" w:eastAsiaTheme="minorEastAsia" w:hAnsiTheme="minorEastAsia" w:cs="仿宋_GB2312" w:hint="eastAsia"/>
                <w:color w:val="000000"/>
                <w:kern w:val="0"/>
                <w:szCs w:val="21"/>
                <w:lang w:bidi="ar"/>
              </w:rPr>
              <w:br/>
              <w:t>2.材质：优质冷轧铁，坚固耐用，承重稳定。</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03"/>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专业功放1</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1.标准≤1U机柜式设计；采用PFC+开关电源+D类数字功放设计方案；输出功率：立体声8Ω</w:t>
            </w:r>
            <w:r>
              <w:rPr>
                <w:rFonts w:asciiTheme="minorEastAsia" w:eastAsiaTheme="minorEastAsia" w:hAnsiTheme="minorEastAsia" w:cs="Arial"/>
                <w:color w:val="000000"/>
                <w:kern w:val="0"/>
                <w:szCs w:val="21"/>
                <w:lang w:bidi="ar"/>
              </w:rPr>
              <w:t xml:space="preserve"> </w:t>
            </w:r>
            <w:r>
              <w:rPr>
                <w:rFonts w:asciiTheme="minorEastAsia" w:eastAsiaTheme="minorEastAsia" w:hAnsiTheme="minorEastAsia" w:cs="仿宋_GB2312" w:hint="eastAsia"/>
                <w:color w:val="000000"/>
                <w:kern w:val="0"/>
                <w:szCs w:val="21"/>
                <w:lang w:bidi="ar"/>
              </w:rPr>
              <w:t>：500W×2；立体声4Ω：850W×2；桥接16Ω：1000W</w:t>
            </w:r>
            <w:r>
              <w:rPr>
                <w:rFonts w:asciiTheme="minorEastAsia" w:eastAsiaTheme="minorEastAsia" w:hAnsiTheme="minorEastAsia" w:cs="Arial"/>
                <w:color w:val="000000"/>
                <w:kern w:val="0"/>
                <w:szCs w:val="21"/>
                <w:lang w:bidi="ar"/>
              </w:rPr>
              <w:t xml:space="preserve"> </w:t>
            </w:r>
            <w:r>
              <w:rPr>
                <w:rFonts w:asciiTheme="minorEastAsia" w:eastAsiaTheme="minorEastAsia" w:hAnsiTheme="minorEastAsia" w:cs="仿宋_GB2312" w:hint="eastAsia"/>
                <w:color w:val="000000"/>
                <w:kern w:val="0"/>
                <w:szCs w:val="21"/>
                <w:lang w:bidi="ar"/>
              </w:rPr>
              <w:t>；桥接8Ω：1700W。</w:t>
            </w:r>
            <w:r>
              <w:rPr>
                <w:rFonts w:asciiTheme="minorEastAsia" w:eastAsiaTheme="minorEastAsia" w:hAnsiTheme="minorEastAsia" w:cs="仿宋_GB2312" w:hint="eastAsia"/>
                <w:color w:val="000000"/>
                <w:kern w:val="0"/>
                <w:szCs w:val="21"/>
                <w:lang w:bidi="ar"/>
              </w:rPr>
              <w:br/>
              <w:t>2.开关电源采用LLC谐振电源短路保护电路和D类数字功放一体模块化设计。</w:t>
            </w:r>
            <w:r>
              <w:rPr>
                <w:rFonts w:asciiTheme="minorEastAsia" w:eastAsiaTheme="minorEastAsia" w:hAnsiTheme="minorEastAsia" w:cs="仿宋_GB2312" w:hint="eastAsia"/>
                <w:color w:val="000000"/>
                <w:kern w:val="0"/>
                <w:szCs w:val="21"/>
                <w:lang w:bidi="ar"/>
              </w:rPr>
              <w:br/>
              <w:t>3.开关电源内置EMI电路。</w:t>
            </w:r>
            <w:r>
              <w:rPr>
                <w:rFonts w:asciiTheme="minorEastAsia" w:eastAsiaTheme="minorEastAsia" w:hAnsiTheme="minorEastAsia" w:cs="仿宋_GB2312" w:hint="eastAsia"/>
                <w:color w:val="000000"/>
                <w:kern w:val="0"/>
                <w:szCs w:val="21"/>
                <w:lang w:bidi="ar"/>
              </w:rPr>
              <w:br/>
              <w:t>4.整机转换效率达到85%以上。</w:t>
            </w:r>
            <w:r>
              <w:rPr>
                <w:rFonts w:asciiTheme="minorEastAsia" w:eastAsiaTheme="minorEastAsia" w:hAnsiTheme="minorEastAsia" w:cs="仿宋_GB2312" w:hint="eastAsia"/>
                <w:color w:val="000000"/>
                <w:kern w:val="0"/>
                <w:szCs w:val="21"/>
                <w:lang w:bidi="ar"/>
              </w:rPr>
              <w:br/>
              <w:t xml:space="preserve">5.数字功放电源自适应音频调整节能功能，实现智能削峰限幅器，控制功率模块及扬声器系统在安全范围内工作。 </w:t>
            </w:r>
            <w:r>
              <w:rPr>
                <w:rFonts w:asciiTheme="minorEastAsia" w:eastAsiaTheme="minorEastAsia" w:hAnsiTheme="minorEastAsia" w:cs="仿宋_GB2312" w:hint="eastAsia"/>
                <w:color w:val="000000"/>
                <w:kern w:val="0"/>
                <w:szCs w:val="21"/>
                <w:lang w:bidi="ar"/>
              </w:rPr>
              <w:br/>
              <w:t>6.MONO /STEREO/BRIDGE三种模式可选择切换。</w:t>
            </w:r>
            <w:r>
              <w:rPr>
                <w:rFonts w:asciiTheme="minorEastAsia" w:eastAsiaTheme="minorEastAsia" w:hAnsiTheme="minorEastAsia" w:cs="仿宋_GB2312" w:hint="eastAsia"/>
                <w:color w:val="000000"/>
                <w:kern w:val="0"/>
                <w:szCs w:val="21"/>
                <w:lang w:bidi="ar"/>
              </w:rPr>
              <w:br/>
              <w:t>7.具有：过压保护，欠压保护，过流保护，直流保护，输出短路保护，温控风扇等功能。</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1606"/>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专业音箱2</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w:t>
            </w:r>
            <w:r>
              <w:rPr>
                <w:rFonts w:asciiTheme="minorEastAsia" w:eastAsiaTheme="minorEastAsia" w:hAnsiTheme="minorEastAsia" w:cs="仿宋_GB2312" w:hint="eastAsia"/>
                <w:color w:val="000000"/>
                <w:kern w:val="0"/>
                <w:szCs w:val="21"/>
                <w:lang w:bidi="ar"/>
              </w:rPr>
              <w:br/>
              <w:t>2.频响等同或优于40Hz~400Hz。</w:t>
            </w:r>
            <w:r>
              <w:rPr>
                <w:rFonts w:asciiTheme="minorEastAsia" w:eastAsiaTheme="minorEastAsia" w:hAnsiTheme="minorEastAsia" w:cs="仿宋_GB2312" w:hint="eastAsia"/>
                <w:color w:val="000000"/>
                <w:kern w:val="0"/>
                <w:szCs w:val="21"/>
                <w:lang w:bidi="ar"/>
              </w:rPr>
              <w:br/>
              <w:t>3.额定功率≥500W。</w:t>
            </w:r>
            <w:r>
              <w:rPr>
                <w:rFonts w:asciiTheme="minorEastAsia" w:eastAsiaTheme="minorEastAsia" w:hAnsiTheme="minorEastAsia" w:cs="仿宋_GB2312" w:hint="eastAsia"/>
                <w:color w:val="000000"/>
                <w:kern w:val="0"/>
                <w:szCs w:val="21"/>
                <w:lang w:bidi="ar"/>
              </w:rPr>
              <w:br/>
              <w:t>4.灵敏度≥98dB/W/M。</w:t>
            </w:r>
            <w:r>
              <w:rPr>
                <w:rFonts w:asciiTheme="minorEastAsia" w:eastAsiaTheme="minorEastAsia" w:hAnsiTheme="minorEastAsia" w:cs="仿宋_GB2312" w:hint="eastAsia"/>
                <w:color w:val="000000"/>
                <w:kern w:val="0"/>
                <w:szCs w:val="21"/>
                <w:lang w:bidi="ar"/>
              </w:rPr>
              <w:br/>
              <w:t>5.低音：≥15"低音×1。</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03"/>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5</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专业功放2</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1.标准≤1U机柜式设计；采用PFC+开关电源+D类数字功放设计方案；输出功率：立体声@8Ω：≥700W×2；立体声@4Ω：≥1000W×2；桥接@16Ω：≥1400W；桥接@8Ω：≥2000W。</w:t>
            </w:r>
            <w:r>
              <w:rPr>
                <w:rFonts w:asciiTheme="minorEastAsia" w:eastAsiaTheme="minorEastAsia" w:hAnsiTheme="minorEastAsia" w:cs="仿宋_GB2312" w:hint="eastAsia"/>
                <w:color w:val="000000"/>
                <w:kern w:val="0"/>
                <w:szCs w:val="21"/>
                <w:lang w:bidi="ar"/>
              </w:rPr>
              <w:br/>
              <w:t>2.开关电源采用LLC谐振电源短路保护电路和D类数字功放一体模块化设计。</w:t>
            </w:r>
            <w:r>
              <w:rPr>
                <w:rFonts w:asciiTheme="minorEastAsia" w:eastAsiaTheme="minorEastAsia" w:hAnsiTheme="minorEastAsia" w:cs="仿宋_GB2312" w:hint="eastAsia"/>
                <w:color w:val="000000"/>
                <w:kern w:val="0"/>
                <w:szCs w:val="21"/>
                <w:lang w:bidi="ar"/>
              </w:rPr>
              <w:br/>
              <w:t>3.开关电源内置EMI电路。</w:t>
            </w:r>
            <w:r>
              <w:rPr>
                <w:rFonts w:asciiTheme="minorEastAsia" w:eastAsiaTheme="minorEastAsia" w:hAnsiTheme="minorEastAsia" w:cs="仿宋_GB2312" w:hint="eastAsia"/>
                <w:color w:val="000000"/>
                <w:kern w:val="0"/>
                <w:szCs w:val="21"/>
                <w:lang w:bidi="ar"/>
              </w:rPr>
              <w:br/>
              <w:t>4.整机转换效率达到85%以上。</w:t>
            </w:r>
            <w:r>
              <w:rPr>
                <w:rFonts w:asciiTheme="minorEastAsia" w:eastAsiaTheme="minorEastAsia" w:hAnsiTheme="minorEastAsia" w:cs="仿宋_GB2312" w:hint="eastAsia"/>
                <w:color w:val="000000"/>
                <w:kern w:val="0"/>
                <w:szCs w:val="21"/>
                <w:lang w:bidi="ar"/>
              </w:rPr>
              <w:br/>
              <w:t xml:space="preserve">5.数字功放电源自适应音频调整节能功能，实现智能削峰限幅器，控制功率模块及扬声器系统在安全范围内工作。 </w:t>
            </w:r>
            <w:r>
              <w:rPr>
                <w:rFonts w:asciiTheme="minorEastAsia" w:eastAsiaTheme="minorEastAsia" w:hAnsiTheme="minorEastAsia" w:cs="仿宋_GB2312" w:hint="eastAsia"/>
                <w:color w:val="000000"/>
                <w:kern w:val="0"/>
                <w:szCs w:val="21"/>
                <w:lang w:bidi="ar"/>
              </w:rPr>
              <w:br/>
              <w:t>6.MONO /STEREO/BRIDGE三种模式可选择切换。</w:t>
            </w:r>
            <w:r>
              <w:rPr>
                <w:rFonts w:asciiTheme="minorEastAsia" w:eastAsiaTheme="minorEastAsia" w:hAnsiTheme="minorEastAsia" w:cs="仿宋_GB2312" w:hint="eastAsia"/>
                <w:color w:val="000000"/>
                <w:kern w:val="0"/>
                <w:szCs w:val="21"/>
                <w:lang w:bidi="ar"/>
              </w:rPr>
              <w:br/>
              <w:t>7.具有：过压保护，欠压保护，过流保护，直流保护，输出短路保护，温控风扇等功能。</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9"/>
        </w:trPr>
        <w:tc>
          <w:tcPr>
            <w:tcW w:w="10914" w:type="dxa"/>
            <w:gridSpan w:val="1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音源及传声部分</w:t>
            </w:r>
          </w:p>
        </w:tc>
      </w:tr>
      <w:tr w:rsidR="007124CC">
        <w:trPr>
          <w:gridAfter w:val="1"/>
          <w:wAfter w:w="285" w:type="dxa"/>
          <w:trHeight w:val="6715"/>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2.具有≥1台接收主机、≥2只手持发射机；频率范围等同或优于470MHz-510MHz、540MHz-590MHz、640MHz-690MHz、807MHz-830MHz四个频段使用。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）；后面板具有≥1个LINE-OUT接口、≥2个XLR-OUT接口、≥2个BNC接口、≥1个DC接口。发射机具有≥1个OLED 显示屏、≥1个开关机/静音按键、≥2个工作状态指示灯。</w:t>
            </w:r>
            <w:r>
              <w:rPr>
                <w:rFonts w:asciiTheme="minorEastAsia" w:eastAsiaTheme="minorEastAsia" w:hAnsiTheme="minorEastAsia" w:cs="仿宋_GB2312" w:hint="eastAsia"/>
                <w:color w:val="000000"/>
                <w:kern w:val="0"/>
                <w:szCs w:val="21"/>
                <w:lang w:bidi="ar"/>
              </w:rPr>
              <w:br/>
              <w:t>4.具有自动静音功能，麦克风跌落、抛掷时，毫秒级自动静音，避免冲击声；实时监测设备姿态，静置≥5秒静音，≥8分钟关机，无需手动干预。</w:t>
            </w:r>
            <w:r>
              <w:rPr>
                <w:rFonts w:asciiTheme="minorEastAsia" w:eastAsiaTheme="minorEastAsia" w:hAnsiTheme="minorEastAsia" w:cs="仿宋_GB2312" w:hint="eastAsia"/>
                <w:color w:val="000000"/>
                <w:kern w:val="0"/>
                <w:szCs w:val="21"/>
                <w:lang w:bidi="ar"/>
              </w:rPr>
              <w:br/>
              <w:t>5.具有多档位混响调节功能，混响效果≥15000个，效果占比、回响延时、混响幅度调节，三种音效各具有≥25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6.具有多频段均衡调节功能，均衡调节≥2000种，麦克风均衡器调节功能，具有高、中、低音三种调节档位，每种效果支持≥13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7.具有长时间续航，发射机使用时长≥10小时。</w:t>
            </w:r>
            <w:r>
              <w:rPr>
                <w:rFonts w:asciiTheme="minorEastAsia" w:eastAsiaTheme="minorEastAsia" w:hAnsiTheme="minorEastAsia" w:cs="仿宋_GB2312" w:hint="eastAsia"/>
                <w:color w:val="000000"/>
                <w:kern w:val="0"/>
                <w:szCs w:val="21"/>
                <w:lang w:bidi="ar"/>
              </w:rPr>
              <w:br/>
              <w:t>8.具有ID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9.接收机具有≥2个2.2英寸的TFT-LCD显示屏；发射机具有≥0.96英寸OLED显示屏，能够显示频率信息、音频加密状态、功率挡位、静音状态、电量格数信息。</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1287"/>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天线放大器</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1.频率范围≥470-950MHZ。</w:t>
            </w:r>
            <w:r>
              <w:rPr>
                <w:rFonts w:asciiTheme="minorEastAsia" w:eastAsiaTheme="minorEastAsia" w:hAnsiTheme="minorEastAsia" w:cs="仿宋_GB2312" w:hint="eastAsia"/>
                <w:color w:val="000000"/>
                <w:kern w:val="0"/>
                <w:szCs w:val="21"/>
                <w:lang w:bidi="ar"/>
              </w:rPr>
              <w:br/>
              <w:t>2.端子：BNC。</w:t>
            </w:r>
            <w:r>
              <w:rPr>
                <w:rFonts w:asciiTheme="minorEastAsia" w:eastAsiaTheme="minorEastAsia" w:hAnsiTheme="minorEastAsia" w:cs="仿宋_GB2312" w:hint="eastAsia"/>
                <w:color w:val="000000"/>
                <w:kern w:val="0"/>
                <w:szCs w:val="21"/>
                <w:lang w:bidi="ar"/>
              </w:rPr>
              <w:br/>
              <w:t>3.噪声：≤2dB。</w:t>
            </w:r>
            <w:r>
              <w:rPr>
                <w:rFonts w:asciiTheme="minorEastAsia" w:eastAsiaTheme="minorEastAsia" w:hAnsiTheme="minorEastAsia" w:cs="仿宋_GB2312" w:hint="eastAsia"/>
                <w:color w:val="000000"/>
                <w:kern w:val="0"/>
                <w:szCs w:val="21"/>
                <w:lang w:bidi="ar"/>
              </w:rPr>
              <w:br/>
              <w:t>4.增益：≥20dB。</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1287"/>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天线耦合器</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1.宽带设计，在应用频率范围内提供高隔离度，防止信号相互干扰。</w:t>
            </w:r>
            <w:r>
              <w:rPr>
                <w:rFonts w:asciiTheme="minorEastAsia" w:eastAsiaTheme="minorEastAsia" w:hAnsiTheme="minorEastAsia" w:cs="仿宋_GB2312" w:hint="eastAsia"/>
                <w:color w:val="000000"/>
                <w:kern w:val="0"/>
                <w:szCs w:val="21"/>
                <w:lang w:bidi="ar"/>
              </w:rPr>
              <w:br/>
              <w:t>2.在系统中，通过此耦合</w:t>
            </w:r>
            <w:proofErr w:type="gramStart"/>
            <w:r>
              <w:rPr>
                <w:rFonts w:asciiTheme="minorEastAsia" w:eastAsiaTheme="minorEastAsia" w:hAnsiTheme="minorEastAsia" w:cs="仿宋_GB2312" w:hint="eastAsia"/>
                <w:color w:val="000000"/>
                <w:kern w:val="0"/>
                <w:szCs w:val="21"/>
                <w:lang w:bidi="ar"/>
              </w:rPr>
              <w:t>器方便</w:t>
            </w:r>
            <w:proofErr w:type="gramEnd"/>
            <w:r>
              <w:rPr>
                <w:rFonts w:asciiTheme="minorEastAsia" w:eastAsiaTheme="minorEastAsia" w:hAnsiTheme="minorEastAsia" w:cs="仿宋_GB2312" w:hint="eastAsia"/>
                <w:color w:val="000000"/>
                <w:kern w:val="0"/>
                <w:szCs w:val="21"/>
                <w:lang w:bidi="ar"/>
              </w:rPr>
              <w:t>转接和安装。</w:t>
            </w:r>
            <w:r>
              <w:rPr>
                <w:rFonts w:asciiTheme="minorEastAsia" w:eastAsiaTheme="minorEastAsia" w:hAnsiTheme="minorEastAsia" w:cs="仿宋_GB2312" w:hint="eastAsia"/>
                <w:color w:val="000000"/>
                <w:kern w:val="0"/>
                <w:szCs w:val="21"/>
                <w:lang w:bidi="ar"/>
              </w:rPr>
              <w:br/>
              <w:t>3.可使用多组耦合器进行拓展覆盖区域。</w:t>
            </w:r>
            <w:r>
              <w:rPr>
                <w:rFonts w:asciiTheme="minorEastAsia" w:eastAsiaTheme="minorEastAsia" w:hAnsiTheme="minorEastAsia" w:cs="仿宋_GB2312" w:hint="eastAsia"/>
                <w:color w:val="000000"/>
                <w:kern w:val="0"/>
                <w:szCs w:val="21"/>
                <w:lang w:bidi="ar"/>
              </w:rPr>
              <w:br/>
              <w:t>4.耦合器在线路中有</w:t>
            </w:r>
            <w:proofErr w:type="gramStart"/>
            <w:r>
              <w:rPr>
                <w:rFonts w:asciiTheme="minorEastAsia" w:eastAsiaTheme="minorEastAsia" w:hAnsiTheme="minorEastAsia" w:cs="仿宋_GB2312" w:hint="eastAsia"/>
                <w:color w:val="000000"/>
                <w:kern w:val="0"/>
                <w:szCs w:val="21"/>
                <w:lang w:bidi="ar"/>
              </w:rPr>
              <w:t>隔离杂讯的</w:t>
            </w:r>
            <w:proofErr w:type="gramEnd"/>
            <w:r>
              <w:rPr>
                <w:rFonts w:asciiTheme="minorEastAsia" w:eastAsiaTheme="minorEastAsia" w:hAnsiTheme="minorEastAsia" w:cs="仿宋_GB2312" w:hint="eastAsia"/>
                <w:color w:val="000000"/>
                <w:kern w:val="0"/>
                <w:szCs w:val="21"/>
                <w:lang w:bidi="ar"/>
              </w:rPr>
              <w:t>功能，防止自激。</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1287"/>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话筒天线</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1.射频频率范围等同或优于470～950MHz。</w:t>
            </w:r>
            <w:r>
              <w:rPr>
                <w:rFonts w:asciiTheme="minorEastAsia" w:eastAsiaTheme="minorEastAsia" w:hAnsiTheme="minorEastAsia" w:cs="仿宋_GB2312" w:hint="eastAsia"/>
                <w:color w:val="000000"/>
                <w:kern w:val="0"/>
                <w:szCs w:val="21"/>
                <w:lang w:bidi="ar"/>
              </w:rPr>
              <w:br/>
              <w:t>2.驻波比：≤2.0。</w:t>
            </w:r>
            <w:r>
              <w:rPr>
                <w:rFonts w:asciiTheme="minorEastAsia" w:eastAsiaTheme="minorEastAsia" w:hAnsiTheme="minorEastAsia" w:cs="仿宋_GB2312" w:hint="eastAsia"/>
                <w:color w:val="000000"/>
                <w:kern w:val="0"/>
                <w:szCs w:val="21"/>
                <w:lang w:bidi="ar"/>
              </w:rPr>
              <w:br/>
              <w:t>3.输入阻抗：≤50Ω。</w:t>
            </w:r>
            <w:r>
              <w:rPr>
                <w:rFonts w:asciiTheme="minorEastAsia" w:eastAsiaTheme="minorEastAsia" w:hAnsiTheme="minorEastAsia" w:cs="仿宋_GB2312" w:hint="eastAsia"/>
                <w:color w:val="000000"/>
                <w:kern w:val="0"/>
                <w:szCs w:val="21"/>
                <w:lang w:bidi="ar"/>
              </w:rPr>
              <w:br/>
              <w:t>4.指向性：≥180度指向。</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329"/>
        </w:trPr>
        <w:tc>
          <w:tcPr>
            <w:tcW w:w="2170" w:type="dxa"/>
            <w:gridSpan w:val="9"/>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信号处理及周边</w:t>
            </w:r>
          </w:p>
        </w:tc>
        <w:tc>
          <w:tcPr>
            <w:tcW w:w="8744" w:type="dxa"/>
            <w:gridSpan w:val="10"/>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pPr>
            <w:r>
              <w:rPr>
                <w:rFonts w:asciiTheme="minorEastAsia" w:eastAsiaTheme="minorEastAsia" w:hAnsiTheme="minorEastAsia" w:cs="仿宋_GB2312" w:hint="eastAsia"/>
                <w:b/>
                <w:bCs/>
                <w:color w:val="000000"/>
                <w:kern w:val="0"/>
                <w:szCs w:val="21"/>
                <w:lang w:bidi="ar"/>
              </w:rPr>
              <w:t>信号处理及周边</w:t>
            </w:r>
          </w:p>
        </w:tc>
      </w:tr>
      <w:tr w:rsidR="007124CC">
        <w:trPr>
          <w:gridAfter w:val="1"/>
          <w:wAfter w:w="285" w:type="dxa"/>
          <w:trHeight w:val="2564"/>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调音台</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1.支持≥8路麦克风输入兼容6路线路输入接口，CH1-CH6线路输入接口带48V幻象开关独立控制；≥2路立体声输入接口，≥4路RCA输入接口。</w:t>
            </w:r>
            <w:r>
              <w:rPr>
                <w:rFonts w:asciiTheme="minorEastAsia" w:eastAsiaTheme="minorEastAsia" w:hAnsiTheme="minorEastAsia" w:cs="仿宋_GB2312" w:hint="eastAsia"/>
                <w:color w:val="000000"/>
                <w:kern w:val="0"/>
                <w:szCs w:val="21"/>
                <w:lang w:bidi="ar"/>
              </w:rPr>
              <w:br/>
              <w:t>2.具有≥2组立体声输出、≥4路编组输出、≥4路辅助输出、≥1个耳机监听输出、≥1个</w:t>
            </w:r>
            <w:proofErr w:type="gramStart"/>
            <w:r>
              <w:rPr>
                <w:rFonts w:asciiTheme="minorEastAsia" w:eastAsiaTheme="minorEastAsia" w:hAnsiTheme="minorEastAsia" w:cs="仿宋_GB2312" w:hint="eastAsia"/>
                <w:color w:val="000000"/>
                <w:kern w:val="0"/>
                <w:szCs w:val="21"/>
                <w:lang w:bidi="ar"/>
              </w:rPr>
              <w:t>接口双路效果</w:t>
            </w:r>
            <w:proofErr w:type="gramEnd"/>
            <w:r>
              <w:rPr>
                <w:rFonts w:asciiTheme="minorEastAsia" w:eastAsiaTheme="minorEastAsia" w:hAnsiTheme="minorEastAsia" w:cs="仿宋_GB2312" w:hint="eastAsia"/>
                <w:color w:val="000000"/>
                <w:kern w:val="0"/>
                <w:szCs w:val="21"/>
                <w:lang w:bidi="ar"/>
              </w:rPr>
              <w:t>输出 、≥1组控制室输出、≥</w:t>
            </w:r>
            <w:proofErr w:type="gramStart"/>
            <w:r>
              <w:rPr>
                <w:rFonts w:asciiTheme="minorEastAsia" w:eastAsiaTheme="minorEastAsia" w:hAnsiTheme="minorEastAsia" w:cs="仿宋_GB2312" w:hint="eastAsia"/>
                <w:color w:val="000000"/>
                <w:kern w:val="0"/>
                <w:szCs w:val="21"/>
                <w:lang w:bidi="ar"/>
              </w:rPr>
              <w:t>1组主混音</w:t>
            </w:r>
            <w:proofErr w:type="gramEnd"/>
            <w:r>
              <w:rPr>
                <w:rFonts w:asciiTheme="minorEastAsia" w:eastAsiaTheme="minorEastAsia" w:hAnsiTheme="minorEastAsia" w:cs="仿宋_GB2312" w:hint="eastAsia"/>
                <w:color w:val="000000"/>
                <w:kern w:val="0"/>
                <w:szCs w:val="21"/>
                <w:lang w:bidi="ar"/>
              </w:rPr>
              <w:t>断点插入、≥6个断点插入。</w:t>
            </w:r>
            <w:r>
              <w:rPr>
                <w:rFonts w:asciiTheme="minorEastAsia" w:eastAsiaTheme="minorEastAsia" w:hAnsiTheme="minorEastAsia" w:cs="仿宋_GB2312" w:hint="eastAsia"/>
                <w:color w:val="000000"/>
                <w:kern w:val="0"/>
                <w:szCs w:val="21"/>
                <w:lang w:bidi="ar"/>
              </w:rPr>
              <w:br/>
              <w:t>3.内置≥24位DSP效果器，提供≥100种预设效果。</w:t>
            </w:r>
            <w:r>
              <w:rPr>
                <w:rFonts w:asciiTheme="minorEastAsia" w:eastAsiaTheme="minorEastAsia" w:hAnsiTheme="minorEastAsia" w:cs="仿宋_GB2312" w:hint="eastAsia"/>
                <w:color w:val="000000"/>
                <w:kern w:val="0"/>
                <w:szCs w:val="21"/>
                <w:lang w:bidi="ar"/>
              </w:rPr>
              <w:br/>
              <w:t>4.具备≥13个60mm行程的高精密碳膜推子。</w:t>
            </w:r>
            <w:r>
              <w:rPr>
                <w:rFonts w:asciiTheme="minorEastAsia" w:eastAsiaTheme="minorEastAsia" w:hAnsiTheme="minorEastAsia" w:cs="仿宋_GB2312" w:hint="eastAsia"/>
                <w:color w:val="000000"/>
                <w:kern w:val="0"/>
                <w:szCs w:val="21"/>
                <w:lang w:bidi="ar"/>
              </w:rPr>
              <w:br/>
              <w:t>5.内置USB声卡模块，支持连接电脑进行音乐播放和声音录音；内置MP3播放器，支持≥1个USB接口接U盘播放音乐。</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2341"/>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▲音频处理器</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1.处理器≥4核，主频≥2.0GHz。</w:t>
            </w:r>
            <w:r>
              <w:rPr>
                <w:rFonts w:asciiTheme="minorEastAsia" w:eastAsiaTheme="minorEastAsia" w:hAnsiTheme="minorEastAsia" w:cs="仿宋_GB2312" w:hint="eastAsia"/>
                <w:color w:val="000000"/>
                <w:kern w:val="0"/>
                <w:szCs w:val="21"/>
                <w:lang w:bidi="ar"/>
              </w:rPr>
              <w:br/>
              <w:t>2.后面板具有≥12路线路音频凤凰端子平衡输入接口（具有48V幻象供电）、≥12路线路音频凤凰端子平衡输出接口、≥1个拨码开关、≥1个RJ45接口、≥1个RS232接口、≥1个RS485接口、≥8个可编程GPIO控制接口、≥1个接地柱；前面板具有≥2.0英寸 IPS 真彩显示屏、≥1个编码旋钮、≥1个USB存储设备接口。</w:t>
            </w:r>
            <w:r>
              <w:rPr>
                <w:rFonts w:asciiTheme="minorEastAsia" w:eastAsiaTheme="minorEastAsia" w:hAnsiTheme="minorEastAsia" w:cs="仿宋_GB2312" w:hint="eastAsia"/>
                <w:color w:val="000000"/>
                <w:kern w:val="0"/>
                <w:szCs w:val="21"/>
                <w:lang w:bidi="ar"/>
              </w:rPr>
              <w:br/>
              <w:t>3.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w:t>
            </w:r>
            <w:proofErr w:type="gramStart"/>
            <w:r>
              <w:rPr>
                <w:rFonts w:asciiTheme="minorEastAsia" w:eastAsiaTheme="minorEastAsia" w:hAnsiTheme="minorEastAsia" w:cs="仿宋_GB2312" w:hint="eastAsia"/>
                <w:color w:val="000000"/>
                <w:kern w:val="0"/>
                <w:szCs w:val="21"/>
                <w:lang w:bidi="ar"/>
              </w:rPr>
              <w:t>具有移频</w:t>
            </w:r>
            <w:proofErr w:type="gramEnd"/>
            <w:r>
              <w:rPr>
                <w:rFonts w:asciiTheme="minorEastAsia" w:eastAsiaTheme="minorEastAsia" w:hAnsiTheme="minorEastAsia" w:cs="仿宋_GB2312" w:hint="eastAsia"/>
                <w:color w:val="000000"/>
                <w:kern w:val="0"/>
                <w:szCs w:val="21"/>
                <w:lang w:bidi="ar"/>
              </w:rPr>
              <w:t>+陷波组合反馈抑制，可以使用≥24个可编程陷波点，可自由分配动态/静态点，自动/手动切换。（提供功能截图佐证）</w:t>
            </w:r>
            <w:r>
              <w:rPr>
                <w:rFonts w:asciiTheme="minorEastAsia" w:eastAsiaTheme="minorEastAsia" w:hAnsiTheme="minorEastAsia" w:cs="仿宋_GB2312" w:hint="eastAsia"/>
                <w:color w:val="000000"/>
                <w:kern w:val="0"/>
                <w:szCs w:val="21"/>
                <w:lang w:bidi="ar"/>
              </w:rPr>
              <w:br/>
              <w:t>4.具有矩阵增益调节功能，每个输入通道参与混音的增益可调，增益调节范围等同或优于-72dB到12dB。</w:t>
            </w:r>
            <w:r>
              <w:rPr>
                <w:rFonts w:asciiTheme="minorEastAsia" w:eastAsiaTheme="minorEastAsia" w:hAnsiTheme="minorEastAsia" w:cs="仿宋_GB2312" w:hint="eastAsia"/>
                <w:color w:val="000000"/>
                <w:kern w:val="0"/>
                <w:szCs w:val="21"/>
                <w:lang w:bidi="ar"/>
              </w:rPr>
              <w:br/>
              <w:t>5.音频处理器具有跨平台软件，可运行于windows操作系统或国产操作系统或macOS操作系统。（提供功能截图佐证）</w:t>
            </w:r>
            <w:r>
              <w:rPr>
                <w:rFonts w:asciiTheme="minorEastAsia" w:eastAsiaTheme="minorEastAsia" w:hAnsiTheme="minorEastAsia" w:cs="仿宋_GB2312" w:hint="eastAsia"/>
                <w:color w:val="000000"/>
                <w:kern w:val="0"/>
                <w:szCs w:val="21"/>
                <w:lang w:bidi="ar"/>
              </w:rPr>
              <w:br/>
              <w:t>6.具有PC、移动</w:t>
            </w:r>
            <w:proofErr w:type="gramStart"/>
            <w:r>
              <w:rPr>
                <w:rFonts w:asciiTheme="minorEastAsia" w:eastAsiaTheme="minorEastAsia" w:hAnsiTheme="minorEastAsia" w:cs="仿宋_GB2312" w:hint="eastAsia"/>
                <w:color w:val="000000"/>
                <w:kern w:val="0"/>
                <w:szCs w:val="21"/>
                <w:lang w:bidi="ar"/>
              </w:rPr>
              <w:t>端多种</w:t>
            </w:r>
            <w:proofErr w:type="gramEnd"/>
            <w:r>
              <w:rPr>
                <w:rFonts w:asciiTheme="minorEastAsia" w:eastAsiaTheme="minorEastAsia" w:hAnsiTheme="minorEastAsia" w:cs="仿宋_GB2312" w:hint="eastAsia"/>
                <w:color w:val="000000"/>
                <w:kern w:val="0"/>
                <w:szCs w:val="21"/>
                <w:lang w:bidi="ar"/>
              </w:rPr>
              <w:t>控制方式，可以通同时登入APP软件、PC客户端同时连接设备，并实现多端数据的同步。</w:t>
            </w:r>
            <w:r>
              <w:rPr>
                <w:rFonts w:asciiTheme="minorEastAsia" w:eastAsiaTheme="minorEastAsia" w:hAnsiTheme="minorEastAsia" w:cs="仿宋_GB2312" w:hint="eastAsia"/>
                <w:color w:val="000000"/>
                <w:kern w:val="0"/>
                <w:szCs w:val="21"/>
                <w:lang w:bidi="ar"/>
              </w:rPr>
              <w:br/>
              <w:t>7.设备具有编码旋钮和IPS屏幕，可用于控制和配置设备静音，增益，场景；IPS屏幕能够显示IP地址，输入和输出通道的实时电平。</w:t>
            </w:r>
            <w:r>
              <w:rPr>
                <w:rFonts w:asciiTheme="minorEastAsia" w:eastAsiaTheme="minorEastAsia" w:hAnsiTheme="minorEastAsia" w:cs="仿宋_GB2312" w:hint="eastAsia"/>
                <w:color w:val="000000"/>
                <w:kern w:val="0"/>
                <w:szCs w:val="21"/>
                <w:lang w:bidi="ar"/>
              </w:rPr>
              <w:br/>
              <w:t>8.具有设备定位功能，客户端一键定位局域网内同类设备，被定位的设备会显示定位信息。</w:t>
            </w:r>
            <w:r>
              <w:rPr>
                <w:rFonts w:asciiTheme="minorEastAsia" w:eastAsiaTheme="minorEastAsia" w:hAnsiTheme="minorEastAsia" w:cs="仿宋_GB2312" w:hint="eastAsia"/>
                <w:color w:val="000000"/>
                <w:kern w:val="0"/>
                <w:szCs w:val="21"/>
                <w:lang w:bidi="ar"/>
              </w:rPr>
              <w:br/>
            </w:r>
            <w:r>
              <w:rPr>
                <w:rFonts w:asciiTheme="minorEastAsia" w:eastAsiaTheme="minorEastAsia" w:hAnsiTheme="minorEastAsia" w:cs="仿宋_GB2312" w:hint="eastAsia"/>
                <w:color w:val="000000"/>
                <w:kern w:val="0"/>
                <w:szCs w:val="21"/>
                <w:lang w:bidi="ar"/>
              </w:rPr>
              <w:lastRenderedPageBreak/>
              <w:t>9.设备具有统一集中控制功能，支持≥65000台设备通过软件集中控制。</w:t>
            </w:r>
            <w:r>
              <w:rPr>
                <w:rFonts w:asciiTheme="minorEastAsia" w:eastAsiaTheme="minorEastAsia" w:hAnsiTheme="minorEastAsia" w:cs="仿宋_GB2312" w:hint="eastAsia"/>
                <w:color w:val="000000"/>
                <w:kern w:val="0"/>
                <w:szCs w:val="21"/>
                <w:lang w:bidi="ar"/>
              </w:rPr>
              <w:br/>
              <w:t>10.音频处理器软件可融入会议音频综合管理平台实现音频设备统一管理，平台可扫描数字会议主机、音频处理器、混音器、抑制器、功放类设备在线情况。（提供功能截图佐证）</w:t>
            </w:r>
            <w:r>
              <w:rPr>
                <w:rFonts w:asciiTheme="minorEastAsia" w:eastAsiaTheme="minorEastAsia" w:hAnsiTheme="minorEastAsia" w:cs="仿宋_GB2312" w:hint="eastAsia"/>
                <w:color w:val="000000"/>
                <w:kern w:val="0"/>
                <w:szCs w:val="21"/>
                <w:lang w:bidi="ar"/>
              </w:rPr>
              <w:br/>
              <w:t>11.支持</w:t>
            </w:r>
            <w:proofErr w:type="gramStart"/>
            <w:r>
              <w:rPr>
                <w:rFonts w:asciiTheme="minorEastAsia" w:eastAsiaTheme="minorEastAsia" w:hAnsiTheme="minorEastAsia" w:cs="仿宋_GB2312" w:hint="eastAsia"/>
                <w:color w:val="000000"/>
                <w:kern w:val="0"/>
                <w:szCs w:val="21"/>
                <w:lang w:bidi="ar"/>
              </w:rPr>
              <w:t>双机热备份</w:t>
            </w:r>
            <w:proofErr w:type="gramEnd"/>
            <w:r>
              <w:rPr>
                <w:rFonts w:asciiTheme="minorEastAsia" w:eastAsiaTheme="minorEastAsia" w:hAnsiTheme="minorEastAsia" w:cs="仿宋_GB2312" w:hint="eastAsia"/>
                <w:color w:val="000000"/>
                <w:kern w:val="0"/>
                <w:szCs w:val="21"/>
                <w:lang w:bidi="ar"/>
              </w:rPr>
              <w:t>；当主机出现故障时，备用主机自动承担服务，切换时间≤2s。</w:t>
            </w:r>
            <w:r>
              <w:rPr>
                <w:rFonts w:asciiTheme="minorEastAsia" w:eastAsiaTheme="minorEastAsia" w:hAnsiTheme="minorEastAsia" w:cs="仿宋_GB2312" w:hint="eastAsia"/>
                <w:color w:val="000000"/>
                <w:kern w:val="0"/>
                <w:szCs w:val="21"/>
                <w:lang w:bidi="ar"/>
              </w:rPr>
              <w:br/>
              <w:t>12.采用AI人工智能宽度学习算法进行噪声抑制，根据不同使用场景提供≥三个AI语音降噪档位可调整，有效降低甚至消除语言扩声系统中非人声类噪音信号，如拍掌、敲击桌子等非稳态噪声以及空调声、</w:t>
            </w:r>
            <w:proofErr w:type="gramStart"/>
            <w:r>
              <w:rPr>
                <w:rFonts w:asciiTheme="minorEastAsia" w:eastAsiaTheme="minorEastAsia" w:hAnsiTheme="minorEastAsia" w:cs="仿宋_GB2312" w:hint="eastAsia"/>
                <w:color w:val="000000"/>
                <w:kern w:val="0"/>
                <w:szCs w:val="21"/>
                <w:lang w:bidi="ar"/>
              </w:rPr>
              <w:t>风扇声</w:t>
            </w:r>
            <w:proofErr w:type="gramEnd"/>
            <w:r>
              <w:rPr>
                <w:rFonts w:asciiTheme="minorEastAsia" w:eastAsiaTheme="minorEastAsia" w:hAnsiTheme="minorEastAsia" w:cs="仿宋_GB2312" w:hint="eastAsia"/>
                <w:color w:val="000000"/>
                <w:kern w:val="0"/>
                <w:szCs w:val="21"/>
                <w:lang w:bidi="ar"/>
              </w:rPr>
              <w:t>等稳态噪声，确保语音清晰度和可懂度（降噪能力≥40dB）。</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2564"/>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电源管理器</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1.支持≥8通道电源时序打开/关闭，每</w:t>
            </w:r>
            <w:proofErr w:type="gramStart"/>
            <w:r>
              <w:rPr>
                <w:rFonts w:asciiTheme="minorEastAsia" w:eastAsiaTheme="minorEastAsia" w:hAnsiTheme="minorEastAsia" w:cs="仿宋_GB2312" w:hint="eastAsia"/>
                <w:color w:val="000000"/>
                <w:kern w:val="0"/>
                <w:szCs w:val="21"/>
                <w:lang w:bidi="ar"/>
              </w:rPr>
              <w:t>路动作</w:t>
            </w:r>
            <w:proofErr w:type="gramEnd"/>
            <w:r>
              <w:rPr>
                <w:rFonts w:asciiTheme="minorEastAsia" w:eastAsiaTheme="minorEastAsia" w:hAnsiTheme="minorEastAsia" w:cs="仿宋_GB2312" w:hint="eastAsia"/>
                <w:color w:val="000000"/>
                <w:kern w:val="0"/>
                <w:szCs w:val="21"/>
                <w:lang w:bidi="ar"/>
              </w:rPr>
              <w:t>延时时间：≤1秒，支持远程控制（上电+24V直流信号）8通道电源时序打开/</w:t>
            </w:r>
            <w:proofErr w:type="gramStart"/>
            <w:r>
              <w:rPr>
                <w:rFonts w:asciiTheme="minorEastAsia" w:eastAsiaTheme="minorEastAsia" w:hAnsiTheme="minorEastAsia" w:cs="仿宋_GB2312" w:hint="eastAsia"/>
                <w:color w:val="000000"/>
                <w:kern w:val="0"/>
                <w:szCs w:val="21"/>
                <w:lang w:bidi="ar"/>
              </w:rPr>
              <w:t>关闭—当电源开关</w:t>
            </w:r>
            <w:proofErr w:type="gramEnd"/>
            <w:r>
              <w:rPr>
                <w:rFonts w:asciiTheme="minorEastAsia" w:eastAsiaTheme="minorEastAsia" w:hAnsiTheme="minorEastAsia" w:cs="仿宋_GB2312" w:hint="eastAsia"/>
                <w:color w:val="000000"/>
                <w:kern w:val="0"/>
                <w:szCs w:val="21"/>
                <w:lang w:bidi="ar"/>
              </w:rPr>
              <w:t>处于off位置时有效。支持配置CH1和CH2通道为受控或不受控状态。</w:t>
            </w:r>
            <w:r>
              <w:rPr>
                <w:rFonts w:asciiTheme="minorEastAsia" w:eastAsiaTheme="minorEastAsia" w:hAnsiTheme="minorEastAsia" w:cs="仿宋_GB2312" w:hint="eastAsia"/>
                <w:color w:val="000000"/>
                <w:kern w:val="0"/>
                <w:szCs w:val="21"/>
                <w:lang w:bidi="ar"/>
              </w:rPr>
              <w:br/>
              <w:t>2.当远程控制有效时同时控制后板ALARM（报警）端口导通以起到级联控制ALARM（报警）功能。</w:t>
            </w:r>
            <w:r>
              <w:rPr>
                <w:rFonts w:asciiTheme="minorEastAsia" w:eastAsiaTheme="minorEastAsia" w:hAnsiTheme="minorEastAsia" w:cs="仿宋_GB2312" w:hint="eastAsia"/>
                <w:color w:val="000000"/>
                <w:kern w:val="0"/>
                <w:szCs w:val="21"/>
                <w:lang w:bidi="ar"/>
              </w:rPr>
              <w:br/>
              <w:t>3.单个通道最大负载功率≥2200W，所有通道负载总功率≥6000W。输出连接器：多用途电源插座。</w:t>
            </w:r>
            <w:r>
              <w:rPr>
                <w:rFonts w:asciiTheme="minorEastAsia" w:eastAsiaTheme="minorEastAsia" w:hAnsiTheme="minorEastAsia" w:cs="仿宋_GB2312" w:hint="eastAsia"/>
                <w:color w:val="000000"/>
                <w:kern w:val="0"/>
                <w:szCs w:val="21"/>
                <w:lang w:bidi="ar"/>
              </w:rPr>
              <w:br/>
              <w:t>4.具有≥1路USB接口。</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96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机柜</w:t>
            </w:r>
          </w:p>
        </w:tc>
        <w:tc>
          <w:tcPr>
            <w:tcW w:w="5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1.47U机柜，尺寸600*1000*2277mm。</w:t>
            </w:r>
            <w:r>
              <w:rPr>
                <w:rFonts w:asciiTheme="minorEastAsia" w:eastAsiaTheme="minorEastAsia" w:hAnsiTheme="minorEastAsia" w:cs="仿宋_GB2312" w:hint="eastAsia"/>
                <w:color w:val="000000"/>
                <w:kern w:val="0"/>
                <w:szCs w:val="21"/>
                <w:lang w:bidi="ar"/>
              </w:rPr>
              <w:br/>
              <w:t>2.材质：冷轧钢板箱体不小于1.0mm ，镀锌</w:t>
            </w:r>
            <w:proofErr w:type="gramStart"/>
            <w:r>
              <w:rPr>
                <w:rFonts w:asciiTheme="minorEastAsia" w:eastAsiaTheme="minorEastAsia" w:hAnsiTheme="minorEastAsia" w:cs="仿宋_GB2312" w:hint="eastAsia"/>
                <w:color w:val="000000"/>
                <w:kern w:val="0"/>
                <w:szCs w:val="21"/>
                <w:lang w:bidi="ar"/>
              </w:rPr>
              <w:t>立梁不</w:t>
            </w:r>
            <w:proofErr w:type="gramEnd"/>
            <w:r>
              <w:rPr>
                <w:rFonts w:asciiTheme="minorEastAsia" w:eastAsiaTheme="minorEastAsia" w:hAnsiTheme="minorEastAsia" w:cs="仿宋_GB2312" w:hint="eastAsia"/>
                <w:color w:val="000000"/>
                <w:kern w:val="0"/>
                <w:szCs w:val="21"/>
                <w:lang w:bidi="ar"/>
              </w:rPr>
              <w:t>小于2.0mm。</w:t>
            </w:r>
            <w:r>
              <w:rPr>
                <w:rFonts w:asciiTheme="minorEastAsia" w:eastAsiaTheme="minorEastAsia" w:hAnsiTheme="minorEastAsia" w:cs="仿宋_GB2312" w:hint="eastAsia"/>
                <w:color w:val="000000"/>
                <w:kern w:val="0"/>
                <w:szCs w:val="21"/>
                <w:lang w:bidi="ar"/>
              </w:rPr>
              <w:br/>
              <w:t>3.配：3个托盘，4个风扇，1个PDU，4个轮子，4个支撑脚，40套卡姆螺丝。</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2564"/>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音频隔离器</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1.双通道音频隔离器。</w:t>
            </w:r>
            <w:r>
              <w:rPr>
                <w:rFonts w:asciiTheme="minorEastAsia" w:eastAsiaTheme="minorEastAsia" w:hAnsiTheme="minorEastAsia" w:cs="仿宋_GB2312" w:hint="eastAsia"/>
                <w:color w:val="000000"/>
                <w:kern w:val="0"/>
                <w:szCs w:val="21"/>
                <w:lang w:bidi="ar"/>
              </w:rPr>
              <w:br/>
              <w:t>2.点对点平衡传输音频，可以选择前面板2个接口中的任意一个COMBO接口输入，从后面板对应COMBO接口输出。</w:t>
            </w:r>
            <w:r>
              <w:rPr>
                <w:rFonts w:asciiTheme="minorEastAsia" w:eastAsiaTheme="minorEastAsia" w:hAnsiTheme="minorEastAsia" w:cs="仿宋_GB2312" w:hint="eastAsia"/>
                <w:color w:val="000000"/>
                <w:kern w:val="0"/>
                <w:szCs w:val="21"/>
                <w:lang w:bidi="ar"/>
              </w:rPr>
              <w:br/>
              <w:t>3.即插即用，支持</w:t>
            </w:r>
            <w:proofErr w:type="gramStart"/>
            <w:r>
              <w:rPr>
                <w:rFonts w:asciiTheme="minorEastAsia" w:eastAsiaTheme="minorEastAsia" w:hAnsiTheme="minorEastAsia" w:cs="仿宋_GB2312" w:hint="eastAsia"/>
                <w:color w:val="000000"/>
                <w:kern w:val="0"/>
                <w:szCs w:val="21"/>
                <w:lang w:bidi="ar"/>
              </w:rPr>
              <w:t>热插拨</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4.隔离滤波音频传输最远传输信号等同或优于450－600米。</w:t>
            </w:r>
            <w:r>
              <w:rPr>
                <w:rFonts w:asciiTheme="minorEastAsia" w:eastAsiaTheme="minorEastAsia" w:hAnsiTheme="minorEastAsia" w:cs="仿宋_GB2312" w:hint="eastAsia"/>
                <w:color w:val="000000"/>
                <w:kern w:val="0"/>
                <w:szCs w:val="21"/>
                <w:lang w:bidi="ar"/>
              </w:rPr>
              <w:br/>
              <w:t>5.内置瞬态、浪涌抑制、抗静电保护电路。</w:t>
            </w:r>
            <w:r>
              <w:rPr>
                <w:rFonts w:asciiTheme="minorEastAsia" w:eastAsiaTheme="minorEastAsia" w:hAnsiTheme="minorEastAsia" w:cs="仿宋_GB2312" w:hint="eastAsia"/>
                <w:color w:val="000000"/>
                <w:kern w:val="0"/>
                <w:szCs w:val="21"/>
                <w:lang w:bidi="ar"/>
              </w:rPr>
              <w:br/>
              <w:t>6.具有≥2路XLR输入；具有≥2路XLR输出</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音频连接线1</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音频跳线：3.5mm接线头-双6.35mm大单芯(3m)。</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7</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音频连接线2</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音频跳线：三芯卡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头（公）(1.8m)。</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18</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音频连接线3</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音频跳线：6.35mm大单芯-三芯卡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头（公）(1.8m)。</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音频连接线4</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音频跳线：6.35mm大单芯-6.35mm大单芯(1.8m)。</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48"/>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辅料线材</w:t>
            </w:r>
          </w:p>
        </w:tc>
        <w:tc>
          <w:tcPr>
            <w:tcW w:w="5678" w:type="dxa"/>
            <w:gridSpan w:val="2"/>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线材、网线、水晶头、包布、插头、插座、断路器、线管等相关配件。</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gridAfter w:val="1"/>
          <w:wAfter w:w="285" w:type="dxa"/>
          <w:trHeight w:val="659"/>
        </w:trPr>
        <w:tc>
          <w:tcPr>
            <w:tcW w:w="76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141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音频系统集成</w:t>
            </w:r>
          </w:p>
        </w:tc>
        <w:tc>
          <w:tcPr>
            <w:tcW w:w="567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系统调试。</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16"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23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4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7124CC">
      <w:pPr>
        <w:spacing w:line="360" w:lineRule="auto"/>
        <w:rPr>
          <w:rFonts w:asciiTheme="minorEastAsia" w:eastAsiaTheme="minorEastAsia" w:hAnsiTheme="minorEastAsia"/>
          <w:szCs w:val="21"/>
        </w:rPr>
      </w:pPr>
    </w:p>
    <w:tbl>
      <w:tblPr>
        <w:tblW w:w="10915" w:type="dxa"/>
        <w:tblInd w:w="-1168" w:type="dxa"/>
        <w:tblLayout w:type="fixed"/>
        <w:tblLook w:val="04A0" w:firstRow="1" w:lastRow="0" w:firstColumn="1" w:lastColumn="0" w:noHBand="0" w:noVBand="1"/>
      </w:tblPr>
      <w:tblGrid>
        <w:gridCol w:w="567"/>
        <w:gridCol w:w="142"/>
        <w:gridCol w:w="1134"/>
        <w:gridCol w:w="5789"/>
        <w:gridCol w:w="507"/>
        <w:gridCol w:w="468"/>
        <w:gridCol w:w="1286"/>
        <w:gridCol w:w="1022"/>
      </w:tblGrid>
      <w:tr w:rsidR="007124CC">
        <w:trPr>
          <w:trHeight w:val="670"/>
        </w:trPr>
        <w:tc>
          <w:tcPr>
            <w:tcW w:w="10915" w:type="dxa"/>
            <w:gridSpan w:val="8"/>
            <w:tcBorders>
              <w:top w:val="nil"/>
              <w:left w:val="nil"/>
              <w:bottom w:val="nil"/>
              <w:right w:val="nil"/>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 w:val="24"/>
                <w:szCs w:val="21"/>
                <w:lang w:bidi="ar"/>
              </w:rPr>
              <w:t>六、滨海新区塘沽第一中学（本部）合班教室音视频设备项目</w:t>
            </w:r>
          </w:p>
        </w:tc>
      </w:tr>
      <w:tr w:rsidR="007124CC">
        <w:trPr>
          <w:trHeight w:val="182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序号</w:t>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标的名称</w:t>
            </w:r>
          </w:p>
        </w:tc>
        <w:tc>
          <w:tcPr>
            <w:tcW w:w="578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技术要求</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计量单位</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kern w:val="0"/>
                <w:szCs w:val="21"/>
                <w:lang w:bidi="ar"/>
              </w:rPr>
            </w:pPr>
            <w:r>
              <w:rPr>
                <w:rFonts w:asciiTheme="minorEastAsia" w:eastAsiaTheme="minorEastAsia" w:hAnsiTheme="minorEastAsia" w:cs="仿宋_GB2312" w:hint="eastAsia"/>
                <w:color w:val="000000"/>
                <w:kern w:val="0"/>
                <w:szCs w:val="21"/>
                <w:lang w:bidi="ar"/>
              </w:rPr>
              <w:t>数量</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trHeight w:val="345"/>
        </w:trPr>
        <w:tc>
          <w:tcPr>
            <w:tcW w:w="10915" w:type="dxa"/>
            <w:gridSpan w:val="8"/>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LED显示系统</w:t>
            </w:r>
          </w:p>
        </w:tc>
      </w:tr>
      <w:tr w:rsidR="007124CC">
        <w:trPr>
          <w:trHeight w:val="345"/>
        </w:trPr>
        <w:tc>
          <w:tcPr>
            <w:tcW w:w="10915" w:type="dxa"/>
            <w:gridSpan w:val="8"/>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显示尺寸：每间3.2米*2.4米</w:t>
            </w:r>
          </w:p>
        </w:tc>
      </w:tr>
      <w:tr w:rsidR="007124CC">
        <w:trPr>
          <w:trHeight w:val="1269"/>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▲LED显示屏</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1、像素点间距：≤2mm，像素密度：≥250,000 Dots/</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，采用模组尺寸为≥320*240mm。</w:t>
            </w:r>
            <w:r>
              <w:rPr>
                <w:rFonts w:asciiTheme="minorEastAsia" w:eastAsiaTheme="minorEastAsia" w:hAnsiTheme="minorEastAsia" w:cs="仿宋_GB2312" w:hint="eastAsia"/>
                <w:color w:val="000000"/>
                <w:kern w:val="0"/>
                <w:szCs w:val="21"/>
                <w:lang w:bidi="ar"/>
              </w:rPr>
              <w:br/>
              <w:t>2.刷新率：≥6000Hz，支持通过配套控制软件调节刷新率设置选项。</w:t>
            </w:r>
            <w:r>
              <w:rPr>
                <w:rFonts w:asciiTheme="minorEastAsia" w:eastAsiaTheme="minorEastAsia" w:hAnsiTheme="minorEastAsia" w:cs="仿宋_GB2312" w:hint="eastAsia"/>
                <w:color w:val="000000"/>
                <w:kern w:val="0"/>
                <w:szCs w:val="21"/>
                <w:lang w:bidi="ar"/>
              </w:rPr>
              <w:br/>
              <w:t>3、封装方式：SMD表贴三合一，五面黑灯，表面不反光；整屏平整度≤0.05mm，模组平整度≤0.03mm；水平视角≥175°；垂直视角≥175°。</w:t>
            </w:r>
            <w:r>
              <w:rPr>
                <w:rFonts w:asciiTheme="minorEastAsia" w:eastAsiaTheme="minorEastAsia" w:hAnsiTheme="minorEastAsia" w:cs="仿宋_GB2312" w:hint="eastAsia"/>
                <w:color w:val="000000"/>
                <w:kern w:val="0"/>
                <w:szCs w:val="21"/>
                <w:lang w:bidi="ar"/>
              </w:rPr>
              <w:br/>
              <w:t>4、灰度等级≥16bit，可达65536级；白平衡亮度：≥550cd/</w:t>
            </w:r>
            <w:r>
              <w:rPr>
                <w:rFonts w:asciiTheme="minorEastAsia" w:eastAsiaTheme="minorEastAsia" w:hAnsiTheme="minorEastAsia" w:cs="宋体" w:hint="eastAsia"/>
                <w:color w:val="000000"/>
                <w:kern w:val="0"/>
                <w:szCs w:val="21"/>
                <w:lang w:bidi="ar"/>
              </w:rPr>
              <w:t>㎡</w:t>
            </w:r>
            <w:r>
              <w:rPr>
                <w:rFonts w:asciiTheme="minorEastAsia" w:eastAsiaTheme="minorEastAsia" w:hAnsiTheme="minorEastAsia" w:cs="仿宋_GB2312" w:hint="eastAsia"/>
                <w:color w:val="000000"/>
                <w:kern w:val="0"/>
                <w:szCs w:val="21"/>
                <w:lang w:bidi="ar"/>
              </w:rPr>
              <w:t>；亮度调节：0-100%亮度可调，256级手动/自动调节，屏幕亮度具有随环境照度的变化任意调整功能；亮度均匀性≥99.5%；对比度≥11000：1；反光率：≤1%。</w:t>
            </w:r>
            <w:r>
              <w:rPr>
                <w:rFonts w:asciiTheme="minorEastAsia" w:eastAsiaTheme="minorEastAsia" w:hAnsiTheme="minorEastAsia" w:cs="仿宋_GB2312" w:hint="eastAsia"/>
                <w:color w:val="000000"/>
                <w:kern w:val="0"/>
                <w:szCs w:val="21"/>
                <w:lang w:bidi="ar"/>
              </w:rPr>
              <w:br/>
              <w:t>5、峰值功耗≤250W/m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；平均功耗≤100W/m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；供电电源：支持在4.2Vdc-5Vdc范围内能正常工作；输入电压：</w:t>
            </w:r>
            <w:proofErr w:type="gramStart"/>
            <w:r>
              <w:rPr>
                <w:rFonts w:asciiTheme="minorEastAsia" w:eastAsiaTheme="minorEastAsia" w:hAnsiTheme="minorEastAsia" w:cs="仿宋_GB2312" w:hint="eastAsia"/>
                <w:color w:val="000000"/>
                <w:kern w:val="0"/>
                <w:szCs w:val="21"/>
                <w:lang w:bidi="ar"/>
              </w:rPr>
              <w:t>支持宽压输入</w:t>
            </w:r>
            <w:proofErr w:type="gramEnd"/>
            <w:r>
              <w:rPr>
                <w:rFonts w:asciiTheme="minorEastAsia" w:eastAsiaTheme="minorEastAsia" w:hAnsiTheme="minorEastAsia" w:cs="仿宋_GB2312" w:hint="eastAsia"/>
                <w:color w:val="000000"/>
                <w:kern w:val="0"/>
                <w:szCs w:val="21"/>
                <w:lang w:bidi="ar"/>
              </w:rPr>
              <w:t>在96-264VAC，在该范围内能正常工作。</w:t>
            </w:r>
            <w:r>
              <w:rPr>
                <w:rFonts w:asciiTheme="minorEastAsia" w:eastAsiaTheme="minorEastAsia" w:hAnsiTheme="minorEastAsia" w:cs="仿宋_GB2312" w:hint="eastAsia"/>
                <w:color w:val="000000"/>
                <w:kern w:val="0"/>
                <w:szCs w:val="21"/>
                <w:lang w:bidi="ar"/>
              </w:rPr>
              <w:br/>
              <w:t>6、为了所投LED显示屏产品的安全性和适应性，屏体内部所用排线需符合耐高温实验、耐压测试、折弯参数测试要求，耐燃等级符合VW-1/UL94V-0。</w:t>
            </w:r>
            <w:r>
              <w:rPr>
                <w:rFonts w:asciiTheme="minorEastAsia" w:eastAsiaTheme="minorEastAsia" w:hAnsiTheme="minorEastAsia" w:cs="仿宋_GB2312" w:hint="eastAsia"/>
                <w:color w:val="000000"/>
                <w:kern w:val="0"/>
                <w:szCs w:val="21"/>
                <w:lang w:bidi="ar"/>
              </w:rPr>
              <w:br/>
              <w:t>7、峰值亮度调节：可通过先进算法，结合动态亮度调节技术优化细节和对比度，保持视觉舒适下实现节能效果；根据GB 4943.1-2022标准，进行过载试验，测试结束后，电阻变化量不超过20%。未失效</w:t>
            </w:r>
            <w:r>
              <w:rPr>
                <w:rFonts w:asciiTheme="minorEastAsia" w:eastAsiaTheme="minorEastAsia" w:hAnsiTheme="minorEastAsia" w:cs="仿宋_GB2312" w:hint="eastAsia"/>
                <w:color w:val="000000"/>
                <w:kern w:val="0"/>
                <w:szCs w:val="21"/>
                <w:lang w:bidi="ar"/>
              </w:rPr>
              <w:br/>
              <w:t>8、支持芯片级低压供电，采用智慧节能技术，可智能调节正常工作与睡眠状态下的节能效果（动态节能，智能息屏），开启智能节电功能比没有开启节能≥55%。</w:t>
            </w:r>
            <w:r>
              <w:rPr>
                <w:rFonts w:asciiTheme="minorEastAsia" w:eastAsiaTheme="minorEastAsia" w:hAnsiTheme="minorEastAsia" w:cs="仿宋_GB2312" w:hint="eastAsia"/>
                <w:color w:val="000000"/>
                <w:kern w:val="0"/>
                <w:szCs w:val="21"/>
                <w:lang w:bidi="ar"/>
              </w:rPr>
              <w:br/>
              <w:t>9、智能除湿：配备智能屏幕除湿系统，用户完成设置并开机后，无需手动点击选择不同亮度与时间参数，系统将自动进入除湿模式。支持用户自定义预热参数。</w:t>
            </w:r>
            <w:r>
              <w:rPr>
                <w:rFonts w:asciiTheme="minorEastAsia" w:eastAsiaTheme="minorEastAsia" w:hAnsiTheme="minorEastAsia" w:cs="仿宋_GB2312" w:hint="eastAsia"/>
                <w:color w:val="000000"/>
                <w:kern w:val="0"/>
                <w:szCs w:val="21"/>
                <w:lang w:bidi="ar"/>
              </w:rPr>
              <w:br/>
              <w:t>10、具备集中式RGB温控矩阵。</w:t>
            </w:r>
            <w:r>
              <w:rPr>
                <w:rFonts w:asciiTheme="minorEastAsia" w:eastAsiaTheme="minorEastAsia" w:hAnsiTheme="minorEastAsia" w:cs="仿宋_GB2312" w:hint="eastAsia"/>
                <w:color w:val="000000"/>
                <w:kern w:val="0"/>
                <w:szCs w:val="21"/>
                <w:lang w:bidi="ar"/>
              </w:rPr>
              <w:br/>
              <w:t>11、采用塑钢底壳，抗冲击抗变形，抗冲击强度≥85kJ/m</w:t>
            </w:r>
            <w:r>
              <w:rPr>
                <w:rFonts w:asciiTheme="minorEastAsia" w:eastAsiaTheme="minorEastAsia" w:hAnsiTheme="minorEastAsia" w:cs="宋体" w:hint="eastAsia"/>
                <w:color w:val="000000"/>
                <w:kern w:val="0"/>
                <w:szCs w:val="21"/>
                <w:lang w:bidi="ar"/>
              </w:rPr>
              <w:t>²</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Theme="minorEastAsia" w:eastAsiaTheme="minorEastAsia" w:hAnsiTheme="minorEastAsia" w:cs="仿宋_GB2312" w:hint="eastAsia"/>
                <w:color w:val="000000"/>
                <w:kern w:val="0"/>
                <w:szCs w:val="21"/>
                <w:lang w:bidi="ar"/>
              </w:rPr>
              <w:br/>
              <w:t>13、具备0级防霉特性,符合GBT2423.16-2022《环境试验 第2部分：试验方法 试验J和导则：长霉》的测试要求，可防黑曲霉、土曲霉、球</w:t>
            </w:r>
            <w:proofErr w:type="gramStart"/>
            <w:r>
              <w:rPr>
                <w:rFonts w:asciiTheme="minorEastAsia" w:eastAsiaTheme="minorEastAsia" w:hAnsiTheme="minorEastAsia" w:cs="仿宋_GB2312" w:hint="eastAsia"/>
                <w:color w:val="000000"/>
                <w:kern w:val="0"/>
                <w:szCs w:val="21"/>
                <w:lang w:bidi="ar"/>
              </w:rPr>
              <w:t>毛壳霉</w:t>
            </w:r>
            <w:proofErr w:type="gramEnd"/>
            <w:r>
              <w:rPr>
                <w:rFonts w:asciiTheme="minorEastAsia" w:eastAsiaTheme="minorEastAsia" w:hAnsiTheme="minorEastAsia" w:cs="仿宋_GB2312" w:hint="eastAsia"/>
                <w:color w:val="000000"/>
                <w:kern w:val="0"/>
                <w:szCs w:val="21"/>
                <w:lang w:bidi="ar"/>
              </w:rPr>
              <w:t>、绳状青霉、</w:t>
            </w:r>
            <w:proofErr w:type="gramStart"/>
            <w:r>
              <w:rPr>
                <w:rFonts w:asciiTheme="minorEastAsia" w:eastAsiaTheme="minorEastAsia" w:hAnsiTheme="minorEastAsia" w:cs="仿宋_GB2312" w:hint="eastAsia"/>
                <w:color w:val="000000"/>
                <w:kern w:val="0"/>
                <w:szCs w:val="21"/>
                <w:lang w:bidi="ar"/>
              </w:rPr>
              <w:t>绿色木霉等</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r>
            <w:r>
              <w:rPr>
                <w:rFonts w:asciiTheme="minorEastAsia" w:eastAsiaTheme="minorEastAsia" w:hAnsiTheme="minorEastAsia" w:cs="仿宋_GB2312" w:hint="eastAsia"/>
                <w:color w:val="000000"/>
                <w:kern w:val="0"/>
                <w:szCs w:val="21"/>
                <w:lang w:bidi="ar"/>
              </w:rPr>
              <w:lastRenderedPageBreak/>
              <w:t>14、要求投标人所投LED显示屏在正常工作中，显示屏1m范围内，前后左右4个位置噪音小于1.4dB；所投LED显示屏观看舒适度需符合：人眼视觉舒适度(VICO)≤1级，基本无疲劳感。</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m</w:t>
            </w:r>
            <w:r>
              <w:rPr>
                <w:rFonts w:asciiTheme="minorEastAsia" w:eastAsiaTheme="minorEastAsia" w:hAnsiTheme="minorEastAsia" w:cs="宋体" w:hint="eastAsia"/>
                <w:color w:val="000000"/>
                <w:kern w:val="0"/>
                <w:szCs w:val="21"/>
                <w:lang w:bidi="ar"/>
              </w:rPr>
              <w:t>²</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46.08 </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w:t>
            </w:r>
          </w:p>
        </w:tc>
      </w:tr>
      <w:tr w:rsidR="007124CC">
        <w:trPr>
          <w:trHeight w:val="2297"/>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专业主控</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1.采用1U标准机箱，配置4路千兆网口，单路网口：655360像素点，输出连接LED屏幕；</w:t>
            </w:r>
            <w:r>
              <w:rPr>
                <w:rFonts w:asciiTheme="minorEastAsia" w:eastAsiaTheme="minorEastAsia" w:hAnsiTheme="minorEastAsia" w:cs="仿宋_GB2312" w:hint="eastAsia"/>
                <w:color w:val="000000"/>
                <w:kern w:val="0"/>
                <w:szCs w:val="21"/>
                <w:lang w:bidi="ar"/>
              </w:rPr>
              <w:br/>
              <w:t>2.支持单机</w:t>
            </w:r>
            <w:proofErr w:type="gramStart"/>
            <w:r>
              <w:rPr>
                <w:rFonts w:asciiTheme="minorEastAsia" w:eastAsiaTheme="minorEastAsia" w:hAnsiTheme="minorEastAsia" w:cs="仿宋_GB2312" w:hint="eastAsia"/>
                <w:color w:val="000000"/>
                <w:kern w:val="0"/>
                <w:szCs w:val="21"/>
                <w:lang w:bidi="ar"/>
              </w:rPr>
              <w:t>最大带载</w:t>
            </w:r>
            <w:proofErr w:type="gramEnd"/>
            <w:r>
              <w:rPr>
                <w:rFonts w:asciiTheme="minorEastAsia" w:eastAsiaTheme="minorEastAsia" w:hAnsiTheme="minorEastAsia" w:cs="仿宋_GB2312" w:hint="eastAsia"/>
                <w:color w:val="000000"/>
                <w:kern w:val="0"/>
                <w:szCs w:val="21"/>
                <w:lang w:bidi="ar"/>
              </w:rPr>
              <w:t>260</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素点，最宽3840像素点或最高2000像素点；</w:t>
            </w:r>
            <w:r>
              <w:rPr>
                <w:rFonts w:asciiTheme="minorEastAsia" w:eastAsiaTheme="minorEastAsia" w:hAnsiTheme="minorEastAsia" w:cs="仿宋_GB2312" w:hint="eastAsia"/>
                <w:color w:val="000000"/>
                <w:kern w:val="0"/>
                <w:szCs w:val="21"/>
                <w:lang w:bidi="ar"/>
              </w:rPr>
              <w:br/>
              <w:t>3.支持2路HDMI1.4、1路DVI、1路VGA、1路U-DISK、1路CVBS视频信号输入；</w:t>
            </w:r>
            <w:r>
              <w:rPr>
                <w:rFonts w:asciiTheme="minorEastAsia" w:eastAsiaTheme="minorEastAsia" w:hAnsiTheme="minorEastAsia" w:cs="仿宋_GB2312" w:hint="eastAsia"/>
                <w:color w:val="000000"/>
                <w:kern w:val="0"/>
                <w:szCs w:val="21"/>
                <w:lang w:bidi="ar"/>
              </w:rPr>
              <w:br/>
              <w:t>4.支持单画面显示，画面大小和位置可自由调节；支持视频信号任意裁剪、切换、缩放；支持16个场景的保存和调用；</w:t>
            </w:r>
            <w:r>
              <w:rPr>
                <w:rFonts w:asciiTheme="minorEastAsia" w:eastAsiaTheme="minorEastAsia" w:hAnsiTheme="minorEastAsia" w:cs="仿宋_GB2312" w:hint="eastAsia"/>
                <w:color w:val="000000"/>
                <w:kern w:val="0"/>
                <w:szCs w:val="21"/>
                <w:lang w:bidi="ar"/>
              </w:rPr>
              <w:br/>
              <w:t>5.设备采用高度集成方案，集发送、视频处理于一体二合一。</w:t>
            </w:r>
            <w:r>
              <w:rPr>
                <w:rFonts w:asciiTheme="minorEastAsia" w:eastAsiaTheme="minorEastAsia" w:hAnsiTheme="minorEastAsia" w:cs="仿宋_GB2312" w:hint="eastAsia"/>
                <w:color w:val="000000"/>
                <w:kern w:val="0"/>
                <w:szCs w:val="21"/>
                <w:lang w:bidi="ar"/>
              </w:rPr>
              <w:br/>
              <w:t>6.设备具备HDCP1.4高带宽数字内容保护技术，实现超高</w:t>
            </w:r>
            <w:proofErr w:type="gramStart"/>
            <w:r>
              <w:rPr>
                <w:rFonts w:asciiTheme="minorEastAsia" w:eastAsiaTheme="minorEastAsia" w:hAnsiTheme="minorEastAsia" w:cs="仿宋_GB2312" w:hint="eastAsia"/>
                <w:color w:val="000000"/>
                <w:kern w:val="0"/>
                <w:szCs w:val="21"/>
                <w:lang w:bidi="ar"/>
              </w:rPr>
              <w:t>清内容</w:t>
            </w:r>
            <w:proofErr w:type="gramEnd"/>
            <w:r>
              <w:rPr>
                <w:rFonts w:asciiTheme="minorEastAsia" w:eastAsiaTheme="minorEastAsia" w:hAnsiTheme="minorEastAsia" w:cs="仿宋_GB2312" w:hint="eastAsia"/>
                <w:color w:val="000000"/>
                <w:kern w:val="0"/>
                <w:szCs w:val="21"/>
                <w:lang w:bidi="ar"/>
              </w:rPr>
              <w:t>加密传输，兼容主流</w:t>
            </w:r>
            <w:proofErr w:type="gramStart"/>
            <w:r>
              <w:rPr>
                <w:rFonts w:asciiTheme="minorEastAsia" w:eastAsiaTheme="minorEastAsia" w:hAnsiTheme="minorEastAsia" w:cs="仿宋_GB2312" w:hint="eastAsia"/>
                <w:color w:val="000000"/>
                <w:kern w:val="0"/>
                <w:szCs w:val="21"/>
                <w:lang w:bidi="ar"/>
              </w:rPr>
              <w:t>流</w:t>
            </w:r>
            <w:proofErr w:type="gramEnd"/>
            <w:r>
              <w:rPr>
                <w:rFonts w:asciiTheme="minorEastAsia" w:eastAsiaTheme="minorEastAsia" w:hAnsiTheme="minorEastAsia" w:cs="仿宋_GB2312" w:hint="eastAsia"/>
                <w:color w:val="000000"/>
                <w:kern w:val="0"/>
                <w:szCs w:val="21"/>
                <w:lang w:bidi="ar"/>
              </w:rPr>
              <w:t>媒体平台，有效防止</w:t>
            </w:r>
            <w:proofErr w:type="gramStart"/>
            <w:r>
              <w:rPr>
                <w:rFonts w:asciiTheme="minorEastAsia" w:eastAsiaTheme="minorEastAsia" w:hAnsiTheme="minorEastAsia" w:cs="仿宋_GB2312" w:hint="eastAsia"/>
                <w:color w:val="000000"/>
                <w:kern w:val="0"/>
                <w:szCs w:val="21"/>
                <w:lang w:bidi="ar"/>
              </w:rPr>
              <w:t>信号源黑屏</w:t>
            </w:r>
            <w:proofErr w:type="gramEnd"/>
            <w:r>
              <w:rPr>
                <w:rFonts w:asciiTheme="minorEastAsia" w:eastAsiaTheme="minorEastAsia" w:hAnsiTheme="minorEastAsia" w:cs="仿宋_GB2312" w:hint="eastAsia"/>
                <w:color w:val="000000"/>
                <w:kern w:val="0"/>
                <w:szCs w:val="21"/>
                <w:lang w:bidi="ar"/>
              </w:rPr>
              <w:t>问题。</w:t>
            </w:r>
            <w:r>
              <w:rPr>
                <w:rFonts w:asciiTheme="minorEastAsia" w:eastAsiaTheme="minorEastAsia" w:hAnsiTheme="minorEastAsia" w:cs="仿宋_GB2312" w:hint="eastAsia"/>
                <w:color w:val="000000"/>
                <w:kern w:val="0"/>
                <w:szCs w:val="21"/>
                <w:lang w:bidi="ar"/>
              </w:rPr>
              <w:br/>
              <w:t>7.显示速率：开窗响应速率≤2ms,多路信号源切换时间≤2ms,开机输出显示时间≤20s。</w:t>
            </w:r>
            <w:r>
              <w:rPr>
                <w:rFonts w:asciiTheme="minorEastAsia" w:eastAsiaTheme="minorEastAsia" w:hAnsiTheme="minorEastAsia" w:cs="仿宋_GB2312" w:hint="eastAsia"/>
                <w:color w:val="000000"/>
                <w:kern w:val="0"/>
                <w:szCs w:val="21"/>
                <w:lang w:bidi="ar"/>
              </w:rPr>
              <w:br/>
              <w:t>8.设备采用双USB2.0高速通讯，双USB2.0用于电脑调试和主控间任意级联，支持多台设备级联，同时达到多台设备0-100%亮度调节及色温调节，可确保多设备之间同步性。</w:t>
            </w:r>
            <w:r>
              <w:rPr>
                <w:rFonts w:asciiTheme="minorEastAsia" w:eastAsiaTheme="minorEastAsia" w:hAnsiTheme="minorEastAsia" w:cs="仿宋_GB2312" w:hint="eastAsia"/>
                <w:color w:val="000000"/>
                <w:kern w:val="0"/>
                <w:szCs w:val="21"/>
                <w:lang w:bidi="ar"/>
              </w:rPr>
              <w:br/>
              <w:t>9.具有智能除湿功能，支持显示屏灯</w:t>
            </w:r>
            <w:proofErr w:type="gramStart"/>
            <w:r>
              <w:rPr>
                <w:rFonts w:asciiTheme="minorEastAsia" w:eastAsiaTheme="minorEastAsia" w:hAnsiTheme="minorEastAsia" w:cs="仿宋_GB2312" w:hint="eastAsia"/>
                <w:color w:val="000000"/>
                <w:kern w:val="0"/>
                <w:szCs w:val="21"/>
                <w:lang w:bidi="ar"/>
              </w:rPr>
              <w:t>珠进行</w:t>
            </w:r>
            <w:proofErr w:type="gramEnd"/>
            <w:r>
              <w:rPr>
                <w:rFonts w:asciiTheme="minorEastAsia" w:eastAsiaTheme="minorEastAsia" w:hAnsiTheme="minorEastAsia" w:cs="仿宋_GB2312" w:hint="eastAsia"/>
                <w:color w:val="000000"/>
                <w:kern w:val="0"/>
                <w:szCs w:val="21"/>
                <w:lang w:bidi="ar"/>
              </w:rPr>
              <w:t>预热。</w:t>
            </w:r>
            <w:r>
              <w:rPr>
                <w:rFonts w:asciiTheme="minorEastAsia" w:eastAsiaTheme="minorEastAsia" w:hAnsiTheme="minorEastAsia" w:cs="仿宋_GB2312" w:hint="eastAsia"/>
                <w:color w:val="000000"/>
                <w:kern w:val="0"/>
                <w:szCs w:val="21"/>
                <w:lang w:bidi="ar"/>
              </w:rPr>
              <w:br/>
              <w:t>10.支持智能调节屏幕亮度和对比度，降低暗处亮度以节能，增强明亮处细节并提升对比度，优化显示效果的同时减少能耗，兼顾视觉体验与环保需求。</w:t>
            </w:r>
            <w:r>
              <w:rPr>
                <w:rFonts w:asciiTheme="minorEastAsia" w:eastAsiaTheme="minorEastAsia" w:hAnsiTheme="minorEastAsia" w:cs="仿宋_GB2312" w:hint="eastAsia"/>
                <w:color w:val="000000"/>
                <w:kern w:val="0"/>
                <w:szCs w:val="21"/>
                <w:lang w:bidi="ar"/>
              </w:rPr>
              <w:br/>
              <w:t>11.设备通过安全防护强度试验，具备电/机械能量源防护、抗电强度测试及防火阻燃外壳，配套完整安全标识。</w:t>
            </w:r>
            <w:r>
              <w:rPr>
                <w:rFonts w:asciiTheme="minorEastAsia" w:eastAsiaTheme="minorEastAsia" w:hAnsiTheme="minorEastAsia" w:cs="仿宋_GB2312" w:hint="eastAsia"/>
                <w:color w:val="000000"/>
                <w:kern w:val="0"/>
                <w:szCs w:val="21"/>
                <w:lang w:bidi="ar"/>
              </w:rPr>
              <w:br/>
              <w:t>12.</w:t>
            </w:r>
            <w:proofErr w:type="gramStart"/>
            <w:r>
              <w:rPr>
                <w:rFonts w:asciiTheme="minorEastAsia" w:eastAsiaTheme="minorEastAsia" w:hAnsiTheme="minorEastAsia" w:cs="仿宋_GB2312" w:hint="eastAsia"/>
                <w:color w:val="000000"/>
                <w:kern w:val="0"/>
                <w:szCs w:val="21"/>
                <w:lang w:bidi="ar"/>
              </w:rPr>
              <w:t>具有帧率同步</w:t>
            </w:r>
            <w:proofErr w:type="gramEnd"/>
            <w:r>
              <w:rPr>
                <w:rFonts w:asciiTheme="minorEastAsia" w:eastAsiaTheme="minorEastAsia" w:hAnsiTheme="minorEastAsia" w:cs="仿宋_GB2312" w:hint="eastAsia"/>
                <w:color w:val="000000"/>
                <w:kern w:val="0"/>
                <w:szCs w:val="21"/>
                <w:lang w:bidi="ar"/>
              </w:rPr>
              <w:t>功能：为保证多接口画面拼接的同步性，设备</w:t>
            </w:r>
            <w:proofErr w:type="gramStart"/>
            <w:r>
              <w:rPr>
                <w:rFonts w:asciiTheme="minorEastAsia" w:eastAsiaTheme="minorEastAsia" w:hAnsiTheme="minorEastAsia" w:cs="仿宋_GB2312" w:hint="eastAsia"/>
                <w:color w:val="000000"/>
                <w:kern w:val="0"/>
                <w:szCs w:val="21"/>
                <w:lang w:bidi="ar"/>
              </w:rPr>
              <w:t>集成帧率自</w:t>
            </w:r>
            <w:proofErr w:type="gramEnd"/>
            <w:r>
              <w:rPr>
                <w:rFonts w:asciiTheme="minorEastAsia" w:eastAsiaTheme="minorEastAsia" w:hAnsiTheme="minorEastAsia" w:cs="仿宋_GB2312" w:hint="eastAsia"/>
                <w:color w:val="000000"/>
                <w:kern w:val="0"/>
                <w:szCs w:val="21"/>
                <w:lang w:bidi="ar"/>
              </w:rPr>
              <w:t>适应机制，内置Vsync同步锁定模块，支持HDMI/DVI输入源作为同步基准，</w:t>
            </w:r>
            <w:proofErr w:type="gramStart"/>
            <w:r>
              <w:rPr>
                <w:rFonts w:asciiTheme="minorEastAsia" w:eastAsiaTheme="minorEastAsia" w:hAnsiTheme="minorEastAsia" w:cs="仿宋_GB2312" w:hint="eastAsia"/>
                <w:color w:val="000000"/>
                <w:kern w:val="0"/>
                <w:szCs w:val="21"/>
                <w:lang w:bidi="ar"/>
              </w:rPr>
              <w:t>实现场级</w:t>
            </w:r>
            <w:proofErr w:type="gramEnd"/>
            <w:r>
              <w:rPr>
                <w:rFonts w:asciiTheme="minorEastAsia" w:eastAsiaTheme="minorEastAsia" w:hAnsiTheme="minorEastAsia" w:cs="仿宋_GB2312" w:hint="eastAsia"/>
                <w:color w:val="000000"/>
                <w:kern w:val="0"/>
                <w:szCs w:val="21"/>
                <w:lang w:bidi="ar"/>
              </w:rPr>
              <w:t>同步控制。</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6 </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5710"/>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多媒体服务器</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 处理器不低于intel I5</w:t>
            </w:r>
            <w:proofErr w:type="gramStart"/>
            <w:r>
              <w:rPr>
                <w:rFonts w:asciiTheme="minorEastAsia" w:eastAsiaTheme="minorEastAsia" w:hAnsiTheme="minorEastAsia" w:cs="仿宋_GB2312" w:hint="eastAsia"/>
                <w:color w:val="000000"/>
                <w:kern w:val="0"/>
                <w:szCs w:val="21"/>
                <w:lang w:bidi="ar"/>
              </w:rPr>
              <w:t>十</w:t>
            </w:r>
            <w:proofErr w:type="gramEnd"/>
            <w:r>
              <w:rPr>
                <w:rFonts w:asciiTheme="minorEastAsia" w:eastAsiaTheme="minorEastAsia" w:hAnsiTheme="minorEastAsia" w:cs="仿宋_GB2312" w:hint="eastAsia"/>
                <w:color w:val="000000"/>
                <w:kern w:val="0"/>
                <w:szCs w:val="21"/>
                <w:lang w:bidi="ar"/>
              </w:rPr>
              <w:t>一代，核心数≥4核，</w:t>
            </w:r>
            <w:proofErr w:type="gramStart"/>
            <w:r>
              <w:rPr>
                <w:rFonts w:asciiTheme="minorEastAsia" w:eastAsiaTheme="minorEastAsia" w:hAnsiTheme="minorEastAsia" w:cs="仿宋_GB2312" w:hint="eastAsia"/>
                <w:color w:val="000000"/>
                <w:kern w:val="0"/>
                <w:szCs w:val="21"/>
                <w:lang w:bidi="ar"/>
              </w:rPr>
              <w:t>睿</w:t>
            </w:r>
            <w:proofErr w:type="gramEnd"/>
            <w:r>
              <w:rPr>
                <w:rFonts w:asciiTheme="minorEastAsia" w:eastAsiaTheme="minorEastAsia" w:hAnsiTheme="minorEastAsia" w:cs="仿宋_GB2312" w:hint="eastAsia"/>
                <w:color w:val="000000"/>
                <w:kern w:val="0"/>
                <w:szCs w:val="21"/>
                <w:lang w:bidi="ar"/>
              </w:rPr>
              <w:t xml:space="preserve">频频率≥4.2GHz，预装正版Windows 10专业版操作系统，内存≥8G(DDR4)，480G M.2高速固态硬盘（可支持扩容），支持 1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4K 或 4 </w:t>
            </w:r>
            <w:proofErr w:type="gramStart"/>
            <w:r>
              <w:rPr>
                <w:rFonts w:asciiTheme="minorEastAsia" w:eastAsiaTheme="minorEastAsia" w:hAnsiTheme="minorEastAsia" w:cs="仿宋_GB2312" w:hint="eastAsia"/>
                <w:color w:val="000000"/>
                <w:kern w:val="0"/>
                <w:szCs w:val="21"/>
                <w:lang w:bidi="ar"/>
              </w:rPr>
              <w:t>个</w:t>
            </w:r>
            <w:proofErr w:type="gramEnd"/>
            <w:r>
              <w:rPr>
                <w:rFonts w:asciiTheme="minorEastAsia" w:eastAsiaTheme="minorEastAsia" w:hAnsiTheme="minorEastAsia" w:cs="仿宋_GB2312" w:hint="eastAsia"/>
                <w:color w:val="000000"/>
                <w:kern w:val="0"/>
                <w:szCs w:val="21"/>
                <w:lang w:bidi="ar"/>
              </w:rPr>
              <w:t xml:space="preserve"> 2K 视频的解码和播放，同时支持 1 路 4K@60Hz 的视频 信号采集输入。</w:t>
            </w:r>
            <w:r>
              <w:rPr>
                <w:rFonts w:asciiTheme="minorEastAsia" w:eastAsiaTheme="minorEastAsia" w:hAnsiTheme="minorEastAsia" w:cs="仿宋_GB2312" w:hint="eastAsia"/>
                <w:color w:val="000000"/>
                <w:kern w:val="0"/>
                <w:szCs w:val="21"/>
                <w:lang w:bidi="ar"/>
              </w:rPr>
              <w:br/>
              <w:t>2.支持点对点显示，最大支持 943</w:t>
            </w:r>
            <w:proofErr w:type="gramStart"/>
            <w:r>
              <w:rPr>
                <w:rFonts w:asciiTheme="minorEastAsia" w:eastAsiaTheme="minorEastAsia" w:hAnsiTheme="minorEastAsia" w:cs="仿宋_GB2312" w:hint="eastAsia"/>
                <w:color w:val="000000"/>
                <w:kern w:val="0"/>
                <w:szCs w:val="21"/>
                <w:lang w:bidi="ar"/>
              </w:rPr>
              <w:t>万像</w:t>
            </w:r>
            <w:proofErr w:type="gramEnd"/>
            <w:r>
              <w:rPr>
                <w:rFonts w:asciiTheme="minorEastAsia" w:eastAsiaTheme="minorEastAsia" w:hAnsiTheme="minorEastAsia" w:cs="仿宋_GB2312" w:hint="eastAsia"/>
                <w:color w:val="000000"/>
                <w:kern w:val="0"/>
                <w:szCs w:val="21"/>
                <w:lang w:bidi="ar"/>
              </w:rPr>
              <w:t>素。</w:t>
            </w:r>
            <w:r>
              <w:rPr>
                <w:rFonts w:asciiTheme="minorEastAsia" w:eastAsiaTheme="minorEastAsia" w:hAnsiTheme="minorEastAsia" w:cs="仿宋_GB2312" w:hint="eastAsia"/>
                <w:color w:val="000000"/>
                <w:kern w:val="0"/>
                <w:szCs w:val="21"/>
                <w:lang w:bidi="ar"/>
              </w:rPr>
              <w:br/>
              <w:t>3.支持 1 路 HDMI 视频采集输入接口，支持 4K@60Hz；两路USB3.0接口；两路USB2.0接口；4路HDMI2.0接口，任意接口最高支持 4K@60Hz；1路LAN口；两路3.5MM音频输入输出口。</w:t>
            </w:r>
            <w:r>
              <w:rPr>
                <w:rFonts w:asciiTheme="minorEastAsia" w:eastAsiaTheme="minorEastAsia" w:hAnsiTheme="minorEastAsia" w:cs="仿宋_GB2312" w:hint="eastAsia"/>
                <w:color w:val="000000"/>
                <w:kern w:val="0"/>
                <w:szCs w:val="21"/>
                <w:lang w:bidi="ar"/>
              </w:rPr>
              <w:br/>
              <w:t>4.支持HDR视频解码播放</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5.支持系统运行状态实时监测，设备故障及播放素材异常预警。</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6.支持拓展 4G 模块，外接天线，插入SM卡即可连接互联网。</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7.支持实时监视设备输出画面 。</w:t>
            </w:r>
            <w:r>
              <w:rPr>
                <w:rFonts w:asciiTheme="minorEastAsia" w:eastAsiaTheme="minorEastAsia" w:hAnsiTheme="minorEastAsia" w:cs="仿宋_GB2312" w:hint="eastAsia"/>
                <w:color w:val="000000"/>
                <w:kern w:val="0"/>
                <w:szCs w:val="21"/>
                <w:lang w:bidi="ar"/>
              </w:rPr>
              <w:br/>
              <w:t>8.支持 NDI 信号接收。</w:t>
            </w:r>
            <w:r>
              <w:rPr>
                <w:rFonts w:asciiTheme="minorEastAsia" w:eastAsiaTheme="minorEastAsia" w:hAnsiTheme="minorEastAsia" w:cs="仿宋_GB2312" w:hint="eastAsia"/>
                <w:color w:val="000000"/>
                <w:kern w:val="0"/>
                <w:szCs w:val="21"/>
                <w:lang w:bidi="ar"/>
              </w:rPr>
              <w:br/>
              <w:t>9.支持定时开关机，实现场景自动轮</w:t>
            </w:r>
            <w:proofErr w:type="gramStart"/>
            <w:r>
              <w:rPr>
                <w:rFonts w:asciiTheme="minorEastAsia" w:eastAsiaTheme="minorEastAsia" w:hAnsiTheme="minorEastAsia" w:cs="仿宋_GB2312" w:hint="eastAsia"/>
                <w:color w:val="000000"/>
                <w:kern w:val="0"/>
                <w:szCs w:val="21"/>
                <w:lang w:bidi="ar"/>
              </w:rPr>
              <w:t>巡</w:t>
            </w:r>
            <w:proofErr w:type="gramEnd"/>
            <w:r>
              <w:rPr>
                <w:rFonts w:asciiTheme="minorEastAsia" w:eastAsiaTheme="minorEastAsia" w:hAnsiTheme="minorEastAsia" w:cs="仿宋_GB2312" w:hint="eastAsia"/>
                <w:color w:val="000000"/>
                <w:kern w:val="0"/>
                <w:szCs w:val="21"/>
                <w:lang w:bidi="ar"/>
              </w:rPr>
              <w:t>功能。</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10.支持 APP 控制，实现场景编辑、画面回</w:t>
            </w:r>
            <w:proofErr w:type="gramStart"/>
            <w:r>
              <w:rPr>
                <w:rFonts w:asciiTheme="minorEastAsia" w:eastAsiaTheme="minorEastAsia" w:hAnsiTheme="minorEastAsia" w:cs="仿宋_GB2312" w:hint="eastAsia"/>
                <w:color w:val="000000"/>
                <w:kern w:val="0"/>
                <w:szCs w:val="21"/>
                <w:lang w:bidi="ar"/>
              </w:rPr>
              <w:t>显以及</w:t>
            </w:r>
            <w:proofErr w:type="gramEnd"/>
            <w:r>
              <w:rPr>
                <w:rFonts w:asciiTheme="minorEastAsia" w:eastAsiaTheme="minorEastAsia" w:hAnsiTheme="minorEastAsia" w:cs="仿宋_GB2312" w:hint="eastAsia"/>
                <w:color w:val="000000"/>
                <w:kern w:val="0"/>
                <w:szCs w:val="21"/>
                <w:lang w:bidi="ar"/>
              </w:rPr>
              <w:t>场景任意切换等可视化操作。</w:t>
            </w:r>
            <w:r>
              <w:rPr>
                <w:rFonts w:asciiTheme="minorEastAsia" w:eastAsiaTheme="minorEastAsia" w:hAnsiTheme="minorEastAsia" w:cs="仿宋_GB2312" w:hint="eastAsia"/>
                <w:color w:val="000000"/>
                <w:kern w:val="0"/>
                <w:szCs w:val="21"/>
                <w:lang w:bidi="ar"/>
              </w:rPr>
              <w:br/>
              <w:t>11.支持中控协议控制，实现场景切换、画面播放、音量调节等功能。</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br/>
              <w:t>12.支持性能监视，查看播放性能占用及播放日志。</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6 </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363"/>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配电柜</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1.最大功率（KW） 16KW</w:t>
            </w:r>
            <w:r>
              <w:rPr>
                <w:rFonts w:asciiTheme="minorEastAsia" w:eastAsiaTheme="minorEastAsia" w:hAnsiTheme="minorEastAsia" w:cs="仿宋_GB2312" w:hint="eastAsia"/>
                <w:color w:val="000000"/>
                <w:kern w:val="0"/>
                <w:szCs w:val="21"/>
                <w:lang w:bidi="ar"/>
              </w:rPr>
              <w:br/>
              <w:t>2.额定输入电压（V） 380VAC</w:t>
            </w:r>
            <w:r>
              <w:rPr>
                <w:rFonts w:asciiTheme="minorEastAsia" w:eastAsiaTheme="minorEastAsia" w:hAnsiTheme="minorEastAsia" w:cs="仿宋_GB2312" w:hint="eastAsia"/>
                <w:color w:val="000000"/>
                <w:kern w:val="0"/>
                <w:szCs w:val="21"/>
                <w:lang w:bidi="ar"/>
              </w:rPr>
              <w:br/>
              <w:t>3.额定输出电压（V） 单相220VAC</w:t>
            </w:r>
            <w:r>
              <w:rPr>
                <w:rFonts w:asciiTheme="minorEastAsia" w:eastAsiaTheme="minorEastAsia" w:hAnsiTheme="minorEastAsia" w:cs="仿宋_GB2312" w:hint="eastAsia"/>
                <w:color w:val="000000"/>
                <w:kern w:val="0"/>
                <w:szCs w:val="21"/>
                <w:lang w:bidi="ar"/>
              </w:rPr>
              <w:br/>
              <w:t>4.频率（Hz） 50Hz</w:t>
            </w:r>
            <w:r>
              <w:rPr>
                <w:rFonts w:asciiTheme="minorEastAsia" w:eastAsiaTheme="minorEastAsia" w:hAnsiTheme="minorEastAsia" w:cs="仿宋_GB2312" w:hint="eastAsia"/>
                <w:color w:val="000000"/>
                <w:kern w:val="0"/>
                <w:szCs w:val="21"/>
                <w:lang w:bidi="ar"/>
              </w:rPr>
              <w:br/>
              <w:t>5.控制方式 a、手动旋钮控制   b、PLC远程定时控制（提供配电柜可视化管理软件，rj45/485对接中控）、c、通过PLC可设任意时间开启和关闭LED显示屏电源</w:t>
            </w:r>
            <w:r>
              <w:rPr>
                <w:rFonts w:asciiTheme="minorEastAsia" w:eastAsiaTheme="minorEastAsia" w:hAnsiTheme="minorEastAsia" w:cs="仿宋_GB2312" w:hint="eastAsia"/>
                <w:color w:val="000000"/>
                <w:kern w:val="0"/>
                <w:szCs w:val="21"/>
                <w:lang w:bidi="ar"/>
              </w:rPr>
              <w:br/>
              <w:t>6.保护功能 短路保护、过流保护、过载保护等保护装置。</w:t>
            </w:r>
            <w:r>
              <w:rPr>
                <w:rFonts w:asciiTheme="minorEastAsia" w:eastAsiaTheme="minorEastAsia" w:hAnsiTheme="minorEastAsia" w:cs="仿宋_GB2312" w:hint="eastAsia"/>
                <w:color w:val="000000"/>
                <w:kern w:val="0"/>
                <w:szCs w:val="21"/>
                <w:lang w:bidi="ar"/>
              </w:rPr>
              <w:br/>
              <w:t>7.</w:t>
            </w:r>
            <w:proofErr w:type="gramStart"/>
            <w:r>
              <w:rPr>
                <w:rFonts w:asciiTheme="minorEastAsia" w:eastAsiaTheme="minorEastAsia" w:hAnsiTheme="minorEastAsia" w:cs="仿宋_GB2312" w:hint="eastAsia"/>
                <w:color w:val="000000"/>
                <w:kern w:val="0"/>
                <w:szCs w:val="21"/>
                <w:lang w:bidi="ar"/>
              </w:rPr>
              <w:t>标配检修</w:t>
            </w:r>
            <w:proofErr w:type="gramEnd"/>
            <w:r>
              <w:rPr>
                <w:rFonts w:asciiTheme="minorEastAsia" w:eastAsiaTheme="minorEastAsia" w:hAnsiTheme="minorEastAsia" w:cs="仿宋_GB2312" w:hint="eastAsia"/>
                <w:color w:val="000000"/>
                <w:kern w:val="0"/>
                <w:szCs w:val="21"/>
                <w:lang w:bidi="ar"/>
              </w:rPr>
              <w:t>多功能插座及检修照明开关</w:t>
            </w:r>
            <w:r>
              <w:rPr>
                <w:rFonts w:asciiTheme="minorEastAsia" w:eastAsiaTheme="minorEastAsia" w:hAnsiTheme="minorEastAsia" w:cs="仿宋_GB2312" w:hint="eastAsia"/>
                <w:color w:val="000000"/>
                <w:kern w:val="0"/>
                <w:szCs w:val="21"/>
                <w:lang w:bidi="ar"/>
              </w:rPr>
              <w:br/>
              <w:t>8.工作温湿度（℃） -20℃～+50℃/10%～85%RH</w:t>
            </w:r>
            <w:r>
              <w:rPr>
                <w:rFonts w:asciiTheme="minorEastAsia" w:eastAsiaTheme="minorEastAsia" w:hAnsiTheme="minorEastAsia" w:cs="仿宋_GB2312" w:hint="eastAsia"/>
                <w:color w:val="000000"/>
                <w:kern w:val="0"/>
                <w:szCs w:val="21"/>
                <w:lang w:bidi="ar"/>
              </w:rPr>
              <w:br/>
              <w:t>9.金属材质，板材厚度不小于1mm。防护等级 IP30</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526"/>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系统集成</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含钢结构、安装调试、布线施工等.</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6 </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90"/>
        </w:trPr>
        <w:tc>
          <w:tcPr>
            <w:tcW w:w="10915" w:type="dxa"/>
            <w:gridSpan w:val="8"/>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b/>
                <w:bCs/>
                <w:color w:val="000000"/>
                <w:szCs w:val="21"/>
              </w:rPr>
            </w:pPr>
            <w:r>
              <w:rPr>
                <w:rFonts w:asciiTheme="minorEastAsia" w:eastAsiaTheme="minorEastAsia" w:hAnsiTheme="minorEastAsia" w:cs="仿宋_GB2312" w:hint="eastAsia"/>
                <w:b/>
                <w:bCs/>
                <w:color w:val="000000"/>
                <w:kern w:val="0"/>
                <w:szCs w:val="21"/>
                <w:lang w:bidi="ar"/>
              </w:rPr>
              <w:t>扩声系统</w:t>
            </w:r>
          </w:p>
        </w:tc>
      </w:tr>
      <w:tr w:rsidR="007124CC">
        <w:trPr>
          <w:trHeight w:val="135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1.阻抗≤8Ω，额定功率≥300W，高频≥1.4"×1压缩单元，低频≥10"×1低音单元；覆盖角度：等同或宽于80°(H)×60°(V)。</w:t>
            </w:r>
            <w:r>
              <w:rPr>
                <w:rFonts w:asciiTheme="minorEastAsia" w:eastAsiaTheme="minorEastAsia" w:hAnsiTheme="minorEastAsia" w:cs="仿宋_GB2312" w:hint="eastAsia"/>
                <w:color w:val="000000"/>
                <w:kern w:val="0"/>
                <w:szCs w:val="21"/>
                <w:lang w:bidi="ar"/>
              </w:rPr>
              <w:br/>
              <w:t>2.频率响应：等同或宽于50Hz-20kHz。</w:t>
            </w:r>
            <w:r>
              <w:rPr>
                <w:rFonts w:asciiTheme="minorEastAsia" w:eastAsiaTheme="minorEastAsia" w:hAnsiTheme="minorEastAsia" w:cs="仿宋_GB2312" w:hint="eastAsia"/>
                <w:color w:val="000000"/>
                <w:kern w:val="0"/>
                <w:szCs w:val="21"/>
                <w:lang w:bidi="ar"/>
              </w:rPr>
              <w:br/>
              <w:t>3.指定频带内的声压级：≥120dB±2dB。</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8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支架</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1.音响配套支架。</w:t>
            </w:r>
            <w:r>
              <w:rPr>
                <w:rFonts w:asciiTheme="minorEastAsia" w:eastAsiaTheme="minorEastAsia" w:hAnsiTheme="minorEastAsia" w:cs="仿宋_GB2312" w:hint="eastAsia"/>
                <w:color w:val="000000"/>
                <w:kern w:val="0"/>
                <w:szCs w:val="21"/>
                <w:lang w:bidi="ar"/>
              </w:rPr>
              <w:br/>
              <w:t>2.材质：优质冷轧铁，坚固耐用，承重稳定。</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698"/>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1.标准≤1U机柜式设计；采用PFC+开关电源+D类数字功放设计方案；输出功率：立体声8Ω</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：500W×2；立体声4Ω：850W×2；桥接16Ω：1000W</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；桥接8Ω：1700W。</w:t>
            </w:r>
            <w:r>
              <w:rPr>
                <w:rFonts w:asciiTheme="minorEastAsia" w:eastAsiaTheme="minorEastAsia" w:hAnsiTheme="minorEastAsia" w:cs="仿宋_GB2312" w:hint="eastAsia"/>
                <w:color w:val="000000"/>
                <w:kern w:val="0"/>
                <w:szCs w:val="21"/>
                <w:lang w:bidi="ar"/>
              </w:rPr>
              <w:br/>
              <w:t>2.开关电源采用LLC谐振电源短路保护电路和D类数字功放一体模块化设计。</w:t>
            </w:r>
            <w:r>
              <w:rPr>
                <w:rFonts w:asciiTheme="minorEastAsia" w:eastAsiaTheme="minorEastAsia" w:hAnsiTheme="minorEastAsia" w:cs="仿宋_GB2312" w:hint="eastAsia"/>
                <w:color w:val="000000"/>
                <w:kern w:val="0"/>
                <w:szCs w:val="21"/>
                <w:lang w:bidi="ar"/>
              </w:rPr>
              <w:br/>
              <w:t>3.开关电源内置EMI电路。</w:t>
            </w:r>
            <w:r>
              <w:rPr>
                <w:rFonts w:asciiTheme="minorEastAsia" w:eastAsiaTheme="minorEastAsia" w:hAnsiTheme="minorEastAsia" w:cs="仿宋_GB2312" w:hint="eastAsia"/>
                <w:color w:val="000000"/>
                <w:kern w:val="0"/>
                <w:szCs w:val="21"/>
                <w:lang w:bidi="ar"/>
              </w:rPr>
              <w:br/>
              <w:t>4.整机转换效率达到85%以上。</w:t>
            </w:r>
            <w:r>
              <w:rPr>
                <w:rFonts w:asciiTheme="minorEastAsia" w:eastAsiaTheme="minorEastAsia" w:hAnsiTheme="minorEastAsia" w:cs="仿宋_GB2312" w:hint="eastAsia"/>
                <w:color w:val="000000"/>
                <w:kern w:val="0"/>
                <w:szCs w:val="21"/>
                <w:lang w:bidi="ar"/>
              </w:rPr>
              <w:br/>
              <w:t xml:space="preserve">5.数字功放电源自适应音频调整节能功能，实现智能削峰限幅器，控制功率模块及扬声器系统在安全范围内工作。 </w:t>
            </w:r>
            <w:r>
              <w:rPr>
                <w:rFonts w:asciiTheme="minorEastAsia" w:eastAsiaTheme="minorEastAsia" w:hAnsiTheme="minorEastAsia" w:cs="仿宋_GB2312" w:hint="eastAsia"/>
                <w:color w:val="000000"/>
                <w:kern w:val="0"/>
                <w:szCs w:val="21"/>
                <w:lang w:bidi="ar"/>
              </w:rPr>
              <w:br/>
              <w:t>6.MONO /STEREO/BRIDGE三种模式可选择切换。</w:t>
            </w:r>
            <w:r>
              <w:rPr>
                <w:rFonts w:asciiTheme="minorEastAsia" w:eastAsiaTheme="minorEastAsia" w:hAnsiTheme="minorEastAsia" w:cs="仿宋_GB2312" w:hint="eastAsia"/>
                <w:color w:val="000000"/>
                <w:kern w:val="0"/>
                <w:szCs w:val="21"/>
                <w:lang w:bidi="ar"/>
              </w:rPr>
              <w:br/>
              <w:t>7.具有：过压保护，欠压保护，过流保护，直流保护，输出短路保护，温控风扇等功能。</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357"/>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专业音箱</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1.阻抗≤8Ω。</w:t>
            </w:r>
            <w:r>
              <w:rPr>
                <w:rFonts w:asciiTheme="minorEastAsia" w:eastAsiaTheme="minorEastAsia" w:hAnsiTheme="minorEastAsia" w:cs="仿宋_GB2312" w:hint="eastAsia"/>
                <w:color w:val="000000"/>
                <w:kern w:val="0"/>
                <w:szCs w:val="21"/>
                <w:lang w:bidi="ar"/>
              </w:rPr>
              <w:br/>
              <w:t>2.频响等同或优于60Hz~20KHz。</w:t>
            </w:r>
            <w:r>
              <w:rPr>
                <w:rFonts w:asciiTheme="minorEastAsia" w:eastAsiaTheme="minorEastAsia" w:hAnsiTheme="minorEastAsia" w:cs="仿宋_GB2312" w:hint="eastAsia"/>
                <w:color w:val="000000"/>
                <w:kern w:val="0"/>
                <w:szCs w:val="21"/>
                <w:lang w:bidi="ar"/>
              </w:rPr>
              <w:br/>
              <w:t>3.额定功率≥200W。</w:t>
            </w:r>
            <w:r>
              <w:rPr>
                <w:rFonts w:asciiTheme="minorEastAsia" w:eastAsiaTheme="minorEastAsia" w:hAnsiTheme="minorEastAsia" w:cs="仿宋_GB2312" w:hint="eastAsia"/>
                <w:color w:val="000000"/>
                <w:kern w:val="0"/>
                <w:szCs w:val="21"/>
                <w:lang w:bidi="ar"/>
              </w:rPr>
              <w:br/>
              <w:t>4.灵敏度≥96dB/W/M。</w:t>
            </w:r>
            <w:r>
              <w:rPr>
                <w:rFonts w:asciiTheme="minorEastAsia" w:eastAsiaTheme="minorEastAsia" w:hAnsiTheme="minorEastAsia" w:cs="仿宋_GB2312" w:hint="eastAsia"/>
                <w:color w:val="000000"/>
                <w:kern w:val="0"/>
                <w:szCs w:val="21"/>
                <w:lang w:bidi="ar"/>
              </w:rPr>
              <w:br/>
              <w:t>5.水平覆盖角≥80°，垂直覆盖角≥60°。</w:t>
            </w:r>
            <w:r>
              <w:rPr>
                <w:rFonts w:asciiTheme="minorEastAsia" w:eastAsiaTheme="minorEastAsia" w:hAnsiTheme="minorEastAsia" w:cs="仿宋_GB2312" w:hint="eastAsia"/>
                <w:color w:val="000000"/>
                <w:kern w:val="0"/>
                <w:szCs w:val="21"/>
                <w:lang w:bidi="ar"/>
              </w:rPr>
              <w:br/>
              <w:t>6.高音≥1.4"压缩高音单元×1。</w:t>
            </w:r>
            <w:r>
              <w:rPr>
                <w:rFonts w:asciiTheme="minorEastAsia" w:eastAsiaTheme="minorEastAsia" w:hAnsiTheme="minorEastAsia" w:cs="仿宋_GB2312" w:hint="eastAsia"/>
                <w:color w:val="000000"/>
                <w:kern w:val="0"/>
                <w:szCs w:val="21"/>
                <w:lang w:bidi="ar"/>
              </w:rPr>
              <w:br/>
              <w:t>7.低音≥8"低音×1。</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8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支架</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1.音响配套支架。</w:t>
            </w:r>
            <w:r>
              <w:rPr>
                <w:rFonts w:asciiTheme="minorEastAsia" w:eastAsiaTheme="minorEastAsia" w:hAnsiTheme="minorEastAsia" w:cs="仿宋_GB2312" w:hint="eastAsia"/>
                <w:color w:val="000000"/>
                <w:kern w:val="0"/>
                <w:szCs w:val="21"/>
                <w:lang w:bidi="ar"/>
              </w:rPr>
              <w:br/>
              <w:t>2.材质：优质冷轧铁，坚固耐用，承重稳定。</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只</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76"/>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专业功放</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1.标准≤1U机箱设计，采用D类数字功放设计方案。</w:t>
            </w:r>
            <w:r>
              <w:rPr>
                <w:rFonts w:asciiTheme="minorEastAsia" w:eastAsiaTheme="minorEastAsia" w:hAnsiTheme="minorEastAsia" w:cs="仿宋_GB2312" w:hint="eastAsia"/>
                <w:color w:val="000000"/>
                <w:kern w:val="0"/>
                <w:szCs w:val="21"/>
                <w:lang w:bidi="ar"/>
              </w:rPr>
              <w:br/>
              <w:t>2.标准XLR输入接口，和LINK输出口。</w:t>
            </w:r>
            <w:r>
              <w:rPr>
                <w:rFonts w:asciiTheme="minorEastAsia" w:eastAsiaTheme="minorEastAsia" w:hAnsiTheme="minorEastAsia" w:cs="仿宋_GB2312" w:hint="eastAsia"/>
                <w:color w:val="000000"/>
                <w:kern w:val="0"/>
                <w:szCs w:val="21"/>
                <w:lang w:bidi="ar"/>
              </w:rPr>
              <w:br/>
              <w:t>3.电源采用开关电源技术。</w:t>
            </w:r>
            <w:r>
              <w:rPr>
                <w:rFonts w:asciiTheme="minorEastAsia" w:eastAsiaTheme="minorEastAsia" w:hAnsiTheme="minorEastAsia" w:cs="仿宋_GB2312" w:hint="eastAsia"/>
                <w:color w:val="000000"/>
                <w:kern w:val="0"/>
                <w:szCs w:val="21"/>
                <w:lang w:bidi="ar"/>
              </w:rPr>
              <w:br/>
              <w:t xml:space="preserve">4.内置智能削峰限幅器，支持开机软启动。 </w:t>
            </w:r>
            <w:r>
              <w:rPr>
                <w:rFonts w:asciiTheme="minorEastAsia" w:eastAsiaTheme="minorEastAsia" w:hAnsiTheme="minorEastAsia" w:cs="仿宋_GB2312" w:hint="eastAsia"/>
                <w:color w:val="000000"/>
                <w:kern w:val="0"/>
                <w:szCs w:val="21"/>
                <w:lang w:bidi="ar"/>
              </w:rPr>
              <w:br/>
              <w:t>5.具有：过压保护，欠压保护，过流保护，直流保护，输出短路保护，温控风扇等功能。</w:t>
            </w:r>
            <w:r>
              <w:rPr>
                <w:rFonts w:asciiTheme="minorEastAsia" w:eastAsiaTheme="minorEastAsia" w:hAnsiTheme="minorEastAsia" w:cs="仿宋_GB2312" w:hint="eastAsia"/>
                <w:color w:val="000000"/>
                <w:kern w:val="0"/>
                <w:szCs w:val="21"/>
                <w:lang w:bidi="ar"/>
              </w:rPr>
              <w:br/>
              <w:t>6.输出功率：立体声8Ω</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：350W×2；立体声4Ω：600W×2；桥接16Ω：700W</w:t>
            </w:r>
            <w:r>
              <w:rPr>
                <w:rFonts w:asciiTheme="minorEastAsia" w:eastAsiaTheme="minorEastAsia" w:hAnsiTheme="minorEastAsia" w:cs="宋体" w:hint="eastAsia"/>
                <w:color w:val="000000"/>
                <w:kern w:val="0"/>
                <w:szCs w:val="21"/>
                <w:lang w:bidi="ar"/>
              </w:rPr>
              <w:t xml:space="preserve"> </w:t>
            </w:r>
            <w:r>
              <w:rPr>
                <w:rFonts w:asciiTheme="minorEastAsia" w:eastAsiaTheme="minorEastAsia" w:hAnsiTheme="minorEastAsia" w:cs="仿宋_GB2312" w:hint="eastAsia"/>
                <w:color w:val="000000"/>
                <w:kern w:val="0"/>
                <w:szCs w:val="21"/>
                <w:lang w:bidi="ar"/>
              </w:rPr>
              <w:t>；桥接8Ω：1200W。</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5374"/>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▲无线话筒</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1.基于数字U段的传输技术，pi/4-DQPSK调制方式，采用国产主控芯片，传输距离≥80米，接收机具有≥2路平衡输出、≥1路非平衡混音输出；具有混响、均衡、智能静音、音频加密、功率调节功能。</w:t>
            </w:r>
            <w:r>
              <w:rPr>
                <w:rFonts w:asciiTheme="minorEastAsia" w:eastAsiaTheme="minorEastAsia" w:hAnsiTheme="minorEastAsia" w:cs="仿宋_GB2312" w:hint="eastAsia"/>
                <w:color w:val="000000"/>
                <w:kern w:val="0"/>
                <w:szCs w:val="21"/>
                <w:lang w:bidi="ar"/>
              </w:rPr>
              <w:br/>
              <w:t>2.具有≥1台接收主机、≥2台桌面式鹅颈</w:t>
            </w:r>
            <w:proofErr w:type="gramStart"/>
            <w:r>
              <w:rPr>
                <w:rFonts w:asciiTheme="minorEastAsia" w:eastAsiaTheme="minorEastAsia" w:hAnsiTheme="minorEastAsia" w:cs="仿宋_GB2312" w:hint="eastAsia"/>
                <w:color w:val="000000"/>
                <w:kern w:val="0"/>
                <w:szCs w:val="21"/>
                <w:lang w:bidi="ar"/>
              </w:rPr>
              <w:t>咪</w:t>
            </w:r>
            <w:proofErr w:type="gramEnd"/>
            <w:r>
              <w:rPr>
                <w:rFonts w:asciiTheme="minorEastAsia" w:eastAsiaTheme="minorEastAsia" w:hAnsiTheme="minorEastAsia" w:cs="仿宋_GB2312" w:hint="eastAsia"/>
                <w:color w:val="000000"/>
                <w:kern w:val="0"/>
                <w:szCs w:val="21"/>
                <w:lang w:bidi="ar"/>
              </w:rPr>
              <w:t>杆发射机；频率范围等同或优于470MHz-510MHz、540MHz-590MHz、640MHz-690MHz、807MHz-830MHz四个频段使用。</w:t>
            </w:r>
            <w:r>
              <w:rPr>
                <w:rFonts w:asciiTheme="minorEastAsia" w:eastAsiaTheme="minorEastAsia" w:hAnsiTheme="minorEastAsia" w:cs="仿宋_GB2312" w:hint="eastAsia"/>
                <w:color w:val="000000"/>
                <w:kern w:val="0"/>
                <w:szCs w:val="21"/>
                <w:lang w:bidi="ar"/>
              </w:rPr>
              <w:br/>
              <w:t>3.接收机前面板具有≥2个TFT-LCD显示屏、≥2个编码旋钮、≥2个频率扫描实体按键、≥2个</w:t>
            </w:r>
            <w:proofErr w:type="gramStart"/>
            <w:r>
              <w:rPr>
                <w:rFonts w:asciiTheme="minorEastAsia" w:eastAsiaTheme="minorEastAsia" w:hAnsiTheme="minorEastAsia" w:cs="仿宋_GB2312" w:hint="eastAsia"/>
                <w:color w:val="000000"/>
                <w:kern w:val="0"/>
                <w:szCs w:val="21"/>
                <w:lang w:bidi="ar"/>
              </w:rPr>
              <w:t>红外对频实体</w:t>
            </w:r>
            <w:proofErr w:type="gramEnd"/>
            <w:r>
              <w:rPr>
                <w:rFonts w:asciiTheme="minorEastAsia" w:eastAsiaTheme="minorEastAsia" w:hAnsiTheme="minorEastAsia" w:cs="仿宋_GB2312" w:hint="eastAsia"/>
                <w:color w:val="000000"/>
                <w:kern w:val="0"/>
                <w:szCs w:val="21"/>
                <w:lang w:bidi="ar"/>
              </w:rPr>
              <w:t>按键、≥1个电源开关按键、≥1个二合一指示灯（红外发射管+</w:t>
            </w:r>
            <w:proofErr w:type="gramStart"/>
            <w:r>
              <w:rPr>
                <w:rFonts w:asciiTheme="minorEastAsia" w:eastAsiaTheme="minorEastAsia" w:hAnsiTheme="minorEastAsia" w:cs="仿宋_GB2312" w:hint="eastAsia"/>
                <w:color w:val="000000"/>
                <w:kern w:val="0"/>
                <w:szCs w:val="21"/>
                <w:lang w:bidi="ar"/>
              </w:rPr>
              <w:t>对频指示灯</w:t>
            </w:r>
            <w:proofErr w:type="gramEnd"/>
            <w:r>
              <w:rPr>
                <w:rFonts w:asciiTheme="minorEastAsia" w:eastAsiaTheme="minorEastAsia" w:hAnsiTheme="minorEastAsia" w:cs="仿宋_GB2312" w:hint="eastAsia"/>
                <w:color w:val="000000"/>
                <w:kern w:val="0"/>
                <w:szCs w:val="21"/>
                <w:lang w:bidi="ar"/>
              </w:rPr>
              <w:t>）；后面板具有≥1个LINE-OUT接口、≥2个XLR-OUT接口、≥2个BNC接口、≥1个DC接口。桌面式发射机具有≥1个TYPE-C 充电口、≥1个3.5mm</w:t>
            </w:r>
            <w:proofErr w:type="gramStart"/>
            <w:r>
              <w:rPr>
                <w:rFonts w:asciiTheme="minorEastAsia" w:eastAsiaTheme="minorEastAsia" w:hAnsiTheme="minorEastAsia" w:cs="仿宋_GB2312" w:hint="eastAsia"/>
                <w:color w:val="000000"/>
                <w:kern w:val="0"/>
                <w:szCs w:val="21"/>
                <w:lang w:bidi="ar"/>
              </w:rPr>
              <w:t>耳麦输入</w:t>
            </w:r>
            <w:proofErr w:type="gramEnd"/>
            <w:r>
              <w:rPr>
                <w:rFonts w:asciiTheme="minorEastAsia" w:eastAsiaTheme="minorEastAsia" w:hAnsiTheme="minorEastAsia" w:cs="仿宋_GB2312" w:hint="eastAsia"/>
                <w:color w:val="000000"/>
                <w:kern w:val="0"/>
                <w:szCs w:val="21"/>
                <w:lang w:bidi="ar"/>
              </w:rPr>
              <w:t>接口、≥1个LCD显示屏、≥1个电源开关按键，≥1个触摸开关麦按键。</w:t>
            </w:r>
            <w:r>
              <w:rPr>
                <w:rFonts w:asciiTheme="minorEastAsia" w:eastAsiaTheme="minorEastAsia" w:hAnsiTheme="minorEastAsia" w:cs="仿宋_GB2312" w:hint="eastAsia"/>
                <w:color w:val="000000"/>
                <w:kern w:val="0"/>
                <w:szCs w:val="21"/>
                <w:lang w:bidi="ar"/>
              </w:rPr>
              <w:br/>
              <w:t>4.具有多档位混响调节功能，混响效果≥15000个，效果占比、回响延时、混响幅度调节，三种音效各具有≥25</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调节方式。</w:t>
            </w:r>
            <w:r>
              <w:rPr>
                <w:rFonts w:asciiTheme="minorEastAsia" w:eastAsiaTheme="minorEastAsia" w:hAnsiTheme="minorEastAsia" w:cs="仿宋_GB2312" w:hint="eastAsia"/>
                <w:color w:val="000000"/>
                <w:kern w:val="0"/>
                <w:szCs w:val="21"/>
                <w:lang w:bidi="ar"/>
              </w:rPr>
              <w:br/>
              <w:t>5.具有多频段均衡调节功能，均衡调节≥2000种，麦克风均衡器调节功能，具有高、中、低音三种调节档位，每种效果支持≥13</w:t>
            </w:r>
            <w:proofErr w:type="gramStart"/>
            <w:r>
              <w:rPr>
                <w:rFonts w:asciiTheme="minorEastAsia" w:eastAsiaTheme="minorEastAsia" w:hAnsiTheme="minorEastAsia" w:cs="仿宋_GB2312" w:hint="eastAsia"/>
                <w:color w:val="000000"/>
                <w:kern w:val="0"/>
                <w:szCs w:val="21"/>
                <w:lang w:bidi="ar"/>
              </w:rPr>
              <w:t>档</w:t>
            </w:r>
            <w:proofErr w:type="gramEnd"/>
            <w:r>
              <w:rPr>
                <w:rFonts w:asciiTheme="minorEastAsia" w:eastAsiaTheme="minorEastAsia" w:hAnsiTheme="minorEastAsia" w:cs="仿宋_GB2312" w:hint="eastAsia"/>
                <w:color w:val="000000"/>
                <w:kern w:val="0"/>
                <w:szCs w:val="21"/>
                <w:lang w:bidi="ar"/>
              </w:rPr>
              <w:t>调节。</w:t>
            </w:r>
            <w:r>
              <w:rPr>
                <w:rFonts w:asciiTheme="minorEastAsia" w:eastAsiaTheme="minorEastAsia" w:hAnsiTheme="minorEastAsia" w:cs="仿宋_GB2312" w:hint="eastAsia"/>
                <w:color w:val="000000"/>
                <w:kern w:val="0"/>
                <w:szCs w:val="21"/>
                <w:lang w:bidi="ar"/>
              </w:rPr>
              <w:br/>
              <w:t>6.具有ID</w:t>
            </w:r>
            <w:proofErr w:type="gramStart"/>
            <w:r>
              <w:rPr>
                <w:rFonts w:asciiTheme="minorEastAsia" w:eastAsiaTheme="minorEastAsia" w:hAnsiTheme="minorEastAsia" w:cs="仿宋_GB2312" w:hint="eastAsia"/>
                <w:color w:val="000000"/>
                <w:kern w:val="0"/>
                <w:szCs w:val="21"/>
                <w:lang w:bidi="ar"/>
              </w:rPr>
              <w:t>码防串扰</w:t>
            </w:r>
            <w:proofErr w:type="gramEnd"/>
            <w:r>
              <w:rPr>
                <w:rFonts w:asciiTheme="minorEastAsia" w:eastAsiaTheme="minorEastAsia" w:hAnsiTheme="minorEastAsia" w:cs="仿宋_GB2312" w:hint="eastAsia"/>
                <w:color w:val="000000"/>
                <w:kern w:val="0"/>
                <w:szCs w:val="21"/>
                <w:lang w:bidi="ar"/>
              </w:rPr>
              <w:t>功能，采用32位唯一ID码，用于接收和发射配对，收发ID</w:t>
            </w:r>
            <w:proofErr w:type="gramStart"/>
            <w:r>
              <w:rPr>
                <w:rFonts w:asciiTheme="minorEastAsia" w:eastAsiaTheme="minorEastAsia" w:hAnsiTheme="minorEastAsia" w:cs="仿宋_GB2312" w:hint="eastAsia"/>
                <w:color w:val="000000"/>
                <w:kern w:val="0"/>
                <w:szCs w:val="21"/>
                <w:lang w:bidi="ar"/>
              </w:rPr>
              <w:t>码必须</w:t>
            </w:r>
            <w:proofErr w:type="gramEnd"/>
            <w:r>
              <w:rPr>
                <w:rFonts w:asciiTheme="minorEastAsia" w:eastAsiaTheme="minorEastAsia" w:hAnsiTheme="minorEastAsia" w:cs="仿宋_GB2312" w:hint="eastAsia"/>
                <w:color w:val="000000"/>
                <w:kern w:val="0"/>
                <w:szCs w:val="21"/>
                <w:lang w:bidi="ar"/>
              </w:rPr>
              <w:t>相同才能对码，能够有效防止相同频率的信号相互串台。</w:t>
            </w:r>
            <w:r>
              <w:rPr>
                <w:rFonts w:asciiTheme="minorEastAsia" w:eastAsiaTheme="minorEastAsia" w:hAnsiTheme="minorEastAsia" w:cs="仿宋_GB2312" w:hint="eastAsia"/>
                <w:color w:val="000000"/>
                <w:kern w:val="0"/>
                <w:szCs w:val="21"/>
                <w:lang w:bidi="ar"/>
              </w:rPr>
              <w:br/>
              <w:t>7.接收机具有≥2个2.2英寸的TFT-LCD显示屏；发射机具有≥0.96英寸LCD显示屏，能够显示频率信息、音频加密状态、功率挡位、静音状态、电量格数信息。</w:t>
            </w:r>
            <w:r>
              <w:rPr>
                <w:rFonts w:asciiTheme="minorEastAsia" w:eastAsiaTheme="minorEastAsia" w:hAnsiTheme="minorEastAsia" w:cs="仿宋_GB2312" w:hint="eastAsia"/>
                <w:color w:val="000000"/>
                <w:kern w:val="0"/>
                <w:szCs w:val="21"/>
                <w:lang w:bidi="ar"/>
              </w:rPr>
              <w:br/>
              <w:t>8.桌面式发射机配置≥1颗锂电池，使用时长≥15小时；设备电池孔位≥4个，支持拓展电池数量，通过拓展连续使用时长≥60小时。</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93"/>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调音台</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1.支持≥8路麦克风输入兼容6路线路输入接口，CH1-CH6线路输入接口带48V幻象开关独立控制；≥2路立体声输入接口，≥4路RCA输入接口。</w:t>
            </w:r>
            <w:r>
              <w:rPr>
                <w:rFonts w:asciiTheme="minorEastAsia" w:eastAsiaTheme="minorEastAsia" w:hAnsiTheme="minorEastAsia" w:cs="仿宋_GB2312" w:hint="eastAsia"/>
                <w:color w:val="000000"/>
                <w:kern w:val="0"/>
                <w:szCs w:val="21"/>
                <w:lang w:bidi="ar"/>
              </w:rPr>
              <w:br/>
              <w:t>2.具有≥2组立体声输出、≥4路编组输出、≥4路辅助输出、≥1个耳机监听输出、≥1个</w:t>
            </w:r>
            <w:proofErr w:type="gramStart"/>
            <w:r>
              <w:rPr>
                <w:rFonts w:asciiTheme="minorEastAsia" w:eastAsiaTheme="minorEastAsia" w:hAnsiTheme="minorEastAsia" w:cs="仿宋_GB2312" w:hint="eastAsia"/>
                <w:color w:val="000000"/>
                <w:kern w:val="0"/>
                <w:szCs w:val="21"/>
                <w:lang w:bidi="ar"/>
              </w:rPr>
              <w:t>接口双路效果</w:t>
            </w:r>
            <w:proofErr w:type="gramEnd"/>
            <w:r>
              <w:rPr>
                <w:rFonts w:asciiTheme="minorEastAsia" w:eastAsiaTheme="minorEastAsia" w:hAnsiTheme="minorEastAsia" w:cs="仿宋_GB2312" w:hint="eastAsia"/>
                <w:color w:val="000000"/>
                <w:kern w:val="0"/>
                <w:szCs w:val="21"/>
                <w:lang w:bidi="ar"/>
              </w:rPr>
              <w:t>输出 、≥1组控制室输出、≥</w:t>
            </w:r>
            <w:proofErr w:type="gramStart"/>
            <w:r>
              <w:rPr>
                <w:rFonts w:asciiTheme="minorEastAsia" w:eastAsiaTheme="minorEastAsia" w:hAnsiTheme="minorEastAsia" w:cs="仿宋_GB2312" w:hint="eastAsia"/>
                <w:color w:val="000000"/>
                <w:kern w:val="0"/>
                <w:szCs w:val="21"/>
                <w:lang w:bidi="ar"/>
              </w:rPr>
              <w:t>1组主混音</w:t>
            </w:r>
            <w:proofErr w:type="gramEnd"/>
            <w:r>
              <w:rPr>
                <w:rFonts w:asciiTheme="minorEastAsia" w:eastAsiaTheme="minorEastAsia" w:hAnsiTheme="minorEastAsia" w:cs="仿宋_GB2312" w:hint="eastAsia"/>
                <w:color w:val="000000"/>
                <w:kern w:val="0"/>
                <w:szCs w:val="21"/>
                <w:lang w:bidi="ar"/>
              </w:rPr>
              <w:t>断点插入、≥6个断点插入。</w:t>
            </w:r>
            <w:r>
              <w:rPr>
                <w:rFonts w:asciiTheme="minorEastAsia" w:eastAsiaTheme="minorEastAsia" w:hAnsiTheme="minorEastAsia" w:cs="仿宋_GB2312" w:hint="eastAsia"/>
                <w:color w:val="000000"/>
                <w:kern w:val="0"/>
                <w:szCs w:val="21"/>
                <w:lang w:bidi="ar"/>
              </w:rPr>
              <w:br/>
              <w:t>3.内置≥24位DSP效果器，提供≥100种预设效果。</w:t>
            </w:r>
            <w:r>
              <w:rPr>
                <w:rFonts w:asciiTheme="minorEastAsia" w:eastAsiaTheme="minorEastAsia" w:hAnsiTheme="minorEastAsia" w:cs="仿宋_GB2312" w:hint="eastAsia"/>
                <w:color w:val="000000"/>
                <w:kern w:val="0"/>
                <w:szCs w:val="21"/>
                <w:lang w:bidi="ar"/>
              </w:rPr>
              <w:br/>
              <w:t>4.具备≥13个60mm行程的高精密碳膜推子。</w:t>
            </w:r>
            <w:r>
              <w:rPr>
                <w:rFonts w:asciiTheme="minorEastAsia" w:eastAsiaTheme="minorEastAsia" w:hAnsiTheme="minorEastAsia" w:cs="仿宋_GB2312" w:hint="eastAsia"/>
                <w:color w:val="000000"/>
                <w:kern w:val="0"/>
                <w:szCs w:val="21"/>
                <w:lang w:bidi="ar"/>
              </w:rPr>
              <w:br/>
              <w:t>5.内置USB声卡模块，支持连接电脑进行音乐播放和声音录音；内置MP3播放器，支持≥1个USB接口接U盘播放音乐。</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410"/>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▲AI音频处理器</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1.处理器≥4核，主频≥2.0GHz。</w:t>
            </w:r>
            <w:r>
              <w:rPr>
                <w:rFonts w:asciiTheme="minorEastAsia" w:eastAsiaTheme="minorEastAsia" w:hAnsiTheme="minorEastAsia" w:cs="仿宋_GB2312" w:hint="eastAsia"/>
                <w:color w:val="000000"/>
                <w:kern w:val="0"/>
                <w:szCs w:val="21"/>
                <w:lang w:bidi="ar"/>
              </w:rPr>
              <w:br/>
              <w:t>2.后面板具有≥4路线路音频凤凰端子平衡输入接口（具有48V幻象供电）、≥4路线路音频凤凰端子平衡输出接口、≥1个拨码开关、≥1个RJ45接口、≥1个RS232接口、≥1个RS485接口、≥8个可编程GPIO控制接口、≥1个接地柱；前面板具有≥2.0英寸 IPS 真彩显示屏、≥1个编码旋钮、≥1个USB存储设备接口。</w:t>
            </w:r>
            <w:r>
              <w:rPr>
                <w:rFonts w:asciiTheme="minorEastAsia" w:eastAsiaTheme="minorEastAsia" w:hAnsiTheme="minorEastAsia" w:cs="仿宋_GB2312" w:hint="eastAsia"/>
                <w:color w:val="000000"/>
                <w:kern w:val="0"/>
                <w:szCs w:val="21"/>
                <w:lang w:bidi="ar"/>
              </w:rPr>
              <w:br/>
              <w:t>3.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w:t>
            </w:r>
            <w:r>
              <w:rPr>
                <w:rFonts w:asciiTheme="minorEastAsia" w:eastAsiaTheme="minorEastAsia" w:hAnsiTheme="minorEastAsia" w:cs="仿宋_GB2312" w:hint="eastAsia"/>
                <w:color w:val="000000"/>
                <w:kern w:val="0"/>
                <w:szCs w:val="21"/>
                <w:lang w:bidi="ar"/>
              </w:rPr>
              <w:lastRenderedPageBreak/>
              <w:t>可选10/15/31段图示均衡器可调，图示均衡器可用于单独调节带宽）、延时器、分频器、高低通滤波器、限幅器；基于啸叫检测门限更新法，</w:t>
            </w:r>
            <w:proofErr w:type="gramStart"/>
            <w:r>
              <w:rPr>
                <w:rFonts w:asciiTheme="minorEastAsia" w:eastAsiaTheme="minorEastAsia" w:hAnsiTheme="minorEastAsia" w:cs="仿宋_GB2312" w:hint="eastAsia"/>
                <w:color w:val="000000"/>
                <w:kern w:val="0"/>
                <w:szCs w:val="21"/>
                <w:lang w:bidi="ar"/>
              </w:rPr>
              <w:t>具有移频</w:t>
            </w:r>
            <w:proofErr w:type="gramEnd"/>
            <w:r>
              <w:rPr>
                <w:rFonts w:asciiTheme="minorEastAsia" w:eastAsiaTheme="minorEastAsia" w:hAnsiTheme="minorEastAsia" w:cs="仿宋_GB2312" w:hint="eastAsia"/>
                <w:color w:val="000000"/>
                <w:kern w:val="0"/>
                <w:szCs w:val="21"/>
                <w:lang w:bidi="ar"/>
              </w:rPr>
              <w:t>+陷波组合反馈抑制，可以使用≥24个可编程陷波点，可自由分配动态/静态点，自动/手动切换。（提供功能截图佐证）</w:t>
            </w:r>
            <w:r>
              <w:rPr>
                <w:rFonts w:asciiTheme="minorEastAsia" w:eastAsiaTheme="minorEastAsia" w:hAnsiTheme="minorEastAsia" w:cs="仿宋_GB2312" w:hint="eastAsia"/>
                <w:color w:val="000000"/>
                <w:kern w:val="0"/>
                <w:szCs w:val="21"/>
                <w:lang w:bidi="ar"/>
              </w:rPr>
              <w:br/>
              <w:t>4.具有矩阵增益调节功能，每个输入通道参与混音的增益可调，增益调节范围等同或优于-72dB到12dB。</w:t>
            </w:r>
            <w:r>
              <w:rPr>
                <w:rFonts w:asciiTheme="minorEastAsia" w:eastAsiaTheme="minorEastAsia" w:hAnsiTheme="minorEastAsia" w:cs="仿宋_GB2312" w:hint="eastAsia"/>
                <w:color w:val="000000"/>
                <w:kern w:val="0"/>
                <w:szCs w:val="21"/>
                <w:lang w:bidi="ar"/>
              </w:rPr>
              <w:br/>
              <w:t>5.音频处理器具有跨平台软件，可运行于windows操作系统或国产操作系统或macOS操作系统。（提供功能截图佐证）</w:t>
            </w:r>
            <w:r>
              <w:rPr>
                <w:rFonts w:asciiTheme="minorEastAsia" w:eastAsiaTheme="minorEastAsia" w:hAnsiTheme="minorEastAsia" w:cs="仿宋_GB2312" w:hint="eastAsia"/>
                <w:color w:val="000000"/>
                <w:kern w:val="0"/>
                <w:szCs w:val="21"/>
                <w:lang w:bidi="ar"/>
              </w:rPr>
              <w:br/>
              <w:t>6.具有PC、移动</w:t>
            </w:r>
            <w:proofErr w:type="gramStart"/>
            <w:r>
              <w:rPr>
                <w:rFonts w:asciiTheme="minorEastAsia" w:eastAsiaTheme="minorEastAsia" w:hAnsiTheme="minorEastAsia" w:cs="仿宋_GB2312" w:hint="eastAsia"/>
                <w:color w:val="000000"/>
                <w:kern w:val="0"/>
                <w:szCs w:val="21"/>
                <w:lang w:bidi="ar"/>
              </w:rPr>
              <w:t>端多种</w:t>
            </w:r>
            <w:proofErr w:type="gramEnd"/>
            <w:r>
              <w:rPr>
                <w:rFonts w:asciiTheme="minorEastAsia" w:eastAsiaTheme="minorEastAsia" w:hAnsiTheme="minorEastAsia" w:cs="仿宋_GB2312" w:hint="eastAsia"/>
                <w:color w:val="000000"/>
                <w:kern w:val="0"/>
                <w:szCs w:val="21"/>
                <w:lang w:bidi="ar"/>
              </w:rPr>
              <w:t>控制方式，可以通同时登入APP软件、PC客户端同时连接设备，并实现多端数据的同步。</w:t>
            </w:r>
            <w:r>
              <w:rPr>
                <w:rFonts w:asciiTheme="minorEastAsia" w:eastAsiaTheme="minorEastAsia" w:hAnsiTheme="minorEastAsia" w:cs="仿宋_GB2312" w:hint="eastAsia"/>
                <w:color w:val="000000"/>
                <w:kern w:val="0"/>
                <w:szCs w:val="21"/>
                <w:lang w:bidi="ar"/>
              </w:rPr>
              <w:br/>
              <w:t>7.设备具有编码旋钮和IPS屏幕，可用于控制和配置设备静音，增益，场景；IPS屏幕能够显示IP地址，输入和输出通道的实时电平。</w:t>
            </w:r>
            <w:r>
              <w:rPr>
                <w:rFonts w:asciiTheme="minorEastAsia" w:eastAsiaTheme="minorEastAsia" w:hAnsiTheme="minorEastAsia" w:cs="仿宋_GB2312" w:hint="eastAsia"/>
                <w:color w:val="000000"/>
                <w:kern w:val="0"/>
                <w:szCs w:val="21"/>
                <w:lang w:bidi="ar"/>
              </w:rPr>
              <w:br/>
              <w:t>8.具有设备定位功能，客户端一键定位局域网内同类设备，被定位的设备会显示定位信息。</w:t>
            </w:r>
            <w:r>
              <w:rPr>
                <w:rFonts w:asciiTheme="minorEastAsia" w:eastAsiaTheme="minorEastAsia" w:hAnsiTheme="minorEastAsia" w:cs="仿宋_GB2312" w:hint="eastAsia"/>
                <w:color w:val="000000"/>
                <w:kern w:val="0"/>
                <w:szCs w:val="21"/>
                <w:lang w:bidi="ar"/>
              </w:rPr>
              <w:br/>
              <w:t>9.设备具有统一集中控制功能，支持≥65000台设备通过软件集中控制。</w:t>
            </w:r>
            <w:r>
              <w:rPr>
                <w:rFonts w:asciiTheme="minorEastAsia" w:eastAsiaTheme="minorEastAsia" w:hAnsiTheme="minorEastAsia" w:cs="仿宋_GB2312" w:hint="eastAsia"/>
                <w:color w:val="000000"/>
                <w:kern w:val="0"/>
                <w:szCs w:val="21"/>
                <w:lang w:bidi="ar"/>
              </w:rPr>
              <w:br/>
              <w:t>10.音频处理器软件可融入会议音频综合管理平台实现音频设备统一管理，平台可扫描数字会议主机、音频处理器、混音器、抑制器、功放类设备在线情况。（提供功能截图佐证）</w:t>
            </w:r>
            <w:r>
              <w:rPr>
                <w:rFonts w:asciiTheme="minorEastAsia" w:eastAsiaTheme="minorEastAsia" w:hAnsiTheme="minorEastAsia" w:cs="仿宋_GB2312" w:hint="eastAsia"/>
                <w:color w:val="000000"/>
                <w:kern w:val="0"/>
                <w:szCs w:val="21"/>
                <w:lang w:bidi="ar"/>
              </w:rPr>
              <w:br/>
              <w:t>11.支持</w:t>
            </w:r>
            <w:proofErr w:type="gramStart"/>
            <w:r>
              <w:rPr>
                <w:rFonts w:asciiTheme="minorEastAsia" w:eastAsiaTheme="minorEastAsia" w:hAnsiTheme="minorEastAsia" w:cs="仿宋_GB2312" w:hint="eastAsia"/>
                <w:color w:val="000000"/>
                <w:kern w:val="0"/>
                <w:szCs w:val="21"/>
                <w:lang w:bidi="ar"/>
              </w:rPr>
              <w:t>双机热备份</w:t>
            </w:r>
            <w:proofErr w:type="gramEnd"/>
            <w:r>
              <w:rPr>
                <w:rFonts w:asciiTheme="minorEastAsia" w:eastAsiaTheme="minorEastAsia" w:hAnsiTheme="minorEastAsia" w:cs="仿宋_GB2312" w:hint="eastAsia"/>
                <w:color w:val="000000"/>
                <w:kern w:val="0"/>
                <w:szCs w:val="21"/>
                <w:lang w:bidi="ar"/>
              </w:rPr>
              <w:t>；当主机出现故障时，备用主机自动承担服务，切换时间≤2s。</w:t>
            </w:r>
            <w:r>
              <w:rPr>
                <w:rFonts w:asciiTheme="minorEastAsia" w:eastAsiaTheme="minorEastAsia" w:hAnsiTheme="minorEastAsia" w:cs="仿宋_GB2312" w:hint="eastAsia"/>
                <w:color w:val="000000"/>
                <w:kern w:val="0"/>
                <w:szCs w:val="21"/>
                <w:lang w:bidi="ar"/>
              </w:rPr>
              <w:br/>
              <w:t>12.采用AI人工智能宽度学习算法进行噪声抑制，根据不同使用场景提供≥三个AI语音降噪档位可调整，有效降低甚至消除语言扩声系统中非人声类噪音信号，如拍掌、敲击桌子等非稳态噪声以及空调声、</w:t>
            </w:r>
            <w:proofErr w:type="gramStart"/>
            <w:r>
              <w:rPr>
                <w:rFonts w:asciiTheme="minorEastAsia" w:eastAsiaTheme="minorEastAsia" w:hAnsiTheme="minorEastAsia" w:cs="仿宋_GB2312" w:hint="eastAsia"/>
                <w:color w:val="000000"/>
                <w:kern w:val="0"/>
                <w:szCs w:val="21"/>
                <w:lang w:bidi="ar"/>
              </w:rPr>
              <w:t>风扇声</w:t>
            </w:r>
            <w:proofErr w:type="gramEnd"/>
            <w:r>
              <w:rPr>
                <w:rFonts w:asciiTheme="minorEastAsia" w:eastAsiaTheme="minorEastAsia" w:hAnsiTheme="minorEastAsia" w:cs="仿宋_GB2312" w:hint="eastAsia"/>
                <w:color w:val="000000"/>
                <w:kern w:val="0"/>
                <w:szCs w:val="21"/>
                <w:lang w:bidi="ar"/>
              </w:rPr>
              <w:t>等稳态噪声，确保语音清晰度和可懂度（降噪能力≥40dB）。</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692"/>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电源管理器</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1.支持≥8通道电源时序打开/关闭，每</w:t>
            </w:r>
            <w:proofErr w:type="gramStart"/>
            <w:r>
              <w:rPr>
                <w:rFonts w:asciiTheme="minorEastAsia" w:eastAsiaTheme="minorEastAsia" w:hAnsiTheme="minorEastAsia" w:cs="仿宋_GB2312" w:hint="eastAsia"/>
                <w:color w:val="000000"/>
                <w:kern w:val="0"/>
                <w:szCs w:val="21"/>
                <w:lang w:bidi="ar"/>
              </w:rPr>
              <w:t>路动作</w:t>
            </w:r>
            <w:proofErr w:type="gramEnd"/>
            <w:r>
              <w:rPr>
                <w:rFonts w:asciiTheme="minorEastAsia" w:eastAsiaTheme="minorEastAsia" w:hAnsiTheme="minorEastAsia" w:cs="仿宋_GB2312" w:hint="eastAsia"/>
                <w:color w:val="000000"/>
                <w:kern w:val="0"/>
                <w:szCs w:val="21"/>
                <w:lang w:bidi="ar"/>
              </w:rPr>
              <w:t>延时时间：≤1秒，支持远程控制（上电+24V直流信号）8通道电源时序打开/</w:t>
            </w:r>
            <w:proofErr w:type="gramStart"/>
            <w:r>
              <w:rPr>
                <w:rFonts w:asciiTheme="minorEastAsia" w:eastAsiaTheme="minorEastAsia" w:hAnsiTheme="minorEastAsia" w:cs="仿宋_GB2312" w:hint="eastAsia"/>
                <w:color w:val="000000"/>
                <w:kern w:val="0"/>
                <w:szCs w:val="21"/>
                <w:lang w:bidi="ar"/>
              </w:rPr>
              <w:t>关闭—当电源开关</w:t>
            </w:r>
            <w:proofErr w:type="gramEnd"/>
            <w:r>
              <w:rPr>
                <w:rFonts w:asciiTheme="minorEastAsia" w:eastAsiaTheme="minorEastAsia" w:hAnsiTheme="minorEastAsia" w:cs="仿宋_GB2312" w:hint="eastAsia"/>
                <w:color w:val="000000"/>
                <w:kern w:val="0"/>
                <w:szCs w:val="21"/>
                <w:lang w:bidi="ar"/>
              </w:rPr>
              <w:t>处于off位置时有效。支持配置CH1和CH2通道为受控或不受控状态。</w:t>
            </w:r>
            <w:r>
              <w:rPr>
                <w:rFonts w:asciiTheme="minorEastAsia" w:eastAsiaTheme="minorEastAsia" w:hAnsiTheme="minorEastAsia" w:cs="仿宋_GB2312" w:hint="eastAsia"/>
                <w:color w:val="000000"/>
                <w:kern w:val="0"/>
                <w:szCs w:val="21"/>
                <w:lang w:bidi="ar"/>
              </w:rPr>
              <w:br/>
              <w:t>2.当远程控制有效时同时控制后板ALARM（报警）端口导通以起到级联控制ALARM（报警）功能。</w:t>
            </w:r>
            <w:r>
              <w:rPr>
                <w:rFonts w:asciiTheme="minorEastAsia" w:eastAsiaTheme="minorEastAsia" w:hAnsiTheme="minorEastAsia" w:cs="仿宋_GB2312" w:hint="eastAsia"/>
                <w:color w:val="000000"/>
                <w:kern w:val="0"/>
                <w:szCs w:val="21"/>
                <w:lang w:bidi="ar"/>
              </w:rPr>
              <w:br/>
              <w:t>3.单个通道最大负载功率≥2200W，所有通道负载总功率≥6000W。输出连接器：多用途电源插座。</w:t>
            </w:r>
            <w:r>
              <w:rPr>
                <w:rFonts w:asciiTheme="minorEastAsia" w:eastAsiaTheme="minorEastAsia" w:hAnsiTheme="minorEastAsia" w:cs="仿宋_GB2312" w:hint="eastAsia"/>
                <w:color w:val="000000"/>
                <w:kern w:val="0"/>
                <w:szCs w:val="21"/>
                <w:lang w:bidi="ar"/>
              </w:rPr>
              <w:br/>
              <w:t>4.具有≥1路USB接口。</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35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机柜</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1.尺寸：600X800X1388mm。材质：冷轧钢板箱体厚度不小于1.0mm ，</w:t>
            </w:r>
            <w:proofErr w:type="gramStart"/>
            <w:r>
              <w:rPr>
                <w:rFonts w:asciiTheme="minorEastAsia" w:eastAsiaTheme="minorEastAsia" w:hAnsiTheme="minorEastAsia" w:cs="仿宋_GB2312" w:hint="eastAsia"/>
                <w:color w:val="000000"/>
                <w:kern w:val="0"/>
                <w:szCs w:val="21"/>
                <w:lang w:bidi="ar"/>
              </w:rPr>
              <w:t>镀锌立梁厚度</w:t>
            </w:r>
            <w:proofErr w:type="gramEnd"/>
            <w:r>
              <w:rPr>
                <w:rFonts w:asciiTheme="minorEastAsia" w:eastAsiaTheme="minorEastAsia" w:hAnsiTheme="minorEastAsia" w:cs="仿宋_GB2312" w:hint="eastAsia"/>
                <w:color w:val="000000"/>
                <w:kern w:val="0"/>
                <w:szCs w:val="21"/>
                <w:lang w:bidi="ar"/>
              </w:rPr>
              <w:t xml:space="preserve">不小于2.0mm。 </w:t>
            </w:r>
            <w:r>
              <w:rPr>
                <w:rFonts w:asciiTheme="minorEastAsia" w:eastAsiaTheme="minorEastAsia" w:hAnsiTheme="minorEastAsia" w:cs="仿宋_GB2312" w:hint="eastAsia"/>
                <w:color w:val="000000"/>
                <w:kern w:val="0"/>
                <w:szCs w:val="21"/>
                <w:lang w:bidi="ar"/>
              </w:rPr>
              <w:br/>
              <w:t>2.容量：27U。</w:t>
            </w:r>
            <w:r>
              <w:rPr>
                <w:rFonts w:asciiTheme="minorEastAsia" w:eastAsiaTheme="minorEastAsia" w:hAnsiTheme="minorEastAsia" w:cs="仿宋_GB2312" w:hint="eastAsia"/>
                <w:color w:val="000000"/>
                <w:kern w:val="0"/>
                <w:szCs w:val="21"/>
                <w:lang w:bidi="ar"/>
              </w:rPr>
              <w:br/>
              <w:t>3.配置：8位10A PDU插排1个，</w:t>
            </w:r>
            <w:proofErr w:type="gramStart"/>
            <w:r>
              <w:rPr>
                <w:rFonts w:asciiTheme="minorEastAsia" w:eastAsiaTheme="minorEastAsia" w:hAnsiTheme="minorEastAsia" w:cs="仿宋_GB2312" w:hint="eastAsia"/>
                <w:color w:val="000000"/>
                <w:kern w:val="0"/>
                <w:szCs w:val="21"/>
                <w:lang w:bidi="ar"/>
              </w:rPr>
              <w:t>固定板</w:t>
            </w:r>
            <w:proofErr w:type="gramEnd"/>
            <w:r>
              <w:rPr>
                <w:rFonts w:asciiTheme="minorEastAsia" w:eastAsiaTheme="minorEastAsia" w:hAnsiTheme="minorEastAsia" w:cs="仿宋_GB2312" w:hint="eastAsia"/>
                <w:color w:val="000000"/>
                <w:kern w:val="0"/>
                <w:szCs w:val="21"/>
                <w:lang w:bidi="ar"/>
              </w:rPr>
              <w:t>1块，内嵌风扇2组。</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692"/>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音频隔离器</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1.双通道音频隔离器。</w:t>
            </w:r>
            <w:r>
              <w:rPr>
                <w:rFonts w:asciiTheme="minorEastAsia" w:eastAsiaTheme="minorEastAsia" w:hAnsiTheme="minorEastAsia" w:cs="仿宋_GB2312" w:hint="eastAsia"/>
                <w:color w:val="000000"/>
                <w:kern w:val="0"/>
                <w:szCs w:val="21"/>
                <w:lang w:bidi="ar"/>
              </w:rPr>
              <w:br/>
              <w:t>2.点对点平衡传输音频，可以选择前面板2个接口中的任意一个COMBO接口输入，从后面板对应COMBO接口输出。</w:t>
            </w:r>
            <w:r>
              <w:rPr>
                <w:rFonts w:asciiTheme="minorEastAsia" w:eastAsiaTheme="minorEastAsia" w:hAnsiTheme="minorEastAsia" w:cs="仿宋_GB2312" w:hint="eastAsia"/>
                <w:color w:val="000000"/>
                <w:kern w:val="0"/>
                <w:szCs w:val="21"/>
                <w:lang w:bidi="ar"/>
              </w:rPr>
              <w:br/>
              <w:t>3.即插即用，支持</w:t>
            </w:r>
            <w:proofErr w:type="gramStart"/>
            <w:r>
              <w:rPr>
                <w:rFonts w:asciiTheme="minorEastAsia" w:eastAsiaTheme="minorEastAsia" w:hAnsiTheme="minorEastAsia" w:cs="仿宋_GB2312" w:hint="eastAsia"/>
                <w:color w:val="000000"/>
                <w:kern w:val="0"/>
                <w:szCs w:val="21"/>
                <w:lang w:bidi="ar"/>
              </w:rPr>
              <w:t>热插拨</w:t>
            </w:r>
            <w:proofErr w:type="gramEnd"/>
            <w:r>
              <w:rPr>
                <w:rFonts w:asciiTheme="minorEastAsia" w:eastAsiaTheme="minorEastAsia" w:hAnsiTheme="minorEastAsia" w:cs="仿宋_GB2312" w:hint="eastAsia"/>
                <w:color w:val="000000"/>
                <w:kern w:val="0"/>
                <w:szCs w:val="21"/>
                <w:lang w:bidi="ar"/>
              </w:rPr>
              <w:t>。</w:t>
            </w:r>
            <w:r>
              <w:rPr>
                <w:rFonts w:asciiTheme="minorEastAsia" w:eastAsiaTheme="minorEastAsia" w:hAnsiTheme="minorEastAsia" w:cs="仿宋_GB2312" w:hint="eastAsia"/>
                <w:color w:val="000000"/>
                <w:kern w:val="0"/>
                <w:szCs w:val="21"/>
                <w:lang w:bidi="ar"/>
              </w:rPr>
              <w:br/>
              <w:t>4.隔离滤波音频传输最远传输信号等同或优于450－600米。</w:t>
            </w:r>
            <w:r>
              <w:rPr>
                <w:rFonts w:asciiTheme="minorEastAsia" w:eastAsiaTheme="minorEastAsia" w:hAnsiTheme="minorEastAsia" w:cs="仿宋_GB2312" w:hint="eastAsia"/>
                <w:color w:val="000000"/>
                <w:kern w:val="0"/>
                <w:szCs w:val="21"/>
                <w:lang w:bidi="ar"/>
              </w:rPr>
              <w:br/>
              <w:t>5.内置瞬态、浪涌抑制、抗静电保护电路。</w:t>
            </w:r>
            <w:r>
              <w:rPr>
                <w:rFonts w:asciiTheme="minorEastAsia" w:eastAsiaTheme="minorEastAsia" w:hAnsiTheme="minorEastAsia" w:cs="仿宋_GB2312" w:hint="eastAsia"/>
                <w:color w:val="000000"/>
                <w:kern w:val="0"/>
                <w:szCs w:val="21"/>
                <w:lang w:bidi="ar"/>
              </w:rPr>
              <w:br/>
              <w:t>6.具有≥2路XLR输入；具有≥2路XLR输出</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46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8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1.8米音频连接线：卡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头（母）-卡</w:t>
            </w:r>
            <w:proofErr w:type="gramStart"/>
            <w:r>
              <w:rPr>
                <w:rFonts w:asciiTheme="minorEastAsia" w:eastAsiaTheme="minorEastAsia" w:hAnsiTheme="minorEastAsia" w:cs="仿宋_GB2312" w:hint="eastAsia"/>
                <w:color w:val="000000"/>
                <w:kern w:val="0"/>
                <w:szCs w:val="21"/>
                <w:lang w:bidi="ar"/>
              </w:rPr>
              <w:t>侬</w:t>
            </w:r>
            <w:proofErr w:type="gramEnd"/>
            <w:r>
              <w:rPr>
                <w:rFonts w:asciiTheme="minorEastAsia" w:eastAsiaTheme="minorEastAsia" w:hAnsiTheme="minorEastAsia" w:cs="仿宋_GB2312" w:hint="eastAsia"/>
                <w:color w:val="000000"/>
                <w:kern w:val="0"/>
                <w:szCs w:val="21"/>
                <w:lang w:bidi="ar"/>
              </w:rPr>
              <w:t>头（公）。</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6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60</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8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1.8米音频连接线：6.35话筒插头-6.35话筒插头。</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6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8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音频连接线</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1.8米音频连接线：3.5（耳机插头）-双6.35话筒插头。</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根</w:t>
            </w:r>
          </w:p>
        </w:tc>
        <w:tc>
          <w:tcPr>
            <w:tcW w:w="468" w:type="dxa"/>
            <w:tcBorders>
              <w:top w:val="nil"/>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12</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526"/>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辅料线材</w:t>
            </w:r>
          </w:p>
        </w:tc>
        <w:tc>
          <w:tcPr>
            <w:tcW w:w="5789" w:type="dxa"/>
            <w:tcBorders>
              <w:top w:val="single" w:sz="4" w:space="0" w:color="000000"/>
              <w:left w:val="nil"/>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线材、网线、水晶头、包布、插头、插座、线管等相关配件。</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91"/>
        </w:trPr>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righ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音频系统集成</w:t>
            </w:r>
          </w:p>
        </w:tc>
        <w:tc>
          <w:tcPr>
            <w:tcW w:w="57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系统调试。</w:t>
            </w:r>
          </w:p>
        </w:tc>
        <w:tc>
          <w:tcPr>
            <w:tcW w:w="5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4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2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1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7124CC">
      <w:pPr>
        <w:spacing w:line="360" w:lineRule="auto"/>
        <w:rPr>
          <w:rFonts w:asciiTheme="minorEastAsia" w:eastAsiaTheme="minorEastAsia" w:hAnsiTheme="minorEastAsia"/>
          <w:szCs w:val="21"/>
        </w:rPr>
      </w:pPr>
    </w:p>
    <w:p w:rsidR="007124CC" w:rsidRDefault="00DF6555">
      <w:pPr>
        <w:spacing w:line="360" w:lineRule="auto"/>
        <w:rPr>
          <w:rFonts w:asciiTheme="minorEastAsia" w:eastAsiaTheme="minorEastAsia" w:hAnsiTheme="minorEastAsia"/>
          <w:sz w:val="24"/>
          <w:szCs w:val="21"/>
        </w:rPr>
      </w:pPr>
      <w:r>
        <w:rPr>
          <w:rFonts w:asciiTheme="minorEastAsia" w:eastAsiaTheme="minorEastAsia" w:hAnsiTheme="minorEastAsia" w:hint="eastAsia"/>
          <w:sz w:val="24"/>
          <w:szCs w:val="21"/>
        </w:rPr>
        <w:t>第二包：</w:t>
      </w:r>
    </w:p>
    <w:tbl>
      <w:tblPr>
        <w:tblW w:w="10915" w:type="dxa"/>
        <w:tblInd w:w="-1168" w:type="dxa"/>
        <w:tblLayout w:type="fixed"/>
        <w:tblLook w:val="04A0" w:firstRow="1" w:lastRow="0" w:firstColumn="1" w:lastColumn="0" w:noHBand="0" w:noVBand="1"/>
      </w:tblPr>
      <w:tblGrid>
        <w:gridCol w:w="567"/>
        <w:gridCol w:w="1702"/>
        <w:gridCol w:w="5239"/>
        <w:gridCol w:w="607"/>
        <w:gridCol w:w="586"/>
        <w:gridCol w:w="1326"/>
        <w:gridCol w:w="888"/>
      </w:tblGrid>
      <w:tr w:rsidR="007124CC">
        <w:trPr>
          <w:trHeight w:val="644"/>
        </w:trPr>
        <w:tc>
          <w:tcPr>
            <w:tcW w:w="10915" w:type="dxa"/>
            <w:gridSpan w:val="7"/>
            <w:tcBorders>
              <w:top w:val="nil"/>
              <w:left w:val="nil"/>
              <w:bottom w:val="nil"/>
              <w:right w:val="nil"/>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 w:val="24"/>
                <w:szCs w:val="21"/>
              </w:rPr>
            </w:pPr>
            <w:r>
              <w:rPr>
                <w:rFonts w:asciiTheme="minorEastAsia" w:eastAsiaTheme="minorEastAsia" w:hAnsiTheme="minorEastAsia" w:cs="仿宋_GB2312" w:hint="eastAsia"/>
                <w:color w:val="000000"/>
                <w:kern w:val="0"/>
                <w:sz w:val="24"/>
                <w:szCs w:val="21"/>
                <w:lang w:bidi="ar"/>
              </w:rPr>
              <w:t>滨海新区塘沽第一中学（本部）网络设备项目</w:t>
            </w:r>
          </w:p>
        </w:tc>
      </w:tr>
      <w:tr w:rsidR="007124CC">
        <w:trPr>
          <w:trHeight w:val="1968"/>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序号</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标的名称</w:t>
            </w:r>
          </w:p>
        </w:tc>
        <w:tc>
          <w:tcPr>
            <w:tcW w:w="52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技术要求</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计量单位</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数量</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是否属于现行节能产品政府采购清单强制采购范围</w:t>
            </w:r>
          </w:p>
        </w:tc>
        <w:tc>
          <w:tcPr>
            <w:tcW w:w="8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是否属于集采目录内产品</w:t>
            </w:r>
          </w:p>
        </w:tc>
      </w:tr>
      <w:tr w:rsidR="007124CC">
        <w:trPr>
          <w:trHeight w:val="2266"/>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24口网络交换机</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★1、交换容量≥670Gbps，包转发率≥178Mpps。 </w:t>
            </w:r>
            <w:r>
              <w:rPr>
                <w:rFonts w:asciiTheme="minorEastAsia" w:eastAsiaTheme="minorEastAsia" w:hAnsiTheme="minorEastAsia" w:cs="仿宋_GB2312" w:hint="eastAsia"/>
                <w:color w:val="000000"/>
                <w:kern w:val="0"/>
                <w:szCs w:val="21"/>
                <w:lang w:bidi="ar"/>
              </w:rPr>
              <w:br/>
              <w:t>★2、</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 xml:space="preserve">≥24个，2.5G SFP光接口≥4个 。 </w:t>
            </w:r>
            <w:r>
              <w:rPr>
                <w:rFonts w:asciiTheme="minorEastAsia" w:eastAsiaTheme="minorEastAsia" w:hAnsiTheme="minorEastAsia" w:cs="仿宋_GB2312" w:hint="eastAsia"/>
                <w:color w:val="000000"/>
                <w:kern w:val="0"/>
                <w:szCs w:val="21"/>
                <w:lang w:bidi="ar"/>
              </w:rPr>
              <w:br/>
              <w:t xml:space="preserve">3、采用绿色环保设计，整机最大功耗≤20W 。 </w:t>
            </w:r>
            <w:r>
              <w:rPr>
                <w:rFonts w:asciiTheme="minorEastAsia" w:eastAsiaTheme="minorEastAsia" w:hAnsiTheme="minorEastAsia" w:cs="仿宋_GB2312" w:hint="eastAsia"/>
                <w:color w:val="000000"/>
                <w:kern w:val="0"/>
                <w:szCs w:val="21"/>
                <w:lang w:bidi="ar"/>
              </w:rPr>
              <w:br/>
              <w:t>4、设备采用</w:t>
            </w:r>
            <w:proofErr w:type="gramStart"/>
            <w:r>
              <w:rPr>
                <w:rFonts w:asciiTheme="minorEastAsia" w:eastAsiaTheme="minorEastAsia" w:hAnsiTheme="minorEastAsia" w:cs="仿宋_GB2312" w:hint="eastAsia"/>
                <w:color w:val="000000"/>
                <w:kern w:val="0"/>
                <w:szCs w:val="21"/>
                <w:lang w:bidi="ar"/>
              </w:rPr>
              <w:t>静音无风扇</w:t>
            </w:r>
            <w:proofErr w:type="gramEnd"/>
            <w:r>
              <w:rPr>
                <w:rFonts w:asciiTheme="minorEastAsia" w:eastAsiaTheme="minorEastAsia" w:hAnsiTheme="minorEastAsia" w:cs="仿宋_GB2312" w:hint="eastAsia"/>
                <w:color w:val="000000"/>
                <w:kern w:val="0"/>
                <w:szCs w:val="21"/>
                <w:lang w:bidi="ar"/>
              </w:rPr>
              <w:t xml:space="preserve">节能设计 。 </w:t>
            </w:r>
            <w:r>
              <w:rPr>
                <w:rFonts w:asciiTheme="minorEastAsia" w:eastAsiaTheme="minorEastAsia" w:hAnsiTheme="minorEastAsia" w:cs="仿宋_GB2312" w:hint="eastAsia"/>
                <w:color w:val="000000"/>
                <w:kern w:val="0"/>
                <w:szCs w:val="21"/>
                <w:lang w:bidi="ar"/>
              </w:rPr>
              <w:br/>
              <w:t xml:space="preserve">5、要求所投产品端口浪涌抗扰度≥10KV 。 </w:t>
            </w:r>
            <w:r>
              <w:rPr>
                <w:rFonts w:asciiTheme="minorEastAsia" w:eastAsiaTheme="minorEastAsia" w:hAnsiTheme="minorEastAsia" w:cs="仿宋_GB2312" w:hint="eastAsia"/>
                <w:color w:val="000000"/>
                <w:kern w:val="0"/>
                <w:szCs w:val="21"/>
                <w:lang w:bidi="ar"/>
              </w:rPr>
              <w:br/>
              <w:t>6、支持IPV4/IPV6静态路由协议，支持RIP/RIPng、OSPFv2/OSPFv3</w:t>
            </w:r>
            <w:proofErr w:type="gramStart"/>
            <w:r>
              <w:rPr>
                <w:rFonts w:asciiTheme="minorEastAsia" w:eastAsiaTheme="minorEastAsia" w:hAnsiTheme="minorEastAsia" w:cs="仿宋_GB2312" w:hint="eastAsia"/>
                <w:color w:val="000000"/>
                <w:kern w:val="0"/>
                <w:szCs w:val="21"/>
                <w:lang w:bidi="ar"/>
              </w:rPr>
              <w:t>三</w:t>
            </w:r>
            <w:proofErr w:type="gramEnd"/>
            <w:r>
              <w:rPr>
                <w:rFonts w:asciiTheme="minorEastAsia" w:eastAsiaTheme="minorEastAsia" w:hAnsiTheme="minorEastAsia" w:cs="仿宋_GB2312" w:hint="eastAsia"/>
                <w:color w:val="000000"/>
                <w:kern w:val="0"/>
                <w:szCs w:val="21"/>
                <w:lang w:bidi="ar"/>
              </w:rPr>
              <w:t>层路由协议。</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99</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2588"/>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24口POE交换机</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★1、交换容量≥670Gbps，包转发率≥178Mpps。</w:t>
            </w:r>
            <w:r>
              <w:rPr>
                <w:rFonts w:asciiTheme="minorEastAsia" w:eastAsiaTheme="minorEastAsia" w:hAnsiTheme="minorEastAsia" w:cs="仿宋_GB2312" w:hint="eastAsia"/>
                <w:color w:val="000000"/>
                <w:kern w:val="0"/>
                <w:szCs w:val="21"/>
                <w:lang w:bidi="ar"/>
              </w:rPr>
              <w:br/>
              <w:t>★2、</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≥24个，2.5G SFP光接口≥4个。</w:t>
            </w:r>
            <w:r>
              <w:rPr>
                <w:rFonts w:asciiTheme="minorEastAsia" w:eastAsiaTheme="minorEastAsia" w:hAnsiTheme="minorEastAsia" w:cs="仿宋_GB2312" w:hint="eastAsia"/>
                <w:color w:val="000000"/>
                <w:kern w:val="0"/>
                <w:szCs w:val="21"/>
                <w:lang w:bidi="ar"/>
              </w:rPr>
              <w:br/>
              <w:t xml:space="preserve">3、支持POE和POE+，同时可POE供电端口≥24个，POE最大输出功率≥370W。（单口，整机的功率最大功率）  </w:t>
            </w:r>
            <w:r>
              <w:rPr>
                <w:rFonts w:asciiTheme="minorEastAsia" w:eastAsiaTheme="minorEastAsia" w:hAnsiTheme="minorEastAsia" w:cs="仿宋_GB2312" w:hint="eastAsia"/>
                <w:color w:val="000000"/>
                <w:kern w:val="0"/>
                <w:szCs w:val="21"/>
                <w:lang w:bidi="ar"/>
              </w:rPr>
              <w:br/>
              <w:t>4、设备采用降噪设计，整机噪声≤40dB。</w:t>
            </w:r>
            <w:r>
              <w:rPr>
                <w:rFonts w:asciiTheme="minorEastAsia" w:eastAsiaTheme="minorEastAsia" w:hAnsiTheme="minorEastAsia" w:cs="仿宋_GB2312" w:hint="eastAsia"/>
                <w:color w:val="000000"/>
                <w:kern w:val="0"/>
                <w:szCs w:val="21"/>
                <w:lang w:bidi="ar"/>
              </w:rPr>
              <w:br/>
              <w:t>5、要求所投产品端口浪涌抗扰度≥10KV 。</w:t>
            </w:r>
            <w:r>
              <w:rPr>
                <w:rFonts w:asciiTheme="minorEastAsia" w:eastAsiaTheme="minorEastAsia" w:hAnsiTheme="minorEastAsia" w:cs="仿宋_GB2312" w:hint="eastAsia"/>
                <w:color w:val="000000"/>
                <w:kern w:val="0"/>
                <w:szCs w:val="21"/>
                <w:lang w:bidi="ar"/>
              </w:rPr>
              <w:br/>
              <w:t>6、支持IPV4/IPV6静态路由协议，支持RIP/RIPng、OSPFv2/OSPFv3</w:t>
            </w:r>
            <w:proofErr w:type="gramStart"/>
            <w:r>
              <w:rPr>
                <w:rFonts w:asciiTheme="minorEastAsia" w:eastAsiaTheme="minorEastAsia" w:hAnsiTheme="minorEastAsia" w:cs="仿宋_GB2312" w:hint="eastAsia"/>
                <w:color w:val="000000"/>
                <w:kern w:val="0"/>
                <w:szCs w:val="21"/>
                <w:lang w:bidi="ar"/>
              </w:rPr>
              <w:t>三</w:t>
            </w:r>
            <w:proofErr w:type="gramEnd"/>
            <w:r>
              <w:rPr>
                <w:rFonts w:asciiTheme="minorEastAsia" w:eastAsiaTheme="minorEastAsia" w:hAnsiTheme="minorEastAsia" w:cs="仿宋_GB2312" w:hint="eastAsia"/>
                <w:color w:val="000000"/>
                <w:kern w:val="0"/>
                <w:szCs w:val="21"/>
                <w:lang w:bidi="ar"/>
              </w:rPr>
              <w:t>层路由协议</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43</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621"/>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无源光</w:t>
            </w:r>
            <w:proofErr w:type="gramEnd"/>
            <w:r>
              <w:rPr>
                <w:rFonts w:asciiTheme="minorEastAsia" w:eastAsiaTheme="minorEastAsia" w:hAnsiTheme="minorEastAsia" w:cs="仿宋_GB2312" w:hint="eastAsia"/>
                <w:color w:val="000000"/>
                <w:kern w:val="0"/>
                <w:szCs w:val="21"/>
                <w:lang w:bidi="ar"/>
              </w:rPr>
              <w:t>汇聚</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1、汇聚设备</w:t>
            </w:r>
            <w:proofErr w:type="gramStart"/>
            <w:r>
              <w:rPr>
                <w:rFonts w:asciiTheme="minorEastAsia" w:eastAsiaTheme="minorEastAsia" w:hAnsiTheme="minorEastAsia" w:cs="仿宋_GB2312" w:hint="eastAsia"/>
                <w:color w:val="000000"/>
                <w:kern w:val="0"/>
                <w:szCs w:val="21"/>
                <w:lang w:bidi="ar"/>
              </w:rPr>
              <w:t>的各光链路</w:t>
            </w:r>
            <w:proofErr w:type="gramEnd"/>
            <w:r>
              <w:rPr>
                <w:rFonts w:asciiTheme="minorEastAsia" w:eastAsiaTheme="minorEastAsia" w:hAnsiTheme="minorEastAsia" w:cs="仿宋_GB2312" w:hint="eastAsia"/>
                <w:color w:val="000000"/>
                <w:kern w:val="0"/>
                <w:szCs w:val="21"/>
                <w:lang w:bidi="ar"/>
              </w:rPr>
              <w:t xml:space="preserve">通道应实现物理隔离，无分光，带宽1：1独享。  </w:t>
            </w:r>
            <w:r>
              <w:rPr>
                <w:rFonts w:asciiTheme="minorEastAsia" w:eastAsiaTheme="minorEastAsia" w:hAnsiTheme="minorEastAsia" w:cs="仿宋_GB2312" w:hint="eastAsia"/>
                <w:color w:val="000000"/>
                <w:kern w:val="0"/>
                <w:szCs w:val="21"/>
                <w:lang w:bidi="ar"/>
              </w:rPr>
              <w:br/>
              <w:t>2、汇聚器件完全无源，无需</w:t>
            </w:r>
            <w:proofErr w:type="gramStart"/>
            <w:r>
              <w:rPr>
                <w:rFonts w:asciiTheme="minorEastAsia" w:eastAsiaTheme="minorEastAsia" w:hAnsiTheme="minorEastAsia" w:cs="仿宋_GB2312" w:hint="eastAsia"/>
                <w:color w:val="000000"/>
                <w:kern w:val="0"/>
                <w:szCs w:val="21"/>
                <w:lang w:bidi="ar"/>
              </w:rPr>
              <w:t>插电即可</w:t>
            </w:r>
            <w:proofErr w:type="gramEnd"/>
            <w:r>
              <w:rPr>
                <w:rFonts w:asciiTheme="minorEastAsia" w:eastAsiaTheme="minorEastAsia" w:hAnsiTheme="minorEastAsia" w:cs="仿宋_GB2312" w:hint="eastAsia"/>
                <w:color w:val="000000"/>
                <w:kern w:val="0"/>
                <w:szCs w:val="21"/>
                <w:lang w:bidi="ar"/>
              </w:rPr>
              <w:t xml:space="preserve">正常工作。  </w:t>
            </w:r>
            <w:r>
              <w:rPr>
                <w:rFonts w:asciiTheme="minorEastAsia" w:eastAsiaTheme="minorEastAsia" w:hAnsiTheme="minorEastAsia" w:cs="仿宋_GB2312" w:hint="eastAsia"/>
                <w:color w:val="000000"/>
                <w:kern w:val="0"/>
                <w:szCs w:val="21"/>
                <w:lang w:bidi="ar"/>
              </w:rPr>
              <w:br/>
              <w:t xml:space="preserve">3、汇聚产品固化端口数≥16个。  </w:t>
            </w:r>
            <w:r>
              <w:rPr>
                <w:rFonts w:asciiTheme="minorEastAsia" w:eastAsiaTheme="minorEastAsia" w:hAnsiTheme="minorEastAsia" w:cs="仿宋_GB2312" w:hint="eastAsia"/>
                <w:color w:val="000000"/>
                <w:kern w:val="0"/>
                <w:szCs w:val="21"/>
                <w:lang w:bidi="ar"/>
              </w:rPr>
              <w:br/>
              <w:t>4、提供配套的上架外框。</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18</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多通道光信号收发单元</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单模，满足10KM的传输距离，速率不低于1G，至少支持拆分成16通道使用。</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核心侧聚合光模块</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单模，满足10KM的传输距离，支持一分多通道使用。</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233"/>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▲核心交换机</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★1、交换容量≥100Tbps，包转发率≥78600Mpps 。</w:t>
            </w:r>
            <w:r>
              <w:rPr>
                <w:rFonts w:asciiTheme="minorEastAsia" w:eastAsiaTheme="minorEastAsia" w:hAnsiTheme="minorEastAsia" w:cs="仿宋_GB2312" w:hint="eastAsia"/>
                <w:color w:val="000000"/>
                <w:kern w:val="0"/>
                <w:szCs w:val="21"/>
                <w:lang w:bidi="ar"/>
              </w:rPr>
              <w:br/>
              <w:t xml:space="preserve">★2、主控引擎与业务板卡完全物理分离,采用全分布式转发处理架构，独立主控引擎插槽≥2个，独立业务插槽数≥6个。  </w:t>
            </w:r>
            <w:r>
              <w:rPr>
                <w:rFonts w:asciiTheme="minorEastAsia" w:eastAsiaTheme="minorEastAsia" w:hAnsiTheme="minorEastAsia" w:cs="仿宋_GB2312" w:hint="eastAsia"/>
                <w:color w:val="000000"/>
                <w:kern w:val="0"/>
                <w:szCs w:val="21"/>
                <w:lang w:bidi="ar"/>
              </w:rPr>
              <w:br/>
              <w:t>3、</w:t>
            </w:r>
            <w:proofErr w:type="gramStart"/>
            <w:r>
              <w:rPr>
                <w:rFonts w:asciiTheme="minorEastAsia" w:eastAsiaTheme="minorEastAsia" w:hAnsiTheme="minorEastAsia" w:cs="仿宋_GB2312" w:hint="eastAsia"/>
                <w:color w:val="000000"/>
                <w:kern w:val="0"/>
                <w:szCs w:val="21"/>
                <w:lang w:bidi="ar"/>
              </w:rPr>
              <w:t>支持光口保护电路</w:t>
            </w:r>
            <w:proofErr w:type="gramEnd"/>
            <w:r>
              <w:rPr>
                <w:rFonts w:asciiTheme="minorEastAsia" w:eastAsiaTheme="minorEastAsia" w:hAnsiTheme="minorEastAsia" w:cs="仿宋_GB2312" w:hint="eastAsia"/>
                <w:color w:val="000000"/>
                <w:kern w:val="0"/>
                <w:szCs w:val="21"/>
                <w:lang w:bidi="ar"/>
              </w:rPr>
              <w:t xml:space="preserve">设计，用于监测光模块状态。  </w:t>
            </w:r>
            <w:r>
              <w:rPr>
                <w:rFonts w:asciiTheme="minorEastAsia" w:eastAsiaTheme="minorEastAsia" w:hAnsiTheme="minorEastAsia" w:cs="仿宋_GB2312" w:hint="eastAsia"/>
                <w:color w:val="000000"/>
                <w:kern w:val="0"/>
                <w:szCs w:val="21"/>
                <w:lang w:bidi="ar"/>
              </w:rPr>
              <w:br/>
              <w:t xml:space="preserve">4、要求独立风扇框个数≥2个。 </w:t>
            </w:r>
            <w:r>
              <w:rPr>
                <w:rFonts w:asciiTheme="minorEastAsia" w:eastAsiaTheme="minorEastAsia" w:hAnsiTheme="minorEastAsia" w:cs="仿宋_GB2312" w:hint="eastAsia"/>
                <w:color w:val="000000"/>
                <w:kern w:val="0"/>
                <w:szCs w:val="21"/>
                <w:lang w:bidi="ar"/>
              </w:rPr>
              <w:br/>
              <w:t xml:space="preserve">5、支持VXLAN二层网桥，VXLAN三层网关。 </w:t>
            </w:r>
            <w:r>
              <w:rPr>
                <w:rFonts w:asciiTheme="minorEastAsia" w:eastAsiaTheme="minorEastAsia" w:hAnsiTheme="minorEastAsia" w:cs="仿宋_GB2312" w:hint="eastAsia"/>
                <w:color w:val="000000"/>
                <w:kern w:val="0"/>
                <w:szCs w:val="21"/>
                <w:lang w:bidi="ar"/>
              </w:rPr>
              <w:br/>
              <w:t xml:space="preserve">6、支持静态路由、RIP、RIPng、OSPF、OSPFv3、BGP、BGP4+、ISIS、ISISv6，支持路由协议多实例，支持GRforOSPF/IS-IS/BGP，支持策略路由。  </w:t>
            </w:r>
            <w:r>
              <w:rPr>
                <w:rFonts w:asciiTheme="minorEastAsia" w:eastAsiaTheme="minorEastAsia" w:hAnsiTheme="minorEastAsia" w:cs="仿宋_GB2312" w:hint="eastAsia"/>
                <w:color w:val="000000"/>
                <w:kern w:val="0"/>
                <w:szCs w:val="21"/>
                <w:lang w:bidi="ar"/>
              </w:rPr>
              <w:br/>
              <w:t>★7、实际提供主控引擎≥2个、电源模块≥2个、</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≥24个、</w:t>
            </w:r>
            <w:proofErr w:type="gramStart"/>
            <w:r>
              <w:rPr>
                <w:rFonts w:asciiTheme="minorEastAsia" w:eastAsiaTheme="minorEastAsia" w:hAnsiTheme="minorEastAsia" w:cs="仿宋_GB2312" w:hint="eastAsia"/>
                <w:color w:val="000000"/>
                <w:kern w:val="0"/>
                <w:szCs w:val="21"/>
                <w:lang w:bidi="ar"/>
              </w:rPr>
              <w:t>千兆光口</w:t>
            </w:r>
            <w:proofErr w:type="gramEnd"/>
            <w:r>
              <w:rPr>
                <w:rFonts w:asciiTheme="minorEastAsia" w:eastAsiaTheme="minorEastAsia" w:hAnsiTheme="minorEastAsia" w:cs="仿宋_GB2312" w:hint="eastAsia"/>
                <w:color w:val="000000"/>
                <w:kern w:val="0"/>
                <w:szCs w:val="21"/>
                <w:lang w:bidi="ar"/>
              </w:rPr>
              <w:t>≥8个、</w:t>
            </w:r>
            <w:proofErr w:type="gramStart"/>
            <w:r>
              <w:rPr>
                <w:rFonts w:asciiTheme="minorEastAsia" w:eastAsiaTheme="minorEastAsia" w:hAnsiTheme="minorEastAsia" w:cs="仿宋_GB2312" w:hint="eastAsia"/>
                <w:color w:val="000000"/>
                <w:kern w:val="0"/>
                <w:szCs w:val="21"/>
                <w:lang w:bidi="ar"/>
              </w:rPr>
              <w:t>万兆光口</w:t>
            </w:r>
            <w:proofErr w:type="gramEnd"/>
            <w:r>
              <w:rPr>
                <w:rFonts w:asciiTheme="minorEastAsia" w:eastAsiaTheme="minorEastAsia" w:hAnsiTheme="minorEastAsia" w:cs="仿宋_GB2312" w:hint="eastAsia"/>
                <w:color w:val="000000"/>
                <w:kern w:val="0"/>
                <w:szCs w:val="21"/>
                <w:lang w:bidi="ar"/>
              </w:rPr>
              <w:t>≥8个。</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核心侧多通道</w:t>
            </w:r>
            <w:proofErr w:type="gramStart"/>
            <w:r>
              <w:rPr>
                <w:rFonts w:asciiTheme="minorEastAsia" w:eastAsiaTheme="minorEastAsia" w:hAnsiTheme="minorEastAsia" w:cs="仿宋_GB2312" w:hint="eastAsia"/>
                <w:color w:val="000000"/>
                <w:kern w:val="0"/>
                <w:szCs w:val="21"/>
                <w:lang w:bidi="ar"/>
              </w:rPr>
              <w:t>光板卡</w:t>
            </w:r>
            <w:proofErr w:type="gramEnd"/>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提供不低于8个光接口，单接口速率不低于40G，接口支持一分多通道使用。</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621"/>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普通AP</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★1、支持802.11ax协议；整机支持≥4条空间流。  </w:t>
            </w:r>
            <w:r>
              <w:rPr>
                <w:rFonts w:asciiTheme="minorEastAsia" w:eastAsiaTheme="minorEastAsia" w:hAnsiTheme="minorEastAsia" w:cs="仿宋_GB2312" w:hint="eastAsia"/>
                <w:color w:val="000000"/>
                <w:kern w:val="0"/>
                <w:szCs w:val="21"/>
                <w:lang w:bidi="ar"/>
              </w:rPr>
              <w:br/>
              <w:t xml:space="preserve">★2、整机最大无线速率≥2.9Gbps 。 </w:t>
            </w:r>
            <w:r>
              <w:rPr>
                <w:rFonts w:asciiTheme="minorEastAsia" w:eastAsiaTheme="minorEastAsia" w:hAnsiTheme="minorEastAsia" w:cs="仿宋_GB2312" w:hint="eastAsia"/>
                <w:color w:val="000000"/>
                <w:kern w:val="0"/>
                <w:szCs w:val="21"/>
                <w:lang w:bidi="ar"/>
              </w:rPr>
              <w:br/>
              <w:t>3、至少提供1个</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 xml:space="preserve">；至少提供1个2.5GSFP光口。  </w:t>
            </w:r>
            <w:r>
              <w:rPr>
                <w:rFonts w:asciiTheme="minorEastAsia" w:eastAsiaTheme="minorEastAsia" w:hAnsiTheme="minorEastAsia" w:cs="仿宋_GB2312" w:hint="eastAsia"/>
                <w:color w:val="000000"/>
                <w:kern w:val="0"/>
                <w:szCs w:val="21"/>
                <w:lang w:bidi="ar"/>
              </w:rPr>
              <w:br/>
              <w:t>4、</w:t>
            </w:r>
            <w:proofErr w:type="gramStart"/>
            <w:r>
              <w:rPr>
                <w:rFonts w:asciiTheme="minorEastAsia" w:eastAsiaTheme="minorEastAsia" w:hAnsiTheme="minorEastAsia" w:cs="仿宋_GB2312" w:hint="eastAsia"/>
                <w:color w:val="000000"/>
                <w:kern w:val="0"/>
                <w:szCs w:val="21"/>
                <w:lang w:bidi="ar"/>
              </w:rPr>
              <w:t>内置蓝牙不</w:t>
            </w:r>
            <w:proofErr w:type="gramEnd"/>
            <w:r>
              <w:rPr>
                <w:rFonts w:asciiTheme="minorEastAsia" w:eastAsiaTheme="minorEastAsia" w:hAnsiTheme="minorEastAsia" w:cs="仿宋_GB2312" w:hint="eastAsia"/>
                <w:color w:val="000000"/>
                <w:kern w:val="0"/>
                <w:szCs w:val="21"/>
                <w:lang w:bidi="ar"/>
              </w:rPr>
              <w:t xml:space="preserve">低于5.1。 </w:t>
            </w:r>
            <w:r>
              <w:rPr>
                <w:rFonts w:asciiTheme="minorEastAsia" w:eastAsiaTheme="minorEastAsia" w:hAnsiTheme="minorEastAsia" w:cs="仿宋_GB2312" w:hint="eastAsia"/>
                <w:color w:val="000000"/>
                <w:kern w:val="0"/>
                <w:szCs w:val="21"/>
                <w:lang w:bidi="ar"/>
              </w:rPr>
              <w:br/>
              <w:t>5、防尘防水等级至少达到IP41。</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389</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621"/>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高密AP</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★1、支持802.11ax标准；采用三射频设计，一个2.4GHz射频卡，两个5GHz射频卡；整机空间流≥6条。   </w:t>
            </w:r>
            <w:r>
              <w:rPr>
                <w:rFonts w:asciiTheme="minorEastAsia" w:eastAsiaTheme="minorEastAsia" w:hAnsiTheme="minorEastAsia" w:cs="仿宋_GB2312" w:hint="eastAsia"/>
                <w:color w:val="000000"/>
                <w:kern w:val="0"/>
                <w:szCs w:val="21"/>
                <w:lang w:bidi="ar"/>
              </w:rPr>
              <w:br/>
              <w:t xml:space="preserve">★2、整机最大无线速率≥5.3Gbps。  </w:t>
            </w:r>
            <w:r>
              <w:rPr>
                <w:rFonts w:asciiTheme="minorEastAsia" w:eastAsiaTheme="minorEastAsia" w:hAnsiTheme="minorEastAsia" w:cs="仿宋_GB2312" w:hint="eastAsia"/>
                <w:color w:val="000000"/>
                <w:kern w:val="0"/>
                <w:szCs w:val="21"/>
                <w:lang w:bidi="ar"/>
              </w:rPr>
              <w:br/>
              <w:t>3、至少提供1个5G</w:t>
            </w:r>
            <w:proofErr w:type="gramStart"/>
            <w:r>
              <w:rPr>
                <w:rFonts w:asciiTheme="minorEastAsia" w:eastAsiaTheme="minorEastAsia" w:hAnsiTheme="minorEastAsia" w:cs="仿宋_GB2312" w:hint="eastAsia"/>
                <w:color w:val="000000"/>
                <w:kern w:val="0"/>
                <w:szCs w:val="21"/>
                <w:lang w:bidi="ar"/>
              </w:rPr>
              <w:t>电口和</w:t>
            </w:r>
            <w:proofErr w:type="gramEnd"/>
            <w:r>
              <w:rPr>
                <w:rFonts w:asciiTheme="minorEastAsia" w:eastAsiaTheme="minorEastAsia" w:hAnsiTheme="minorEastAsia" w:cs="仿宋_GB2312" w:hint="eastAsia"/>
                <w:color w:val="000000"/>
                <w:kern w:val="0"/>
                <w:szCs w:val="21"/>
                <w:lang w:bidi="ar"/>
              </w:rPr>
              <w:t>1个5G光口。</w:t>
            </w:r>
            <w:r>
              <w:rPr>
                <w:rFonts w:asciiTheme="minorEastAsia" w:eastAsiaTheme="minorEastAsia" w:hAnsiTheme="minorEastAsia" w:cs="仿宋_GB2312" w:hint="eastAsia"/>
                <w:color w:val="000000"/>
                <w:kern w:val="0"/>
                <w:szCs w:val="21"/>
                <w:lang w:bidi="ar"/>
              </w:rPr>
              <w:br/>
              <w:t>4、支持</w:t>
            </w:r>
            <w:proofErr w:type="gramStart"/>
            <w:r>
              <w:rPr>
                <w:rFonts w:asciiTheme="minorEastAsia" w:eastAsiaTheme="minorEastAsia" w:hAnsiTheme="minorEastAsia" w:cs="仿宋_GB2312" w:hint="eastAsia"/>
                <w:color w:val="000000"/>
                <w:kern w:val="0"/>
                <w:szCs w:val="21"/>
                <w:lang w:bidi="ar"/>
              </w:rPr>
              <w:t>内置蓝牙不</w:t>
            </w:r>
            <w:proofErr w:type="gramEnd"/>
            <w:r>
              <w:rPr>
                <w:rFonts w:asciiTheme="minorEastAsia" w:eastAsiaTheme="minorEastAsia" w:hAnsiTheme="minorEastAsia" w:cs="仿宋_GB2312" w:hint="eastAsia"/>
                <w:color w:val="000000"/>
                <w:kern w:val="0"/>
                <w:szCs w:val="21"/>
                <w:lang w:bidi="ar"/>
              </w:rPr>
              <w:t>低于5.1。</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52</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233"/>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无线控制器</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数≥8个；</w:t>
            </w:r>
            <w:proofErr w:type="gramStart"/>
            <w:r>
              <w:rPr>
                <w:rFonts w:asciiTheme="minorEastAsia" w:eastAsiaTheme="minorEastAsia" w:hAnsiTheme="minorEastAsia" w:cs="仿宋_GB2312" w:hint="eastAsia"/>
                <w:color w:val="000000"/>
                <w:kern w:val="0"/>
                <w:szCs w:val="21"/>
                <w:lang w:bidi="ar"/>
              </w:rPr>
              <w:t>千兆光口</w:t>
            </w:r>
            <w:proofErr w:type="gramEnd"/>
            <w:r>
              <w:rPr>
                <w:rFonts w:asciiTheme="minorEastAsia" w:eastAsiaTheme="minorEastAsia" w:hAnsiTheme="minorEastAsia" w:cs="仿宋_GB2312" w:hint="eastAsia"/>
                <w:color w:val="000000"/>
                <w:kern w:val="0"/>
                <w:szCs w:val="21"/>
                <w:lang w:bidi="ar"/>
              </w:rPr>
              <w:t>数≥2个，</w:t>
            </w:r>
            <w:proofErr w:type="gramStart"/>
            <w:r>
              <w:rPr>
                <w:rFonts w:asciiTheme="minorEastAsia" w:eastAsiaTheme="minorEastAsia" w:hAnsiTheme="minorEastAsia" w:cs="仿宋_GB2312" w:hint="eastAsia"/>
                <w:color w:val="000000"/>
                <w:kern w:val="0"/>
                <w:szCs w:val="21"/>
                <w:lang w:bidi="ar"/>
              </w:rPr>
              <w:t>万兆光口数</w:t>
            </w:r>
            <w:proofErr w:type="gramEnd"/>
            <w:r>
              <w:rPr>
                <w:rFonts w:asciiTheme="minorEastAsia" w:eastAsiaTheme="minorEastAsia" w:hAnsiTheme="minorEastAsia" w:cs="仿宋_GB2312" w:hint="eastAsia"/>
                <w:color w:val="000000"/>
                <w:kern w:val="0"/>
                <w:szCs w:val="21"/>
                <w:lang w:bidi="ar"/>
              </w:rPr>
              <w:t xml:space="preserve">≥2个。  </w:t>
            </w:r>
            <w:r>
              <w:rPr>
                <w:rFonts w:asciiTheme="minorEastAsia" w:eastAsiaTheme="minorEastAsia" w:hAnsiTheme="minorEastAsia" w:cs="仿宋_GB2312" w:hint="eastAsia"/>
                <w:color w:val="000000"/>
                <w:kern w:val="0"/>
                <w:szCs w:val="21"/>
                <w:lang w:bidi="ar"/>
              </w:rPr>
              <w:br/>
              <w:t>2、支持可</w:t>
            </w:r>
            <w:proofErr w:type="gramStart"/>
            <w:r>
              <w:rPr>
                <w:rFonts w:asciiTheme="minorEastAsia" w:eastAsiaTheme="minorEastAsia" w:hAnsiTheme="minorEastAsia" w:cs="仿宋_GB2312" w:hint="eastAsia"/>
                <w:color w:val="000000"/>
                <w:kern w:val="0"/>
                <w:szCs w:val="21"/>
                <w:lang w:bidi="ar"/>
              </w:rPr>
              <w:t>拔插双电源</w:t>
            </w:r>
            <w:proofErr w:type="gramEnd"/>
            <w:r>
              <w:rPr>
                <w:rFonts w:asciiTheme="minorEastAsia" w:eastAsiaTheme="minorEastAsia" w:hAnsiTheme="minorEastAsia" w:cs="仿宋_GB2312" w:hint="eastAsia"/>
                <w:color w:val="000000"/>
                <w:kern w:val="0"/>
                <w:szCs w:val="21"/>
                <w:lang w:bidi="ar"/>
              </w:rPr>
              <w:t xml:space="preserve">冗余供电，实际提供单电源。  </w:t>
            </w:r>
            <w:r>
              <w:rPr>
                <w:rFonts w:asciiTheme="minorEastAsia" w:eastAsiaTheme="minorEastAsia" w:hAnsiTheme="minorEastAsia" w:cs="仿宋_GB2312" w:hint="eastAsia"/>
                <w:color w:val="000000"/>
                <w:kern w:val="0"/>
                <w:szCs w:val="21"/>
                <w:lang w:bidi="ar"/>
              </w:rPr>
              <w:br/>
              <w:t xml:space="preserve">3、整机吞吐性能≥20G 。  </w:t>
            </w:r>
            <w:r>
              <w:rPr>
                <w:rFonts w:asciiTheme="minorEastAsia" w:eastAsiaTheme="minorEastAsia" w:hAnsiTheme="minorEastAsia" w:cs="仿宋_GB2312" w:hint="eastAsia"/>
                <w:color w:val="000000"/>
                <w:kern w:val="0"/>
                <w:szCs w:val="21"/>
                <w:lang w:bidi="ar"/>
              </w:rPr>
              <w:br/>
              <w:t xml:space="preserve">4、最大可支持管理1024个AP，默认支持管理≥96个AP。  </w:t>
            </w:r>
            <w:r>
              <w:rPr>
                <w:rFonts w:asciiTheme="minorEastAsia" w:eastAsiaTheme="minorEastAsia" w:hAnsiTheme="minorEastAsia" w:cs="仿宋_GB2312" w:hint="eastAsia"/>
                <w:color w:val="000000"/>
                <w:kern w:val="0"/>
                <w:szCs w:val="21"/>
                <w:lang w:bidi="ar"/>
              </w:rPr>
              <w:br/>
              <w:t xml:space="preserve">5、单台设备最大可管理用户数≥10240  </w:t>
            </w:r>
            <w:r>
              <w:rPr>
                <w:rFonts w:asciiTheme="minorEastAsia" w:eastAsiaTheme="minorEastAsia" w:hAnsiTheme="minorEastAsia" w:cs="仿宋_GB2312" w:hint="eastAsia"/>
                <w:color w:val="000000"/>
                <w:kern w:val="0"/>
                <w:szCs w:val="21"/>
                <w:lang w:bidi="ar"/>
              </w:rPr>
              <w:br/>
              <w:t xml:space="preserve">6、为保障无线网络的可靠性，单台设备最大可配置AP数目≥2048   </w:t>
            </w:r>
            <w:r>
              <w:rPr>
                <w:rFonts w:asciiTheme="minorEastAsia" w:eastAsiaTheme="minorEastAsia" w:hAnsiTheme="minorEastAsia" w:cs="仿宋_GB2312" w:hint="eastAsia"/>
                <w:color w:val="000000"/>
                <w:kern w:val="0"/>
                <w:szCs w:val="21"/>
                <w:lang w:bidi="ar"/>
              </w:rPr>
              <w:br/>
              <w:t>7、支持IPv4和IPv6双</w:t>
            </w:r>
            <w:proofErr w:type="gramStart"/>
            <w:r>
              <w:rPr>
                <w:rFonts w:asciiTheme="minorEastAsia" w:eastAsiaTheme="minorEastAsia" w:hAnsiTheme="minorEastAsia" w:cs="仿宋_GB2312" w:hint="eastAsia"/>
                <w:color w:val="000000"/>
                <w:kern w:val="0"/>
                <w:szCs w:val="21"/>
                <w:lang w:bidi="ar"/>
              </w:rPr>
              <w:t>栈</w:t>
            </w:r>
            <w:proofErr w:type="gramEnd"/>
            <w:r>
              <w:rPr>
                <w:rFonts w:asciiTheme="minorEastAsia" w:eastAsiaTheme="minorEastAsia" w:hAnsiTheme="minorEastAsia" w:cs="仿宋_GB2312" w:hint="eastAsia"/>
                <w:color w:val="000000"/>
                <w:kern w:val="0"/>
                <w:szCs w:val="21"/>
                <w:lang w:bidi="ar"/>
              </w:rPr>
              <w:t>协议。支持AP通过IPv4/IPv6与AC建立起CAPWAP隧道连接。</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无线接入点授权</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★1、提供不低于512个AP管理授权。</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1289"/>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校园网管理平台</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1、支持光链路状态周期巡检、手动巡检；支持单台设备光链路状态检测；支持光链路预警阈值设置。</w:t>
            </w:r>
            <w:r>
              <w:rPr>
                <w:rFonts w:asciiTheme="minorEastAsia" w:eastAsiaTheme="minorEastAsia" w:hAnsiTheme="minorEastAsia" w:cs="仿宋_GB2312" w:hint="eastAsia"/>
                <w:color w:val="000000"/>
                <w:kern w:val="0"/>
                <w:szCs w:val="21"/>
                <w:lang w:bidi="ar"/>
              </w:rPr>
              <w:br/>
              <w:t>2、当交换机出现故障，替换用的新设备支持智能零替换。</w:t>
            </w:r>
            <w:proofErr w:type="gramStart"/>
            <w:r>
              <w:rPr>
                <w:rFonts w:asciiTheme="minorEastAsia" w:eastAsiaTheme="minorEastAsia" w:hAnsiTheme="minorEastAsia" w:cs="仿宋_GB2312" w:hint="eastAsia"/>
                <w:color w:val="000000"/>
                <w:kern w:val="0"/>
                <w:szCs w:val="21"/>
                <w:lang w:bidi="ar"/>
              </w:rPr>
              <w:t>支持自</w:t>
            </w:r>
            <w:proofErr w:type="gramEnd"/>
            <w:r>
              <w:rPr>
                <w:rFonts w:asciiTheme="minorEastAsia" w:eastAsiaTheme="minorEastAsia" w:hAnsiTheme="minorEastAsia" w:cs="仿宋_GB2312" w:hint="eastAsia"/>
                <w:color w:val="000000"/>
                <w:kern w:val="0"/>
                <w:szCs w:val="21"/>
                <w:lang w:bidi="ar"/>
              </w:rPr>
              <w:t>适应不同型号间的设备替换，以及替换后新设备支持终端在任意端口接入，并且终端在原有设备接入端口的配置可自动跟随到新设备端口。</w:t>
            </w:r>
            <w:r>
              <w:rPr>
                <w:rFonts w:asciiTheme="minorEastAsia" w:eastAsiaTheme="minorEastAsia" w:hAnsiTheme="minorEastAsia" w:cs="仿宋_GB2312" w:hint="eastAsia"/>
                <w:color w:val="000000"/>
                <w:kern w:val="0"/>
                <w:szCs w:val="21"/>
                <w:lang w:bidi="ar"/>
              </w:rPr>
              <w:br/>
              <w:t>3、当网络出现环路时能自动产生告警，并在拓扑中显示具体的环路设备告警，能够查询到具体的环路端口。</w:t>
            </w:r>
            <w:r>
              <w:rPr>
                <w:rFonts w:asciiTheme="minorEastAsia" w:eastAsiaTheme="minorEastAsia" w:hAnsiTheme="minorEastAsia" w:cs="仿宋_GB2312" w:hint="eastAsia"/>
                <w:color w:val="000000"/>
                <w:kern w:val="0"/>
                <w:szCs w:val="21"/>
                <w:lang w:bidi="ar"/>
              </w:rPr>
              <w:br/>
              <w:t>4、支持设置多个告警接收邮箱，允许指定告警推送的严重级别、告警主题范围及时间段。</w:t>
            </w:r>
            <w:r>
              <w:rPr>
                <w:rFonts w:asciiTheme="minorEastAsia" w:eastAsiaTheme="minorEastAsia" w:hAnsiTheme="minorEastAsia" w:cs="仿宋_GB2312" w:hint="eastAsia"/>
                <w:color w:val="000000"/>
                <w:kern w:val="0"/>
                <w:szCs w:val="21"/>
                <w:lang w:bidi="ar"/>
              </w:rPr>
              <w:br/>
              <w:t>5、支持呈现设备接口信息：端口类型、接口名、接口类型、接口描述、流量、速率、MTU；支持VLAN信息显示。</w:t>
            </w:r>
            <w:r>
              <w:rPr>
                <w:rFonts w:asciiTheme="minorEastAsia" w:eastAsiaTheme="minorEastAsia" w:hAnsiTheme="minorEastAsia" w:cs="仿宋_GB2312" w:hint="eastAsia"/>
                <w:color w:val="000000"/>
                <w:kern w:val="0"/>
                <w:szCs w:val="21"/>
                <w:lang w:bidi="ar"/>
              </w:rPr>
              <w:br/>
              <w:t>6、网络连通性检测：支持手动、定时批量检测设备的PING、SNMP、Telnet/SSH、MQTT、CWMP连通性。</w:t>
            </w:r>
            <w:r>
              <w:rPr>
                <w:rFonts w:asciiTheme="minorEastAsia" w:eastAsiaTheme="minorEastAsia" w:hAnsiTheme="minorEastAsia" w:cs="仿宋_GB2312" w:hint="eastAsia"/>
                <w:color w:val="000000"/>
                <w:kern w:val="0"/>
                <w:szCs w:val="21"/>
                <w:lang w:bidi="ar"/>
              </w:rPr>
              <w:br/>
              <w:t>7、支持呈现设备的CPU、内存运行状态、支持呈现关键设备的端口流量趋势。</w:t>
            </w:r>
            <w:r>
              <w:rPr>
                <w:rFonts w:asciiTheme="minorEastAsia" w:eastAsiaTheme="minorEastAsia" w:hAnsiTheme="minorEastAsia" w:cs="仿宋_GB2312" w:hint="eastAsia"/>
                <w:color w:val="000000"/>
                <w:kern w:val="0"/>
                <w:szCs w:val="21"/>
                <w:lang w:bidi="ar"/>
              </w:rPr>
              <w:br/>
              <w:t>8、支持呈现关键设备的端口速率趋势。</w:t>
            </w:r>
            <w:r>
              <w:rPr>
                <w:rFonts w:asciiTheme="minorEastAsia" w:eastAsiaTheme="minorEastAsia" w:hAnsiTheme="minorEastAsia" w:cs="仿宋_GB2312" w:hint="eastAsia"/>
                <w:color w:val="000000"/>
                <w:kern w:val="0"/>
                <w:szCs w:val="21"/>
                <w:lang w:bidi="ar"/>
              </w:rPr>
              <w:br/>
              <w:t>9、支持拓扑运维，可以在拓扑上呈现：环路告警、离线告警、光链路告警。</w:t>
            </w:r>
            <w:r>
              <w:rPr>
                <w:rFonts w:asciiTheme="minorEastAsia" w:eastAsiaTheme="minorEastAsia" w:hAnsiTheme="minorEastAsia" w:cs="仿宋_GB2312" w:hint="eastAsia"/>
                <w:color w:val="000000"/>
                <w:kern w:val="0"/>
                <w:szCs w:val="21"/>
                <w:lang w:bidi="ar"/>
              </w:rPr>
              <w:br/>
              <w:t>9、支持AC设备详情中查看AP设备状态，在线AP数，离线AP数。</w:t>
            </w:r>
            <w:r>
              <w:rPr>
                <w:rFonts w:asciiTheme="minorEastAsia" w:eastAsiaTheme="minorEastAsia" w:hAnsiTheme="minorEastAsia" w:cs="仿宋_GB2312" w:hint="eastAsia"/>
                <w:color w:val="000000"/>
                <w:kern w:val="0"/>
                <w:szCs w:val="21"/>
                <w:lang w:bidi="ar"/>
              </w:rPr>
              <w:br/>
              <w:t>10、支持AP设备状态，AP设备名称，设备MAC，设备IP，设备位置，所属AC，AP组，设备型号，在线用户，在线时长，离线时长呈现。</w:t>
            </w:r>
            <w:r>
              <w:rPr>
                <w:rFonts w:asciiTheme="minorEastAsia" w:eastAsiaTheme="minorEastAsia" w:hAnsiTheme="minorEastAsia" w:cs="仿宋_GB2312" w:hint="eastAsia"/>
                <w:color w:val="000000"/>
                <w:kern w:val="0"/>
                <w:szCs w:val="21"/>
                <w:lang w:bidi="ar"/>
              </w:rPr>
              <w:br/>
              <w:t>11、支持POE链路周期巡检，定期设备POE供电情况，并提供POE供电口重启能力。</w:t>
            </w:r>
            <w:r>
              <w:rPr>
                <w:rFonts w:asciiTheme="minorEastAsia" w:eastAsiaTheme="minorEastAsia" w:hAnsiTheme="minorEastAsia" w:cs="仿宋_GB2312" w:hint="eastAsia"/>
                <w:color w:val="000000"/>
                <w:kern w:val="0"/>
                <w:szCs w:val="21"/>
                <w:lang w:bidi="ar"/>
              </w:rPr>
              <w:br/>
              <w:t>12、支持光链路状态周期巡检、手动巡检；支持单台设备光链路状态检测；支持光链路预警阈值设置。</w:t>
            </w:r>
            <w:r>
              <w:rPr>
                <w:rFonts w:asciiTheme="minorEastAsia" w:eastAsiaTheme="minorEastAsia" w:hAnsiTheme="minorEastAsia" w:cs="仿宋_GB2312" w:hint="eastAsia"/>
                <w:color w:val="000000"/>
                <w:kern w:val="0"/>
                <w:szCs w:val="21"/>
                <w:lang w:bidi="ar"/>
              </w:rPr>
              <w:br/>
              <w:t>13、当网络出现环路时能自动产生告警，并在拓扑中显示具体的环路设备告警，能够查询到具体的环路端口。</w:t>
            </w:r>
            <w:r>
              <w:rPr>
                <w:rFonts w:asciiTheme="minorEastAsia" w:eastAsiaTheme="minorEastAsia" w:hAnsiTheme="minorEastAsia" w:cs="仿宋_GB2312" w:hint="eastAsia"/>
                <w:color w:val="000000"/>
                <w:kern w:val="0"/>
                <w:szCs w:val="21"/>
                <w:lang w:bidi="ar"/>
              </w:rPr>
              <w:br/>
              <w:t>14、支持呈现无线用户趋势图：当前用户、峰值用户。</w:t>
            </w:r>
            <w:r>
              <w:rPr>
                <w:rFonts w:asciiTheme="minorEastAsia" w:eastAsiaTheme="minorEastAsia" w:hAnsiTheme="minorEastAsia" w:cs="仿宋_GB2312" w:hint="eastAsia"/>
                <w:color w:val="000000"/>
                <w:kern w:val="0"/>
                <w:szCs w:val="21"/>
                <w:lang w:bidi="ar"/>
              </w:rPr>
              <w:br/>
              <w:t>15、支持设置多个告警接收邮箱，允许指定告警推送的严重级别、告警主题范围及时间段。</w:t>
            </w:r>
            <w:r>
              <w:rPr>
                <w:rFonts w:asciiTheme="minorEastAsia" w:eastAsiaTheme="minorEastAsia" w:hAnsiTheme="minorEastAsia" w:cs="仿宋_GB2312" w:hint="eastAsia"/>
                <w:color w:val="000000"/>
                <w:kern w:val="0"/>
                <w:szCs w:val="21"/>
                <w:lang w:bidi="ar"/>
              </w:rPr>
              <w:br/>
              <w:t>16、支持拓扑运维，可以在拓扑上呈现：环路告警、离线告警。</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套</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校园网管理平台授权</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★提供不小于校园网管理平台有线网300个点授权，不少于无线网络500点授权</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621"/>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校园网管理平台承载（服务器）</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1.CPU参数：≥8核16线程，≥2.2GHz，X86。</w:t>
            </w:r>
            <w:r>
              <w:rPr>
                <w:rFonts w:asciiTheme="minorEastAsia" w:eastAsiaTheme="minorEastAsia" w:hAnsiTheme="minorEastAsia" w:cs="仿宋_GB2312" w:hint="eastAsia"/>
                <w:color w:val="000000"/>
                <w:kern w:val="0"/>
                <w:szCs w:val="21"/>
                <w:lang w:bidi="ar"/>
              </w:rPr>
              <w:br/>
              <w:t>2.内存： ≥32GB ddr4。</w:t>
            </w:r>
            <w:r>
              <w:rPr>
                <w:rFonts w:asciiTheme="minorEastAsia" w:eastAsiaTheme="minorEastAsia" w:hAnsiTheme="minorEastAsia" w:cs="仿宋_GB2312" w:hint="eastAsia"/>
                <w:color w:val="000000"/>
                <w:kern w:val="0"/>
                <w:szCs w:val="21"/>
                <w:lang w:bidi="ar"/>
              </w:rPr>
              <w:br/>
              <w:t>3.硬盘： 系统盘≥200GB，数据盘≥1TB及以上。</w:t>
            </w:r>
            <w:r>
              <w:rPr>
                <w:rFonts w:asciiTheme="minorEastAsia" w:eastAsiaTheme="minorEastAsia" w:hAnsiTheme="minorEastAsia" w:cs="仿宋_GB2312" w:hint="eastAsia"/>
                <w:color w:val="000000"/>
                <w:kern w:val="0"/>
                <w:szCs w:val="21"/>
                <w:lang w:bidi="ar"/>
              </w:rPr>
              <w:br/>
              <w:t>4.网卡： 1000Mbps全双工网卡。</w:t>
            </w:r>
            <w:r>
              <w:rPr>
                <w:rFonts w:asciiTheme="minorEastAsia" w:eastAsiaTheme="minorEastAsia" w:hAnsiTheme="minorEastAsia" w:cs="仿宋_GB2312" w:hint="eastAsia"/>
                <w:color w:val="000000"/>
                <w:kern w:val="0"/>
                <w:szCs w:val="21"/>
                <w:lang w:bidi="ar"/>
              </w:rPr>
              <w:br/>
              <w:t>5.操作系统：麒麟 v10 sp3。</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84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校园实名认证平台</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 xml:space="preserve">1、提供软硬一体机。 </w:t>
            </w:r>
            <w:r>
              <w:rPr>
                <w:rFonts w:asciiTheme="minorEastAsia" w:eastAsiaTheme="minorEastAsia" w:hAnsiTheme="minorEastAsia" w:cs="仿宋_GB2312" w:hint="eastAsia"/>
                <w:color w:val="000000"/>
                <w:kern w:val="0"/>
                <w:szCs w:val="21"/>
                <w:lang w:bidi="ar"/>
              </w:rPr>
              <w:br/>
              <w:t>2、</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 xml:space="preserve">≥6个、硬盘≥1T，内存≥2G。  </w:t>
            </w:r>
            <w:r>
              <w:rPr>
                <w:rFonts w:asciiTheme="minorEastAsia" w:eastAsiaTheme="minorEastAsia" w:hAnsiTheme="minorEastAsia" w:cs="仿宋_GB2312" w:hint="eastAsia"/>
                <w:color w:val="000000"/>
                <w:kern w:val="0"/>
                <w:szCs w:val="21"/>
                <w:lang w:bidi="ar"/>
              </w:rPr>
              <w:br/>
              <w:t xml:space="preserve">3、准入方式应支持有线的用户名密码认证、无线的用户名密码认证 和USB-KEYCA证书认证。  </w:t>
            </w:r>
            <w:r>
              <w:rPr>
                <w:rFonts w:asciiTheme="minorEastAsia" w:eastAsiaTheme="minorEastAsia" w:hAnsiTheme="minorEastAsia" w:cs="仿宋_GB2312" w:hint="eastAsia"/>
                <w:color w:val="000000"/>
                <w:kern w:val="0"/>
                <w:szCs w:val="21"/>
                <w:lang w:bidi="ar"/>
              </w:rPr>
              <w:br/>
              <w:t>4、支持已认证的用户使用自己的智能手机为访客终端扫描</w:t>
            </w:r>
            <w:proofErr w:type="gramStart"/>
            <w:r>
              <w:rPr>
                <w:rFonts w:asciiTheme="minorEastAsia" w:eastAsiaTheme="minorEastAsia" w:hAnsiTheme="minorEastAsia" w:cs="仿宋_GB2312" w:hint="eastAsia"/>
                <w:color w:val="000000"/>
                <w:kern w:val="0"/>
                <w:szCs w:val="21"/>
                <w:lang w:bidi="ar"/>
              </w:rPr>
              <w:t>二维码进行</w:t>
            </w:r>
            <w:proofErr w:type="gramEnd"/>
            <w:r>
              <w:rPr>
                <w:rFonts w:asciiTheme="minorEastAsia" w:eastAsiaTheme="minorEastAsia" w:hAnsiTheme="minorEastAsia" w:cs="仿宋_GB2312" w:hint="eastAsia"/>
                <w:color w:val="000000"/>
                <w:kern w:val="0"/>
                <w:szCs w:val="21"/>
                <w:lang w:bidi="ar"/>
              </w:rPr>
              <w:t>访客入网接入认证授权，支持只有授权指定的用户</w:t>
            </w:r>
            <w:proofErr w:type="gramStart"/>
            <w:r>
              <w:rPr>
                <w:rFonts w:asciiTheme="minorEastAsia" w:eastAsiaTheme="minorEastAsia" w:hAnsiTheme="minorEastAsia" w:cs="仿宋_GB2312" w:hint="eastAsia"/>
                <w:color w:val="000000"/>
                <w:kern w:val="0"/>
                <w:szCs w:val="21"/>
                <w:lang w:bidi="ar"/>
              </w:rPr>
              <w:t>组才能</w:t>
            </w:r>
            <w:proofErr w:type="gramEnd"/>
            <w:r>
              <w:rPr>
                <w:rFonts w:asciiTheme="minorEastAsia" w:eastAsiaTheme="minorEastAsia" w:hAnsiTheme="minorEastAsia" w:cs="仿宋_GB2312" w:hint="eastAsia"/>
                <w:color w:val="000000"/>
                <w:kern w:val="0"/>
                <w:szCs w:val="21"/>
                <w:lang w:bidi="ar"/>
              </w:rPr>
              <w:t>为访客做</w:t>
            </w:r>
            <w:proofErr w:type="gramStart"/>
            <w:r>
              <w:rPr>
                <w:rFonts w:asciiTheme="minorEastAsia" w:eastAsiaTheme="minorEastAsia" w:hAnsiTheme="minorEastAsia" w:cs="仿宋_GB2312" w:hint="eastAsia"/>
                <w:color w:val="000000"/>
                <w:kern w:val="0"/>
                <w:szCs w:val="21"/>
                <w:lang w:bidi="ar"/>
              </w:rPr>
              <w:t>二维码授权</w:t>
            </w:r>
            <w:proofErr w:type="gramEnd"/>
            <w:r>
              <w:rPr>
                <w:rFonts w:asciiTheme="minorEastAsia" w:eastAsiaTheme="minorEastAsia" w:hAnsiTheme="minorEastAsia" w:cs="仿宋_GB2312" w:hint="eastAsia"/>
                <w:color w:val="000000"/>
                <w:kern w:val="0"/>
                <w:szCs w:val="21"/>
                <w:lang w:bidi="ar"/>
              </w:rPr>
              <w:t xml:space="preserve">，且在认证系统后台有访客与授权访客开户的用户账号绑定。  </w:t>
            </w:r>
            <w:r>
              <w:rPr>
                <w:rFonts w:asciiTheme="minorEastAsia" w:eastAsiaTheme="minorEastAsia" w:hAnsiTheme="minorEastAsia" w:cs="仿宋_GB2312" w:hint="eastAsia"/>
                <w:color w:val="000000"/>
                <w:kern w:val="0"/>
                <w:szCs w:val="21"/>
                <w:lang w:bidi="ar"/>
              </w:rPr>
              <w:br/>
              <w:t xml:space="preserve">5、支持与WindowsAD域联动，实现与WindowsAD的整合认证，一次登陆完成802.1X认证和WindowsAD认证。  </w:t>
            </w:r>
            <w:r>
              <w:rPr>
                <w:rFonts w:asciiTheme="minorEastAsia" w:eastAsiaTheme="minorEastAsia" w:hAnsiTheme="minorEastAsia" w:cs="仿宋_GB2312" w:hint="eastAsia"/>
                <w:color w:val="000000"/>
                <w:kern w:val="0"/>
                <w:szCs w:val="21"/>
                <w:lang w:bidi="ar"/>
              </w:rPr>
              <w:br/>
              <w:t xml:space="preserve">6、支持用户上线后弹出广播消息、网页；支持设置禁止认证时段，在该时段内用户禁止认证，无法上网。  </w:t>
            </w:r>
            <w:r>
              <w:rPr>
                <w:rFonts w:asciiTheme="minorEastAsia" w:eastAsiaTheme="minorEastAsia" w:hAnsiTheme="minorEastAsia" w:cs="仿宋_GB2312" w:hint="eastAsia"/>
                <w:color w:val="000000"/>
                <w:kern w:val="0"/>
                <w:szCs w:val="21"/>
                <w:lang w:bidi="ar"/>
              </w:rPr>
              <w:br/>
              <w:t>7、首次登陆账号激活，并强制修改密码。首次进行认证时，强制要求用户设置密保：手机号、邮箱账号、私密问答作为密保凭据任选其一。</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65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校园实名认证平台授权</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每个授权提供不低于1个并发</w:t>
            </w:r>
            <w:proofErr w:type="gramStart"/>
            <w:r>
              <w:rPr>
                <w:rFonts w:asciiTheme="minorEastAsia" w:eastAsiaTheme="minorEastAsia" w:hAnsiTheme="minorEastAsia" w:cs="仿宋_GB2312" w:hint="eastAsia"/>
                <w:color w:val="000000"/>
                <w:kern w:val="0"/>
                <w:szCs w:val="21"/>
                <w:lang w:bidi="ar"/>
              </w:rPr>
              <w:t>在线数</w:t>
            </w:r>
            <w:proofErr w:type="gramEnd"/>
            <w:r>
              <w:rPr>
                <w:rFonts w:asciiTheme="minorEastAsia" w:eastAsiaTheme="minorEastAsia" w:hAnsiTheme="minorEastAsia" w:cs="仿宋_GB2312" w:hint="eastAsia"/>
                <w:color w:val="000000"/>
                <w:kern w:val="0"/>
                <w:szCs w:val="21"/>
                <w:lang w:bidi="ar"/>
              </w:rPr>
              <w:t>的授权许可。</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proofErr w:type="gramStart"/>
            <w:r>
              <w:rPr>
                <w:rFonts w:asciiTheme="minorEastAsia" w:eastAsiaTheme="minorEastAsia" w:hAnsiTheme="minorEastAsia" w:cs="仿宋_GB2312" w:hint="eastAsia"/>
                <w:color w:val="000000"/>
                <w:kern w:val="0"/>
                <w:szCs w:val="21"/>
                <w:lang w:bidi="ar"/>
              </w:rPr>
              <w:t>个</w:t>
            </w:r>
            <w:proofErr w:type="gramEnd"/>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1000</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522"/>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出口网关</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数量≥8个；</w:t>
            </w:r>
            <w:proofErr w:type="gramStart"/>
            <w:r>
              <w:rPr>
                <w:rFonts w:asciiTheme="minorEastAsia" w:eastAsiaTheme="minorEastAsia" w:hAnsiTheme="minorEastAsia" w:cs="仿宋_GB2312" w:hint="eastAsia"/>
                <w:color w:val="000000"/>
                <w:kern w:val="0"/>
                <w:szCs w:val="21"/>
                <w:lang w:bidi="ar"/>
              </w:rPr>
              <w:t>千兆光口</w:t>
            </w:r>
            <w:proofErr w:type="gramEnd"/>
            <w:r>
              <w:rPr>
                <w:rFonts w:asciiTheme="minorEastAsia" w:eastAsiaTheme="minorEastAsia" w:hAnsiTheme="minorEastAsia" w:cs="仿宋_GB2312" w:hint="eastAsia"/>
                <w:color w:val="000000"/>
                <w:kern w:val="0"/>
                <w:szCs w:val="21"/>
                <w:lang w:bidi="ar"/>
              </w:rPr>
              <w:t>数量≥2个；</w:t>
            </w:r>
            <w:proofErr w:type="gramStart"/>
            <w:r>
              <w:rPr>
                <w:rFonts w:asciiTheme="minorEastAsia" w:eastAsiaTheme="minorEastAsia" w:hAnsiTheme="minorEastAsia" w:cs="仿宋_GB2312" w:hint="eastAsia"/>
                <w:color w:val="000000"/>
                <w:kern w:val="0"/>
                <w:szCs w:val="21"/>
                <w:lang w:bidi="ar"/>
              </w:rPr>
              <w:t>万兆光口数量</w:t>
            </w:r>
            <w:proofErr w:type="gramEnd"/>
            <w:r>
              <w:rPr>
                <w:rFonts w:asciiTheme="minorEastAsia" w:eastAsiaTheme="minorEastAsia" w:hAnsiTheme="minorEastAsia" w:cs="仿宋_GB2312" w:hint="eastAsia"/>
                <w:color w:val="000000"/>
                <w:kern w:val="0"/>
                <w:szCs w:val="21"/>
                <w:lang w:bidi="ar"/>
              </w:rPr>
              <w:t xml:space="preserve">≥4个。 </w:t>
            </w:r>
            <w:r>
              <w:rPr>
                <w:rFonts w:asciiTheme="minorEastAsia" w:eastAsiaTheme="minorEastAsia" w:hAnsiTheme="minorEastAsia" w:cs="仿宋_GB2312" w:hint="eastAsia"/>
                <w:color w:val="000000"/>
                <w:kern w:val="0"/>
                <w:szCs w:val="21"/>
                <w:lang w:bidi="ar"/>
              </w:rPr>
              <w:br/>
              <w:t xml:space="preserve">2、提供不低于2个扩展槽。  </w:t>
            </w:r>
            <w:r>
              <w:rPr>
                <w:rFonts w:asciiTheme="minorEastAsia" w:eastAsiaTheme="minorEastAsia" w:hAnsiTheme="minorEastAsia" w:cs="仿宋_GB2312" w:hint="eastAsia"/>
                <w:color w:val="000000"/>
                <w:kern w:val="0"/>
                <w:szCs w:val="21"/>
                <w:lang w:bidi="ar"/>
              </w:rPr>
              <w:br/>
              <w:t xml:space="preserve">★3、提供不低于1TB的硬盘存储。  </w:t>
            </w:r>
            <w:r>
              <w:rPr>
                <w:rFonts w:asciiTheme="minorEastAsia" w:eastAsiaTheme="minorEastAsia" w:hAnsiTheme="minorEastAsia" w:cs="仿宋_GB2312" w:hint="eastAsia"/>
                <w:color w:val="000000"/>
                <w:kern w:val="0"/>
                <w:szCs w:val="21"/>
                <w:lang w:bidi="ar"/>
              </w:rPr>
              <w:br/>
              <w:t>4、提供热插</w:t>
            </w:r>
            <w:proofErr w:type="gramStart"/>
            <w:r>
              <w:rPr>
                <w:rFonts w:asciiTheme="minorEastAsia" w:eastAsiaTheme="minorEastAsia" w:hAnsiTheme="minorEastAsia" w:cs="仿宋_GB2312" w:hint="eastAsia"/>
                <w:color w:val="000000"/>
                <w:kern w:val="0"/>
                <w:szCs w:val="21"/>
                <w:lang w:bidi="ar"/>
              </w:rPr>
              <w:t>拔冗</w:t>
            </w:r>
            <w:proofErr w:type="gramEnd"/>
            <w:r>
              <w:rPr>
                <w:rFonts w:asciiTheme="minorEastAsia" w:eastAsiaTheme="minorEastAsia" w:hAnsiTheme="minorEastAsia" w:cs="仿宋_GB2312" w:hint="eastAsia"/>
                <w:color w:val="000000"/>
                <w:kern w:val="0"/>
                <w:szCs w:val="21"/>
                <w:lang w:bidi="ar"/>
              </w:rPr>
              <w:t xml:space="preserve">余电源。  </w:t>
            </w:r>
            <w:r>
              <w:rPr>
                <w:rFonts w:asciiTheme="minorEastAsia" w:eastAsiaTheme="minorEastAsia" w:hAnsiTheme="minorEastAsia" w:cs="仿宋_GB2312" w:hint="eastAsia"/>
                <w:color w:val="000000"/>
                <w:kern w:val="0"/>
                <w:szCs w:val="21"/>
                <w:lang w:bidi="ar"/>
              </w:rPr>
              <w:br/>
              <w:t xml:space="preserve">5、要求最大并发连接≥100万；每秒最大新建连接≥14万。  </w:t>
            </w:r>
            <w:r>
              <w:rPr>
                <w:rFonts w:asciiTheme="minorEastAsia" w:eastAsiaTheme="minorEastAsia" w:hAnsiTheme="minorEastAsia" w:cs="仿宋_GB2312" w:hint="eastAsia"/>
                <w:color w:val="000000"/>
                <w:kern w:val="0"/>
                <w:szCs w:val="21"/>
                <w:lang w:bidi="ar"/>
              </w:rPr>
              <w:br/>
              <w:t xml:space="preserve">6、为了提高网络的可靠性、稳定性和用户体验，要求支持基于关键应用体验质量的链路自动化切换。  </w:t>
            </w:r>
            <w:r>
              <w:rPr>
                <w:rFonts w:asciiTheme="minorEastAsia" w:eastAsiaTheme="minorEastAsia" w:hAnsiTheme="minorEastAsia" w:cs="仿宋_GB2312" w:hint="eastAsia"/>
                <w:color w:val="000000"/>
                <w:kern w:val="0"/>
                <w:szCs w:val="21"/>
                <w:lang w:bidi="ar"/>
              </w:rPr>
              <w:br/>
              <w:t xml:space="preserve">7、支持基于带宽、源地址、优先级、权重、会话、带宽+会话等多种负载分担方式，包括但不限于基于会话、带宽+会话的负载分担技术。   </w:t>
            </w:r>
            <w:r>
              <w:rPr>
                <w:rFonts w:asciiTheme="minorEastAsia" w:eastAsiaTheme="minorEastAsia" w:hAnsiTheme="minorEastAsia" w:cs="仿宋_GB2312" w:hint="eastAsia"/>
                <w:color w:val="000000"/>
                <w:kern w:val="0"/>
                <w:szCs w:val="21"/>
                <w:lang w:bidi="ar"/>
              </w:rPr>
              <w:br/>
              <w:t>8、支持对DNS服务器的运行状态进行监测，支持呈现各DNS服务器的解析时延、请求数、解析失败数、设备探测时延。支持从系统DNS、WAN口DHCP分配的DNS导入监测对象，支持自定义DNS监测对象。</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4199"/>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lastRenderedPageBreak/>
              <w:t>18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上网行为管理</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roofErr w:type="gramStart"/>
            <w:r>
              <w:rPr>
                <w:rFonts w:asciiTheme="minorEastAsia" w:eastAsiaTheme="minorEastAsia" w:hAnsiTheme="minorEastAsia" w:cs="仿宋_GB2312" w:hint="eastAsia"/>
                <w:color w:val="000000"/>
                <w:kern w:val="0"/>
                <w:szCs w:val="21"/>
                <w:lang w:bidi="ar"/>
              </w:rPr>
              <w:t>千兆电口</w:t>
            </w:r>
            <w:proofErr w:type="gramEnd"/>
            <w:r>
              <w:rPr>
                <w:rFonts w:asciiTheme="minorEastAsia" w:eastAsiaTheme="minorEastAsia" w:hAnsiTheme="minorEastAsia" w:cs="仿宋_GB2312" w:hint="eastAsia"/>
                <w:color w:val="000000"/>
                <w:kern w:val="0"/>
                <w:szCs w:val="21"/>
                <w:lang w:bidi="ar"/>
              </w:rPr>
              <w:t>≥6个，</w:t>
            </w:r>
            <w:proofErr w:type="gramStart"/>
            <w:r>
              <w:rPr>
                <w:rFonts w:asciiTheme="minorEastAsia" w:eastAsiaTheme="minorEastAsia" w:hAnsiTheme="minorEastAsia" w:cs="仿宋_GB2312" w:hint="eastAsia"/>
                <w:color w:val="000000"/>
                <w:kern w:val="0"/>
                <w:szCs w:val="21"/>
                <w:lang w:bidi="ar"/>
              </w:rPr>
              <w:t>万兆光口</w:t>
            </w:r>
            <w:proofErr w:type="gramEnd"/>
            <w:r>
              <w:rPr>
                <w:rFonts w:asciiTheme="minorEastAsia" w:eastAsiaTheme="minorEastAsia" w:hAnsiTheme="minorEastAsia" w:cs="仿宋_GB2312" w:hint="eastAsia"/>
                <w:color w:val="000000"/>
                <w:kern w:val="0"/>
                <w:szCs w:val="21"/>
                <w:lang w:bidi="ar"/>
              </w:rPr>
              <w:t xml:space="preserve">≥2个。  </w:t>
            </w:r>
            <w:r>
              <w:rPr>
                <w:rFonts w:asciiTheme="minorEastAsia" w:eastAsiaTheme="minorEastAsia" w:hAnsiTheme="minorEastAsia" w:cs="仿宋_GB2312" w:hint="eastAsia"/>
                <w:color w:val="000000"/>
                <w:kern w:val="0"/>
                <w:szCs w:val="21"/>
                <w:lang w:bidi="ar"/>
              </w:rPr>
              <w:br/>
              <w:t xml:space="preserve">2、提供不低于2TB的硬盘存储。  </w:t>
            </w:r>
            <w:r>
              <w:rPr>
                <w:rFonts w:asciiTheme="minorEastAsia" w:eastAsiaTheme="minorEastAsia" w:hAnsiTheme="minorEastAsia" w:cs="仿宋_GB2312" w:hint="eastAsia"/>
                <w:color w:val="000000"/>
                <w:kern w:val="0"/>
                <w:szCs w:val="21"/>
                <w:lang w:bidi="ar"/>
              </w:rPr>
              <w:br/>
              <w:t xml:space="preserve">★3、设备最大吞吐≥5Gbps，全功能开启适用审计带宽≥1000Mbps（单向），要求所投整机最大支持并发连接数300万，要求所投整机每秒新建连接数≥22000/秒。  </w:t>
            </w:r>
            <w:r>
              <w:rPr>
                <w:rFonts w:asciiTheme="minorEastAsia" w:eastAsiaTheme="minorEastAsia" w:hAnsiTheme="minorEastAsia" w:cs="仿宋_GB2312" w:hint="eastAsia"/>
                <w:color w:val="000000"/>
                <w:kern w:val="0"/>
                <w:szCs w:val="21"/>
                <w:lang w:bidi="ar"/>
              </w:rPr>
              <w:br/>
              <w:t xml:space="preserve">4、支持自定义设置识别方式的可信度；支持再次违规，多倍惩罚；支持旁路防共享。  </w:t>
            </w:r>
            <w:r>
              <w:rPr>
                <w:rFonts w:asciiTheme="minorEastAsia" w:eastAsiaTheme="minorEastAsia" w:hAnsiTheme="minorEastAsia" w:cs="仿宋_GB2312" w:hint="eastAsia"/>
                <w:color w:val="000000"/>
                <w:kern w:val="0"/>
                <w:szCs w:val="21"/>
                <w:lang w:bidi="ar"/>
              </w:rPr>
              <w:br/>
              <w:t xml:space="preserve">5、ARP表/邻居表支持Web管理ARP表查看，并支持指定静态ARP；支持Web管理IPv6邻居表查看，并支持指定静态。   </w:t>
            </w:r>
            <w:r>
              <w:rPr>
                <w:rFonts w:asciiTheme="minorEastAsia" w:eastAsiaTheme="minorEastAsia" w:hAnsiTheme="minorEastAsia" w:cs="仿宋_GB2312" w:hint="eastAsia"/>
                <w:color w:val="000000"/>
                <w:kern w:val="0"/>
                <w:szCs w:val="21"/>
                <w:lang w:bidi="ar"/>
              </w:rPr>
              <w:br/>
              <w:t>6、支持基于个人的所有行为监控报表，包括：网页标题记录、</w:t>
            </w:r>
            <w:proofErr w:type="gramStart"/>
            <w:r>
              <w:rPr>
                <w:rFonts w:asciiTheme="minorEastAsia" w:eastAsiaTheme="minorEastAsia" w:hAnsiTheme="minorEastAsia" w:cs="仿宋_GB2312" w:hint="eastAsia"/>
                <w:color w:val="000000"/>
                <w:kern w:val="0"/>
                <w:szCs w:val="21"/>
                <w:lang w:bidi="ar"/>
              </w:rPr>
              <w:t>发贴记录</w:t>
            </w:r>
            <w:proofErr w:type="gramEnd"/>
            <w:r>
              <w:rPr>
                <w:rFonts w:asciiTheme="minorEastAsia" w:eastAsiaTheme="minorEastAsia" w:hAnsiTheme="minorEastAsia" w:cs="仿宋_GB2312" w:hint="eastAsia"/>
                <w:color w:val="000000"/>
                <w:kern w:val="0"/>
                <w:szCs w:val="21"/>
                <w:lang w:bidi="ar"/>
              </w:rPr>
              <w:t>、网页评论记录、在搜索引擎上的搜索记录、网页文件上传记录、URL访问记录、即时通讯的登录信息/聊天内容/文件传输记录、邮件记录（详细内容、附件）、FTP登录信息/上</w:t>
            </w:r>
            <w:proofErr w:type="gramStart"/>
            <w:r>
              <w:rPr>
                <w:rFonts w:asciiTheme="minorEastAsia" w:eastAsiaTheme="minorEastAsia" w:hAnsiTheme="minorEastAsia" w:cs="仿宋_GB2312" w:hint="eastAsia"/>
                <w:color w:val="000000"/>
                <w:kern w:val="0"/>
                <w:szCs w:val="21"/>
                <w:lang w:bidi="ar"/>
              </w:rPr>
              <w:t>传记录</w:t>
            </w:r>
            <w:proofErr w:type="gramEnd"/>
            <w:r>
              <w:rPr>
                <w:rFonts w:asciiTheme="minorEastAsia" w:eastAsiaTheme="minorEastAsia" w:hAnsiTheme="minorEastAsia" w:cs="仿宋_GB2312" w:hint="eastAsia"/>
                <w:color w:val="000000"/>
                <w:kern w:val="0"/>
                <w:szCs w:val="21"/>
                <w:lang w:bidi="ar"/>
              </w:rPr>
              <w:t xml:space="preserve">/下载记录。  </w:t>
            </w:r>
            <w:r>
              <w:rPr>
                <w:rFonts w:asciiTheme="minorEastAsia" w:eastAsiaTheme="minorEastAsia" w:hAnsiTheme="minorEastAsia" w:cs="仿宋_GB2312" w:hint="eastAsia"/>
                <w:color w:val="000000"/>
                <w:kern w:val="0"/>
                <w:szCs w:val="21"/>
                <w:lang w:bidi="ar"/>
              </w:rPr>
              <w:br/>
              <w:t xml:space="preserve">7、支持违规网站、违规搜索、违规帖子、违规上传、违规邮件、潜在威胁的告警记录。  </w:t>
            </w:r>
            <w:r>
              <w:rPr>
                <w:rFonts w:asciiTheme="minorEastAsia" w:eastAsiaTheme="minorEastAsia" w:hAnsiTheme="minorEastAsia" w:cs="仿宋_GB2312" w:hint="eastAsia"/>
                <w:color w:val="000000"/>
                <w:kern w:val="0"/>
                <w:szCs w:val="21"/>
                <w:lang w:bidi="ar"/>
              </w:rPr>
              <w:br/>
              <w:t>8、提供不低于3年应用识别特征库+URL库升级授权。</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943"/>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电话程控交换机</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1、提供2个以太网管理接口，1个Console接口，1个USB接口。</w:t>
            </w:r>
            <w:r>
              <w:rPr>
                <w:rFonts w:asciiTheme="minorEastAsia" w:eastAsiaTheme="minorEastAsia" w:hAnsiTheme="minorEastAsia" w:cs="仿宋_GB2312" w:hint="eastAsia"/>
                <w:color w:val="000000"/>
                <w:kern w:val="0"/>
                <w:szCs w:val="21"/>
                <w:lang w:bidi="ar"/>
              </w:rPr>
              <w:br/>
              <w:t>2、支持语音导航、电话会议、录音、留言、呼叫等待、呼叫转移、呼叫保持、振铃组、通话记录、黑白名单等功能。</w:t>
            </w:r>
            <w:r>
              <w:rPr>
                <w:rFonts w:asciiTheme="minorEastAsia" w:eastAsiaTheme="minorEastAsia" w:hAnsiTheme="minorEastAsia" w:cs="仿宋_GB2312" w:hint="eastAsia"/>
                <w:color w:val="000000"/>
                <w:kern w:val="0"/>
                <w:szCs w:val="21"/>
                <w:lang w:bidi="ar"/>
              </w:rPr>
              <w:br/>
              <w:t>3、系统安全具备ARP防火墙、MAC地址过滤、SRTP、TLS。</w:t>
            </w:r>
            <w:r>
              <w:rPr>
                <w:rFonts w:asciiTheme="minorEastAsia" w:eastAsiaTheme="minorEastAsia" w:hAnsiTheme="minorEastAsia" w:cs="仿宋_GB2312" w:hint="eastAsia"/>
                <w:color w:val="000000"/>
                <w:kern w:val="0"/>
                <w:szCs w:val="21"/>
                <w:lang w:bidi="ar"/>
              </w:rPr>
              <w:br/>
              <w:t>4、高度1U，金属外壳。</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1621"/>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语音网关</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left"/>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1、32路模拟分机模块。</w:t>
            </w:r>
            <w:r>
              <w:rPr>
                <w:rFonts w:asciiTheme="minorEastAsia" w:eastAsiaTheme="minorEastAsia" w:hAnsiTheme="minorEastAsia" w:cs="仿宋_GB2312" w:hint="eastAsia"/>
                <w:color w:val="000000"/>
                <w:kern w:val="0"/>
                <w:szCs w:val="21"/>
                <w:lang w:bidi="ar"/>
              </w:rPr>
              <w:br/>
              <w:t>2、协议：SIP。</w:t>
            </w:r>
            <w:r>
              <w:rPr>
                <w:rFonts w:asciiTheme="minorEastAsia" w:eastAsiaTheme="minorEastAsia" w:hAnsiTheme="minorEastAsia" w:cs="仿宋_GB2312" w:hint="eastAsia"/>
                <w:color w:val="000000"/>
                <w:kern w:val="0"/>
                <w:szCs w:val="21"/>
                <w:lang w:bidi="ar"/>
              </w:rPr>
              <w:br/>
              <w:t>3、语音编码：G.711,G.722,G.726,G.729A。</w:t>
            </w:r>
            <w:r>
              <w:rPr>
                <w:rFonts w:asciiTheme="minorEastAsia" w:eastAsiaTheme="minorEastAsia" w:hAnsiTheme="minorEastAsia" w:cs="仿宋_GB2312" w:hint="eastAsia"/>
                <w:color w:val="000000"/>
                <w:kern w:val="0"/>
                <w:szCs w:val="21"/>
                <w:lang w:bidi="ar"/>
              </w:rPr>
              <w:br/>
              <w:t>4、语音处理能力。</w:t>
            </w:r>
            <w:r>
              <w:rPr>
                <w:rFonts w:asciiTheme="minorEastAsia" w:eastAsiaTheme="minorEastAsia" w:hAnsiTheme="minorEastAsia" w:cs="仿宋_GB2312" w:hint="eastAsia"/>
                <w:color w:val="000000"/>
                <w:kern w:val="0"/>
                <w:szCs w:val="21"/>
                <w:lang w:bidi="ar"/>
              </w:rPr>
              <w:br/>
              <w:t>5、机架式安装。</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台</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3</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32"/>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电话机</w:t>
            </w:r>
          </w:p>
        </w:tc>
        <w:tc>
          <w:tcPr>
            <w:tcW w:w="5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大屏幕、来电显示</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部</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100</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r w:rsidR="007124CC">
        <w:trPr>
          <w:trHeight w:val="342"/>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22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安装调试</w:t>
            </w:r>
          </w:p>
        </w:tc>
        <w:tc>
          <w:tcPr>
            <w:tcW w:w="523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szCs w:val="21"/>
              </w:rPr>
              <w:t>包含设备的安装以及调试、网络规划、培训等。</w:t>
            </w:r>
          </w:p>
        </w:tc>
        <w:tc>
          <w:tcPr>
            <w:tcW w:w="6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项</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1</w:t>
            </w:r>
          </w:p>
        </w:tc>
        <w:tc>
          <w:tcPr>
            <w:tcW w:w="13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c>
          <w:tcPr>
            <w:tcW w:w="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124CC" w:rsidRDefault="00DF6555">
            <w:pPr>
              <w:widowControl/>
              <w:jc w:val="center"/>
              <w:textAlignment w:val="center"/>
              <w:rPr>
                <w:rFonts w:asciiTheme="minorEastAsia" w:eastAsiaTheme="minorEastAsia" w:hAnsiTheme="minorEastAsia" w:cs="仿宋_GB2312"/>
                <w:color w:val="000000"/>
                <w:szCs w:val="21"/>
              </w:rPr>
            </w:pPr>
            <w:r>
              <w:rPr>
                <w:rFonts w:asciiTheme="minorEastAsia" w:eastAsiaTheme="minorEastAsia" w:hAnsiTheme="minorEastAsia" w:cs="仿宋_GB2312" w:hint="eastAsia"/>
                <w:color w:val="000000"/>
                <w:kern w:val="0"/>
                <w:szCs w:val="21"/>
                <w:lang w:bidi="ar"/>
              </w:rPr>
              <w:t>否</w:t>
            </w:r>
          </w:p>
        </w:tc>
      </w:tr>
    </w:tbl>
    <w:p w:rsidR="007124CC" w:rsidRDefault="00DF6555" w:rsidP="00E83AFE">
      <w:pPr>
        <w:spacing w:line="360" w:lineRule="auto"/>
        <w:ind w:firstLineChars="200" w:firstLine="446"/>
        <w:outlineLvl w:val="0"/>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7124CC" w:rsidRDefault="00DF6555" w:rsidP="00E83AFE">
      <w:pPr>
        <w:spacing w:line="360" w:lineRule="auto"/>
        <w:ind w:firstLineChars="200" w:firstLine="446"/>
        <w:outlineLvl w:val="0"/>
        <w:rPr>
          <w:rFonts w:asciiTheme="minorEastAsia" w:eastAsiaTheme="minorEastAsia" w:hAnsiTheme="minorEastAsia"/>
          <w:sz w:val="24"/>
          <w:szCs w:val="21"/>
        </w:rPr>
      </w:pPr>
      <w:r>
        <w:rPr>
          <w:rFonts w:asciiTheme="minorEastAsia" w:eastAsiaTheme="minorEastAsia" w:hAnsiTheme="minorEastAsia" w:hint="eastAsia"/>
          <w:sz w:val="24"/>
          <w:szCs w:val="21"/>
        </w:rPr>
        <w:t>应逐项明确每项标的是否属于集采目录内产品</w:t>
      </w:r>
    </w:p>
    <w:p w:rsidR="007124CC" w:rsidRDefault="00DF6555" w:rsidP="00E83AFE">
      <w:pPr>
        <w:spacing w:line="360" w:lineRule="auto"/>
        <w:ind w:firstLineChars="200" w:firstLine="446"/>
        <w:outlineLvl w:val="0"/>
        <w:rPr>
          <w:rFonts w:asciiTheme="minorEastAsia" w:eastAsiaTheme="minorEastAsia" w:hAnsiTheme="minorEastAsia"/>
          <w:sz w:val="24"/>
          <w:szCs w:val="21"/>
        </w:rPr>
      </w:pPr>
      <w:r>
        <w:rPr>
          <w:rFonts w:asciiTheme="minorEastAsia" w:eastAsiaTheme="minorEastAsia" w:hAnsiTheme="minorEastAsia" w:hint="eastAsia"/>
          <w:sz w:val="24"/>
          <w:szCs w:val="21"/>
        </w:rPr>
        <w:t>量化指标应标示</w:t>
      </w:r>
      <w:proofErr w:type="gramStart"/>
      <w:r>
        <w:rPr>
          <w:rFonts w:asciiTheme="minorEastAsia" w:eastAsiaTheme="minorEastAsia" w:hAnsiTheme="minorEastAsia" w:hint="eastAsia"/>
          <w:sz w:val="24"/>
          <w:szCs w:val="21"/>
        </w:rPr>
        <w:t>出范围</w:t>
      </w:r>
      <w:proofErr w:type="gramEnd"/>
      <w:r>
        <w:rPr>
          <w:rFonts w:asciiTheme="minorEastAsia" w:eastAsiaTheme="minorEastAsia" w:hAnsiTheme="minorEastAsia" w:hint="eastAsia"/>
          <w:sz w:val="24"/>
          <w:szCs w:val="21"/>
        </w:rPr>
        <w:t>值，例如长度≥30cm，而不是长度30cm</w:t>
      </w:r>
    </w:p>
    <w:p w:rsidR="007124CC" w:rsidRDefault="00DF6555" w:rsidP="00E83AFE">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7124CC" w:rsidRDefault="00DF6555" w:rsidP="00E83AFE">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7124CC" w:rsidRDefault="00DF6555" w:rsidP="00E83AFE">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w:t>
      </w:r>
      <w:r>
        <w:rPr>
          <w:rFonts w:hAnsiTheme="minorEastAsia" w:hint="eastAsia"/>
          <w:sz w:val="24"/>
        </w:rPr>
        <w:lastRenderedPageBreak/>
        <w:t>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7124CC" w:rsidRDefault="00DF6555">
      <w:pPr>
        <w:spacing w:line="360" w:lineRule="auto"/>
        <w:ind w:firstLineChars="200" w:firstLine="448"/>
        <w:rPr>
          <w:rFonts w:asciiTheme="minorEastAsia" w:eastAsiaTheme="minorEastAsia" w:hAnsiTheme="minorEastAsia"/>
          <w:b/>
          <w:sz w:val="24"/>
          <w:szCs w:val="21"/>
        </w:rPr>
      </w:pPr>
      <w:r>
        <w:rPr>
          <w:rFonts w:asciiTheme="minorEastAsia" w:eastAsiaTheme="minorEastAsia" w:hAnsiTheme="minorEastAsia" w:hint="eastAsia"/>
          <w:b/>
          <w:sz w:val="24"/>
          <w:szCs w:val="21"/>
        </w:rPr>
        <w:t>三、其他要求</w:t>
      </w:r>
    </w:p>
    <w:p w:rsidR="007124CC" w:rsidRDefault="00DF6555" w:rsidP="00E83AFE">
      <w:pPr>
        <w:spacing w:line="360" w:lineRule="auto"/>
        <w:ind w:firstLineChars="200" w:firstLine="446"/>
        <w:outlineLvl w:val="0"/>
        <w:rPr>
          <w:rFonts w:asciiTheme="minorEastAsia" w:eastAsiaTheme="minorEastAsia" w:hAnsiTheme="minorEastAsia"/>
          <w:sz w:val="24"/>
          <w:szCs w:val="21"/>
        </w:rPr>
      </w:pPr>
      <w:r>
        <w:rPr>
          <w:rFonts w:asciiTheme="minorEastAsia" w:eastAsiaTheme="minorEastAsia" w:hAnsiTheme="minorEastAsia" w:hint="eastAsia"/>
          <w:sz w:val="24"/>
          <w:szCs w:val="21"/>
        </w:rPr>
        <w:t>1、所有涉及扩声系统要求：满足会场的扩声声压级需求，保证会场声音清晰、高保真；确保无电流声、无</w:t>
      </w:r>
      <w:proofErr w:type="gramStart"/>
      <w:r>
        <w:rPr>
          <w:rFonts w:asciiTheme="minorEastAsia" w:eastAsiaTheme="minorEastAsia" w:hAnsiTheme="minorEastAsia" w:hint="eastAsia"/>
          <w:sz w:val="24"/>
          <w:szCs w:val="21"/>
        </w:rPr>
        <w:t>飞麦等</w:t>
      </w:r>
      <w:proofErr w:type="gramEnd"/>
      <w:r>
        <w:rPr>
          <w:rFonts w:asciiTheme="minorEastAsia" w:eastAsiaTheme="minorEastAsia" w:hAnsiTheme="minorEastAsia" w:hint="eastAsia"/>
          <w:sz w:val="24"/>
          <w:szCs w:val="21"/>
        </w:rPr>
        <w:t>不良现象。</w:t>
      </w:r>
    </w:p>
    <w:p w:rsidR="007124CC" w:rsidRDefault="007124CC" w:rsidP="00E83AFE">
      <w:pPr>
        <w:spacing w:line="360" w:lineRule="auto"/>
        <w:ind w:firstLineChars="200" w:firstLine="446"/>
        <w:outlineLvl w:val="0"/>
        <w:rPr>
          <w:sz w:val="24"/>
        </w:rPr>
      </w:pPr>
    </w:p>
    <w:p w:rsidR="007124CC" w:rsidRDefault="007124CC" w:rsidP="00E83AFE">
      <w:pPr>
        <w:spacing w:line="360" w:lineRule="auto"/>
        <w:ind w:firstLineChars="200" w:firstLine="446"/>
        <w:outlineLvl w:val="0"/>
        <w:rPr>
          <w:sz w:val="24"/>
        </w:rPr>
      </w:pPr>
    </w:p>
    <w:p w:rsidR="007124CC" w:rsidRDefault="007124CC" w:rsidP="00E83AFE">
      <w:pPr>
        <w:spacing w:line="360" w:lineRule="auto"/>
        <w:ind w:firstLineChars="200" w:firstLine="446"/>
        <w:outlineLvl w:val="0"/>
        <w:rPr>
          <w:sz w:val="24"/>
        </w:rPr>
      </w:pPr>
    </w:p>
    <w:p w:rsidR="007124CC" w:rsidRDefault="00DF6555">
      <w:pPr>
        <w:widowControl/>
        <w:jc w:val="left"/>
        <w:rPr>
          <w:sz w:val="24"/>
        </w:rPr>
      </w:pPr>
      <w:r>
        <w:rPr>
          <w:sz w:val="24"/>
        </w:rPr>
        <w:br w:type="page"/>
      </w:r>
    </w:p>
    <w:p w:rsidR="007124CC" w:rsidRDefault="00DF6555">
      <w:pPr>
        <w:pStyle w:val="aa"/>
        <w:rPr>
          <w:rFonts w:ascii="Times New Roman" w:hAnsi="Times New Roman"/>
        </w:rPr>
      </w:pPr>
      <w:r>
        <w:rPr>
          <w:rFonts w:ascii="Times New Roman" w:hAnsiTheme="minorEastAsia" w:hint="eastAsia"/>
        </w:rPr>
        <w:lastRenderedPageBreak/>
        <w:t>第三部分投标须知</w:t>
      </w:r>
    </w:p>
    <w:p w:rsidR="007124CC" w:rsidRDefault="00DF65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2"/>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2"/>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2"/>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7124CC" w:rsidRDefault="007124CC" w:rsidP="00E83AFE">
      <w:pPr>
        <w:pStyle w:val="Default"/>
        <w:spacing w:line="360" w:lineRule="auto"/>
        <w:ind w:firstLineChars="200" w:firstLine="446"/>
        <w:jc w:val="both"/>
        <w:rPr>
          <w:rFonts w:ascii="Times New Roman" w:eastAsia="宋体" w:hAnsi="Times New Roman" w:cs="Times New Roman"/>
          <w:color w:val="auto"/>
        </w:rPr>
      </w:pPr>
    </w:p>
    <w:p w:rsidR="007124CC" w:rsidRDefault="00DF6555" w:rsidP="00E83AFE">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7124CC" w:rsidRDefault="007124CC" w:rsidP="00E83AFE">
      <w:pPr>
        <w:pStyle w:val="Default"/>
        <w:spacing w:line="360" w:lineRule="auto"/>
        <w:ind w:firstLineChars="200" w:firstLine="446"/>
        <w:jc w:val="both"/>
        <w:rPr>
          <w:rFonts w:ascii="Times New Roman" w:eastAsia="宋体" w:hAnsi="Times New Roman" w:cs="Times New Roman"/>
          <w:color w:val="auto"/>
        </w:rPr>
      </w:pPr>
    </w:p>
    <w:p w:rsidR="007124CC" w:rsidRDefault="00DF6555" w:rsidP="00E83AFE">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7124CC" w:rsidRDefault="007124CC" w:rsidP="00E83AFE">
      <w:pPr>
        <w:pStyle w:val="Default"/>
        <w:spacing w:line="360" w:lineRule="auto"/>
        <w:ind w:firstLineChars="200" w:firstLine="446"/>
        <w:jc w:val="both"/>
        <w:rPr>
          <w:rFonts w:ascii="Times New Roman" w:eastAsia="宋体" w:hAnsi="Times New Roman" w:cs="Times New Roman"/>
          <w:color w:val="auto"/>
        </w:rPr>
      </w:pPr>
    </w:p>
    <w:p w:rsidR="007124CC" w:rsidRDefault="00DF655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2"/>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124CC" w:rsidRDefault="00DF6555" w:rsidP="00E83AF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124CC" w:rsidRDefault="00DF6555" w:rsidP="00E83AF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124CC" w:rsidRDefault="007124CC" w:rsidP="00E83AFE">
      <w:pPr>
        <w:pStyle w:val="Default"/>
        <w:spacing w:line="360" w:lineRule="auto"/>
        <w:ind w:firstLineChars="200" w:firstLine="446"/>
        <w:jc w:val="center"/>
        <w:rPr>
          <w:rFonts w:ascii="Times New Roman" w:eastAsia="宋体" w:hAnsi="Times New Roman" w:cs="Times New Roman"/>
          <w:color w:val="auto"/>
        </w:rPr>
      </w:pPr>
    </w:p>
    <w:p w:rsidR="007124CC" w:rsidRDefault="00DF6555" w:rsidP="00E83AFE">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7124CC" w:rsidRDefault="00DF6555" w:rsidP="00E83AF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lastRenderedPageBreak/>
        <w:t>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7124CC" w:rsidRDefault="00DF6555" w:rsidP="00E83AF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7124CC" w:rsidRDefault="00DF6555" w:rsidP="00E83AFE">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7124CC" w:rsidRDefault="00DF6555" w:rsidP="00E83AFE">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7124CC" w:rsidRDefault="007124CC" w:rsidP="00E83AFE">
      <w:pPr>
        <w:pStyle w:val="Default"/>
        <w:spacing w:line="360" w:lineRule="auto"/>
        <w:ind w:firstLineChars="200" w:firstLine="446"/>
        <w:jc w:val="both"/>
        <w:rPr>
          <w:rFonts w:ascii="Times New Roman" w:eastAsia="宋体" w:hAnsi="Times New Roman" w:cs="Times New Roman"/>
          <w:color w:val="auto"/>
        </w:rPr>
      </w:pPr>
    </w:p>
    <w:p w:rsidR="007124CC" w:rsidRDefault="00DF6555" w:rsidP="00E83AFE">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124CC" w:rsidRDefault="00DF6555" w:rsidP="00E83AFE">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124CC" w:rsidRDefault="00DF6555" w:rsidP="00E83A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124C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124CC" w:rsidRDefault="00DF655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124CC" w:rsidRDefault="00DF655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124CC" w:rsidRDefault="00DF655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124C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124C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124C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124C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124C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124C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124C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124CC">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124CC" w:rsidRDefault="00DF655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124CC" w:rsidRDefault="00DF655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124CC" w:rsidRDefault="00DF655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124C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124CC" w:rsidRDefault="00DF655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2632" w:type="dxa"/>
                  <w:shd w:val="clear" w:color="auto" w:fill="FFFFFF"/>
                  <w:tcMar>
                    <w:top w:w="150" w:type="dxa"/>
                    <w:left w:w="0" w:type="dxa"/>
                    <w:bottom w:w="150" w:type="dxa"/>
                    <w:right w:w="0" w:type="dxa"/>
                  </w:tcMar>
                </w:tcPr>
                <w:p w:rsidR="007124CC" w:rsidRDefault="00DF655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124CC" w:rsidRDefault="00DF655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124CC" w:rsidRDefault="00DF655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124CC" w:rsidRDefault="007124C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124C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124CC" w:rsidRDefault="00DF655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2632" w:type="dxa"/>
                  <w:shd w:val="clear" w:color="auto" w:fill="FFFFFF"/>
                  <w:tcMar>
                    <w:top w:w="150" w:type="dxa"/>
                    <w:left w:w="0" w:type="dxa"/>
                    <w:bottom w:w="150" w:type="dxa"/>
                    <w:right w:w="0" w:type="dxa"/>
                  </w:tcMar>
                </w:tcPr>
                <w:p w:rsidR="007124CC" w:rsidRDefault="00DF65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124CC" w:rsidRDefault="00DF65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124CC" w:rsidRDefault="00DF65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124CC" w:rsidRDefault="00DF655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124CC" w:rsidRDefault="00DF6555" w:rsidP="00E83A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2632" w:type="dxa"/>
                  <w:shd w:val="clear" w:color="auto" w:fill="FFFFFF"/>
                  <w:tcMar>
                    <w:top w:w="150" w:type="dxa"/>
                    <w:left w:w="0" w:type="dxa"/>
                    <w:bottom w:w="150" w:type="dxa"/>
                    <w:right w:w="0" w:type="dxa"/>
                  </w:tcMar>
                </w:tcPr>
                <w:p w:rsidR="007124CC" w:rsidRDefault="00DF65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124CC" w:rsidRDefault="00DF65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124CC" w:rsidRDefault="00DF655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124CC" w:rsidRDefault="00DF655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124CC" w:rsidRDefault="00DF655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124CC" w:rsidRDefault="00DF655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3007" w:type="dxa"/>
                  <w:shd w:val="clear" w:color="auto" w:fill="FFFFFF"/>
                  <w:tcMar>
                    <w:top w:w="150" w:type="dxa"/>
                    <w:left w:w="0" w:type="dxa"/>
                    <w:bottom w:w="150" w:type="dxa"/>
                    <w:right w:w="0" w:type="dxa"/>
                  </w:tcMa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124CC" w:rsidRDefault="00DF655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124CC" w:rsidRDefault="00DF655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3007" w:type="dxa"/>
                  <w:shd w:val="clear" w:color="auto" w:fill="FFFFFF"/>
                  <w:tcMar>
                    <w:top w:w="150" w:type="dxa"/>
                    <w:left w:w="0" w:type="dxa"/>
                    <w:bottom w:w="150" w:type="dxa"/>
                    <w:right w:w="0" w:type="dxa"/>
                  </w:tcMar>
                </w:tcPr>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3017" w:type="dxa"/>
                  <w:shd w:val="clear" w:color="auto" w:fill="FFFFFF"/>
                  <w:tcMar>
                    <w:top w:w="150" w:type="dxa"/>
                    <w:left w:w="0" w:type="dxa"/>
                    <w:bottom w:w="150" w:type="dxa"/>
                    <w:right w:w="0" w:type="dxa"/>
                  </w:tcMar>
                </w:tcPr>
                <w:p w:rsidR="007124CC" w:rsidRDefault="00DF655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7124CC">
              <w:tc>
                <w:tcPr>
                  <w:tcW w:w="3017" w:type="dxa"/>
                  <w:shd w:val="clear" w:color="auto" w:fill="FFFFFF"/>
                  <w:tcMar>
                    <w:top w:w="150" w:type="dxa"/>
                    <w:left w:w="0" w:type="dxa"/>
                    <w:bottom w:w="150" w:type="dxa"/>
                    <w:right w:w="0" w:type="dxa"/>
                  </w:tcMar>
                </w:tcPr>
                <w:p w:rsidR="007124CC" w:rsidRDefault="007124CC">
                  <w:pPr>
                    <w:widowControl/>
                    <w:jc w:val="left"/>
                    <w:textAlignment w:val="top"/>
                    <w:rPr>
                      <w:rFonts w:ascii="����" w:eastAsia="����" w:hAnsi="����" w:cs="����"/>
                      <w:color w:val="333333"/>
                      <w:kern w:val="0"/>
                      <w:sz w:val="24"/>
                      <w:szCs w:val="24"/>
                    </w:rPr>
                  </w:pP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rPr>
                <w:trHeight w:val="3660"/>
              </w:trPr>
              <w:tc>
                <w:tcPr>
                  <w:tcW w:w="3017" w:type="dxa"/>
                  <w:shd w:val="clear" w:color="auto" w:fill="FFFFFF"/>
                  <w:tcMar>
                    <w:top w:w="150" w:type="dxa"/>
                    <w:left w:w="0" w:type="dxa"/>
                    <w:bottom w:w="150" w:type="dxa"/>
                    <w:right w:w="0" w:type="dxa"/>
                  </w:tcMa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124CC" w:rsidRDefault="00DF655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7124CC">
              <w:trPr>
                <w:trHeight w:val="90"/>
              </w:trPr>
              <w:tc>
                <w:tcPr>
                  <w:tcW w:w="3017" w:type="dxa"/>
                  <w:shd w:val="clear" w:color="auto" w:fill="FFFFFF"/>
                  <w:tcMar>
                    <w:top w:w="150" w:type="dxa"/>
                    <w:left w:w="0" w:type="dxa"/>
                    <w:bottom w:w="150" w:type="dxa"/>
                    <w:right w:w="0" w:type="dxa"/>
                  </w:tcMar>
                </w:tcPr>
                <w:p w:rsidR="007124CC" w:rsidRDefault="007124CC">
                  <w:pPr>
                    <w:widowControl/>
                    <w:jc w:val="left"/>
                    <w:textAlignment w:val="top"/>
                    <w:rPr>
                      <w:rFonts w:ascii="宋体" w:hAnsi="宋体" w:cs="宋体"/>
                      <w:color w:val="000000"/>
                      <w:kern w:val="0"/>
                      <w:sz w:val="19"/>
                      <w:szCs w:val="19"/>
                    </w:rPr>
                  </w:pPr>
                </w:p>
              </w:tc>
            </w:tr>
            <w:tr w:rsidR="007124CC">
              <w:tc>
                <w:tcPr>
                  <w:tcW w:w="3017" w:type="dxa"/>
                  <w:shd w:val="clear" w:color="auto" w:fill="FFFFFF"/>
                  <w:tcMar>
                    <w:top w:w="150" w:type="dxa"/>
                    <w:left w:w="0" w:type="dxa"/>
                    <w:bottom w:w="150" w:type="dxa"/>
                    <w:right w:w="0" w:type="dxa"/>
                  </w:tcMar>
                </w:tcPr>
                <w:p w:rsidR="007124CC" w:rsidRDefault="007124CC">
                  <w:pPr>
                    <w:widowControl/>
                    <w:jc w:val="left"/>
                    <w:textAlignment w:val="top"/>
                    <w:rPr>
                      <w:rFonts w:ascii="宋体" w:hAnsi="宋体" w:cs="宋体"/>
                      <w:color w:val="000000"/>
                      <w:kern w:val="0"/>
                      <w:sz w:val="19"/>
                      <w:szCs w:val="19"/>
                    </w:rPr>
                  </w:pP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124CC">
              <w:tc>
                <w:tcPr>
                  <w:tcW w:w="3007" w:type="dxa"/>
                  <w:shd w:val="clear" w:color="auto" w:fill="FFFFFF"/>
                  <w:tcMar>
                    <w:top w:w="150" w:type="dxa"/>
                    <w:left w:w="0" w:type="dxa"/>
                    <w:bottom w:w="150" w:type="dxa"/>
                    <w:right w:w="0" w:type="dxa"/>
                  </w:tcMa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124CC" w:rsidRDefault="00DF655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124CC" w:rsidRDefault="00DF655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124CC" w:rsidRDefault="00DF65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124CC" w:rsidRDefault="00DF65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124CC" w:rsidRDefault="00DF655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124CC" w:rsidRDefault="00DF655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124C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124CC" w:rsidRDefault="00DF655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124CC" w:rsidRDefault="007124C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124CC" w:rsidRDefault="007124C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124CC" w:rsidRDefault="007124C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124CC" w:rsidRDefault="007124CC">
            <w:pPr>
              <w:widowControl/>
              <w:jc w:val="center"/>
              <w:textAlignment w:val="top"/>
              <w:rPr>
                <w:rFonts w:ascii="宋体" w:hAnsi="宋体" w:cs="宋体"/>
                <w:color w:val="000000"/>
                <w:kern w:val="0"/>
                <w:sz w:val="19"/>
                <w:szCs w:val="19"/>
              </w:rPr>
            </w:pPr>
          </w:p>
        </w:tc>
      </w:tr>
    </w:tbl>
    <w:p w:rsidR="007124CC" w:rsidRDefault="007124CC" w:rsidP="00E83AFE">
      <w:pPr>
        <w:pStyle w:val="Default"/>
        <w:spacing w:line="360" w:lineRule="auto"/>
        <w:ind w:firstLineChars="200" w:firstLine="446"/>
        <w:jc w:val="both"/>
        <w:rPr>
          <w:rFonts w:ascii="Times New Roman" w:eastAsia="宋体" w:hAnsiTheme="minorEastAsia" w:cs="Times New Roman"/>
          <w:color w:val="auto"/>
        </w:rPr>
      </w:pPr>
    </w:p>
    <w:p w:rsidR="007124CC" w:rsidRDefault="00DF6555" w:rsidP="00E83A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124CC" w:rsidRDefault="00DF6555" w:rsidP="00E83AFE">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7124CC" w:rsidRDefault="00DF6555">
      <w:pPr>
        <w:pStyle w:val="aa"/>
        <w:rPr>
          <w:rFonts w:ascii="Times New Roman" w:hAnsi="Times New Roman"/>
        </w:rPr>
      </w:pPr>
      <w:r>
        <w:rPr>
          <w:rFonts w:ascii="Times New Roman" w:hAnsiTheme="minorEastAsia" w:hint="eastAsia"/>
        </w:rPr>
        <w:lastRenderedPageBreak/>
        <w:t>第四部分合同条款</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7124CC" w:rsidRDefault="00DF655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7124CC" w:rsidRDefault="00DF655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7124CC" w:rsidRDefault="00DF6555" w:rsidP="00E83AFE">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7124CC" w:rsidRDefault="00DF6555" w:rsidP="00E83AFE">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7124CC" w:rsidRDefault="00DF6555" w:rsidP="00E83AFE">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7124CC" w:rsidRDefault="00DF6555" w:rsidP="00E83AFE">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7124CC" w:rsidRDefault="00DF6555">
      <w:pPr>
        <w:pStyle w:val="aa"/>
        <w:rPr>
          <w:rFonts w:ascii="Times New Roman" w:hAnsi="Times New Roman"/>
        </w:rPr>
      </w:pPr>
      <w:r>
        <w:rPr>
          <w:rFonts w:ascii="Times New Roman" w:hAnsiTheme="minorEastAsia" w:hint="eastAsia"/>
        </w:rPr>
        <w:lastRenderedPageBreak/>
        <w:t>第五部分投标文件格式</w:t>
      </w:r>
    </w:p>
    <w:p w:rsidR="007124CC" w:rsidRDefault="00DF6555">
      <w:pPr>
        <w:autoSpaceDN w:val="0"/>
        <w:spacing w:line="360" w:lineRule="auto"/>
        <w:jc w:val="center"/>
        <w:rPr>
          <w:b/>
          <w:bCs/>
          <w:sz w:val="24"/>
        </w:rPr>
      </w:pPr>
      <w:r>
        <w:rPr>
          <w:rFonts w:hAnsiTheme="minorEastAsia" w:hint="eastAsia"/>
          <w:b/>
          <w:bCs/>
          <w:sz w:val="24"/>
        </w:rPr>
        <w:t>投标文件封面格式</w:t>
      </w:r>
    </w:p>
    <w:p w:rsidR="007124CC" w:rsidRDefault="007124CC">
      <w:pPr>
        <w:autoSpaceDE w:val="0"/>
        <w:autoSpaceDN w:val="0"/>
        <w:adjustRightInd w:val="0"/>
        <w:spacing w:line="520" w:lineRule="exact"/>
      </w:pPr>
    </w:p>
    <w:p w:rsidR="007124CC" w:rsidRDefault="007124CC">
      <w:pPr>
        <w:autoSpaceDE w:val="0"/>
        <w:autoSpaceDN w:val="0"/>
        <w:adjustRightInd w:val="0"/>
        <w:spacing w:line="520" w:lineRule="exact"/>
        <w:rPr>
          <w:b/>
          <w:kern w:val="0"/>
          <w:sz w:val="24"/>
        </w:rPr>
      </w:pPr>
    </w:p>
    <w:p w:rsidR="007124CC" w:rsidRDefault="007124CC">
      <w:pPr>
        <w:autoSpaceDE w:val="0"/>
        <w:autoSpaceDN w:val="0"/>
        <w:adjustRightInd w:val="0"/>
        <w:spacing w:line="520" w:lineRule="exact"/>
        <w:rPr>
          <w:b/>
          <w:kern w:val="0"/>
          <w:sz w:val="24"/>
        </w:rPr>
      </w:pPr>
    </w:p>
    <w:p w:rsidR="007124CC" w:rsidRDefault="007124CC">
      <w:pPr>
        <w:autoSpaceDE w:val="0"/>
        <w:autoSpaceDN w:val="0"/>
        <w:adjustRightInd w:val="0"/>
        <w:spacing w:line="520" w:lineRule="exact"/>
        <w:rPr>
          <w:b/>
          <w:kern w:val="0"/>
          <w:sz w:val="24"/>
        </w:rPr>
      </w:pPr>
    </w:p>
    <w:p w:rsidR="007124CC" w:rsidRDefault="00DF6555">
      <w:pPr>
        <w:autoSpaceDE w:val="0"/>
        <w:autoSpaceDN w:val="0"/>
        <w:adjustRightInd w:val="0"/>
        <w:jc w:val="center"/>
        <w:rPr>
          <w:kern w:val="0"/>
          <w:sz w:val="144"/>
          <w:szCs w:val="144"/>
        </w:rPr>
      </w:pPr>
      <w:r>
        <w:rPr>
          <w:rFonts w:hAnsiTheme="minorEastAsia" w:hint="eastAsia"/>
          <w:sz w:val="160"/>
          <w:szCs w:val="84"/>
        </w:rPr>
        <w:t>投标文件</w:t>
      </w:r>
    </w:p>
    <w:p w:rsidR="007124CC" w:rsidRDefault="007124CC">
      <w:pPr>
        <w:autoSpaceDE w:val="0"/>
        <w:autoSpaceDN w:val="0"/>
        <w:adjustRightInd w:val="0"/>
        <w:spacing w:line="520" w:lineRule="exact"/>
        <w:rPr>
          <w:b/>
          <w:kern w:val="0"/>
          <w:sz w:val="36"/>
          <w:szCs w:val="36"/>
        </w:rPr>
      </w:pPr>
    </w:p>
    <w:p w:rsidR="007124CC" w:rsidRDefault="00DF6555">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sz w:val="34"/>
          <w:szCs w:val="34"/>
        </w:rPr>
        <w:t>项目编号：</w:t>
      </w:r>
    </w:p>
    <w:p w:rsidR="007124CC" w:rsidRDefault="00DF6555" w:rsidP="00E83AFE">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7124CC" w:rsidRDefault="00DF6555" w:rsidP="00E83AFE">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7124CC" w:rsidRDefault="00DF6555" w:rsidP="00E83AFE">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7124CC" w:rsidRDefault="00DF6555" w:rsidP="00E83AFE">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7124CC" w:rsidRDefault="00DF6555">
      <w:pPr>
        <w:widowControl/>
        <w:jc w:val="left"/>
        <w:rPr>
          <w:b/>
          <w:bCs/>
          <w:sz w:val="24"/>
        </w:rPr>
      </w:pPr>
      <w:r>
        <w:rPr>
          <w:b/>
          <w:bCs/>
          <w:sz w:val="24"/>
        </w:rPr>
        <w:br w:type="page"/>
      </w:r>
    </w:p>
    <w:p w:rsidR="007124CC" w:rsidRDefault="00DF6555">
      <w:pPr>
        <w:autoSpaceDN w:val="0"/>
        <w:spacing w:line="360" w:lineRule="auto"/>
        <w:jc w:val="center"/>
        <w:rPr>
          <w:b/>
          <w:bCs/>
          <w:sz w:val="24"/>
        </w:rPr>
      </w:pPr>
      <w:r>
        <w:rPr>
          <w:rFonts w:hAnsiTheme="minorEastAsia" w:hint="eastAsia"/>
          <w:b/>
          <w:bCs/>
          <w:sz w:val="24"/>
        </w:rPr>
        <w:lastRenderedPageBreak/>
        <w:t>投标文件目录格式</w:t>
      </w:r>
    </w:p>
    <w:p w:rsidR="007124CC" w:rsidRDefault="00DF6555">
      <w:pPr>
        <w:autoSpaceDN w:val="0"/>
        <w:spacing w:line="360" w:lineRule="auto"/>
        <w:jc w:val="center"/>
        <w:rPr>
          <w:b/>
          <w:bCs/>
          <w:sz w:val="24"/>
        </w:rPr>
      </w:pPr>
      <w:r>
        <w:rPr>
          <w:rFonts w:hAnsiTheme="minorEastAsia" w:hint="eastAsia"/>
          <w:b/>
          <w:bCs/>
          <w:sz w:val="24"/>
        </w:rPr>
        <w:t>（投标人自行编制）</w:t>
      </w:r>
    </w:p>
    <w:p w:rsidR="007124CC" w:rsidRDefault="007124CC">
      <w:pPr>
        <w:widowControl/>
        <w:jc w:val="center"/>
        <w:rPr>
          <w:b/>
          <w:sz w:val="24"/>
        </w:rPr>
      </w:pPr>
    </w:p>
    <w:p w:rsidR="007124CC" w:rsidRDefault="00DF6555">
      <w:pPr>
        <w:widowControl/>
        <w:jc w:val="left"/>
        <w:rPr>
          <w:b/>
          <w:sz w:val="24"/>
        </w:rPr>
      </w:pPr>
      <w:r>
        <w:rPr>
          <w:b/>
          <w:sz w:val="24"/>
        </w:rPr>
        <w:br w:type="page"/>
      </w:r>
    </w:p>
    <w:p w:rsidR="007124CC" w:rsidRDefault="00DF6555">
      <w:pPr>
        <w:widowControl/>
        <w:jc w:val="center"/>
        <w:rPr>
          <w:b/>
          <w:sz w:val="24"/>
        </w:rPr>
      </w:pPr>
      <w:r>
        <w:rPr>
          <w:rFonts w:hAnsiTheme="minorEastAsia" w:hint="eastAsia"/>
          <w:b/>
          <w:sz w:val="24"/>
        </w:rPr>
        <w:lastRenderedPageBreak/>
        <w:t>评分因素及评标标准页码检索</w:t>
      </w:r>
    </w:p>
    <w:p w:rsidR="007124CC" w:rsidRDefault="00DF655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124CC" w:rsidRDefault="007124CC">
      <w:pPr>
        <w:widowControl/>
        <w:jc w:val="center"/>
        <w:rPr>
          <w:b/>
          <w:sz w:val="24"/>
        </w:rPr>
      </w:pP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b/>
          <w:sz w:val="24"/>
        </w:rPr>
        <w:t>1</w:t>
      </w:r>
    </w:p>
    <w:p w:rsidR="007124CC" w:rsidRDefault="00DF6555">
      <w:pPr>
        <w:autoSpaceDN w:val="0"/>
        <w:spacing w:line="360" w:lineRule="auto"/>
        <w:jc w:val="center"/>
        <w:rPr>
          <w:b/>
          <w:bCs/>
          <w:sz w:val="24"/>
        </w:rPr>
      </w:pPr>
      <w:r>
        <w:rPr>
          <w:rFonts w:hAnsiTheme="minorEastAsia"/>
          <w:b/>
          <w:bCs/>
          <w:sz w:val="24"/>
        </w:rPr>
        <w:t>投标书</w:t>
      </w:r>
    </w:p>
    <w:p w:rsidR="007124CC" w:rsidRDefault="00DF6555">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124CC" w:rsidRDefault="00DF6555" w:rsidP="00E83AFE">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7124CC" w:rsidRDefault="00DF6555" w:rsidP="00E83AFE">
      <w:pPr>
        <w:spacing w:line="360" w:lineRule="auto"/>
        <w:ind w:firstLineChars="200" w:firstLine="446"/>
        <w:rPr>
          <w:sz w:val="24"/>
        </w:rPr>
      </w:pPr>
      <w:r>
        <w:rPr>
          <w:rFonts w:hAnsiTheme="minorEastAsia"/>
          <w:sz w:val="24"/>
        </w:rPr>
        <w:t>据此函，签字代表宣布同意如下：</w:t>
      </w:r>
    </w:p>
    <w:p w:rsidR="007124CC" w:rsidRDefault="00DF6555" w:rsidP="00E83AFE">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7124CC" w:rsidRDefault="00DF6555" w:rsidP="00E83AFE">
      <w:pPr>
        <w:spacing w:line="360" w:lineRule="auto"/>
        <w:ind w:firstLineChars="200" w:firstLine="446"/>
        <w:rPr>
          <w:sz w:val="24"/>
        </w:rPr>
      </w:pPr>
      <w:r>
        <w:rPr>
          <w:rFonts w:hAnsiTheme="minorEastAsia" w:hint="eastAsia"/>
          <w:sz w:val="24"/>
        </w:rPr>
        <w:t>第一包，￥元（人民币），大写。</w:t>
      </w:r>
    </w:p>
    <w:p w:rsidR="007124CC" w:rsidRDefault="00DF6555" w:rsidP="00E83AFE">
      <w:pPr>
        <w:spacing w:line="360" w:lineRule="auto"/>
        <w:ind w:firstLineChars="200" w:firstLine="446"/>
        <w:rPr>
          <w:sz w:val="24"/>
        </w:rPr>
      </w:pPr>
      <w:r>
        <w:rPr>
          <w:sz w:val="24"/>
        </w:rPr>
        <w:t>……</w:t>
      </w:r>
    </w:p>
    <w:p w:rsidR="007124CC" w:rsidRDefault="00DF6555" w:rsidP="00E83AFE">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7124CC" w:rsidRDefault="00DF6555" w:rsidP="00E83AFE">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124CC" w:rsidRDefault="00DF6555" w:rsidP="00E83AFE">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7124CC" w:rsidRDefault="00DF6555" w:rsidP="00E83AFE">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7124CC" w:rsidRDefault="00DF6555" w:rsidP="00E83AFE">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7124CC" w:rsidRDefault="00DF6555" w:rsidP="00E83AFE">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7124CC" w:rsidRDefault="00DF6555" w:rsidP="00E83AFE">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7124CC" w:rsidRDefault="00DF6555" w:rsidP="00E83AFE">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124CC" w:rsidRDefault="00DF6555" w:rsidP="00E83AFE">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7124CC" w:rsidRDefault="00DF6555" w:rsidP="00E83AFE">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124CC" w:rsidRDefault="00DF6555" w:rsidP="00E83AFE">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7124CC" w:rsidRDefault="00DF6555" w:rsidP="00E83AFE">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7124CC" w:rsidRDefault="007124CC" w:rsidP="00E83AFE">
      <w:pPr>
        <w:spacing w:line="360" w:lineRule="auto"/>
        <w:ind w:firstLineChars="200" w:firstLine="446"/>
        <w:rPr>
          <w:sz w:val="24"/>
        </w:rPr>
      </w:pPr>
    </w:p>
    <w:p w:rsidR="007124CC" w:rsidRDefault="00DF6555" w:rsidP="00E83AFE">
      <w:pPr>
        <w:spacing w:line="360" w:lineRule="auto"/>
        <w:ind w:firstLineChars="200" w:firstLine="446"/>
        <w:rPr>
          <w:sz w:val="24"/>
        </w:rPr>
      </w:pPr>
      <w:r>
        <w:rPr>
          <w:rFonts w:hAnsiTheme="minorEastAsia"/>
          <w:sz w:val="24"/>
        </w:rPr>
        <w:t>地址：</w:t>
      </w:r>
    </w:p>
    <w:p w:rsidR="007124CC" w:rsidRDefault="00DF6555" w:rsidP="00E83AFE">
      <w:pPr>
        <w:spacing w:line="360" w:lineRule="auto"/>
        <w:ind w:firstLineChars="200" w:firstLine="446"/>
        <w:rPr>
          <w:sz w:val="24"/>
        </w:rPr>
      </w:pPr>
      <w:r>
        <w:rPr>
          <w:rFonts w:hAnsiTheme="minorEastAsia"/>
          <w:sz w:val="24"/>
        </w:rPr>
        <w:t>邮政编码：</w:t>
      </w:r>
    </w:p>
    <w:p w:rsidR="007124CC" w:rsidRDefault="00DF6555" w:rsidP="00E83AFE">
      <w:pPr>
        <w:spacing w:line="360" w:lineRule="auto"/>
        <w:ind w:firstLineChars="200" w:firstLine="446"/>
        <w:rPr>
          <w:sz w:val="24"/>
        </w:rPr>
      </w:pPr>
      <w:r>
        <w:rPr>
          <w:rFonts w:hAnsiTheme="minorEastAsia"/>
          <w:sz w:val="24"/>
        </w:rPr>
        <w:t>电话：</w:t>
      </w:r>
    </w:p>
    <w:p w:rsidR="007124CC" w:rsidRDefault="00DF6555" w:rsidP="00E83AFE">
      <w:pPr>
        <w:spacing w:line="360" w:lineRule="auto"/>
        <w:ind w:firstLineChars="200" w:firstLine="446"/>
        <w:rPr>
          <w:sz w:val="24"/>
        </w:rPr>
      </w:pPr>
      <w:r>
        <w:rPr>
          <w:rFonts w:hAnsiTheme="minorEastAsia"/>
          <w:sz w:val="24"/>
        </w:rPr>
        <w:t>传真：</w:t>
      </w: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7124CC">
      <w:pPr>
        <w:spacing w:line="460" w:lineRule="exact"/>
        <w:rPr>
          <w:sz w:val="24"/>
        </w:rPr>
      </w:pP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rFonts w:hint="eastAsia"/>
          <w:b/>
          <w:sz w:val="24"/>
        </w:rPr>
        <w:t>2</w:t>
      </w:r>
    </w:p>
    <w:p w:rsidR="007124CC" w:rsidRDefault="00DF6555">
      <w:pPr>
        <w:ind w:right="84"/>
        <w:jc w:val="center"/>
        <w:rPr>
          <w:b/>
          <w:sz w:val="24"/>
        </w:rPr>
      </w:pPr>
      <w:r>
        <w:rPr>
          <w:rFonts w:hint="eastAsia"/>
          <w:b/>
          <w:sz w:val="24"/>
        </w:rPr>
        <w:t>供应商资格声明函</w:t>
      </w:r>
    </w:p>
    <w:p w:rsidR="007124CC" w:rsidRDefault="007124CC">
      <w:pPr>
        <w:spacing w:line="360" w:lineRule="auto"/>
        <w:ind w:firstLine="420"/>
        <w:jc w:val="center"/>
        <w:rPr>
          <w:b/>
          <w:sz w:val="24"/>
        </w:rPr>
      </w:pPr>
    </w:p>
    <w:p w:rsidR="007124CC" w:rsidRDefault="00DF655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124CC" w:rsidRDefault="00DF6555" w:rsidP="00E83AFE">
      <w:pPr>
        <w:spacing w:line="360" w:lineRule="auto"/>
        <w:ind w:firstLineChars="200" w:firstLine="446"/>
        <w:rPr>
          <w:sz w:val="24"/>
        </w:rPr>
      </w:pPr>
      <w:r>
        <w:rPr>
          <w:rFonts w:hint="eastAsia"/>
          <w:sz w:val="24"/>
        </w:rPr>
        <w:t>我单位自愿参与本项目的政府采购活动，郑重承诺如下：</w:t>
      </w:r>
    </w:p>
    <w:p w:rsidR="007124CC" w:rsidRDefault="00DF6555" w:rsidP="00E83AFE">
      <w:pPr>
        <w:spacing w:line="360" w:lineRule="auto"/>
        <w:ind w:firstLineChars="200" w:firstLine="446"/>
        <w:rPr>
          <w:sz w:val="24"/>
        </w:rPr>
      </w:pPr>
      <w:r>
        <w:rPr>
          <w:rFonts w:hint="eastAsia"/>
          <w:sz w:val="24"/>
        </w:rPr>
        <w:t>（一）我单位具有良好的商业信誉和健全的财务会计制度；</w:t>
      </w:r>
    </w:p>
    <w:p w:rsidR="007124CC" w:rsidRDefault="00DF6555" w:rsidP="00E83AFE">
      <w:pPr>
        <w:spacing w:line="360" w:lineRule="auto"/>
        <w:ind w:firstLineChars="200" w:firstLine="446"/>
        <w:rPr>
          <w:sz w:val="24"/>
        </w:rPr>
      </w:pPr>
      <w:r>
        <w:rPr>
          <w:rFonts w:hint="eastAsia"/>
          <w:sz w:val="24"/>
        </w:rPr>
        <w:t>（二）我单位依法缴纳税收和社会保障资金；</w:t>
      </w:r>
    </w:p>
    <w:p w:rsidR="007124CC" w:rsidRDefault="00DF6555" w:rsidP="00E83AFE">
      <w:pPr>
        <w:spacing w:line="360" w:lineRule="auto"/>
        <w:ind w:firstLineChars="200" w:firstLine="446"/>
        <w:rPr>
          <w:sz w:val="24"/>
        </w:rPr>
      </w:pPr>
      <w:r>
        <w:rPr>
          <w:rFonts w:hint="eastAsia"/>
          <w:sz w:val="24"/>
        </w:rPr>
        <w:t>（三）我单位具备履行合同所必需的设备和专业技术能力；</w:t>
      </w:r>
    </w:p>
    <w:p w:rsidR="007124CC" w:rsidRDefault="00DF6555" w:rsidP="00E83AF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7124CC" w:rsidRDefault="00DF6555" w:rsidP="00E83AF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124CC" w:rsidRDefault="00DF6555" w:rsidP="00E83AF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7124CC">
        <w:tc>
          <w:tcPr>
            <w:tcW w:w="1061" w:type="pct"/>
            <w:vAlign w:val="center"/>
          </w:tcPr>
          <w:p w:rsidR="007124CC" w:rsidRDefault="00DF6555">
            <w:pPr>
              <w:jc w:val="center"/>
              <w:rPr>
                <w:szCs w:val="21"/>
              </w:rPr>
            </w:pPr>
            <w:r>
              <w:rPr>
                <w:rFonts w:hint="eastAsia"/>
                <w:szCs w:val="21"/>
              </w:rPr>
              <w:t>序号</w:t>
            </w:r>
          </w:p>
        </w:tc>
        <w:tc>
          <w:tcPr>
            <w:tcW w:w="2273" w:type="pct"/>
            <w:vAlign w:val="center"/>
          </w:tcPr>
          <w:p w:rsidR="007124CC" w:rsidRDefault="00DF6555">
            <w:pPr>
              <w:jc w:val="center"/>
              <w:rPr>
                <w:szCs w:val="21"/>
              </w:rPr>
            </w:pPr>
            <w:r>
              <w:rPr>
                <w:rFonts w:hint="eastAsia"/>
                <w:szCs w:val="21"/>
              </w:rPr>
              <w:t>单位名称</w:t>
            </w:r>
          </w:p>
        </w:tc>
        <w:tc>
          <w:tcPr>
            <w:tcW w:w="1667" w:type="pct"/>
            <w:vAlign w:val="center"/>
          </w:tcPr>
          <w:p w:rsidR="007124CC" w:rsidRDefault="00DF6555">
            <w:pPr>
              <w:jc w:val="center"/>
              <w:rPr>
                <w:szCs w:val="21"/>
              </w:rPr>
            </w:pPr>
            <w:r>
              <w:rPr>
                <w:rFonts w:hint="eastAsia"/>
                <w:szCs w:val="21"/>
              </w:rPr>
              <w:t>相互关系类型</w:t>
            </w:r>
          </w:p>
        </w:tc>
      </w:tr>
      <w:tr w:rsidR="007124CC">
        <w:tc>
          <w:tcPr>
            <w:tcW w:w="1061" w:type="pct"/>
            <w:vAlign w:val="center"/>
          </w:tcPr>
          <w:p w:rsidR="007124CC" w:rsidRDefault="00DF6555">
            <w:pPr>
              <w:jc w:val="center"/>
              <w:rPr>
                <w:szCs w:val="21"/>
              </w:rPr>
            </w:pPr>
            <w:r>
              <w:rPr>
                <w:rFonts w:hint="eastAsia"/>
                <w:szCs w:val="21"/>
              </w:rPr>
              <w:t>1</w:t>
            </w:r>
          </w:p>
        </w:tc>
        <w:tc>
          <w:tcPr>
            <w:tcW w:w="2273" w:type="pct"/>
            <w:vAlign w:val="center"/>
          </w:tcPr>
          <w:p w:rsidR="007124CC" w:rsidRDefault="007124CC">
            <w:pPr>
              <w:jc w:val="center"/>
              <w:rPr>
                <w:szCs w:val="21"/>
              </w:rPr>
            </w:pPr>
          </w:p>
        </w:tc>
        <w:tc>
          <w:tcPr>
            <w:tcW w:w="1667" w:type="pct"/>
            <w:vAlign w:val="center"/>
          </w:tcPr>
          <w:p w:rsidR="007124CC" w:rsidRDefault="007124CC">
            <w:pPr>
              <w:jc w:val="center"/>
              <w:rPr>
                <w:szCs w:val="21"/>
              </w:rPr>
            </w:pPr>
          </w:p>
        </w:tc>
      </w:tr>
      <w:tr w:rsidR="007124CC">
        <w:tc>
          <w:tcPr>
            <w:tcW w:w="1061" w:type="pct"/>
            <w:vAlign w:val="center"/>
          </w:tcPr>
          <w:p w:rsidR="007124CC" w:rsidRDefault="00DF6555">
            <w:pPr>
              <w:jc w:val="center"/>
              <w:rPr>
                <w:szCs w:val="21"/>
              </w:rPr>
            </w:pPr>
            <w:r>
              <w:rPr>
                <w:rFonts w:hint="eastAsia"/>
                <w:szCs w:val="21"/>
              </w:rPr>
              <w:t>2</w:t>
            </w:r>
          </w:p>
        </w:tc>
        <w:tc>
          <w:tcPr>
            <w:tcW w:w="2273" w:type="pct"/>
            <w:vAlign w:val="center"/>
          </w:tcPr>
          <w:p w:rsidR="007124CC" w:rsidRDefault="007124CC">
            <w:pPr>
              <w:jc w:val="center"/>
              <w:rPr>
                <w:szCs w:val="21"/>
              </w:rPr>
            </w:pPr>
          </w:p>
        </w:tc>
        <w:tc>
          <w:tcPr>
            <w:tcW w:w="1667" w:type="pct"/>
            <w:vAlign w:val="center"/>
          </w:tcPr>
          <w:p w:rsidR="007124CC" w:rsidRDefault="007124CC">
            <w:pPr>
              <w:jc w:val="center"/>
              <w:rPr>
                <w:szCs w:val="21"/>
              </w:rPr>
            </w:pPr>
          </w:p>
        </w:tc>
      </w:tr>
      <w:tr w:rsidR="007124CC">
        <w:tc>
          <w:tcPr>
            <w:tcW w:w="1061" w:type="pct"/>
            <w:vAlign w:val="center"/>
          </w:tcPr>
          <w:p w:rsidR="007124CC" w:rsidRDefault="00DF6555">
            <w:pPr>
              <w:jc w:val="center"/>
              <w:rPr>
                <w:szCs w:val="21"/>
              </w:rPr>
            </w:pPr>
            <w:r>
              <w:rPr>
                <w:rFonts w:hint="eastAsia"/>
                <w:szCs w:val="21"/>
              </w:rPr>
              <w:t>3</w:t>
            </w:r>
          </w:p>
        </w:tc>
        <w:tc>
          <w:tcPr>
            <w:tcW w:w="2273" w:type="pct"/>
            <w:vAlign w:val="center"/>
          </w:tcPr>
          <w:p w:rsidR="007124CC" w:rsidRDefault="007124CC">
            <w:pPr>
              <w:jc w:val="center"/>
              <w:rPr>
                <w:szCs w:val="21"/>
              </w:rPr>
            </w:pPr>
          </w:p>
        </w:tc>
        <w:tc>
          <w:tcPr>
            <w:tcW w:w="1667" w:type="pct"/>
            <w:vAlign w:val="center"/>
          </w:tcPr>
          <w:p w:rsidR="007124CC" w:rsidRDefault="007124CC">
            <w:pPr>
              <w:jc w:val="center"/>
              <w:rPr>
                <w:szCs w:val="21"/>
              </w:rPr>
            </w:pPr>
          </w:p>
        </w:tc>
      </w:tr>
    </w:tbl>
    <w:p w:rsidR="007124CC" w:rsidRDefault="00DF6555" w:rsidP="00E83AFE">
      <w:pPr>
        <w:spacing w:line="360" w:lineRule="auto"/>
        <w:ind w:firstLineChars="200" w:firstLine="446"/>
        <w:rPr>
          <w:sz w:val="24"/>
        </w:rPr>
      </w:pPr>
      <w:r>
        <w:rPr>
          <w:rFonts w:hint="eastAsia"/>
          <w:sz w:val="24"/>
        </w:rPr>
        <w:t>上表未填写的，视为不存在第（六）条所列情形</w:t>
      </w:r>
    </w:p>
    <w:p w:rsidR="007124CC" w:rsidRDefault="007124CC" w:rsidP="00E83AFE">
      <w:pPr>
        <w:spacing w:line="360" w:lineRule="auto"/>
        <w:ind w:firstLineChars="200" w:firstLine="446"/>
        <w:rPr>
          <w:sz w:val="24"/>
        </w:rPr>
      </w:pPr>
    </w:p>
    <w:p w:rsidR="007124CC" w:rsidRDefault="00DF6555" w:rsidP="00E83AFE">
      <w:pPr>
        <w:spacing w:line="360" w:lineRule="auto"/>
        <w:ind w:firstLineChars="200" w:firstLine="446"/>
        <w:rPr>
          <w:sz w:val="24"/>
        </w:rPr>
      </w:pPr>
      <w:r>
        <w:rPr>
          <w:rFonts w:hint="eastAsia"/>
          <w:sz w:val="24"/>
        </w:rPr>
        <w:t>上述声明真实有效，否则我单位承担全部责任和不利后果。</w:t>
      </w:r>
    </w:p>
    <w:p w:rsidR="007124CC" w:rsidRDefault="007124CC" w:rsidP="00E83AFE">
      <w:pPr>
        <w:spacing w:line="360" w:lineRule="auto"/>
        <w:ind w:firstLineChars="200" w:firstLine="446"/>
        <w:rPr>
          <w:sz w:val="24"/>
        </w:rPr>
      </w:pPr>
    </w:p>
    <w:p w:rsidR="007124CC" w:rsidRDefault="00DF6555" w:rsidP="00E83AFE">
      <w:pPr>
        <w:spacing w:line="360" w:lineRule="auto"/>
        <w:ind w:firstLineChars="100" w:firstLine="223"/>
        <w:rPr>
          <w:sz w:val="24"/>
        </w:rPr>
      </w:pPr>
      <w:r>
        <w:rPr>
          <w:sz w:val="24"/>
        </w:rPr>
        <w:t>投标人名称：</w:t>
      </w:r>
    </w:p>
    <w:p w:rsidR="007124CC" w:rsidRDefault="007124CC" w:rsidP="00E83AFE">
      <w:pPr>
        <w:spacing w:line="360" w:lineRule="auto"/>
        <w:ind w:firstLineChars="100" w:firstLine="223"/>
        <w:rPr>
          <w:sz w:val="24"/>
        </w:rPr>
      </w:pPr>
    </w:p>
    <w:p w:rsidR="007124CC" w:rsidRDefault="00DF6555" w:rsidP="00E83AFE">
      <w:pPr>
        <w:spacing w:line="360" w:lineRule="auto"/>
        <w:ind w:firstLineChars="100" w:firstLine="223"/>
        <w:rPr>
          <w:sz w:val="24"/>
        </w:rPr>
      </w:pPr>
      <w:r>
        <w:rPr>
          <w:sz w:val="24"/>
        </w:rPr>
        <w:t>日期：</w:t>
      </w: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7124CC" w:rsidRDefault="00DF6555">
      <w:pPr>
        <w:widowControl/>
        <w:jc w:val="left"/>
        <w:rPr>
          <w:b/>
          <w:sz w:val="24"/>
        </w:rPr>
      </w:pPr>
      <w:r>
        <w:rPr>
          <w:b/>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7124CC" w:rsidRDefault="00DF6555">
      <w:pPr>
        <w:autoSpaceDN w:val="0"/>
        <w:spacing w:line="360" w:lineRule="auto"/>
        <w:jc w:val="center"/>
        <w:rPr>
          <w:b/>
          <w:bCs/>
          <w:sz w:val="24"/>
        </w:rPr>
      </w:pPr>
      <w:r>
        <w:rPr>
          <w:rFonts w:hint="eastAsia"/>
          <w:b/>
          <w:bCs/>
          <w:sz w:val="24"/>
        </w:rPr>
        <w:t>投标</w:t>
      </w:r>
      <w:r>
        <w:rPr>
          <w:b/>
          <w:bCs/>
          <w:sz w:val="24"/>
        </w:rPr>
        <w:t>代表人授权书</w:t>
      </w:r>
    </w:p>
    <w:p w:rsidR="007124CC" w:rsidRDefault="007124CC">
      <w:pPr>
        <w:spacing w:line="360" w:lineRule="auto"/>
        <w:rPr>
          <w:sz w:val="24"/>
          <w:szCs w:val="21"/>
        </w:rPr>
      </w:pPr>
    </w:p>
    <w:p w:rsidR="007124CC" w:rsidRDefault="00DF655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124CC" w:rsidRDefault="00DF6555" w:rsidP="00E83AF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124CC" w:rsidRDefault="00DF6555" w:rsidP="00E83AF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124CC" w:rsidRDefault="00DF6555" w:rsidP="00E83AFE">
      <w:pPr>
        <w:spacing w:line="360" w:lineRule="auto"/>
        <w:ind w:firstLineChars="200" w:firstLine="446"/>
        <w:rPr>
          <w:sz w:val="24"/>
          <w:szCs w:val="21"/>
        </w:rPr>
      </w:pPr>
      <w:r>
        <w:rPr>
          <w:sz w:val="24"/>
          <w:szCs w:val="21"/>
        </w:rPr>
        <w:t>本授权书至投标有效期结束前始终有效。</w:t>
      </w:r>
    </w:p>
    <w:p w:rsidR="007124CC" w:rsidRDefault="00DF6555" w:rsidP="00E83AFE">
      <w:pPr>
        <w:spacing w:line="360" w:lineRule="auto"/>
        <w:ind w:firstLineChars="200" w:firstLine="446"/>
        <w:rPr>
          <w:sz w:val="24"/>
          <w:szCs w:val="21"/>
        </w:rPr>
      </w:pPr>
      <w:r>
        <w:rPr>
          <w:sz w:val="24"/>
          <w:szCs w:val="21"/>
        </w:rPr>
        <w:t>投标代表人无转委托权，特此委托。</w:t>
      </w:r>
    </w:p>
    <w:p w:rsidR="007124CC" w:rsidRDefault="007124CC" w:rsidP="00E83AFE">
      <w:pPr>
        <w:spacing w:line="360" w:lineRule="auto"/>
        <w:ind w:firstLineChars="200" w:firstLine="446"/>
        <w:rPr>
          <w:sz w:val="24"/>
        </w:rPr>
      </w:pPr>
    </w:p>
    <w:p w:rsidR="007124CC" w:rsidRDefault="007124CC" w:rsidP="00E83AFE">
      <w:pPr>
        <w:spacing w:line="360" w:lineRule="auto"/>
        <w:ind w:firstLineChars="200" w:firstLine="446"/>
        <w:rPr>
          <w:sz w:val="24"/>
        </w:rPr>
      </w:pPr>
    </w:p>
    <w:p w:rsidR="007124CC" w:rsidRDefault="007124CC" w:rsidP="00E83AFE">
      <w:pPr>
        <w:spacing w:line="360" w:lineRule="auto"/>
        <w:ind w:firstLineChars="200" w:firstLine="446"/>
        <w:rPr>
          <w:sz w:val="24"/>
        </w:rPr>
      </w:pPr>
    </w:p>
    <w:p w:rsidR="007124CC" w:rsidRDefault="00DF6555" w:rsidP="00E83AFE">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7124CC">
        <w:tc>
          <w:tcPr>
            <w:tcW w:w="4264" w:type="dxa"/>
          </w:tcPr>
          <w:p w:rsidR="007124CC" w:rsidRDefault="00DF6555">
            <w:pPr>
              <w:spacing w:line="360" w:lineRule="auto"/>
              <w:jc w:val="left"/>
              <w:rPr>
                <w:sz w:val="24"/>
              </w:rPr>
            </w:pPr>
            <w:r>
              <w:rPr>
                <w:sz w:val="24"/>
              </w:rPr>
              <w:t>投标代表人身份证正面</w:t>
            </w:r>
          </w:p>
          <w:p w:rsidR="007124CC" w:rsidRDefault="007124CC">
            <w:pPr>
              <w:spacing w:line="360" w:lineRule="auto"/>
              <w:jc w:val="left"/>
              <w:rPr>
                <w:sz w:val="24"/>
              </w:rPr>
            </w:pPr>
          </w:p>
          <w:p w:rsidR="007124CC" w:rsidRDefault="007124CC">
            <w:pPr>
              <w:spacing w:line="360" w:lineRule="auto"/>
              <w:jc w:val="left"/>
              <w:rPr>
                <w:sz w:val="24"/>
              </w:rPr>
            </w:pPr>
          </w:p>
          <w:p w:rsidR="007124CC" w:rsidRDefault="007124CC">
            <w:pPr>
              <w:spacing w:line="360" w:lineRule="auto"/>
              <w:jc w:val="left"/>
              <w:rPr>
                <w:sz w:val="24"/>
              </w:rPr>
            </w:pPr>
          </w:p>
          <w:p w:rsidR="007124CC" w:rsidRDefault="007124CC">
            <w:pPr>
              <w:spacing w:line="360" w:lineRule="auto"/>
              <w:jc w:val="left"/>
              <w:rPr>
                <w:sz w:val="24"/>
              </w:rPr>
            </w:pPr>
          </w:p>
          <w:p w:rsidR="007124CC" w:rsidRDefault="007124CC">
            <w:pPr>
              <w:spacing w:line="360" w:lineRule="auto"/>
              <w:jc w:val="left"/>
              <w:rPr>
                <w:sz w:val="24"/>
              </w:rPr>
            </w:pPr>
          </w:p>
        </w:tc>
        <w:tc>
          <w:tcPr>
            <w:tcW w:w="4264" w:type="dxa"/>
          </w:tcPr>
          <w:p w:rsidR="007124CC" w:rsidRDefault="00DF6555">
            <w:pPr>
              <w:spacing w:line="360" w:lineRule="auto"/>
              <w:jc w:val="left"/>
              <w:rPr>
                <w:sz w:val="24"/>
              </w:rPr>
            </w:pPr>
            <w:r>
              <w:rPr>
                <w:sz w:val="24"/>
              </w:rPr>
              <w:t>投标代表人身份证背面</w:t>
            </w:r>
          </w:p>
        </w:tc>
      </w:tr>
    </w:tbl>
    <w:p w:rsidR="007124CC" w:rsidRDefault="00DF6555">
      <w:pPr>
        <w:widowControl/>
        <w:jc w:val="left"/>
        <w:rPr>
          <w:sz w:val="24"/>
        </w:rPr>
      </w:pPr>
      <w:r>
        <w:rPr>
          <w:sz w:val="24"/>
        </w:rPr>
        <w:br w:type="page"/>
      </w:r>
    </w:p>
    <w:p w:rsidR="007124CC" w:rsidRDefault="00DF6555">
      <w:pPr>
        <w:widowControl/>
        <w:jc w:val="left"/>
        <w:rPr>
          <w:b/>
          <w:sz w:val="24"/>
        </w:rPr>
      </w:pPr>
      <w:r>
        <w:rPr>
          <w:rFonts w:hAnsiTheme="minorEastAsia"/>
          <w:b/>
          <w:sz w:val="24"/>
        </w:rPr>
        <w:lastRenderedPageBreak/>
        <w:t>附件</w:t>
      </w:r>
      <w:r>
        <w:rPr>
          <w:rFonts w:hint="eastAsia"/>
          <w:b/>
          <w:sz w:val="24"/>
        </w:rPr>
        <w:t>5</w:t>
      </w:r>
    </w:p>
    <w:p w:rsidR="007124CC" w:rsidRDefault="00DF6555">
      <w:pPr>
        <w:autoSpaceDN w:val="0"/>
        <w:spacing w:line="360" w:lineRule="auto"/>
        <w:jc w:val="center"/>
        <w:rPr>
          <w:b/>
          <w:bCs/>
          <w:sz w:val="24"/>
        </w:rPr>
      </w:pPr>
      <w:r>
        <w:rPr>
          <w:rFonts w:hAnsiTheme="minorEastAsia"/>
          <w:b/>
          <w:bCs/>
          <w:sz w:val="24"/>
        </w:rPr>
        <w:t>开标一览表</w:t>
      </w:r>
    </w:p>
    <w:p w:rsidR="007124CC" w:rsidRDefault="007124CC">
      <w:pPr>
        <w:ind w:right="84"/>
        <w:rPr>
          <w:sz w:val="24"/>
        </w:rPr>
      </w:pPr>
    </w:p>
    <w:p w:rsidR="007124CC" w:rsidRDefault="00DF6555">
      <w:pPr>
        <w:spacing w:line="460" w:lineRule="exact"/>
        <w:ind w:left="192"/>
        <w:rPr>
          <w:sz w:val="24"/>
        </w:rPr>
      </w:pPr>
      <w:r>
        <w:rPr>
          <w:rFonts w:hAnsiTheme="minorEastAsia"/>
          <w:sz w:val="24"/>
        </w:rPr>
        <w:t>项目名称：</w:t>
      </w:r>
    </w:p>
    <w:p w:rsidR="007124CC" w:rsidRDefault="00DF6555">
      <w:pPr>
        <w:spacing w:line="460" w:lineRule="exact"/>
        <w:ind w:left="192"/>
        <w:rPr>
          <w:sz w:val="24"/>
        </w:rPr>
      </w:pPr>
      <w:r>
        <w:rPr>
          <w:rFonts w:hAnsiTheme="minorEastAsia"/>
          <w:sz w:val="24"/>
        </w:rPr>
        <w:t>项目编号：</w:t>
      </w:r>
    </w:p>
    <w:p w:rsidR="007124CC" w:rsidRDefault="00DF6555">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124CC">
        <w:trPr>
          <w:jc w:val="center"/>
        </w:trPr>
        <w:tc>
          <w:tcPr>
            <w:tcW w:w="572" w:type="pct"/>
            <w:vAlign w:val="center"/>
          </w:tcPr>
          <w:p w:rsidR="007124CC" w:rsidRDefault="00DF6555">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7124CC" w:rsidRDefault="00DF6555">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7124CC" w:rsidRDefault="00DF6555">
            <w:pPr>
              <w:spacing w:line="460" w:lineRule="exact"/>
              <w:jc w:val="center"/>
              <w:rPr>
                <w:sz w:val="24"/>
              </w:rPr>
            </w:pPr>
            <w:r>
              <w:rPr>
                <w:rFonts w:hAnsiTheme="minorEastAsia"/>
                <w:sz w:val="24"/>
              </w:rPr>
              <w:t>品牌</w:t>
            </w:r>
          </w:p>
        </w:tc>
        <w:tc>
          <w:tcPr>
            <w:tcW w:w="941" w:type="pct"/>
            <w:vAlign w:val="center"/>
          </w:tcPr>
          <w:p w:rsidR="007124CC" w:rsidRDefault="00DF6555">
            <w:pPr>
              <w:spacing w:line="460" w:lineRule="exact"/>
              <w:jc w:val="center"/>
              <w:rPr>
                <w:sz w:val="24"/>
              </w:rPr>
            </w:pPr>
            <w:r>
              <w:rPr>
                <w:rFonts w:hAnsiTheme="minorEastAsia"/>
                <w:sz w:val="24"/>
              </w:rPr>
              <w:t>投标总价</w:t>
            </w:r>
          </w:p>
        </w:tc>
        <w:tc>
          <w:tcPr>
            <w:tcW w:w="858" w:type="pct"/>
            <w:vAlign w:val="center"/>
          </w:tcPr>
          <w:p w:rsidR="007124CC" w:rsidRDefault="00DF6555">
            <w:pPr>
              <w:spacing w:line="460" w:lineRule="exact"/>
              <w:jc w:val="center"/>
              <w:rPr>
                <w:sz w:val="24"/>
              </w:rPr>
            </w:pPr>
            <w:r>
              <w:rPr>
                <w:rFonts w:hAnsiTheme="minorEastAsia"/>
                <w:sz w:val="24"/>
              </w:rPr>
              <w:t>交货期</w:t>
            </w:r>
          </w:p>
        </w:tc>
        <w:tc>
          <w:tcPr>
            <w:tcW w:w="770" w:type="pct"/>
            <w:vAlign w:val="center"/>
          </w:tcPr>
          <w:p w:rsidR="007124CC" w:rsidRDefault="00DF6555">
            <w:pPr>
              <w:spacing w:line="460" w:lineRule="exact"/>
              <w:jc w:val="center"/>
              <w:rPr>
                <w:sz w:val="24"/>
              </w:rPr>
            </w:pPr>
            <w:r>
              <w:rPr>
                <w:rFonts w:hAnsiTheme="minorEastAsia"/>
                <w:sz w:val="24"/>
              </w:rPr>
              <w:t>备注</w:t>
            </w:r>
          </w:p>
        </w:tc>
      </w:tr>
      <w:tr w:rsidR="007124CC">
        <w:trPr>
          <w:jc w:val="center"/>
        </w:trPr>
        <w:tc>
          <w:tcPr>
            <w:tcW w:w="572" w:type="pct"/>
            <w:vAlign w:val="center"/>
          </w:tcPr>
          <w:p w:rsidR="007124CC" w:rsidRDefault="00DF6555">
            <w:pPr>
              <w:spacing w:line="460" w:lineRule="exact"/>
              <w:jc w:val="center"/>
              <w:rPr>
                <w:sz w:val="24"/>
              </w:rPr>
            </w:pPr>
            <w:r>
              <w:rPr>
                <w:sz w:val="24"/>
              </w:rPr>
              <w:t>1</w:t>
            </w: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DF6555">
            <w:pPr>
              <w:spacing w:line="460" w:lineRule="exact"/>
              <w:jc w:val="center"/>
              <w:rPr>
                <w:sz w:val="24"/>
              </w:rPr>
            </w:pPr>
            <w:r>
              <w:rPr>
                <w:rFonts w:hint="eastAsia"/>
                <w:sz w:val="24"/>
              </w:rPr>
              <w:t>2</w:t>
            </w: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DF6555">
            <w:pPr>
              <w:spacing w:line="460" w:lineRule="exact"/>
              <w:jc w:val="center"/>
              <w:rPr>
                <w:sz w:val="24"/>
              </w:rPr>
            </w:pPr>
            <w:r>
              <w:rPr>
                <w:sz w:val="24"/>
              </w:rPr>
              <w:t>…</w:t>
            </w: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r w:rsidR="007124CC">
        <w:trPr>
          <w:jc w:val="center"/>
        </w:trPr>
        <w:tc>
          <w:tcPr>
            <w:tcW w:w="572" w:type="pct"/>
            <w:vAlign w:val="center"/>
          </w:tcPr>
          <w:p w:rsidR="007124CC" w:rsidRDefault="007124CC">
            <w:pPr>
              <w:spacing w:line="460" w:lineRule="exact"/>
              <w:jc w:val="center"/>
              <w:rPr>
                <w:sz w:val="24"/>
              </w:rPr>
            </w:pPr>
          </w:p>
        </w:tc>
        <w:tc>
          <w:tcPr>
            <w:tcW w:w="100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941" w:type="pct"/>
            <w:vAlign w:val="center"/>
          </w:tcPr>
          <w:p w:rsidR="007124CC" w:rsidRDefault="007124CC">
            <w:pPr>
              <w:spacing w:line="460" w:lineRule="exact"/>
              <w:jc w:val="center"/>
              <w:rPr>
                <w:sz w:val="24"/>
              </w:rPr>
            </w:pPr>
          </w:p>
        </w:tc>
        <w:tc>
          <w:tcPr>
            <w:tcW w:w="858" w:type="pct"/>
            <w:vAlign w:val="center"/>
          </w:tcPr>
          <w:p w:rsidR="007124CC" w:rsidRDefault="007124CC">
            <w:pPr>
              <w:spacing w:line="460" w:lineRule="exact"/>
              <w:jc w:val="center"/>
              <w:rPr>
                <w:sz w:val="24"/>
              </w:rPr>
            </w:pPr>
          </w:p>
        </w:tc>
        <w:tc>
          <w:tcPr>
            <w:tcW w:w="770" w:type="pct"/>
            <w:vAlign w:val="center"/>
          </w:tcPr>
          <w:p w:rsidR="007124CC" w:rsidRDefault="007124CC">
            <w:pPr>
              <w:spacing w:line="460" w:lineRule="exact"/>
              <w:jc w:val="center"/>
              <w:rPr>
                <w:sz w:val="24"/>
              </w:rPr>
            </w:pPr>
          </w:p>
        </w:tc>
      </w:tr>
    </w:tbl>
    <w:p w:rsidR="007124CC" w:rsidRDefault="007124CC">
      <w:pPr>
        <w:spacing w:line="360" w:lineRule="auto"/>
        <w:ind w:right="84" w:firstLine="420"/>
        <w:rPr>
          <w:sz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7124CC">
      <w:pPr>
        <w:spacing w:line="360" w:lineRule="auto"/>
        <w:ind w:right="84" w:firstLine="420"/>
        <w:rPr>
          <w:sz w:val="24"/>
        </w:rPr>
      </w:pP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7124CC" w:rsidRDefault="00DF6555">
      <w:pPr>
        <w:autoSpaceDN w:val="0"/>
        <w:spacing w:line="360" w:lineRule="auto"/>
        <w:jc w:val="center"/>
        <w:rPr>
          <w:b/>
          <w:bCs/>
          <w:sz w:val="24"/>
        </w:rPr>
      </w:pPr>
      <w:r>
        <w:rPr>
          <w:rFonts w:hAnsiTheme="minorEastAsia"/>
          <w:b/>
          <w:bCs/>
          <w:sz w:val="24"/>
        </w:rPr>
        <w:t>开标分项一览表</w:t>
      </w:r>
    </w:p>
    <w:p w:rsidR="007124CC" w:rsidRDefault="007124CC">
      <w:pPr>
        <w:ind w:right="84"/>
        <w:rPr>
          <w:sz w:val="24"/>
        </w:rPr>
      </w:pPr>
    </w:p>
    <w:p w:rsidR="007124CC" w:rsidRDefault="00DF6555">
      <w:pPr>
        <w:spacing w:line="460" w:lineRule="exact"/>
        <w:ind w:left="192"/>
        <w:rPr>
          <w:sz w:val="24"/>
        </w:rPr>
      </w:pPr>
      <w:r>
        <w:rPr>
          <w:rFonts w:hAnsiTheme="minorEastAsia"/>
          <w:sz w:val="24"/>
        </w:rPr>
        <w:t>项目名称：</w:t>
      </w:r>
    </w:p>
    <w:p w:rsidR="007124CC" w:rsidRDefault="00DF6555">
      <w:pPr>
        <w:spacing w:line="460" w:lineRule="exact"/>
        <w:ind w:left="192"/>
        <w:rPr>
          <w:sz w:val="24"/>
        </w:rPr>
      </w:pPr>
      <w:r>
        <w:rPr>
          <w:rFonts w:hAnsiTheme="minorEastAsia"/>
          <w:sz w:val="24"/>
        </w:rPr>
        <w:t>项目编号：</w:t>
      </w:r>
    </w:p>
    <w:p w:rsidR="007124CC" w:rsidRDefault="00DF6555">
      <w:pPr>
        <w:spacing w:line="460" w:lineRule="exact"/>
        <w:ind w:left="192"/>
        <w:rPr>
          <w:sz w:val="24"/>
        </w:rPr>
      </w:pPr>
      <w:r>
        <w:rPr>
          <w:rFonts w:hAnsiTheme="minorEastAsia" w:hint="eastAsia"/>
          <w:sz w:val="24"/>
        </w:rPr>
        <w:t>包号：</w:t>
      </w:r>
    </w:p>
    <w:p w:rsidR="007124CC" w:rsidRDefault="00DF6555" w:rsidP="00E83AFE">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124CC">
        <w:trPr>
          <w:jc w:val="center"/>
        </w:trPr>
        <w:tc>
          <w:tcPr>
            <w:tcW w:w="813" w:type="dxa"/>
            <w:noWrap/>
            <w:vAlign w:val="center"/>
          </w:tcPr>
          <w:p w:rsidR="007124CC" w:rsidRDefault="00DF6555">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7124CC" w:rsidRDefault="00DF6555">
            <w:pPr>
              <w:widowControl/>
              <w:jc w:val="center"/>
              <w:rPr>
                <w:bCs/>
                <w:kern w:val="0"/>
                <w:sz w:val="24"/>
                <w:szCs w:val="24"/>
              </w:rPr>
            </w:pPr>
            <w:r>
              <w:rPr>
                <w:rFonts w:hAnsiTheme="minorEastAsia"/>
                <w:bCs/>
                <w:kern w:val="0"/>
                <w:sz w:val="24"/>
                <w:szCs w:val="24"/>
              </w:rPr>
              <w:t>货物名称</w:t>
            </w:r>
          </w:p>
        </w:tc>
        <w:tc>
          <w:tcPr>
            <w:tcW w:w="716" w:type="dxa"/>
            <w:vAlign w:val="center"/>
          </w:tcPr>
          <w:p w:rsidR="007124CC" w:rsidRDefault="00DF6555">
            <w:pPr>
              <w:widowControl/>
              <w:jc w:val="center"/>
              <w:rPr>
                <w:bCs/>
                <w:kern w:val="0"/>
                <w:sz w:val="24"/>
                <w:szCs w:val="24"/>
              </w:rPr>
            </w:pPr>
            <w:r>
              <w:rPr>
                <w:rFonts w:hAnsiTheme="minorEastAsia"/>
                <w:bCs/>
                <w:kern w:val="0"/>
                <w:sz w:val="24"/>
                <w:szCs w:val="24"/>
              </w:rPr>
              <w:t>品牌</w:t>
            </w:r>
          </w:p>
        </w:tc>
        <w:tc>
          <w:tcPr>
            <w:tcW w:w="715" w:type="dxa"/>
            <w:vAlign w:val="center"/>
          </w:tcPr>
          <w:p w:rsidR="007124CC" w:rsidRDefault="00DF6555">
            <w:pPr>
              <w:widowControl/>
              <w:jc w:val="center"/>
              <w:rPr>
                <w:bCs/>
                <w:kern w:val="0"/>
                <w:sz w:val="24"/>
                <w:szCs w:val="24"/>
              </w:rPr>
            </w:pPr>
            <w:r>
              <w:rPr>
                <w:rFonts w:hAnsiTheme="minorEastAsia"/>
                <w:bCs/>
                <w:kern w:val="0"/>
                <w:sz w:val="24"/>
                <w:szCs w:val="24"/>
              </w:rPr>
              <w:t>规格型号</w:t>
            </w:r>
          </w:p>
        </w:tc>
        <w:tc>
          <w:tcPr>
            <w:tcW w:w="1230" w:type="dxa"/>
            <w:vAlign w:val="center"/>
          </w:tcPr>
          <w:p w:rsidR="007124CC" w:rsidRDefault="00DF6555">
            <w:pPr>
              <w:widowControl/>
              <w:jc w:val="center"/>
              <w:rPr>
                <w:bCs/>
                <w:kern w:val="0"/>
                <w:sz w:val="24"/>
                <w:szCs w:val="24"/>
              </w:rPr>
            </w:pPr>
            <w:r>
              <w:rPr>
                <w:rFonts w:hAnsiTheme="minorEastAsia"/>
                <w:bCs/>
                <w:kern w:val="0"/>
                <w:sz w:val="24"/>
                <w:szCs w:val="24"/>
              </w:rPr>
              <w:t>制造商</w:t>
            </w:r>
          </w:p>
        </w:tc>
        <w:tc>
          <w:tcPr>
            <w:tcW w:w="715" w:type="dxa"/>
            <w:vAlign w:val="center"/>
          </w:tcPr>
          <w:p w:rsidR="007124CC" w:rsidRDefault="00DF6555">
            <w:pPr>
              <w:widowControl/>
              <w:jc w:val="center"/>
              <w:rPr>
                <w:bCs/>
                <w:kern w:val="0"/>
                <w:sz w:val="24"/>
                <w:szCs w:val="24"/>
              </w:rPr>
            </w:pPr>
            <w:r>
              <w:rPr>
                <w:rFonts w:hAnsiTheme="minorEastAsia"/>
                <w:bCs/>
                <w:kern w:val="0"/>
                <w:sz w:val="24"/>
                <w:szCs w:val="24"/>
              </w:rPr>
              <w:t>产地</w:t>
            </w:r>
          </w:p>
        </w:tc>
        <w:tc>
          <w:tcPr>
            <w:tcW w:w="1235" w:type="dxa"/>
            <w:vAlign w:val="center"/>
          </w:tcPr>
          <w:p w:rsidR="007124CC" w:rsidRDefault="00DF6555">
            <w:pPr>
              <w:widowControl/>
              <w:jc w:val="center"/>
              <w:rPr>
                <w:bCs/>
                <w:kern w:val="0"/>
                <w:sz w:val="24"/>
                <w:szCs w:val="24"/>
              </w:rPr>
            </w:pPr>
            <w:r>
              <w:rPr>
                <w:rFonts w:hAnsiTheme="minorEastAsia"/>
                <w:bCs/>
                <w:kern w:val="0"/>
                <w:sz w:val="24"/>
                <w:szCs w:val="24"/>
              </w:rPr>
              <w:t>商品属性</w:t>
            </w:r>
          </w:p>
        </w:tc>
        <w:tc>
          <w:tcPr>
            <w:tcW w:w="715" w:type="dxa"/>
            <w:vAlign w:val="center"/>
          </w:tcPr>
          <w:p w:rsidR="007124CC" w:rsidRDefault="00DF6555">
            <w:pPr>
              <w:widowControl/>
              <w:jc w:val="center"/>
              <w:rPr>
                <w:bCs/>
                <w:kern w:val="0"/>
                <w:sz w:val="24"/>
                <w:szCs w:val="24"/>
              </w:rPr>
            </w:pPr>
            <w:r>
              <w:rPr>
                <w:rFonts w:hAnsiTheme="minorEastAsia"/>
                <w:bCs/>
                <w:kern w:val="0"/>
                <w:sz w:val="24"/>
                <w:szCs w:val="24"/>
              </w:rPr>
              <w:t>单价</w:t>
            </w:r>
          </w:p>
        </w:tc>
        <w:tc>
          <w:tcPr>
            <w:tcW w:w="795" w:type="dxa"/>
            <w:vAlign w:val="center"/>
          </w:tcPr>
          <w:p w:rsidR="007124CC" w:rsidRDefault="00DF6555">
            <w:pPr>
              <w:widowControl/>
              <w:jc w:val="center"/>
              <w:rPr>
                <w:bCs/>
                <w:kern w:val="0"/>
                <w:sz w:val="24"/>
                <w:szCs w:val="24"/>
              </w:rPr>
            </w:pPr>
            <w:r>
              <w:rPr>
                <w:rFonts w:hAnsiTheme="minorEastAsia"/>
                <w:bCs/>
                <w:kern w:val="0"/>
                <w:sz w:val="24"/>
                <w:szCs w:val="24"/>
              </w:rPr>
              <w:t>采购数量</w:t>
            </w:r>
          </w:p>
        </w:tc>
        <w:tc>
          <w:tcPr>
            <w:tcW w:w="767" w:type="dxa"/>
            <w:vAlign w:val="center"/>
          </w:tcPr>
          <w:p w:rsidR="007124CC" w:rsidRDefault="00DF6555">
            <w:pPr>
              <w:widowControl/>
              <w:jc w:val="center"/>
              <w:rPr>
                <w:bCs/>
                <w:kern w:val="0"/>
                <w:sz w:val="24"/>
                <w:szCs w:val="24"/>
              </w:rPr>
            </w:pPr>
            <w:r>
              <w:rPr>
                <w:rFonts w:hAnsiTheme="minorEastAsia"/>
                <w:bCs/>
                <w:kern w:val="0"/>
                <w:sz w:val="24"/>
                <w:szCs w:val="24"/>
              </w:rPr>
              <w:t>计量单位</w:t>
            </w:r>
          </w:p>
        </w:tc>
        <w:tc>
          <w:tcPr>
            <w:tcW w:w="737" w:type="dxa"/>
            <w:vAlign w:val="center"/>
          </w:tcPr>
          <w:p w:rsidR="007124CC" w:rsidRDefault="00DF6555">
            <w:pPr>
              <w:widowControl/>
              <w:jc w:val="center"/>
              <w:rPr>
                <w:bCs/>
                <w:kern w:val="0"/>
                <w:sz w:val="24"/>
                <w:szCs w:val="24"/>
              </w:rPr>
            </w:pPr>
            <w:r>
              <w:rPr>
                <w:rFonts w:hAnsiTheme="minorEastAsia"/>
                <w:bCs/>
                <w:kern w:val="0"/>
                <w:sz w:val="24"/>
                <w:szCs w:val="24"/>
              </w:rPr>
              <w:t>总价</w:t>
            </w: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vAlign w:val="center"/>
          </w:tcPr>
          <w:p w:rsidR="007124CC" w:rsidRDefault="007124CC">
            <w:pPr>
              <w:widowControl/>
              <w:jc w:val="center"/>
              <w:rPr>
                <w:kern w:val="0"/>
                <w:sz w:val="24"/>
                <w:szCs w:val="18"/>
              </w:rPr>
            </w:pPr>
          </w:p>
        </w:tc>
        <w:tc>
          <w:tcPr>
            <w:tcW w:w="715" w:type="dxa"/>
            <w:vAlign w:val="center"/>
          </w:tcPr>
          <w:p w:rsidR="007124CC" w:rsidRDefault="007124CC">
            <w:pPr>
              <w:widowControl/>
              <w:jc w:val="center"/>
              <w:rPr>
                <w:kern w:val="0"/>
                <w:sz w:val="24"/>
                <w:szCs w:val="18"/>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18"/>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vAlign w:val="center"/>
          </w:tcPr>
          <w:p w:rsidR="007124CC" w:rsidRDefault="007124CC">
            <w:pPr>
              <w:widowControl/>
              <w:jc w:val="center"/>
              <w:rPr>
                <w:kern w:val="0"/>
                <w:sz w:val="24"/>
                <w:szCs w:val="18"/>
              </w:rPr>
            </w:pPr>
          </w:p>
        </w:tc>
        <w:tc>
          <w:tcPr>
            <w:tcW w:w="715" w:type="dxa"/>
            <w:vAlign w:val="center"/>
          </w:tcPr>
          <w:p w:rsidR="007124CC" w:rsidRDefault="007124CC">
            <w:pPr>
              <w:widowControl/>
              <w:jc w:val="center"/>
              <w:rPr>
                <w:kern w:val="0"/>
                <w:sz w:val="24"/>
                <w:szCs w:val="18"/>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vAlign w:val="center"/>
          </w:tcPr>
          <w:p w:rsidR="007124CC" w:rsidRDefault="007124CC">
            <w:pPr>
              <w:widowControl/>
              <w:jc w:val="center"/>
              <w:rPr>
                <w:kern w:val="0"/>
                <w:sz w:val="24"/>
                <w:szCs w:val="18"/>
              </w:rPr>
            </w:pPr>
          </w:p>
        </w:tc>
        <w:tc>
          <w:tcPr>
            <w:tcW w:w="715" w:type="dxa"/>
            <w:vAlign w:val="center"/>
          </w:tcPr>
          <w:p w:rsidR="007124CC" w:rsidRDefault="007124CC">
            <w:pPr>
              <w:widowControl/>
              <w:jc w:val="center"/>
              <w:rPr>
                <w:kern w:val="0"/>
                <w:sz w:val="24"/>
                <w:szCs w:val="18"/>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noWrap/>
            <w:vAlign w:val="center"/>
          </w:tcPr>
          <w:p w:rsidR="007124CC" w:rsidRDefault="007124CC">
            <w:pPr>
              <w:widowControl/>
              <w:jc w:val="center"/>
              <w:rPr>
                <w:kern w:val="0"/>
                <w:sz w:val="24"/>
                <w:szCs w:val="18"/>
              </w:rPr>
            </w:pPr>
          </w:p>
        </w:tc>
        <w:tc>
          <w:tcPr>
            <w:tcW w:w="715" w:type="dxa"/>
            <w:noWrap/>
            <w:vAlign w:val="center"/>
          </w:tcPr>
          <w:p w:rsidR="007124CC" w:rsidRDefault="007124CC">
            <w:pPr>
              <w:widowControl/>
              <w:jc w:val="center"/>
              <w:rPr>
                <w:kern w:val="0"/>
                <w:sz w:val="24"/>
                <w:szCs w:val="24"/>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r w:rsidR="007124CC">
        <w:trPr>
          <w:jc w:val="center"/>
        </w:trPr>
        <w:tc>
          <w:tcPr>
            <w:tcW w:w="813" w:type="dxa"/>
            <w:noWrap/>
            <w:vAlign w:val="center"/>
          </w:tcPr>
          <w:p w:rsidR="007124CC" w:rsidRDefault="007124CC">
            <w:pPr>
              <w:widowControl/>
              <w:jc w:val="center"/>
              <w:rPr>
                <w:kern w:val="0"/>
                <w:sz w:val="24"/>
                <w:szCs w:val="24"/>
              </w:rPr>
            </w:pPr>
          </w:p>
        </w:tc>
        <w:tc>
          <w:tcPr>
            <w:tcW w:w="1348" w:type="dxa"/>
            <w:noWrap/>
            <w:vAlign w:val="center"/>
          </w:tcPr>
          <w:p w:rsidR="007124CC" w:rsidRDefault="007124CC">
            <w:pPr>
              <w:widowControl/>
              <w:jc w:val="center"/>
              <w:rPr>
                <w:kern w:val="0"/>
                <w:sz w:val="24"/>
                <w:szCs w:val="24"/>
              </w:rPr>
            </w:pPr>
          </w:p>
        </w:tc>
        <w:tc>
          <w:tcPr>
            <w:tcW w:w="716"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0"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1235" w:type="dxa"/>
            <w:noWrap/>
            <w:vAlign w:val="center"/>
          </w:tcPr>
          <w:p w:rsidR="007124CC" w:rsidRDefault="007124CC">
            <w:pPr>
              <w:widowControl/>
              <w:jc w:val="center"/>
              <w:rPr>
                <w:kern w:val="0"/>
                <w:sz w:val="24"/>
                <w:szCs w:val="24"/>
              </w:rPr>
            </w:pPr>
          </w:p>
        </w:tc>
        <w:tc>
          <w:tcPr>
            <w:tcW w:w="715" w:type="dxa"/>
            <w:noWrap/>
            <w:vAlign w:val="center"/>
          </w:tcPr>
          <w:p w:rsidR="007124CC" w:rsidRDefault="007124CC">
            <w:pPr>
              <w:widowControl/>
              <w:jc w:val="center"/>
              <w:rPr>
                <w:kern w:val="0"/>
                <w:sz w:val="24"/>
                <w:szCs w:val="24"/>
              </w:rPr>
            </w:pPr>
          </w:p>
        </w:tc>
        <w:tc>
          <w:tcPr>
            <w:tcW w:w="795" w:type="dxa"/>
            <w:noWrap/>
            <w:vAlign w:val="center"/>
          </w:tcPr>
          <w:p w:rsidR="007124CC" w:rsidRDefault="007124CC">
            <w:pPr>
              <w:widowControl/>
              <w:jc w:val="center"/>
              <w:rPr>
                <w:kern w:val="0"/>
                <w:sz w:val="24"/>
                <w:szCs w:val="24"/>
              </w:rPr>
            </w:pPr>
          </w:p>
        </w:tc>
        <w:tc>
          <w:tcPr>
            <w:tcW w:w="767" w:type="dxa"/>
            <w:noWrap/>
            <w:vAlign w:val="center"/>
          </w:tcPr>
          <w:p w:rsidR="007124CC" w:rsidRDefault="007124CC">
            <w:pPr>
              <w:widowControl/>
              <w:jc w:val="center"/>
              <w:rPr>
                <w:kern w:val="0"/>
                <w:sz w:val="24"/>
                <w:szCs w:val="24"/>
              </w:rPr>
            </w:pPr>
          </w:p>
        </w:tc>
        <w:tc>
          <w:tcPr>
            <w:tcW w:w="737" w:type="dxa"/>
            <w:noWrap/>
            <w:vAlign w:val="center"/>
          </w:tcPr>
          <w:p w:rsidR="007124CC" w:rsidRDefault="007124CC">
            <w:pPr>
              <w:widowControl/>
              <w:jc w:val="center"/>
              <w:rPr>
                <w:kern w:val="0"/>
                <w:sz w:val="24"/>
                <w:szCs w:val="24"/>
              </w:rPr>
            </w:pPr>
          </w:p>
        </w:tc>
      </w:tr>
    </w:tbl>
    <w:p w:rsidR="007124CC" w:rsidRDefault="007124CC">
      <w:pPr>
        <w:ind w:left="180"/>
        <w:rPr>
          <w:sz w:val="24"/>
        </w:rPr>
      </w:pPr>
    </w:p>
    <w:p w:rsidR="007124CC" w:rsidRDefault="00DF6555">
      <w:pPr>
        <w:spacing w:line="360" w:lineRule="auto"/>
        <w:ind w:left="181"/>
        <w:rPr>
          <w:sz w:val="24"/>
          <w:szCs w:val="24"/>
        </w:rPr>
      </w:pPr>
      <w:r>
        <w:rPr>
          <w:rFonts w:hAnsiTheme="minorEastAsia"/>
          <w:sz w:val="24"/>
          <w:szCs w:val="24"/>
        </w:rPr>
        <w:t>注：</w:t>
      </w:r>
    </w:p>
    <w:p w:rsidR="007124CC" w:rsidRDefault="00DF6555">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7124CC" w:rsidRDefault="00DF6555">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7124CC" w:rsidRDefault="00DF6555">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7124CC" w:rsidRDefault="007124CC">
      <w:pPr>
        <w:spacing w:line="360" w:lineRule="auto"/>
        <w:ind w:left="181"/>
        <w:rPr>
          <w:sz w:val="24"/>
          <w:szCs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7124CC" w:rsidRDefault="00DF6555">
      <w:pPr>
        <w:autoSpaceDN w:val="0"/>
        <w:spacing w:line="360" w:lineRule="auto"/>
        <w:jc w:val="center"/>
        <w:rPr>
          <w:b/>
          <w:bCs/>
          <w:sz w:val="24"/>
        </w:rPr>
      </w:pPr>
      <w:r>
        <w:rPr>
          <w:rFonts w:hAnsiTheme="minorEastAsia"/>
          <w:b/>
          <w:bCs/>
          <w:sz w:val="24"/>
        </w:rPr>
        <w:t>商务要求点对点应答表</w:t>
      </w:r>
    </w:p>
    <w:p w:rsidR="007124CC" w:rsidRDefault="007124CC">
      <w:pPr>
        <w:spacing w:line="460" w:lineRule="exact"/>
        <w:rPr>
          <w:sz w:val="24"/>
        </w:rPr>
      </w:pPr>
    </w:p>
    <w:p w:rsidR="007124CC" w:rsidRDefault="00DF6555">
      <w:pPr>
        <w:spacing w:line="460" w:lineRule="exact"/>
        <w:rPr>
          <w:sz w:val="24"/>
        </w:rPr>
      </w:pPr>
      <w:r>
        <w:rPr>
          <w:rFonts w:hAnsiTheme="minorEastAsia"/>
          <w:sz w:val="24"/>
        </w:rPr>
        <w:t>项目名称：</w:t>
      </w:r>
    </w:p>
    <w:p w:rsidR="007124CC" w:rsidRDefault="00DF6555">
      <w:pPr>
        <w:spacing w:line="460" w:lineRule="exact"/>
        <w:rPr>
          <w:sz w:val="24"/>
        </w:rPr>
      </w:pPr>
      <w:r>
        <w:rPr>
          <w:rFonts w:hAnsiTheme="minorEastAsia"/>
          <w:sz w:val="24"/>
        </w:rPr>
        <w:t>项目编号：</w:t>
      </w:r>
    </w:p>
    <w:p w:rsidR="007124CC" w:rsidRDefault="00DF6555">
      <w:pPr>
        <w:spacing w:line="460" w:lineRule="exact"/>
        <w:rPr>
          <w:sz w:val="24"/>
          <w:u w:val="single"/>
        </w:rPr>
      </w:pPr>
      <w:r>
        <w:rPr>
          <w:rFonts w:hAnsiTheme="minorEastAsia"/>
          <w:sz w:val="24"/>
        </w:rPr>
        <w:t>包号：</w:t>
      </w:r>
    </w:p>
    <w:p w:rsidR="007124CC" w:rsidRDefault="007124C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124CC">
        <w:trPr>
          <w:jc w:val="center"/>
        </w:trPr>
        <w:tc>
          <w:tcPr>
            <w:tcW w:w="1080"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备注</w:t>
            </w: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hint="eastAsia"/>
                <w:kern w:val="0"/>
                <w:sz w:val="24"/>
                <w:szCs w:val="21"/>
              </w:rPr>
              <w:t>（二）服务要求</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hint="eastAsia"/>
                <w:kern w:val="0"/>
                <w:sz w:val="24"/>
                <w:szCs w:val="21"/>
              </w:rPr>
              <w:t>（三）交货要求</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r w:rsidR="007124CC">
        <w:trPr>
          <w:jc w:val="center"/>
        </w:trPr>
        <w:tc>
          <w:tcPr>
            <w:tcW w:w="9480" w:type="dxa"/>
            <w:gridSpan w:val="5"/>
            <w:shd w:val="clear" w:color="auto" w:fill="auto"/>
            <w:vAlign w:val="center"/>
          </w:tcPr>
          <w:p w:rsidR="007124CC" w:rsidRDefault="00DF6555">
            <w:pPr>
              <w:widowControl/>
              <w:snapToGrid w:val="0"/>
              <w:jc w:val="left"/>
              <w:rPr>
                <w:kern w:val="0"/>
                <w:sz w:val="24"/>
                <w:szCs w:val="21"/>
              </w:rPr>
            </w:pPr>
            <w:r>
              <w:rPr>
                <w:rFonts w:hAnsiTheme="minorEastAsia" w:hint="eastAsia"/>
                <w:kern w:val="0"/>
                <w:sz w:val="24"/>
                <w:szCs w:val="21"/>
              </w:rPr>
              <w:t>（六）验收方法及标准</w:t>
            </w:r>
          </w:p>
        </w:tc>
      </w:tr>
      <w:tr w:rsidR="007124CC">
        <w:trPr>
          <w:jc w:val="center"/>
        </w:trPr>
        <w:tc>
          <w:tcPr>
            <w:tcW w:w="1080" w:type="dxa"/>
            <w:shd w:val="clear" w:color="auto" w:fill="auto"/>
            <w:vAlign w:val="center"/>
          </w:tcPr>
          <w:p w:rsidR="007124CC" w:rsidRDefault="007124CC">
            <w:pPr>
              <w:widowControl/>
              <w:snapToGrid w:val="0"/>
              <w:jc w:val="center"/>
              <w:rPr>
                <w:kern w:val="0"/>
                <w:sz w:val="24"/>
                <w:szCs w:val="21"/>
              </w:rPr>
            </w:pPr>
          </w:p>
        </w:tc>
        <w:tc>
          <w:tcPr>
            <w:tcW w:w="2500" w:type="dxa"/>
            <w:shd w:val="clear" w:color="auto" w:fill="auto"/>
            <w:vAlign w:val="center"/>
          </w:tcPr>
          <w:p w:rsidR="007124CC" w:rsidRDefault="007124CC">
            <w:pPr>
              <w:widowControl/>
              <w:snapToGrid w:val="0"/>
              <w:jc w:val="left"/>
              <w:rPr>
                <w:kern w:val="0"/>
                <w:sz w:val="24"/>
                <w:szCs w:val="21"/>
              </w:rPr>
            </w:pPr>
          </w:p>
        </w:tc>
        <w:tc>
          <w:tcPr>
            <w:tcW w:w="2680" w:type="dxa"/>
            <w:shd w:val="clear" w:color="auto" w:fill="auto"/>
            <w:vAlign w:val="center"/>
          </w:tcPr>
          <w:p w:rsidR="007124CC" w:rsidRDefault="007124CC">
            <w:pPr>
              <w:widowControl/>
              <w:snapToGrid w:val="0"/>
              <w:jc w:val="left"/>
              <w:rPr>
                <w:kern w:val="0"/>
                <w:sz w:val="24"/>
                <w:szCs w:val="21"/>
              </w:rPr>
            </w:pPr>
          </w:p>
        </w:tc>
        <w:tc>
          <w:tcPr>
            <w:tcW w:w="1979" w:type="dxa"/>
            <w:shd w:val="clear" w:color="auto" w:fill="auto"/>
            <w:vAlign w:val="center"/>
          </w:tcPr>
          <w:p w:rsidR="007124CC" w:rsidRDefault="007124CC">
            <w:pPr>
              <w:widowControl/>
              <w:snapToGrid w:val="0"/>
              <w:jc w:val="left"/>
              <w:rPr>
                <w:kern w:val="0"/>
                <w:sz w:val="24"/>
                <w:szCs w:val="21"/>
              </w:rPr>
            </w:pPr>
          </w:p>
        </w:tc>
        <w:tc>
          <w:tcPr>
            <w:tcW w:w="1241" w:type="dxa"/>
            <w:shd w:val="clear" w:color="auto" w:fill="auto"/>
            <w:vAlign w:val="center"/>
          </w:tcPr>
          <w:p w:rsidR="007124CC" w:rsidRDefault="007124CC">
            <w:pPr>
              <w:widowControl/>
              <w:snapToGrid w:val="0"/>
              <w:jc w:val="left"/>
              <w:rPr>
                <w:kern w:val="0"/>
                <w:sz w:val="24"/>
                <w:szCs w:val="21"/>
              </w:rPr>
            </w:pPr>
          </w:p>
        </w:tc>
      </w:tr>
    </w:tbl>
    <w:p w:rsidR="007124CC" w:rsidRDefault="00DF6555">
      <w:pPr>
        <w:spacing w:line="620" w:lineRule="exact"/>
        <w:rPr>
          <w:sz w:val="24"/>
        </w:rPr>
      </w:pPr>
      <w:r>
        <w:rPr>
          <w:rFonts w:hAnsiTheme="minorEastAsia"/>
          <w:sz w:val="24"/>
        </w:rPr>
        <w:t>注：</w:t>
      </w:r>
    </w:p>
    <w:p w:rsidR="007124CC" w:rsidRDefault="00DF655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124CC" w:rsidRDefault="00DF655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7124CC" w:rsidRDefault="00DF6555">
      <w:pPr>
        <w:spacing w:line="360" w:lineRule="auto"/>
        <w:rPr>
          <w:sz w:val="24"/>
        </w:rPr>
      </w:pPr>
      <w:r>
        <w:rPr>
          <w:sz w:val="24"/>
        </w:rPr>
        <w:t xml:space="preserve">4. </w:t>
      </w:r>
      <w:r>
        <w:rPr>
          <w:rFonts w:hAnsiTheme="minorEastAsia"/>
          <w:sz w:val="24"/>
        </w:rPr>
        <w:t>偏离说明指招标要求与投标应答之间的不同之处。</w:t>
      </w:r>
    </w:p>
    <w:p w:rsidR="007124CC" w:rsidRDefault="007124CC">
      <w:pPr>
        <w:spacing w:line="360" w:lineRule="auto"/>
        <w:rPr>
          <w:sz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DF6555">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r>
        <w:rPr>
          <w:b/>
          <w:sz w:val="24"/>
        </w:rPr>
        <w:t>-2</w:t>
      </w:r>
    </w:p>
    <w:p w:rsidR="007124CC" w:rsidRDefault="00DF6555">
      <w:pPr>
        <w:autoSpaceDN w:val="0"/>
        <w:spacing w:line="360" w:lineRule="auto"/>
        <w:jc w:val="center"/>
        <w:rPr>
          <w:b/>
          <w:bCs/>
          <w:sz w:val="24"/>
        </w:rPr>
      </w:pPr>
      <w:r>
        <w:rPr>
          <w:rFonts w:hAnsiTheme="minorEastAsia"/>
          <w:b/>
          <w:bCs/>
          <w:sz w:val="24"/>
        </w:rPr>
        <w:t>技术要求点对点应答表</w:t>
      </w:r>
    </w:p>
    <w:p w:rsidR="007124CC" w:rsidRDefault="00DF6555">
      <w:pPr>
        <w:spacing w:line="460" w:lineRule="exact"/>
        <w:rPr>
          <w:sz w:val="24"/>
        </w:rPr>
      </w:pPr>
      <w:r>
        <w:rPr>
          <w:rFonts w:hAnsiTheme="minorEastAsia"/>
          <w:sz w:val="24"/>
        </w:rPr>
        <w:t>项目名称：</w:t>
      </w:r>
    </w:p>
    <w:p w:rsidR="007124CC" w:rsidRDefault="00DF6555">
      <w:pPr>
        <w:spacing w:line="460" w:lineRule="exact"/>
        <w:rPr>
          <w:sz w:val="24"/>
        </w:rPr>
      </w:pPr>
      <w:r>
        <w:rPr>
          <w:rFonts w:hAnsiTheme="minorEastAsia"/>
          <w:sz w:val="24"/>
        </w:rPr>
        <w:t>项目编号：</w:t>
      </w:r>
    </w:p>
    <w:p w:rsidR="007124CC" w:rsidRDefault="00DF6555">
      <w:pPr>
        <w:spacing w:line="460" w:lineRule="exact"/>
        <w:rPr>
          <w:sz w:val="24"/>
          <w:u w:val="single"/>
        </w:rPr>
      </w:pPr>
      <w:r>
        <w:rPr>
          <w:rFonts w:hAnsiTheme="minorEastAsia"/>
          <w:sz w:val="24"/>
        </w:rPr>
        <w:t>包号：</w:t>
      </w:r>
    </w:p>
    <w:p w:rsidR="007124CC" w:rsidRDefault="007124CC">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124CC">
        <w:trPr>
          <w:tblHeader/>
          <w:jc w:val="center"/>
        </w:trPr>
        <w:tc>
          <w:tcPr>
            <w:tcW w:w="9807" w:type="dxa"/>
            <w:gridSpan w:val="7"/>
            <w:shd w:val="clear" w:color="auto" w:fill="auto"/>
            <w:vAlign w:val="center"/>
          </w:tcPr>
          <w:p w:rsidR="007124CC" w:rsidRDefault="00DF6555">
            <w:pPr>
              <w:widowControl/>
              <w:snapToGrid w:val="0"/>
              <w:rPr>
                <w:b/>
                <w:kern w:val="0"/>
                <w:sz w:val="24"/>
                <w:szCs w:val="21"/>
              </w:rPr>
            </w:pPr>
            <w:r>
              <w:rPr>
                <w:rFonts w:hAnsiTheme="minorEastAsia" w:hint="eastAsia"/>
                <w:b/>
                <w:kern w:val="0"/>
                <w:sz w:val="24"/>
                <w:szCs w:val="21"/>
              </w:rPr>
              <w:t>招标文件第二部分技术要求</w:t>
            </w:r>
          </w:p>
        </w:tc>
      </w:tr>
      <w:tr w:rsidR="007124CC">
        <w:trPr>
          <w:tblHeader/>
          <w:jc w:val="center"/>
        </w:trPr>
        <w:tc>
          <w:tcPr>
            <w:tcW w:w="843"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备注</w:t>
            </w:r>
          </w:p>
        </w:tc>
      </w:tr>
      <w:tr w:rsidR="007124CC">
        <w:trPr>
          <w:jc w:val="center"/>
        </w:trPr>
        <w:tc>
          <w:tcPr>
            <w:tcW w:w="843" w:type="dxa"/>
            <w:shd w:val="clear" w:color="auto" w:fill="auto"/>
            <w:vAlign w:val="center"/>
          </w:tcPr>
          <w:p w:rsidR="007124CC" w:rsidRDefault="00DF6555">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r w:rsidR="007124CC">
        <w:trPr>
          <w:jc w:val="center"/>
        </w:trPr>
        <w:tc>
          <w:tcPr>
            <w:tcW w:w="843" w:type="dxa"/>
            <w:shd w:val="clear" w:color="auto" w:fill="auto"/>
            <w:vAlign w:val="center"/>
          </w:tcPr>
          <w:p w:rsidR="007124CC" w:rsidRDefault="00DF6555">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r w:rsidR="007124CC">
        <w:trPr>
          <w:jc w:val="center"/>
        </w:trPr>
        <w:tc>
          <w:tcPr>
            <w:tcW w:w="843" w:type="dxa"/>
            <w:shd w:val="clear" w:color="auto" w:fill="auto"/>
            <w:vAlign w:val="center"/>
          </w:tcPr>
          <w:p w:rsidR="007124CC" w:rsidRDefault="00DF6555">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r w:rsidR="007124CC">
        <w:trPr>
          <w:jc w:val="center"/>
        </w:trPr>
        <w:tc>
          <w:tcPr>
            <w:tcW w:w="843" w:type="dxa"/>
            <w:shd w:val="clear" w:color="auto" w:fill="auto"/>
            <w:vAlign w:val="center"/>
          </w:tcPr>
          <w:p w:rsidR="007124CC" w:rsidRDefault="00DF6555">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r w:rsidR="007124CC">
        <w:trPr>
          <w:jc w:val="center"/>
        </w:trPr>
        <w:tc>
          <w:tcPr>
            <w:tcW w:w="9807" w:type="dxa"/>
            <w:gridSpan w:val="7"/>
            <w:shd w:val="clear" w:color="auto" w:fill="auto"/>
            <w:vAlign w:val="center"/>
          </w:tcPr>
          <w:p w:rsidR="007124CC" w:rsidRDefault="00DF6555">
            <w:pPr>
              <w:widowControl/>
              <w:snapToGrid w:val="0"/>
              <w:rPr>
                <w:b/>
                <w:kern w:val="0"/>
                <w:sz w:val="24"/>
                <w:szCs w:val="21"/>
              </w:rPr>
            </w:pPr>
            <w:r>
              <w:rPr>
                <w:rFonts w:hAnsiTheme="minorEastAsia"/>
                <w:b/>
                <w:kern w:val="0"/>
                <w:sz w:val="24"/>
                <w:szCs w:val="21"/>
              </w:rPr>
              <w:t>项目需求书（项目需求书要求须逐条应答）</w:t>
            </w:r>
          </w:p>
        </w:tc>
      </w:tr>
      <w:tr w:rsidR="007124CC">
        <w:trPr>
          <w:jc w:val="center"/>
        </w:trPr>
        <w:tc>
          <w:tcPr>
            <w:tcW w:w="843"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7124CC" w:rsidRDefault="00DF6555">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7124CC" w:rsidRDefault="00DF6555">
            <w:pPr>
              <w:snapToGrid w:val="0"/>
              <w:jc w:val="center"/>
              <w:rPr>
                <w:rFonts w:cs="宋体"/>
                <w:kern w:val="0"/>
                <w:sz w:val="24"/>
              </w:rPr>
            </w:pPr>
            <w:r>
              <w:rPr>
                <w:rFonts w:hAnsiTheme="minorEastAsia" w:cs="宋体" w:hint="eastAsia"/>
                <w:kern w:val="0"/>
                <w:sz w:val="24"/>
              </w:rPr>
              <w:t>条款</w:t>
            </w:r>
          </w:p>
          <w:p w:rsidR="007124CC" w:rsidRDefault="00DF6555">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7124CC" w:rsidRDefault="00DF6555">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124CC" w:rsidRDefault="00DF6555">
            <w:pPr>
              <w:widowControl/>
              <w:snapToGrid w:val="0"/>
              <w:jc w:val="center"/>
              <w:rPr>
                <w:kern w:val="0"/>
                <w:sz w:val="24"/>
                <w:szCs w:val="21"/>
              </w:rPr>
            </w:pPr>
            <w:r>
              <w:rPr>
                <w:rFonts w:hAnsiTheme="minorEastAsia"/>
                <w:kern w:val="0"/>
                <w:sz w:val="24"/>
                <w:szCs w:val="21"/>
              </w:rPr>
              <w:t>偏离</w:t>
            </w:r>
          </w:p>
          <w:p w:rsidR="007124CC" w:rsidRDefault="00DF6555">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7124CC" w:rsidRDefault="00DF6555">
            <w:pPr>
              <w:widowControl/>
              <w:snapToGrid w:val="0"/>
              <w:jc w:val="center"/>
              <w:rPr>
                <w:kern w:val="0"/>
                <w:sz w:val="24"/>
                <w:szCs w:val="21"/>
              </w:rPr>
            </w:pPr>
            <w:r>
              <w:rPr>
                <w:rFonts w:hAnsiTheme="minorEastAsia" w:hint="eastAsia"/>
                <w:kern w:val="0"/>
                <w:sz w:val="24"/>
                <w:szCs w:val="21"/>
              </w:rPr>
              <w:t>技术支撑材料所在页码</w:t>
            </w:r>
          </w:p>
        </w:tc>
      </w:tr>
      <w:tr w:rsidR="007124CC">
        <w:trPr>
          <w:jc w:val="center"/>
        </w:trPr>
        <w:tc>
          <w:tcPr>
            <w:tcW w:w="843" w:type="dxa"/>
            <w:shd w:val="clear" w:color="auto" w:fill="auto"/>
            <w:vAlign w:val="center"/>
          </w:tcPr>
          <w:p w:rsidR="007124CC" w:rsidRDefault="007124CC">
            <w:pPr>
              <w:widowControl/>
              <w:snapToGrid w:val="0"/>
              <w:jc w:val="center"/>
              <w:rPr>
                <w:kern w:val="0"/>
                <w:sz w:val="24"/>
                <w:szCs w:val="21"/>
              </w:rPr>
            </w:pPr>
          </w:p>
        </w:tc>
        <w:tc>
          <w:tcPr>
            <w:tcW w:w="1039" w:type="dxa"/>
            <w:shd w:val="clear" w:color="auto" w:fill="auto"/>
            <w:vAlign w:val="center"/>
          </w:tcPr>
          <w:p w:rsidR="007124CC" w:rsidRDefault="007124CC">
            <w:pPr>
              <w:widowControl/>
              <w:snapToGrid w:val="0"/>
              <w:jc w:val="center"/>
              <w:rPr>
                <w:kern w:val="0"/>
                <w:sz w:val="24"/>
                <w:szCs w:val="21"/>
              </w:rPr>
            </w:pPr>
          </w:p>
        </w:tc>
        <w:tc>
          <w:tcPr>
            <w:tcW w:w="851" w:type="dxa"/>
            <w:shd w:val="clear" w:color="auto" w:fill="auto"/>
            <w:vAlign w:val="center"/>
          </w:tcPr>
          <w:p w:rsidR="007124CC" w:rsidRDefault="007124CC">
            <w:pPr>
              <w:widowControl/>
              <w:snapToGrid w:val="0"/>
              <w:jc w:val="center"/>
              <w:rPr>
                <w:kern w:val="0"/>
                <w:sz w:val="24"/>
                <w:szCs w:val="21"/>
              </w:rPr>
            </w:pPr>
          </w:p>
        </w:tc>
        <w:tc>
          <w:tcPr>
            <w:tcW w:w="1790" w:type="dxa"/>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r w:rsidR="007124CC">
        <w:trPr>
          <w:jc w:val="center"/>
        </w:trPr>
        <w:tc>
          <w:tcPr>
            <w:tcW w:w="843" w:type="dxa"/>
            <w:shd w:val="clear" w:color="auto" w:fill="auto"/>
            <w:vAlign w:val="center"/>
          </w:tcPr>
          <w:p w:rsidR="007124CC" w:rsidRDefault="007124CC">
            <w:pPr>
              <w:widowControl/>
              <w:snapToGrid w:val="0"/>
              <w:jc w:val="center"/>
              <w:rPr>
                <w:kern w:val="0"/>
                <w:sz w:val="24"/>
                <w:szCs w:val="21"/>
              </w:rPr>
            </w:pPr>
          </w:p>
        </w:tc>
        <w:tc>
          <w:tcPr>
            <w:tcW w:w="1039" w:type="dxa"/>
            <w:shd w:val="clear" w:color="auto" w:fill="auto"/>
            <w:vAlign w:val="center"/>
          </w:tcPr>
          <w:p w:rsidR="007124CC" w:rsidRDefault="007124CC">
            <w:pPr>
              <w:widowControl/>
              <w:snapToGrid w:val="0"/>
              <w:jc w:val="center"/>
              <w:rPr>
                <w:kern w:val="0"/>
                <w:sz w:val="24"/>
                <w:szCs w:val="21"/>
              </w:rPr>
            </w:pPr>
          </w:p>
        </w:tc>
        <w:tc>
          <w:tcPr>
            <w:tcW w:w="851" w:type="dxa"/>
            <w:shd w:val="clear" w:color="auto" w:fill="auto"/>
            <w:vAlign w:val="center"/>
          </w:tcPr>
          <w:p w:rsidR="007124CC" w:rsidRDefault="007124CC">
            <w:pPr>
              <w:widowControl/>
              <w:snapToGrid w:val="0"/>
              <w:jc w:val="center"/>
              <w:rPr>
                <w:kern w:val="0"/>
                <w:sz w:val="24"/>
                <w:szCs w:val="21"/>
              </w:rPr>
            </w:pPr>
          </w:p>
        </w:tc>
        <w:tc>
          <w:tcPr>
            <w:tcW w:w="1790" w:type="dxa"/>
            <w:shd w:val="clear" w:color="auto" w:fill="auto"/>
            <w:vAlign w:val="center"/>
          </w:tcPr>
          <w:p w:rsidR="007124CC" w:rsidRDefault="007124CC">
            <w:pPr>
              <w:widowControl/>
              <w:snapToGrid w:val="0"/>
              <w:jc w:val="center"/>
              <w:rPr>
                <w:kern w:val="0"/>
                <w:sz w:val="24"/>
                <w:szCs w:val="21"/>
              </w:rPr>
            </w:pPr>
          </w:p>
        </w:tc>
        <w:tc>
          <w:tcPr>
            <w:tcW w:w="2680" w:type="dxa"/>
            <w:shd w:val="clear" w:color="auto" w:fill="auto"/>
            <w:vAlign w:val="center"/>
          </w:tcPr>
          <w:p w:rsidR="007124CC" w:rsidRDefault="007124CC">
            <w:pPr>
              <w:widowControl/>
              <w:snapToGrid w:val="0"/>
              <w:jc w:val="center"/>
              <w:rPr>
                <w:kern w:val="0"/>
                <w:sz w:val="24"/>
                <w:szCs w:val="21"/>
              </w:rPr>
            </w:pPr>
          </w:p>
        </w:tc>
        <w:tc>
          <w:tcPr>
            <w:tcW w:w="1289" w:type="dxa"/>
            <w:shd w:val="clear" w:color="auto" w:fill="auto"/>
            <w:vAlign w:val="center"/>
          </w:tcPr>
          <w:p w:rsidR="007124CC" w:rsidRDefault="007124CC">
            <w:pPr>
              <w:widowControl/>
              <w:snapToGrid w:val="0"/>
              <w:jc w:val="center"/>
              <w:rPr>
                <w:kern w:val="0"/>
                <w:sz w:val="24"/>
                <w:szCs w:val="21"/>
              </w:rPr>
            </w:pPr>
          </w:p>
        </w:tc>
        <w:tc>
          <w:tcPr>
            <w:tcW w:w="1315" w:type="dxa"/>
            <w:shd w:val="clear" w:color="auto" w:fill="auto"/>
            <w:vAlign w:val="center"/>
          </w:tcPr>
          <w:p w:rsidR="007124CC" w:rsidRDefault="007124CC">
            <w:pPr>
              <w:widowControl/>
              <w:snapToGrid w:val="0"/>
              <w:jc w:val="center"/>
              <w:rPr>
                <w:kern w:val="0"/>
                <w:sz w:val="24"/>
                <w:szCs w:val="21"/>
              </w:rPr>
            </w:pPr>
          </w:p>
        </w:tc>
      </w:tr>
    </w:tbl>
    <w:p w:rsidR="007124CC" w:rsidRDefault="00DF6555">
      <w:pPr>
        <w:snapToGrid w:val="0"/>
        <w:spacing w:line="480" w:lineRule="exact"/>
        <w:rPr>
          <w:sz w:val="24"/>
        </w:rPr>
      </w:pPr>
      <w:r>
        <w:rPr>
          <w:rFonts w:hAnsiTheme="minorEastAsia"/>
          <w:sz w:val="24"/>
        </w:rPr>
        <w:t>注：</w:t>
      </w:r>
    </w:p>
    <w:p w:rsidR="007124CC" w:rsidRDefault="00DF655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124CC" w:rsidRDefault="00DF655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124CC" w:rsidRDefault="00DF655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124CC" w:rsidRDefault="00DF655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7124CC" w:rsidRDefault="007124CC" w:rsidP="00E83AFE">
      <w:pPr>
        <w:spacing w:line="360" w:lineRule="auto"/>
        <w:ind w:firstLineChars="1700" w:firstLine="3794"/>
        <w:rPr>
          <w:sz w:val="24"/>
        </w:rPr>
      </w:pPr>
    </w:p>
    <w:p w:rsidR="007124CC" w:rsidRDefault="00DF6555" w:rsidP="00E83AFE">
      <w:pPr>
        <w:spacing w:line="360" w:lineRule="auto"/>
        <w:ind w:firstLineChars="1700" w:firstLine="3794"/>
        <w:rPr>
          <w:sz w:val="24"/>
        </w:rPr>
      </w:pPr>
      <w:r>
        <w:rPr>
          <w:sz w:val="24"/>
        </w:rPr>
        <w:t>投标人名称：</w:t>
      </w:r>
    </w:p>
    <w:p w:rsidR="007124CC" w:rsidRDefault="00DF6555" w:rsidP="00E83AFE">
      <w:pPr>
        <w:spacing w:line="360" w:lineRule="auto"/>
        <w:ind w:firstLineChars="1700" w:firstLine="3794"/>
        <w:rPr>
          <w:sz w:val="24"/>
        </w:rPr>
      </w:pPr>
      <w:r>
        <w:rPr>
          <w:sz w:val="24"/>
        </w:rPr>
        <w:t>日期：年月日</w:t>
      </w:r>
    </w:p>
    <w:p w:rsidR="007124CC" w:rsidRDefault="00DF6555">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7124CC" w:rsidRDefault="00DF6555">
      <w:pPr>
        <w:autoSpaceDN w:val="0"/>
        <w:spacing w:line="360" w:lineRule="auto"/>
        <w:jc w:val="center"/>
        <w:rPr>
          <w:b/>
          <w:bCs/>
          <w:sz w:val="24"/>
        </w:rPr>
      </w:pPr>
      <w:r>
        <w:rPr>
          <w:rFonts w:hAnsiTheme="minorEastAsia" w:hint="eastAsia"/>
          <w:b/>
          <w:bCs/>
          <w:sz w:val="24"/>
        </w:rPr>
        <w:t>业绩</w:t>
      </w:r>
    </w:p>
    <w:p w:rsidR="007124CC" w:rsidRDefault="007124CC">
      <w:pPr>
        <w:spacing w:line="460" w:lineRule="exact"/>
        <w:ind w:left="192"/>
        <w:rPr>
          <w:sz w:val="24"/>
        </w:rPr>
      </w:pPr>
    </w:p>
    <w:p w:rsidR="007124CC" w:rsidRDefault="00DF6555">
      <w:pPr>
        <w:spacing w:line="460" w:lineRule="exact"/>
        <w:rPr>
          <w:sz w:val="24"/>
        </w:rPr>
      </w:pPr>
      <w:r>
        <w:rPr>
          <w:rFonts w:hAnsiTheme="minorEastAsia"/>
          <w:sz w:val="24"/>
        </w:rPr>
        <w:t>项目名称：</w:t>
      </w:r>
    </w:p>
    <w:p w:rsidR="007124CC" w:rsidRDefault="00DF6555">
      <w:pPr>
        <w:spacing w:line="460" w:lineRule="exact"/>
        <w:rPr>
          <w:sz w:val="24"/>
        </w:rPr>
      </w:pPr>
      <w:r>
        <w:rPr>
          <w:rFonts w:hAnsiTheme="minorEastAsia"/>
          <w:sz w:val="24"/>
        </w:rPr>
        <w:t>项目编号：</w:t>
      </w:r>
    </w:p>
    <w:p w:rsidR="007124CC" w:rsidRDefault="00DF6555">
      <w:pPr>
        <w:spacing w:line="460" w:lineRule="exact"/>
        <w:rPr>
          <w:sz w:val="24"/>
          <w:u w:val="single"/>
        </w:rPr>
      </w:pPr>
      <w:r>
        <w:rPr>
          <w:rFonts w:hAnsiTheme="minorEastAsia"/>
          <w:sz w:val="24"/>
        </w:rPr>
        <w:t>包号：</w:t>
      </w:r>
    </w:p>
    <w:p w:rsidR="007124CC" w:rsidRDefault="007124C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DF6555">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r w:rsidR="007124C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124CC" w:rsidRDefault="007124CC">
            <w:pPr>
              <w:snapToGrid w:val="0"/>
              <w:jc w:val="center"/>
              <w:rPr>
                <w:sz w:val="24"/>
              </w:rPr>
            </w:pPr>
          </w:p>
        </w:tc>
      </w:tr>
    </w:tbl>
    <w:p w:rsidR="007124CC" w:rsidRDefault="007124CC">
      <w:pPr>
        <w:spacing w:line="560" w:lineRule="exact"/>
        <w:jc w:val="center"/>
        <w:rPr>
          <w:sz w:val="24"/>
        </w:rPr>
      </w:pPr>
    </w:p>
    <w:p w:rsidR="007124CC" w:rsidRDefault="00DF6555">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7124CC" w:rsidRDefault="007124CC">
      <w:pPr>
        <w:spacing w:line="560" w:lineRule="exact"/>
        <w:rPr>
          <w:sz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7124CC">
      <w:pPr>
        <w:spacing w:line="460" w:lineRule="exact"/>
        <w:rPr>
          <w:sz w:val="24"/>
        </w:rPr>
      </w:pP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7124CC" w:rsidRDefault="00DF6555">
      <w:pPr>
        <w:autoSpaceDN w:val="0"/>
        <w:spacing w:line="360" w:lineRule="auto"/>
        <w:jc w:val="center"/>
        <w:rPr>
          <w:b/>
          <w:bCs/>
          <w:sz w:val="24"/>
        </w:rPr>
      </w:pPr>
      <w:r>
        <w:rPr>
          <w:rFonts w:hAnsiTheme="minorEastAsia" w:hint="eastAsia"/>
          <w:b/>
          <w:bCs/>
          <w:sz w:val="24"/>
        </w:rPr>
        <w:t>制造商售后服务承诺</w:t>
      </w:r>
    </w:p>
    <w:p w:rsidR="007124CC" w:rsidRDefault="007124CC" w:rsidP="00E83AF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承诺内容</w:t>
            </w:r>
          </w:p>
        </w:tc>
      </w:tr>
      <w:tr w:rsidR="007124C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124CC" w:rsidRDefault="007124CC">
            <w:pPr>
              <w:pStyle w:val="11"/>
              <w:spacing w:line="360" w:lineRule="auto"/>
              <w:rPr>
                <w:rFonts w:cs="Arial"/>
                <w:bCs/>
                <w:sz w:val="24"/>
              </w:rPr>
            </w:pPr>
          </w:p>
        </w:tc>
      </w:tr>
      <w:tr w:rsidR="007124CC">
        <w:trPr>
          <w:cantSplit/>
          <w:trHeight w:val="2818"/>
          <w:jc w:val="center"/>
        </w:trPr>
        <w:tc>
          <w:tcPr>
            <w:tcW w:w="470" w:type="pct"/>
            <w:tcBorders>
              <w:top w:val="single" w:sz="4" w:space="0" w:color="auto"/>
              <w:left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124CC" w:rsidRDefault="007124CC">
            <w:pPr>
              <w:pStyle w:val="11"/>
              <w:spacing w:line="360" w:lineRule="auto"/>
              <w:rPr>
                <w:rFonts w:cs="Arial"/>
                <w:bCs/>
                <w:sz w:val="24"/>
              </w:rPr>
            </w:pPr>
          </w:p>
        </w:tc>
      </w:tr>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7124CC">
            <w:pPr>
              <w:pStyle w:val="11"/>
              <w:spacing w:line="360" w:lineRule="auto"/>
              <w:rPr>
                <w:rFonts w:cs="Arial"/>
                <w:bCs/>
                <w:sz w:val="24"/>
              </w:rPr>
            </w:pPr>
          </w:p>
          <w:p w:rsidR="007124CC" w:rsidRDefault="007124CC">
            <w:pPr>
              <w:pStyle w:val="11"/>
              <w:spacing w:line="360" w:lineRule="auto"/>
              <w:rPr>
                <w:rFonts w:cs="Arial"/>
                <w:bCs/>
                <w:sz w:val="24"/>
              </w:rPr>
            </w:pPr>
          </w:p>
        </w:tc>
      </w:tr>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7124CC">
            <w:pPr>
              <w:pStyle w:val="11"/>
              <w:spacing w:line="360" w:lineRule="auto"/>
              <w:rPr>
                <w:rFonts w:cs="Arial"/>
                <w:bCs/>
                <w:sz w:val="24"/>
              </w:rPr>
            </w:pPr>
          </w:p>
          <w:p w:rsidR="007124CC" w:rsidRDefault="007124CC">
            <w:pPr>
              <w:pStyle w:val="11"/>
              <w:spacing w:line="360" w:lineRule="auto"/>
              <w:rPr>
                <w:rFonts w:cs="Arial"/>
                <w:bCs/>
                <w:sz w:val="24"/>
              </w:rPr>
            </w:pPr>
          </w:p>
        </w:tc>
      </w:tr>
    </w:tbl>
    <w:p w:rsidR="007124CC" w:rsidRDefault="007124CC">
      <w:pPr>
        <w:spacing w:line="620" w:lineRule="exact"/>
        <w:rPr>
          <w:sz w:val="24"/>
        </w:rPr>
      </w:pPr>
    </w:p>
    <w:p w:rsidR="007124CC" w:rsidRDefault="00DF6555" w:rsidP="00E83AFE">
      <w:pPr>
        <w:spacing w:line="360" w:lineRule="auto"/>
        <w:ind w:firstLineChars="1700" w:firstLine="3794"/>
        <w:rPr>
          <w:sz w:val="24"/>
        </w:rPr>
      </w:pPr>
      <w:r>
        <w:rPr>
          <w:rFonts w:hAnsiTheme="minorEastAsia" w:hint="eastAsia"/>
          <w:sz w:val="24"/>
        </w:rPr>
        <w:t>制造商（加盖制造商公章）：</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7124CC">
      <w:pPr>
        <w:snapToGrid w:val="0"/>
        <w:spacing w:line="360" w:lineRule="auto"/>
        <w:rPr>
          <w:color w:val="FF0000"/>
          <w:sz w:val="24"/>
          <w:szCs w:val="21"/>
        </w:rPr>
      </w:pPr>
    </w:p>
    <w:p w:rsidR="007124CC" w:rsidRDefault="00DF6555">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7124CC" w:rsidRDefault="007124CC"/>
    <w:p w:rsidR="007124CC" w:rsidRDefault="00DF6555">
      <w:pPr>
        <w:widowControl/>
        <w:jc w:val="left"/>
        <w:rPr>
          <w:b/>
          <w:bCs/>
          <w:sz w:val="24"/>
        </w:rPr>
      </w:pPr>
      <w:r>
        <w:rPr>
          <w:b/>
          <w:bCs/>
          <w:sz w:val="24"/>
        </w:rPr>
        <w:br w:type="page"/>
      </w:r>
    </w:p>
    <w:p w:rsidR="007124CC" w:rsidRDefault="00DF6555">
      <w:pPr>
        <w:tabs>
          <w:tab w:val="left" w:pos="360"/>
        </w:tabs>
        <w:spacing w:line="360" w:lineRule="auto"/>
        <w:rPr>
          <w:b/>
          <w:bCs/>
          <w:sz w:val="24"/>
        </w:rPr>
      </w:pPr>
      <w:r>
        <w:rPr>
          <w:rFonts w:hint="eastAsia"/>
          <w:b/>
          <w:sz w:val="24"/>
        </w:rPr>
        <w:lastRenderedPageBreak/>
        <w:t>附件</w:t>
      </w:r>
      <w:r>
        <w:rPr>
          <w:rFonts w:hint="eastAsia"/>
          <w:b/>
          <w:sz w:val="24"/>
        </w:rPr>
        <w:t>10</w:t>
      </w:r>
    </w:p>
    <w:p w:rsidR="007124CC" w:rsidRDefault="00DF6555">
      <w:pPr>
        <w:autoSpaceDN w:val="0"/>
        <w:spacing w:line="360" w:lineRule="auto"/>
        <w:jc w:val="center"/>
        <w:rPr>
          <w:b/>
          <w:bCs/>
          <w:sz w:val="24"/>
        </w:rPr>
      </w:pPr>
      <w:r>
        <w:rPr>
          <w:rFonts w:hAnsiTheme="minorEastAsia" w:hint="eastAsia"/>
          <w:b/>
          <w:bCs/>
          <w:sz w:val="24"/>
        </w:rPr>
        <w:t>投标人售后服务承诺</w:t>
      </w:r>
    </w:p>
    <w:p w:rsidR="007124CC" w:rsidRDefault="007124CC" w:rsidP="00E83AF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sz w:val="24"/>
              </w:rPr>
            </w:pPr>
            <w:r>
              <w:rPr>
                <w:rFonts w:hAnsiTheme="minorEastAsia" w:cs="Arial" w:hint="eastAsia"/>
                <w:sz w:val="24"/>
              </w:rPr>
              <w:t>承诺内容</w:t>
            </w:r>
          </w:p>
        </w:tc>
      </w:tr>
      <w:tr w:rsidR="007124C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124CC" w:rsidRDefault="007124CC">
            <w:pPr>
              <w:pStyle w:val="11"/>
              <w:spacing w:line="360" w:lineRule="auto"/>
              <w:rPr>
                <w:rFonts w:cs="Arial"/>
                <w:bCs/>
                <w:sz w:val="24"/>
              </w:rPr>
            </w:pPr>
          </w:p>
        </w:tc>
      </w:tr>
      <w:tr w:rsidR="007124CC">
        <w:trPr>
          <w:cantSplit/>
          <w:trHeight w:val="2818"/>
          <w:jc w:val="center"/>
        </w:trPr>
        <w:tc>
          <w:tcPr>
            <w:tcW w:w="470" w:type="pct"/>
            <w:tcBorders>
              <w:top w:val="single" w:sz="4" w:space="0" w:color="auto"/>
              <w:left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124CC" w:rsidRDefault="007124CC">
            <w:pPr>
              <w:pStyle w:val="11"/>
              <w:spacing w:line="360" w:lineRule="auto"/>
              <w:rPr>
                <w:rFonts w:cs="Arial"/>
                <w:bCs/>
                <w:sz w:val="24"/>
              </w:rPr>
            </w:pPr>
          </w:p>
        </w:tc>
      </w:tr>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7124CC">
            <w:pPr>
              <w:pStyle w:val="11"/>
              <w:spacing w:line="360" w:lineRule="auto"/>
              <w:rPr>
                <w:rFonts w:cs="Arial"/>
                <w:bCs/>
                <w:sz w:val="24"/>
              </w:rPr>
            </w:pPr>
          </w:p>
          <w:p w:rsidR="007124CC" w:rsidRDefault="007124CC">
            <w:pPr>
              <w:pStyle w:val="11"/>
              <w:spacing w:line="360" w:lineRule="auto"/>
              <w:rPr>
                <w:rFonts w:cs="Arial"/>
                <w:bCs/>
                <w:sz w:val="24"/>
              </w:rPr>
            </w:pPr>
          </w:p>
        </w:tc>
      </w:tr>
      <w:tr w:rsidR="007124C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124CC" w:rsidRDefault="00DF6555">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124CC" w:rsidRDefault="007124CC">
            <w:pPr>
              <w:pStyle w:val="11"/>
              <w:spacing w:line="360" w:lineRule="auto"/>
              <w:rPr>
                <w:rFonts w:cs="Arial"/>
                <w:bCs/>
                <w:sz w:val="24"/>
              </w:rPr>
            </w:pPr>
          </w:p>
          <w:p w:rsidR="007124CC" w:rsidRDefault="007124CC">
            <w:pPr>
              <w:pStyle w:val="11"/>
              <w:spacing w:line="360" w:lineRule="auto"/>
              <w:rPr>
                <w:rFonts w:cs="Arial"/>
                <w:bCs/>
                <w:sz w:val="24"/>
              </w:rPr>
            </w:pPr>
          </w:p>
        </w:tc>
      </w:tr>
    </w:tbl>
    <w:p w:rsidR="007124CC" w:rsidRDefault="007124CC">
      <w:pPr>
        <w:spacing w:line="620" w:lineRule="exact"/>
        <w:rPr>
          <w:sz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7124CC">
      <w:pPr>
        <w:spacing w:line="620" w:lineRule="exact"/>
        <w:rPr>
          <w:sz w:val="24"/>
        </w:rPr>
      </w:pPr>
    </w:p>
    <w:p w:rsidR="007124CC" w:rsidRDefault="00DF6555">
      <w:pPr>
        <w:widowControl/>
        <w:jc w:val="left"/>
        <w:rPr>
          <w:sz w:val="24"/>
        </w:rPr>
      </w:pPr>
      <w:r>
        <w:rPr>
          <w:sz w:val="24"/>
        </w:rPr>
        <w:br w:type="page"/>
      </w:r>
    </w:p>
    <w:p w:rsidR="007124CC" w:rsidRDefault="00DF6555">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7124CC" w:rsidRDefault="00DF6555">
      <w:pPr>
        <w:autoSpaceDN w:val="0"/>
        <w:spacing w:line="360" w:lineRule="auto"/>
        <w:jc w:val="center"/>
        <w:rPr>
          <w:b/>
          <w:bCs/>
          <w:sz w:val="24"/>
        </w:rPr>
      </w:pPr>
      <w:r>
        <w:rPr>
          <w:rFonts w:hint="eastAsia"/>
          <w:b/>
          <w:bCs/>
          <w:sz w:val="24"/>
        </w:rPr>
        <w:t>政府采购政策情况表</w:t>
      </w:r>
    </w:p>
    <w:p w:rsidR="007124CC" w:rsidRDefault="007124CC">
      <w:pPr>
        <w:spacing w:line="460" w:lineRule="exact"/>
        <w:jc w:val="center"/>
        <w:rPr>
          <w:sz w:val="24"/>
        </w:rPr>
      </w:pPr>
    </w:p>
    <w:p w:rsidR="007124CC" w:rsidRDefault="00DF6555">
      <w:pPr>
        <w:spacing w:line="460" w:lineRule="exact"/>
        <w:rPr>
          <w:sz w:val="24"/>
        </w:rPr>
      </w:pPr>
      <w:r>
        <w:rPr>
          <w:sz w:val="24"/>
        </w:rPr>
        <w:t>项目名称：</w:t>
      </w:r>
    </w:p>
    <w:p w:rsidR="007124CC" w:rsidRDefault="00DF6555">
      <w:pPr>
        <w:spacing w:line="460" w:lineRule="exact"/>
        <w:rPr>
          <w:sz w:val="24"/>
        </w:rPr>
      </w:pPr>
      <w:r>
        <w:rPr>
          <w:sz w:val="24"/>
        </w:rPr>
        <w:t>项目编号：</w:t>
      </w:r>
    </w:p>
    <w:p w:rsidR="007124CC" w:rsidRDefault="00DF6555">
      <w:pPr>
        <w:spacing w:line="460" w:lineRule="exact"/>
        <w:rPr>
          <w:sz w:val="24"/>
          <w:u w:val="single"/>
        </w:rPr>
      </w:pPr>
      <w:r>
        <w:rPr>
          <w:sz w:val="24"/>
        </w:rPr>
        <w:t>包号：</w:t>
      </w:r>
    </w:p>
    <w:p w:rsidR="007124CC" w:rsidRDefault="00DF6555">
      <w:pPr>
        <w:spacing w:line="460" w:lineRule="exact"/>
        <w:rPr>
          <w:sz w:val="24"/>
          <w:szCs w:val="24"/>
        </w:rPr>
      </w:pPr>
      <w:r>
        <w:rPr>
          <w:sz w:val="24"/>
          <w:szCs w:val="24"/>
        </w:rPr>
        <w:t>填报要求：</w:t>
      </w:r>
    </w:p>
    <w:p w:rsidR="007124CC" w:rsidRDefault="00DF6555">
      <w:pPr>
        <w:spacing w:line="460" w:lineRule="exact"/>
        <w:rPr>
          <w:sz w:val="24"/>
          <w:szCs w:val="24"/>
        </w:rPr>
      </w:pPr>
      <w:r>
        <w:rPr>
          <w:sz w:val="24"/>
          <w:szCs w:val="24"/>
        </w:rPr>
        <w:t>1.</w:t>
      </w:r>
      <w:r>
        <w:rPr>
          <w:sz w:val="24"/>
          <w:szCs w:val="24"/>
        </w:rPr>
        <w:t>本表的产品名称、品牌型号、金额应与《开标分项一览表》一致。</w:t>
      </w:r>
    </w:p>
    <w:p w:rsidR="007124CC" w:rsidRDefault="00DF655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124CC" w:rsidRDefault="00DF655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124CC" w:rsidRDefault="00DF655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124CC" w:rsidRDefault="00DF6555" w:rsidP="00E83AFE">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124CC">
        <w:trPr>
          <w:trHeight w:val="490"/>
          <w:jc w:val="center"/>
        </w:trPr>
        <w:tc>
          <w:tcPr>
            <w:tcW w:w="556" w:type="pct"/>
            <w:vMerge w:val="restar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金额</w:t>
            </w:r>
          </w:p>
        </w:tc>
      </w:tr>
      <w:tr w:rsidR="007124CC">
        <w:trPr>
          <w:trHeight w:val="567"/>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567"/>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567"/>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元</w:t>
            </w:r>
          </w:p>
        </w:tc>
      </w:tr>
      <w:tr w:rsidR="007124CC">
        <w:trPr>
          <w:trHeight w:val="567"/>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w:t>
            </w:r>
          </w:p>
        </w:tc>
      </w:tr>
      <w:tr w:rsidR="007124CC">
        <w:trPr>
          <w:trHeight w:val="567"/>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124CC" w:rsidRDefault="00DF655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7124CC">
        <w:trPr>
          <w:trHeight w:val="729"/>
          <w:jc w:val="center"/>
        </w:trPr>
        <w:tc>
          <w:tcPr>
            <w:tcW w:w="556" w:type="pct"/>
            <w:vMerge w:val="restar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金额</w:t>
            </w:r>
          </w:p>
        </w:tc>
      </w:tr>
      <w:tr w:rsidR="007124CC">
        <w:trPr>
          <w:trHeight w:val="186"/>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224"/>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298"/>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元</w:t>
            </w:r>
          </w:p>
        </w:tc>
      </w:tr>
      <w:tr w:rsidR="007124CC">
        <w:trPr>
          <w:trHeight w:val="240"/>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w:t>
            </w:r>
          </w:p>
        </w:tc>
      </w:tr>
      <w:tr w:rsidR="007124CC">
        <w:trPr>
          <w:trHeight w:val="311"/>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124CC" w:rsidRDefault="00DF655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7124CC">
        <w:trPr>
          <w:trHeight w:val="729"/>
          <w:jc w:val="center"/>
        </w:trPr>
        <w:tc>
          <w:tcPr>
            <w:tcW w:w="556" w:type="pct"/>
            <w:vMerge w:val="restar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124CC" w:rsidRDefault="00DF655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制造商</w:t>
            </w:r>
          </w:p>
          <w:p w:rsidR="007124CC" w:rsidRDefault="00DF655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金额</w:t>
            </w: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tcPr>
          <w:p w:rsidR="007124CC" w:rsidRDefault="00DF655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tcPr>
          <w:p w:rsidR="007124CC" w:rsidRDefault="00DF655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tcPr>
          <w:p w:rsidR="007124CC" w:rsidRDefault="00DF655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tcPr>
          <w:p w:rsidR="007124CC" w:rsidRDefault="00DF655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86"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29"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0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963" w:type="pct"/>
            <w:shd w:val="clear" w:color="auto" w:fill="auto"/>
            <w:vAlign w:val="center"/>
          </w:tcPr>
          <w:p w:rsidR="007124CC" w:rsidRDefault="007124CC">
            <w:pPr>
              <w:pStyle w:val="13"/>
              <w:tabs>
                <w:tab w:val="left" w:pos="1260"/>
              </w:tabs>
              <w:adjustRightInd w:val="0"/>
              <w:snapToGrid w:val="0"/>
              <w:jc w:val="center"/>
              <w:rPr>
                <w:szCs w:val="21"/>
                <w:lang w:val="en-GB"/>
              </w:rPr>
            </w:pPr>
          </w:p>
        </w:tc>
        <w:tc>
          <w:tcPr>
            <w:tcW w:w="863" w:type="pct"/>
            <w:shd w:val="clear" w:color="auto" w:fill="auto"/>
            <w:vAlign w:val="center"/>
          </w:tcPr>
          <w:p w:rsidR="007124CC" w:rsidRDefault="007124CC">
            <w:pPr>
              <w:pStyle w:val="13"/>
              <w:tabs>
                <w:tab w:val="left" w:pos="1260"/>
              </w:tabs>
              <w:adjustRightInd w:val="0"/>
              <w:snapToGrid w:val="0"/>
              <w:jc w:val="center"/>
              <w:rPr>
                <w:szCs w:val="21"/>
                <w:lang w:val="en-GB"/>
              </w:rPr>
            </w:pPr>
          </w:p>
        </w:tc>
      </w:tr>
      <w:tr w:rsidR="007124CC">
        <w:trPr>
          <w:trHeight w:val="729"/>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元</w:t>
            </w:r>
          </w:p>
        </w:tc>
      </w:tr>
      <w:tr w:rsidR="007124CC">
        <w:trPr>
          <w:trHeight w:val="671"/>
          <w:jc w:val="center"/>
        </w:trPr>
        <w:tc>
          <w:tcPr>
            <w:tcW w:w="556" w:type="pct"/>
            <w:vMerge/>
            <w:shd w:val="clear" w:color="auto" w:fill="auto"/>
            <w:vAlign w:val="center"/>
          </w:tcPr>
          <w:p w:rsidR="007124CC" w:rsidRDefault="007124C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124CC" w:rsidRDefault="00DF6555">
            <w:pPr>
              <w:pStyle w:val="13"/>
              <w:tabs>
                <w:tab w:val="left" w:pos="1260"/>
              </w:tabs>
              <w:adjustRightInd w:val="0"/>
              <w:snapToGrid w:val="0"/>
              <w:jc w:val="center"/>
              <w:rPr>
                <w:b/>
                <w:szCs w:val="21"/>
                <w:lang w:val="en-GB"/>
              </w:rPr>
            </w:pPr>
            <w:r>
              <w:rPr>
                <w:b/>
                <w:szCs w:val="21"/>
                <w:lang w:val="en-GB"/>
              </w:rPr>
              <w:t>%</w:t>
            </w:r>
          </w:p>
        </w:tc>
      </w:tr>
      <w:tr w:rsidR="007124CC">
        <w:trPr>
          <w:trHeight w:val="729"/>
          <w:jc w:val="center"/>
        </w:trPr>
        <w:tc>
          <w:tcPr>
            <w:tcW w:w="55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124CC" w:rsidRDefault="00DF6555">
            <w:pPr>
              <w:pStyle w:val="13"/>
              <w:tabs>
                <w:tab w:val="left" w:pos="1260"/>
              </w:tabs>
              <w:adjustRightInd w:val="0"/>
              <w:snapToGrid w:val="0"/>
              <w:rPr>
                <w:szCs w:val="21"/>
              </w:rPr>
            </w:pPr>
            <w:r>
              <w:rPr>
                <w:szCs w:val="21"/>
              </w:rPr>
              <w:t>如属于中小企业，须提供《中小企业声明函》。</w:t>
            </w:r>
          </w:p>
          <w:p w:rsidR="007124CC" w:rsidRDefault="00DF655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7124CC">
        <w:trPr>
          <w:trHeight w:val="729"/>
          <w:jc w:val="center"/>
        </w:trPr>
        <w:tc>
          <w:tcPr>
            <w:tcW w:w="55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124CC" w:rsidRDefault="00DF655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124CC" w:rsidRDefault="00DF655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7124CC">
        <w:trPr>
          <w:trHeight w:val="729"/>
          <w:jc w:val="center"/>
        </w:trPr>
        <w:tc>
          <w:tcPr>
            <w:tcW w:w="556" w:type="pct"/>
            <w:shd w:val="clear" w:color="auto" w:fill="auto"/>
            <w:vAlign w:val="center"/>
          </w:tcPr>
          <w:p w:rsidR="007124CC" w:rsidRDefault="00DF655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124CC" w:rsidRDefault="00DF6555">
            <w:pPr>
              <w:pStyle w:val="13"/>
              <w:tabs>
                <w:tab w:val="left" w:pos="1260"/>
              </w:tabs>
              <w:adjustRightInd w:val="0"/>
              <w:snapToGrid w:val="0"/>
              <w:rPr>
                <w:szCs w:val="21"/>
              </w:rPr>
            </w:pPr>
            <w:r>
              <w:rPr>
                <w:szCs w:val="21"/>
              </w:rPr>
              <w:t>如属于残疾人福利性单位，须提供《残疾人福利性单位声明函》。</w:t>
            </w:r>
          </w:p>
          <w:p w:rsidR="007124CC" w:rsidRDefault="00DF655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7124CC" w:rsidRDefault="007124CC" w:rsidP="00E83AFE">
      <w:pPr>
        <w:spacing w:line="360" w:lineRule="auto"/>
        <w:ind w:firstLineChars="200" w:firstLine="446"/>
        <w:outlineLvl w:val="0"/>
        <w:rPr>
          <w:sz w:val="24"/>
          <w:szCs w:val="24"/>
        </w:rPr>
      </w:pPr>
    </w:p>
    <w:p w:rsidR="007124CC" w:rsidRDefault="00DF6555" w:rsidP="00E83AFE">
      <w:pPr>
        <w:spacing w:line="360" w:lineRule="auto"/>
        <w:ind w:firstLineChars="1700" w:firstLine="3794"/>
        <w:rPr>
          <w:sz w:val="24"/>
        </w:rPr>
      </w:pPr>
      <w:r>
        <w:rPr>
          <w:sz w:val="24"/>
        </w:rPr>
        <w:t>投标人名称：</w:t>
      </w:r>
    </w:p>
    <w:p w:rsidR="007124CC" w:rsidRDefault="007124CC" w:rsidP="00E83AFE">
      <w:pPr>
        <w:spacing w:line="360" w:lineRule="auto"/>
        <w:ind w:firstLineChars="1700" w:firstLine="3794"/>
        <w:rPr>
          <w:sz w:val="24"/>
        </w:rPr>
      </w:pPr>
    </w:p>
    <w:p w:rsidR="007124CC" w:rsidRDefault="00DF6555" w:rsidP="00E83AFE">
      <w:pPr>
        <w:spacing w:line="360" w:lineRule="auto"/>
        <w:ind w:firstLineChars="1700" w:firstLine="3794"/>
        <w:rPr>
          <w:sz w:val="24"/>
        </w:rPr>
      </w:pPr>
      <w:r>
        <w:rPr>
          <w:sz w:val="24"/>
        </w:rPr>
        <w:t>日期：年月日</w:t>
      </w:r>
    </w:p>
    <w:p w:rsidR="007124CC" w:rsidRDefault="007124CC" w:rsidP="00E83AFE">
      <w:pPr>
        <w:spacing w:line="360" w:lineRule="auto"/>
        <w:ind w:firstLineChars="200" w:firstLine="446"/>
        <w:outlineLvl w:val="0"/>
        <w:rPr>
          <w:sz w:val="24"/>
        </w:rPr>
      </w:pPr>
    </w:p>
    <w:p w:rsidR="007124CC" w:rsidRDefault="007124CC">
      <w:pPr>
        <w:spacing w:line="560" w:lineRule="exact"/>
        <w:jc w:val="center"/>
        <w:rPr>
          <w:sz w:val="24"/>
        </w:rPr>
      </w:pPr>
    </w:p>
    <w:p w:rsidR="007124CC" w:rsidRDefault="007124CC">
      <w:pPr>
        <w:spacing w:line="560" w:lineRule="exact"/>
        <w:jc w:val="center"/>
        <w:rPr>
          <w:sz w:val="24"/>
        </w:rPr>
      </w:pPr>
    </w:p>
    <w:p w:rsidR="007124CC" w:rsidRDefault="00DF6555">
      <w:pPr>
        <w:spacing w:line="560" w:lineRule="exact"/>
        <w:jc w:val="center"/>
        <w:rPr>
          <w:sz w:val="24"/>
        </w:rPr>
      </w:pPr>
      <w:r>
        <w:rPr>
          <w:sz w:val="24"/>
        </w:rPr>
        <w:br w:type="page"/>
      </w:r>
    </w:p>
    <w:p w:rsidR="007124CC" w:rsidRDefault="00DF6555">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7124CC" w:rsidRDefault="00DF6555">
      <w:pPr>
        <w:autoSpaceDN w:val="0"/>
        <w:spacing w:line="360" w:lineRule="auto"/>
        <w:jc w:val="center"/>
        <w:rPr>
          <w:b/>
          <w:bCs/>
          <w:sz w:val="24"/>
        </w:rPr>
      </w:pPr>
      <w:r>
        <w:rPr>
          <w:rFonts w:hAnsiTheme="minorEastAsia"/>
          <w:b/>
          <w:bCs/>
          <w:sz w:val="24"/>
        </w:rPr>
        <w:t>投标产品配置清单</w:t>
      </w:r>
    </w:p>
    <w:p w:rsidR="007124CC" w:rsidRDefault="007124CC">
      <w:pPr>
        <w:spacing w:line="460" w:lineRule="exact"/>
        <w:rPr>
          <w:sz w:val="24"/>
        </w:rPr>
      </w:pPr>
    </w:p>
    <w:p w:rsidR="007124CC" w:rsidRDefault="00DF6555">
      <w:pPr>
        <w:spacing w:line="460" w:lineRule="exact"/>
        <w:rPr>
          <w:sz w:val="24"/>
        </w:rPr>
      </w:pPr>
      <w:r>
        <w:rPr>
          <w:rFonts w:hAnsiTheme="minorEastAsia"/>
          <w:sz w:val="24"/>
        </w:rPr>
        <w:t>项目名称：</w:t>
      </w:r>
    </w:p>
    <w:p w:rsidR="007124CC" w:rsidRDefault="00DF6555">
      <w:pPr>
        <w:spacing w:line="460" w:lineRule="exact"/>
        <w:rPr>
          <w:sz w:val="24"/>
        </w:rPr>
      </w:pPr>
      <w:r>
        <w:rPr>
          <w:rFonts w:hAnsiTheme="minorEastAsia"/>
          <w:sz w:val="24"/>
        </w:rPr>
        <w:t>项目编号：</w:t>
      </w:r>
    </w:p>
    <w:p w:rsidR="007124CC" w:rsidRDefault="00DF6555">
      <w:pPr>
        <w:spacing w:line="460" w:lineRule="exact"/>
        <w:rPr>
          <w:sz w:val="24"/>
          <w:u w:val="single"/>
        </w:rPr>
      </w:pPr>
      <w:r>
        <w:rPr>
          <w:rFonts w:hAnsiTheme="minorEastAsia"/>
          <w:sz w:val="24"/>
        </w:rPr>
        <w:t>包号：</w:t>
      </w:r>
    </w:p>
    <w:p w:rsidR="007124CC" w:rsidRDefault="007124C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124CC">
        <w:tc>
          <w:tcPr>
            <w:tcW w:w="564" w:type="pct"/>
            <w:shd w:val="clear" w:color="auto" w:fill="auto"/>
            <w:vAlign w:val="center"/>
          </w:tcPr>
          <w:p w:rsidR="007124CC" w:rsidRDefault="00DF6555">
            <w:pPr>
              <w:spacing w:line="560" w:lineRule="exact"/>
              <w:jc w:val="center"/>
              <w:rPr>
                <w:sz w:val="24"/>
              </w:rPr>
            </w:pPr>
            <w:r>
              <w:rPr>
                <w:rFonts w:hAnsiTheme="minorEastAsia"/>
                <w:sz w:val="24"/>
              </w:rPr>
              <w:t>序号</w:t>
            </w:r>
          </w:p>
        </w:tc>
        <w:tc>
          <w:tcPr>
            <w:tcW w:w="996" w:type="pct"/>
            <w:shd w:val="clear" w:color="auto" w:fill="auto"/>
            <w:vAlign w:val="center"/>
          </w:tcPr>
          <w:p w:rsidR="007124CC" w:rsidRDefault="00DF6555">
            <w:pPr>
              <w:spacing w:line="560" w:lineRule="exact"/>
              <w:jc w:val="center"/>
              <w:rPr>
                <w:sz w:val="24"/>
              </w:rPr>
            </w:pPr>
            <w:r>
              <w:rPr>
                <w:rFonts w:hAnsiTheme="minorEastAsia"/>
                <w:sz w:val="24"/>
              </w:rPr>
              <w:t>设备名称</w:t>
            </w:r>
          </w:p>
        </w:tc>
        <w:tc>
          <w:tcPr>
            <w:tcW w:w="915" w:type="pct"/>
            <w:shd w:val="clear" w:color="auto" w:fill="auto"/>
            <w:vAlign w:val="center"/>
          </w:tcPr>
          <w:p w:rsidR="007124CC" w:rsidRDefault="00DF6555">
            <w:pPr>
              <w:spacing w:line="560" w:lineRule="exact"/>
              <w:jc w:val="center"/>
              <w:rPr>
                <w:sz w:val="24"/>
              </w:rPr>
            </w:pPr>
            <w:r>
              <w:rPr>
                <w:rFonts w:hAnsiTheme="minorEastAsia"/>
                <w:sz w:val="24"/>
              </w:rPr>
              <w:t>规格型号</w:t>
            </w:r>
          </w:p>
        </w:tc>
        <w:tc>
          <w:tcPr>
            <w:tcW w:w="2525" w:type="pct"/>
            <w:shd w:val="clear" w:color="auto" w:fill="auto"/>
            <w:vAlign w:val="center"/>
          </w:tcPr>
          <w:p w:rsidR="007124CC" w:rsidRDefault="00DF6555">
            <w:pPr>
              <w:spacing w:line="560" w:lineRule="exact"/>
              <w:jc w:val="center"/>
              <w:rPr>
                <w:sz w:val="24"/>
              </w:rPr>
            </w:pPr>
            <w:r>
              <w:rPr>
                <w:rFonts w:hAnsiTheme="minorEastAsia"/>
                <w:sz w:val="24"/>
              </w:rPr>
              <w:t>详细配置及技术标准</w:t>
            </w:r>
          </w:p>
        </w:tc>
      </w:tr>
      <w:tr w:rsidR="007124CC">
        <w:tc>
          <w:tcPr>
            <w:tcW w:w="564" w:type="pct"/>
            <w:shd w:val="clear" w:color="auto" w:fill="auto"/>
            <w:vAlign w:val="center"/>
          </w:tcPr>
          <w:p w:rsidR="007124CC" w:rsidRDefault="00DF6555">
            <w:pPr>
              <w:spacing w:line="560" w:lineRule="exact"/>
              <w:jc w:val="center"/>
              <w:rPr>
                <w:sz w:val="24"/>
              </w:rPr>
            </w:pPr>
            <w:r>
              <w:rPr>
                <w:sz w:val="24"/>
              </w:rPr>
              <w:t>1</w:t>
            </w:r>
          </w:p>
        </w:tc>
        <w:tc>
          <w:tcPr>
            <w:tcW w:w="996" w:type="pct"/>
            <w:shd w:val="clear" w:color="auto" w:fill="auto"/>
            <w:vAlign w:val="center"/>
          </w:tcPr>
          <w:p w:rsidR="007124CC" w:rsidRDefault="007124CC">
            <w:pPr>
              <w:spacing w:line="560" w:lineRule="exact"/>
              <w:jc w:val="center"/>
              <w:rPr>
                <w:sz w:val="24"/>
              </w:rPr>
            </w:pPr>
          </w:p>
        </w:tc>
        <w:tc>
          <w:tcPr>
            <w:tcW w:w="915" w:type="pct"/>
            <w:shd w:val="clear" w:color="auto" w:fill="auto"/>
            <w:vAlign w:val="center"/>
          </w:tcPr>
          <w:p w:rsidR="007124CC" w:rsidRDefault="007124CC">
            <w:pPr>
              <w:spacing w:line="560" w:lineRule="exact"/>
              <w:jc w:val="center"/>
              <w:rPr>
                <w:sz w:val="24"/>
              </w:rPr>
            </w:pPr>
          </w:p>
        </w:tc>
        <w:tc>
          <w:tcPr>
            <w:tcW w:w="2525" w:type="pct"/>
            <w:shd w:val="clear" w:color="auto" w:fill="auto"/>
            <w:vAlign w:val="center"/>
          </w:tcPr>
          <w:p w:rsidR="007124CC" w:rsidRDefault="007124CC">
            <w:pPr>
              <w:spacing w:line="560" w:lineRule="exact"/>
              <w:jc w:val="center"/>
              <w:rPr>
                <w:sz w:val="24"/>
              </w:rPr>
            </w:pPr>
          </w:p>
        </w:tc>
      </w:tr>
      <w:tr w:rsidR="007124CC">
        <w:tc>
          <w:tcPr>
            <w:tcW w:w="564" w:type="pct"/>
            <w:shd w:val="clear" w:color="auto" w:fill="auto"/>
            <w:vAlign w:val="center"/>
          </w:tcPr>
          <w:p w:rsidR="007124CC" w:rsidRDefault="00DF6555">
            <w:pPr>
              <w:spacing w:line="560" w:lineRule="exact"/>
              <w:jc w:val="center"/>
              <w:rPr>
                <w:sz w:val="24"/>
              </w:rPr>
            </w:pPr>
            <w:r>
              <w:rPr>
                <w:sz w:val="24"/>
              </w:rPr>
              <w:t>2</w:t>
            </w:r>
          </w:p>
        </w:tc>
        <w:tc>
          <w:tcPr>
            <w:tcW w:w="996" w:type="pct"/>
            <w:shd w:val="clear" w:color="auto" w:fill="auto"/>
            <w:vAlign w:val="center"/>
          </w:tcPr>
          <w:p w:rsidR="007124CC" w:rsidRDefault="007124CC">
            <w:pPr>
              <w:spacing w:line="560" w:lineRule="exact"/>
              <w:jc w:val="center"/>
              <w:rPr>
                <w:sz w:val="24"/>
              </w:rPr>
            </w:pPr>
          </w:p>
        </w:tc>
        <w:tc>
          <w:tcPr>
            <w:tcW w:w="915" w:type="pct"/>
            <w:shd w:val="clear" w:color="auto" w:fill="auto"/>
            <w:vAlign w:val="center"/>
          </w:tcPr>
          <w:p w:rsidR="007124CC" w:rsidRDefault="007124CC">
            <w:pPr>
              <w:spacing w:line="560" w:lineRule="exact"/>
              <w:jc w:val="center"/>
              <w:rPr>
                <w:sz w:val="24"/>
              </w:rPr>
            </w:pPr>
          </w:p>
        </w:tc>
        <w:tc>
          <w:tcPr>
            <w:tcW w:w="2525" w:type="pct"/>
            <w:shd w:val="clear" w:color="auto" w:fill="auto"/>
            <w:vAlign w:val="center"/>
          </w:tcPr>
          <w:p w:rsidR="007124CC" w:rsidRDefault="007124CC">
            <w:pPr>
              <w:spacing w:line="560" w:lineRule="exact"/>
              <w:jc w:val="center"/>
              <w:rPr>
                <w:sz w:val="24"/>
              </w:rPr>
            </w:pPr>
          </w:p>
        </w:tc>
      </w:tr>
      <w:tr w:rsidR="007124CC">
        <w:tc>
          <w:tcPr>
            <w:tcW w:w="564" w:type="pct"/>
            <w:shd w:val="clear" w:color="auto" w:fill="auto"/>
            <w:vAlign w:val="center"/>
          </w:tcPr>
          <w:p w:rsidR="007124CC" w:rsidRDefault="00DF6555">
            <w:pPr>
              <w:spacing w:line="560" w:lineRule="exact"/>
              <w:jc w:val="center"/>
              <w:rPr>
                <w:sz w:val="24"/>
              </w:rPr>
            </w:pPr>
            <w:r>
              <w:rPr>
                <w:sz w:val="24"/>
              </w:rPr>
              <w:t>3</w:t>
            </w:r>
          </w:p>
        </w:tc>
        <w:tc>
          <w:tcPr>
            <w:tcW w:w="996" w:type="pct"/>
            <w:shd w:val="clear" w:color="auto" w:fill="auto"/>
            <w:vAlign w:val="center"/>
          </w:tcPr>
          <w:p w:rsidR="007124CC" w:rsidRDefault="007124CC">
            <w:pPr>
              <w:spacing w:line="560" w:lineRule="exact"/>
              <w:jc w:val="center"/>
              <w:rPr>
                <w:sz w:val="24"/>
              </w:rPr>
            </w:pPr>
          </w:p>
        </w:tc>
        <w:tc>
          <w:tcPr>
            <w:tcW w:w="915" w:type="pct"/>
            <w:shd w:val="clear" w:color="auto" w:fill="auto"/>
            <w:vAlign w:val="center"/>
          </w:tcPr>
          <w:p w:rsidR="007124CC" w:rsidRDefault="007124CC">
            <w:pPr>
              <w:spacing w:line="560" w:lineRule="exact"/>
              <w:jc w:val="center"/>
              <w:rPr>
                <w:sz w:val="24"/>
              </w:rPr>
            </w:pPr>
          </w:p>
        </w:tc>
        <w:tc>
          <w:tcPr>
            <w:tcW w:w="2525" w:type="pct"/>
            <w:shd w:val="clear" w:color="auto" w:fill="auto"/>
            <w:vAlign w:val="center"/>
          </w:tcPr>
          <w:p w:rsidR="007124CC" w:rsidRDefault="007124CC">
            <w:pPr>
              <w:spacing w:line="560" w:lineRule="exact"/>
              <w:jc w:val="center"/>
              <w:rPr>
                <w:sz w:val="24"/>
              </w:rPr>
            </w:pPr>
          </w:p>
        </w:tc>
      </w:tr>
      <w:tr w:rsidR="007124CC">
        <w:tc>
          <w:tcPr>
            <w:tcW w:w="564" w:type="pct"/>
            <w:shd w:val="clear" w:color="auto" w:fill="auto"/>
            <w:vAlign w:val="center"/>
          </w:tcPr>
          <w:p w:rsidR="007124CC" w:rsidRDefault="00DF6555">
            <w:pPr>
              <w:spacing w:line="560" w:lineRule="exact"/>
              <w:jc w:val="center"/>
              <w:rPr>
                <w:sz w:val="24"/>
              </w:rPr>
            </w:pPr>
            <w:r>
              <w:rPr>
                <w:sz w:val="24"/>
              </w:rPr>
              <w:t>…</w:t>
            </w:r>
          </w:p>
        </w:tc>
        <w:tc>
          <w:tcPr>
            <w:tcW w:w="996" w:type="pct"/>
            <w:shd w:val="clear" w:color="auto" w:fill="auto"/>
            <w:vAlign w:val="center"/>
          </w:tcPr>
          <w:p w:rsidR="007124CC" w:rsidRDefault="007124CC">
            <w:pPr>
              <w:spacing w:line="560" w:lineRule="exact"/>
              <w:jc w:val="center"/>
              <w:rPr>
                <w:sz w:val="24"/>
              </w:rPr>
            </w:pPr>
          </w:p>
        </w:tc>
        <w:tc>
          <w:tcPr>
            <w:tcW w:w="915" w:type="pct"/>
            <w:shd w:val="clear" w:color="auto" w:fill="auto"/>
            <w:vAlign w:val="center"/>
          </w:tcPr>
          <w:p w:rsidR="007124CC" w:rsidRDefault="007124CC">
            <w:pPr>
              <w:spacing w:line="560" w:lineRule="exact"/>
              <w:jc w:val="center"/>
              <w:rPr>
                <w:sz w:val="24"/>
              </w:rPr>
            </w:pPr>
          </w:p>
        </w:tc>
        <w:tc>
          <w:tcPr>
            <w:tcW w:w="2525" w:type="pct"/>
            <w:shd w:val="clear" w:color="auto" w:fill="auto"/>
            <w:vAlign w:val="center"/>
          </w:tcPr>
          <w:p w:rsidR="007124CC" w:rsidRDefault="007124CC">
            <w:pPr>
              <w:spacing w:line="560" w:lineRule="exact"/>
              <w:jc w:val="center"/>
              <w:rPr>
                <w:sz w:val="24"/>
              </w:rPr>
            </w:pPr>
          </w:p>
        </w:tc>
      </w:tr>
    </w:tbl>
    <w:p w:rsidR="007124CC" w:rsidRDefault="007124CC">
      <w:pPr>
        <w:spacing w:line="560" w:lineRule="exact"/>
        <w:jc w:val="left"/>
        <w:rPr>
          <w:sz w:val="24"/>
        </w:rPr>
      </w:pPr>
    </w:p>
    <w:p w:rsidR="007124CC" w:rsidRDefault="007124CC">
      <w:pPr>
        <w:spacing w:line="560" w:lineRule="exact"/>
        <w:jc w:val="left"/>
        <w:rPr>
          <w:sz w:val="24"/>
        </w:rPr>
      </w:pPr>
    </w:p>
    <w:p w:rsidR="007124CC" w:rsidRDefault="007124CC">
      <w:pPr>
        <w:spacing w:line="560" w:lineRule="exact"/>
        <w:jc w:val="left"/>
        <w:rPr>
          <w:sz w:val="24"/>
        </w:rPr>
      </w:pPr>
    </w:p>
    <w:p w:rsidR="007124CC" w:rsidRDefault="007124CC">
      <w:pPr>
        <w:spacing w:line="560" w:lineRule="exact"/>
        <w:jc w:val="left"/>
        <w:rPr>
          <w:sz w:val="24"/>
        </w:rPr>
      </w:pPr>
    </w:p>
    <w:p w:rsidR="007124CC" w:rsidRDefault="007124CC">
      <w:pPr>
        <w:spacing w:line="560" w:lineRule="exact"/>
        <w:jc w:val="left"/>
        <w:rPr>
          <w:sz w:val="24"/>
        </w:rPr>
      </w:pPr>
    </w:p>
    <w:p w:rsidR="007124CC" w:rsidRDefault="00DF6555" w:rsidP="00E83AFE">
      <w:pPr>
        <w:spacing w:line="360" w:lineRule="auto"/>
        <w:ind w:firstLineChars="1700" w:firstLine="3794"/>
        <w:rPr>
          <w:sz w:val="24"/>
        </w:rPr>
      </w:pPr>
      <w:r>
        <w:rPr>
          <w:rFonts w:hAnsiTheme="minorEastAsia"/>
          <w:sz w:val="24"/>
        </w:rPr>
        <w:t>投标人名称：</w:t>
      </w:r>
    </w:p>
    <w:p w:rsidR="007124CC" w:rsidRDefault="00DF6555" w:rsidP="00E83AFE">
      <w:pPr>
        <w:spacing w:line="360" w:lineRule="auto"/>
        <w:ind w:firstLineChars="1700" w:firstLine="3794"/>
        <w:rPr>
          <w:sz w:val="24"/>
        </w:rPr>
      </w:pPr>
      <w:r>
        <w:rPr>
          <w:rFonts w:hAnsiTheme="minorEastAsia"/>
          <w:sz w:val="24"/>
        </w:rPr>
        <w:t>日期：年月日</w:t>
      </w:r>
    </w:p>
    <w:p w:rsidR="007124CC" w:rsidRDefault="00DF6555" w:rsidP="00E83AFE">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7124CC" w:rsidRDefault="00DF6555">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7124CC" w:rsidRDefault="00DF6555">
      <w:pPr>
        <w:autoSpaceDE w:val="0"/>
        <w:autoSpaceDN w:val="0"/>
        <w:spacing w:line="480" w:lineRule="auto"/>
        <w:jc w:val="center"/>
        <w:rPr>
          <w:b/>
          <w:sz w:val="24"/>
          <w:szCs w:val="24"/>
        </w:rPr>
      </w:pPr>
      <w:r>
        <w:rPr>
          <w:rFonts w:hAnsiTheme="minorEastAsia" w:hint="eastAsia"/>
          <w:b/>
          <w:sz w:val="24"/>
          <w:szCs w:val="24"/>
        </w:rPr>
        <w:t>中小企业声明函（货物）</w:t>
      </w:r>
    </w:p>
    <w:p w:rsidR="007124CC" w:rsidRDefault="00DF6555" w:rsidP="00E83AFE">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7124CC" w:rsidRDefault="00DF6555" w:rsidP="00E83AFE">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7124CC" w:rsidRDefault="00DF6555" w:rsidP="00E83AFE">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124CC" w:rsidRDefault="00DF6555" w:rsidP="00E83AFE">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124CC" w:rsidRDefault="00DF6555">
      <w:pPr>
        <w:autoSpaceDE w:val="0"/>
        <w:autoSpaceDN w:val="0"/>
        <w:spacing w:line="500" w:lineRule="exact"/>
        <w:ind w:left="641"/>
        <w:jc w:val="left"/>
        <w:rPr>
          <w:sz w:val="24"/>
          <w:szCs w:val="24"/>
        </w:rPr>
      </w:pPr>
      <w:r>
        <w:rPr>
          <w:sz w:val="24"/>
          <w:szCs w:val="24"/>
        </w:rPr>
        <w:t>……</w:t>
      </w:r>
    </w:p>
    <w:p w:rsidR="007124CC" w:rsidRDefault="00DF6555" w:rsidP="00E83AFE">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124CC" w:rsidRDefault="00DF6555" w:rsidP="00E83AFE">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124CC" w:rsidRDefault="00DF6555">
      <w:pPr>
        <w:autoSpaceDE w:val="0"/>
        <w:autoSpaceDN w:val="0"/>
        <w:spacing w:line="500" w:lineRule="exact"/>
        <w:ind w:left="3840"/>
        <w:jc w:val="left"/>
        <w:rPr>
          <w:sz w:val="24"/>
          <w:szCs w:val="24"/>
        </w:rPr>
      </w:pPr>
      <w:r>
        <w:rPr>
          <w:rFonts w:hAnsiTheme="minorEastAsia" w:hint="eastAsia"/>
          <w:sz w:val="24"/>
          <w:szCs w:val="24"/>
        </w:rPr>
        <w:t>投标人名称：</w:t>
      </w:r>
    </w:p>
    <w:p w:rsidR="007124CC" w:rsidRDefault="00DF6555">
      <w:pPr>
        <w:autoSpaceDE w:val="0"/>
        <w:autoSpaceDN w:val="0"/>
        <w:spacing w:line="500" w:lineRule="exact"/>
        <w:ind w:left="3840"/>
        <w:jc w:val="left"/>
        <w:rPr>
          <w:b/>
          <w:sz w:val="24"/>
          <w:szCs w:val="24"/>
        </w:rPr>
      </w:pPr>
      <w:r>
        <w:rPr>
          <w:rFonts w:hAnsiTheme="minorEastAsia" w:hint="eastAsia"/>
          <w:sz w:val="24"/>
          <w:szCs w:val="24"/>
        </w:rPr>
        <w:t>日期：</w:t>
      </w:r>
    </w:p>
    <w:p w:rsidR="007124CC" w:rsidRDefault="00DF6555">
      <w:pPr>
        <w:spacing w:line="360" w:lineRule="auto"/>
        <w:ind w:right="84" w:firstLineChars="100" w:firstLine="224"/>
        <w:rPr>
          <w:b/>
          <w:sz w:val="24"/>
          <w:szCs w:val="24"/>
        </w:rPr>
      </w:pPr>
      <w:r>
        <w:rPr>
          <w:rFonts w:hAnsiTheme="minorEastAsia" w:hint="eastAsia"/>
          <w:b/>
          <w:sz w:val="24"/>
          <w:szCs w:val="24"/>
        </w:rPr>
        <w:t>注：</w:t>
      </w:r>
    </w:p>
    <w:p w:rsidR="007124CC" w:rsidRDefault="00DF655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7124CC" w:rsidRDefault="00DF655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124CC" w:rsidRDefault="00DF6555">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7124CC" w:rsidRDefault="007124CC">
      <w:pPr>
        <w:snapToGrid w:val="0"/>
        <w:spacing w:line="360" w:lineRule="auto"/>
        <w:rPr>
          <w:sz w:val="24"/>
          <w:szCs w:val="21"/>
        </w:rPr>
      </w:pPr>
    </w:p>
    <w:p w:rsidR="007124CC" w:rsidRDefault="00DF6555">
      <w:pPr>
        <w:widowControl/>
        <w:jc w:val="left"/>
        <w:rPr>
          <w:color w:val="FF0000"/>
          <w:sz w:val="24"/>
          <w:szCs w:val="21"/>
        </w:rPr>
      </w:pPr>
      <w:r>
        <w:rPr>
          <w:color w:val="FF0000"/>
          <w:sz w:val="24"/>
          <w:szCs w:val="21"/>
        </w:rPr>
        <w:br w:type="page"/>
      </w:r>
    </w:p>
    <w:p w:rsidR="007124CC" w:rsidRDefault="00DF6555">
      <w:pPr>
        <w:autoSpaceDN w:val="0"/>
        <w:spacing w:line="360" w:lineRule="auto"/>
        <w:rPr>
          <w:b/>
          <w:bCs/>
          <w:sz w:val="24"/>
        </w:rPr>
      </w:pPr>
      <w:bookmarkStart w:id="11" w:name="OLE_LINK13"/>
      <w:bookmarkStart w:id="12" w:name="OLE_LINK14"/>
      <w:r>
        <w:rPr>
          <w:rFonts w:hAnsiTheme="minorEastAsia" w:hint="eastAsia"/>
          <w:b/>
          <w:kern w:val="0"/>
          <w:sz w:val="24"/>
          <w:szCs w:val="21"/>
        </w:rPr>
        <w:lastRenderedPageBreak/>
        <w:t>若投标人不是残疾人福利性单位，投标文件中可不提供此声明函</w:t>
      </w:r>
    </w:p>
    <w:p w:rsidR="007124CC" w:rsidRDefault="007124CC">
      <w:pPr>
        <w:autoSpaceDN w:val="0"/>
        <w:spacing w:line="360" w:lineRule="auto"/>
        <w:jc w:val="center"/>
        <w:rPr>
          <w:b/>
          <w:bCs/>
          <w:sz w:val="24"/>
        </w:rPr>
      </w:pPr>
    </w:p>
    <w:p w:rsidR="007124CC" w:rsidRDefault="00DF6555">
      <w:pPr>
        <w:autoSpaceDN w:val="0"/>
        <w:spacing w:line="360" w:lineRule="auto"/>
        <w:jc w:val="center"/>
        <w:rPr>
          <w:b/>
          <w:bCs/>
          <w:sz w:val="24"/>
        </w:rPr>
      </w:pPr>
      <w:r>
        <w:rPr>
          <w:rFonts w:hAnsiTheme="minorEastAsia" w:hint="eastAsia"/>
          <w:b/>
          <w:bCs/>
          <w:sz w:val="24"/>
        </w:rPr>
        <w:t>残疾人福利性单位声明函</w:t>
      </w:r>
    </w:p>
    <w:bookmarkEnd w:id="11"/>
    <w:bookmarkEnd w:id="12"/>
    <w:p w:rsidR="007124CC" w:rsidRDefault="007124CC">
      <w:pPr>
        <w:spacing w:line="588" w:lineRule="exact"/>
        <w:rPr>
          <w:b/>
          <w:spacing w:val="6"/>
          <w:sz w:val="30"/>
          <w:szCs w:val="30"/>
        </w:rPr>
      </w:pPr>
    </w:p>
    <w:p w:rsidR="007124CC" w:rsidRDefault="00DF6555" w:rsidP="00E83AFE">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124CC" w:rsidRDefault="00DF6555" w:rsidP="00E83AFE">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124CC" w:rsidRDefault="00DF6555" w:rsidP="00E83AFE">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7124CC" w:rsidRDefault="007124CC" w:rsidP="00E83AFE">
      <w:pPr>
        <w:snapToGrid w:val="0"/>
        <w:spacing w:line="360" w:lineRule="auto"/>
        <w:ind w:firstLineChars="200" w:firstLine="446"/>
        <w:rPr>
          <w:sz w:val="24"/>
          <w:szCs w:val="21"/>
        </w:rPr>
      </w:pPr>
    </w:p>
    <w:p w:rsidR="007124CC" w:rsidRDefault="007124CC" w:rsidP="00E83AFE">
      <w:pPr>
        <w:snapToGrid w:val="0"/>
        <w:spacing w:line="360" w:lineRule="auto"/>
        <w:ind w:firstLineChars="200" w:firstLine="446"/>
        <w:rPr>
          <w:sz w:val="24"/>
          <w:szCs w:val="21"/>
        </w:rPr>
      </w:pPr>
    </w:p>
    <w:p w:rsidR="007124CC" w:rsidRDefault="007124CC" w:rsidP="00E83AFE">
      <w:pPr>
        <w:snapToGrid w:val="0"/>
        <w:spacing w:line="360" w:lineRule="auto"/>
        <w:ind w:firstLineChars="200" w:firstLine="446"/>
        <w:rPr>
          <w:sz w:val="24"/>
          <w:szCs w:val="21"/>
        </w:rPr>
      </w:pPr>
    </w:p>
    <w:p w:rsidR="007124CC" w:rsidRDefault="00DF6555" w:rsidP="00E83AFE">
      <w:pPr>
        <w:snapToGrid w:val="0"/>
        <w:spacing w:line="360" w:lineRule="auto"/>
        <w:ind w:firstLineChars="2100" w:firstLine="4686"/>
        <w:rPr>
          <w:sz w:val="24"/>
          <w:szCs w:val="21"/>
        </w:rPr>
      </w:pPr>
      <w:r>
        <w:rPr>
          <w:rFonts w:hAnsiTheme="minorEastAsia" w:hint="eastAsia"/>
          <w:sz w:val="24"/>
          <w:szCs w:val="21"/>
        </w:rPr>
        <w:t>投标人名称：</w:t>
      </w:r>
    </w:p>
    <w:p w:rsidR="007124CC" w:rsidRDefault="007124CC" w:rsidP="00E83AFE">
      <w:pPr>
        <w:snapToGrid w:val="0"/>
        <w:spacing w:line="360" w:lineRule="auto"/>
        <w:ind w:firstLineChars="2100" w:firstLine="4686"/>
        <w:rPr>
          <w:sz w:val="24"/>
          <w:szCs w:val="21"/>
        </w:rPr>
      </w:pPr>
    </w:p>
    <w:p w:rsidR="007124CC" w:rsidRDefault="00DF6555" w:rsidP="00E83AFE">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7124CC" w:rsidRDefault="00DF6555" w:rsidP="00E83AFE">
      <w:pPr>
        <w:snapToGrid w:val="0"/>
        <w:spacing w:line="360" w:lineRule="auto"/>
        <w:ind w:firstLineChars="200" w:firstLine="446"/>
        <w:rPr>
          <w:sz w:val="24"/>
          <w:szCs w:val="21"/>
        </w:rPr>
      </w:pPr>
      <w:r>
        <w:rPr>
          <w:rFonts w:hAnsiTheme="minorEastAsia" w:hint="eastAsia"/>
          <w:sz w:val="24"/>
          <w:szCs w:val="21"/>
        </w:rPr>
        <w:t>注：</w:t>
      </w:r>
    </w:p>
    <w:p w:rsidR="007124CC" w:rsidRDefault="00DF655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124CC" w:rsidRDefault="00DF655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124CC" w:rsidRDefault="007124CC">
      <w:pPr>
        <w:autoSpaceDN w:val="0"/>
        <w:spacing w:line="360" w:lineRule="auto"/>
        <w:jc w:val="center"/>
        <w:rPr>
          <w:b/>
          <w:bCs/>
          <w:sz w:val="24"/>
        </w:rPr>
      </w:pPr>
    </w:p>
    <w:p w:rsidR="007124CC" w:rsidRDefault="007124CC" w:rsidP="00E83AFE">
      <w:pPr>
        <w:snapToGrid w:val="0"/>
        <w:spacing w:line="360" w:lineRule="auto"/>
        <w:ind w:firstLineChars="200" w:firstLine="446"/>
        <w:rPr>
          <w:color w:val="FF0000"/>
          <w:sz w:val="24"/>
          <w:szCs w:val="21"/>
        </w:rPr>
      </w:pPr>
    </w:p>
    <w:p w:rsidR="007124CC" w:rsidRDefault="00DF6555">
      <w:pPr>
        <w:widowControl/>
        <w:jc w:val="left"/>
        <w:rPr>
          <w:color w:val="FF0000"/>
          <w:sz w:val="24"/>
          <w:szCs w:val="21"/>
        </w:rPr>
      </w:pPr>
      <w:r>
        <w:rPr>
          <w:color w:val="FF0000"/>
          <w:sz w:val="24"/>
          <w:szCs w:val="21"/>
        </w:rPr>
        <w:br w:type="page"/>
      </w:r>
    </w:p>
    <w:p w:rsidR="007124CC" w:rsidRDefault="00DF6555">
      <w:pPr>
        <w:tabs>
          <w:tab w:val="left" w:pos="360"/>
        </w:tabs>
        <w:spacing w:line="360" w:lineRule="auto"/>
        <w:rPr>
          <w:b/>
          <w:sz w:val="24"/>
        </w:rPr>
      </w:pPr>
      <w:r>
        <w:rPr>
          <w:b/>
          <w:sz w:val="24"/>
        </w:rPr>
        <w:lastRenderedPageBreak/>
        <w:t>附件</w:t>
      </w:r>
      <w:r>
        <w:rPr>
          <w:b/>
          <w:sz w:val="24"/>
        </w:rPr>
        <w:t>1</w:t>
      </w:r>
      <w:r>
        <w:rPr>
          <w:rFonts w:hint="eastAsia"/>
          <w:b/>
          <w:sz w:val="24"/>
        </w:rPr>
        <w:t>4</w:t>
      </w:r>
    </w:p>
    <w:p w:rsidR="007124CC" w:rsidRDefault="00DF6555">
      <w:pPr>
        <w:autoSpaceDN w:val="0"/>
        <w:spacing w:line="360" w:lineRule="auto"/>
        <w:jc w:val="center"/>
        <w:rPr>
          <w:b/>
          <w:bCs/>
          <w:sz w:val="24"/>
        </w:rPr>
      </w:pPr>
      <w:r>
        <w:rPr>
          <w:b/>
          <w:bCs/>
          <w:sz w:val="24"/>
        </w:rPr>
        <w:t>投标人认为需要提供的其他资料</w:t>
      </w:r>
    </w:p>
    <w:p w:rsidR="007124CC" w:rsidRDefault="00DF6555">
      <w:pPr>
        <w:widowControl/>
        <w:jc w:val="left"/>
        <w:rPr>
          <w:b/>
          <w:bCs/>
          <w:sz w:val="24"/>
        </w:rPr>
      </w:pPr>
      <w:r>
        <w:rPr>
          <w:b/>
          <w:bCs/>
          <w:sz w:val="24"/>
        </w:rPr>
        <w:br w:type="page"/>
      </w:r>
    </w:p>
    <w:p w:rsidR="007124CC" w:rsidRDefault="00DF6555">
      <w:pPr>
        <w:tabs>
          <w:tab w:val="left" w:pos="360"/>
        </w:tabs>
        <w:spacing w:line="360" w:lineRule="auto"/>
        <w:rPr>
          <w:b/>
          <w:bCs/>
          <w:sz w:val="24"/>
        </w:rPr>
      </w:pPr>
      <w:r>
        <w:rPr>
          <w:rFonts w:hint="eastAsia"/>
          <w:b/>
          <w:bCs/>
          <w:sz w:val="24"/>
        </w:rPr>
        <w:lastRenderedPageBreak/>
        <w:t>附件</w:t>
      </w:r>
      <w:r>
        <w:rPr>
          <w:rFonts w:hint="eastAsia"/>
          <w:b/>
          <w:bCs/>
          <w:sz w:val="24"/>
        </w:rPr>
        <w:t>15</w:t>
      </w:r>
    </w:p>
    <w:p w:rsidR="007124CC" w:rsidRDefault="00DF6555">
      <w:pPr>
        <w:snapToGrid w:val="0"/>
        <w:spacing w:line="360" w:lineRule="auto"/>
        <w:jc w:val="center"/>
        <w:rPr>
          <w:b/>
          <w:bCs/>
          <w:sz w:val="24"/>
        </w:rPr>
      </w:pPr>
      <w:r>
        <w:rPr>
          <w:b/>
          <w:sz w:val="24"/>
        </w:rPr>
        <w:t>关于符合本国产品标准的声明函</w:t>
      </w:r>
    </w:p>
    <w:p w:rsidR="007124CC" w:rsidRDefault="007124CC">
      <w:pPr>
        <w:pStyle w:val="ac"/>
        <w:shd w:val="clear" w:color="auto" w:fill="FFFFFF"/>
        <w:spacing w:before="30" w:after="30"/>
        <w:ind w:firstLine="480"/>
        <w:rPr>
          <w:rFonts w:ascii="Times New Roman" w:hAnsi="Times New Roman" w:cs="Times New Roman"/>
        </w:rPr>
      </w:pPr>
    </w:p>
    <w:p w:rsidR="007124CC" w:rsidRDefault="00DF6555">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7124CC" w:rsidRDefault="00DF6555">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1"/>
          <w:rFonts w:ascii="Times New Roman" w:hAnsi="Times New Roman" w:cs="Times New Roman"/>
          <w:u w:val="single"/>
        </w:rPr>
        <w:t>（产品名称</w:t>
      </w:r>
      <w:r>
        <w:rPr>
          <w:rStyle w:val="af1"/>
          <w:rFonts w:ascii="Times New Roman" w:hAnsi="Times New Roman" w:cs="Times New Roman"/>
          <w:u w:val="single"/>
        </w:rPr>
        <w:t>1</w:t>
      </w:r>
      <w:r>
        <w:rPr>
          <w:rStyle w:val="af1"/>
          <w:rFonts w:ascii="Times New Roman" w:hAnsi="Times New Roman" w:cs="Times New Roman"/>
          <w:u w:val="single"/>
        </w:rPr>
        <w:t>）</w:t>
      </w:r>
      <w:r>
        <w:rPr>
          <w:rStyle w:val="af1"/>
          <w:rFonts w:ascii="Times New Roman" w:hAnsi="Times New Roman" w:cs="Times New Roman"/>
          <w:vertAlign w:val="superscript"/>
        </w:rPr>
        <w:t>1</w:t>
      </w:r>
      <w:r>
        <w:rPr>
          <w:rFonts w:ascii="Times New Roman" w:hAnsi="Times New Roman" w:cs="Times New Roman"/>
        </w:rPr>
        <w:t>，生产厂为</w:t>
      </w:r>
      <w:r>
        <w:rPr>
          <w:rStyle w:val="af1"/>
          <w:rFonts w:ascii="Times New Roman" w:hAnsi="Times New Roman" w:cs="Times New Roman"/>
          <w:u w:val="single"/>
        </w:rPr>
        <w:t>（厂名）</w:t>
      </w:r>
      <w:r>
        <w:rPr>
          <w:rStyle w:val="af1"/>
          <w:rFonts w:ascii="Times New Roman" w:hAnsi="Times New Roman" w:cs="Times New Roman"/>
          <w:vertAlign w:val="superscript"/>
        </w:rPr>
        <w:t>2</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7124CC" w:rsidRDefault="00DF6555">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1"/>
          <w:rFonts w:ascii="Times New Roman" w:hAnsi="Times New Roman" w:cs="Times New Roman"/>
          <w:u w:val="single"/>
        </w:rPr>
        <w:t>（产品名称</w:t>
      </w:r>
      <w:r>
        <w:rPr>
          <w:rStyle w:val="af1"/>
          <w:rFonts w:ascii="Times New Roman" w:hAnsi="Times New Roman" w:cs="Times New Roman"/>
          <w:u w:val="single"/>
        </w:rPr>
        <w:t>2</w:t>
      </w:r>
      <w:r>
        <w:rPr>
          <w:rStyle w:val="af1"/>
          <w:rFonts w:ascii="Times New Roman" w:hAnsi="Times New Roman" w:cs="Times New Roman"/>
          <w:u w:val="single"/>
        </w:rPr>
        <w:t>）</w:t>
      </w:r>
      <w:r>
        <w:rPr>
          <w:rFonts w:ascii="Times New Roman" w:hAnsi="Times New Roman" w:cs="Times New Roman"/>
        </w:rPr>
        <w:t>，生产厂为</w:t>
      </w:r>
      <w:r>
        <w:rPr>
          <w:rStyle w:val="af1"/>
          <w:rFonts w:ascii="Times New Roman" w:hAnsi="Times New Roman" w:cs="Times New Roman"/>
          <w:u w:val="single"/>
        </w:rPr>
        <w:t>（厂名）</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7124CC" w:rsidRDefault="00DF6555">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7124CC" w:rsidRDefault="00DF6555">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7124CC" w:rsidRDefault="007124CC" w:rsidP="00E83AFE">
      <w:pPr>
        <w:snapToGrid w:val="0"/>
        <w:spacing w:line="360" w:lineRule="auto"/>
        <w:ind w:firstLineChars="200" w:firstLine="446"/>
        <w:jc w:val="left"/>
        <w:rPr>
          <w:bCs/>
          <w:sz w:val="24"/>
        </w:rPr>
      </w:pPr>
    </w:p>
    <w:p w:rsidR="007124CC" w:rsidRDefault="00DF6555" w:rsidP="00E83AFE">
      <w:pPr>
        <w:snapToGrid w:val="0"/>
        <w:spacing w:line="360" w:lineRule="auto"/>
        <w:ind w:firstLineChars="1600" w:firstLine="3571"/>
        <w:jc w:val="left"/>
        <w:rPr>
          <w:bCs/>
          <w:sz w:val="24"/>
        </w:rPr>
      </w:pPr>
      <w:r>
        <w:rPr>
          <w:sz w:val="24"/>
          <w:szCs w:val="24"/>
        </w:rPr>
        <w:t>投标人名称：</w:t>
      </w:r>
    </w:p>
    <w:p w:rsidR="007124CC" w:rsidRDefault="007124CC" w:rsidP="00E83AFE">
      <w:pPr>
        <w:snapToGrid w:val="0"/>
        <w:spacing w:line="360" w:lineRule="auto"/>
        <w:ind w:firstLineChars="200" w:firstLine="446"/>
        <w:jc w:val="left"/>
        <w:rPr>
          <w:bCs/>
          <w:sz w:val="24"/>
        </w:rPr>
      </w:pPr>
    </w:p>
    <w:p w:rsidR="007124CC" w:rsidRDefault="00DF6555" w:rsidP="00E83AFE">
      <w:pPr>
        <w:snapToGrid w:val="0"/>
        <w:spacing w:line="360" w:lineRule="auto"/>
        <w:ind w:firstLineChars="200" w:firstLine="446"/>
        <w:jc w:val="left"/>
        <w:rPr>
          <w:bCs/>
          <w:sz w:val="24"/>
        </w:rPr>
      </w:pPr>
      <w:r>
        <w:rPr>
          <w:rFonts w:hint="eastAsia"/>
          <w:bCs/>
          <w:sz w:val="24"/>
        </w:rPr>
        <w:t>日期：</w:t>
      </w:r>
    </w:p>
    <w:p w:rsidR="007124CC" w:rsidRDefault="00DF6555">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7124CC" w:rsidRDefault="00DF6555" w:rsidP="00E83AFE">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7124CC" w:rsidRDefault="00DF6555" w:rsidP="00E83AFE">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7124CC" w:rsidRDefault="00DF6555">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7124CC" w:rsidRDefault="00DF655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7124CC" w:rsidRDefault="007124CC" w:rsidP="00E83AFE">
      <w:pPr>
        <w:pStyle w:val="ac"/>
        <w:shd w:val="clear" w:color="auto" w:fill="FFFFFF"/>
        <w:spacing w:line="360" w:lineRule="auto"/>
        <w:ind w:firstLineChars="200" w:firstLine="386"/>
        <w:rPr>
          <w:rFonts w:ascii="Times New Roman" w:hAnsi="Times New Roman" w:cs="Times New Roman"/>
          <w:sz w:val="21"/>
          <w:szCs w:val="21"/>
        </w:rPr>
      </w:pPr>
    </w:p>
    <w:p w:rsidR="007124CC" w:rsidRDefault="00DF6555" w:rsidP="00E83AFE">
      <w:pPr>
        <w:pStyle w:val="ac"/>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 xml:space="preserve">    %</w:t>
      </w:r>
      <w:r>
        <w:rPr>
          <w:rStyle w:val="af3"/>
          <w:rFonts w:ascii="Times New Roman" w:hAnsi="Times New Roman" w:cs="Times New Roman"/>
          <w:szCs w:val="21"/>
        </w:rPr>
        <w:footnoteReference w:id="1"/>
      </w:r>
      <w:r>
        <w:rPr>
          <w:rFonts w:ascii="Times New Roman" w:hAnsi="Times New Roman" w:cs="Times New Roman" w:hint="eastAsia"/>
          <w:szCs w:val="21"/>
        </w:rPr>
        <w:t>。</w:t>
      </w:r>
    </w:p>
    <w:p w:rsidR="007124CC" w:rsidRDefault="007124CC" w:rsidP="00E83AFE">
      <w:pPr>
        <w:snapToGrid w:val="0"/>
        <w:spacing w:line="360" w:lineRule="auto"/>
        <w:ind w:firstLineChars="1600" w:firstLine="3571"/>
        <w:jc w:val="left"/>
        <w:rPr>
          <w:sz w:val="24"/>
          <w:szCs w:val="24"/>
        </w:rPr>
      </w:pPr>
    </w:p>
    <w:p w:rsidR="007124CC" w:rsidRDefault="00DF6555" w:rsidP="00E83AFE">
      <w:pPr>
        <w:snapToGrid w:val="0"/>
        <w:spacing w:line="360" w:lineRule="auto"/>
        <w:ind w:firstLineChars="1600" w:firstLine="3571"/>
        <w:jc w:val="left"/>
        <w:rPr>
          <w:bCs/>
          <w:sz w:val="24"/>
        </w:rPr>
      </w:pPr>
      <w:r>
        <w:rPr>
          <w:sz w:val="24"/>
          <w:szCs w:val="24"/>
        </w:rPr>
        <w:t>投标人名称：</w:t>
      </w:r>
    </w:p>
    <w:p w:rsidR="007124CC" w:rsidRDefault="00DF6555" w:rsidP="007124CC">
      <w:pPr>
        <w:snapToGrid w:val="0"/>
        <w:spacing w:line="360" w:lineRule="auto"/>
        <w:ind w:firstLineChars="200" w:firstLine="446"/>
        <w:jc w:val="left"/>
        <w:rPr>
          <w:bCs/>
          <w:sz w:val="24"/>
        </w:rPr>
      </w:pPr>
      <w:r>
        <w:rPr>
          <w:rFonts w:hint="eastAsia"/>
          <w:bCs/>
          <w:sz w:val="24"/>
        </w:rPr>
        <w:t>日期：</w:t>
      </w:r>
    </w:p>
    <w:sectPr w:rsidR="007124CC">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5B3" w:rsidRDefault="004665B3">
      <w:r>
        <w:separator/>
      </w:r>
    </w:p>
  </w:endnote>
  <w:endnote w:type="continuationSeparator" w:id="0">
    <w:p w:rsidR="004665B3" w:rsidRDefault="004665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674" w:rsidRDefault="00D47674">
    <w:pPr>
      <w:pStyle w:val="a8"/>
      <w:jc w:val="center"/>
    </w:pPr>
    <w:r>
      <w:rPr>
        <w:b/>
      </w:rPr>
      <w:fldChar w:fldCharType="begin"/>
    </w:r>
    <w:r>
      <w:rPr>
        <w:b/>
      </w:rPr>
      <w:instrText>PAGE  \* Arabic  \* MERGEFORMAT</w:instrText>
    </w:r>
    <w:r>
      <w:rPr>
        <w:b/>
      </w:rPr>
      <w:fldChar w:fldCharType="separate"/>
    </w:r>
    <w:r w:rsidR="001738C0" w:rsidRPr="001738C0">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5B3" w:rsidRDefault="004665B3">
      <w:r>
        <w:separator/>
      </w:r>
    </w:p>
  </w:footnote>
  <w:footnote w:type="continuationSeparator" w:id="0">
    <w:p w:rsidR="004665B3" w:rsidRDefault="004665B3">
      <w:r>
        <w:continuationSeparator/>
      </w:r>
    </w:p>
  </w:footnote>
  <w:footnote w:id="1">
    <w:p w:rsidR="00D47674" w:rsidRDefault="00D47674">
      <w:pPr>
        <w:pStyle w:val="ab"/>
        <w:rPr>
          <w:sz w:val="21"/>
        </w:rPr>
      </w:pPr>
      <w:r>
        <w:rPr>
          <w:rStyle w:val="af3"/>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1496"/>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04"/>
    <w:rsid w:val="0007081F"/>
    <w:rsid w:val="00070E0E"/>
    <w:rsid w:val="000716AA"/>
    <w:rsid w:val="00071F3B"/>
    <w:rsid w:val="00072543"/>
    <w:rsid w:val="00074F44"/>
    <w:rsid w:val="00075096"/>
    <w:rsid w:val="000756A0"/>
    <w:rsid w:val="00075BCB"/>
    <w:rsid w:val="00075C85"/>
    <w:rsid w:val="00076BA5"/>
    <w:rsid w:val="000775F5"/>
    <w:rsid w:val="0008004E"/>
    <w:rsid w:val="00080AA8"/>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B50F3"/>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5E5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372A"/>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38C0"/>
    <w:rsid w:val="00175016"/>
    <w:rsid w:val="001756A1"/>
    <w:rsid w:val="001760DF"/>
    <w:rsid w:val="00176C81"/>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33CA"/>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3273"/>
    <w:rsid w:val="00224509"/>
    <w:rsid w:val="00225C2F"/>
    <w:rsid w:val="00226572"/>
    <w:rsid w:val="00230077"/>
    <w:rsid w:val="00230690"/>
    <w:rsid w:val="002314E2"/>
    <w:rsid w:val="00231752"/>
    <w:rsid w:val="00233239"/>
    <w:rsid w:val="00243DC1"/>
    <w:rsid w:val="00244482"/>
    <w:rsid w:val="002460D4"/>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47DE"/>
    <w:rsid w:val="00291DD2"/>
    <w:rsid w:val="0029261B"/>
    <w:rsid w:val="00292BE5"/>
    <w:rsid w:val="00293728"/>
    <w:rsid w:val="0029386D"/>
    <w:rsid w:val="00293B4A"/>
    <w:rsid w:val="002940C4"/>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1BE2"/>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453"/>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249A"/>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3E6"/>
    <w:rsid w:val="00427873"/>
    <w:rsid w:val="00427F8D"/>
    <w:rsid w:val="00431536"/>
    <w:rsid w:val="00431651"/>
    <w:rsid w:val="00431821"/>
    <w:rsid w:val="00431C42"/>
    <w:rsid w:val="00432C99"/>
    <w:rsid w:val="00435851"/>
    <w:rsid w:val="00436E67"/>
    <w:rsid w:val="004377AC"/>
    <w:rsid w:val="00441E70"/>
    <w:rsid w:val="004424FE"/>
    <w:rsid w:val="00442682"/>
    <w:rsid w:val="00443C74"/>
    <w:rsid w:val="00445313"/>
    <w:rsid w:val="00445C1F"/>
    <w:rsid w:val="00446C94"/>
    <w:rsid w:val="004477BD"/>
    <w:rsid w:val="004559D5"/>
    <w:rsid w:val="00457B84"/>
    <w:rsid w:val="00457D0B"/>
    <w:rsid w:val="00460809"/>
    <w:rsid w:val="00461A5D"/>
    <w:rsid w:val="00463F25"/>
    <w:rsid w:val="004665B3"/>
    <w:rsid w:val="004715D1"/>
    <w:rsid w:val="00471879"/>
    <w:rsid w:val="004722B5"/>
    <w:rsid w:val="00472C82"/>
    <w:rsid w:val="00472F16"/>
    <w:rsid w:val="00474C27"/>
    <w:rsid w:val="00475803"/>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4CE"/>
    <w:rsid w:val="004F55DE"/>
    <w:rsid w:val="004F74AE"/>
    <w:rsid w:val="004F77FC"/>
    <w:rsid w:val="004F7B5C"/>
    <w:rsid w:val="00501095"/>
    <w:rsid w:val="00502349"/>
    <w:rsid w:val="00502DBD"/>
    <w:rsid w:val="00506CD1"/>
    <w:rsid w:val="00510F9E"/>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7383B"/>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7B01"/>
    <w:rsid w:val="0066061F"/>
    <w:rsid w:val="006623FF"/>
    <w:rsid w:val="0066322D"/>
    <w:rsid w:val="006632A6"/>
    <w:rsid w:val="00663FEC"/>
    <w:rsid w:val="00665F3D"/>
    <w:rsid w:val="0066632A"/>
    <w:rsid w:val="00670BE5"/>
    <w:rsid w:val="00673DD7"/>
    <w:rsid w:val="006741E5"/>
    <w:rsid w:val="00674887"/>
    <w:rsid w:val="00675A59"/>
    <w:rsid w:val="00676812"/>
    <w:rsid w:val="006802EF"/>
    <w:rsid w:val="00681C7D"/>
    <w:rsid w:val="00681E71"/>
    <w:rsid w:val="00693947"/>
    <w:rsid w:val="006A1C8A"/>
    <w:rsid w:val="006A4BDB"/>
    <w:rsid w:val="006A6F51"/>
    <w:rsid w:val="006A75E7"/>
    <w:rsid w:val="006B0EC3"/>
    <w:rsid w:val="006B52A7"/>
    <w:rsid w:val="006B5C77"/>
    <w:rsid w:val="006B64B0"/>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03970"/>
    <w:rsid w:val="007053A2"/>
    <w:rsid w:val="00710BF7"/>
    <w:rsid w:val="007124CC"/>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9BA"/>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23F"/>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2E83"/>
    <w:rsid w:val="0082469F"/>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E2A"/>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A4410"/>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3B44"/>
    <w:rsid w:val="008F4858"/>
    <w:rsid w:val="008F558E"/>
    <w:rsid w:val="00900A3D"/>
    <w:rsid w:val="00900FDD"/>
    <w:rsid w:val="009016E3"/>
    <w:rsid w:val="009046DE"/>
    <w:rsid w:val="00907861"/>
    <w:rsid w:val="00913750"/>
    <w:rsid w:val="00913F09"/>
    <w:rsid w:val="00917496"/>
    <w:rsid w:val="00917AA5"/>
    <w:rsid w:val="009206F7"/>
    <w:rsid w:val="00920CD4"/>
    <w:rsid w:val="0092105D"/>
    <w:rsid w:val="0092151E"/>
    <w:rsid w:val="00926BA6"/>
    <w:rsid w:val="00927B53"/>
    <w:rsid w:val="00927BD7"/>
    <w:rsid w:val="009345DB"/>
    <w:rsid w:val="0093630E"/>
    <w:rsid w:val="00936E99"/>
    <w:rsid w:val="00941302"/>
    <w:rsid w:val="009424DA"/>
    <w:rsid w:val="00944208"/>
    <w:rsid w:val="009464B6"/>
    <w:rsid w:val="00947EC9"/>
    <w:rsid w:val="00951A8D"/>
    <w:rsid w:val="009533CE"/>
    <w:rsid w:val="00954AD1"/>
    <w:rsid w:val="00955B43"/>
    <w:rsid w:val="0095612C"/>
    <w:rsid w:val="00957265"/>
    <w:rsid w:val="00962A82"/>
    <w:rsid w:val="009662F0"/>
    <w:rsid w:val="00966DD6"/>
    <w:rsid w:val="009678FF"/>
    <w:rsid w:val="0097327D"/>
    <w:rsid w:val="00975979"/>
    <w:rsid w:val="00975AEF"/>
    <w:rsid w:val="00975D17"/>
    <w:rsid w:val="0097617B"/>
    <w:rsid w:val="00977FB6"/>
    <w:rsid w:val="009809F0"/>
    <w:rsid w:val="009829B0"/>
    <w:rsid w:val="009878A4"/>
    <w:rsid w:val="00990618"/>
    <w:rsid w:val="00992EF8"/>
    <w:rsid w:val="00995B20"/>
    <w:rsid w:val="00995F93"/>
    <w:rsid w:val="0099688A"/>
    <w:rsid w:val="00996C19"/>
    <w:rsid w:val="009978CB"/>
    <w:rsid w:val="009A0B1E"/>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5C9A"/>
    <w:rsid w:val="009C5F7F"/>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04E"/>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30BE"/>
    <w:rsid w:val="00AA40D1"/>
    <w:rsid w:val="00AA6B88"/>
    <w:rsid w:val="00AA6D3A"/>
    <w:rsid w:val="00AA772B"/>
    <w:rsid w:val="00AB040F"/>
    <w:rsid w:val="00AB0F96"/>
    <w:rsid w:val="00AB13C6"/>
    <w:rsid w:val="00AB1AAB"/>
    <w:rsid w:val="00AB1AB2"/>
    <w:rsid w:val="00AB2AAC"/>
    <w:rsid w:val="00AB472B"/>
    <w:rsid w:val="00AC0B2F"/>
    <w:rsid w:val="00AC1791"/>
    <w:rsid w:val="00AC27FA"/>
    <w:rsid w:val="00AC29D7"/>
    <w:rsid w:val="00AC4072"/>
    <w:rsid w:val="00AC7CD8"/>
    <w:rsid w:val="00AC7ED6"/>
    <w:rsid w:val="00AD07A0"/>
    <w:rsid w:val="00AD2C65"/>
    <w:rsid w:val="00AD2F15"/>
    <w:rsid w:val="00AD686F"/>
    <w:rsid w:val="00AE1773"/>
    <w:rsid w:val="00AE2ECF"/>
    <w:rsid w:val="00AE4EE8"/>
    <w:rsid w:val="00AE5C1F"/>
    <w:rsid w:val="00AE6074"/>
    <w:rsid w:val="00AE736E"/>
    <w:rsid w:val="00AF048E"/>
    <w:rsid w:val="00AF06D9"/>
    <w:rsid w:val="00AF177E"/>
    <w:rsid w:val="00AF5442"/>
    <w:rsid w:val="00AF6A68"/>
    <w:rsid w:val="00B012DE"/>
    <w:rsid w:val="00B01473"/>
    <w:rsid w:val="00B02332"/>
    <w:rsid w:val="00B05458"/>
    <w:rsid w:val="00B10D4C"/>
    <w:rsid w:val="00B113CA"/>
    <w:rsid w:val="00B1328E"/>
    <w:rsid w:val="00B133CB"/>
    <w:rsid w:val="00B13707"/>
    <w:rsid w:val="00B13CD0"/>
    <w:rsid w:val="00B14BC8"/>
    <w:rsid w:val="00B15135"/>
    <w:rsid w:val="00B155B8"/>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6AB"/>
    <w:rsid w:val="00B85B8D"/>
    <w:rsid w:val="00B85D52"/>
    <w:rsid w:val="00B86890"/>
    <w:rsid w:val="00B868B6"/>
    <w:rsid w:val="00B87151"/>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674B"/>
    <w:rsid w:val="00BF7162"/>
    <w:rsid w:val="00C030CD"/>
    <w:rsid w:val="00C03843"/>
    <w:rsid w:val="00C0504F"/>
    <w:rsid w:val="00C0691A"/>
    <w:rsid w:val="00C0765F"/>
    <w:rsid w:val="00C07C56"/>
    <w:rsid w:val="00C12145"/>
    <w:rsid w:val="00C137F2"/>
    <w:rsid w:val="00C14183"/>
    <w:rsid w:val="00C203E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400"/>
    <w:rsid w:val="00C66604"/>
    <w:rsid w:val="00C67013"/>
    <w:rsid w:val="00C677B6"/>
    <w:rsid w:val="00C7208A"/>
    <w:rsid w:val="00C720A2"/>
    <w:rsid w:val="00C7230E"/>
    <w:rsid w:val="00C74EB3"/>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6C29"/>
    <w:rsid w:val="00CC7008"/>
    <w:rsid w:val="00CC723A"/>
    <w:rsid w:val="00CD0467"/>
    <w:rsid w:val="00CD11B0"/>
    <w:rsid w:val="00CD214D"/>
    <w:rsid w:val="00CD4977"/>
    <w:rsid w:val="00CD7147"/>
    <w:rsid w:val="00CE143E"/>
    <w:rsid w:val="00CE2CE8"/>
    <w:rsid w:val="00CE48BF"/>
    <w:rsid w:val="00CE5B88"/>
    <w:rsid w:val="00CE6847"/>
    <w:rsid w:val="00CF143E"/>
    <w:rsid w:val="00CF1B48"/>
    <w:rsid w:val="00CF31B8"/>
    <w:rsid w:val="00CF3D52"/>
    <w:rsid w:val="00CF4653"/>
    <w:rsid w:val="00CF692F"/>
    <w:rsid w:val="00CF6EAD"/>
    <w:rsid w:val="00D01BFF"/>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47674"/>
    <w:rsid w:val="00D529AD"/>
    <w:rsid w:val="00D52ECC"/>
    <w:rsid w:val="00D542FC"/>
    <w:rsid w:val="00D5488C"/>
    <w:rsid w:val="00D55D73"/>
    <w:rsid w:val="00D57E7B"/>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5F1"/>
    <w:rsid w:val="00DA4AE5"/>
    <w:rsid w:val="00DA5924"/>
    <w:rsid w:val="00DA67A5"/>
    <w:rsid w:val="00DA6B37"/>
    <w:rsid w:val="00DB0913"/>
    <w:rsid w:val="00DB1D21"/>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555"/>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14B1"/>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3AFE"/>
    <w:rsid w:val="00E85200"/>
    <w:rsid w:val="00E8560E"/>
    <w:rsid w:val="00E861F9"/>
    <w:rsid w:val="00E902A9"/>
    <w:rsid w:val="00E917E0"/>
    <w:rsid w:val="00E92A1C"/>
    <w:rsid w:val="00E92BE5"/>
    <w:rsid w:val="00E92C60"/>
    <w:rsid w:val="00E96209"/>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A7A"/>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588"/>
    <w:rsid w:val="00F04FF1"/>
    <w:rsid w:val="00F0691A"/>
    <w:rsid w:val="00F06D90"/>
    <w:rsid w:val="00F070E8"/>
    <w:rsid w:val="00F10CDD"/>
    <w:rsid w:val="00F11609"/>
    <w:rsid w:val="00F14E51"/>
    <w:rsid w:val="00F15499"/>
    <w:rsid w:val="00F16143"/>
    <w:rsid w:val="00F17102"/>
    <w:rsid w:val="00F172BC"/>
    <w:rsid w:val="00F225E8"/>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3175EA5"/>
    <w:rsid w:val="036C6BBE"/>
    <w:rsid w:val="07415A56"/>
    <w:rsid w:val="09F97142"/>
    <w:rsid w:val="1AFB1728"/>
    <w:rsid w:val="1F714230"/>
    <w:rsid w:val="22F83231"/>
    <w:rsid w:val="2F0B6EC7"/>
    <w:rsid w:val="353D2F3B"/>
    <w:rsid w:val="38C07B59"/>
    <w:rsid w:val="45BB5620"/>
    <w:rsid w:val="4745559F"/>
    <w:rsid w:val="4BD016F9"/>
    <w:rsid w:val="53670BD2"/>
    <w:rsid w:val="58BA13D4"/>
    <w:rsid w:val="5E6A0FF5"/>
    <w:rsid w:val="61331858"/>
    <w:rsid w:val="715A2B26"/>
    <w:rsid w:val="7AB47712"/>
    <w:rsid w:val="7AFB3928"/>
    <w:rsid w:val="7F0C6D0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0">
    <w:name w:val="heading 4"/>
    <w:basedOn w:val="a0"/>
    <w:next w:val="a0"/>
    <w:qFormat/>
    <w:pPr>
      <w:keepNext/>
      <w:keepLines/>
      <w:outlineLvl w:val="3"/>
    </w:pPr>
    <w:rPr>
      <w:rFonts w:ascii="Arial" w:hAnsi="Arial"/>
      <w:bCs/>
      <w:kern w:val="0"/>
      <w:sz w:val="24"/>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qFormat/>
    <w:pPr>
      <w:tabs>
        <w:tab w:val="clear" w:pos="480"/>
      </w:tabs>
      <w:spacing w:after="120" w:line="240" w:lineRule="auto"/>
      <w:ind w:leftChars="200" w:left="200" w:firstLineChars="200" w:firstLine="420"/>
      <w:jc w:val="both"/>
    </w:pPr>
    <w:rPr>
      <w:rFonts w:ascii="Times New Roman" w:hAnsi="Times New Roman"/>
      <w:sz w:val="21"/>
      <w:szCs w:val="24"/>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iPriority w:val="99"/>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111">
    <w:name w:val="font111"/>
    <w:basedOn w:val="a1"/>
    <w:qFormat/>
    <w:rPr>
      <w:rFonts w:ascii="宋体" w:eastAsia="宋体" w:hAnsi="宋体" w:cs="宋体" w:hint="eastAsia"/>
      <w:color w:val="000000"/>
      <w:sz w:val="16"/>
      <w:szCs w:val="16"/>
      <w:u w:val="none"/>
    </w:rPr>
  </w:style>
  <w:style w:type="character" w:customStyle="1" w:styleId="font122">
    <w:name w:val="font122"/>
    <w:basedOn w:val="a1"/>
    <w:qFormat/>
    <w:rPr>
      <w:rFonts w:ascii="宋体" w:eastAsia="宋体" w:hAnsi="宋体" w:cs="宋体" w:hint="eastAsia"/>
      <w:color w:val="000000"/>
      <w:sz w:val="20"/>
      <w:szCs w:val="20"/>
      <w:u w:val="none"/>
    </w:rPr>
  </w:style>
  <w:style w:type="character" w:customStyle="1" w:styleId="font131">
    <w:name w:val="font131"/>
    <w:basedOn w:val="a1"/>
    <w:qFormat/>
    <w:rPr>
      <w:rFonts w:ascii="仿宋_GB2312" w:eastAsia="仿宋_GB2312" w:cs="仿宋_GB2312" w:hint="eastAsia"/>
      <w:color w:val="FF0000"/>
      <w:sz w:val="20"/>
      <w:szCs w:val="20"/>
      <w:u w:val="none"/>
    </w:rPr>
  </w:style>
  <w:style w:type="character" w:customStyle="1" w:styleId="font51">
    <w:name w:val="font51"/>
    <w:basedOn w:val="a1"/>
    <w:qFormat/>
    <w:rPr>
      <w:rFonts w:ascii="仿宋_GB2312" w:eastAsia="仿宋_GB2312" w:cs="仿宋_GB2312" w:hint="eastAsia"/>
      <w:b/>
      <w:bCs/>
      <w:color w:val="000000"/>
      <w:sz w:val="20"/>
      <w:szCs w:val="20"/>
      <w:u w:val="none"/>
    </w:rPr>
  </w:style>
  <w:style w:type="character" w:customStyle="1" w:styleId="font141">
    <w:name w:val="font141"/>
    <w:basedOn w:val="a1"/>
    <w:qFormat/>
    <w:rPr>
      <w:rFonts w:ascii="宋体" w:eastAsia="宋体" w:hAnsi="宋体" w:cs="宋体" w:hint="eastAsia"/>
      <w:color w:val="000000"/>
      <w:sz w:val="18"/>
      <w:szCs w:val="18"/>
      <w:u w:val="none"/>
    </w:rPr>
  </w:style>
  <w:style w:type="character" w:customStyle="1" w:styleId="font151">
    <w:name w:val="font151"/>
    <w:basedOn w:val="a1"/>
    <w:qFormat/>
    <w:rPr>
      <w:rFonts w:ascii="Arial" w:hAnsi="Arial" w:cs="Arial"/>
      <w:color w:val="000000"/>
      <w:sz w:val="20"/>
      <w:szCs w:val="20"/>
      <w:u w:val="none"/>
    </w:rPr>
  </w:style>
  <w:style w:type="character" w:customStyle="1" w:styleId="font161">
    <w:name w:val="font161"/>
    <w:basedOn w:val="a1"/>
    <w:qFormat/>
    <w:rPr>
      <w:rFonts w:ascii="宋体" w:eastAsia="宋体" w:hAnsi="宋体" w:cs="宋体" w:hint="eastAsia"/>
      <w:color w:val="000000"/>
      <w:sz w:val="20"/>
      <w:szCs w:val="20"/>
      <w:u w:val="none"/>
    </w:rPr>
  </w:style>
  <w:style w:type="character" w:customStyle="1" w:styleId="font41">
    <w:name w:val="font41"/>
    <w:basedOn w:val="a1"/>
    <w:qFormat/>
    <w:rPr>
      <w:rFonts w:ascii="仿宋_GB2312" w:eastAsia="仿宋_GB2312" w:cs="仿宋_GB2312" w:hint="eastAsia"/>
      <w:color w:val="000000"/>
      <w:sz w:val="20"/>
      <w:szCs w:val="20"/>
      <w:u w:val="none"/>
    </w:rPr>
  </w:style>
  <w:style w:type="character" w:customStyle="1" w:styleId="font101">
    <w:name w:val="font101"/>
    <w:basedOn w:val="a1"/>
    <w:qFormat/>
    <w:rPr>
      <w:rFonts w:ascii="宋体" w:eastAsia="宋体" w:hAnsi="宋体" w:cs="宋体" w:hint="eastAsia"/>
      <w:color w:val="000000"/>
      <w:sz w:val="18"/>
      <w:szCs w:val="18"/>
      <w:u w:val="none"/>
    </w:rPr>
  </w:style>
  <w:style w:type="character" w:customStyle="1" w:styleId="font112">
    <w:name w:val="font112"/>
    <w:basedOn w:val="a1"/>
    <w:qFormat/>
    <w:rPr>
      <w:rFonts w:ascii="宋体" w:eastAsia="宋体" w:hAnsi="宋体" w:cs="宋体" w:hint="eastAsia"/>
      <w:color w:val="000000"/>
      <w:sz w:val="20"/>
      <w:szCs w:val="20"/>
      <w:u w:val="none"/>
    </w:rPr>
  </w:style>
  <w:style w:type="character" w:customStyle="1" w:styleId="font121">
    <w:name w:val="font121"/>
    <w:basedOn w:val="a1"/>
    <w:qFormat/>
    <w:rPr>
      <w:rFonts w:ascii="Arial" w:hAnsi="Arial" w:cs="Arial"/>
      <w:color w:val="000000"/>
      <w:sz w:val="20"/>
      <w:szCs w:val="20"/>
      <w:u w:val="none"/>
    </w:rPr>
  </w:style>
  <w:style w:type="character" w:customStyle="1" w:styleId="font91">
    <w:name w:val="font91"/>
    <w:basedOn w:val="a1"/>
    <w:qFormat/>
    <w:rPr>
      <w:rFonts w:ascii="仿宋_GB2312" w:eastAsia="仿宋_GB2312" w:cs="仿宋_GB2312" w:hint="eastAsia"/>
      <w:b/>
      <w:bCs/>
      <w:color w:val="FF0000"/>
      <w:sz w:val="20"/>
      <w:szCs w:val="20"/>
      <w:u w:val="none"/>
    </w:rPr>
  </w:style>
  <w:style w:type="character" w:customStyle="1" w:styleId="font31">
    <w:name w:val="font31"/>
    <w:basedOn w:val="a1"/>
    <w:qFormat/>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0">
    <w:name w:val="heading 4"/>
    <w:basedOn w:val="a0"/>
    <w:next w:val="a0"/>
    <w:qFormat/>
    <w:pPr>
      <w:keepNext/>
      <w:keepLines/>
      <w:outlineLvl w:val="3"/>
    </w:pPr>
    <w:rPr>
      <w:rFonts w:ascii="Arial" w:hAnsi="Arial"/>
      <w:bCs/>
      <w:kern w:val="0"/>
      <w:sz w:val="24"/>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qFormat/>
    <w:pPr>
      <w:tabs>
        <w:tab w:val="clear" w:pos="480"/>
      </w:tabs>
      <w:spacing w:after="120" w:line="240" w:lineRule="auto"/>
      <w:ind w:leftChars="200" w:left="200" w:firstLineChars="200" w:firstLine="420"/>
      <w:jc w:val="both"/>
    </w:pPr>
    <w:rPr>
      <w:rFonts w:ascii="Times New Roman" w:hAnsi="Times New Roman"/>
      <w:sz w:val="21"/>
      <w:szCs w:val="24"/>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iPriority w:val="99"/>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111">
    <w:name w:val="font111"/>
    <w:basedOn w:val="a1"/>
    <w:qFormat/>
    <w:rPr>
      <w:rFonts w:ascii="宋体" w:eastAsia="宋体" w:hAnsi="宋体" w:cs="宋体" w:hint="eastAsia"/>
      <w:color w:val="000000"/>
      <w:sz w:val="16"/>
      <w:szCs w:val="16"/>
      <w:u w:val="none"/>
    </w:rPr>
  </w:style>
  <w:style w:type="character" w:customStyle="1" w:styleId="font122">
    <w:name w:val="font122"/>
    <w:basedOn w:val="a1"/>
    <w:qFormat/>
    <w:rPr>
      <w:rFonts w:ascii="宋体" w:eastAsia="宋体" w:hAnsi="宋体" w:cs="宋体" w:hint="eastAsia"/>
      <w:color w:val="000000"/>
      <w:sz w:val="20"/>
      <w:szCs w:val="20"/>
      <w:u w:val="none"/>
    </w:rPr>
  </w:style>
  <w:style w:type="character" w:customStyle="1" w:styleId="font131">
    <w:name w:val="font131"/>
    <w:basedOn w:val="a1"/>
    <w:qFormat/>
    <w:rPr>
      <w:rFonts w:ascii="仿宋_GB2312" w:eastAsia="仿宋_GB2312" w:cs="仿宋_GB2312" w:hint="eastAsia"/>
      <w:color w:val="FF0000"/>
      <w:sz w:val="20"/>
      <w:szCs w:val="20"/>
      <w:u w:val="none"/>
    </w:rPr>
  </w:style>
  <w:style w:type="character" w:customStyle="1" w:styleId="font51">
    <w:name w:val="font51"/>
    <w:basedOn w:val="a1"/>
    <w:qFormat/>
    <w:rPr>
      <w:rFonts w:ascii="仿宋_GB2312" w:eastAsia="仿宋_GB2312" w:cs="仿宋_GB2312" w:hint="eastAsia"/>
      <w:b/>
      <w:bCs/>
      <w:color w:val="000000"/>
      <w:sz w:val="20"/>
      <w:szCs w:val="20"/>
      <w:u w:val="none"/>
    </w:rPr>
  </w:style>
  <w:style w:type="character" w:customStyle="1" w:styleId="font141">
    <w:name w:val="font141"/>
    <w:basedOn w:val="a1"/>
    <w:qFormat/>
    <w:rPr>
      <w:rFonts w:ascii="宋体" w:eastAsia="宋体" w:hAnsi="宋体" w:cs="宋体" w:hint="eastAsia"/>
      <w:color w:val="000000"/>
      <w:sz w:val="18"/>
      <w:szCs w:val="18"/>
      <w:u w:val="none"/>
    </w:rPr>
  </w:style>
  <w:style w:type="character" w:customStyle="1" w:styleId="font151">
    <w:name w:val="font151"/>
    <w:basedOn w:val="a1"/>
    <w:qFormat/>
    <w:rPr>
      <w:rFonts w:ascii="Arial" w:hAnsi="Arial" w:cs="Arial"/>
      <w:color w:val="000000"/>
      <w:sz w:val="20"/>
      <w:szCs w:val="20"/>
      <w:u w:val="none"/>
    </w:rPr>
  </w:style>
  <w:style w:type="character" w:customStyle="1" w:styleId="font161">
    <w:name w:val="font161"/>
    <w:basedOn w:val="a1"/>
    <w:qFormat/>
    <w:rPr>
      <w:rFonts w:ascii="宋体" w:eastAsia="宋体" w:hAnsi="宋体" w:cs="宋体" w:hint="eastAsia"/>
      <w:color w:val="000000"/>
      <w:sz w:val="20"/>
      <w:szCs w:val="20"/>
      <w:u w:val="none"/>
    </w:rPr>
  </w:style>
  <w:style w:type="character" w:customStyle="1" w:styleId="font41">
    <w:name w:val="font41"/>
    <w:basedOn w:val="a1"/>
    <w:qFormat/>
    <w:rPr>
      <w:rFonts w:ascii="仿宋_GB2312" w:eastAsia="仿宋_GB2312" w:cs="仿宋_GB2312" w:hint="eastAsia"/>
      <w:color w:val="000000"/>
      <w:sz w:val="20"/>
      <w:szCs w:val="20"/>
      <w:u w:val="none"/>
    </w:rPr>
  </w:style>
  <w:style w:type="character" w:customStyle="1" w:styleId="font101">
    <w:name w:val="font101"/>
    <w:basedOn w:val="a1"/>
    <w:qFormat/>
    <w:rPr>
      <w:rFonts w:ascii="宋体" w:eastAsia="宋体" w:hAnsi="宋体" w:cs="宋体" w:hint="eastAsia"/>
      <w:color w:val="000000"/>
      <w:sz w:val="18"/>
      <w:szCs w:val="18"/>
      <w:u w:val="none"/>
    </w:rPr>
  </w:style>
  <w:style w:type="character" w:customStyle="1" w:styleId="font112">
    <w:name w:val="font112"/>
    <w:basedOn w:val="a1"/>
    <w:qFormat/>
    <w:rPr>
      <w:rFonts w:ascii="宋体" w:eastAsia="宋体" w:hAnsi="宋体" w:cs="宋体" w:hint="eastAsia"/>
      <w:color w:val="000000"/>
      <w:sz w:val="20"/>
      <w:szCs w:val="20"/>
      <w:u w:val="none"/>
    </w:rPr>
  </w:style>
  <w:style w:type="character" w:customStyle="1" w:styleId="font121">
    <w:name w:val="font121"/>
    <w:basedOn w:val="a1"/>
    <w:qFormat/>
    <w:rPr>
      <w:rFonts w:ascii="Arial" w:hAnsi="Arial" w:cs="Arial"/>
      <w:color w:val="000000"/>
      <w:sz w:val="20"/>
      <w:szCs w:val="20"/>
      <w:u w:val="none"/>
    </w:rPr>
  </w:style>
  <w:style w:type="character" w:customStyle="1" w:styleId="font91">
    <w:name w:val="font91"/>
    <w:basedOn w:val="a1"/>
    <w:qFormat/>
    <w:rPr>
      <w:rFonts w:ascii="仿宋_GB2312" w:eastAsia="仿宋_GB2312" w:cs="仿宋_GB2312" w:hint="eastAsia"/>
      <w:b/>
      <w:bCs/>
      <w:color w:val="FF0000"/>
      <w:sz w:val="20"/>
      <w:szCs w:val="20"/>
      <w:u w:val="none"/>
    </w:rPr>
  </w:style>
  <w:style w:type="character" w:customStyle="1" w:styleId="font31">
    <w:name w:val="font31"/>
    <w:basedOn w:val="a1"/>
    <w:qFormat/>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115</Pages>
  <Words>12700</Words>
  <Characters>72394</Characters>
  <Application>Microsoft Office Word</Application>
  <DocSecurity>0</DocSecurity>
  <Lines>603</Lines>
  <Paragraphs>169</Paragraphs>
  <ScaleCrop>false</ScaleCrop>
  <Company>MS</Company>
  <LinksUpToDate>false</LinksUpToDate>
  <CharactersWithSpaces>84925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cp:revision>
  <cp:lastPrinted>2026-04-14T07:58:00Z</cp:lastPrinted>
  <dcterms:created xsi:type="dcterms:W3CDTF">2026-05-13T06:36:00Z</dcterms:created>
  <dcterms:modified xsi:type="dcterms:W3CDTF">2026-05-14T02:32:00Z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E62FDE9C877F4CB39BBB17D88CE91BCC_13</vt:lpwstr>
  </property>
  <property fmtid="{D5CDD505-2E9C-101B-9397-08002B2CF9AE}" pid="4" name="KSOTemplateDocerSaveRecord">
    <vt:lpwstr>eyJoZGlkIjoiMjA2MGJiNGJiOTNjNzUzZWQ3NzE0MzJhNjJiMDJjNDYiLCJ1c2VySWQiOiIzNzA2NTgxNjkifQ==</vt:lpwstr>
  </property>
</Properties>
</file>